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3821"/>
      </w:tblGrid>
      <w:tr w:rsidR="00657593" w14:paraId="319EB3FB" w14:textId="77777777" w:rsidTr="0071487B">
        <w:trPr>
          <w:trHeight w:val="851"/>
        </w:trPr>
        <w:tc>
          <w:tcPr>
            <w:tcW w:w="3964" w:type="dxa"/>
          </w:tcPr>
          <w:p w14:paraId="17630171" w14:textId="77777777" w:rsidR="00657593" w:rsidRDefault="00657593" w:rsidP="00E054A9"/>
        </w:tc>
        <w:tc>
          <w:tcPr>
            <w:tcW w:w="1843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5pt;height:47.7pt" o:ole="">
                  <v:imagedata r:id="rId12" o:title=""/>
                </v:shape>
                <o:OLEObject Type="Embed" ProgID="CorelDraw.Graphic.16" ShapeID="_x0000_i1025" DrawAspect="Content" ObjectID="_1704540256" r:id="rId13"/>
              </w:object>
            </w:r>
          </w:p>
        </w:tc>
        <w:tc>
          <w:tcPr>
            <w:tcW w:w="3821" w:type="dxa"/>
          </w:tcPr>
          <w:p w14:paraId="12D933A3" w14:textId="034A209F" w:rsidR="00657593" w:rsidRPr="002D6F95" w:rsidRDefault="004F39D1" w:rsidP="004F39D1">
            <w:pPr>
              <w:rPr>
                <w:sz w:val="24"/>
                <w:szCs w:val="24"/>
              </w:rPr>
            </w:pPr>
            <w:r w:rsidRPr="002D6F95">
              <w:rPr>
                <w:sz w:val="24"/>
                <w:szCs w:val="24"/>
              </w:rPr>
              <w:t xml:space="preserve">Офіційно опубліковано 25.01.2022 </w:t>
            </w:r>
          </w:p>
        </w:tc>
      </w:tr>
      <w:tr w:rsidR="00657593" w14:paraId="1DFD65B8" w14:textId="77777777" w:rsidTr="0071487B">
        <w:tc>
          <w:tcPr>
            <w:tcW w:w="3964" w:type="dxa"/>
          </w:tcPr>
          <w:p w14:paraId="306B6DC4" w14:textId="77777777" w:rsidR="00657593" w:rsidRDefault="00657593" w:rsidP="00E054A9"/>
        </w:tc>
        <w:tc>
          <w:tcPr>
            <w:tcW w:w="1843" w:type="dxa"/>
            <w:vMerge/>
          </w:tcPr>
          <w:p w14:paraId="245EB9EB" w14:textId="77777777" w:rsidR="00657593" w:rsidRDefault="00657593" w:rsidP="00E054A9"/>
        </w:tc>
        <w:tc>
          <w:tcPr>
            <w:tcW w:w="3821" w:type="dxa"/>
          </w:tcPr>
          <w:p w14:paraId="610F2B4F" w14:textId="77777777" w:rsidR="00657593" w:rsidRDefault="00657593" w:rsidP="00E054A9"/>
        </w:tc>
      </w:tr>
      <w:tr w:rsidR="00657593" w14:paraId="293E5551" w14:textId="77777777" w:rsidTr="0071487B">
        <w:tc>
          <w:tcPr>
            <w:tcW w:w="9628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639"/>
        <w:gridCol w:w="1670"/>
        <w:gridCol w:w="1895"/>
      </w:tblGrid>
      <w:tr w:rsidR="00657593" w14:paraId="6AE0F1AB" w14:textId="77777777" w:rsidTr="004F39D1">
        <w:tc>
          <w:tcPr>
            <w:tcW w:w="3510" w:type="dxa"/>
            <w:vAlign w:val="bottom"/>
          </w:tcPr>
          <w:p w14:paraId="77514C11" w14:textId="6C4D4F95" w:rsidR="00657593" w:rsidRPr="00566BA2" w:rsidRDefault="004F39D1" w:rsidP="00065D5C">
            <w:r>
              <w:t>2</w:t>
            </w:r>
            <w:r w:rsidR="00065D5C">
              <w:t>1</w:t>
            </w:r>
            <w:r>
              <w:t xml:space="preserve"> січня 2022 року</w:t>
            </w:r>
          </w:p>
        </w:tc>
        <w:tc>
          <w:tcPr>
            <w:tcW w:w="2694" w:type="dxa"/>
          </w:tcPr>
          <w:p w14:paraId="04E01A72" w14:textId="256DF994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A7BC68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0DDCCE3F" w14:textId="6360D9BA" w:rsidR="00657593" w:rsidRDefault="004F39D1" w:rsidP="00290169">
            <w:pPr>
              <w:jc w:val="left"/>
            </w:pPr>
            <w:r>
              <w:t>№ 6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13DAAB8E" w:rsidR="002B3F71" w:rsidRPr="00CD0CD4" w:rsidRDefault="00934095" w:rsidP="00C976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C97629">
              <w:rPr>
                <w:rFonts w:eastAsiaTheme="minorEastAsia"/>
                <w:color w:val="000000" w:themeColor="text1"/>
                <w:lang w:eastAsia="en-US"/>
              </w:rPr>
              <w:t>внесення</w:t>
            </w:r>
            <w:r w:rsidR="00B574AF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C97629">
              <w:rPr>
                <w:rFonts w:eastAsiaTheme="minorEastAsia"/>
                <w:color w:val="000000" w:themeColor="text1"/>
                <w:lang w:eastAsia="en-US"/>
              </w:rPr>
              <w:t>з</w:t>
            </w:r>
            <w:r>
              <w:rPr>
                <w:rFonts w:eastAsiaTheme="minorEastAsia"/>
                <w:color w:val="000000" w:themeColor="text1"/>
                <w:lang w:eastAsia="en-US"/>
              </w:rPr>
              <w:t>мін</w:t>
            </w:r>
            <w:r w:rsidR="00B574AF">
              <w:rPr>
                <w:rFonts w:eastAsiaTheme="minorEastAsia"/>
                <w:color w:val="000000" w:themeColor="text1"/>
                <w:lang w:eastAsia="en-US"/>
              </w:rPr>
              <w:t xml:space="preserve"> до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EastAsia" w:cstheme="minorBidi"/>
                <w:color w:val="000000" w:themeColor="text1"/>
                <w:lang w:eastAsia="en-US"/>
              </w:rPr>
              <w:t>Положення про застосування Національним б</w:t>
            </w:r>
            <w:r w:rsidR="00A2198C">
              <w:rPr>
                <w:rFonts w:eastAsiaTheme="minorEastAsia" w:cstheme="minorBidi"/>
                <w:color w:val="000000" w:themeColor="text1"/>
                <w:lang w:eastAsia="en-US"/>
              </w:rPr>
              <w:t xml:space="preserve">анком України заходів впливу за </w:t>
            </w:r>
            <w:r>
              <w:rPr>
                <w:rFonts w:eastAsiaTheme="minorEastAsia" w:cstheme="minorBidi"/>
                <w:color w:val="000000" w:themeColor="text1"/>
                <w:lang w:eastAsia="en-US"/>
              </w:rPr>
              <w:t>порушення колекторськими компаніями законодавства про захист прав споживачів фінансових послуг</w:t>
            </w:r>
          </w:p>
        </w:tc>
      </w:tr>
    </w:tbl>
    <w:p w14:paraId="32B2F6BD" w14:textId="2ECB48BB" w:rsidR="00E53CCD" w:rsidRDefault="004A6C2D" w:rsidP="001F3B2A">
      <w:pPr>
        <w:spacing w:before="240" w:after="240"/>
        <w:ind w:firstLine="567"/>
        <w:rPr>
          <w:b/>
        </w:rPr>
      </w:pPr>
      <w:r w:rsidRPr="004A6C2D">
        <w:rPr>
          <w:rFonts w:eastAsiaTheme="minorEastAsia"/>
          <w:color w:val="000000" w:themeColor="text1"/>
          <w:lang w:eastAsia="en-US"/>
        </w:rPr>
        <w:t xml:space="preserve">Відповідно до </w:t>
      </w:r>
      <w:r w:rsidRPr="00DD3D85">
        <w:rPr>
          <w:rFonts w:eastAsiaTheme="minorEastAsia"/>
          <w:color w:val="000000" w:themeColor="text1"/>
          <w:lang w:eastAsia="en-US"/>
        </w:rPr>
        <w:t>с</w:t>
      </w:r>
      <w:r w:rsidR="008643DF">
        <w:rPr>
          <w:rFonts w:eastAsiaTheme="minorEastAsia"/>
          <w:color w:val="000000" w:themeColor="text1"/>
          <w:lang w:eastAsia="en-US"/>
        </w:rPr>
        <w:t xml:space="preserve">татей 7, 15, 56 Закону України </w:t>
      </w:r>
      <w:r w:rsidR="00BB6411" w:rsidRPr="00BB6411">
        <w:rPr>
          <w:rFonts w:eastAsiaTheme="minorEastAsia"/>
          <w:color w:val="000000" w:themeColor="text1"/>
          <w:lang w:val="ru-RU" w:eastAsia="en-US"/>
        </w:rPr>
        <w:t>“</w:t>
      </w:r>
      <w:r w:rsidR="008643DF">
        <w:rPr>
          <w:rFonts w:eastAsiaTheme="minorEastAsia"/>
          <w:color w:val="000000" w:themeColor="text1"/>
          <w:lang w:eastAsia="en-US"/>
        </w:rPr>
        <w:t>Про Національний банк України</w:t>
      </w:r>
      <w:r w:rsidR="00BB6411" w:rsidRPr="00BB6411">
        <w:rPr>
          <w:rFonts w:eastAsiaTheme="minorEastAsia"/>
          <w:color w:val="000000" w:themeColor="text1"/>
          <w:lang w:val="ru-RU" w:eastAsia="en-US"/>
        </w:rPr>
        <w:t>”</w:t>
      </w:r>
      <w:r w:rsidRPr="00DD3D85">
        <w:rPr>
          <w:rFonts w:eastAsiaTheme="minorEastAsia"/>
          <w:color w:val="000000" w:themeColor="text1"/>
          <w:lang w:eastAsia="en-US"/>
        </w:rPr>
        <w:t>, статті 41</w:t>
      </w:r>
      <w:r w:rsidR="00585FAB">
        <w:rPr>
          <w:rFonts w:eastAsiaTheme="minorEastAsia"/>
          <w:color w:val="000000" w:themeColor="text1"/>
          <w:lang w:eastAsia="en-US"/>
        </w:rPr>
        <w:t>¹</w:t>
      </w:r>
      <w:r w:rsidR="0047151D">
        <w:rPr>
          <w:rFonts w:eastAsiaTheme="minorEastAsia"/>
          <w:color w:val="000000" w:themeColor="text1"/>
          <w:lang w:eastAsia="en-US"/>
        </w:rPr>
        <w:t xml:space="preserve"> </w:t>
      </w:r>
      <w:r w:rsidRPr="00DD3D85">
        <w:rPr>
          <w:rFonts w:eastAsiaTheme="minorEastAsia"/>
          <w:color w:val="000000" w:themeColor="text1"/>
          <w:lang w:eastAsia="en-US"/>
        </w:rPr>
        <w:t>Закону</w:t>
      </w:r>
      <w:r w:rsidR="00BB6411">
        <w:rPr>
          <w:rFonts w:eastAsiaTheme="minorEastAsia"/>
          <w:color w:val="000000" w:themeColor="text1"/>
          <w:lang w:eastAsia="en-US"/>
        </w:rPr>
        <w:t xml:space="preserve"> України </w:t>
      </w:r>
      <w:r w:rsidR="00BB6411" w:rsidRPr="00BB6411">
        <w:rPr>
          <w:rFonts w:eastAsiaTheme="minorEastAsia"/>
          <w:color w:val="000000" w:themeColor="text1"/>
          <w:lang w:val="ru-RU" w:eastAsia="en-US"/>
        </w:rPr>
        <w:t>“</w:t>
      </w:r>
      <w:r w:rsidRPr="004A6C2D">
        <w:rPr>
          <w:rFonts w:eastAsiaTheme="minorEastAsia"/>
          <w:color w:val="000000" w:themeColor="text1"/>
          <w:lang w:eastAsia="en-US"/>
        </w:rPr>
        <w:t>Про фінансові послуги та державне регул</w:t>
      </w:r>
      <w:r w:rsidR="00BB6411">
        <w:rPr>
          <w:rFonts w:eastAsiaTheme="minorEastAsia"/>
          <w:color w:val="000000" w:themeColor="text1"/>
          <w:lang w:eastAsia="en-US"/>
        </w:rPr>
        <w:t>ювання ринків фінансових послуг”</w:t>
      </w:r>
      <w:r w:rsidRPr="004A6C2D">
        <w:rPr>
          <w:rFonts w:eastAsiaTheme="minorEastAsia"/>
          <w:color w:val="000000" w:themeColor="text1"/>
          <w:lang w:eastAsia="en-US"/>
        </w:rPr>
        <w:t>, с</w:t>
      </w:r>
      <w:r w:rsidR="008643DF">
        <w:rPr>
          <w:rFonts w:eastAsiaTheme="minorEastAsia"/>
          <w:color w:val="000000" w:themeColor="text1"/>
          <w:lang w:eastAsia="en-US"/>
        </w:rPr>
        <w:t xml:space="preserve">татей 5, 26, 28 Закону України </w:t>
      </w:r>
      <w:r w:rsidR="00BB6411" w:rsidRPr="00BB6411">
        <w:rPr>
          <w:rFonts w:eastAsiaTheme="minorEastAsia"/>
          <w:color w:val="000000" w:themeColor="text1"/>
          <w:lang w:val="ru-RU" w:eastAsia="en-US"/>
        </w:rPr>
        <w:t>“</w:t>
      </w:r>
      <w:r w:rsidR="00BB6411">
        <w:rPr>
          <w:rFonts w:eastAsiaTheme="minorEastAsia"/>
          <w:color w:val="000000" w:themeColor="text1"/>
          <w:lang w:eastAsia="en-US"/>
        </w:rPr>
        <w:t>Про споживче кредитування</w:t>
      </w:r>
      <w:r w:rsidR="00BB6411" w:rsidRPr="00BB6411">
        <w:rPr>
          <w:rFonts w:eastAsiaTheme="minorEastAsia"/>
          <w:color w:val="000000" w:themeColor="text1"/>
          <w:lang w:val="ru-RU" w:eastAsia="en-US"/>
        </w:rPr>
        <w:t>”</w:t>
      </w:r>
      <w:r w:rsidRPr="004A6C2D">
        <w:rPr>
          <w:rFonts w:eastAsiaTheme="minorEastAsia"/>
          <w:color w:val="000000" w:themeColor="text1"/>
          <w:lang w:eastAsia="en-US"/>
        </w:rPr>
        <w:t xml:space="preserve">, з метою унормування порядку застосування заходів впливу за порушення колекторськими компаніями законодавства про захист прав споживачів фінансових послуг у частині встановлених законодавством України вимог щодо взаємодії із споживачами </w:t>
      </w:r>
      <w:r w:rsidR="0047151D" w:rsidRPr="004A6C2D">
        <w:rPr>
          <w:rFonts w:eastAsiaTheme="minorEastAsia"/>
          <w:color w:val="000000" w:themeColor="text1"/>
          <w:lang w:eastAsia="en-US"/>
        </w:rPr>
        <w:t>п</w:t>
      </w:r>
      <w:r w:rsidR="0047151D">
        <w:rPr>
          <w:rFonts w:eastAsiaTheme="minorEastAsia"/>
          <w:color w:val="000000" w:themeColor="text1"/>
          <w:lang w:eastAsia="en-US"/>
        </w:rPr>
        <w:t>ід час</w:t>
      </w:r>
      <w:r w:rsidR="0047151D" w:rsidRPr="004A6C2D">
        <w:rPr>
          <w:rFonts w:eastAsiaTheme="minorEastAsia"/>
          <w:color w:val="000000" w:themeColor="text1"/>
          <w:lang w:eastAsia="en-US"/>
        </w:rPr>
        <w:t xml:space="preserve"> врегулюванн</w:t>
      </w:r>
      <w:r w:rsidR="0047151D">
        <w:rPr>
          <w:rFonts w:eastAsiaTheme="minorEastAsia"/>
          <w:color w:val="000000" w:themeColor="text1"/>
          <w:lang w:eastAsia="en-US"/>
        </w:rPr>
        <w:t>я</w:t>
      </w:r>
      <w:r w:rsidR="0047151D" w:rsidRPr="004A6C2D">
        <w:rPr>
          <w:rFonts w:eastAsiaTheme="minorEastAsia"/>
          <w:color w:val="000000" w:themeColor="text1"/>
          <w:lang w:eastAsia="en-US"/>
        </w:rPr>
        <w:t xml:space="preserve"> </w:t>
      </w:r>
      <w:r w:rsidRPr="004A6C2D">
        <w:rPr>
          <w:rFonts w:eastAsiaTheme="minorEastAsia"/>
          <w:color w:val="000000" w:themeColor="text1"/>
          <w:lang w:eastAsia="en-US"/>
        </w:rPr>
        <w:t>простроченої заборгованості (вимоги щодо етичної поведінки)</w:t>
      </w:r>
      <w:r w:rsidR="00FA508E" w:rsidRPr="001A7D6E"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770C08E" w14:textId="19B0BEB8" w:rsidR="00472595" w:rsidRPr="00472595" w:rsidRDefault="00AD7DF9" w:rsidP="00472595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472595">
        <w:rPr>
          <w:rFonts w:eastAsiaTheme="minorEastAsia"/>
          <w:color w:val="000000" w:themeColor="text1"/>
          <w:lang w:eastAsia="en-US"/>
        </w:rPr>
        <w:t>Унести</w:t>
      </w:r>
      <w:r w:rsidR="004D0E7B" w:rsidRPr="00A3333A">
        <w:rPr>
          <w:bCs/>
          <w:color w:val="000000" w:themeColor="text1"/>
          <w:spacing w:val="-4"/>
          <w:kern w:val="2"/>
        </w:rPr>
        <w:t xml:space="preserve"> до Положення про застосування Національним банком України заходів впливу </w:t>
      </w:r>
      <w:r w:rsidR="004A789F" w:rsidRPr="00D35BE1">
        <w:rPr>
          <w:rFonts w:eastAsiaTheme="minorEastAsia" w:cstheme="minorBidi"/>
          <w:color w:val="000000" w:themeColor="text1"/>
          <w:lang w:eastAsia="en-US"/>
        </w:rPr>
        <w:t>за порушення колекторськими компаніями законодавства про захист прав споживачів фінансових послуг</w:t>
      </w:r>
      <w:r w:rsidR="004D0E7B" w:rsidRPr="00D35BE1">
        <w:rPr>
          <w:rFonts w:eastAsiaTheme="minorEastAsia"/>
          <w:color w:val="000000" w:themeColor="text1"/>
          <w:lang w:eastAsia="en-US"/>
        </w:rPr>
        <w:t>,</w:t>
      </w:r>
      <w:r w:rsidR="004D0E7B" w:rsidRPr="00A3333A">
        <w:rPr>
          <w:rFonts w:eastAsiaTheme="minorEastAsia"/>
          <w:color w:val="000000" w:themeColor="text1"/>
          <w:lang w:eastAsia="en-US"/>
        </w:rPr>
        <w:t xml:space="preserve"> затвердженого постановою Правління Національного банку України від </w:t>
      </w:r>
      <w:r w:rsidR="004D0E7B">
        <w:rPr>
          <w:rFonts w:eastAsiaTheme="minorEastAsia"/>
          <w:color w:val="000000" w:themeColor="text1"/>
          <w:lang w:eastAsia="en-US"/>
        </w:rPr>
        <w:t>09</w:t>
      </w:r>
      <w:r w:rsidR="004D0E7B" w:rsidRPr="00A3333A">
        <w:rPr>
          <w:rFonts w:eastAsiaTheme="minorEastAsia"/>
          <w:color w:val="000000" w:themeColor="text1"/>
          <w:lang w:eastAsia="en-US"/>
        </w:rPr>
        <w:t xml:space="preserve"> л</w:t>
      </w:r>
      <w:r w:rsidR="004D0E7B">
        <w:rPr>
          <w:rFonts w:eastAsiaTheme="minorEastAsia"/>
          <w:color w:val="000000" w:themeColor="text1"/>
          <w:lang w:eastAsia="en-US"/>
        </w:rPr>
        <w:t>ипня</w:t>
      </w:r>
      <w:r w:rsidR="004D0E7B" w:rsidRPr="00A3333A">
        <w:rPr>
          <w:rFonts w:eastAsiaTheme="minorEastAsia"/>
          <w:color w:val="000000" w:themeColor="text1"/>
          <w:lang w:eastAsia="en-US"/>
        </w:rPr>
        <w:t xml:space="preserve"> 2021 року № </w:t>
      </w:r>
      <w:r w:rsidR="004D0E7B">
        <w:rPr>
          <w:rFonts w:eastAsiaTheme="minorEastAsia"/>
          <w:color w:val="000000" w:themeColor="text1"/>
          <w:lang w:eastAsia="en-US"/>
        </w:rPr>
        <w:t>78</w:t>
      </w:r>
      <w:r w:rsidR="004D0E7B" w:rsidRPr="00A3333A">
        <w:rPr>
          <w:rFonts w:eastAsiaTheme="minorEastAsia"/>
          <w:color w:val="000000" w:themeColor="text1"/>
          <w:lang w:eastAsia="en-US"/>
        </w:rPr>
        <w:t xml:space="preserve">, </w:t>
      </w:r>
      <w:r w:rsidR="00472595">
        <w:rPr>
          <w:rFonts w:eastAsiaTheme="minorEastAsia"/>
          <w:color w:val="000000" w:themeColor="text1"/>
          <w:lang w:eastAsia="en-US"/>
        </w:rPr>
        <w:t>такі зміни:</w:t>
      </w:r>
    </w:p>
    <w:p w14:paraId="50C35579" w14:textId="08038462" w:rsidR="00472595" w:rsidRPr="000D0200" w:rsidRDefault="00C130EA" w:rsidP="00E13C9B">
      <w:pPr>
        <w:spacing w:before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0D0200">
        <w:rPr>
          <w:rFonts w:eastAsiaTheme="minorEastAsia"/>
          <w:noProof/>
          <w:color w:val="000000" w:themeColor="text1"/>
          <w:lang w:eastAsia="en-US"/>
        </w:rPr>
        <w:t>1)</w:t>
      </w:r>
      <w:r w:rsidR="00E13C9B">
        <w:rPr>
          <w:rFonts w:eastAsiaTheme="minorEastAsia"/>
          <w:noProof/>
          <w:color w:val="000000" w:themeColor="text1"/>
          <w:lang w:eastAsia="en-US"/>
        </w:rPr>
        <w:tab/>
        <w:t>у розділі</w:t>
      </w:r>
      <w:r w:rsidR="00472595" w:rsidRPr="000D0200">
        <w:rPr>
          <w:rFonts w:eastAsiaTheme="minorEastAsia"/>
          <w:noProof/>
          <w:color w:val="000000" w:themeColor="text1"/>
          <w:lang w:eastAsia="en-US"/>
        </w:rPr>
        <w:t xml:space="preserve"> ІІІ:</w:t>
      </w:r>
    </w:p>
    <w:p w14:paraId="1ADB581E" w14:textId="36FCD3DF" w:rsidR="00472595" w:rsidRPr="00472595" w:rsidRDefault="00BB6411" w:rsidP="00E13C9B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пункт 8 </w:t>
      </w:r>
      <w:r w:rsidR="00472595" w:rsidRPr="00311988">
        <w:rPr>
          <w:rFonts w:eastAsiaTheme="minorEastAsia"/>
          <w:noProof/>
          <w:color w:val="000000" w:themeColor="text1"/>
          <w:lang w:eastAsia="en-US"/>
        </w:rPr>
        <w:t xml:space="preserve">доповнити </w:t>
      </w:r>
      <w:r w:rsidR="00635F5E">
        <w:rPr>
          <w:rFonts w:eastAsiaTheme="minorEastAsia"/>
          <w:noProof/>
          <w:color w:val="000000" w:themeColor="text1"/>
          <w:lang w:eastAsia="en-US"/>
        </w:rPr>
        <w:t>новим реченням такого змісту:</w:t>
      </w:r>
      <w:r w:rsidR="00635F5E" w:rsidRPr="0031198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B6411">
        <w:rPr>
          <w:rFonts w:eastAsiaTheme="minorEastAsia"/>
          <w:noProof/>
          <w:color w:val="000000" w:themeColor="text1"/>
          <w:lang w:eastAsia="en-US"/>
        </w:rPr>
        <w:t>“</w:t>
      </w:r>
      <w:r w:rsidR="00472595" w:rsidRPr="00311988">
        <w:rPr>
          <w:rFonts w:eastAsiaTheme="minorEastAsia"/>
          <w:noProof/>
          <w:color w:val="000000" w:themeColor="text1"/>
          <w:lang w:eastAsia="en-US"/>
        </w:rPr>
        <w:t xml:space="preserve">Правління </w:t>
      </w:r>
      <w:r w:rsidR="00C721E6">
        <w:rPr>
          <w:rFonts w:eastAsiaTheme="minorEastAsia"/>
          <w:noProof/>
          <w:color w:val="000000" w:themeColor="text1"/>
          <w:lang w:eastAsia="en-US"/>
        </w:rPr>
        <w:t xml:space="preserve">має право </w:t>
      </w:r>
      <w:r w:rsidR="00691EA2">
        <w:rPr>
          <w:rFonts w:eastAsiaTheme="minorEastAsia"/>
          <w:noProof/>
          <w:color w:val="000000" w:themeColor="text1"/>
          <w:lang w:eastAsia="en-US"/>
        </w:rPr>
        <w:t xml:space="preserve">делегувати </w:t>
      </w:r>
      <w:r w:rsidR="00691EA2" w:rsidRPr="00311988">
        <w:rPr>
          <w:rFonts w:eastAsiaTheme="minorEastAsia"/>
          <w:noProof/>
          <w:color w:val="000000" w:themeColor="text1"/>
          <w:lang w:eastAsia="en-US"/>
        </w:rPr>
        <w:t>повноважен</w:t>
      </w:r>
      <w:r w:rsidR="00691EA2">
        <w:rPr>
          <w:rFonts w:eastAsiaTheme="minorEastAsia"/>
          <w:noProof/>
          <w:color w:val="000000" w:themeColor="text1"/>
          <w:lang w:eastAsia="en-US"/>
        </w:rPr>
        <w:t>ня</w:t>
      </w:r>
      <w:r w:rsidR="00691EA2" w:rsidRPr="0031198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72595" w:rsidRPr="00311988">
        <w:rPr>
          <w:rFonts w:eastAsiaTheme="minorEastAsia"/>
          <w:noProof/>
          <w:color w:val="000000" w:themeColor="text1"/>
          <w:lang w:eastAsia="en-US"/>
        </w:rPr>
        <w:t>щодо застосування цих заходів впливу</w:t>
      </w:r>
      <w:r w:rsidR="0047151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72595" w:rsidRPr="00311988">
        <w:rPr>
          <w:rFonts w:eastAsiaTheme="minorEastAsia"/>
          <w:noProof/>
          <w:color w:val="000000" w:themeColor="text1"/>
          <w:lang w:eastAsia="en-US"/>
        </w:rPr>
        <w:t>Комітет</w:t>
      </w:r>
      <w:r w:rsidR="00691EA2">
        <w:rPr>
          <w:rFonts w:eastAsiaTheme="minorEastAsia"/>
          <w:noProof/>
          <w:color w:val="000000" w:themeColor="text1"/>
          <w:lang w:eastAsia="en-US"/>
        </w:rPr>
        <w:t>у</w:t>
      </w:r>
      <w:r w:rsidR="00472595" w:rsidRPr="00311988">
        <w:rPr>
          <w:rFonts w:eastAsiaTheme="minorEastAsia"/>
          <w:noProof/>
          <w:color w:val="000000" w:themeColor="text1"/>
          <w:lang w:eastAsia="en-US"/>
        </w:rPr>
        <w:t xml:space="preserve"> з питань нагляду та регулювання діяльності ринків небанківських фінансових послуг (далі ‒ Комітет з питань нагляду)</w:t>
      </w:r>
      <w:r w:rsidR="00635F5E">
        <w:rPr>
          <w:rFonts w:eastAsiaTheme="minorEastAsia"/>
          <w:noProof/>
          <w:color w:val="000000" w:themeColor="text1"/>
          <w:lang w:eastAsia="en-US"/>
        </w:rPr>
        <w:t>.</w:t>
      </w:r>
      <w:r w:rsidRPr="00BB6411">
        <w:rPr>
          <w:rFonts w:eastAsiaTheme="minorEastAsia"/>
          <w:noProof/>
          <w:color w:val="000000" w:themeColor="text1"/>
          <w:lang w:eastAsia="en-US"/>
        </w:rPr>
        <w:t>”</w:t>
      </w:r>
      <w:r w:rsidR="00472595" w:rsidRPr="00311988">
        <w:rPr>
          <w:rFonts w:eastAsiaTheme="minorEastAsia"/>
          <w:noProof/>
          <w:color w:val="000000" w:themeColor="text1"/>
          <w:lang w:eastAsia="en-US"/>
        </w:rPr>
        <w:t>;</w:t>
      </w:r>
    </w:p>
    <w:p w14:paraId="2DDF2090" w14:textId="2E27B07B" w:rsidR="00472595" w:rsidRPr="00472595" w:rsidRDefault="00C130EA" w:rsidP="00E13C9B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пункт 13 </w:t>
      </w:r>
      <w:r w:rsidR="00472595" w:rsidRPr="00472595">
        <w:rPr>
          <w:rFonts w:eastAsiaTheme="minorEastAsia"/>
          <w:noProof/>
          <w:color w:val="000000" w:themeColor="text1"/>
          <w:lang w:val="ru-RU" w:eastAsia="en-US"/>
        </w:rPr>
        <w:t xml:space="preserve">доповнити </w:t>
      </w:r>
      <w:r w:rsidR="00D0121C">
        <w:rPr>
          <w:rFonts w:eastAsiaTheme="minorEastAsia"/>
          <w:noProof/>
          <w:color w:val="000000" w:themeColor="text1"/>
          <w:lang w:val="ru-RU" w:eastAsia="en-US"/>
        </w:rPr>
        <w:t xml:space="preserve">новим </w:t>
      </w:r>
      <w:r w:rsidR="00472595" w:rsidRPr="00472595">
        <w:rPr>
          <w:rFonts w:eastAsiaTheme="minorEastAsia"/>
          <w:noProof/>
          <w:color w:val="000000" w:themeColor="text1"/>
          <w:lang w:val="ru-RU" w:eastAsia="en-US"/>
        </w:rPr>
        <w:t>абзацом так</w:t>
      </w:r>
      <w:r w:rsidR="00D0121C">
        <w:rPr>
          <w:rFonts w:eastAsiaTheme="minorEastAsia"/>
          <w:noProof/>
          <w:color w:val="000000" w:themeColor="text1"/>
          <w:lang w:val="ru-RU" w:eastAsia="en-US"/>
        </w:rPr>
        <w:t>ого</w:t>
      </w:r>
      <w:r w:rsidR="00472595" w:rsidRPr="00472595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D0121C">
        <w:rPr>
          <w:rFonts w:eastAsiaTheme="minorEastAsia"/>
          <w:noProof/>
          <w:color w:val="000000" w:themeColor="text1"/>
          <w:lang w:val="ru-RU" w:eastAsia="en-US"/>
        </w:rPr>
        <w:t>змісту</w:t>
      </w:r>
      <w:r w:rsidR="00472595" w:rsidRPr="00472595">
        <w:rPr>
          <w:rFonts w:eastAsiaTheme="minorEastAsia"/>
          <w:noProof/>
          <w:color w:val="000000" w:themeColor="text1"/>
          <w:lang w:val="ru-RU" w:eastAsia="en-US"/>
        </w:rPr>
        <w:t>:</w:t>
      </w:r>
    </w:p>
    <w:p w14:paraId="26EF0311" w14:textId="34403DD1" w:rsidR="009331D5" w:rsidRDefault="00BB6411" w:rsidP="00D237FB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BB6411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9A7224" w:rsidRPr="009A7224">
        <w:rPr>
          <w:rFonts w:eastAsiaTheme="minorEastAsia"/>
          <w:noProof/>
          <w:color w:val="000000" w:themeColor="text1"/>
          <w:lang w:val="ru-RU" w:eastAsia="en-US"/>
        </w:rPr>
        <w:t>Керівник (представник) колекторської компанії, запрошений для участі в Правлінні/Комітеті з питань нагляду, який не пройшов ідентифікацію</w:t>
      </w:r>
      <w:r w:rsidR="00691EA2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691EA2" w:rsidRPr="000F0358">
        <w:t>відповідно до абзацу четвертого пункту 13 розділу ІІІ цього Положення</w:t>
      </w:r>
      <w:r w:rsidR="009A7224" w:rsidRPr="00691EA2">
        <w:rPr>
          <w:rFonts w:eastAsiaTheme="minorEastAsia"/>
          <w:noProof/>
          <w:color w:val="000000" w:themeColor="text1"/>
          <w:lang w:val="ru-RU" w:eastAsia="en-US"/>
        </w:rPr>
        <w:t>,</w:t>
      </w:r>
      <w:r w:rsidR="009A7224" w:rsidRPr="009A7224">
        <w:rPr>
          <w:rFonts w:eastAsiaTheme="minorEastAsia"/>
          <w:noProof/>
          <w:color w:val="000000" w:themeColor="text1"/>
          <w:lang w:val="ru-RU" w:eastAsia="en-US"/>
        </w:rPr>
        <w:t xml:space="preserve"> а також у випадку, визначеному в підпункті 2 пункту 14 розділу ІІІ цього Положення, не допускається до участі в засіданні Правління/Комітету з питань нагляду.</w:t>
      </w:r>
      <w:r w:rsidRPr="00BB6411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C721E6"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2D2972D4" w14:textId="77777777" w:rsidR="00C721E6" w:rsidRDefault="00C721E6" w:rsidP="00D237FB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7D35A737" w14:textId="6853A9A2" w:rsidR="00AD7DF9" w:rsidRPr="00614226" w:rsidRDefault="00CB0F66" w:rsidP="009A7224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2)</w:t>
      </w:r>
      <w:r w:rsidR="00614226">
        <w:rPr>
          <w:rFonts w:eastAsiaTheme="minorEastAsia"/>
          <w:noProof/>
          <w:color w:val="000000" w:themeColor="text1"/>
          <w:lang w:val="ru-RU" w:eastAsia="en-US"/>
        </w:rPr>
        <w:tab/>
      </w:r>
      <w:r w:rsidR="00D0121C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472595" w:rsidRPr="00614226">
        <w:rPr>
          <w:rFonts w:eastAsiaTheme="minorEastAsia"/>
          <w:noProof/>
          <w:color w:val="000000" w:themeColor="text1"/>
          <w:lang w:val="ru-RU" w:eastAsia="en-US"/>
        </w:rPr>
        <w:t xml:space="preserve"> пункт</w:t>
      </w:r>
      <w:r w:rsidRPr="00614226">
        <w:rPr>
          <w:rFonts w:eastAsiaTheme="minorEastAsia"/>
          <w:noProof/>
          <w:color w:val="000000" w:themeColor="text1"/>
          <w:lang w:val="ru-RU" w:eastAsia="en-US"/>
        </w:rPr>
        <w:t>ах 13</w:t>
      </w:r>
      <w:r w:rsidR="0047151D">
        <w:rPr>
          <w:rFonts w:eastAsiaTheme="minorEastAsia"/>
          <w:noProof/>
          <w:color w:val="000000" w:themeColor="text1"/>
          <w:lang w:val="ru-RU" w:eastAsia="en-US"/>
        </w:rPr>
        <w:t xml:space="preserve">, </w:t>
      </w:r>
      <w:r w:rsidRPr="00614226">
        <w:rPr>
          <w:rFonts w:eastAsiaTheme="minorEastAsia"/>
          <w:noProof/>
          <w:color w:val="000000" w:themeColor="text1"/>
          <w:lang w:val="ru-RU" w:eastAsia="en-US"/>
        </w:rPr>
        <w:t>14</w:t>
      </w:r>
      <w:r w:rsidR="00D237FB">
        <w:rPr>
          <w:rFonts w:eastAsiaTheme="minorEastAsia"/>
          <w:noProof/>
          <w:color w:val="000000" w:themeColor="text1"/>
          <w:lang w:val="ru-RU" w:eastAsia="en-US"/>
        </w:rPr>
        <w:t xml:space="preserve"> розділу ІІІ</w:t>
      </w:r>
      <w:r w:rsidR="00C721E6">
        <w:rPr>
          <w:rFonts w:eastAsiaTheme="minorEastAsia"/>
          <w:noProof/>
          <w:color w:val="000000" w:themeColor="text1"/>
          <w:lang w:val="ru-RU" w:eastAsia="en-US"/>
        </w:rPr>
        <w:t>,</w:t>
      </w:r>
      <w:r w:rsidR="00614226" w:rsidRPr="00614226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D0121C" w:rsidRPr="00614226">
        <w:rPr>
          <w:rFonts w:eastAsiaTheme="minorEastAsia"/>
          <w:noProof/>
          <w:color w:val="000000" w:themeColor="text1"/>
          <w:lang w:val="ru-RU" w:eastAsia="en-US"/>
        </w:rPr>
        <w:t xml:space="preserve">пунктах </w:t>
      </w:r>
      <w:r w:rsidR="00614226" w:rsidRPr="00614226">
        <w:rPr>
          <w:rFonts w:eastAsiaTheme="minorEastAsia"/>
          <w:noProof/>
          <w:color w:val="000000" w:themeColor="text1"/>
          <w:lang w:val="ru-RU" w:eastAsia="en-US"/>
        </w:rPr>
        <w:t>21,</w:t>
      </w:r>
      <w:r w:rsidR="0047151D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614226" w:rsidRPr="00614226">
        <w:rPr>
          <w:rFonts w:eastAsiaTheme="minorEastAsia"/>
          <w:noProof/>
          <w:color w:val="000000" w:themeColor="text1"/>
          <w:lang w:val="ru-RU" w:eastAsia="en-US"/>
        </w:rPr>
        <w:t xml:space="preserve">30 розділу IV, </w:t>
      </w:r>
      <w:r w:rsidR="00D0121C" w:rsidRPr="00614226">
        <w:rPr>
          <w:rFonts w:eastAsiaTheme="minorEastAsia"/>
          <w:noProof/>
          <w:color w:val="000000" w:themeColor="text1"/>
          <w:lang w:val="ru-RU" w:eastAsia="en-US"/>
        </w:rPr>
        <w:t xml:space="preserve">пунктах </w:t>
      </w:r>
      <w:r w:rsidR="00D237FB">
        <w:rPr>
          <w:rFonts w:eastAsiaTheme="minorEastAsia"/>
          <w:noProof/>
          <w:color w:val="000000" w:themeColor="text1"/>
          <w:lang w:val="ru-RU" w:eastAsia="en-US"/>
        </w:rPr>
        <w:t>36,</w:t>
      </w:r>
      <w:r w:rsidR="0047151D">
        <w:rPr>
          <w:rFonts w:eastAsiaTheme="minorEastAsia"/>
          <w:noProof/>
          <w:color w:val="000000" w:themeColor="text1"/>
          <w:lang w:val="ru-RU" w:eastAsia="en-US"/>
        </w:rPr>
        <w:t> </w:t>
      </w:r>
      <w:r w:rsidR="00D237FB">
        <w:rPr>
          <w:rFonts w:eastAsiaTheme="minorEastAsia"/>
          <w:noProof/>
          <w:color w:val="000000" w:themeColor="text1"/>
          <w:lang w:val="ru-RU" w:eastAsia="en-US"/>
        </w:rPr>
        <w:t>38 розділу V</w:t>
      </w:r>
      <w:r w:rsidR="00C721E6">
        <w:rPr>
          <w:rFonts w:eastAsiaTheme="minorEastAsia"/>
          <w:noProof/>
          <w:color w:val="000000" w:themeColor="text1"/>
          <w:lang w:val="ru-RU" w:eastAsia="en-US"/>
        </w:rPr>
        <w:t>,</w:t>
      </w:r>
      <w:r w:rsidR="00614226" w:rsidRPr="00614226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D0121C" w:rsidRPr="00614226">
        <w:rPr>
          <w:rFonts w:eastAsiaTheme="minorEastAsia"/>
          <w:noProof/>
          <w:color w:val="000000" w:themeColor="text1"/>
          <w:lang w:val="ru-RU" w:eastAsia="en-US"/>
        </w:rPr>
        <w:t>пункт</w:t>
      </w:r>
      <w:r w:rsidR="00D0121C">
        <w:rPr>
          <w:rFonts w:eastAsiaTheme="minorEastAsia"/>
          <w:noProof/>
          <w:color w:val="000000" w:themeColor="text1"/>
          <w:lang w:val="ru-RU" w:eastAsia="en-US"/>
        </w:rPr>
        <w:t>і</w:t>
      </w:r>
      <w:r w:rsidR="00D0121C" w:rsidRPr="00614226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614226" w:rsidRPr="00614226">
        <w:rPr>
          <w:rFonts w:eastAsiaTheme="minorEastAsia"/>
          <w:noProof/>
          <w:color w:val="000000" w:themeColor="text1"/>
          <w:lang w:val="ru-RU" w:eastAsia="en-US"/>
        </w:rPr>
        <w:t xml:space="preserve">41 розділу VI, </w:t>
      </w:r>
      <w:r w:rsidR="00D0121C" w:rsidRPr="00614226">
        <w:rPr>
          <w:rFonts w:eastAsiaTheme="minorEastAsia"/>
          <w:noProof/>
          <w:color w:val="000000" w:themeColor="text1"/>
          <w:lang w:val="ru-RU" w:eastAsia="en-US"/>
        </w:rPr>
        <w:t>пункт</w:t>
      </w:r>
      <w:r w:rsidR="00D0121C">
        <w:rPr>
          <w:rFonts w:eastAsiaTheme="minorEastAsia"/>
          <w:noProof/>
          <w:color w:val="000000" w:themeColor="text1"/>
          <w:lang w:val="ru-RU" w:eastAsia="en-US"/>
        </w:rPr>
        <w:t xml:space="preserve">і </w:t>
      </w:r>
      <w:r w:rsidR="00614226" w:rsidRPr="00614226">
        <w:rPr>
          <w:rFonts w:eastAsiaTheme="minorEastAsia"/>
          <w:noProof/>
          <w:color w:val="000000" w:themeColor="text1"/>
          <w:lang w:val="ru-RU" w:eastAsia="en-US"/>
        </w:rPr>
        <w:t xml:space="preserve">49 розділу VII  </w:t>
      </w:r>
      <w:r w:rsidR="00614226">
        <w:rPr>
          <w:rFonts w:eastAsiaTheme="minorEastAsia"/>
          <w:noProof/>
          <w:color w:val="000000" w:themeColor="text1"/>
          <w:lang w:val="ru-RU" w:eastAsia="en-US"/>
        </w:rPr>
        <w:t xml:space="preserve">слово </w:t>
      </w:r>
      <w:r w:rsidR="00BB6411" w:rsidRPr="00BB6411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614226">
        <w:rPr>
          <w:rFonts w:eastAsiaTheme="minorEastAsia"/>
          <w:noProof/>
          <w:color w:val="000000" w:themeColor="text1"/>
          <w:lang w:val="ru-RU" w:eastAsia="en-US"/>
        </w:rPr>
        <w:t>Правління</w:t>
      </w:r>
      <w:r w:rsidR="00BB6411" w:rsidRPr="00BB6411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614226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472595" w:rsidRPr="00614226">
        <w:rPr>
          <w:rFonts w:eastAsiaTheme="minorEastAsia"/>
          <w:noProof/>
          <w:color w:val="000000" w:themeColor="text1"/>
          <w:lang w:val="ru-RU" w:eastAsia="en-US"/>
        </w:rPr>
        <w:t>у в</w:t>
      </w:r>
      <w:r w:rsidR="00614226">
        <w:rPr>
          <w:rFonts w:eastAsiaTheme="minorEastAsia"/>
          <w:noProof/>
          <w:color w:val="000000" w:themeColor="text1"/>
          <w:lang w:val="ru-RU" w:eastAsia="en-US"/>
        </w:rPr>
        <w:t xml:space="preserve">сіх відмінках замінити словами </w:t>
      </w:r>
      <w:r w:rsidR="00BB6411" w:rsidRPr="00BB6411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323D0C">
        <w:rPr>
          <w:rFonts w:eastAsiaTheme="minorEastAsia"/>
          <w:noProof/>
          <w:color w:val="000000" w:themeColor="text1"/>
          <w:lang w:val="ru-RU" w:eastAsia="en-US"/>
        </w:rPr>
        <w:t>Правління/</w:t>
      </w:r>
      <w:r w:rsidR="00614226" w:rsidRPr="00614226">
        <w:rPr>
          <w:rFonts w:eastAsiaTheme="minorEastAsia"/>
          <w:noProof/>
          <w:color w:val="000000" w:themeColor="text1"/>
          <w:lang w:val="ru-RU" w:eastAsia="en-US"/>
        </w:rPr>
        <w:t>Комітет з питань нагляду</w:t>
      </w:r>
      <w:r w:rsidR="00BB6411" w:rsidRPr="00BB6411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614226">
        <w:rPr>
          <w:rFonts w:eastAsiaTheme="minorEastAsia"/>
          <w:noProof/>
          <w:color w:val="000000" w:themeColor="text1"/>
          <w:lang w:val="ru-RU" w:eastAsia="en-US"/>
        </w:rPr>
        <w:t xml:space="preserve"> у відповідних відмінках</w:t>
      </w:r>
      <w:r w:rsidR="005212A1" w:rsidRPr="00614226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0EFACC14" w14:textId="3271D2FD" w:rsidR="00AD7DF9" w:rsidRPr="009F358E" w:rsidRDefault="00AD7DF9" w:rsidP="009F358E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4D0E7B">
        <w:rPr>
          <w:rFonts w:eastAsiaTheme="minorEastAsia"/>
        </w:rPr>
        <w:t xml:space="preserve">Постанова набирає чинності з </w:t>
      </w:r>
      <w:r w:rsidR="00173031" w:rsidRPr="00DD44B1">
        <w:t>дня, наступного за днем її офіційного опублікування</w:t>
      </w:r>
      <w:r w:rsidR="004D0E7B">
        <w:rPr>
          <w:rFonts w:eastAsiaTheme="minorEastAsia"/>
          <w:color w:val="000000" w:themeColor="text1"/>
          <w:lang w:eastAsia="en-US"/>
        </w:rPr>
        <w:t xml:space="preserve">. </w:t>
      </w: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43BF6B49" w:rsidR="00DD60CC" w:rsidRPr="00CD0CD4" w:rsidRDefault="009F358E" w:rsidP="009F358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1722CEA2" w:rsidR="00DD60CC" w:rsidRPr="00CD0CD4" w:rsidRDefault="00CF2FAE" w:rsidP="007E5D8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</w:t>
            </w:r>
            <w:r w:rsidR="007E5D81">
              <w:t>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4C966399"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9F358E">
        <w:t>33</w:t>
      </w:r>
    </w:p>
    <w:p w14:paraId="5CD78E6C" w14:textId="7F6E20F0" w:rsidR="00AF1167" w:rsidRPr="00614226" w:rsidRDefault="00AF1167" w:rsidP="00614226">
      <w:pPr>
        <w:spacing w:after="200" w:line="276" w:lineRule="auto"/>
        <w:jc w:val="left"/>
      </w:pPr>
    </w:p>
    <w:sectPr w:rsidR="00AF1167" w:rsidRPr="00614226" w:rsidSect="0047151D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CBD3" w16cex:dateUtc="2021-12-13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B0EF53" w16cid:durableId="2561CB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24F8" w14:textId="77777777" w:rsidR="00210B78" w:rsidRDefault="00210B78" w:rsidP="00E53CCD">
      <w:r>
        <w:separator/>
      </w:r>
    </w:p>
  </w:endnote>
  <w:endnote w:type="continuationSeparator" w:id="0">
    <w:p w14:paraId="51BEA028" w14:textId="77777777" w:rsidR="00210B78" w:rsidRDefault="00210B7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7F46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56CDD531" w14:textId="34E25CE8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FCE8C" w14:textId="77777777" w:rsidR="00210B78" w:rsidRDefault="00210B78" w:rsidP="00E53CCD">
      <w:r>
        <w:separator/>
      </w:r>
    </w:p>
  </w:footnote>
  <w:footnote w:type="continuationSeparator" w:id="0">
    <w:p w14:paraId="1A229228" w14:textId="77777777" w:rsidR="00210B78" w:rsidRDefault="00210B7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2F8A" w14:textId="42766779" w:rsidR="0047151D" w:rsidRDefault="0047151D" w:rsidP="001A7D6E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EAA2" w14:textId="7F854DEE" w:rsidR="0047151D" w:rsidRDefault="0047151D">
    <w:pPr>
      <w:pStyle w:val="a5"/>
      <w:jc w:val="center"/>
    </w:pPr>
  </w:p>
  <w:p w14:paraId="3E690761" w14:textId="77777777" w:rsidR="0047151D" w:rsidRDefault="004715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61"/>
    <w:multiLevelType w:val="multilevel"/>
    <w:tmpl w:val="FB6AA9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A2F8B"/>
    <w:multiLevelType w:val="multilevel"/>
    <w:tmpl w:val="306887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55E2A"/>
    <w:multiLevelType w:val="multilevel"/>
    <w:tmpl w:val="7256BC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A529F"/>
    <w:multiLevelType w:val="multilevel"/>
    <w:tmpl w:val="CCE645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A2078"/>
    <w:multiLevelType w:val="multilevel"/>
    <w:tmpl w:val="C1D81AC4"/>
    <w:lvl w:ilvl="0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832002"/>
    <w:multiLevelType w:val="multilevel"/>
    <w:tmpl w:val="2AAA2A5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CC097E"/>
    <w:multiLevelType w:val="multilevel"/>
    <w:tmpl w:val="BAF25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5FA8"/>
    <w:multiLevelType w:val="multilevel"/>
    <w:tmpl w:val="05F49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71C0"/>
    <w:rsid w:val="0003331E"/>
    <w:rsid w:val="00033E9C"/>
    <w:rsid w:val="000342A5"/>
    <w:rsid w:val="0003793C"/>
    <w:rsid w:val="00052716"/>
    <w:rsid w:val="000543C6"/>
    <w:rsid w:val="000600A8"/>
    <w:rsid w:val="00061C52"/>
    <w:rsid w:val="00063480"/>
    <w:rsid w:val="000638F2"/>
    <w:rsid w:val="00065D5C"/>
    <w:rsid w:val="000749DF"/>
    <w:rsid w:val="000B2990"/>
    <w:rsid w:val="000D0200"/>
    <w:rsid w:val="000D778F"/>
    <w:rsid w:val="000E0CB3"/>
    <w:rsid w:val="000E133A"/>
    <w:rsid w:val="000E5B8C"/>
    <w:rsid w:val="000E74A5"/>
    <w:rsid w:val="000E7A13"/>
    <w:rsid w:val="000F0358"/>
    <w:rsid w:val="00106229"/>
    <w:rsid w:val="00115ECF"/>
    <w:rsid w:val="00125C92"/>
    <w:rsid w:val="001631E2"/>
    <w:rsid w:val="001716B0"/>
    <w:rsid w:val="00173031"/>
    <w:rsid w:val="001740C0"/>
    <w:rsid w:val="00190E1A"/>
    <w:rsid w:val="001A0EE5"/>
    <w:rsid w:val="001A16FA"/>
    <w:rsid w:val="001A4CB9"/>
    <w:rsid w:val="001A6795"/>
    <w:rsid w:val="001A7D6E"/>
    <w:rsid w:val="001C206C"/>
    <w:rsid w:val="001D487A"/>
    <w:rsid w:val="001F3B2A"/>
    <w:rsid w:val="00210B78"/>
    <w:rsid w:val="002238D1"/>
    <w:rsid w:val="00233F37"/>
    <w:rsid w:val="00241373"/>
    <w:rsid w:val="00253BF9"/>
    <w:rsid w:val="00256C2D"/>
    <w:rsid w:val="00264983"/>
    <w:rsid w:val="00266678"/>
    <w:rsid w:val="00276988"/>
    <w:rsid w:val="00280DCC"/>
    <w:rsid w:val="00285DDA"/>
    <w:rsid w:val="00290169"/>
    <w:rsid w:val="002A2391"/>
    <w:rsid w:val="002A39A6"/>
    <w:rsid w:val="002B351E"/>
    <w:rsid w:val="002B3F71"/>
    <w:rsid w:val="002B582B"/>
    <w:rsid w:val="002C1FDB"/>
    <w:rsid w:val="002D1790"/>
    <w:rsid w:val="002D6F95"/>
    <w:rsid w:val="002F48EF"/>
    <w:rsid w:val="00311988"/>
    <w:rsid w:val="00323D0C"/>
    <w:rsid w:val="0032732C"/>
    <w:rsid w:val="00331332"/>
    <w:rsid w:val="00332701"/>
    <w:rsid w:val="00340D07"/>
    <w:rsid w:val="00345982"/>
    <w:rsid w:val="00356E34"/>
    <w:rsid w:val="00357676"/>
    <w:rsid w:val="0038385E"/>
    <w:rsid w:val="00384F65"/>
    <w:rsid w:val="00385C48"/>
    <w:rsid w:val="0039725C"/>
    <w:rsid w:val="003A16E7"/>
    <w:rsid w:val="003A751F"/>
    <w:rsid w:val="003C3282"/>
    <w:rsid w:val="003C3985"/>
    <w:rsid w:val="003D05EA"/>
    <w:rsid w:val="003D6B33"/>
    <w:rsid w:val="003F0441"/>
    <w:rsid w:val="003F28B5"/>
    <w:rsid w:val="003F7093"/>
    <w:rsid w:val="00401EDB"/>
    <w:rsid w:val="00404C93"/>
    <w:rsid w:val="00407877"/>
    <w:rsid w:val="00411C8B"/>
    <w:rsid w:val="004130B9"/>
    <w:rsid w:val="0043496A"/>
    <w:rsid w:val="00446704"/>
    <w:rsid w:val="00455B45"/>
    <w:rsid w:val="00460BA2"/>
    <w:rsid w:val="004666D6"/>
    <w:rsid w:val="0047151D"/>
    <w:rsid w:val="00472595"/>
    <w:rsid w:val="004A1CFC"/>
    <w:rsid w:val="004A6C2D"/>
    <w:rsid w:val="004A789F"/>
    <w:rsid w:val="004A7F75"/>
    <w:rsid w:val="004B1FE9"/>
    <w:rsid w:val="004B5574"/>
    <w:rsid w:val="004D0E7B"/>
    <w:rsid w:val="004D2B57"/>
    <w:rsid w:val="004E22E2"/>
    <w:rsid w:val="004F39D1"/>
    <w:rsid w:val="004F7358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85FA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144F"/>
    <w:rsid w:val="005F4CB4"/>
    <w:rsid w:val="005F6B35"/>
    <w:rsid w:val="006121C5"/>
    <w:rsid w:val="00614226"/>
    <w:rsid w:val="00635F5E"/>
    <w:rsid w:val="00640612"/>
    <w:rsid w:val="0064227D"/>
    <w:rsid w:val="0065179F"/>
    <w:rsid w:val="00657593"/>
    <w:rsid w:val="00670C95"/>
    <w:rsid w:val="00671E2F"/>
    <w:rsid w:val="00691EA2"/>
    <w:rsid w:val="006925CE"/>
    <w:rsid w:val="00692C8C"/>
    <w:rsid w:val="006B2748"/>
    <w:rsid w:val="006B465F"/>
    <w:rsid w:val="006C06A1"/>
    <w:rsid w:val="006C0F22"/>
    <w:rsid w:val="006C13B1"/>
    <w:rsid w:val="006C4176"/>
    <w:rsid w:val="006C5278"/>
    <w:rsid w:val="006C66EF"/>
    <w:rsid w:val="006D2617"/>
    <w:rsid w:val="00700AA3"/>
    <w:rsid w:val="007142BA"/>
    <w:rsid w:val="00714823"/>
    <w:rsid w:val="0071487B"/>
    <w:rsid w:val="00715E53"/>
    <w:rsid w:val="00717197"/>
    <w:rsid w:val="0071789F"/>
    <w:rsid w:val="007217BB"/>
    <w:rsid w:val="00730088"/>
    <w:rsid w:val="0073495B"/>
    <w:rsid w:val="00747222"/>
    <w:rsid w:val="00750898"/>
    <w:rsid w:val="0075158E"/>
    <w:rsid w:val="00773559"/>
    <w:rsid w:val="00773865"/>
    <w:rsid w:val="0078127A"/>
    <w:rsid w:val="00783AF2"/>
    <w:rsid w:val="00787E46"/>
    <w:rsid w:val="007A2BCB"/>
    <w:rsid w:val="007A6609"/>
    <w:rsid w:val="007B3538"/>
    <w:rsid w:val="007B7B73"/>
    <w:rsid w:val="007C2CED"/>
    <w:rsid w:val="007C4558"/>
    <w:rsid w:val="007E5D81"/>
    <w:rsid w:val="00802988"/>
    <w:rsid w:val="0083682C"/>
    <w:rsid w:val="008415A0"/>
    <w:rsid w:val="0085364B"/>
    <w:rsid w:val="008643DF"/>
    <w:rsid w:val="00866993"/>
    <w:rsid w:val="00874366"/>
    <w:rsid w:val="008762D8"/>
    <w:rsid w:val="00897035"/>
    <w:rsid w:val="008B1589"/>
    <w:rsid w:val="008B74DD"/>
    <w:rsid w:val="008B7C98"/>
    <w:rsid w:val="008C72B5"/>
    <w:rsid w:val="008D10FD"/>
    <w:rsid w:val="008D122F"/>
    <w:rsid w:val="008D546C"/>
    <w:rsid w:val="008D5F60"/>
    <w:rsid w:val="008D727F"/>
    <w:rsid w:val="008E2493"/>
    <w:rsid w:val="008F0210"/>
    <w:rsid w:val="008F2600"/>
    <w:rsid w:val="008F5D52"/>
    <w:rsid w:val="00904F17"/>
    <w:rsid w:val="00922966"/>
    <w:rsid w:val="00922B4A"/>
    <w:rsid w:val="0092710A"/>
    <w:rsid w:val="009331D5"/>
    <w:rsid w:val="00934095"/>
    <w:rsid w:val="00937AE3"/>
    <w:rsid w:val="00937D24"/>
    <w:rsid w:val="00941DEA"/>
    <w:rsid w:val="00943175"/>
    <w:rsid w:val="00954131"/>
    <w:rsid w:val="00956D26"/>
    <w:rsid w:val="0095741D"/>
    <w:rsid w:val="00963366"/>
    <w:rsid w:val="0097288F"/>
    <w:rsid w:val="0098207E"/>
    <w:rsid w:val="00986E90"/>
    <w:rsid w:val="00990AAE"/>
    <w:rsid w:val="009A2471"/>
    <w:rsid w:val="009A7224"/>
    <w:rsid w:val="009B2060"/>
    <w:rsid w:val="009B6120"/>
    <w:rsid w:val="009C2F76"/>
    <w:rsid w:val="009E4A82"/>
    <w:rsid w:val="009F358E"/>
    <w:rsid w:val="009F5312"/>
    <w:rsid w:val="00A02AEC"/>
    <w:rsid w:val="00A0594A"/>
    <w:rsid w:val="00A12C47"/>
    <w:rsid w:val="00A171BF"/>
    <w:rsid w:val="00A2198C"/>
    <w:rsid w:val="00A23E04"/>
    <w:rsid w:val="00A36B3A"/>
    <w:rsid w:val="00A452FE"/>
    <w:rsid w:val="00A46C15"/>
    <w:rsid w:val="00A50DC0"/>
    <w:rsid w:val="00A5186B"/>
    <w:rsid w:val="00A63695"/>
    <w:rsid w:val="00A72F06"/>
    <w:rsid w:val="00A730F2"/>
    <w:rsid w:val="00A77FFD"/>
    <w:rsid w:val="00AA5480"/>
    <w:rsid w:val="00AB062E"/>
    <w:rsid w:val="00AB4554"/>
    <w:rsid w:val="00AC2472"/>
    <w:rsid w:val="00AC47B6"/>
    <w:rsid w:val="00AD7DF9"/>
    <w:rsid w:val="00AE29BB"/>
    <w:rsid w:val="00AE2CAF"/>
    <w:rsid w:val="00AF1167"/>
    <w:rsid w:val="00AF33D9"/>
    <w:rsid w:val="00B002E4"/>
    <w:rsid w:val="00B17124"/>
    <w:rsid w:val="00B332B2"/>
    <w:rsid w:val="00B34CCC"/>
    <w:rsid w:val="00B36EC7"/>
    <w:rsid w:val="00B36EDD"/>
    <w:rsid w:val="00B40B77"/>
    <w:rsid w:val="00B574AF"/>
    <w:rsid w:val="00B61C97"/>
    <w:rsid w:val="00B628C5"/>
    <w:rsid w:val="00B71933"/>
    <w:rsid w:val="00B755BA"/>
    <w:rsid w:val="00B77152"/>
    <w:rsid w:val="00B8078D"/>
    <w:rsid w:val="00BB6411"/>
    <w:rsid w:val="00BC24EA"/>
    <w:rsid w:val="00BD12A3"/>
    <w:rsid w:val="00BD6D34"/>
    <w:rsid w:val="00BD7F6E"/>
    <w:rsid w:val="00BF2A48"/>
    <w:rsid w:val="00BF47B0"/>
    <w:rsid w:val="00BF5327"/>
    <w:rsid w:val="00C0448E"/>
    <w:rsid w:val="00C045CB"/>
    <w:rsid w:val="00C130EA"/>
    <w:rsid w:val="00C21D33"/>
    <w:rsid w:val="00C262D8"/>
    <w:rsid w:val="00C277BA"/>
    <w:rsid w:val="00C3382F"/>
    <w:rsid w:val="00C4377C"/>
    <w:rsid w:val="00C47F0F"/>
    <w:rsid w:val="00C51D84"/>
    <w:rsid w:val="00C52506"/>
    <w:rsid w:val="00C721E6"/>
    <w:rsid w:val="00C82259"/>
    <w:rsid w:val="00C9297C"/>
    <w:rsid w:val="00C94014"/>
    <w:rsid w:val="00C97629"/>
    <w:rsid w:val="00CB0A99"/>
    <w:rsid w:val="00CB0F66"/>
    <w:rsid w:val="00CB5A09"/>
    <w:rsid w:val="00CB69B4"/>
    <w:rsid w:val="00CD0A51"/>
    <w:rsid w:val="00CD0CD4"/>
    <w:rsid w:val="00CE3B9F"/>
    <w:rsid w:val="00CF1FB8"/>
    <w:rsid w:val="00CF2C65"/>
    <w:rsid w:val="00CF2FAE"/>
    <w:rsid w:val="00D0121C"/>
    <w:rsid w:val="00D078B6"/>
    <w:rsid w:val="00D1022C"/>
    <w:rsid w:val="00D237FB"/>
    <w:rsid w:val="00D27115"/>
    <w:rsid w:val="00D34DCC"/>
    <w:rsid w:val="00D35BE1"/>
    <w:rsid w:val="00D42926"/>
    <w:rsid w:val="00D61D9B"/>
    <w:rsid w:val="00D91E91"/>
    <w:rsid w:val="00DA2F09"/>
    <w:rsid w:val="00DA4A8A"/>
    <w:rsid w:val="00DA5DAC"/>
    <w:rsid w:val="00DC1E60"/>
    <w:rsid w:val="00DD3D85"/>
    <w:rsid w:val="00DD60CC"/>
    <w:rsid w:val="00DF4D12"/>
    <w:rsid w:val="00E05801"/>
    <w:rsid w:val="00E10AE2"/>
    <w:rsid w:val="00E10F0A"/>
    <w:rsid w:val="00E13C9B"/>
    <w:rsid w:val="00E21875"/>
    <w:rsid w:val="00E25407"/>
    <w:rsid w:val="00E32599"/>
    <w:rsid w:val="00E33B0E"/>
    <w:rsid w:val="00E42621"/>
    <w:rsid w:val="00E4270C"/>
    <w:rsid w:val="00E446A6"/>
    <w:rsid w:val="00E53CB5"/>
    <w:rsid w:val="00E53CCD"/>
    <w:rsid w:val="00E62607"/>
    <w:rsid w:val="00E62D13"/>
    <w:rsid w:val="00E71855"/>
    <w:rsid w:val="00E719A9"/>
    <w:rsid w:val="00E91C8D"/>
    <w:rsid w:val="00EA1DE4"/>
    <w:rsid w:val="00EA60EA"/>
    <w:rsid w:val="00EB29BF"/>
    <w:rsid w:val="00EC324F"/>
    <w:rsid w:val="00EC7C7F"/>
    <w:rsid w:val="00EF4B42"/>
    <w:rsid w:val="00F003D3"/>
    <w:rsid w:val="00F008AB"/>
    <w:rsid w:val="00F03E32"/>
    <w:rsid w:val="00F21C40"/>
    <w:rsid w:val="00F32110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3C70"/>
    <w:rsid w:val="00F96F18"/>
    <w:rsid w:val="00FA014F"/>
    <w:rsid w:val="00FA508E"/>
    <w:rsid w:val="00FA5320"/>
    <w:rsid w:val="00FA7789"/>
    <w:rsid w:val="00FA7846"/>
    <w:rsid w:val="00FB32AF"/>
    <w:rsid w:val="00FB6259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">
    <w:name w:val="Текст примітки Знак1"/>
    <w:basedOn w:val="a0"/>
    <w:link w:val="af4"/>
    <w:uiPriority w:val="9"/>
    <w:qFormat/>
    <w:rsid w:val="00AF116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rvps2">
    <w:name w:val="rvps2"/>
    <w:basedOn w:val="a"/>
    <w:qFormat/>
    <w:rsid w:val="00AF1167"/>
    <w:pPr>
      <w:spacing w:beforeAutospacing="1" w:afterAutospacing="1"/>
      <w:jc w:val="left"/>
    </w:pPr>
    <w:rPr>
      <w:szCs w:val="24"/>
    </w:rPr>
  </w:style>
  <w:style w:type="paragraph" w:styleId="af4">
    <w:name w:val="annotation text"/>
    <w:basedOn w:val="a"/>
    <w:link w:val="1"/>
    <w:uiPriority w:val="9"/>
    <w:unhideWhenUsed/>
    <w:qFormat/>
    <w:rsid w:val="00AF1167"/>
    <w:pPr>
      <w:spacing w:after="160"/>
      <w:jc w:val="left"/>
    </w:pPr>
    <w:rPr>
      <w:rFonts w:eastAsiaTheme="majorEastAsia" w:cstheme="majorBidi"/>
      <w:b/>
      <w:szCs w:val="32"/>
      <w:lang w:eastAsia="en-US"/>
    </w:rPr>
  </w:style>
  <w:style w:type="character" w:customStyle="1" w:styleId="af5">
    <w:name w:val="Текст примітки Знак"/>
    <w:basedOn w:val="a0"/>
    <w:uiPriority w:val="99"/>
    <w:semiHidden/>
    <w:rsid w:val="00AF1167"/>
    <w:rPr>
      <w:rFonts w:ascii="Times New Roman" w:hAnsi="Times New Roman" w:cs="Times New Roman"/>
      <w:sz w:val="20"/>
      <w:szCs w:val="20"/>
      <w:lang w:eastAsia="uk-UA"/>
    </w:rPr>
  </w:style>
  <w:style w:type="character" w:styleId="af6">
    <w:name w:val="annotation reference"/>
    <w:basedOn w:val="a0"/>
    <w:uiPriority w:val="99"/>
    <w:semiHidden/>
    <w:unhideWhenUsed/>
    <w:rsid w:val="0073495B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73495B"/>
    <w:pPr>
      <w:spacing w:after="0"/>
      <w:jc w:val="both"/>
    </w:pPr>
    <w:rPr>
      <w:rFonts w:eastAsia="Times New Roman" w:cs="Times New Roman"/>
      <w:bCs/>
      <w:sz w:val="20"/>
      <w:szCs w:val="20"/>
      <w:lang w:eastAsia="uk-UA"/>
    </w:rPr>
  </w:style>
  <w:style w:type="character" w:customStyle="1" w:styleId="af8">
    <w:name w:val="Тема примітки Знак"/>
    <w:basedOn w:val="1"/>
    <w:link w:val="af7"/>
    <w:uiPriority w:val="99"/>
    <w:semiHidden/>
    <w:rsid w:val="0073495B"/>
    <w:rPr>
      <w:rFonts w:ascii="Times New Roman" w:eastAsiaTheme="majorEastAsia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70198F-5572-46D7-AC5E-2E67B9D2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Дяченко Оксана Миколаївна</cp:lastModifiedBy>
  <cp:revision>2</cp:revision>
  <cp:lastPrinted>2022-01-19T09:05:00Z</cp:lastPrinted>
  <dcterms:created xsi:type="dcterms:W3CDTF">2022-01-24T12:38:00Z</dcterms:created>
  <dcterms:modified xsi:type="dcterms:W3CDTF">2022-01-24T12:38:00Z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