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page" w:horzAnchor="margin" w:tblpY="7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0C2CA5" w14:paraId="486BFD01" w14:textId="77777777" w:rsidTr="00151DE4">
        <w:trPr>
          <w:trHeight w:val="851"/>
        </w:trPr>
        <w:tc>
          <w:tcPr>
            <w:tcW w:w="3208" w:type="dxa"/>
          </w:tcPr>
          <w:p w14:paraId="63EEB31A" w14:textId="77777777" w:rsidR="000C2CA5" w:rsidRPr="00122164" w:rsidRDefault="000C2CA5" w:rsidP="00151DE4">
            <w:pPr>
              <w:rPr>
                <w:lang w:val="en-US"/>
              </w:rPr>
            </w:pPr>
          </w:p>
        </w:tc>
        <w:tc>
          <w:tcPr>
            <w:tcW w:w="3226" w:type="dxa"/>
            <w:vMerge w:val="restart"/>
          </w:tcPr>
          <w:p w14:paraId="5759E8AD" w14:textId="77777777" w:rsidR="000C2CA5" w:rsidRDefault="005958CD" w:rsidP="00151DE4">
            <w:pPr>
              <w:jc w:val="center"/>
            </w:pPr>
            <w:r>
              <w:rPr>
                <w:noProof/>
              </w:rPr>
              <w:object w:dxaOrig="1595" w:dyaOrig="2201" w14:anchorId="6FA8C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pt;height:47.8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72891052" r:id="rId13"/>
              </w:object>
            </w:r>
          </w:p>
        </w:tc>
        <w:tc>
          <w:tcPr>
            <w:tcW w:w="3204" w:type="dxa"/>
          </w:tcPr>
          <w:p w14:paraId="2F4014D5" w14:textId="2BD62AB1" w:rsidR="000C2CA5" w:rsidRDefault="003D33E1" w:rsidP="00B26738">
            <w:pPr>
              <w:jc w:val="right"/>
            </w:pPr>
            <w:r>
              <w:t>ПРОЄКТ</w:t>
            </w:r>
          </w:p>
        </w:tc>
      </w:tr>
      <w:tr w:rsidR="000C2CA5" w14:paraId="02D9FC04" w14:textId="77777777" w:rsidTr="00151DE4">
        <w:tc>
          <w:tcPr>
            <w:tcW w:w="3208" w:type="dxa"/>
          </w:tcPr>
          <w:p w14:paraId="71D5F018" w14:textId="77777777" w:rsidR="000C2CA5" w:rsidRDefault="000C2CA5" w:rsidP="00151DE4"/>
        </w:tc>
        <w:tc>
          <w:tcPr>
            <w:tcW w:w="3226" w:type="dxa"/>
            <w:vMerge/>
          </w:tcPr>
          <w:p w14:paraId="3768B5AA" w14:textId="77777777" w:rsidR="000C2CA5" w:rsidRDefault="000C2CA5" w:rsidP="00151DE4"/>
        </w:tc>
        <w:tc>
          <w:tcPr>
            <w:tcW w:w="3204" w:type="dxa"/>
          </w:tcPr>
          <w:p w14:paraId="470E18CB" w14:textId="77777777" w:rsidR="000C2CA5" w:rsidRDefault="000C2CA5" w:rsidP="00151DE4"/>
        </w:tc>
      </w:tr>
      <w:tr w:rsidR="000C2CA5" w14:paraId="77EBE259" w14:textId="77777777" w:rsidTr="00151DE4">
        <w:tc>
          <w:tcPr>
            <w:tcW w:w="9638" w:type="dxa"/>
            <w:gridSpan w:val="3"/>
          </w:tcPr>
          <w:p w14:paraId="7FA5D7E0" w14:textId="77777777" w:rsidR="000C2CA5" w:rsidRPr="00E10F0A" w:rsidRDefault="000C2CA5" w:rsidP="00151D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857B5F3" w14:textId="77777777" w:rsidR="000C2CA5" w:rsidRDefault="000C2CA5" w:rsidP="00151DE4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F575D94" w14:textId="77777777" w:rsidR="000C2CA5" w:rsidRPr="00566BA2" w:rsidRDefault="000C2CA5" w:rsidP="000C2CA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0C2CA5" w14:paraId="2E434F3F" w14:textId="77777777" w:rsidTr="000C2CA5">
        <w:tc>
          <w:tcPr>
            <w:tcW w:w="3510" w:type="dxa"/>
            <w:vAlign w:val="bottom"/>
          </w:tcPr>
          <w:p w14:paraId="45ADCA50" w14:textId="77777777" w:rsidR="000C2CA5" w:rsidRPr="00566BA2" w:rsidRDefault="000C2CA5" w:rsidP="000C2CA5"/>
        </w:tc>
        <w:tc>
          <w:tcPr>
            <w:tcW w:w="2694" w:type="dxa"/>
          </w:tcPr>
          <w:p w14:paraId="373726D8" w14:textId="77777777" w:rsidR="000C2CA5" w:rsidRDefault="000C2CA5" w:rsidP="000C2CA5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9DA06C2" w14:textId="77777777" w:rsidR="000C2CA5" w:rsidRPr="008274C0" w:rsidRDefault="000C2CA5" w:rsidP="000C2CA5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1C421599" w14:textId="77777777" w:rsidR="000C2CA5" w:rsidRPr="0097064B" w:rsidRDefault="000C2CA5" w:rsidP="000C2CA5">
            <w:pPr>
              <w:jc w:val="left"/>
              <w:rPr>
                <w:lang w:val="en-US"/>
              </w:rPr>
            </w:pPr>
          </w:p>
        </w:tc>
      </w:tr>
    </w:tbl>
    <w:p w14:paraId="6743F45C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5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1"/>
      </w:tblGrid>
      <w:tr w:rsidR="002B3F71" w:rsidRPr="006A5ED2" w14:paraId="34C556E3" w14:textId="77777777" w:rsidTr="008B3A00">
        <w:trPr>
          <w:trHeight w:val="1094"/>
          <w:jc w:val="center"/>
        </w:trPr>
        <w:tc>
          <w:tcPr>
            <w:tcW w:w="5000" w:type="pct"/>
          </w:tcPr>
          <w:p w14:paraId="35024A69" w14:textId="376FAD5E" w:rsidR="004D5176" w:rsidRDefault="00845B8A" w:rsidP="000C2CA5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en-US"/>
              </w:rPr>
            </w:pPr>
            <w:r w:rsidRPr="006A5ED2">
              <w:rPr>
                <w:lang w:eastAsia="en-US"/>
              </w:rPr>
              <w:t xml:space="preserve">Про </w:t>
            </w:r>
            <w:r w:rsidR="008A7922">
              <w:rPr>
                <w:lang w:eastAsia="en-US"/>
              </w:rPr>
              <w:t>затвердження З</w:t>
            </w:r>
            <w:r w:rsidR="0066495E" w:rsidRPr="006A5ED2">
              <w:rPr>
                <w:lang w:eastAsia="en-US"/>
              </w:rPr>
              <w:t xml:space="preserve">мін до </w:t>
            </w:r>
            <w:r w:rsidR="008A7922">
              <w:rPr>
                <w:lang w:eastAsia="en-US"/>
              </w:rPr>
              <w:t>Інструкції з організації інкасації коштів та перевезення валютних цінностей банків в Україні</w:t>
            </w:r>
          </w:p>
          <w:p w14:paraId="33ED6195" w14:textId="77777777" w:rsidR="00E97AD1" w:rsidRPr="006A5ED2" w:rsidRDefault="00E97AD1" w:rsidP="00E97AD1">
            <w:pPr>
              <w:tabs>
                <w:tab w:val="left" w:pos="840"/>
                <w:tab w:val="center" w:pos="3293"/>
              </w:tabs>
              <w:spacing w:before="240" w:after="240"/>
              <w:rPr>
                <w:rFonts w:eastAsiaTheme="minorEastAsia"/>
                <w:color w:val="000000" w:themeColor="text1"/>
                <w:sz w:val="2"/>
                <w:lang w:eastAsia="en-US"/>
              </w:rPr>
            </w:pPr>
          </w:p>
        </w:tc>
      </w:tr>
    </w:tbl>
    <w:p w14:paraId="11A3206E" w14:textId="05795705" w:rsidR="00E53CCD" w:rsidRDefault="00AE1703" w:rsidP="00172334">
      <w:pPr>
        <w:ind w:firstLine="567"/>
        <w:rPr>
          <w:rFonts w:eastAsiaTheme="minorEastAsia"/>
          <w:b/>
          <w:color w:val="000000" w:themeColor="text1"/>
          <w:lang w:eastAsia="en-US"/>
        </w:rPr>
      </w:pPr>
      <w:r w:rsidRPr="006A5ED2">
        <w:rPr>
          <w:rFonts w:eastAsiaTheme="minorEastAsia"/>
          <w:color w:val="000000" w:themeColor="text1"/>
          <w:lang w:eastAsia="en-US"/>
        </w:rPr>
        <w:t xml:space="preserve">Відповідно до статей 7, 15, 33, </w:t>
      </w:r>
      <w:r w:rsidR="00DF1B6D" w:rsidRPr="004E3470">
        <w:rPr>
          <w:rFonts w:eastAsiaTheme="minorEastAsia"/>
          <w:color w:val="000000" w:themeColor="text1"/>
          <w:lang w:val="ru-RU" w:eastAsia="en-US"/>
        </w:rPr>
        <w:t>33</w:t>
      </w:r>
      <w:r w:rsidR="00DF1B6D" w:rsidRPr="004E3470">
        <w:rPr>
          <w:rFonts w:eastAsiaTheme="minorEastAsia"/>
          <w:color w:val="000000" w:themeColor="text1"/>
          <w:vertAlign w:val="superscript"/>
          <w:lang w:val="ru-RU" w:eastAsia="en-US"/>
        </w:rPr>
        <w:t>1</w:t>
      </w:r>
      <w:r w:rsidR="00DF1B6D">
        <w:rPr>
          <w:rFonts w:eastAsiaTheme="minorEastAsia"/>
          <w:color w:val="000000" w:themeColor="text1"/>
          <w:lang w:eastAsia="en-US"/>
        </w:rPr>
        <w:t>,</w:t>
      </w:r>
      <w:r w:rsidR="00DF1B6D" w:rsidRPr="004E3470">
        <w:rPr>
          <w:rFonts w:eastAsiaTheme="minorEastAsia"/>
          <w:color w:val="000000" w:themeColor="text1"/>
          <w:lang w:val="ru-RU" w:eastAsia="en-US"/>
        </w:rPr>
        <w:t xml:space="preserve"> </w:t>
      </w:r>
      <w:r w:rsidRPr="006A5ED2">
        <w:rPr>
          <w:rFonts w:eastAsiaTheme="minorEastAsia"/>
          <w:color w:val="000000" w:themeColor="text1"/>
          <w:lang w:eastAsia="en-US"/>
        </w:rPr>
        <w:t>56 Закону України “Про Національний банк України”</w:t>
      </w:r>
      <w:r w:rsidR="00DC672D">
        <w:rPr>
          <w:rFonts w:eastAsiaTheme="minorEastAsia"/>
          <w:color w:val="000000" w:themeColor="text1"/>
          <w:lang w:eastAsia="en-US"/>
        </w:rPr>
        <w:t xml:space="preserve"> </w:t>
      </w:r>
      <w:r w:rsidR="006F4EA1" w:rsidRPr="00D90F01">
        <w:rPr>
          <w:rFonts w:eastAsiaTheme="minorEastAsia"/>
          <w:lang w:eastAsia="en-US"/>
        </w:rPr>
        <w:t xml:space="preserve">з метою приведення деяких нормативно-правових актів Національного банку України з питань </w:t>
      </w:r>
      <w:r w:rsidR="006F4EA1">
        <w:rPr>
          <w:rFonts w:eastAsiaTheme="minorEastAsia"/>
          <w:lang w:eastAsia="en-US"/>
        </w:rPr>
        <w:t>готівкового обігу</w:t>
      </w:r>
      <w:r w:rsidR="006F4EA1" w:rsidRPr="00D90F01">
        <w:rPr>
          <w:rFonts w:eastAsiaTheme="minorEastAsia"/>
          <w:lang w:eastAsia="en-US"/>
        </w:rPr>
        <w:t xml:space="preserve"> у відповідність до вимог законодавства України </w:t>
      </w:r>
      <w:r w:rsidR="006F4EA1">
        <w:rPr>
          <w:rFonts w:eastAsiaTheme="minorEastAsia"/>
          <w:lang w:eastAsia="en-US"/>
        </w:rPr>
        <w:t xml:space="preserve">та </w:t>
      </w:r>
      <w:r w:rsidR="005A7610" w:rsidRPr="006A5ED2">
        <w:rPr>
          <w:rFonts w:eastAsiaTheme="minorEastAsia"/>
          <w:color w:val="000000" w:themeColor="text1"/>
          <w:lang w:eastAsia="en-US"/>
        </w:rPr>
        <w:t xml:space="preserve">удосконалення </w:t>
      </w:r>
      <w:r w:rsidRPr="006A5ED2">
        <w:rPr>
          <w:rFonts w:eastAsiaTheme="minorEastAsia"/>
          <w:color w:val="000000" w:themeColor="text1"/>
          <w:lang w:eastAsia="en-US"/>
        </w:rPr>
        <w:t xml:space="preserve">організації </w:t>
      </w:r>
      <w:r w:rsidR="00FB20CD">
        <w:rPr>
          <w:rFonts w:eastAsiaTheme="minorEastAsia"/>
          <w:color w:val="000000" w:themeColor="text1"/>
          <w:lang w:eastAsia="en-US"/>
        </w:rPr>
        <w:t>перевезення цінностей</w:t>
      </w:r>
      <w:r w:rsidR="005A7610" w:rsidRPr="006A5ED2">
        <w:rPr>
          <w:rFonts w:eastAsiaTheme="minorEastAsia"/>
          <w:color w:val="000000" w:themeColor="text1"/>
          <w:lang w:eastAsia="en-US"/>
        </w:rPr>
        <w:t xml:space="preserve"> </w:t>
      </w:r>
      <w:r w:rsidR="005E5241">
        <w:rPr>
          <w:rFonts w:eastAsiaTheme="minorEastAsia"/>
          <w:color w:val="000000" w:themeColor="text1"/>
          <w:lang w:eastAsia="en-US"/>
        </w:rPr>
        <w:t xml:space="preserve">у </w:t>
      </w:r>
      <w:r w:rsidR="005A7610" w:rsidRPr="006A5ED2">
        <w:rPr>
          <w:rFonts w:eastAsiaTheme="minorEastAsia"/>
          <w:color w:val="000000" w:themeColor="text1"/>
          <w:lang w:eastAsia="en-US"/>
        </w:rPr>
        <w:t>банка</w:t>
      </w:r>
      <w:r w:rsidR="005E5241">
        <w:rPr>
          <w:rFonts w:eastAsiaTheme="minorEastAsia"/>
          <w:color w:val="000000" w:themeColor="text1"/>
          <w:lang w:eastAsia="en-US"/>
        </w:rPr>
        <w:t>х України</w:t>
      </w:r>
      <w:r w:rsidRPr="006A5ED2">
        <w:rPr>
          <w:rFonts w:eastAsiaTheme="minorEastAsia"/>
          <w:color w:val="000000" w:themeColor="text1"/>
          <w:lang w:eastAsia="en-US"/>
        </w:rPr>
        <w:t xml:space="preserve"> </w:t>
      </w:r>
      <w:r w:rsidR="00FB20CD">
        <w:rPr>
          <w:rFonts w:eastAsiaTheme="minorEastAsia"/>
          <w:color w:val="000000" w:themeColor="text1"/>
          <w:lang w:eastAsia="en-US"/>
        </w:rPr>
        <w:t xml:space="preserve">Правління </w:t>
      </w:r>
      <w:r w:rsidRPr="006A5ED2">
        <w:rPr>
          <w:rFonts w:eastAsiaTheme="minorEastAsia"/>
          <w:color w:val="000000" w:themeColor="text1"/>
          <w:lang w:eastAsia="en-US"/>
        </w:rPr>
        <w:t xml:space="preserve">Національного банку України </w:t>
      </w:r>
      <w:r w:rsidRPr="006A5ED2">
        <w:rPr>
          <w:rFonts w:eastAsiaTheme="minorEastAsia"/>
          <w:b/>
          <w:color w:val="000000" w:themeColor="text1"/>
          <w:lang w:eastAsia="en-US"/>
        </w:rPr>
        <w:t>постановляє:</w:t>
      </w:r>
    </w:p>
    <w:p w14:paraId="2309D079" w14:textId="65677F8F" w:rsidR="003E3621" w:rsidRDefault="003E3621" w:rsidP="00172334">
      <w:pPr>
        <w:ind w:firstLine="567"/>
        <w:rPr>
          <w:rFonts w:eastAsiaTheme="minorEastAsia"/>
          <w:b/>
          <w:color w:val="000000" w:themeColor="text1"/>
          <w:lang w:eastAsia="en-US"/>
        </w:rPr>
      </w:pPr>
    </w:p>
    <w:p w14:paraId="236F75C7" w14:textId="1013833B" w:rsidR="003E3621" w:rsidRDefault="00862CA2" w:rsidP="003E3621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1</w:t>
      </w:r>
      <w:r w:rsidR="003E3621">
        <w:rPr>
          <w:color w:val="000000" w:themeColor="text1"/>
        </w:rPr>
        <w:t xml:space="preserve">. </w:t>
      </w:r>
      <w:r w:rsidR="003E3621" w:rsidRPr="003E3621">
        <w:rPr>
          <w:color w:val="000000" w:themeColor="text1"/>
        </w:rPr>
        <w:t>Затвердити Зміни до Інструкції з організації інкасації коштів та перевезення валютних цінностей банків в Україні, затвердженої постановою Правління Національного банку України від 31 березня 2017 року № 29 (зі змінами),</w:t>
      </w:r>
      <w:r w:rsidR="00281632">
        <w:rPr>
          <w:color w:val="000000" w:themeColor="text1"/>
        </w:rPr>
        <w:t xml:space="preserve"> (далі – Зміни)</w:t>
      </w:r>
      <w:r w:rsidR="003E3621" w:rsidRPr="003E3621">
        <w:rPr>
          <w:color w:val="000000" w:themeColor="text1"/>
        </w:rPr>
        <w:t xml:space="preserve"> що додаються.</w:t>
      </w:r>
    </w:p>
    <w:p w14:paraId="210474E8" w14:textId="77777777" w:rsidR="001E5635" w:rsidRPr="0029186C" w:rsidRDefault="001E5635" w:rsidP="003E3621">
      <w:pPr>
        <w:pStyle w:val="af3"/>
        <w:ind w:left="0" w:firstLine="567"/>
        <w:rPr>
          <w:color w:val="000000" w:themeColor="text1"/>
        </w:rPr>
      </w:pPr>
    </w:p>
    <w:p w14:paraId="4CA9EE77" w14:textId="61B80A12" w:rsidR="00200669" w:rsidRPr="006A5ED2" w:rsidRDefault="008A7922" w:rsidP="00172334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200669" w:rsidRPr="006A5ED2">
        <w:rPr>
          <w:rFonts w:eastAsiaTheme="minorEastAsia"/>
          <w:noProof/>
          <w:color w:val="000000" w:themeColor="text1"/>
          <w:lang w:eastAsia="en-US"/>
        </w:rPr>
        <w:t>. Контроль за виконанням цієї постанови покласти на заступника Голови Національного банку України Олексія Шабана.</w:t>
      </w:r>
    </w:p>
    <w:p w14:paraId="2E2E3C26" w14:textId="77777777" w:rsidR="00172334" w:rsidRPr="00825FF1" w:rsidRDefault="00172334" w:rsidP="00172334">
      <w:pPr>
        <w:pStyle w:val="ab"/>
        <w:ind w:firstLine="567"/>
        <w:rPr>
          <w:rFonts w:eastAsiaTheme="minorEastAsia"/>
          <w:noProof/>
          <w:color w:val="000000" w:themeColor="text1"/>
          <w:szCs w:val="20"/>
          <w:lang w:eastAsia="en-US"/>
        </w:rPr>
      </w:pPr>
    </w:p>
    <w:p w14:paraId="3EC64D61" w14:textId="3C74A7BB" w:rsidR="00200669" w:rsidRDefault="008A7922" w:rsidP="00151DE4">
      <w:pPr>
        <w:pStyle w:val="ab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200669" w:rsidRPr="00CC0D7D">
        <w:rPr>
          <w:rFonts w:eastAsiaTheme="minorEastAsia"/>
          <w:noProof/>
          <w:color w:val="000000" w:themeColor="text1"/>
          <w:lang w:eastAsia="en-US"/>
        </w:rPr>
        <w:t>. </w:t>
      </w:r>
      <w:r w:rsidR="00151DE4" w:rsidRPr="00151DE4">
        <w:rPr>
          <w:rFonts w:eastAsiaTheme="minorEastAsia"/>
          <w:noProof/>
          <w:lang w:eastAsia="en-US"/>
        </w:rPr>
        <w:t>Постанова набирає чинності з дня, наступного за днем її офіційного</w:t>
      </w:r>
      <w:r w:rsidR="00151DE4">
        <w:rPr>
          <w:rFonts w:eastAsiaTheme="minorEastAsia"/>
          <w:noProof/>
          <w:lang w:eastAsia="en-US"/>
        </w:rPr>
        <w:t xml:space="preserve"> </w:t>
      </w:r>
      <w:r w:rsidR="00151DE4" w:rsidRPr="00151DE4">
        <w:rPr>
          <w:rFonts w:eastAsiaTheme="minorEastAsia"/>
          <w:noProof/>
          <w:lang w:eastAsia="en-US"/>
        </w:rPr>
        <w:t>опублікування</w:t>
      </w:r>
      <w:r w:rsidR="00281632">
        <w:rPr>
          <w:rFonts w:eastAsiaTheme="minorEastAsia"/>
          <w:noProof/>
          <w:lang w:eastAsia="en-US"/>
        </w:rPr>
        <w:t xml:space="preserve">, крім </w:t>
      </w:r>
      <w:r w:rsidR="008D0E7E">
        <w:rPr>
          <w:rFonts w:eastAsiaTheme="minorEastAsia"/>
          <w:noProof/>
          <w:lang w:eastAsia="en-US"/>
        </w:rPr>
        <w:t xml:space="preserve">абзацу п’ятого підпункту 4 пункту 3 та </w:t>
      </w:r>
      <w:r w:rsidR="008F0613">
        <w:rPr>
          <w:rFonts w:eastAsiaTheme="minorEastAsia"/>
          <w:noProof/>
          <w:lang w:eastAsia="en-US"/>
        </w:rPr>
        <w:t xml:space="preserve">підпункту 4 </w:t>
      </w:r>
      <w:r w:rsidR="00281632">
        <w:rPr>
          <w:rFonts w:eastAsiaTheme="minorEastAsia"/>
          <w:noProof/>
          <w:lang w:eastAsia="en-US"/>
        </w:rPr>
        <w:t xml:space="preserve">пункту </w:t>
      </w:r>
      <w:r w:rsidR="008F0613">
        <w:rPr>
          <w:rFonts w:eastAsiaTheme="minorEastAsia"/>
          <w:noProof/>
          <w:lang w:eastAsia="en-US"/>
        </w:rPr>
        <w:t>9</w:t>
      </w:r>
      <w:r w:rsidR="00281632">
        <w:rPr>
          <w:rFonts w:eastAsiaTheme="minorEastAsia"/>
          <w:noProof/>
          <w:lang w:eastAsia="en-US"/>
        </w:rPr>
        <w:t xml:space="preserve"> Змін, як</w:t>
      </w:r>
      <w:r w:rsidR="008D0E7E">
        <w:rPr>
          <w:rFonts w:eastAsiaTheme="minorEastAsia"/>
          <w:noProof/>
          <w:lang w:eastAsia="en-US"/>
        </w:rPr>
        <w:t>і</w:t>
      </w:r>
      <w:r w:rsidR="00281632">
        <w:rPr>
          <w:rFonts w:eastAsiaTheme="minorEastAsia"/>
          <w:noProof/>
          <w:lang w:eastAsia="en-US"/>
        </w:rPr>
        <w:t xml:space="preserve"> набира</w:t>
      </w:r>
      <w:r w:rsidR="008D0E7E">
        <w:rPr>
          <w:rFonts w:eastAsiaTheme="minorEastAsia"/>
          <w:noProof/>
          <w:lang w:eastAsia="en-US"/>
        </w:rPr>
        <w:t>ють</w:t>
      </w:r>
      <w:r w:rsidR="00281632">
        <w:rPr>
          <w:rFonts w:eastAsiaTheme="minorEastAsia"/>
          <w:noProof/>
          <w:lang w:eastAsia="en-US"/>
        </w:rPr>
        <w:t xml:space="preserve"> чинності з 01 </w:t>
      </w:r>
      <w:r w:rsidR="004A735B">
        <w:rPr>
          <w:rFonts w:eastAsiaTheme="minorEastAsia"/>
          <w:noProof/>
          <w:lang w:eastAsia="en-US"/>
        </w:rPr>
        <w:t>липня</w:t>
      </w:r>
      <w:r w:rsidR="00281632">
        <w:rPr>
          <w:rFonts w:eastAsiaTheme="minorEastAsia"/>
          <w:noProof/>
          <w:lang w:eastAsia="en-US"/>
        </w:rPr>
        <w:t xml:space="preserve"> 202</w:t>
      </w:r>
      <w:r w:rsidR="008F0613">
        <w:rPr>
          <w:rFonts w:eastAsiaTheme="minorEastAsia"/>
          <w:noProof/>
          <w:lang w:eastAsia="en-US"/>
        </w:rPr>
        <w:t>4</w:t>
      </w:r>
      <w:r w:rsidR="00281632">
        <w:rPr>
          <w:rFonts w:eastAsiaTheme="minorEastAsia"/>
          <w:noProof/>
          <w:lang w:eastAsia="en-US"/>
        </w:rPr>
        <w:t xml:space="preserve"> року.</w:t>
      </w:r>
      <w:r w:rsidR="00201D7A">
        <w:rPr>
          <w:rFonts w:eastAsiaTheme="minorEastAsia"/>
          <w:noProof/>
          <w:lang w:eastAsia="en-US"/>
        </w:rPr>
        <w:t xml:space="preserve"> </w:t>
      </w:r>
    </w:p>
    <w:p w14:paraId="58935854" w14:textId="77777777" w:rsidR="000C2CA5" w:rsidRDefault="000C2CA5" w:rsidP="000C2CA5">
      <w:pPr>
        <w:pStyle w:val="ab"/>
        <w:ind w:firstLine="567"/>
        <w:rPr>
          <w:rFonts w:eastAsiaTheme="minorEastAsia"/>
          <w:noProof/>
          <w:lang w:eastAsia="en-US"/>
        </w:rPr>
      </w:pPr>
    </w:p>
    <w:p w14:paraId="27B08368" w14:textId="77777777" w:rsidR="00200669" w:rsidRPr="006A5ED2" w:rsidRDefault="000C2CA5" w:rsidP="00307233">
      <w:pPr>
        <w:pStyle w:val="ab"/>
        <w:tabs>
          <w:tab w:val="left" w:pos="7007"/>
        </w:tabs>
        <w:rPr>
          <w:noProof/>
          <w:sz w:val="2"/>
        </w:rPr>
      </w:pPr>
      <w:r>
        <w:rPr>
          <w:rFonts w:eastAsiaTheme="minorEastAsia"/>
          <w:noProof/>
          <w:lang w:eastAsia="en-US"/>
        </w:rPr>
        <w:t>Голова</w:t>
      </w:r>
      <w:r>
        <w:rPr>
          <w:rFonts w:eastAsiaTheme="minorEastAsia"/>
          <w:noProof/>
          <w:lang w:eastAsia="en-US"/>
        </w:rPr>
        <w:tab/>
      </w:r>
      <w:r w:rsidR="00307233">
        <w:rPr>
          <w:rFonts w:eastAsiaTheme="minorEastAsia"/>
          <w:noProof/>
          <w:lang w:eastAsia="en-US"/>
        </w:rPr>
        <w:t>Андрій ПИШНИЙ</w:t>
      </w:r>
    </w:p>
    <w:p w14:paraId="39ADEE0B" w14:textId="77777777" w:rsidR="000C2CA5" w:rsidRDefault="000C2CA5" w:rsidP="00FA508E">
      <w:pPr>
        <w:jc w:val="left"/>
      </w:pPr>
    </w:p>
    <w:p w14:paraId="6091FDDA" w14:textId="77777777" w:rsidR="00BD74D9" w:rsidRDefault="00F21DD8" w:rsidP="00907DEA">
      <w:pPr>
        <w:jc w:val="left"/>
        <w:sectPr w:rsidR="00BD74D9" w:rsidSect="001A441C">
          <w:headerReference w:type="default" r:id="rId14"/>
          <w:headerReference w:type="first" r:id="rId15"/>
          <w:type w:val="continuous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  <w:r w:rsidRPr="006A5ED2">
        <w:t>І</w:t>
      </w:r>
      <w:r w:rsidR="00FA508E" w:rsidRPr="006A5ED2">
        <w:t>нд.</w:t>
      </w:r>
      <w:r w:rsidR="00FA508E" w:rsidRPr="006A5ED2">
        <w:rPr>
          <w:sz w:val="22"/>
          <w:szCs w:val="22"/>
        </w:rPr>
        <w:t xml:space="preserve"> </w:t>
      </w:r>
      <w:r w:rsidR="00796199" w:rsidRPr="006A5ED2">
        <w:t>50</w:t>
      </w:r>
    </w:p>
    <w:p w14:paraId="5BC47693" w14:textId="77777777" w:rsidR="00C02239" w:rsidRPr="006A5ED2" w:rsidRDefault="00BD74D9" w:rsidP="00BD74D9">
      <w:pPr>
        <w:tabs>
          <w:tab w:val="left" w:pos="5633"/>
          <w:tab w:val="right" w:pos="9638"/>
        </w:tabs>
        <w:jc w:val="left"/>
      </w:pPr>
      <w:r>
        <w:lastRenderedPageBreak/>
        <w:tab/>
      </w:r>
      <w:r w:rsidR="00C02239" w:rsidRPr="006A5ED2">
        <w:t>ЗАТВЕРДЖЕНО</w:t>
      </w:r>
    </w:p>
    <w:p w14:paraId="1B05D233" w14:textId="77777777" w:rsidR="00C02239" w:rsidRPr="006A5ED2" w:rsidRDefault="00C02239" w:rsidP="00FA508E">
      <w:pPr>
        <w:jc w:val="left"/>
      </w:pP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  <w:t>Постанова Правління</w:t>
      </w:r>
    </w:p>
    <w:p w14:paraId="495DBE7A" w14:textId="77777777" w:rsidR="00C02239" w:rsidRPr="006A5ED2" w:rsidRDefault="00C02239" w:rsidP="00FA508E">
      <w:pPr>
        <w:jc w:val="left"/>
      </w:pP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  <w:t>Національного банку України</w:t>
      </w:r>
    </w:p>
    <w:p w14:paraId="2C6120E5" w14:textId="77777777" w:rsidR="00C02239" w:rsidRPr="006A5ED2" w:rsidRDefault="00C02239" w:rsidP="00FA508E">
      <w:pPr>
        <w:jc w:val="left"/>
      </w:pPr>
    </w:p>
    <w:p w14:paraId="2537AB1D" w14:textId="77777777" w:rsidR="00C02239" w:rsidRPr="006A5ED2" w:rsidRDefault="00C02239" w:rsidP="00FA508E">
      <w:pPr>
        <w:jc w:val="left"/>
      </w:pPr>
    </w:p>
    <w:p w14:paraId="617CFC60" w14:textId="77777777" w:rsidR="00C02239" w:rsidRPr="006A5ED2" w:rsidRDefault="00C02239" w:rsidP="00C02239">
      <w:pPr>
        <w:jc w:val="center"/>
      </w:pPr>
      <w:r w:rsidRPr="006A5ED2">
        <w:t>Зміни до І</w:t>
      </w:r>
      <w:r w:rsidR="00307233" w:rsidRPr="00307233">
        <w:t>нструкції з організації інкасації коштів та перевезення валютних цінностей банків в Україні</w:t>
      </w:r>
      <w:r w:rsidRPr="006A5ED2">
        <w:t xml:space="preserve"> </w:t>
      </w:r>
    </w:p>
    <w:p w14:paraId="61C30ADF" w14:textId="77777777" w:rsidR="0047147A" w:rsidRDefault="0047147A" w:rsidP="00573F62">
      <w:pPr>
        <w:pStyle w:val="af3"/>
        <w:ind w:left="567"/>
        <w:rPr>
          <w:color w:val="000000" w:themeColor="text1"/>
        </w:rPr>
      </w:pPr>
    </w:p>
    <w:p w14:paraId="58617544" w14:textId="135C94BE" w:rsidR="00E171E8" w:rsidRPr="00573F62" w:rsidRDefault="00573F62" w:rsidP="00573F62">
      <w:pPr>
        <w:pStyle w:val="af3"/>
        <w:ind w:left="567"/>
        <w:rPr>
          <w:color w:val="000000" w:themeColor="text1"/>
        </w:rPr>
      </w:pPr>
      <w:r>
        <w:rPr>
          <w:color w:val="000000" w:themeColor="text1"/>
        </w:rPr>
        <w:t>1. </w:t>
      </w:r>
      <w:r w:rsidRPr="00573F62">
        <w:rPr>
          <w:color w:val="000000" w:themeColor="text1"/>
        </w:rPr>
        <w:t>У розділі І:</w:t>
      </w:r>
    </w:p>
    <w:p w14:paraId="2DDC9A3B" w14:textId="77777777" w:rsidR="00573F62" w:rsidRPr="0047147A" w:rsidRDefault="00573F62" w:rsidP="00573F62">
      <w:pPr>
        <w:pStyle w:val="af3"/>
        <w:ind w:left="0" w:firstLine="567"/>
        <w:rPr>
          <w:color w:val="000000" w:themeColor="text1"/>
          <w:sz w:val="22"/>
        </w:rPr>
      </w:pPr>
    </w:p>
    <w:p w14:paraId="03158BD3" w14:textId="77777777" w:rsidR="00573F62" w:rsidRDefault="00573F62" w:rsidP="00573F62">
      <w:pPr>
        <w:pStyle w:val="af3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абзац четвертий пункту 1 викласти в такій редакції:</w:t>
      </w:r>
    </w:p>
    <w:p w14:paraId="6CA1CE94" w14:textId="5F902EE2" w:rsidR="00573F62" w:rsidRDefault="00573F62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“</w:t>
      </w:r>
      <w:r w:rsidR="001A06CD" w:rsidRPr="001A06CD">
        <w:rPr>
          <w:color w:val="000000" w:themeColor="text1"/>
        </w:rPr>
        <w:t xml:space="preserve">2) юридичних осіб, які відповідно до вимог </w:t>
      </w:r>
      <w:r w:rsidR="001A06CD" w:rsidRPr="00822F24">
        <w:rPr>
          <w:color w:val="000000" w:themeColor="text1"/>
        </w:rPr>
        <w:t xml:space="preserve">нормативно-правового </w:t>
      </w:r>
      <w:proofErr w:type="spellStart"/>
      <w:r w:rsidR="001A06CD" w:rsidRPr="00822F24">
        <w:rPr>
          <w:color w:val="000000" w:themeColor="text1"/>
        </w:rPr>
        <w:t>акта</w:t>
      </w:r>
      <w:proofErr w:type="spellEnd"/>
      <w:r w:rsidR="001A06CD" w:rsidRPr="00822F24">
        <w:rPr>
          <w:color w:val="000000" w:themeColor="text1"/>
        </w:rPr>
        <w:t xml:space="preserve"> Національного банку з питань видачі юридичним особам ліцензії на здійснення операцій з готівкою</w:t>
      </w:r>
      <w:r w:rsidR="00151DE4">
        <w:rPr>
          <w:color w:val="000000" w:themeColor="text1"/>
        </w:rPr>
        <w:t xml:space="preserve"> та</w:t>
      </w:r>
      <w:r w:rsidR="00502912" w:rsidRPr="008A0E97">
        <w:rPr>
          <w:color w:val="000000" w:themeColor="text1"/>
        </w:rPr>
        <w:t xml:space="preserve"> </w:t>
      </w:r>
      <w:r w:rsidR="00C57EA4" w:rsidRPr="008A0E97">
        <w:rPr>
          <w:color w:val="000000" w:themeColor="text1"/>
        </w:rPr>
        <w:t xml:space="preserve">умови </w:t>
      </w:r>
      <w:r w:rsidR="00B57514" w:rsidRPr="00B57514">
        <w:rPr>
          <w:color w:val="000000" w:themeColor="text1"/>
        </w:rPr>
        <w:t>(вимоги) провадження ними діяльності зі здійснення операцій з готівкою</w:t>
      </w:r>
      <w:r w:rsidR="001A06CD" w:rsidRPr="00822F24">
        <w:rPr>
          <w:color w:val="000000" w:themeColor="text1"/>
        </w:rPr>
        <w:t>, отримали ліцензію Національного</w:t>
      </w:r>
      <w:r w:rsidR="001A06CD" w:rsidRPr="001A06CD">
        <w:rPr>
          <w:color w:val="000000" w:themeColor="text1"/>
        </w:rPr>
        <w:t xml:space="preserve"> банку на здійснення операцій з готівкою та здійснюють діяльність з інкасації коштів, перевезення валютних та інших цінностей (далі – юридична особа)</w:t>
      </w:r>
      <w:r w:rsidR="00D06265">
        <w:rPr>
          <w:color w:val="000000" w:themeColor="text1"/>
        </w:rPr>
        <w:t>;</w:t>
      </w:r>
      <w:r>
        <w:rPr>
          <w:color w:val="000000" w:themeColor="text1"/>
        </w:rPr>
        <w:t>”;</w:t>
      </w:r>
    </w:p>
    <w:p w14:paraId="167EF510" w14:textId="77777777" w:rsidR="00573F62" w:rsidRPr="0047147A" w:rsidRDefault="00573F62" w:rsidP="00573F62">
      <w:pPr>
        <w:pStyle w:val="af3"/>
        <w:ind w:left="0" w:firstLine="567"/>
        <w:rPr>
          <w:color w:val="000000" w:themeColor="text1"/>
          <w:sz w:val="22"/>
        </w:rPr>
      </w:pPr>
    </w:p>
    <w:p w14:paraId="1F8C2395" w14:textId="77777777" w:rsidR="00573F62" w:rsidRDefault="00573F62" w:rsidP="00573F62">
      <w:pPr>
        <w:pStyle w:val="af3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у пункті 4:</w:t>
      </w:r>
    </w:p>
    <w:p w14:paraId="5E3DCA84" w14:textId="401FEE4D" w:rsidR="004A6DF2" w:rsidRDefault="00E72DD5" w:rsidP="00E72DD5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підпункт</w:t>
      </w:r>
      <w:r w:rsidR="0044069C">
        <w:rPr>
          <w:color w:val="000000" w:themeColor="text1"/>
        </w:rPr>
        <w:t>и</w:t>
      </w:r>
      <w:r>
        <w:rPr>
          <w:color w:val="000000" w:themeColor="text1"/>
        </w:rPr>
        <w:t xml:space="preserve"> 9</w:t>
      </w:r>
      <w:r w:rsidR="0044069C">
        <w:rPr>
          <w:color w:val="000000" w:themeColor="text1"/>
        </w:rPr>
        <w:t xml:space="preserve">, </w:t>
      </w:r>
      <w:r w:rsidR="004446B0">
        <w:rPr>
          <w:color w:val="000000" w:themeColor="text1"/>
        </w:rPr>
        <w:t xml:space="preserve"> </w:t>
      </w:r>
      <w:r w:rsidR="0044069C">
        <w:rPr>
          <w:color w:val="000000" w:themeColor="text1"/>
        </w:rPr>
        <w:t>11</w:t>
      </w:r>
      <w:r w:rsidR="0044069C">
        <w:rPr>
          <w:color w:val="000000" w:themeColor="text1"/>
          <w:vertAlign w:val="superscript"/>
        </w:rPr>
        <w:t xml:space="preserve">1  </w:t>
      </w:r>
      <w:r w:rsidR="004446B0">
        <w:rPr>
          <w:color w:val="000000" w:themeColor="text1"/>
        </w:rPr>
        <w:t>викласти в такій редакції</w:t>
      </w:r>
      <w:r w:rsidR="004A6DF2">
        <w:rPr>
          <w:color w:val="000000" w:themeColor="text1"/>
        </w:rPr>
        <w:t>:</w:t>
      </w:r>
    </w:p>
    <w:p w14:paraId="038F1D6C" w14:textId="25CFE855" w:rsidR="006D7C52" w:rsidRDefault="006D7C52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“9) </w:t>
      </w:r>
      <w:r w:rsidRPr="006D7C52">
        <w:rPr>
          <w:color w:val="000000" w:themeColor="text1"/>
        </w:rPr>
        <w:t>інкасація коштів (далі – інкасація) – отримання інкасаторами цінностей згідно укладених договорів від клієнтів, програмно-технічних комплексів самообслуговування (далі – ПТКС) та доставка їх до каси банку</w:t>
      </w:r>
      <w:r w:rsidR="00F81F22">
        <w:rPr>
          <w:color w:val="000000" w:themeColor="text1"/>
        </w:rPr>
        <w:t>/</w:t>
      </w:r>
      <w:r w:rsidRPr="006D7C52">
        <w:rPr>
          <w:color w:val="000000" w:themeColor="text1"/>
        </w:rPr>
        <w:t>інкасаторської компанії</w:t>
      </w:r>
      <w:r w:rsidR="00F81F22">
        <w:rPr>
          <w:color w:val="000000" w:themeColor="text1"/>
        </w:rPr>
        <w:t>/компанії з оброблення готівки</w:t>
      </w:r>
      <w:r w:rsidRPr="006D7C52">
        <w:rPr>
          <w:color w:val="000000" w:themeColor="text1"/>
        </w:rPr>
        <w:t xml:space="preserve"> для подальшого зарахування їх на відповідні рахунки. </w:t>
      </w:r>
      <w:r w:rsidR="00DF270E">
        <w:rPr>
          <w:color w:val="000000" w:themeColor="text1"/>
        </w:rPr>
        <w:t>Під час і</w:t>
      </w:r>
      <w:r w:rsidRPr="006D7C52">
        <w:rPr>
          <w:color w:val="000000" w:themeColor="text1"/>
        </w:rPr>
        <w:t>нкасаці</w:t>
      </w:r>
      <w:r w:rsidR="00DF270E">
        <w:rPr>
          <w:color w:val="000000" w:themeColor="text1"/>
        </w:rPr>
        <w:t>ї</w:t>
      </w:r>
      <w:r w:rsidRPr="006D7C52">
        <w:rPr>
          <w:color w:val="000000" w:themeColor="text1"/>
        </w:rPr>
        <w:t xml:space="preserve"> </w:t>
      </w:r>
      <w:r w:rsidR="00DF270E">
        <w:rPr>
          <w:color w:val="000000" w:themeColor="text1"/>
        </w:rPr>
        <w:t xml:space="preserve">на маршруті здійснюється </w:t>
      </w:r>
      <w:r w:rsidRPr="006D7C52">
        <w:rPr>
          <w:color w:val="000000" w:themeColor="text1"/>
        </w:rPr>
        <w:t xml:space="preserve">поступове накопичення цінностей </w:t>
      </w:r>
      <w:r w:rsidR="00DF270E">
        <w:rPr>
          <w:color w:val="000000" w:themeColor="text1"/>
        </w:rPr>
        <w:t>в оперативному автотранспорті</w:t>
      </w:r>
      <w:r w:rsidRPr="006D7C52">
        <w:rPr>
          <w:color w:val="000000" w:themeColor="text1"/>
        </w:rPr>
        <w:t>;</w:t>
      </w:r>
      <w:r>
        <w:rPr>
          <w:color w:val="000000" w:themeColor="text1"/>
        </w:rPr>
        <w:t>”;</w:t>
      </w:r>
    </w:p>
    <w:p w14:paraId="5471DCDE" w14:textId="53372511" w:rsidR="006D7C52" w:rsidRDefault="006D7C52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“</w:t>
      </w:r>
      <w:r w:rsidR="001A06CD" w:rsidRPr="001A06CD">
        <w:rPr>
          <w:color w:val="000000" w:themeColor="text1"/>
        </w:rPr>
        <w:t>11¹) інкасаторська компанія – установа, підприємство (компанія) або організація, яка отримала ліцензію Національного банку на здійснення операцій з готівкою</w:t>
      </w:r>
      <w:r w:rsidR="001A06CD">
        <w:rPr>
          <w:color w:val="000000" w:themeColor="text1"/>
        </w:rPr>
        <w:t>,</w:t>
      </w:r>
      <w:r w:rsidR="001A06CD" w:rsidRPr="001A06CD">
        <w:rPr>
          <w:color w:val="000000" w:themeColor="text1"/>
        </w:rPr>
        <w:t xml:space="preserve"> та на підставі якої отримала право здійснювати діяльність з інкасації</w:t>
      </w:r>
      <w:r w:rsidR="00AF21C8">
        <w:rPr>
          <w:color w:val="000000" w:themeColor="text1"/>
        </w:rPr>
        <w:t xml:space="preserve">, </w:t>
      </w:r>
      <w:r w:rsidR="001A06CD" w:rsidRPr="001A06CD">
        <w:rPr>
          <w:color w:val="000000" w:themeColor="text1"/>
        </w:rPr>
        <w:t xml:space="preserve"> перевезення цінностей, оброблення та зберігання готівки;</w:t>
      </w:r>
      <w:r>
        <w:rPr>
          <w:color w:val="000000" w:themeColor="text1"/>
        </w:rPr>
        <w:t>”;</w:t>
      </w:r>
    </w:p>
    <w:p w14:paraId="2F330BEA" w14:textId="77777777" w:rsidR="006D7C52" w:rsidRDefault="006D7C52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пункт після підпункту 13 доповнити </w:t>
      </w:r>
      <w:r w:rsidR="002C78F6">
        <w:rPr>
          <w:color w:val="000000" w:themeColor="text1"/>
        </w:rPr>
        <w:t xml:space="preserve">двома </w:t>
      </w:r>
      <w:r>
        <w:rPr>
          <w:color w:val="000000" w:themeColor="text1"/>
        </w:rPr>
        <w:t>новим</w:t>
      </w:r>
      <w:r w:rsidR="002C78F6">
        <w:rPr>
          <w:color w:val="000000" w:themeColor="text1"/>
        </w:rPr>
        <w:t>и</w:t>
      </w:r>
      <w:r>
        <w:rPr>
          <w:color w:val="000000" w:themeColor="text1"/>
        </w:rPr>
        <w:t xml:space="preserve"> підпункт</w:t>
      </w:r>
      <w:r w:rsidR="002C78F6">
        <w:rPr>
          <w:color w:val="000000" w:themeColor="text1"/>
        </w:rPr>
        <w:t>ами</w:t>
      </w:r>
      <w:r>
        <w:rPr>
          <w:color w:val="000000" w:themeColor="text1"/>
        </w:rPr>
        <w:t xml:space="preserve"> 13</w:t>
      </w:r>
      <w:r>
        <w:rPr>
          <w:color w:val="000000" w:themeColor="text1"/>
          <w:vertAlign w:val="superscript"/>
        </w:rPr>
        <w:t>1</w:t>
      </w:r>
      <w:r w:rsidR="002C78F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2C78F6">
        <w:rPr>
          <w:color w:val="000000" w:themeColor="text1"/>
        </w:rPr>
        <w:t>13</w:t>
      </w:r>
      <w:r w:rsidR="002C78F6">
        <w:rPr>
          <w:color w:val="000000" w:themeColor="text1"/>
          <w:vertAlign w:val="superscript"/>
        </w:rPr>
        <w:t>2</w:t>
      </w:r>
      <w:r w:rsidR="002C78F6">
        <w:rPr>
          <w:color w:val="000000" w:themeColor="text1"/>
        </w:rPr>
        <w:t xml:space="preserve"> </w:t>
      </w:r>
      <w:r>
        <w:rPr>
          <w:color w:val="000000" w:themeColor="text1"/>
        </w:rPr>
        <w:t>такого змісту:</w:t>
      </w:r>
    </w:p>
    <w:p w14:paraId="545CCCA0" w14:textId="2AE0D5DF" w:rsidR="002C78F6" w:rsidRDefault="002C78F6" w:rsidP="00573F62">
      <w:pPr>
        <w:pStyle w:val="af3"/>
        <w:ind w:left="0" w:firstLine="567"/>
        <w:rPr>
          <w:color w:val="000000" w:themeColor="text1"/>
        </w:rPr>
      </w:pPr>
      <w:r w:rsidRPr="002C78F6">
        <w:rPr>
          <w:color w:val="000000" w:themeColor="text1"/>
        </w:rPr>
        <w:t>“</w:t>
      </w:r>
      <w:r w:rsidR="008C7549" w:rsidRPr="008C7549">
        <w:rPr>
          <w:color w:val="000000" w:themeColor="text1"/>
        </w:rPr>
        <w:t>13</w:t>
      </w:r>
      <w:r w:rsidR="008C7549" w:rsidRPr="008C7549">
        <w:rPr>
          <w:color w:val="000000" w:themeColor="text1"/>
          <w:vertAlign w:val="superscript"/>
        </w:rPr>
        <w:t>1</w:t>
      </w:r>
      <w:r w:rsidR="008C7549" w:rsidRPr="008C7549">
        <w:rPr>
          <w:color w:val="000000" w:themeColor="text1"/>
        </w:rPr>
        <w:t>) компанія з оброблення  готівки – установа, підприємство (компанія) або організація, яка отримала ліцензію Національного банку на здійснення операцій з готівкою, та на підставі якої отримала право здійснювати  діяльність з оброблення та зберігання готівки;</w:t>
      </w:r>
    </w:p>
    <w:p w14:paraId="0722EDF2" w14:textId="77777777" w:rsidR="002C78F6" w:rsidRPr="0047147A" w:rsidRDefault="002C78F6" w:rsidP="00573F62">
      <w:pPr>
        <w:pStyle w:val="af3"/>
        <w:ind w:left="0" w:firstLine="567"/>
        <w:rPr>
          <w:color w:val="000000" w:themeColor="text1"/>
          <w:sz w:val="22"/>
        </w:rPr>
      </w:pPr>
    </w:p>
    <w:p w14:paraId="620F0BE4" w14:textId="0C21AFF9" w:rsidR="006D7C52" w:rsidRPr="006D7C52" w:rsidRDefault="008C7549" w:rsidP="00573F62">
      <w:pPr>
        <w:pStyle w:val="af3"/>
        <w:ind w:left="0" w:firstLine="567"/>
        <w:rPr>
          <w:color w:val="000000" w:themeColor="text1"/>
        </w:rPr>
      </w:pPr>
      <w:r w:rsidRPr="008C7549">
        <w:rPr>
          <w:color w:val="000000" w:themeColor="text1"/>
        </w:rPr>
        <w:t>13</w:t>
      </w:r>
      <w:r w:rsidRPr="008C7549">
        <w:rPr>
          <w:color w:val="000000" w:themeColor="text1"/>
          <w:vertAlign w:val="superscript"/>
        </w:rPr>
        <w:t>2</w:t>
      </w:r>
      <w:r w:rsidRPr="008C7549">
        <w:rPr>
          <w:color w:val="000000" w:themeColor="text1"/>
        </w:rPr>
        <w:t>) компанія-перевізник – установа, підприємство (компанія) або організація, яка отримала ліцензію Національного банку на здійснення операцій з готівкою, та на підставі якої отримала право здійснювати  діяльність з інкасації та перевезення цінностей;</w:t>
      </w:r>
      <w:r w:rsidR="006D7C52">
        <w:rPr>
          <w:color w:val="000000" w:themeColor="text1"/>
        </w:rPr>
        <w:t>”;</w:t>
      </w:r>
    </w:p>
    <w:p w14:paraId="764825C2" w14:textId="77777777" w:rsidR="004A6DF2" w:rsidRDefault="00D97748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у </w:t>
      </w:r>
      <w:r w:rsidR="004A6DF2">
        <w:rPr>
          <w:color w:val="000000" w:themeColor="text1"/>
        </w:rPr>
        <w:t>підпункті 14</w:t>
      </w:r>
      <w:r w:rsidR="004A6DF2">
        <w:rPr>
          <w:color w:val="000000" w:themeColor="text1"/>
          <w:vertAlign w:val="superscript"/>
        </w:rPr>
        <w:t>1</w:t>
      </w:r>
      <w:r w:rsidR="004A6DF2">
        <w:rPr>
          <w:color w:val="000000" w:themeColor="text1"/>
        </w:rPr>
        <w:t>:</w:t>
      </w:r>
    </w:p>
    <w:p w14:paraId="48DD6DF3" w14:textId="39B3D19F" w:rsidR="004A6DF2" w:rsidRDefault="004A6DF2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lastRenderedPageBreak/>
        <w:t>у пе</w:t>
      </w:r>
      <w:r w:rsidR="00DF02D8">
        <w:rPr>
          <w:color w:val="000000" w:themeColor="text1"/>
        </w:rPr>
        <w:t>р</w:t>
      </w:r>
      <w:r>
        <w:rPr>
          <w:color w:val="000000" w:themeColor="text1"/>
        </w:rPr>
        <w:t xml:space="preserve">шому реченні слова </w:t>
      </w:r>
      <w:r w:rsidR="00435C2F">
        <w:rPr>
          <w:color w:val="000000" w:themeColor="text1"/>
        </w:rPr>
        <w:t xml:space="preserve">та літери </w:t>
      </w:r>
      <w:r>
        <w:rPr>
          <w:color w:val="000000" w:themeColor="text1"/>
        </w:rPr>
        <w:t>“</w:t>
      </w:r>
      <w:r w:rsidRPr="004A6DF2">
        <w:rPr>
          <w:color w:val="000000" w:themeColor="text1"/>
        </w:rPr>
        <w:t>програмно-технічних комплексів самообслуговування (далі – ПТКС)</w:t>
      </w:r>
      <w:r>
        <w:rPr>
          <w:color w:val="000000" w:themeColor="text1"/>
        </w:rPr>
        <w:t xml:space="preserve">” замінити </w:t>
      </w:r>
      <w:r w:rsidR="00435C2F">
        <w:rPr>
          <w:color w:val="000000" w:themeColor="text1"/>
        </w:rPr>
        <w:t xml:space="preserve">літерами </w:t>
      </w:r>
      <w:r>
        <w:rPr>
          <w:color w:val="000000" w:themeColor="text1"/>
        </w:rPr>
        <w:t xml:space="preserve"> “ПТКС”;</w:t>
      </w:r>
    </w:p>
    <w:p w14:paraId="71CFE176" w14:textId="26FB6847" w:rsidR="004446B0" w:rsidRDefault="004A6DF2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  <w:vertAlign w:val="superscript"/>
        </w:rPr>
        <w:t xml:space="preserve"> </w:t>
      </w:r>
      <w:r w:rsidR="00D97748">
        <w:rPr>
          <w:color w:val="000000" w:themeColor="text1"/>
        </w:rPr>
        <w:t>друг</w:t>
      </w:r>
      <w:r w:rsidR="00615C16">
        <w:rPr>
          <w:color w:val="000000" w:themeColor="text1"/>
        </w:rPr>
        <w:t>е</w:t>
      </w:r>
      <w:r w:rsidR="00D97748">
        <w:rPr>
          <w:color w:val="000000" w:themeColor="text1"/>
        </w:rPr>
        <w:t xml:space="preserve"> реченн</w:t>
      </w:r>
      <w:r w:rsidR="00615C16">
        <w:rPr>
          <w:color w:val="000000" w:themeColor="text1"/>
        </w:rPr>
        <w:t>я</w:t>
      </w:r>
      <w:r w:rsidR="00D97748">
        <w:rPr>
          <w:color w:val="000000" w:themeColor="text1"/>
        </w:rPr>
        <w:t xml:space="preserve"> </w:t>
      </w:r>
      <w:r w:rsidR="00615C16">
        <w:rPr>
          <w:color w:val="000000" w:themeColor="text1"/>
        </w:rPr>
        <w:t xml:space="preserve">після </w:t>
      </w:r>
      <w:r w:rsidR="00D97748">
        <w:rPr>
          <w:color w:val="000000" w:themeColor="text1"/>
        </w:rPr>
        <w:t>сл</w:t>
      </w:r>
      <w:r w:rsidR="009D7784">
        <w:rPr>
          <w:color w:val="000000" w:themeColor="text1"/>
        </w:rPr>
        <w:t>ів</w:t>
      </w:r>
      <w:r w:rsidR="00D97748">
        <w:rPr>
          <w:color w:val="000000" w:themeColor="text1"/>
        </w:rPr>
        <w:t xml:space="preserve"> “інкасат</w:t>
      </w:r>
      <w:r w:rsidR="00E72DD5">
        <w:rPr>
          <w:color w:val="000000" w:themeColor="text1"/>
        </w:rPr>
        <w:t>о</w:t>
      </w:r>
      <w:r w:rsidR="00D97748">
        <w:rPr>
          <w:color w:val="000000" w:themeColor="text1"/>
        </w:rPr>
        <w:t xml:space="preserve">рська компанія” </w:t>
      </w:r>
      <w:r w:rsidR="00615C16">
        <w:rPr>
          <w:color w:val="000000" w:themeColor="text1"/>
        </w:rPr>
        <w:t xml:space="preserve">доповнити </w:t>
      </w:r>
      <w:r w:rsidR="00D97748">
        <w:rPr>
          <w:color w:val="000000" w:themeColor="text1"/>
        </w:rPr>
        <w:t>словами “</w:t>
      </w:r>
      <w:r w:rsidR="00F81F22">
        <w:rPr>
          <w:color w:val="000000" w:themeColor="text1"/>
        </w:rPr>
        <w:t>/</w:t>
      </w:r>
      <w:r w:rsidR="00D97748">
        <w:rPr>
          <w:color w:val="000000" w:themeColor="text1"/>
        </w:rPr>
        <w:t>компанія-перевізник”;</w:t>
      </w:r>
    </w:p>
    <w:p w14:paraId="15DC3C1E" w14:textId="5B4F4B26" w:rsidR="00AA440A" w:rsidRDefault="00AA440A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підпункт 15 після цифр “81” доповнити слов</w:t>
      </w:r>
      <w:r w:rsidR="005803D4">
        <w:rPr>
          <w:color w:val="000000" w:themeColor="text1"/>
        </w:rPr>
        <w:t>ом, літерами</w:t>
      </w:r>
      <w:r>
        <w:rPr>
          <w:color w:val="000000" w:themeColor="text1"/>
        </w:rPr>
        <w:t xml:space="preserve"> та цифрами “(далі</w:t>
      </w:r>
      <w:r w:rsidR="005803D4">
        <w:rPr>
          <w:color w:val="000000" w:themeColor="text1"/>
        </w:rPr>
        <w:t> </w:t>
      </w:r>
      <w:r>
        <w:rPr>
          <w:color w:val="000000" w:themeColor="text1"/>
        </w:rPr>
        <w:t>– ДСТУ 3849-2018)”;</w:t>
      </w:r>
    </w:p>
    <w:p w14:paraId="4F095212" w14:textId="5AF1459F" w:rsidR="004446B0" w:rsidRDefault="004446B0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підпункт 16</w:t>
      </w:r>
      <w:r w:rsidR="00615C16">
        <w:rPr>
          <w:color w:val="000000" w:themeColor="text1"/>
        </w:rPr>
        <w:t xml:space="preserve"> </w:t>
      </w:r>
      <w:r w:rsidR="005D4128">
        <w:rPr>
          <w:color w:val="000000" w:themeColor="text1"/>
        </w:rPr>
        <w:t xml:space="preserve">після слів “інкасаторськими компаніями”, “інкасаторських компаній” доповнити відповідно словами “/компаніями з оброблення готівки”, “/компаній з оброблення готівки”; </w:t>
      </w:r>
    </w:p>
    <w:p w14:paraId="5B0028F2" w14:textId="77777777" w:rsidR="004446B0" w:rsidRDefault="00FF50DD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у підпункті 18 слова “</w:t>
      </w:r>
      <w:r w:rsidRPr="00FF50DD">
        <w:rPr>
          <w:color w:val="000000" w:themeColor="text1"/>
        </w:rPr>
        <w:t>не має статусу юридичної особи і</w:t>
      </w:r>
      <w:r>
        <w:rPr>
          <w:color w:val="000000" w:themeColor="text1"/>
        </w:rPr>
        <w:t>” виключити</w:t>
      </w:r>
      <w:r w:rsidR="004446B0">
        <w:rPr>
          <w:color w:val="000000" w:themeColor="text1"/>
        </w:rPr>
        <w:t>;</w:t>
      </w:r>
    </w:p>
    <w:p w14:paraId="302FB198" w14:textId="1BC56812" w:rsidR="004446B0" w:rsidRDefault="005D4128" w:rsidP="00573F6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абзац другий </w:t>
      </w:r>
      <w:r w:rsidR="004446B0">
        <w:rPr>
          <w:color w:val="000000" w:themeColor="text1"/>
        </w:rPr>
        <w:t>підпункт</w:t>
      </w:r>
      <w:r>
        <w:rPr>
          <w:color w:val="000000" w:themeColor="text1"/>
        </w:rPr>
        <w:t>у</w:t>
      </w:r>
      <w:r w:rsidR="004446B0">
        <w:rPr>
          <w:color w:val="000000" w:themeColor="text1"/>
        </w:rPr>
        <w:t xml:space="preserve"> 19 </w:t>
      </w:r>
      <w:r>
        <w:rPr>
          <w:color w:val="000000" w:themeColor="text1"/>
        </w:rPr>
        <w:t>після слів “інкасаторських компаній” доповнити словами “/компаній з оброблення готівки”;</w:t>
      </w:r>
    </w:p>
    <w:p w14:paraId="58118922" w14:textId="77777777" w:rsidR="006F77BF" w:rsidRPr="0078128B" w:rsidRDefault="006F77BF" w:rsidP="00573F62">
      <w:pPr>
        <w:pStyle w:val="af3"/>
        <w:ind w:left="0" w:firstLine="567"/>
        <w:rPr>
          <w:color w:val="000000" w:themeColor="text1"/>
          <w:sz w:val="20"/>
        </w:rPr>
      </w:pPr>
    </w:p>
    <w:p w14:paraId="33C6C068" w14:textId="77777777" w:rsidR="006F77BF" w:rsidRDefault="006F77BF" w:rsidP="00E91F95">
      <w:pPr>
        <w:pStyle w:val="af3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пункт 5 </w:t>
      </w:r>
      <w:r w:rsidR="006D074C">
        <w:rPr>
          <w:color w:val="000000" w:themeColor="text1"/>
        </w:rPr>
        <w:t>викласти в такій редакції:</w:t>
      </w:r>
    </w:p>
    <w:p w14:paraId="6AD03490" w14:textId="3F8401EE" w:rsidR="006D074C" w:rsidRDefault="006D074C" w:rsidP="00E91F95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“5</w:t>
      </w:r>
      <w:r w:rsidRPr="00003564">
        <w:rPr>
          <w:color w:val="000000" w:themeColor="text1"/>
        </w:rPr>
        <w:t xml:space="preserve">. </w:t>
      </w:r>
      <w:r w:rsidR="00997A61" w:rsidRPr="00997A61">
        <w:rPr>
          <w:color w:val="000000" w:themeColor="text1"/>
        </w:rPr>
        <w:t>Юридична особа має право надавати банкам та клієнтам послуги з інкасації на підставі укладених договорів лише після отримання ліцензії Національного банку на здійснення операцій з готівкою</w:t>
      </w:r>
      <w:r w:rsidR="00AF21C8">
        <w:rPr>
          <w:color w:val="000000" w:themeColor="text1"/>
        </w:rPr>
        <w:t xml:space="preserve"> та отримання </w:t>
      </w:r>
      <w:r w:rsidR="00997A61" w:rsidRPr="00997A61">
        <w:rPr>
          <w:color w:val="000000" w:themeColor="text1"/>
        </w:rPr>
        <w:t xml:space="preserve">на підставі </w:t>
      </w:r>
      <w:r w:rsidR="00AF21C8">
        <w:rPr>
          <w:color w:val="000000" w:themeColor="text1"/>
        </w:rPr>
        <w:t xml:space="preserve">неї </w:t>
      </w:r>
      <w:r w:rsidR="00997A61" w:rsidRPr="00997A61">
        <w:rPr>
          <w:color w:val="000000" w:themeColor="text1"/>
        </w:rPr>
        <w:t>прав</w:t>
      </w:r>
      <w:r w:rsidR="00AF21C8">
        <w:rPr>
          <w:color w:val="000000" w:themeColor="text1"/>
        </w:rPr>
        <w:t>а</w:t>
      </w:r>
      <w:r w:rsidR="00997A61" w:rsidRPr="00997A61">
        <w:rPr>
          <w:color w:val="000000" w:themeColor="text1"/>
        </w:rPr>
        <w:t xml:space="preserve"> здійснювати діяльність з інкасації та перевезення цінностей.</w:t>
      </w:r>
      <w:r w:rsidR="00997A61">
        <w:rPr>
          <w:color w:val="000000" w:themeColor="text1"/>
        </w:rPr>
        <w:t>”.</w:t>
      </w:r>
    </w:p>
    <w:p w14:paraId="507D6FE6" w14:textId="77777777" w:rsidR="008D30D0" w:rsidRPr="001E29A4" w:rsidRDefault="008D30D0" w:rsidP="00E91F95">
      <w:pPr>
        <w:pStyle w:val="af3"/>
        <w:ind w:left="0" w:firstLine="567"/>
        <w:rPr>
          <w:color w:val="000000" w:themeColor="text1"/>
          <w:sz w:val="22"/>
        </w:rPr>
      </w:pPr>
    </w:p>
    <w:p w14:paraId="773AA07F" w14:textId="77777777" w:rsidR="0078345B" w:rsidRDefault="007104F8" w:rsidP="00E91F95">
      <w:pPr>
        <w:ind w:firstLine="567"/>
      </w:pPr>
      <w:r>
        <w:t xml:space="preserve">2. </w:t>
      </w:r>
      <w:r w:rsidR="0078345B">
        <w:t>У розділі ІІ:</w:t>
      </w:r>
    </w:p>
    <w:p w14:paraId="1F2C0F17" w14:textId="77777777" w:rsidR="0078345B" w:rsidRPr="001A4CFB" w:rsidRDefault="0078345B" w:rsidP="00E91F95">
      <w:pPr>
        <w:ind w:firstLine="567"/>
        <w:rPr>
          <w:sz w:val="22"/>
        </w:rPr>
      </w:pPr>
    </w:p>
    <w:p w14:paraId="784BAF02" w14:textId="77777777" w:rsidR="008857AA" w:rsidRDefault="006F77BF" w:rsidP="00E91F95">
      <w:pPr>
        <w:ind w:firstLine="567"/>
      </w:pPr>
      <w:r>
        <w:t>1) </w:t>
      </w:r>
      <w:r w:rsidR="008857AA">
        <w:t>у пункті 8:</w:t>
      </w:r>
    </w:p>
    <w:p w14:paraId="0A85CEC6" w14:textId="7DA85843" w:rsidR="008857AA" w:rsidRDefault="00490B3B" w:rsidP="00E91F95">
      <w:pPr>
        <w:ind w:firstLine="567"/>
      </w:pPr>
      <w:r>
        <w:t xml:space="preserve">у </w:t>
      </w:r>
      <w:r w:rsidR="008857AA">
        <w:t>друг</w:t>
      </w:r>
      <w:r>
        <w:t>ому</w:t>
      </w:r>
      <w:r w:rsidR="008857AA">
        <w:t xml:space="preserve"> реченн</w:t>
      </w:r>
      <w:r>
        <w:t>і</w:t>
      </w:r>
      <w:r w:rsidR="008857AA">
        <w:t xml:space="preserve"> абзацу першого сл</w:t>
      </w:r>
      <w:r>
        <w:t>ов</w:t>
      </w:r>
      <w:r w:rsidR="006400DE">
        <w:t>а</w:t>
      </w:r>
      <w:r w:rsidR="008857AA">
        <w:t xml:space="preserve"> </w:t>
      </w:r>
      <w:r>
        <w:t xml:space="preserve">та цифру </w:t>
      </w:r>
      <w:r w:rsidR="008857AA">
        <w:t>“</w:t>
      </w:r>
      <w:r w:rsidR="006400DE" w:rsidRPr="006400DE">
        <w:t>відповідно до вимог, визначених у додатку 1</w:t>
      </w:r>
      <w:r w:rsidR="008857AA">
        <w:t xml:space="preserve">” </w:t>
      </w:r>
      <w:r>
        <w:t xml:space="preserve">замінити </w:t>
      </w:r>
      <w:r w:rsidR="008857AA">
        <w:t>слов</w:t>
      </w:r>
      <w:r>
        <w:t>ами</w:t>
      </w:r>
      <w:r w:rsidR="008857AA">
        <w:t xml:space="preserve"> </w:t>
      </w:r>
      <w:r w:rsidR="00D97748">
        <w:t>та цифр</w:t>
      </w:r>
      <w:r>
        <w:t>ами</w:t>
      </w:r>
      <w:r w:rsidR="00D97748">
        <w:t xml:space="preserve"> </w:t>
      </w:r>
      <w:r w:rsidR="008857AA">
        <w:t>“</w:t>
      </w:r>
      <w:r w:rsidR="006400DE" w:rsidRPr="006400DE">
        <w:t xml:space="preserve">згідно з вимогами до </w:t>
      </w:r>
      <w:r w:rsidR="000319E1">
        <w:t xml:space="preserve">технічного </w:t>
      </w:r>
      <w:r w:rsidR="006400DE" w:rsidRPr="006400DE">
        <w:t>оснащен</w:t>
      </w:r>
      <w:r w:rsidR="000319E1">
        <w:t>ня</w:t>
      </w:r>
      <w:r w:rsidR="006400DE" w:rsidRPr="006400DE">
        <w:t xml:space="preserve"> оперативного автотранспорту, визначеними у таблиці 1 розділу І додатка 1</w:t>
      </w:r>
      <w:r w:rsidR="00D97748">
        <w:t>”</w:t>
      </w:r>
      <w:r w:rsidR="008857AA">
        <w:t>;</w:t>
      </w:r>
    </w:p>
    <w:p w14:paraId="4A5A3CE6" w14:textId="352FDEE8" w:rsidR="0078345B" w:rsidRDefault="0078345B" w:rsidP="00E91F95">
      <w:pPr>
        <w:ind w:firstLine="567"/>
      </w:pPr>
      <w:r>
        <w:t>в</w:t>
      </w:r>
      <w:r w:rsidR="007104F8">
        <w:t xml:space="preserve"> абзац</w:t>
      </w:r>
      <w:r>
        <w:t>і</w:t>
      </w:r>
      <w:r w:rsidR="007104F8">
        <w:t xml:space="preserve"> </w:t>
      </w:r>
      <w:proofErr w:type="spellStart"/>
      <w:r w:rsidR="007104F8">
        <w:t>ч</w:t>
      </w:r>
      <w:r w:rsidR="0066307F">
        <w:t>’</w:t>
      </w:r>
      <w:r w:rsidR="007104F8">
        <w:t>етвертому</w:t>
      </w:r>
      <w:proofErr w:type="spellEnd"/>
      <w:r w:rsidR="00D97748">
        <w:t xml:space="preserve"> </w:t>
      </w:r>
      <w:r w:rsidRPr="0078345B">
        <w:t xml:space="preserve">цифри </w:t>
      </w:r>
      <w:r w:rsidR="00D97748">
        <w:t>та слов</w:t>
      </w:r>
      <w:r w:rsidR="00F40FD7">
        <w:t>о</w:t>
      </w:r>
      <w:r w:rsidR="00D97748">
        <w:t xml:space="preserve"> </w:t>
      </w:r>
      <w:r w:rsidRPr="0078345B">
        <w:t>“6, 8 – 10, 12 – 16, 19 – 25</w:t>
      </w:r>
      <w:r w:rsidR="00D97748">
        <w:t xml:space="preserve"> таблиці</w:t>
      </w:r>
      <w:r w:rsidRPr="0078345B">
        <w:t xml:space="preserve">” замінити цифрами </w:t>
      </w:r>
      <w:r w:rsidR="00D97748">
        <w:t>та слов</w:t>
      </w:r>
      <w:r w:rsidR="00445EB0">
        <w:t>ами</w:t>
      </w:r>
      <w:r w:rsidR="00D97748">
        <w:t xml:space="preserve"> </w:t>
      </w:r>
      <w:r w:rsidRPr="0078345B">
        <w:t>“5, 7 – 2</w:t>
      </w:r>
      <w:r w:rsidR="003051A0">
        <w:t>4</w:t>
      </w:r>
      <w:r w:rsidR="00D97748">
        <w:t xml:space="preserve"> таблиці 1</w:t>
      </w:r>
      <w:r w:rsidR="006400DE">
        <w:t xml:space="preserve"> розділу </w:t>
      </w:r>
      <w:r w:rsidR="006400DE" w:rsidRPr="00445EB0">
        <w:t>І</w:t>
      </w:r>
      <w:r w:rsidRPr="0078345B">
        <w:t>”</w:t>
      </w:r>
      <w:r>
        <w:t>;</w:t>
      </w:r>
      <w:r w:rsidRPr="0078345B">
        <w:t xml:space="preserve">   </w:t>
      </w:r>
    </w:p>
    <w:p w14:paraId="02DF1B86" w14:textId="77777777" w:rsidR="0078345B" w:rsidRPr="001A4CFB" w:rsidRDefault="0078345B" w:rsidP="00E91F95">
      <w:pPr>
        <w:pStyle w:val="af3"/>
        <w:ind w:left="927"/>
        <w:rPr>
          <w:sz w:val="22"/>
        </w:rPr>
      </w:pPr>
    </w:p>
    <w:p w14:paraId="442FA099" w14:textId="68DF1A4A" w:rsidR="0078345B" w:rsidRDefault="004E3470" w:rsidP="00E91F95">
      <w:pPr>
        <w:ind w:left="567"/>
      </w:pPr>
      <w:r>
        <w:t xml:space="preserve">2) </w:t>
      </w:r>
      <w:r w:rsidR="00F153FF">
        <w:t xml:space="preserve">у </w:t>
      </w:r>
      <w:r w:rsidR="00D04789">
        <w:t>пункт</w:t>
      </w:r>
      <w:r w:rsidR="00F153FF">
        <w:t>і</w:t>
      </w:r>
      <w:r w:rsidR="0078345B">
        <w:t xml:space="preserve"> </w:t>
      </w:r>
      <w:r w:rsidR="007104F8">
        <w:t>8</w:t>
      </w:r>
      <w:r w:rsidR="007104F8" w:rsidRPr="004E3470">
        <w:rPr>
          <w:vertAlign w:val="superscript"/>
        </w:rPr>
        <w:t>1</w:t>
      </w:r>
      <w:r w:rsidR="0078345B">
        <w:t>:</w:t>
      </w:r>
    </w:p>
    <w:p w14:paraId="2823FA79" w14:textId="1C5275EC" w:rsidR="00F153FF" w:rsidRDefault="00F153FF" w:rsidP="00E91F95">
      <w:pPr>
        <w:ind w:left="567"/>
      </w:pPr>
      <w:r>
        <w:t>у підпункті 4 слово “Положення” замінити словом “положення”;</w:t>
      </w:r>
    </w:p>
    <w:p w14:paraId="45A29BD7" w14:textId="7FB8738F" w:rsidR="00F153FF" w:rsidRDefault="00F153FF" w:rsidP="00E91F95">
      <w:pPr>
        <w:ind w:firstLine="567"/>
      </w:pPr>
      <w:r>
        <w:t>у підпункті 14:</w:t>
      </w:r>
    </w:p>
    <w:p w14:paraId="7230DAE8" w14:textId="626A1DB1" w:rsidR="0078345B" w:rsidRDefault="007104F8" w:rsidP="00E91F95">
      <w:pPr>
        <w:pStyle w:val="af3"/>
        <w:ind w:left="0" w:firstLine="567"/>
      </w:pPr>
      <w:r w:rsidRPr="0078345B">
        <w:rPr>
          <w:vertAlign w:val="superscript"/>
        </w:rPr>
        <w:t xml:space="preserve"> </w:t>
      </w:r>
      <w:r w:rsidR="00ED3DF1">
        <w:t>в</w:t>
      </w:r>
      <w:r w:rsidR="00ED3DF1">
        <w:rPr>
          <w:vertAlign w:val="superscript"/>
        </w:rPr>
        <w:t xml:space="preserve"> </w:t>
      </w:r>
      <w:r w:rsidR="0078345B">
        <w:t>абзац</w:t>
      </w:r>
      <w:r w:rsidR="00ED3DF1">
        <w:t>і</w:t>
      </w:r>
      <w:r w:rsidR="0078345B">
        <w:t xml:space="preserve"> </w:t>
      </w:r>
      <w:r w:rsidR="00D04789">
        <w:t xml:space="preserve">другому </w:t>
      </w:r>
      <w:r w:rsidR="00ED3DF1">
        <w:t>цифри та слов</w:t>
      </w:r>
      <w:r w:rsidR="00F40FD7">
        <w:t>о</w:t>
      </w:r>
      <w:r w:rsidR="00ED3DF1">
        <w:t xml:space="preserve"> “</w:t>
      </w:r>
      <w:r w:rsidR="00ED3DF1" w:rsidRPr="00ED3DF1">
        <w:t>3 – 25 таблиці</w:t>
      </w:r>
      <w:r w:rsidR="00ED3DF1">
        <w:t>” замінити цифрами та слов</w:t>
      </w:r>
      <w:r w:rsidR="00445EB0">
        <w:t>ами</w:t>
      </w:r>
      <w:r w:rsidR="00ED3DF1">
        <w:t xml:space="preserve"> “</w:t>
      </w:r>
      <w:r w:rsidR="00ED3DF1" w:rsidRPr="00ED3DF1">
        <w:t>3 – 2</w:t>
      </w:r>
      <w:r w:rsidR="0066307F">
        <w:t>4</w:t>
      </w:r>
      <w:r w:rsidR="00ED3DF1" w:rsidRPr="00ED3DF1">
        <w:t xml:space="preserve"> таблиці 1</w:t>
      </w:r>
      <w:r w:rsidR="006400DE">
        <w:t xml:space="preserve"> розділу І</w:t>
      </w:r>
      <w:r w:rsidR="00ED3DF1">
        <w:t>”;</w:t>
      </w:r>
    </w:p>
    <w:p w14:paraId="574AF881" w14:textId="7B7B920F" w:rsidR="007104F8" w:rsidRDefault="0078345B" w:rsidP="00E91F95">
      <w:pPr>
        <w:pStyle w:val="af3"/>
        <w:ind w:left="0" w:firstLine="567"/>
      </w:pPr>
      <w:r>
        <w:t xml:space="preserve">в абзаці </w:t>
      </w:r>
      <w:r w:rsidR="00D04789">
        <w:t xml:space="preserve">третьому </w:t>
      </w:r>
      <w:r w:rsidR="00ED3DF1">
        <w:t>цифри та слов</w:t>
      </w:r>
      <w:r w:rsidR="00F40FD7">
        <w:t>о</w:t>
      </w:r>
      <w:r w:rsidR="00ED3DF1">
        <w:t xml:space="preserve"> “</w:t>
      </w:r>
      <w:r w:rsidR="00ED3DF1" w:rsidRPr="00ED3DF1">
        <w:t xml:space="preserve"> 6, 8 – 10, 12 – 16, 19 – 25 таблиці</w:t>
      </w:r>
      <w:r w:rsidR="00ED3DF1">
        <w:t>”</w:t>
      </w:r>
      <w:r w:rsidR="007104F8">
        <w:t xml:space="preserve"> замінити цифрами </w:t>
      </w:r>
      <w:r w:rsidR="00ED3DF1">
        <w:t>та слов</w:t>
      </w:r>
      <w:r w:rsidR="00445EB0">
        <w:t>ами</w:t>
      </w:r>
      <w:r w:rsidR="00ED3DF1">
        <w:t xml:space="preserve"> </w:t>
      </w:r>
      <w:r w:rsidR="007104F8">
        <w:t>“5, 7</w:t>
      </w:r>
      <w:r w:rsidR="00E3043A">
        <w:t xml:space="preserve"> – 2</w:t>
      </w:r>
      <w:r w:rsidR="00BA7987">
        <w:t>4</w:t>
      </w:r>
      <w:r w:rsidR="00ED3DF1">
        <w:t xml:space="preserve"> таблиці 1</w:t>
      </w:r>
      <w:r w:rsidR="006400DE">
        <w:t xml:space="preserve"> розділу І</w:t>
      </w:r>
      <w:r w:rsidR="00ED3DF1">
        <w:t>”.</w:t>
      </w:r>
    </w:p>
    <w:p w14:paraId="722C6160" w14:textId="77777777" w:rsidR="007104F8" w:rsidRPr="001E29A4" w:rsidRDefault="007104F8" w:rsidP="00E91F95">
      <w:pPr>
        <w:ind w:firstLine="567"/>
        <w:rPr>
          <w:sz w:val="20"/>
        </w:rPr>
      </w:pPr>
    </w:p>
    <w:p w14:paraId="2BA08B06" w14:textId="56E0B856" w:rsidR="00D87BD6" w:rsidRDefault="007104F8" w:rsidP="00E91F95">
      <w:pPr>
        <w:ind w:firstLine="567"/>
      </w:pPr>
      <w:r>
        <w:t>3</w:t>
      </w:r>
      <w:r w:rsidR="00D87BD6" w:rsidRPr="006A5ED2">
        <w:t xml:space="preserve">. У розділі </w:t>
      </w:r>
      <w:r w:rsidR="00573F62">
        <w:t>І</w:t>
      </w:r>
      <w:r w:rsidR="00FF50DD">
        <w:t>І</w:t>
      </w:r>
      <w:r w:rsidR="00D87BD6" w:rsidRPr="006A5ED2">
        <w:t>І:</w:t>
      </w:r>
    </w:p>
    <w:p w14:paraId="060CA8B7" w14:textId="03B189DC" w:rsidR="00765C06" w:rsidRPr="00763EC8" w:rsidRDefault="00765C06" w:rsidP="00E91F95">
      <w:pPr>
        <w:ind w:firstLine="567"/>
        <w:rPr>
          <w:sz w:val="20"/>
        </w:rPr>
      </w:pPr>
    </w:p>
    <w:p w14:paraId="259D0078" w14:textId="376F9D9C" w:rsidR="00765C06" w:rsidRDefault="00765C06" w:rsidP="00E91F95">
      <w:pPr>
        <w:ind w:firstLine="567"/>
      </w:pPr>
      <w:r>
        <w:t>1) у пункті 15 слова “зобов’язаний”, “Положенн</w:t>
      </w:r>
      <w:r w:rsidR="00D678F1">
        <w:t>і</w:t>
      </w:r>
      <w:r>
        <w:t>”</w:t>
      </w:r>
      <w:r w:rsidR="00987C9F">
        <w:t xml:space="preserve">, </w:t>
      </w:r>
      <w:r w:rsidR="00987C9F" w:rsidRPr="00345260">
        <w:rPr>
          <w:lang w:val="ru-RU"/>
        </w:rPr>
        <w:t>“</w:t>
      </w:r>
      <w:r w:rsidR="00987C9F">
        <w:t>Положення</w:t>
      </w:r>
      <w:r w:rsidR="00987C9F" w:rsidRPr="00345260">
        <w:rPr>
          <w:lang w:val="ru-RU"/>
        </w:rPr>
        <w:t>”</w:t>
      </w:r>
      <w:r>
        <w:t xml:space="preserve"> замінити відповідно словами </w:t>
      </w:r>
      <w:r w:rsidRPr="004F5D26">
        <w:t>“зобов’язаний(-а)”,</w:t>
      </w:r>
      <w:r>
        <w:t xml:space="preserve"> “положенн</w:t>
      </w:r>
      <w:r w:rsidR="00D678F1">
        <w:t>і</w:t>
      </w:r>
      <w:r>
        <w:t>”</w:t>
      </w:r>
      <w:r w:rsidR="00987C9F">
        <w:t xml:space="preserve">, </w:t>
      </w:r>
      <w:r w:rsidR="00987C9F" w:rsidRPr="00345260">
        <w:rPr>
          <w:lang w:val="ru-RU"/>
        </w:rPr>
        <w:t>“</w:t>
      </w:r>
      <w:r w:rsidR="00987C9F">
        <w:t>положення</w:t>
      </w:r>
      <w:r w:rsidR="00987C9F" w:rsidRPr="00345260">
        <w:rPr>
          <w:lang w:val="ru-RU"/>
        </w:rPr>
        <w:t>”</w:t>
      </w:r>
      <w:r>
        <w:t xml:space="preserve">; </w:t>
      </w:r>
    </w:p>
    <w:p w14:paraId="4D025DBD" w14:textId="77777777" w:rsidR="00765C06" w:rsidRPr="00763EC8" w:rsidRDefault="00765C06" w:rsidP="00E91F95">
      <w:pPr>
        <w:ind w:firstLine="567"/>
        <w:rPr>
          <w:sz w:val="20"/>
        </w:rPr>
      </w:pPr>
    </w:p>
    <w:p w14:paraId="777F758E" w14:textId="109C7CAC" w:rsidR="00765C06" w:rsidRDefault="00765C06" w:rsidP="00E91F95">
      <w:pPr>
        <w:ind w:left="567"/>
      </w:pPr>
      <w:r w:rsidRPr="000319E1">
        <w:rPr>
          <w:lang w:val="ru-RU"/>
        </w:rPr>
        <w:t>2)</w:t>
      </w:r>
      <w:r>
        <w:rPr>
          <w:lang w:val="en-US"/>
        </w:rPr>
        <w:t> </w:t>
      </w:r>
      <w:r>
        <w:t>у пункті 17:</w:t>
      </w:r>
    </w:p>
    <w:p w14:paraId="0902220C" w14:textId="4931BDD8" w:rsidR="00765C06" w:rsidRDefault="00765C06" w:rsidP="00E91F95">
      <w:pPr>
        <w:pStyle w:val="af3"/>
        <w:ind w:left="0" w:firstLine="567"/>
      </w:pPr>
      <w:r>
        <w:t>у підпункті 5 слово “Положення</w:t>
      </w:r>
      <w:r w:rsidR="00680633">
        <w:t>м</w:t>
      </w:r>
      <w:r>
        <w:t>” замінити словом “положення</w:t>
      </w:r>
      <w:r w:rsidR="00680633">
        <w:t>м</w:t>
      </w:r>
      <w:r>
        <w:t>”;</w:t>
      </w:r>
    </w:p>
    <w:p w14:paraId="33159C0F" w14:textId="721DC17F" w:rsidR="004F5D26" w:rsidRDefault="009365E1" w:rsidP="00BA7987">
      <w:pPr>
        <w:ind w:firstLine="567"/>
      </w:pPr>
      <w:r>
        <w:t xml:space="preserve">підпункт 10 </w:t>
      </w:r>
      <w:r w:rsidR="00BA7987">
        <w:t>викласти в такій редакції:</w:t>
      </w:r>
    </w:p>
    <w:p w14:paraId="7A9525C9" w14:textId="66976CBF" w:rsidR="00BA7987" w:rsidRDefault="00BA7987" w:rsidP="00BA7987">
      <w:pPr>
        <w:ind w:firstLine="567"/>
      </w:pPr>
      <w:r>
        <w:lastRenderedPageBreak/>
        <w:t xml:space="preserve">“10) </w:t>
      </w:r>
      <w:r w:rsidRPr="00BA7987">
        <w:t>тимчасового зберігання під відповідальністю працівників підрозділу інкасації (не менше двох осіб) цінностей, доставлених з маршруту, у разі неможливості здавання їх до каси банку/інкасаторської компанії/компанії з оброблення готівки в день доставки або цінностей, отриманих з каси банку/інкасаторської компанії/компанії з оброблення готівки</w:t>
      </w:r>
      <w:r w:rsidR="004B3BEB">
        <w:t xml:space="preserve"> напередодні дня доставки</w:t>
      </w:r>
      <w:r w:rsidRPr="00BA7987">
        <w:t xml:space="preserve"> </w:t>
      </w:r>
      <w:r w:rsidR="004B3BEB">
        <w:t>(</w:t>
      </w:r>
      <w:r w:rsidRPr="00BA7987">
        <w:t>у разі неможливості отримання їх на маршрут в день доставки до каси банку/інкасаторської компанії/компанії з оброблення готівки/клієнтів</w:t>
      </w:r>
      <w:r w:rsidR="004B3BEB">
        <w:t>),</w:t>
      </w:r>
      <w:r w:rsidRPr="00BA7987">
        <w:t xml:space="preserve"> у сховищі/сейфі нічного зберігання цінностей інкасаторів, що відповідає вимогам Правил з організації захисту приміщень банків в Україні, затверджених постановою Правління Національного банку України від 10 лютого 2016 року № 63 (зі змінами) (далі – Правила № 63).</w:t>
      </w:r>
      <w:r>
        <w:t>”;</w:t>
      </w:r>
    </w:p>
    <w:p w14:paraId="0A9BA291" w14:textId="77777777" w:rsidR="00BA7987" w:rsidRPr="00763EC8" w:rsidRDefault="00BA7987" w:rsidP="00BA7987">
      <w:pPr>
        <w:ind w:firstLine="567"/>
        <w:rPr>
          <w:sz w:val="20"/>
        </w:rPr>
      </w:pPr>
    </w:p>
    <w:p w14:paraId="0B6B44D2" w14:textId="5AD21820" w:rsidR="00FF50DD" w:rsidRDefault="00BA7987" w:rsidP="00BA7987">
      <w:pPr>
        <w:ind w:left="567"/>
      </w:pPr>
      <w:r>
        <w:t>3) </w:t>
      </w:r>
      <w:r w:rsidR="00FF50DD">
        <w:t xml:space="preserve">підпункт 9 пункту </w:t>
      </w:r>
      <w:r w:rsidR="00FF50DD" w:rsidRPr="00BA7987">
        <w:t>17</w:t>
      </w:r>
      <w:r w:rsidRPr="00BA7987">
        <w:rPr>
          <w:vertAlign w:val="superscript"/>
        </w:rPr>
        <w:t>1</w:t>
      </w:r>
      <w:r>
        <w:t xml:space="preserve"> викласти в такій редакції:</w:t>
      </w:r>
    </w:p>
    <w:p w14:paraId="70A0A661" w14:textId="559C050B" w:rsidR="00BA7987" w:rsidRPr="00030DF3" w:rsidRDefault="00BA7987" w:rsidP="00BA798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“9) </w:t>
      </w:r>
      <w:r w:rsidRPr="00030DF3">
        <w:rPr>
          <w:sz w:val="28"/>
          <w:szCs w:val="28"/>
        </w:rPr>
        <w:t>тимчасового зберігання під відповідальністю працівників підрозділу інкасації (не менше двох осіб) цінностей, доставлених з маршруту</w:t>
      </w:r>
      <w:r w:rsidR="00FF7A2A">
        <w:rPr>
          <w:sz w:val="28"/>
          <w:szCs w:val="28"/>
        </w:rPr>
        <w:t>,</w:t>
      </w:r>
      <w:r w:rsidRPr="00030DF3">
        <w:rPr>
          <w:sz w:val="28"/>
          <w:szCs w:val="28"/>
        </w:rPr>
        <w:t xml:space="preserve"> </w:t>
      </w:r>
      <w:r w:rsidR="00FF7A2A">
        <w:rPr>
          <w:sz w:val="28"/>
          <w:szCs w:val="28"/>
        </w:rPr>
        <w:t>у</w:t>
      </w:r>
      <w:r w:rsidRPr="00030DF3">
        <w:rPr>
          <w:sz w:val="28"/>
          <w:szCs w:val="28"/>
        </w:rPr>
        <w:t xml:space="preserve"> разі неможливості здавання їх до </w:t>
      </w:r>
      <w:r w:rsidRPr="00BA7987">
        <w:rPr>
          <w:sz w:val="28"/>
          <w:szCs w:val="28"/>
        </w:rPr>
        <w:t>каси банку/інкасаторської компанії/компанії з оброблення готівки в день доставки або цінностей, отриманих з каси банку/інкасаторської компанії/ компанії з оброблення готівки</w:t>
      </w:r>
      <w:r w:rsidR="004B3BEB">
        <w:rPr>
          <w:sz w:val="28"/>
          <w:szCs w:val="28"/>
        </w:rPr>
        <w:t xml:space="preserve"> </w:t>
      </w:r>
      <w:r w:rsidR="004B3BEB" w:rsidRPr="004B3BEB">
        <w:rPr>
          <w:sz w:val="28"/>
          <w:szCs w:val="28"/>
        </w:rPr>
        <w:t>напередодні дня доставки</w:t>
      </w:r>
      <w:r w:rsidR="004B3BEB">
        <w:rPr>
          <w:sz w:val="28"/>
          <w:szCs w:val="28"/>
        </w:rPr>
        <w:t xml:space="preserve"> (</w:t>
      </w:r>
      <w:r w:rsidRPr="00BA7987">
        <w:rPr>
          <w:sz w:val="28"/>
          <w:szCs w:val="28"/>
        </w:rPr>
        <w:t>у разі неможливості отримання їх на маршрут в день доставки до каси банку/інкасаторської компанії/ компанії з оброблення готівки/клієнтів</w:t>
      </w:r>
      <w:r w:rsidR="004B3BEB">
        <w:rPr>
          <w:sz w:val="28"/>
          <w:szCs w:val="28"/>
        </w:rPr>
        <w:t>)</w:t>
      </w:r>
      <w:r w:rsidRPr="00BA7987">
        <w:rPr>
          <w:sz w:val="28"/>
          <w:szCs w:val="28"/>
        </w:rPr>
        <w:t xml:space="preserve"> у сховищі/сейфі нічного зберігання цінностей інкасаторів в</w:t>
      </w:r>
      <w:r w:rsidRPr="00030DF3">
        <w:rPr>
          <w:sz w:val="28"/>
          <w:szCs w:val="28"/>
        </w:rPr>
        <w:t xml:space="preserve"> інкасаторській компанії, що відповідає вимогам Правил № 63 щодо класу опору та забезпечення охорони;</w:t>
      </w:r>
    </w:p>
    <w:p w14:paraId="2D3BF56C" w14:textId="77777777" w:rsidR="00891E4D" w:rsidRPr="00763EC8" w:rsidRDefault="00891E4D" w:rsidP="00E91F95">
      <w:pPr>
        <w:pStyle w:val="af3"/>
        <w:rPr>
          <w:sz w:val="20"/>
        </w:rPr>
      </w:pPr>
    </w:p>
    <w:p w14:paraId="7042EE7F" w14:textId="28F0346A" w:rsidR="00767CCC" w:rsidRDefault="003B3C6F" w:rsidP="00E91F95">
      <w:pPr>
        <w:pStyle w:val="af3"/>
        <w:ind w:left="0" w:firstLine="567"/>
      </w:pPr>
      <w:r>
        <w:t>4</w:t>
      </w:r>
      <w:r w:rsidR="006F77BF">
        <w:t>) </w:t>
      </w:r>
      <w:r w:rsidR="00767CCC">
        <w:t>у пункті 23:</w:t>
      </w:r>
    </w:p>
    <w:p w14:paraId="52C47C2A" w14:textId="1B5DB420" w:rsidR="00891E4D" w:rsidRDefault="00767CCC" w:rsidP="00E91F95">
      <w:pPr>
        <w:pStyle w:val="af3"/>
        <w:ind w:left="0" w:firstLine="567"/>
      </w:pPr>
      <w:r>
        <w:t>у п</w:t>
      </w:r>
      <w:r w:rsidR="00891E4D">
        <w:t>ерш</w:t>
      </w:r>
      <w:r>
        <w:t>ому реченні абзацу другого слова “</w:t>
      </w:r>
      <w:r w:rsidRPr="00767CCC">
        <w:t>повинен бути обладнаний технічними засобами захисту цінностей та системою</w:t>
      </w:r>
      <w:r>
        <w:t xml:space="preserve">” замінити словами </w:t>
      </w:r>
      <w:r w:rsidR="00EF018E">
        <w:t>та цифр</w:t>
      </w:r>
      <w:r w:rsidR="00445EB0">
        <w:t>ою</w:t>
      </w:r>
      <w:r w:rsidR="00EF018E">
        <w:t xml:space="preserve"> </w:t>
      </w:r>
      <w:r>
        <w:t>“</w:t>
      </w:r>
      <w:r w:rsidRPr="00767CCC">
        <w:t>банку</w:t>
      </w:r>
      <w:r w:rsidR="00FE7B16">
        <w:t xml:space="preserve"> (юридичної особи)</w:t>
      </w:r>
      <w:r w:rsidRPr="00767CCC">
        <w:t xml:space="preserve"> повинен відповідати вимогам</w:t>
      </w:r>
      <w:r w:rsidR="00D04789">
        <w:t>, зазначеним у</w:t>
      </w:r>
      <w:r w:rsidRPr="00767CCC">
        <w:t xml:space="preserve"> </w:t>
      </w:r>
      <w:r w:rsidR="00ED3DF1">
        <w:t xml:space="preserve"> </w:t>
      </w:r>
      <w:r w:rsidRPr="00767CCC">
        <w:t>додатк</w:t>
      </w:r>
      <w:r w:rsidR="00D678F1">
        <w:t>у</w:t>
      </w:r>
      <w:r w:rsidRPr="00767CCC">
        <w:t xml:space="preserve"> 1 до </w:t>
      </w:r>
      <w:r w:rsidR="00F2167F">
        <w:t>цієї</w:t>
      </w:r>
      <w:r w:rsidRPr="00767CCC">
        <w:t xml:space="preserve"> Інструкції, бути обладнаний технічними засобами захисту цінностей та пристроями для </w:t>
      </w:r>
      <w:r w:rsidR="0033525B">
        <w:t xml:space="preserve">роботи </w:t>
      </w:r>
      <w:r w:rsidRPr="00767CCC">
        <w:t>системи</w:t>
      </w:r>
      <w:r>
        <w:t>”;</w:t>
      </w:r>
    </w:p>
    <w:p w14:paraId="1D90720D" w14:textId="77777777" w:rsidR="005D5EEC" w:rsidRDefault="00767CCC" w:rsidP="00E91F95">
      <w:pPr>
        <w:pStyle w:val="af3"/>
        <w:ind w:left="0" w:firstLine="567"/>
      </w:pPr>
      <w:r>
        <w:t>в абзаці третьому</w:t>
      </w:r>
      <w:r w:rsidR="005D5EEC">
        <w:t>:</w:t>
      </w:r>
    </w:p>
    <w:p w14:paraId="56DC452D" w14:textId="4190C97A" w:rsidR="00767CCC" w:rsidRDefault="00767CCC" w:rsidP="00E91F95">
      <w:pPr>
        <w:pStyle w:val="af3"/>
        <w:ind w:left="0" w:firstLine="567"/>
      </w:pPr>
      <w:r>
        <w:t>слово “яко</w:t>
      </w:r>
      <w:r w:rsidR="00061002">
        <w:t>ю</w:t>
      </w:r>
      <w:r>
        <w:t>” замінити словами “</w:t>
      </w:r>
      <w:r w:rsidRPr="00767CCC">
        <w:t>пристроями для роботи якої</w:t>
      </w:r>
      <w:r>
        <w:t>”</w:t>
      </w:r>
      <w:r w:rsidR="005D5EEC">
        <w:t>;</w:t>
      </w:r>
    </w:p>
    <w:p w14:paraId="6A8E13FA" w14:textId="056F058C" w:rsidR="005D5EEC" w:rsidRDefault="005D5EEC" w:rsidP="00E91F95">
      <w:pPr>
        <w:pStyle w:val="af3"/>
        <w:ind w:left="0" w:firstLine="567"/>
      </w:pPr>
      <w:r>
        <w:t>слова та цифри “</w:t>
      </w:r>
      <w:r w:rsidRPr="005D5EEC">
        <w:t>ніж протягом 10 робочих днів</w:t>
      </w:r>
      <w:r>
        <w:t>” замінити словами “двох років”.</w:t>
      </w:r>
    </w:p>
    <w:p w14:paraId="5B56BB18" w14:textId="77777777" w:rsidR="00305955" w:rsidRPr="001E29A4" w:rsidRDefault="00305955" w:rsidP="00E91F95">
      <w:pPr>
        <w:pStyle w:val="af3"/>
        <w:rPr>
          <w:sz w:val="20"/>
        </w:rPr>
      </w:pPr>
    </w:p>
    <w:p w14:paraId="29546934" w14:textId="77777777" w:rsidR="00305955" w:rsidRDefault="007104F8" w:rsidP="00E91F95">
      <w:pPr>
        <w:pStyle w:val="af3"/>
        <w:ind w:left="567"/>
      </w:pPr>
      <w:r>
        <w:t>4</w:t>
      </w:r>
      <w:r w:rsidR="00305955">
        <w:t>. У пункті 29 розділу І</w:t>
      </w:r>
      <w:r w:rsidR="00305955">
        <w:rPr>
          <w:lang w:val="en-US"/>
        </w:rPr>
        <w:t>V</w:t>
      </w:r>
      <w:r w:rsidR="00305955">
        <w:t>:</w:t>
      </w:r>
    </w:p>
    <w:p w14:paraId="2654AF6F" w14:textId="77777777" w:rsidR="00305955" w:rsidRPr="00607093" w:rsidRDefault="00305955" w:rsidP="00E91F95">
      <w:pPr>
        <w:pStyle w:val="af3"/>
        <w:ind w:left="567"/>
      </w:pPr>
    </w:p>
    <w:p w14:paraId="19DAEA00" w14:textId="77777777" w:rsidR="00305955" w:rsidRDefault="006F77BF" w:rsidP="00E91F95">
      <w:pPr>
        <w:pStyle w:val="af3"/>
        <w:ind w:left="0" w:firstLine="567"/>
      </w:pPr>
      <w:r>
        <w:t>1) </w:t>
      </w:r>
      <w:r w:rsidR="00305955">
        <w:t>пункт після абзацу шостого доповнити новим абзацом сьомим такого змісту:</w:t>
      </w:r>
    </w:p>
    <w:p w14:paraId="7E4FD012" w14:textId="102F703F" w:rsidR="0033525B" w:rsidRDefault="0033525B" w:rsidP="00E91F95">
      <w:pPr>
        <w:ind w:firstLine="567"/>
      </w:pPr>
      <w:r>
        <w:t>“</w:t>
      </w:r>
      <w:r w:rsidRPr="0033525B">
        <w:t>Банк</w:t>
      </w:r>
      <w:r w:rsidR="00C33A72">
        <w:t xml:space="preserve"> (юридична особа)</w:t>
      </w:r>
      <w:r w:rsidRPr="0033525B">
        <w:t xml:space="preserve"> має право використовувати оперативний автотранспорт, пристосований  для перевезення значних обсягів цінностей (гуртових партій готівки, розміщеної на </w:t>
      </w:r>
      <w:proofErr w:type="spellStart"/>
      <w:r w:rsidRPr="0033525B">
        <w:t>палетах</w:t>
      </w:r>
      <w:proofErr w:type="spellEnd"/>
      <w:r w:rsidRPr="0033525B">
        <w:t xml:space="preserve">), вимоги до оснащеності якого визначені в таблиці 2 </w:t>
      </w:r>
      <w:r w:rsidR="00445EB0">
        <w:t xml:space="preserve">розділу ІІ </w:t>
      </w:r>
      <w:r w:rsidRPr="0033525B">
        <w:t>додатк</w:t>
      </w:r>
      <w:r w:rsidR="00445EB0">
        <w:t>а</w:t>
      </w:r>
      <w:r w:rsidRPr="0033525B">
        <w:t xml:space="preserve"> 1 до </w:t>
      </w:r>
      <w:r w:rsidR="00F2167F">
        <w:t xml:space="preserve">цієї </w:t>
      </w:r>
      <w:r w:rsidRPr="0033525B">
        <w:t>Інструкції.</w:t>
      </w:r>
      <w:r>
        <w:t>”.</w:t>
      </w:r>
    </w:p>
    <w:p w14:paraId="56EE4D15" w14:textId="77777777" w:rsidR="00874293" w:rsidRDefault="00305955" w:rsidP="00E91F95">
      <w:pPr>
        <w:ind w:firstLine="567"/>
      </w:pPr>
      <w:r>
        <w:lastRenderedPageBreak/>
        <w:t>У зв’язку з цим абзаци сьомий – десятий уважати відповідно абза</w:t>
      </w:r>
      <w:r w:rsidR="00874293">
        <w:t>цами восьмим – одинадцятим;</w:t>
      </w:r>
    </w:p>
    <w:p w14:paraId="0F0FF2ED" w14:textId="77777777" w:rsidR="00305955" w:rsidRPr="00763EC8" w:rsidRDefault="00874293" w:rsidP="00E91F95">
      <w:pPr>
        <w:ind w:firstLine="567"/>
        <w:rPr>
          <w:sz w:val="18"/>
        </w:rPr>
      </w:pPr>
      <w:r>
        <w:t xml:space="preserve"> </w:t>
      </w:r>
    </w:p>
    <w:p w14:paraId="71E72ED5" w14:textId="77777777" w:rsidR="00305955" w:rsidRPr="00305955" w:rsidRDefault="006F77BF" w:rsidP="00E91F95">
      <w:pPr>
        <w:ind w:left="567"/>
      </w:pPr>
      <w:r>
        <w:t>2) </w:t>
      </w:r>
      <w:r w:rsidR="00874293">
        <w:t>в абзаці одинадцятому слово “валютних” виключити.</w:t>
      </w:r>
    </w:p>
    <w:p w14:paraId="4CFC9F2F" w14:textId="77777777" w:rsidR="00FF50DD" w:rsidRPr="00763EC8" w:rsidRDefault="00FF50DD" w:rsidP="00E91F95">
      <w:pPr>
        <w:pStyle w:val="af3"/>
        <w:rPr>
          <w:sz w:val="18"/>
        </w:rPr>
      </w:pPr>
    </w:p>
    <w:p w14:paraId="773D3A2F" w14:textId="793F9311" w:rsidR="00A23D65" w:rsidRDefault="007104F8" w:rsidP="00E91F95">
      <w:pPr>
        <w:ind w:firstLine="567"/>
      </w:pPr>
      <w:r w:rsidRPr="000319E1">
        <w:t>5</w:t>
      </w:r>
      <w:r w:rsidR="00C2750C">
        <w:t xml:space="preserve">. </w:t>
      </w:r>
      <w:r w:rsidR="00BB505E">
        <w:t xml:space="preserve">У розділі </w:t>
      </w:r>
      <w:r w:rsidR="00A23D65" w:rsidRPr="00031BD4">
        <w:t>VІ</w:t>
      </w:r>
      <w:r w:rsidR="00A23D65">
        <w:t>:</w:t>
      </w:r>
    </w:p>
    <w:p w14:paraId="16F9DCE7" w14:textId="3153449B" w:rsidR="008A611D" w:rsidRDefault="008A611D" w:rsidP="00E91F95">
      <w:pPr>
        <w:ind w:firstLine="567"/>
      </w:pPr>
    </w:p>
    <w:p w14:paraId="627BAB00" w14:textId="12AD5CB7" w:rsidR="008A611D" w:rsidRDefault="008A611D" w:rsidP="00E91F95">
      <w:pPr>
        <w:ind w:firstLine="567"/>
      </w:pPr>
      <w:r>
        <w:t>1) у першому реченні абзацу шостого пункту 37 слова “</w:t>
      </w:r>
      <w:r w:rsidRPr="008A611D">
        <w:t>нормативно-правових актів Національного банку з питань застосування електронного підпису та електронної печатки в банківській системі України</w:t>
      </w:r>
      <w:r>
        <w:t>” замінити словами “</w:t>
      </w:r>
      <w:r w:rsidRPr="008A611D">
        <w:t>нормативно-правов</w:t>
      </w:r>
      <w:r>
        <w:t>ого</w:t>
      </w:r>
      <w:r w:rsidRPr="008A611D">
        <w:t xml:space="preserve"> акт</w:t>
      </w:r>
      <w:r>
        <w:t>у</w:t>
      </w:r>
      <w:r w:rsidRPr="008A611D">
        <w:t xml:space="preserve"> Національного банку з питань</w:t>
      </w:r>
      <w:r>
        <w:t xml:space="preserve"> використання </w:t>
      </w:r>
      <w:r w:rsidRPr="008A611D">
        <w:t>електронного підпису та електронної печатки</w:t>
      </w:r>
      <w:r>
        <w:t>”;</w:t>
      </w:r>
    </w:p>
    <w:p w14:paraId="485338EA" w14:textId="77777777" w:rsidR="00A23D65" w:rsidRPr="00763EC8" w:rsidRDefault="00A23D65" w:rsidP="00E91F95">
      <w:pPr>
        <w:ind w:firstLine="567"/>
        <w:rPr>
          <w:sz w:val="18"/>
        </w:rPr>
      </w:pPr>
    </w:p>
    <w:p w14:paraId="5E421888" w14:textId="63E4908D" w:rsidR="00A23D65" w:rsidRDefault="008A611D" w:rsidP="00E91F95">
      <w:pPr>
        <w:pStyle w:val="af3"/>
        <w:ind w:left="0" w:firstLine="567"/>
      </w:pPr>
      <w:r>
        <w:t>2</w:t>
      </w:r>
      <w:r w:rsidR="00A23D65">
        <w:t>) </w:t>
      </w:r>
      <w:r w:rsidR="007D1CBC">
        <w:t>абзац</w:t>
      </w:r>
      <w:r w:rsidR="003F5AEF">
        <w:t>и</w:t>
      </w:r>
      <w:r w:rsidR="007D1CBC">
        <w:t xml:space="preserve"> перш</w:t>
      </w:r>
      <w:r w:rsidR="003F5AEF">
        <w:t>і</w:t>
      </w:r>
      <w:r w:rsidR="00A23D65">
        <w:t xml:space="preserve"> пункт</w:t>
      </w:r>
      <w:r w:rsidR="003F5AEF">
        <w:t>ів</w:t>
      </w:r>
      <w:r w:rsidR="00A23D65">
        <w:t xml:space="preserve"> 38,</w:t>
      </w:r>
      <w:r w:rsidR="003F5AEF">
        <w:t xml:space="preserve"> </w:t>
      </w:r>
      <w:r w:rsidR="00A23D65">
        <w:t>39 після слів “інкасаторської компанії” доповнити словами “/компанії з оброблення готівки”;</w:t>
      </w:r>
    </w:p>
    <w:p w14:paraId="63A1FB03" w14:textId="77777777" w:rsidR="00A23D65" w:rsidRPr="00763EC8" w:rsidRDefault="00A23D65" w:rsidP="00E91F95">
      <w:pPr>
        <w:pStyle w:val="af3"/>
        <w:ind w:left="927"/>
        <w:rPr>
          <w:sz w:val="20"/>
        </w:rPr>
      </w:pPr>
    </w:p>
    <w:p w14:paraId="1273A704" w14:textId="736F6B37" w:rsidR="00FF50DD" w:rsidRDefault="008A611D" w:rsidP="00E91F95">
      <w:pPr>
        <w:ind w:left="567"/>
      </w:pPr>
      <w:r>
        <w:t>3</w:t>
      </w:r>
      <w:r w:rsidR="00A23D65">
        <w:t xml:space="preserve">) в </w:t>
      </w:r>
      <w:r w:rsidR="00C85FD8" w:rsidRPr="00031BD4">
        <w:t>абзац</w:t>
      </w:r>
      <w:r w:rsidR="00C85FD8">
        <w:t>і</w:t>
      </w:r>
      <w:r w:rsidR="00C85FD8" w:rsidRPr="00031BD4">
        <w:t xml:space="preserve"> </w:t>
      </w:r>
      <w:r w:rsidR="00345260">
        <w:t>шостому</w:t>
      </w:r>
      <w:r w:rsidR="00C85FD8" w:rsidRPr="00031BD4">
        <w:t xml:space="preserve"> </w:t>
      </w:r>
      <w:r w:rsidR="001A4F8D">
        <w:t>пункт</w:t>
      </w:r>
      <w:r w:rsidR="00C85FD8">
        <w:t>у</w:t>
      </w:r>
      <w:r w:rsidR="001A4F8D" w:rsidRPr="00031BD4">
        <w:t xml:space="preserve"> 40 </w:t>
      </w:r>
      <w:r w:rsidR="00031BD4">
        <w:t>слово “валютних” виключити.</w:t>
      </w:r>
    </w:p>
    <w:p w14:paraId="79DB0F3A" w14:textId="77777777" w:rsidR="00031BD4" w:rsidRPr="00763EC8" w:rsidRDefault="00031BD4" w:rsidP="00E91F95">
      <w:pPr>
        <w:ind w:firstLine="567"/>
        <w:rPr>
          <w:sz w:val="20"/>
        </w:rPr>
      </w:pPr>
    </w:p>
    <w:p w14:paraId="0F2BE28F" w14:textId="03E5A324" w:rsidR="00B86C79" w:rsidRDefault="007104F8" w:rsidP="00E91F95">
      <w:pPr>
        <w:ind w:firstLine="567"/>
      </w:pPr>
      <w:r>
        <w:t>6</w:t>
      </w:r>
      <w:r w:rsidR="00031BD4">
        <w:t xml:space="preserve">. </w:t>
      </w:r>
      <w:r w:rsidR="00B86C79">
        <w:t>У п</w:t>
      </w:r>
      <w:r w:rsidR="00031BD4">
        <w:t>ідпункт</w:t>
      </w:r>
      <w:r w:rsidR="00B86C79">
        <w:t>і</w:t>
      </w:r>
      <w:r w:rsidR="00031BD4">
        <w:t xml:space="preserve"> 4 пункту </w:t>
      </w:r>
      <w:r w:rsidR="00D0557B">
        <w:t xml:space="preserve">48 розділу </w:t>
      </w:r>
      <w:r w:rsidR="00D0557B" w:rsidRPr="00D0557B">
        <w:t>VІ</w:t>
      </w:r>
      <w:r w:rsidR="00D0557B">
        <w:t>І</w:t>
      </w:r>
      <w:r w:rsidR="00B86C79">
        <w:t>:</w:t>
      </w:r>
    </w:p>
    <w:p w14:paraId="1BB04CDC" w14:textId="77777777" w:rsidR="009F1405" w:rsidRDefault="009F1405" w:rsidP="00E91F95">
      <w:pPr>
        <w:ind w:firstLine="567"/>
      </w:pPr>
    </w:p>
    <w:p w14:paraId="266AA572" w14:textId="77777777" w:rsidR="00B86C79" w:rsidRDefault="00B86C79" w:rsidP="00E91F95">
      <w:pPr>
        <w:ind w:firstLine="567"/>
      </w:pPr>
      <w:r>
        <w:t>1) підпункт</w:t>
      </w:r>
      <w:r w:rsidR="00D0557B">
        <w:t xml:space="preserve"> після слова “їх” доповнити словами “ідентифікаційних номерів”</w:t>
      </w:r>
      <w:r>
        <w:t>;</w:t>
      </w:r>
    </w:p>
    <w:p w14:paraId="6A4D7C39" w14:textId="77777777" w:rsidR="00B86C79" w:rsidRPr="00763EC8" w:rsidRDefault="00B86C79" w:rsidP="00E91F95">
      <w:pPr>
        <w:ind w:firstLine="567"/>
        <w:rPr>
          <w:sz w:val="22"/>
        </w:rPr>
      </w:pPr>
    </w:p>
    <w:p w14:paraId="63E42EE9" w14:textId="1746C98B" w:rsidR="00031BD4" w:rsidRDefault="00B86C79" w:rsidP="00E91F95">
      <w:pPr>
        <w:ind w:firstLine="567"/>
      </w:pPr>
      <w:r>
        <w:t xml:space="preserve">2) підпункт доповнити </w:t>
      </w:r>
      <w:r w:rsidR="00DF7BAF">
        <w:t xml:space="preserve">словами </w:t>
      </w:r>
      <w:r w:rsidR="00D0557B">
        <w:t>“(у разі їх зазначення)”.</w:t>
      </w:r>
    </w:p>
    <w:p w14:paraId="43E890D0" w14:textId="77777777" w:rsidR="00D0557B" w:rsidRPr="0047147A" w:rsidRDefault="00D0557B" w:rsidP="00E91F95">
      <w:pPr>
        <w:ind w:firstLine="567"/>
        <w:rPr>
          <w:sz w:val="24"/>
        </w:rPr>
      </w:pPr>
    </w:p>
    <w:p w14:paraId="4C08522E" w14:textId="14DE82E5" w:rsidR="00D0557B" w:rsidRDefault="007104F8" w:rsidP="00E91F95">
      <w:pPr>
        <w:ind w:firstLine="567"/>
      </w:pPr>
      <w:r>
        <w:t>7</w:t>
      </w:r>
      <w:r w:rsidR="00D0557B">
        <w:t xml:space="preserve">. </w:t>
      </w:r>
      <w:r w:rsidR="001E5635">
        <w:t xml:space="preserve">У пункті 67 </w:t>
      </w:r>
      <w:r w:rsidR="00D0557B">
        <w:t xml:space="preserve"> розділ</w:t>
      </w:r>
      <w:r w:rsidR="001E5635">
        <w:t>у</w:t>
      </w:r>
      <w:r w:rsidR="00D0557B">
        <w:t xml:space="preserve"> </w:t>
      </w:r>
      <w:r w:rsidR="00D0557B" w:rsidRPr="00D0557B">
        <w:t>VІІ</w:t>
      </w:r>
      <w:r w:rsidR="00D0557B">
        <w:t>І:</w:t>
      </w:r>
    </w:p>
    <w:p w14:paraId="764587A6" w14:textId="77777777" w:rsidR="00D0557B" w:rsidRPr="0047147A" w:rsidRDefault="00D0557B" w:rsidP="00E91F95">
      <w:pPr>
        <w:ind w:firstLine="567"/>
        <w:rPr>
          <w:sz w:val="24"/>
        </w:rPr>
      </w:pPr>
    </w:p>
    <w:p w14:paraId="462C4050" w14:textId="697C7D5F" w:rsidR="00AD2926" w:rsidRDefault="001E5635" w:rsidP="00E91F95">
      <w:pPr>
        <w:pStyle w:val="af3"/>
        <w:ind w:left="0" w:firstLine="567"/>
      </w:pPr>
      <w:r>
        <w:t>1) </w:t>
      </w:r>
      <w:r w:rsidR="001508DE">
        <w:t xml:space="preserve">підпункт 4 </w:t>
      </w:r>
      <w:r w:rsidR="00AD2926">
        <w:t>викласти в такій редакції:</w:t>
      </w:r>
    </w:p>
    <w:p w14:paraId="2AAC28E3" w14:textId="648A15C6" w:rsidR="00AD2926" w:rsidRDefault="00AD2926" w:rsidP="00E91F95">
      <w:pPr>
        <w:pStyle w:val="af3"/>
        <w:ind w:left="0" w:firstLine="567"/>
      </w:pPr>
      <w:r>
        <w:t>“</w:t>
      </w:r>
      <w:r w:rsidRPr="00AD2926">
        <w:t>4) чіткість і відповідність зазначених на ярликах сум і номерів пломб на мішках даним, зазначеним в описі цінностей, ідентифікаційних номерів пломб, якими опломбовано касети, – даним супровідного ярлика та даним, зазначеним в описі цінностей (у разі зазначення).</w:t>
      </w:r>
      <w:r>
        <w:t>”;</w:t>
      </w:r>
    </w:p>
    <w:p w14:paraId="207236E1" w14:textId="77777777" w:rsidR="001E5635" w:rsidRDefault="001E5635" w:rsidP="00E91F95">
      <w:pPr>
        <w:pStyle w:val="af3"/>
        <w:ind w:left="0" w:firstLine="567"/>
      </w:pPr>
    </w:p>
    <w:p w14:paraId="29A94E8E" w14:textId="58F65D25" w:rsidR="00AD2926" w:rsidRDefault="001E5635" w:rsidP="00E91F95">
      <w:pPr>
        <w:pStyle w:val="af3"/>
        <w:ind w:left="0" w:firstLine="567"/>
      </w:pPr>
      <w:r>
        <w:t>2) </w:t>
      </w:r>
      <w:r w:rsidR="00AD2926">
        <w:t>абзац сьомий виключити.</w:t>
      </w:r>
    </w:p>
    <w:p w14:paraId="5F375901" w14:textId="77777777" w:rsidR="00AD2926" w:rsidRDefault="00AD2926" w:rsidP="00E91F95">
      <w:pPr>
        <w:pStyle w:val="af3"/>
        <w:ind w:left="0" w:firstLine="567"/>
      </w:pPr>
      <w:r>
        <w:t>У зв’язку з цим абзац восьмий уважати абзацом сьомим.</w:t>
      </w:r>
    </w:p>
    <w:p w14:paraId="4AC173F9" w14:textId="5BDDAB76" w:rsidR="009C68BA" w:rsidRDefault="009C68BA" w:rsidP="00E91F95">
      <w:r>
        <w:t xml:space="preserve">         </w:t>
      </w:r>
    </w:p>
    <w:p w14:paraId="6333DAD8" w14:textId="53199013" w:rsidR="00D0557B" w:rsidRDefault="006B45C9" w:rsidP="00E91F95">
      <w:pPr>
        <w:ind w:firstLine="567"/>
      </w:pPr>
      <w:r w:rsidRPr="0056794D">
        <w:rPr>
          <w:lang w:val="ru-RU"/>
        </w:rPr>
        <w:t>8</w:t>
      </w:r>
      <w:r w:rsidR="00D0557B">
        <w:t>.</w:t>
      </w:r>
      <w:r w:rsidR="00AD2926">
        <w:t xml:space="preserve"> </w:t>
      </w:r>
      <w:r w:rsidR="00C33A72">
        <w:t>Р</w:t>
      </w:r>
      <w:r w:rsidR="00AD2926">
        <w:t>озділ Х</w:t>
      </w:r>
      <w:r w:rsidR="00C33A72">
        <w:t xml:space="preserve"> </w:t>
      </w:r>
      <w:r w:rsidR="009F086C">
        <w:t xml:space="preserve">після пункту 78 </w:t>
      </w:r>
      <w:r w:rsidR="00AD2926">
        <w:t>доповнити новим пунктом 78</w:t>
      </w:r>
      <w:r w:rsidR="00AD2926">
        <w:rPr>
          <w:vertAlign w:val="superscript"/>
        </w:rPr>
        <w:t xml:space="preserve">1 </w:t>
      </w:r>
      <w:r w:rsidR="00AD2926">
        <w:t>такого змісту:</w:t>
      </w:r>
    </w:p>
    <w:p w14:paraId="575F8668" w14:textId="17F73291" w:rsidR="00322B7A" w:rsidRDefault="0033525B" w:rsidP="00E91F95">
      <w:pPr>
        <w:tabs>
          <w:tab w:val="left" w:pos="1560"/>
        </w:tabs>
        <w:ind w:left="-52"/>
        <w:rPr>
          <w:lang w:eastAsia="en-US"/>
        </w:rPr>
      </w:pPr>
      <w:r w:rsidRPr="00322B7A">
        <w:rPr>
          <w:lang w:eastAsia="en-US"/>
        </w:rPr>
        <w:t xml:space="preserve">         “</w:t>
      </w:r>
      <w:r w:rsidR="00322B7A" w:rsidRPr="00322B7A">
        <w:rPr>
          <w:lang w:eastAsia="en-US"/>
        </w:rPr>
        <w:t>78</w:t>
      </w:r>
      <w:r w:rsidR="00322B7A" w:rsidRPr="00322B7A">
        <w:rPr>
          <w:vertAlign w:val="superscript"/>
          <w:lang w:eastAsia="en-US"/>
        </w:rPr>
        <w:t>1</w:t>
      </w:r>
      <w:r w:rsidR="00322B7A" w:rsidRPr="00322B7A">
        <w:rPr>
          <w:lang w:eastAsia="en-US"/>
        </w:rPr>
        <w:t xml:space="preserve">. Інкасатори мають право зберігати </w:t>
      </w:r>
      <w:r w:rsidR="00B87F31">
        <w:rPr>
          <w:lang w:eastAsia="en-US"/>
        </w:rPr>
        <w:t xml:space="preserve">у сховищі/сейфі нічного зберігання цінностей інкасаторів </w:t>
      </w:r>
      <w:r w:rsidR="00322B7A" w:rsidRPr="00322B7A">
        <w:rPr>
          <w:lang w:eastAsia="en-US"/>
        </w:rPr>
        <w:t>цінності, доставлені з маршруту у разі неможливості їх здавання в день доставки до каси банку/інкасаторської компанії</w:t>
      </w:r>
      <w:r w:rsidR="001A4F8D">
        <w:rPr>
          <w:lang w:eastAsia="en-US"/>
        </w:rPr>
        <w:t>/компанії з оброблення готівки</w:t>
      </w:r>
      <w:r w:rsidR="00B87F31" w:rsidRPr="0056794D">
        <w:rPr>
          <w:lang w:eastAsia="en-US"/>
        </w:rPr>
        <w:t xml:space="preserve"> або цінност</w:t>
      </w:r>
      <w:r w:rsidR="00B87F31">
        <w:rPr>
          <w:lang w:eastAsia="en-US"/>
        </w:rPr>
        <w:t>і</w:t>
      </w:r>
      <w:r w:rsidR="00B87F31" w:rsidRPr="0056794D">
        <w:rPr>
          <w:lang w:eastAsia="en-US"/>
        </w:rPr>
        <w:t>, отриман</w:t>
      </w:r>
      <w:r w:rsidR="00B87F31">
        <w:rPr>
          <w:lang w:eastAsia="en-US"/>
        </w:rPr>
        <w:t>і</w:t>
      </w:r>
      <w:r w:rsidR="00B87F31" w:rsidRPr="0056794D">
        <w:rPr>
          <w:lang w:eastAsia="en-US"/>
        </w:rPr>
        <w:t xml:space="preserve"> з каси банку/інкасаторської компанії/компанії з оброблення готівки напередодні дня доставки (у разі неможливості отримання їх на маршрут </w:t>
      </w:r>
      <w:r w:rsidR="00B87F31">
        <w:rPr>
          <w:lang w:eastAsia="en-US"/>
        </w:rPr>
        <w:t>у</w:t>
      </w:r>
      <w:r w:rsidR="00B87F31" w:rsidRPr="0056794D">
        <w:rPr>
          <w:lang w:eastAsia="en-US"/>
        </w:rPr>
        <w:t xml:space="preserve"> день доставки до каси банку/інкасаторської компанії/компанії з оброблення готівки/клієнтів)</w:t>
      </w:r>
      <w:r w:rsidR="00322B7A" w:rsidRPr="00322B7A">
        <w:rPr>
          <w:lang w:eastAsia="en-US"/>
        </w:rPr>
        <w:t xml:space="preserve">.  </w:t>
      </w:r>
      <w:r w:rsidR="00322B7A" w:rsidRPr="00322B7A">
        <w:rPr>
          <w:lang w:eastAsia="en-US"/>
        </w:rPr>
        <w:lastRenderedPageBreak/>
        <w:t>Зберігання таких цінностей здійснюється  згідно з порядком, визначеним у Положенні про інкасацію</w:t>
      </w:r>
      <w:r w:rsidR="008C679A">
        <w:rPr>
          <w:lang w:eastAsia="en-US"/>
        </w:rPr>
        <w:t>.</w:t>
      </w:r>
      <w:r w:rsidR="00322B7A" w:rsidRPr="00322B7A">
        <w:rPr>
          <w:lang w:eastAsia="en-US"/>
        </w:rPr>
        <w:t xml:space="preserve"> </w:t>
      </w:r>
    </w:p>
    <w:p w14:paraId="465174E6" w14:textId="31ED8C99" w:rsidR="00322B7A" w:rsidRDefault="00322B7A" w:rsidP="00B87F31">
      <w:pPr>
        <w:tabs>
          <w:tab w:val="left" w:pos="567"/>
        </w:tabs>
        <w:ind w:left="-52"/>
        <w:rPr>
          <w:lang w:eastAsia="en-US"/>
        </w:rPr>
      </w:pPr>
      <w:r>
        <w:rPr>
          <w:lang w:eastAsia="en-US"/>
        </w:rPr>
        <w:tab/>
      </w:r>
      <w:r w:rsidRPr="00322B7A">
        <w:rPr>
          <w:lang w:eastAsia="en-US"/>
        </w:rPr>
        <w:t xml:space="preserve">Цінності з </w:t>
      </w:r>
      <w:r w:rsidR="00B87F31">
        <w:rPr>
          <w:lang w:eastAsia="en-US"/>
        </w:rPr>
        <w:t>сховища/</w:t>
      </w:r>
      <w:r w:rsidRPr="00322B7A">
        <w:rPr>
          <w:lang w:eastAsia="en-US"/>
        </w:rPr>
        <w:t xml:space="preserve">сейфа нічного зберігання цінностей </w:t>
      </w:r>
      <w:r w:rsidR="00B87F31">
        <w:rPr>
          <w:lang w:eastAsia="en-US"/>
        </w:rPr>
        <w:t xml:space="preserve">інкасаторів </w:t>
      </w:r>
      <w:r w:rsidRPr="00322B7A">
        <w:rPr>
          <w:lang w:eastAsia="en-US"/>
        </w:rPr>
        <w:t>мають бути доставлені та здані за призначенням не пізніше наступного робочого дня</w:t>
      </w:r>
      <w:r w:rsidR="00B87F31">
        <w:rPr>
          <w:lang w:eastAsia="en-US"/>
        </w:rPr>
        <w:t>.</w:t>
      </w:r>
      <w:r w:rsidRPr="00322B7A">
        <w:rPr>
          <w:lang w:eastAsia="en-US"/>
        </w:rPr>
        <w:t xml:space="preserve">  </w:t>
      </w:r>
      <w:r>
        <w:rPr>
          <w:lang w:eastAsia="en-US"/>
        </w:rPr>
        <w:tab/>
      </w:r>
      <w:r w:rsidR="0056794D" w:rsidRPr="0056794D">
        <w:rPr>
          <w:lang w:eastAsia="en-US"/>
        </w:rPr>
        <w:t xml:space="preserve">Забороняється у сховищі/сейфі нічного зберігання цінностей інкасаторів зберігати цінності клієнтів та інші цінності, які не призначені для подальшого перерахування в касі </w:t>
      </w:r>
      <w:r w:rsidR="003C4A59" w:rsidRPr="003C4A59">
        <w:rPr>
          <w:lang w:eastAsia="en-US"/>
        </w:rPr>
        <w:t xml:space="preserve">банку/інкасаторської компанії/компанії з оброблення готівки </w:t>
      </w:r>
      <w:r w:rsidR="0056794D" w:rsidRPr="0056794D">
        <w:rPr>
          <w:lang w:eastAsia="en-US"/>
        </w:rPr>
        <w:t>та зарахування їх на відповідні рахунки.”.</w:t>
      </w:r>
    </w:p>
    <w:p w14:paraId="3DFE832E" w14:textId="5821D9EC" w:rsidR="0033525B" w:rsidRDefault="00BD4544" w:rsidP="00E91F95">
      <w:pPr>
        <w:tabs>
          <w:tab w:val="left" w:pos="0"/>
        </w:tabs>
        <w:ind w:left="-52"/>
        <w:rPr>
          <w:lang w:eastAsia="en-US"/>
        </w:rPr>
      </w:pPr>
      <w:r>
        <w:rPr>
          <w:lang w:eastAsia="en-US"/>
        </w:rPr>
        <w:t xml:space="preserve">       </w:t>
      </w:r>
      <w:r w:rsidR="00322B7A">
        <w:rPr>
          <w:lang w:eastAsia="en-US"/>
        </w:rPr>
        <w:tab/>
      </w:r>
    </w:p>
    <w:p w14:paraId="67FB5D91" w14:textId="5A59EBC1" w:rsidR="009C55E2" w:rsidRDefault="006B45C9" w:rsidP="00E91F95">
      <w:pPr>
        <w:ind w:firstLine="567"/>
      </w:pPr>
      <w:r>
        <w:rPr>
          <w:lang w:val="en-US"/>
        </w:rPr>
        <w:t>9</w:t>
      </w:r>
      <w:r w:rsidR="00D67AD1">
        <w:t xml:space="preserve">. </w:t>
      </w:r>
      <w:r w:rsidR="009C55E2">
        <w:t>У додатках до Інструкції:</w:t>
      </w:r>
    </w:p>
    <w:p w14:paraId="63F5D988" w14:textId="77777777" w:rsidR="00E91F95" w:rsidRPr="008C679A" w:rsidRDefault="00E91F95" w:rsidP="00E91F95">
      <w:pPr>
        <w:ind w:firstLine="567"/>
      </w:pPr>
    </w:p>
    <w:p w14:paraId="3908950D" w14:textId="52582679" w:rsidR="00265607" w:rsidRDefault="009C55E2" w:rsidP="00E91F95">
      <w:pPr>
        <w:pStyle w:val="af3"/>
        <w:numPr>
          <w:ilvl w:val="0"/>
          <w:numId w:val="29"/>
        </w:numPr>
      </w:pPr>
      <w:r>
        <w:t>д</w:t>
      </w:r>
      <w:r w:rsidR="00D67AD1">
        <w:t xml:space="preserve">одаток 1 </w:t>
      </w:r>
      <w:r w:rsidR="00303AE1">
        <w:t xml:space="preserve">викласти в </w:t>
      </w:r>
      <w:r>
        <w:t>такій</w:t>
      </w:r>
      <w:r w:rsidR="00303AE1">
        <w:t xml:space="preserve"> редакції</w:t>
      </w:r>
      <w:r w:rsidR="00D67AD1">
        <w:t>:</w:t>
      </w:r>
    </w:p>
    <w:p w14:paraId="1AC8CD05" w14:textId="30BDA73B" w:rsidR="00E91F95" w:rsidRDefault="00E91F95" w:rsidP="00E91F95"/>
    <w:p w14:paraId="76C55B12" w14:textId="77777777" w:rsidR="00E91F95" w:rsidRDefault="00E91F95" w:rsidP="00E91F95"/>
    <w:p w14:paraId="4E57A484" w14:textId="77777777" w:rsidR="00E91F95" w:rsidRDefault="00E91F95" w:rsidP="00E91F95">
      <w:pPr>
        <w:pStyle w:val="af3"/>
        <w:ind w:left="927"/>
        <w:sectPr w:rsidR="00E91F95" w:rsidSect="00A76813">
          <w:headerReference w:type="default" r:id="rId16"/>
          <w:headerReference w:type="first" r:id="rId17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9"/>
        <w:tblW w:w="5249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303AE1" w:rsidRPr="00F435E2" w14:paraId="63239677" w14:textId="77777777" w:rsidTr="00142950">
        <w:tc>
          <w:tcPr>
            <w:tcW w:w="5249" w:type="dxa"/>
          </w:tcPr>
          <w:p w14:paraId="48CE438B" w14:textId="77777777" w:rsidR="00E769F8" w:rsidRDefault="002827F7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="00E769F8">
              <w:rPr>
                <w:sz w:val="28"/>
                <w:szCs w:val="28"/>
              </w:rPr>
              <w:t>“Додаток 1</w:t>
            </w:r>
          </w:p>
          <w:p w14:paraId="2C01FBBF" w14:textId="77777777" w:rsidR="00303AE1" w:rsidRPr="00F435E2" w:rsidRDefault="002827F7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03AE1" w:rsidRPr="00F435E2">
              <w:rPr>
                <w:sz w:val="28"/>
                <w:szCs w:val="28"/>
              </w:rPr>
              <w:t xml:space="preserve">до Інструкції з організації інкасації </w:t>
            </w:r>
          </w:p>
        </w:tc>
      </w:tr>
      <w:tr w:rsidR="00303AE1" w:rsidRPr="00F435E2" w14:paraId="0E1C6C54" w14:textId="77777777" w:rsidTr="00142950">
        <w:tc>
          <w:tcPr>
            <w:tcW w:w="5249" w:type="dxa"/>
          </w:tcPr>
          <w:p w14:paraId="67504964" w14:textId="77777777" w:rsidR="00303AE1" w:rsidRPr="00F435E2" w:rsidRDefault="002827F7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03AE1" w:rsidRPr="00F435E2">
              <w:rPr>
                <w:sz w:val="28"/>
                <w:szCs w:val="28"/>
              </w:rPr>
              <w:t xml:space="preserve">коштів та перевезення валютних </w:t>
            </w:r>
          </w:p>
        </w:tc>
      </w:tr>
      <w:tr w:rsidR="00303AE1" w:rsidRPr="00F435E2" w14:paraId="5A789999" w14:textId="77777777" w:rsidTr="00142950">
        <w:trPr>
          <w:trHeight w:val="1380"/>
        </w:trPr>
        <w:tc>
          <w:tcPr>
            <w:tcW w:w="5249" w:type="dxa"/>
          </w:tcPr>
          <w:p w14:paraId="3C3A8821" w14:textId="77777777" w:rsidR="00303AE1" w:rsidRDefault="002827F7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03AE1" w:rsidRPr="00F435E2">
              <w:rPr>
                <w:sz w:val="28"/>
                <w:szCs w:val="28"/>
              </w:rPr>
              <w:t>цінностей банків в Україні</w:t>
            </w:r>
          </w:p>
          <w:p w14:paraId="60BDE222" w14:textId="380AF380" w:rsidR="00B85F20" w:rsidRDefault="00382619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85F20">
              <w:rPr>
                <w:sz w:val="28"/>
                <w:szCs w:val="28"/>
              </w:rPr>
              <w:t xml:space="preserve">(у редакції </w:t>
            </w:r>
            <w:r>
              <w:rPr>
                <w:sz w:val="28"/>
                <w:szCs w:val="28"/>
              </w:rPr>
              <w:t xml:space="preserve">постанови Правління </w:t>
            </w:r>
          </w:p>
          <w:p w14:paraId="2D1D8BCC" w14:textId="77777777" w:rsidR="00382619" w:rsidRDefault="00382619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Національного банку України</w:t>
            </w:r>
          </w:p>
          <w:p w14:paraId="737494AD" w14:textId="71718E22" w:rsidR="00B85F20" w:rsidRPr="00F435E2" w:rsidRDefault="00382619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A63DE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)   </w:t>
            </w:r>
          </w:p>
        </w:tc>
      </w:tr>
      <w:tr w:rsidR="00303AE1" w:rsidRPr="00F435E2" w14:paraId="6D302AEE" w14:textId="77777777" w:rsidTr="00142950">
        <w:tc>
          <w:tcPr>
            <w:tcW w:w="5249" w:type="dxa"/>
          </w:tcPr>
          <w:p w14:paraId="1E0F1C00" w14:textId="406D59BE" w:rsidR="00303AE1" w:rsidRDefault="002827F7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03AE1" w:rsidRPr="00F435E2">
              <w:rPr>
                <w:sz w:val="28"/>
                <w:szCs w:val="28"/>
              </w:rPr>
              <w:t>(пункт 8</w:t>
            </w:r>
            <w:r w:rsidR="00382619">
              <w:rPr>
                <w:sz w:val="28"/>
                <w:szCs w:val="28"/>
              </w:rPr>
              <w:t xml:space="preserve"> </w:t>
            </w:r>
            <w:r w:rsidR="00303AE1" w:rsidRPr="00F435E2">
              <w:rPr>
                <w:sz w:val="28"/>
                <w:szCs w:val="28"/>
              </w:rPr>
              <w:t>розділу II</w:t>
            </w:r>
            <w:r w:rsidR="00382619">
              <w:rPr>
                <w:sz w:val="28"/>
                <w:szCs w:val="28"/>
              </w:rPr>
              <w:t>)</w:t>
            </w:r>
          </w:p>
          <w:p w14:paraId="582A634B" w14:textId="7E65D120" w:rsidR="00435A01" w:rsidRPr="00435A01" w:rsidRDefault="00435A01" w:rsidP="00E91F95">
            <w:pPr>
              <w:pStyle w:val="af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14:paraId="1F12BC57" w14:textId="28F643CE" w:rsidR="00D9426D" w:rsidRDefault="00303AE1" w:rsidP="00E91F95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 w:rsidRPr="00826666">
        <w:rPr>
          <w:rFonts w:eastAsia="Times New Roman"/>
          <w:b w:val="0"/>
          <w:sz w:val="28"/>
        </w:rPr>
        <w:t>Вимоги до технічного оснащення  оперативного автотранспорту</w:t>
      </w:r>
      <w:r w:rsidR="00D07186">
        <w:rPr>
          <w:rFonts w:eastAsia="Times New Roman"/>
          <w:b w:val="0"/>
          <w:sz w:val="28"/>
        </w:rPr>
        <w:t xml:space="preserve"> </w:t>
      </w:r>
    </w:p>
    <w:p w14:paraId="5EACCA8B" w14:textId="214ED80A" w:rsidR="00763EC8" w:rsidRDefault="00763EC8" w:rsidP="00E91F95">
      <w:pPr>
        <w:pStyle w:val="3"/>
        <w:spacing w:before="0" w:beforeAutospacing="0" w:after="0" w:afterAutospacing="0"/>
        <w:jc w:val="right"/>
        <w:rPr>
          <w:rFonts w:eastAsia="Times New Roman"/>
          <w:b w:val="0"/>
          <w:sz w:val="28"/>
        </w:rPr>
      </w:pPr>
      <w:r w:rsidRPr="00763EC8">
        <w:rPr>
          <w:rFonts w:eastAsia="Times New Roman"/>
          <w:b w:val="0"/>
          <w:sz w:val="28"/>
        </w:rPr>
        <w:t xml:space="preserve">                                                                                                      </w:t>
      </w:r>
    </w:p>
    <w:p w14:paraId="1D08300B" w14:textId="4A5D6097" w:rsidR="0078128B" w:rsidRPr="00435A01" w:rsidRDefault="00D9426D" w:rsidP="00E91F95">
      <w:pPr>
        <w:pStyle w:val="3"/>
        <w:numPr>
          <w:ilvl w:val="0"/>
          <w:numId w:val="46"/>
        </w:numPr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 w:rsidRPr="00D9426D">
        <w:rPr>
          <w:rFonts w:eastAsia="Times New Roman"/>
          <w:b w:val="0"/>
          <w:sz w:val="28"/>
        </w:rPr>
        <w:t xml:space="preserve">Вимоги до оснащеності оперативного автотранспорту, </w:t>
      </w:r>
      <w:r>
        <w:rPr>
          <w:rFonts w:eastAsia="Times New Roman"/>
          <w:b w:val="0"/>
          <w:sz w:val="28"/>
        </w:rPr>
        <w:t xml:space="preserve">що здійснює </w:t>
      </w:r>
      <w:r w:rsidR="00F354D4">
        <w:rPr>
          <w:rFonts w:eastAsia="Times New Roman"/>
          <w:b w:val="0"/>
          <w:sz w:val="28"/>
        </w:rPr>
        <w:t xml:space="preserve">інкасацію та </w:t>
      </w:r>
      <w:r>
        <w:rPr>
          <w:rFonts w:eastAsia="Times New Roman"/>
          <w:b w:val="0"/>
          <w:sz w:val="28"/>
        </w:rPr>
        <w:t xml:space="preserve">перевезення </w:t>
      </w:r>
      <w:r w:rsidR="00F354D4">
        <w:rPr>
          <w:rFonts w:eastAsia="Times New Roman"/>
          <w:b w:val="0"/>
          <w:sz w:val="28"/>
        </w:rPr>
        <w:t>цінностей</w:t>
      </w:r>
      <w:r w:rsidR="00D07186" w:rsidRPr="00435A01">
        <w:rPr>
          <w:rFonts w:eastAsia="Times New Roman"/>
          <w:b w:val="0"/>
          <w:sz w:val="28"/>
        </w:rPr>
        <w:t xml:space="preserve">                 </w:t>
      </w:r>
      <w:r w:rsidR="00B738C1" w:rsidRPr="00435A01">
        <w:rPr>
          <w:rFonts w:eastAsia="Times New Roman"/>
          <w:b w:val="0"/>
          <w:sz w:val="28"/>
        </w:rPr>
        <w:t xml:space="preserve">       </w:t>
      </w:r>
    </w:p>
    <w:p w14:paraId="33BFEF13" w14:textId="25B2025F" w:rsidR="00943814" w:rsidRDefault="00943814" w:rsidP="00E91F95">
      <w:pPr>
        <w:pStyle w:val="3"/>
        <w:tabs>
          <w:tab w:val="center" w:pos="0"/>
          <w:tab w:val="right" w:pos="9638"/>
        </w:tabs>
        <w:spacing w:before="0" w:beforeAutospacing="0" w:after="0" w:afterAutospacing="0"/>
        <w:jc w:val="right"/>
        <w:rPr>
          <w:rFonts w:eastAsia="Times New Roman"/>
          <w:b w:val="0"/>
          <w:sz w:val="28"/>
        </w:rPr>
      </w:pPr>
      <w:r w:rsidRPr="00943814">
        <w:rPr>
          <w:rFonts w:eastAsia="Times New Roman"/>
          <w:b w:val="0"/>
          <w:sz w:val="28"/>
        </w:rPr>
        <w:t xml:space="preserve"> </w:t>
      </w:r>
      <w:r w:rsidR="00D07186">
        <w:rPr>
          <w:rFonts w:eastAsia="Times New Roman"/>
          <w:b w:val="0"/>
          <w:sz w:val="28"/>
        </w:rPr>
        <w:t xml:space="preserve">                           </w:t>
      </w:r>
    </w:p>
    <w:p w14:paraId="5E27D77B" w14:textId="344E1D1F" w:rsidR="00303AE1" w:rsidRPr="00826666" w:rsidRDefault="00303AE1" w:rsidP="00E91F95">
      <w:pPr>
        <w:pStyle w:val="3"/>
        <w:tabs>
          <w:tab w:val="center" w:pos="0"/>
          <w:tab w:val="right" w:pos="9638"/>
        </w:tabs>
        <w:spacing w:before="0" w:beforeAutospacing="0" w:after="0" w:afterAutospacing="0"/>
        <w:jc w:val="right"/>
        <w:rPr>
          <w:rFonts w:eastAsia="Times New Roman"/>
          <w:b w:val="0"/>
          <w:sz w:val="28"/>
        </w:rPr>
      </w:pPr>
      <w:r>
        <w:rPr>
          <w:rFonts w:eastAsia="Times New Roman"/>
          <w:b w:val="0"/>
          <w:sz w:val="28"/>
        </w:rPr>
        <w:t>Таблиця 1</w:t>
      </w:r>
    </w:p>
    <w:tbl>
      <w:tblPr>
        <w:tblW w:w="96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"/>
        <w:gridCol w:w="8948"/>
        <w:gridCol w:w="8948"/>
      </w:tblGrid>
      <w:tr w:rsidR="00303AE1" w14:paraId="65D448E1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28072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26666">
              <w:rPr>
                <w:sz w:val="28"/>
                <w:szCs w:val="28"/>
              </w:rPr>
              <w:t xml:space="preserve"> з/п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E866B6E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Найменування вимоги</w:t>
            </w:r>
          </w:p>
        </w:tc>
      </w:tr>
      <w:tr w:rsidR="00303AE1" w14:paraId="316D61F2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CCB7D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C173587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2</w:t>
            </w:r>
          </w:p>
        </w:tc>
      </w:tr>
      <w:tr w:rsidR="00303AE1" w14:paraId="2CACE9A9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535BF4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34FB6DB8" w14:textId="266C9E8B" w:rsidR="00303AE1" w:rsidRPr="00826666" w:rsidRDefault="00303AE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 xml:space="preserve">Внутрішнє </w:t>
            </w:r>
            <w:proofErr w:type="spellStart"/>
            <w:r w:rsidRPr="00826666">
              <w:rPr>
                <w:sz w:val="28"/>
                <w:szCs w:val="28"/>
              </w:rPr>
              <w:t>панцерування</w:t>
            </w:r>
            <w:proofErr w:type="spellEnd"/>
            <w:r w:rsidRPr="00826666">
              <w:rPr>
                <w:sz w:val="28"/>
                <w:szCs w:val="28"/>
              </w:rPr>
              <w:t xml:space="preserve"> пасажирського відсіку по всіх вертикальних </w:t>
            </w:r>
            <w:proofErr w:type="spellStart"/>
            <w:r w:rsidRPr="00826666">
              <w:rPr>
                <w:sz w:val="28"/>
                <w:szCs w:val="28"/>
              </w:rPr>
              <w:t>площинах</w:t>
            </w:r>
            <w:proofErr w:type="spellEnd"/>
            <w:r w:rsidRPr="00826666">
              <w:rPr>
                <w:sz w:val="28"/>
                <w:szCs w:val="28"/>
              </w:rPr>
              <w:t>, клас захисту ПЗСА-3 згідно з вимогами ДСТУ 3975-2000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3AE1" w14:paraId="73BEE42F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CC9E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2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832B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6B64">
              <w:rPr>
                <w:bCs/>
                <w:sz w:val="28"/>
                <w:szCs w:val="28"/>
              </w:rPr>
              <w:t xml:space="preserve">Панцероване лобове скло та оглядові вікна зліва та справа повинні відповідати вимогам </w:t>
            </w:r>
            <w:r>
              <w:rPr>
                <w:bCs/>
                <w:sz w:val="28"/>
                <w:szCs w:val="28"/>
              </w:rPr>
              <w:t xml:space="preserve">Національного </w:t>
            </w:r>
            <w:r w:rsidRPr="002F6B64">
              <w:rPr>
                <w:bCs/>
                <w:sz w:val="28"/>
                <w:szCs w:val="28"/>
              </w:rPr>
              <w:t xml:space="preserve">стандарту України ДСТУ 4546:2006 “Скло в будівництві. Захисне скління. Випробовування та класифікація за </w:t>
            </w:r>
            <w:proofErr w:type="spellStart"/>
            <w:r w:rsidRPr="002F6B64">
              <w:rPr>
                <w:bCs/>
                <w:sz w:val="28"/>
                <w:szCs w:val="28"/>
              </w:rPr>
              <w:t>кулетривкістю</w:t>
            </w:r>
            <w:proofErr w:type="spellEnd"/>
            <w:r w:rsidRPr="002F6B64">
              <w:rPr>
                <w:bCs/>
                <w:sz w:val="28"/>
                <w:szCs w:val="28"/>
              </w:rPr>
              <w:t xml:space="preserve">”, затвердженого наказом </w:t>
            </w:r>
            <w:r w:rsidRPr="00367D77">
              <w:rPr>
                <w:bCs/>
                <w:sz w:val="28"/>
                <w:szCs w:val="28"/>
              </w:rPr>
              <w:t xml:space="preserve">Державного комітету України з питань технічного регулювання та споживчої політики </w:t>
            </w:r>
            <w:r w:rsidRPr="002F6B64">
              <w:rPr>
                <w:sz w:val="28"/>
                <w:szCs w:val="28"/>
              </w:rPr>
              <w:t>в</w:t>
            </w:r>
            <w:r w:rsidRPr="002F6B64">
              <w:rPr>
                <w:bCs/>
                <w:sz w:val="28"/>
                <w:szCs w:val="28"/>
              </w:rPr>
              <w:t>ід 06 квітня 2006 року №</w:t>
            </w:r>
            <w:r w:rsidRPr="00AE52D9">
              <w:rPr>
                <w:bCs/>
                <w:sz w:val="28"/>
                <w:szCs w:val="28"/>
              </w:rPr>
              <w:t> </w:t>
            </w:r>
            <w:r w:rsidRPr="002F6B64">
              <w:rPr>
                <w:bCs/>
                <w:sz w:val="28"/>
                <w:szCs w:val="28"/>
              </w:rPr>
              <w:t>107 (зі змінами), щодо скла безосколкового та мати в маркуванн</w:t>
            </w:r>
            <w:r>
              <w:rPr>
                <w:bCs/>
                <w:sz w:val="28"/>
                <w:szCs w:val="28"/>
              </w:rPr>
              <w:t>і</w:t>
            </w:r>
            <w:r w:rsidRPr="002F6B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та/або сертифікаті відповідності на скло </w:t>
            </w:r>
            <w:r w:rsidRPr="002F6B64">
              <w:rPr>
                <w:bCs/>
                <w:sz w:val="28"/>
                <w:szCs w:val="28"/>
              </w:rPr>
              <w:t xml:space="preserve">позначку “БО”. Клас захисту скла має бути не нижчим, ніж СК3 та/або </w:t>
            </w:r>
            <w:r w:rsidRPr="002F6B64">
              <w:rPr>
                <w:bCs/>
                <w:sz w:val="28"/>
                <w:szCs w:val="28"/>
                <w:lang w:val="en-US"/>
              </w:rPr>
              <w:t>BR</w:t>
            </w:r>
            <w:r w:rsidRPr="002F6B64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303AE1" w14:paraId="1905C7A9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88617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3</w:t>
            </w:r>
          </w:p>
        </w:tc>
        <w:tc>
          <w:tcPr>
            <w:tcW w:w="2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52CF6D3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Наявність не менше двох бійниць для ведення вогню з різних боків автотранспорту</w:t>
            </w:r>
          </w:p>
        </w:tc>
      </w:tr>
      <w:tr w:rsidR="00303AE1" w14:paraId="07B0D3EB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C94B0E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7E511573" w14:textId="77777777" w:rsidR="00303AE1" w:rsidRPr="00826666" w:rsidRDefault="00303AE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 xml:space="preserve">Наявність </w:t>
            </w:r>
            <w:r w:rsidR="00334F2F">
              <w:rPr>
                <w:sz w:val="28"/>
                <w:szCs w:val="28"/>
              </w:rPr>
              <w:t xml:space="preserve">панцерованого </w:t>
            </w:r>
            <w:proofErr w:type="spellStart"/>
            <w:r w:rsidRPr="00826666">
              <w:rPr>
                <w:sz w:val="28"/>
                <w:szCs w:val="28"/>
              </w:rPr>
              <w:t>евакуаційно</w:t>
            </w:r>
            <w:proofErr w:type="spellEnd"/>
            <w:r w:rsidRPr="00826666">
              <w:rPr>
                <w:sz w:val="28"/>
                <w:szCs w:val="28"/>
              </w:rPr>
              <w:t>-вентиляційного люка в даху салону</w:t>
            </w:r>
            <w:r w:rsidR="00334F2F">
              <w:rPr>
                <w:sz w:val="28"/>
                <w:szCs w:val="28"/>
              </w:rPr>
              <w:t xml:space="preserve"> розміром не менше  450 мм х 450 мм</w:t>
            </w:r>
          </w:p>
        </w:tc>
      </w:tr>
      <w:tr w:rsidR="00303AE1" w14:paraId="5DA18FBF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8AA8" w14:textId="77777777" w:rsidR="00303AE1" w:rsidRPr="00826666" w:rsidRDefault="000C79BC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0FEC" w14:textId="77777777" w:rsidR="008765A8" w:rsidRPr="00826666" w:rsidRDefault="00303AE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Обладнання ригелями всіх дверей автотранспорту, що розташовані в його салоні, крім дверей сейфа тимчасового зберігання цінностей</w:t>
            </w:r>
          </w:p>
        </w:tc>
      </w:tr>
      <w:tr w:rsidR="009C6721" w14:paraId="56093FE1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960" w14:textId="77777777" w:rsidR="009C6721" w:rsidRPr="00826666" w:rsidRDefault="009C672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EC70" w14:textId="77777777" w:rsidR="009C6721" w:rsidRPr="00826666" w:rsidRDefault="009C672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Додаткове обмеження відкриття передніх дверей</w:t>
            </w:r>
          </w:p>
        </w:tc>
      </w:tr>
      <w:tr w:rsidR="009C6721" w14:paraId="4E8E694E" w14:textId="77777777" w:rsidTr="00E91F95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BE4879C" w14:textId="77777777" w:rsidR="009C6721" w:rsidRPr="00826666" w:rsidRDefault="009C672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49334297" w14:textId="77777777" w:rsidR="009C6721" w:rsidRPr="00B5221B" w:rsidRDefault="009C672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26666">
              <w:rPr>
                <w:sz w:val="28"/>
                <w:szCs w:val="28"/>
              </w:rPr>
              <w:t>Підлога повинна бути неслизькою та зносостійкою</w:t>
            </w:r>
            <w:r w:rsidR="00B5221B">
              <w:rPr>
                <w:sz w:val="28"/>
                <w:szCs w:val="28"/>
                <w:lang w:val="ru-RU"/>
              </w:rPr>
              <w:t xml:space="preserve"> (за потреби)</w:t>
            </w:r>
          </w:p>
        </w:tc>
      </w:tr>
      <w:tr w:rsidR="00E91F95" w14:paraId="67818CBD" w14:textId="77777777" w:rsidTr="00E91F95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9B00D" w14:textId="77777777" w:rsidR="00E91F95" w:rsidRDefault="00E91F95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3D224" w14:textId="77777777" w:rsidR="00E91F95" w:rsidRPr="00783C8F" w:rsidRDefault="00E91F95" w:rsidP="00E91F95">
            <w:pPr>
              <w:pStyle w:val="af4"/>
              <w:spacing w:before="0" w:beforeAutospacing="0" w:after="0" w:afterAutospacing="0"/>
              <w:rPr>
                <w:sz w:val="56"/>
                <w:szCs w:val="28"/>
              </w:rPr>
            </w:pPr>
          </w:p>
        </w:tc>
      </w:tr>
      <w:tr w:rsidR="00E91F95" w14:paraId="0A59CE43" w14:textId="77777777" w:rsidTr="00E91F95">
        <w:trPr>
          <w:gridAfter w:val="1"/>
          <w:wAfter w:w="2409" w:type="pct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7F8AB51A" w14:textId="77777777" w:rsidR="00E91F95" w:rsidRDefault="00E91F95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</w:tcPr>
          <w:p w14:paraId="0752B0EB" w14:textId="77777777" w:rsidR="00E91F95" w:rsidRPr="00826666" w:rsidRDefault="00E91F95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91F95" w14:paraId="337DEF64" w14:textId="77777777" w:rsidTr="00E91F95">
        <w:trPr>
          <w:gridAfter w:val="1"/>
          <w:wAfter w:w="2409" w:type="pct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247B0" w14:textId="77777777" w:rsidR="00E91F95" w:rsidRDefault="00E91F95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49E78" w14:textId="77777777" w:rsidR="00E91F95" w:rsidRDefault="00E91F95" w:rsidP="00E91F95">
            <w:pPr>
              <w:pStyle w:val="af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додатка 1</w:t>
            </w:r>
          </w:p>
          <w:p w14:paraId="6584D21F" w14:textId="0912AD23" w:rsidR="00E91F95" w:rsidRPr="00826666" w:rsidRDefault="00E91F95" w:rsidP="00E91F95">
            <w:pPr>
              <w:pStyle w:val="af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таблиці 1</w:t>
            </w:r>
          </w:p>
        </w:tc>
      </w:tr>
      <w:tr w:rsidR="00E91F95" w14:paraId="49F2DCB6" w14:textId="77777777" w:rsidTr="00E91F95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536EF2" w14:textId="103657E6" w:rsidR="00E91F95" w:rsidRDefault="00E91F95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14:paraId="7DD405E3" w14:textId="7EB6D0BA" w:rsidR="00E91F95" w:rsidRPr="00826666" w:rsidRDefault="00E91F95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6721" w14:paraId="3B86F442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AB5FE" w14:textId="77777777" w:rsidR="009C6721" w:rsidRDefault="009C672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D4B740" w14:textId="77777777" w:rsidR="009C6721" w:rsidRPr="00826666" w:rsidRDefault="009C672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0588">
              <w:rPr>
                <w:sz w:val="28"/>
                <w:szCs w:val="28"/>
              </w:rPr>
              <w:t>Наявність шин або коліс із спеціальними конструкціями, що забезпечують після механічного проколу (кульового пошкодження) шини рух автомобіля на відстань не менше 30 км зі швидкістю не менше 50 км/год згідно ДСТУ 3975-2000</w:t>
            </w:r>
            <w:r w:rsidR="00B5221B" w:rsidRPr="00B5221B">
              <w:rPr>
                <w:sz w:val="28"/>
                <w:szCs w:val="28"/>
              </w:rPr>
              <w:t xml:space="preserve"> (за потреби)</w:t>
            </w:r>
            <w:r w:rsidRPr="00550588">
              <w:rPr>
                <w:sz w:val="28"/>
                <w:szCs w:val="28"/>
              </w:rPr>
              <w:t xml:space="preserve"> </w:t>
            </w:r>
          </w:p>
        </w:tc>
      </w:tr>
      <w:tr w:rsidR="00B87F31" w14:paraId="6F4475E7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B3DF18" w14:textId="14F0F7C9" w:rsidR="00B87F31" w:rsidRDefault="00B87F3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3C8256B0" w14:textId="41CB3198" w:rsidR="00B87F31" w:rsidRPr="00826666" w:rsidRDefault="003D3F9F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ременів безпеки на кожному </w:t>
            </w:r>
            <w:proofErr w:type="spellStart"/>
            <w:r>
              <w:rPr>
                <w:sz w:val="28"/>
                <w:szCs w:val="28"/>
              </w:rPr>
              <w:t>посідковому</w:t>
            </w:r>
            <w:proofErr w:type="spellEnd"/>
            <w:r>
              <w:rPr>
                <w:sz w:val="28"/>
                <w:szCs w:val="28"/>
              </w:rPr>
              <w:t xml:space="preserve"> місці</w:t>
            </w:r>
          </w:p>
        </w:tc>
      </w:tr>
      <w:tr w:rsidR="009C6721" w14:paraId="7AB4F626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5551EE" w14:textId="66FF081D" w:rsidR="009C6721" w:rsidRPr="00826666" w:rsidRDefault="003D3F9F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3B34FC04" w14:textId="77777777" w:rsidR="009C6721" w:rsidRPr="00826666" w:rsidRDefault="009C672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 xml:space="preserve">Наявність обладнаних місць для закріплення автоматичної зброї (за </w:t>
            </w:r>
            <w:r w:rsidR="00B5221B">
              <w:rPr>
                <w:sz w:val="28"/>
                <w:szCs w:val="28"/>
                <w:lang w:val="ru-RU"/>
              </w:rPr>
              <w:t>потреби</w:t>
            </w:r>
            <w:r w:rsidRPr="00826666">
              <w:rPr>
                <w:sz w:val="28"/>
                <w:szCs w:val="28"/>
              </w:rPr>
              <w:t>)</w:t>
            </w:r>
          </w:p>
        </w:tc>
      </w:tr>
      <w:tr w:rsidR="009C6721" w14:paraId="7F9B9753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01B3" w14:textId="4FD61963" w:rsidR="009C6721" w:rsidRPr="00826666" w:rsidRDefault="009C6721" w:rsidP="003D3F9F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F9F">
              <w:rPr>
                <w:sz w:val="28"/>
                <w:szCs w:val="28"/>
              </w:rPr>
              <w:t>1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E71A" w14:textId="77777777" w:rsidR="009C6721" w:rsidRPr="00826666" w:rsidRDefault="009C672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Наявність автоматичної системи пожежогасіння в моторному відсіку</w:t>
            </w:r>
          </w:p>
        </w:tc>
      </w:tr>
      <w:tr w:rsidR="009C6721" w14:paraId="75033398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44EA" w14:textId="5AF048FD" w:rsidR="009C6721" w:rsidRPr="00826666" w:rsidRDefault="009C6721" w:rsidP="003D3F9F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F9F">
              <w:rPr>
                <w:sz w:val="28"/>
                <w:szCs w:val="28"/>
              </w:rPr>
              <w:t>2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7EED" w14:textId="77777777" w:rsidR="009C6721" w:rsidRPr="00826666" w:rsidRDefault="009C672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Наявність звукової, світлової сигналізації незачинених ригельних замків дверей, дверей сейфів</w:t>
            </w:r>
          </w:p>
        </w:tc>
      </w:tr>
      <w:tr w:rsidR="009C6721" w14:paraId="2370C98A" w14:textId="77777777" w:rsidTr="00F20744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6DF44D5" w14:textId="21FDDF05" w:rsidR="009C6721" w:rsidRPr="00826666" w:rsidRDefault="009C6721" w:rsidP="003D3F9F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F9F">
              <w:rPr>
                <w:sz w:val="28"/>
                <w:szCs w:val="28"/>
              </w:rPr>
              <w:t>3</w:t>
            </w:r>
          </w:p>
        </w:tc>
        <w:tc>
          <w:tcPr>
            <w:tcW w:w="24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0E60678A" w14:textId="77777777" w:rsidR="009C6721" w:rsidRPr="00826666" w:rsidRDefault="009C672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 xml:space="preserve">Наявність проблискових маячків синього кольору та </w:t>
            </w:r>
            <w:proofErr w:type="spellStart"/>
            <w:r w:rsidRPr="00826666">
              <w:rPr>
                <w:sz w:val="28"/>
                <w:szCs w:val="28"/>
              </w:rPr>
              <w:t>тритонової</w:t>
            </w:r>
            <w:proofErr w:type="spellEnd"/>
            <w:r w:rsidRPr="00826666">
              <w:rPr>
                <w:sz w:val="28"/>
                <w:szCs w:val="28"/>
              </w:rPr>
              <w:t xml:space="preserve"> сирени з гучномовцем (установлюється в разі потреби)</w:t>
            </w:r>
          </w:p>
        </w:tc>
      </w:tr>
      <w:tr w:rsidR="009C6721" w14:paraId="14964256" w14:textId="77777777" w:rsidTr="00F20744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73A6" w14:textId="1FEC9725" w:rsidR="009C6721" w:rsidRPr="00826666" w:rsidRDefault="009C6721" w:rsidP="003D3F9F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F9F">
              <w:rPr>
                <w:sz w:val="28"/>
                <w:szCs w:val="28"/>
              </w:rPr>
              <w:t>4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69D6" w14:textId="77777777" w:rsidR="009C6721" w:rsidRPr="00826666" w:rsidRDefault="009C672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Оснащення автотранспорту згідно з вимогами ДСТУ 3849-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435A01" w14:paraId="400D15B0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3161E7D" w14:textId="0DBAE5E4" w:rsidR="00435A01" w:rsidRDefault="00435A01" w:rsidP="003D3F9F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F9F">
              <w:rPr>
                <w:sz w:val="28"/>
                <w:szCs w:val="28"/>
              </w:rPr>
              <w:t>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9C44EE" w14:textId="3489DADA" w:rsidR="00435A01" w:rsidRPr="00826666" w:rsidRDefault="00435A0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Наявність кондиціонера (кліматичної установки)</w:t>
            </w:r>
          </w:p>
        </w:tc>
      </w:tr>
      <w:tr w:rsidR="00435A01" w14:paraId="1D15670A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BA000" w14:textId="6F15E98B" w:rsidR="00435A01" w:rsidRPr="00826666" w:rsidRDefault="00F20744" w:rsidP="003D3F9F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F9F">
              <w:rPr>
                <w:sz w:val="28"/>
                <w:szCs w:val="28"/>
              </w:rPr>
              <w:t>6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18B61A23" w14:textId="5EF16665" w:rsidR="00435A01" w:rsidRPr="00826666" w:rsidRDefault="00435A0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Облаштування автотранспорту вмонтованим інкасаторським сейфом та/або сейфом для тимчасового зберігання цінностей</w:t>
            </w:r>
            <w:r w:rsidR="003D3F9F">
              <w:rPr>
                <w:sz w:val="28"/>
                <w:szCs w:val="28"/>
              </w:rPr>
              <w:t xml:space="preserve"> або СБТ-системою</w:t>
            </w:r>
          </w:p>
        </w:tc>
      </w:tr>
      <w:tr w:rsidR="00435A01" w14:paraId="7B956042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1EB88F" w14:textId="54E97F14" w:rsidR="00435A01" w:rsidRPr="00826666" w:rsidRDefault="00435A01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1</w:t>
            </w:r>
            <w:r w:rsidR="003D3F9F">
              <w:rPr>
                <w:sz w:val="28"/>
                <w:szCs w:val="28"/>
              </w:rPr>
              <w:t>7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1C32" w14:textId="3E12A148" w:rsidR="00435A01" w:rsidRPr="00826666" w:rsidRDefault="00435A0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Наявність переговорного пристрою для ведення зовнішніх переговорів</w:t>
            </w:r>
          </w:p>
        </w:tc>
      </w:tr>
      <w:tr w:rsidR="00435A01" w14:paraId="5AB69965" w14:textId="77777777" w:rsidTr="00435A01">
        <w:tc>
          <w:tcPr>
            <w:tcW w:w="181" w:type="pct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C9AC9BA" w14:textId="0737E29F" w:rsidR="00435A01" w:rsidRDefault="003D3F9F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14:paraId="4939A0E3" w14:textId="13951000" w:rsidR="00435A01" w:rsidRDefault="00435A0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Наявність протиугінного пристрою</w:t>
            </w:r>
          </w:p>
        </w:tc>
        <w:tc>
          <w:tcPr>
            <w:tcW w:w="2409" w:type="pct"/>
            <w:tcBorders>
              <w:left w:val="single" w:sz="4" w:space="0" w:color="auto"/>
            </w:tcBorders>
          </w:tcPr>
          <w:p w14:paraId="42DE06C5" w14:textId="77777777" w:rsidR="00435A01" w:rsidRPr="00826666" w:rsidRDefault="00435A01" w:rsidP="00E91F95">
            <w:pPr>
              <w:pStyle w:val="af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435A01" w14:paraId="70A5001B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DE9520D" w14:textId="1585804C" w:rsidR="00435A01" w:rsidRDefault="003D3F9F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FDAB63" w14:textId="2CFCBE72" w:rsidR="00435A01" w:rsidRPr="00826666" w:rsidRDefault="00435A0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 xml:space="preserve">Система кріплення капота повинна мати механічний замок, що відкривається тільки із середини автотранспорту і унеможливлює проникнення в </w:t>
            </w:r>
            <w:proofErr w:type="spellStart"/>
            <w:r w:rsidRPr="00826666">
              <w:rPr>
                <w:sz w:val="28"/>
                <w:szCs w:val="28"/>
              </w:rPr>
              <w:t>підкапотний</w:t>
            </w:r>
            <w:proofErr w:type="spellEnd"/>
            <w:r w:rsidRPr="00826666">
              <w:rPr>
                <w:sz w:val="28"/>
                <w:szCs w:val="28"/>
              </w:rPr>
              <w:t xml:space="preserve"> простір без санкції екіпажу</w:t>
            </w:r>
          </w:p>
        </w:tc>
      </w:tr>
      <w:tr w:rsidR="00435A01" w14:paraId="48DC48A9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C246F" w14:textId="1D5EA80A" w:rsidR="00435A01" w:rsidRDefault="003D3F9F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CE92A4" w14:textId="0E5387E6" w:rsidR="00435A01" w:rsidRPr="00826666" w:rsidRDefault="00435A0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 xml:space="preserve">пристроїв для роботи </w:t>
            </w:r>
            <w:r w:rsidRPr="00826666">
              <w:rPr>
                <w:sz w:val="28"/>
                <w:szCs w:val="28"/>
              </w:rPr>
              <w:t>системи відстеження рухомих об</w:t>
            </w:r>
            <w:r>
              <w:rPr>
                <w:sz w:val="28"/>
                <w:szCs w:val="28"/>
              </w:rPr>
              <w:t>’</w:t>
            </w:r>
            <w:r w:rsidRPr="00826666">
              <w:rPr>
                <w:sz w:val="28"/>
                <w:szCs w:val="28"/>
              </w:rPr>
              <w:t>єктів</w:t>
            </w:r>
          </w:p>
        </w:tc>
      </w:tr>
      <w:tr w:rsidR="00435A01" w14:paraId="1E8B701E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933A4" w14:textId="479DA2FC" w:rsidR="00435A01" w:rsidRPr="00826666" w:rsidRDefault="003D3F9F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CCF0F51" w14:textId="1FDB16AF" w:rsidR="00435A01" w:rsidRPr="00826666" w:rsidRDefault="00435A0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Кнопка подачі сигналу тривожного сповіщення системи відстеження рухомих об'єктів та додаткова кнопка, що дублює її функцію, мають розміщуватися в потайних легкодоступних місцях</w:t>
            </w:r>
          </w:p>
        </w:tc>
      </w:tr>
      <w:tr w:rsidR="00435A01" w14:paraId="100EEC87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8F2A2" w14:textId="6428007E" w:rsidR="00435A01" w:rsidRPr="00826666" w:rsidRDefault="003D3F9F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D61127B" w14:textId="6C3E5C69" w:rsidR="00435A01" w:rsidRPr="00826666" w:rsidRDefault="00435A0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 xml:space="preserve">Наявність не менше двох </w:t>
            </w:r>
            <w:r>
              <w:rPr>
                <w:sz w:val="28"/>
                <w:szCs w:val="28"/>
              </w:rPr>
              <w:t xml:space="preserve">закріплених </w:t>
            </w:r>
            <w:r w:rsidRPr="00826666">
              <w:rPr>
                <w:sz w:val="28"/>
                <w:szCs w:val="28"/>
              </w:rPr>
              <w:t>вогнегасників</w:t>
            </w:r>
          </w:p>
        </w:tc>
      </w:tr>
      <w:tr w:rsidR="00435A01" w14:paraId="5C5F925B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4A3A1" w14:textId="3B9AB9FE" w:rsidR="00435A01" w:rsidRPr="00826666" w:rsidRDefault="003D3F9F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C560DE4" w14:textId="5EA8E5E0" w:rsidR="00435A01" w:rsidRPr="00826666" w:rsidRDefault="00435A01" w:rsidP="00E91F95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Наявність ширококутної камери спостереження заднього виду</w:t>
            </w:r>
          </w:p>
        </w:tc>
      </w:tr>
      <w:tr w:rsidR="00435A01" w14:paraId="55DD72BD" w14:textId="77777777" w:rsidTr="00435A01">
        <w:trPr>
          <w:gridAfter w:val="1"/>
          <w:wAfter w:w="2409" w:type="pct"/>
        </w:trPr>
        <w:tc>
          <w:tcPr>
            <w:tcW w:w="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A58B" w14:textId="4A7807F8" w:rsidR="00435A01" w:rsidRPr="00826666" w:rsidRDefault="003D3F9F" w:rsidP="00E91F95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AA1A254" w14:textId="426EA2E1" w:rsidR="00435A01" w:rsidRPr="00826666" w:rsidRDefault="00435A01" w:rsidP="00E91F9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826666">
              <w:rPr>
                <w:sz w:val="28"/>
                <w:szCs w:val="28"/>
              </w:rPr>
              <w:t>Наявність центрального замка на всіх дверях, керованого водієм автотранспорту</w:t>
            </w:r>
          </w:p>
        </w:tc>
      </w:tr>
    </w:tbl>
    <w:p w14:paraId="4CAB8493" w14:textId="1495C581" w:rsidR="008C679A" w:rsidRDefault="008C679A" w:rsidP="00E91F95">
      <w:pPr>
        <w:jc w:val="right"/>
        <w:outlineLvl w:val="2"/>
        <w:rPr>
          <w:bCs/>
          <w:szCs w:val="27"/>
        </w:rPr>
      </w:pPr>
    </w:p>
    <w:p w14:paraId="50C6A76D" w14:textId="77777777" w:rsidR="005A73D1" w:rsidRDefault="005A73D1" w:rsidP="00E91F95">
      <w:pPr>
        <w:jc w:val="right"/>
        <w:outlineLvl w:val="2"/>
        <w:rPr>
          <w:bCs/>
          <w:szCs w:val="27"/>
        </w:rPr>
      </w:pPr>
    </w:p>
    <w:p w14:paraId="6BE7DFF4" w14:textId="50962578" w:rsidR="00B5452D" w:rsidRPr="00595904" w:rsidRDefault="008C679A" w:rsidP="00E91F95">
      <w:pPr>
        <w:pStyle w:val="af3"/>
        <w:numPr>
          <w:ilvl w:val="0"/>
          <w:numId w:val="46"/>
        </w:numPr>
        <w:jc w:val="center"/>
        <w:outlineLvl w:val="2"/>
        <w:rPr>
          <w:bCs/>
          <w:szCs w:val="27"/>
        </w:rPr>
      </w:pPr>
      <w:r>
        <w:t>В</w:t>
      </w:r>
      <w:r w:rsidRPr="00595904">
        <w:rPr>
          <w:bCs/>
          <w:szCs w:val="27"/>
        </w:rPr>
        <w:t xml:space="preserve">имоги до оснащеності оперативного автотранспорту, пристосованого  для перевезення значних обсягів цінностей (гуртових партій готівки, розміщеної на </w:t>
      </w:r>
      <w:proofErr w:type="spellStart"/>
      <w:r w:rsidRPr="00595904">
        <w:rPr>
          <w:bCs/>
          <w:szCs w:val="27"/>
        </w:rPr>
        <w:t>палетах</w:t>
      </w:r>
      <w:proofErr w:type="spellEnd"/>
      <w:r w:rsidRPr="00595904">
        <w:rPr>
          <w:bCs/>
          <w:szCs w:val="27"/>
        </w:rPr>
        <w:t>)</w:t>
      </w:r>
    </w:p>
    <w:p w14:paraId="0D78B315" w14:textId="77777777" w:rsidR="005A73D1" w:rsidRDefault="005A73D1" w:rsidP="00E91F95">
      <w:pPr>
        <w:jc w:val="right"/>
        <w:outlineLvl w:val="2"/>
        <w:rPr>
          <w:bCs/>
          <w:szCs w:val="27"/>
        </w:rPr>
      </w:pPr>
    </w:p>
    <w:p w14:paraId="59EC5F7D" w14:textId="77777777" w:rsidR="005A73D1" w:rsidRDefault="005A73D1" w:rsidP="00E91F95">
      <w:pPr>
        <w:jc w:val="right"/>
        <w:outlineLvl w:val="2"/>
        <w:rPr>
          <w:bCs/>
          <w:szCs w:val="27"/>
        </w:rPr>
      </w:pPr>
    </w:p>
    <w:p w14:paraId="173923D3" w14:textId="5D0E0CB4" w:rsidR="005A73D1" w:rsidRDefault="005A73D1" w:rsidP="00E91F95">
      <w:pPr>
        <w:jc w:val="right"/>
        <w:outlineLvl w:val="2"/>
        <w:rPr>
          <w:bCs/>
          <w:szCs w:val="27"/>
        </w:rPr>
      </w:pPr>
      <w:bookmarkStart w:id="0" w:name="_GoBack"/>
      <w:bookmarkEnd w:id="0"/>
      <w:r>
        <w:rPr>
          <w:bCs/>
          <w:szCs w:val="27"/>
        </w:rPr>
        <w:lastRenderedPageBreak/>
        <w:t>Продовження додатка 1</w:t>
      </w:r>
    </w:p>
    <w:p w14:paraId="38422F82" w14:textId="30E68997" w:rsidR="00BD0C4F" w:rsidRPr="00B03D26" w:rsidRDefault="007369D3" w:rsidP="00E91F95">
      <w:pPr>
        <w:jc w:val="right"/>
        <w:outlineLvl w:val="2"/>
        <w:rPr>
          <w:bCs/>
          <w:szCs w:val="27"/>
        </w:rPr>
      </w:pPr>
      <w:r>
        <w:rPr>
          <w:bCs/>
          <w:szCs w:val="27"/>
        </w:rPr>
        <w:t>Таблиця 2</w:t>
      </w:r>
    </w:p>
    <w:tbl>
      <w:tblPr>
        <w:tblW w:w="516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"/>
        <w:gridCol w:w="8949"/>
        <w:gridCol w:w="312"/>
      </w:tblGrid>
      <w:tr w:rsidR="007369D3" w:rsidRPr="00B03D26" w14:paraId="76D2A691" w14:textId="77777777" w:rsidTr="008137A5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5136" w14:textId="77777777" w:rsidR="007369D3" w:rsidRPr="00B03D26" w:rsidRDefault="007369D3" w:rsidP="00E91F95">
            <w:pPr>
              <w:jc w:val="center"/>
            </w:pPr>
            <w:r w:rsidRPr="00B03D26">
              <w:t>№ з/п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8A96D4A" w14:textId="77777777" w:rsidR="007369D3" w:rsidRPr="00B03D26" w:rsidRDefault="007369D3" w:rsidP="00E91F95">
            <w:pPr>
              <w:jc w:val="center"/>
            </w:pPr>
            <w:r w:rsidRPr="00B03D26">
              <w:t>Найменування вимоги</w:t>
            </w:r>
          </w:p>
        </w:tc>
      </w:tr>
      <w:tr w:rsidR="007369D3" w:rsidRPr="00B03D26" w14:paraId="4924F226" w14:textId="77777777" w:rsidTr="008137A5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CFE18" w14:textId="77777777" w:rsidR="007369D3" w:rsidRPr="00B03D26" w:rsidRDefault="007369D3" w:rsidP="00E91F95">
            <w:pPr>
              <w:jc w:val="center"/>
            </w:pPr>
            <w:r w:rsidRPr="00B03D26">
              <w:t>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6BC841C" w14:textId="77777777" w:rsidR="007369D3" w:rsidRPr="00B03D26" w:rsidRDefault="007369D3" w:rsidP="00E91F95">
            <w:pPr>
              <w:jc w:val="center"/>
            </w:pPr>
            <w:r w:rsidRPr="00B03D26">
              <w:t>2</w:t>
            </w:r>
          </w:p>
        </w:tc>
      </w:tr>
      <w:tr w:rsidR="007369D3" w:rsidRPr="00B03D26" w14:paraId="703B9E25" w14:textId="77777777" w:rsidTr="008137A5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6A7CB0" w14:textId="77777777" w:rsidR="007369D3" w:rsidRPr="00623E97" w:rsidRDefault="007369D3" w:rsidP="00E9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753E4074" w14:textId="77777777" w:rsidR="007369D3" w:rsidRPr="00B03D26" w:rsidRDefault="003B26C2" w:rsidP="00E91F95">
            <w:r w:rsidRPr="003B26C2">
              <w:t>Кабіна оснащена не менше ніж двома посадочними місцями (без урахування місця водія), а у разі наявності відсіку для інкасаторів – не менше ніж одним посадочним місяцем (без урахування місця водія)</w:t>
            </w:r>
          </w:p>
        </w:tc>
      </w:tr>
      <w:tr w:rsidR="007369D3" w:rsidRPr="00B03D26" w14:paraId="424BE5BA" w14:textId="77777777" w:rsidTr="00324D7D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EE2F5" w14:textId="77777777" w:rsidR="007369D3" w:rsidRPr="00B03D26" w:rsidRDefault="007369D3" w:rsidP="00E91F95">
            <w:pPr>
              <w:jc w:val="center"/>
            </w:pPr>
            <w:r>
              <w:t>2</w:t>
            </w:r>
          </w:p>
        </w:tc>
        <w:tc>
          <w:tcPr>
            <w:tcW w:w="45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3C5B20A" w14:textId="1372602F" w:rsidR="007369D3" w:rsidRPr="00B03D26" w:rsidRDefault="003B26C2" w:rsidP="00E91F95">
            <w:r w:rsidRPr="003B26C2">
              <w:t xml:space="preserve">Внутрішнє </w:t>
            </w:r>
            <w:proofErr w:type="spellStart"/>
            <w:r w:rsidRPr="003B26C2">
              <w:t>панцерування</w:t>
            </w:r>
            <w:proofErr w:type="spellEnd"/>
            <w:r w:rsidRPr="003B26C2">
              <w:t xml:space="preserve"> кабіни, відсіку для інкасаторів (за наявності) по всіх вертикальних </w:t>
            </w:r>
            <w:proofErr w:type="spellStart"/>
            <w:r w:rsidRPr="003B26C2">
              <w:t>площинах</w:t>
            </w:r>
            <w:proofErr w:type="spellEnd"/>
            <w:r w:rsidRPr="003B26C2">
              <w:t xml:space="preserve">, а також за потреби даху та підлоги за класом захисту не нижче ПЗСА-3 згідно з вимогами ДСТУ 3975-2000 </w:t>
            </w:r>
          </w:p>
        </w:tc>
      </w:tr>
      <w:tr w:rsidR="007369D3" w:rsidRPr="00B03D26" w14:paraId="6FC27476" w14:textId="77777777" w:rsidTr="00324D7D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B8DDF8" w14:textId="77777777" w:rsidR="007369D3" w:rsidRPr="00623E97" w:rsidRDefault="007369D3" w:rsidP="00E9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73286548" w14:textId="77777777" w:rsidR="00862CE0" w:rsidRPr="00B03D26" w:rsidRDefault="003B26C2" w:rsidP="00E91F95">
            <w:r>
              <w:rPr>
                <w:bCs/>
              </w:rPr>
              <w:t xml:space="preserve"> </w:t>
            </w:r>
            <w:r w:rsidRPr="003B26C2">
              <w:rPr>
                <w:bCs/>
              </w:rPr>
              <w:t>Лобове скло та оглядові вікна кабіни зліва та справа, а також оглядові вікна відсіку для інкасаторів (за наявності) повинні бути панцеровані та відповідати вимогам</w:t>
            </w:r>
            <w:r>
              <w:rPr>
                <w:bCs/>
              </w:rPr>
              <w:t xml:space="preserve"> </w:t>
            </w:r>
            <w:r w:rsidR="007369D3" w:rsidRPr="00B03D26">
              <w:rPr>
                <w:bCs/>
              </w:rPr>
              <w:t xml:space="preserve">Національного стандарту України ДСТУ 4546:2006 “Скло в будівництві. Захисне скління. Випробовування та класифікація за </w:t>
            </w:r>
            <w:proofErr w:type="spellStart"/>
            <w:r w:rsidR="007369D3" w:rsidRPr="00B03D26">
              <w:rPr>
                <w:bCs/>
              </w:rPr>
              <w:t>кулетривкістю</w:t>
            </w:r>
            <w:proofErr w:type="spellEnd"/>
            <w:r w:rsidR="007369D3" w:rsidRPr="00B03D26">
              <w:rPr>
                <w:bCs/>
              </w:rPr>
              <w:t xml:space="preserve">”, затвердженого наказом Державного комітету України з питань технічного регулювання та споживчої політики </w:t>
            </w:r>
            <w:r w:rsidR="007369D3" w:rsidRPr="00B03D26">
              <w:t>в</w:t>
            </w:r>
            <w:r w:rsidR="007369D3" w:rsidRPr="00B03D26">
              <w:rPr>
                <w:bCs/>
              </w:rPr>
              <w:t xml:space="preserve">ід 06 квітня 2006 року № 107 (зі змінами), щодо скла безосколкового та мати в маркуванні та/або сертифікаті відповідності на скло позначку “БО”. Клас захисту скла має бути не нижчим, ніж СК3 та/або </w:t>
            </w:r>
            <w:r w:rsidR="007369D3" w:rsidRPr="00B03D26">
              <w:rPr>
                <w:bCs/>
                <w:lang w:val="en-US"/>
              </w:rPr>
              <w:t>BR</w:t>
            </w:r>
            <w:r w:rsidR="007369D3" w:rsidRPr="00B03D26">
              <w:rPr>
                <w:bCs/>
                <w:lang w:val="ru-RU"/>
              </w:rPr>
              <w:t>5</w:t>
            </w:r>
          </w:p>
        </w:tc>
      </w:tr>
      <w:tr w:rsidR="00324D7D" w:rsidRPr="00B03D26" w14:paraId="7EABEFF8" w14:textId="77777777" w:rsidTr="00324D7D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080A88" w14:textId="377BA858" w:rsidR="00324D7D" w:rsidRDefault="00324D7D" w:rsidP="00E91F95">
            <w:pPr>
              <w:jc w:val="center"/>
            </w:pPr>
            <w:r>
              <w:t>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1388B59C" w14:textId="1DF60A8B" w:rsidR="00324D7D" w:rsidRPr="00534663" w:rsidRDefault="00324D7D" w:rsidP="00E91F95">
            <w:r w:rsidRPr="00B03D26">
              <w:t xml:space="preserve">Наявність не менше </w:t>
            </w:r>
            <w:r>
              <w:t>трьох</w:t>
            </w:r>
            <w:r w:rsidRPr="00B03D26">
              <w:t xml:space="preserve"> бійниць </w:t>
            </w:r>
            <w:r>
              <w:t>д</w:t>
            </w:r>
            <w:r w:rsidRPr="00B03D26">
              <w:t>ля ведення вогню</w:t>
            </w:r>
            <w:r>
              <w:t xml:space="preserve"> з різних боків автотранспорту</w:t>
            </w:r>
          </w:p>
        </w:tc>
      </w:tr>
      <w:tr w:rsidR="00324D7D" w:rsidRPr="00B03D26" w14:paraId="21FB45AC" w14:textId="77777777" w:rsidTr="00686AEE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D39262" w14:textId="24EBF87B" w:rsidR="00324D7D" w:rsidRDefault="00324D7D" w:rsidP="00E91F95">
            <w:pPr>
              <w:jc w:val="center"/>
            </w:pPr>
            <w:r>
              <w:t>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1DA36F8D" w14:textId="5416172A" w:rsidR="00324D7D" w:rsidRPr="00534663" w:rsidRDefault="00324D7D" w:rsidP="00E91F95">
            <w:r w:rsidRPr="003B26C2">
              <w:t xml:space="preserve">Наявність панцерованого </w:t>
            </w:r>
            <w:proofErr w:type="spellStart"/>
            <w:r w:rsidRPr="003B26C2">
              <w:t>евакуаційно</w:t>
            </w:r>
            <w:proofErr w:type="spellEnd"/>
            <w:r w:rsidRPr="003B26C2">
              <w:t>-вентиляційного люка(-</w:t>
            </w:r>
            <w:proofErr w:type="spellStart"/>
            <w:r w:rsidRPr="003B26C2">
              <w:t>ів</w:t>
            </w:r>
            <w:proofErr w:type="spellEnd"/>
            <w:r w:rsidRPr="003B26C2">
              <w:t>) в даху кабін</w:t>
            </w:r>
            <w:r>
              <w:t>и та відсіку для інкасаторів (за</w:t>
            </w:r>
            <w:r w:rsidRPr="003B26C2">
              <w:t xml:space="preserve"> наявності) розміром не менше 450 мм х 450 мм, що закриваються/відкриваються з середини автомобіля</w:t>
            </w:r>
          </w:p>
        </w:tc>
      </w:tr>
      <w:tr w:rsidR="00324D7D" w:rsidRPr="00B03D26" w14:paraId="4C383116" w14:textId="77777777" w:rsidTr="00686AEE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E7F216" w14:textId="741F9E57" w:rsidR="00324D7D" w:rsidRDefault="00CE6235" w:rsidP="00E91F95">
            <w:pPr>
              <w:jc w:val="center"/>
            </w:pPr>
            <w:r>
              <w:t>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563F0F3B" w14:textId="6A1F40D2" w:rsidR="00324D7D" w:rsidRPr="00534663" w:rsidRDefault="00324D7D" w:rsidP="00E91F95">
            <w:r w:rsidRPr="00534663">
              <w:t>Підлога у вантажному відсіку повинна бути неслизькою та зносостійкою</w:t>
            </w:r>
            <w:r>
              <w:t xml:space="preserve"> (за потреби)</w:t>
            </w:r>
          </w:p>
        </w:tc>
      </w:tr>
      <w:tr w:rsidR="00324D7D" w:rsidRPr="00B03D26" w14:paraId="2F046D9A" w14:textId="77777777" w:rsidTr="00686AEE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B88D" w14:textId="2998F833" w:rsidR="00324D7D" w:rsidRPr="00B03D26" w:rsidRDefault="00CE6235" w:rsidP="00E91F95">
            <w:pPr>
              <w:jc w:val="center"/>
            </w:pPr>
            <w:r>
              <w:t>7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F62" w14:textId="77777777" w:rsidR="00324D7D" w:rsidRPr="005D2B31" w:rsidRDefault="00324D7D" w:rsidP="00E91F95">
            <w:pPr>
              <w:rPr>
                <w:highlight w:val="yellow"/>
              </w:rPr>
            </w:pPr>
            <w:r w:rsidRPr="005B590D">
              <w:t>Наявність</w:t>
            </w:r>
            <w:r>
              <w:t xml:space="preserve"> </w:t>
            </w:r>
            <w:r w:rsidRPr="005B590D">
              <w:t xml:space="preserve">шин або коліс із спеціальними конструкціями, що забезпечують після механічного проколу (кульового пошкодження) шини рух автомобіля на відстань не менше 30 км зі швидкістю не менше 50 км/год згідно ДСТУ 3975-2000 (за </w:t>
            </w:r>
            <w:r>
              <w:t>потреби</w:t>
            </w:r>
            <w:r w:rsidRPr="005B590D">
              <w:t>)</w:t>
            </w:r>
          </w:p>
        </w:tc>
      </w:tr>
      <w:tr w:rsidR="00AA3859" w:rsidRPr="00B03D26" w14:paraId="25A4DCEC" w14:textId="77777777" w:rsidTr="00686AEE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84F" w14:textId="1712739A" w:rsidR="00AA3859" w:rsidRDefault="00AA3859" w:rsidP="00E91F95">
            <w:pPr>
              <w:jc w:val="center"/>
            </w:pPr>
            <w:r>
              <w:t>8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309" w14:textId="6F3ED926" w:rsidR="00AA3859" w:rsidRPr="00B03D26" w:rsidRDefault="00AA3859" w:rsidP="00E91F95">
            <w:r>
              <w:t>Наявність ременів безпеки на кожному посадковому місці</w:t>
            </w:r>
          </w:p>
        </w:tc>
      </w:tr>
      <w:tr w:rsidR="00324D7D" w:rsidRPr="00B03D26" w14:paraId="0033B8C0" w14:textId="77777777" w:rsidTr="00686AEE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0B2" w14:textId="30F28611" w:rsidR="00324D7D" w:rsidRDefault="00AA3859" w:rsidP="00AA3859">
            <w:pPr>
              <w:jc w:val="center"/>
            </w:pPr>
            <w:r>
              <w:t>9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186" w14:textId="2045B0AC" w:rsidR="00324D7D" w:rsidRPr="00686AEE" w:rsidRDefault="00324D7D" w:rsidP="00E91F95">
            <w:r w:rsidRPr="00B03D26">
              <w:t xml:space="preserve">Наявність автоматичної системи пожежогасіння в моторному </w:t>
            </w:r>
            <w:r w:rsidRPr="00A95F66">
              <w:t>відсік</w:t>
            </w:r>
            <w:r w:rsidR="007E37F0">
              <w:t>у</w:t>
            </w:r>
            <w:r>
              <w:t xml:space="preserve"> </w:t>
            </w:r>
          </w:p>
        </w:tc>
      </w:tr>
      <w:tr w:rsidR="00324D7D" w:rsidRPr="00B03D26" w14:paraId="7AA0C2A6" w14:textId="77777777" w:rsidTr="00686AEE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E574" w14:textId="1AA2EE47" w:rsidR="00324D7D" w:rsidRPr="00B03D26" w:rsidRDefault="00AA3859" w:rsidP="00AA3859">
            <w:pPr>
              <w:jc w:val="center"/>
            </w:pPr>
            <w:r>
              <w:t>10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5F31" w14:textId="4158F757" w:rsidR="00324D7D" w:rsidRPr="00B03D26" w:rsidRDefault="00324D7D" w:rsidP="00E91F95">
            <w:r w:rsidRPr="005B590D">
              <w:t>Наявність звукової, світлової сигналізації незачинених ригельних замків дверей</w:t>
            </w:r>
          </w:p>
        </w:tc>
      </w:tr>
      <w:tr w:rsidR="00324D7D" w:rsidRPr="00B03D26" w14:paraId="445E5897" w14:textId="77777777" w:rsidTr="00686AEE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4585112" w14:textId="7B2EB774" w:rsidR="00324D7D" w:rsidRPr="00B03D26" w:rsidRDefault="00324D7D" w:rsidP="00E91F95">
            <w:pPr>
              <w:jc w:val="center"/>
            </w:pPr>
            <w:r>
              <w:t>1</w:t>
            </w:r>
            <w:r w:rsidR="00AA3859">
              <w:t>1</w:t>
            </w:r>
          </w:p>
        </w:tc>
        <w:tc>
          <w:tcPr>
            <w:tcW w:w="45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4B2ACF45" w14:textId="77777777" w:rsidR="00324D7D" w:rsidRPr="00B03D26" w:rsidRDefault="00324D7D" w:rsidP="00E91F95">
            <w:r w:rsidRPr="00B03D26">
              <w:t xml:space="preserve">Наявність проблискових маячків синього кольору та </w:t>
            </w:r>
            <w:proofErr w:type="spellStart"/>
            <w:r w:rsidRPr="00B03D26">
              <w:t>тритонової</w:t>
            </w:r>
            <w:proofErr w:type="spellEnd"/>
            <w:r w:rsidRPr="00B03D26">
              <w:t xml:space="preserve"> сирени з гучномовцем (установлюється в разі потреби)</w:t>
            </w:r>
          </w:p>
        </w:tc>
      </w:tr>
      <w:tr w:rsidR="00324D7D" w:rsidRPr="00B03D26" w14:paraId="30EB7E6B" w14:textId="77777777" w:rsidTr="005A73D1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30E45A" w14:textId="5069A3C9" w:rsidR="00324D7D" w:rsidRPr="00B03D26" w:rsidRDefault="00324D7D" w:rsidP="00E91F95">
            <w:pPr>
              <w:jc w:val="center"/>
            </w:pPr>
            <w:r>
              <w:t>1</w:t>
            </w:r>
            <w:r w:rsidR="00AA3859">
              <w:t>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30B528D0" w14:textId="7D508FF6" w:rsidR="00324D7D" w:rsidRPr="00B03D26" w:rsidRDefault="00AA3859" w:rsidP="00AA3859">
            <w:r>
              <w:rPr>
                <w:lang w:bidi="uk-UA"/>
              </w:rPr>
              <w:t xml:space="preserve">Оснащення автотранспорту згідно з вимогами </w:t>
            </w:r>
            <w:r w:rsidR="00324D7D" w:rsidRPr="00653BFB">
              <w:rPr>
                <w:lang w:bidi="uk-UA"/>
              </w:rPr>
              <w:t xml:space="preserve"> </w:t>
            </w:r>
            <w:r w:rsidR="00324D7D" w:rsidRPr="00AA440A">
              <w:rPr>
                <w:lang w:bidi="uk-UA"/>
              </w:rPr>
              <w:t>ДСТУ 3849-2018</w:t>
            </w:r>
            <w:r w:rsidR="00324D7D">
              <w:rPr>
                <w:lang w:bidi="uk-UA"/>
              </w:rPr>
              <w:t xml:space="preserve"> </w:t>
            </w:r>
          </w:p>
        </w:tc>
      </w:tr>
      <w:tr w:rsidR="00324D7D" w:rsidRPr="00B03D26" w14:paraId="1D85CE10" w14:textId="77777777" w:rsidTr="005A73D1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93F4" w14:textId="3607B8AE" w:rsidR="00324D7D" w:rsidRPr="00B03D26" w:rsidRDefault="00324D7D" w:rsidP="00E91F95">
            <w:pPr>
              <w:jc w:val="center"/>
            </w:pPr>
            <w:r>
              <w:t>1</w:t>
            </w:r>
            <w:r w:rsidR="00AA3859">
              <w:t>3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E39E" w14:textId="77777777" w:rsidR="00324D7D" w:rsidRPr="00B03D26" w:rsidRDefault="00324D7D" w:rsidP="00E91F95">
            <w:r w:rsidRPr="00B03D26">
              <w:t>Наявність кондиціонера (кліматичної установки)</w:t>
            </w:r>
          </w:p>
        </w:tc>
      </w:tr>
      <w:tr w:rsidR="005A73D1" w:rsidRPr="00B03D26" w14:paraId="05370565" w14:textId="77777777" w:rsidTr="005A73D1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59928" w14:textId="77777777" w:rsidR="005A73D1" w:rsidRDefault="005A73D1" w:rsidP="00E91F95">
            <w:pPr>
              <w:jc w:val="center"/>
            </w:pPr>
          </w:p>
        </w:tc>
        <w:tc>
          <w:tcPr>
            <w:tcW w:w="4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14954" w14:textId="77777777" w:rsidR="005A73D1" w:rsidRPr="00B03D26" w:rsidRDefault="005A73D1" w:rsidP="00E91F95"/>
        </w:tc>
      </w:tr>
      <w:tr w:rsidR="005A73D1" w:rsidRPr="00B03D26" w14:paraId="13234754" w14:textId="77777777" w:rsidTr="005A73D1">
        <w:trPr>
          <w:gridAfter w:val="1"/>
          <w:wAfter w:w="157" w:type="pct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4AB7CC4A" w14:textId="77777777" w:rsidR="005A73D1" w:rsidRDefault="005A73D1" w:rsidP="00E91F95">
            <w:pPr>
              <w:jc w:val="center"/>
            </w:pPr>
          </w:p>
        </w:tc>
        <w:tc>
          <w:tcPr>
            <w:tcW w:w="4504" w:type="pct"/>
            <w:tcBorders>
              <w:top w:val="nil"/>
              <w:left w:val="nil"/>
              <w:bottom w:val="nil"/>
              <w:right w:val="nil"/>
            </w:tcBorders>
          </w:tcPr>
          <w:p w14:paraId="08251F02" w14:textId="77777777" w:rsidR="005A73D1" w:rsidRPr="00B03D26" w:rsidRDefault="005A73D1" w:rsidP="00E91F95"/>
        </w:tc>
      </w:tr>
      <w:tr w:rsidR="005A73D1" w:rsidRPr="00B03D26" w14:paraId="49A32605" w14:textId="77777777" w:rsidTr="005A73D1">
        <w:trPr>
          <w:gridAfter w:val="1"/>
          <w:wAfter w:w="157" w:type="pct"/>
        </w:trPr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DC279" w14:textId="77777777" w:rsidR="005A73D1" w:rsidRDefault="005A73D1" w:rsidP="00E91F95">
            <w:pPr>
              <w:jc w:val="center"/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597C9" w14:textId="77777777" w:rsidR="005A73D1" w:rsidRDefault="005A73D1" w:rsidP="005A73D1">
            <w:pPr>
              <w:jc w:val="right"/>
            </w:pPr>
            <w:r>
              <w:t>Продовження додатка 1</w:t>
            </w:r>
          </w:p>
          <w:p w14:paraId="3DFA628A" w14:textId="6229287D" w:rsidR="005A73D1" w:rsidRPr="00B03D26" w:rsidRDefault="005A73D1" w:rsidP="005A73D1">
            <w:pPr>
              <w:jc w:val="right"/>
            </w:pPr>
            <w:r>
              <w:t>Продовження таблиці 2</w:t>
            </w:r>
          </w:p>
        </w:tc>
      </w:tr>
      <w:tr w:rsidR="005A73D1" w:rsidRPr="00B03D26" w14:paraId="2FC965D2" w14:textId="77777777" w:rsidTr="005A73D1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7AE" w14:textId="49E7CAFB" w:rsidR="005A73D1" w:rsidRDefault="005A73D1" w:rsidP="00E91F95">
            <w:pPr>
              <w:jc w:val="center"/>
            </w:pPr>
            <w:r>
              <w:t>1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7AB" w14:textId="5480CAA1" w:rsidR="005A73D1" w:rsidRPr="00B03D26" w:rsidRDefault="005A73D1" w:rsidP="005A73D1">
            <w:pPr>
              <w:jc w:val="center"/>
            </w:pPr>
            <w:r>
              <w:t>2</w:t>
            </w:r>
          </w:p>
        </w:tc>
      </w:tr>
      <w:tr w:rsidR="00324D7D" w:rsidRPr="00B03D26" w14:paraId="3B76E0B6" w14:textId="77777777" w:rsidTr="005A73D1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EFE" w14:textId="55A00E41" w:rsidR="00324D7D" w:rsidRPr="00B03D26" w:rsidRDefault="00324D7D" w:rsidP="00E91F95">
            <w:pPr>
              <w:jc w:val="center"/>
            </w:pPr>
            <w:r>
              <w:t>1</w:t>
            </w:r>
            <w:r w:rsidR="00AA3859">
              <w:t>4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5313" w14:textId="0BBFD71E" w:rsidR="00324D7D" w:rsidRPr="00B5221B" w:rsidRDefault="00324D7D" w:rsidP="00AA3859">
            <w:r w:rsidRPr="005B590D">
              <w:t>Наявність</w:t>
            </w:r>
            <w:r w:rsidR="00AA3859">
              <w:t xml:space="preserve">, за потреби, </w:t>
            </w:r>
            <w:r w:rsidRPr="005B590D">
              <w:t xml:space="preserve">двох упорів для фіксації </w:t>
            </w:r>
            <w:r w:rsidR="00AA3859">
              <w:t>капоту</w:t>
            </w:r>
            <w:r w:rsidRPr="005B590D">
              <w:t xml:space="preserve"> в піднятому стані (для доступу до моторного відсіку)</w:t>
            </w:r>
            <w:r w:rsidR="00AA3859">
              <w:t xml:space="preserve"> або двох упорів</w:t>
            </w:r>
            <w:r w:rsidRPr="005B590D">
              <w:t>, які фіксують кабіну в піднятому стані і гарантують її безпечне утримання, як від опускання, так і від перевертання</w:t>
            </w:r>
          </w:p>
        </w:tc>
      </w:tr>
      <w:tr w:rsidR="00324D7D" w:rsidRPr="00B03D26" w14:paraId="6BEF0F2A" w14:textId="77777777" w:rsidTr="005A73D1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73AB" w14:textId="323C544E" w:rsidR="00324D7D" w:rsidRPr="00B03D26" w:rsidRDefault="00324D7D" w:rsidP="00E91F95">
            <w:pPr>
              <w:jc w:val="center"/>
            </w:pPr>
            <w:r>
              <w:t>1</w:t>
            </w:r>
            <w:r w:rsidR="00AA3859">
              <w:t>5</w:t>
            </w:r>
          </w:p>
        </w:tc>
        <w:tc>
          <w:tcPr>
            <w:tcW w:w="45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F3D40E2" w14:textId="77777777" w:rsidR="00324D7D" w:rsidRPr="00B03D26" w:rsidRDefault="00324D7D" w:rsidP="00E91F95">
            <w:r w:rsidRPr="00B03D26">
              <w:t>Наявність переговорного пристрою для ведення зовнішніх переговорів</w:t>
            </w:r>
          </w:p>
        </w:tc>
      </w:tr>
      <w:tr w:rsidR="00324D7D" w:rsidRPr="00B03D26" w14:paraId="37E1C3ED" w14:textId="77777777" w:rsidTr="00134BCF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5C235" w14:textId="1DFA6AAA" w:rsidR="00324D7D" w:rsidRPr="00B03D26" w:rsidRDefault="00324D7D" w:rsidP="00E91F95">
            <w:pPr>
              <w:jc w:val="center"/>
            </w:pPr>
            <w:r>
              <w:t>1</w:t>
            </w:r>
            <w:r w:rsidR="00AA3859">
              <w:t>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C984026" w14:textId="77777777" w:rsidR="00324D7D" w:rsidRPr="00B03D26" w:rsidRDefault="00324D7D" w:rsidP="00E91F95">
            <w:r w:rsidRPr="00B03D26">
              <w:t>Наявність ширококутної камери спостереження заднього виду</w:t>
            </w:r>
            <w:r>
              <w:t xml:space="preserve"> (за потреби)</w:t>
            </w:r>
          </w:p>
        </w:tc>
      </w:tr>
      <w:tr w:rsidR="00324D7D" w:rsidRPr="00B03D26" w14:paraId="15F9D917" w14:textId="77777777" w:rsidTr="00943814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2637EE" w14:textId="1792623A" w:rsidR="00324D7D" w:rsidRPr="00B03D26" w:rsidRDefault="00324D7D" w:rsidP="00E91F95">
            <w:pPr>
              <w:jc w:val="center"/>
            </w:pPr>
            <w:r>
              <w:t>1</w:t>
            </w:r>
            <w:r w:rsidR="00AA3859">
              <w:t>7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14:paraId="343CA7B0" w14:textId="697882E4" w:rsidR="00324D7D" w:rsidRPr="00B03D26" w:rsidRDefault="00324D7D" w:rsidP="004563F9">
            <w:r>
              <w:rPr>
                <w:lang w:bidi="uk-UA"/>
              </w:rPr>
              <w:t xml:space="preserve">Наявність </w:t>
            </w:r>
            <w:r w:rsidRPr="00D415CC">
              <w:rPr>
                <w:lang w:bidi="uk-UA"/>
              </w:rPr>
              <w:t>систем</w:t>
            </w:r>
            <w:r>
              <w:rPr>
                <w:lang w:bidi="uk-UA"/>
              </w:rPr>
              <w:t>и</w:t>
            </w:r>
            <w:r w:rsidRPr="00D415CC">
              <w:rPr>
                <w:lang w:bidi="uk-UA"/>
              </w:rPr>
              <w:t xml:space="preserve"> </w:t>
            </w:r>
            <w:proofErr w:type="spellStart"/>
            <w:r w:rsidRPr="00D415CC">
              <w:rPr>
                <w:lang w:bidi="uk-UA"/>
              </w:rPr>
              <w:t>відеореєстрації</w:t>
            </w:r>
            <w:proofErr w:type="spellEnd"/>
            <w:r w:rsidRPr="00D415CC">
              <w:rPr>
                <w:lang w:bidi="uk-UA"/>
              </w:rPr>
              <w:t xml:space="preserve"> з </w:t>
            </w:r>
            <w:r w:rsidR="00ED0840">
              <w:rPr>
                <w:lang w:bidi="uk-UA"/>
              </w:rPr>
              <w:t xml:space="preserve">не менше ніж однією </w:t>
            </w:r>
            <w:r w:rsidRPr="00D415CC">
              <w:rPr>
                <w:lang w:bidi="uk-UA"/>
              </w:rPr>
              <w:t>камер</w:t>
            </w:r>
            <w:r>
              <w:rPr>
                <w:lang w:bidi="uk-UA"/>
              </w:rPr>
              <w:t xml:space="preserve">ою, установленою </w:t>
            </w:r>
            <w:r w:rsidRPr="00D415CC">
              <w:rPr>
                <w:lang w:bidi="uk-UA"/>
              </w:rPr>
              <w:t>у вантажному відсіку, з виведенням відеоінформації до кабіни, з</w:t>
            </w:r>
            <w:r w:rsidR="004563F9">
              <w:rPr>
                <w:lang w:bidi="uk-UA"/>
              </w:rPr>
              <w:t xml:space="preserve"> архівацією відеосигналу за датчиком руху, строком зберігання </w:t>
            </w:r>
            <w:proofErr w:type="spellStart"/>
            <w:r w:rsidR="004563F9">
              <w:rPr>
                <w:lang w:bidi="uk-UA"/>
              </w:rPr>
              <w:t>відеоархіву</w:t>
            </w:r>
            <w:proofErr w:type="spellEnd"/>
            <w:r w:rsidR="004563F9">
              <w:rPr>
                <w:lang w:bidi="uk-UA"/>
              </w:rPr>
              <w:t xml:space="preserve"> не менше 10 робочих днів та захистом </w:t>
            </w:r>
            <w:proofErr w:type="spellStart"/>
            <w:r w:rsidR="004563F9">
              <w:rPr>
                <w:lang w:bidi="uk-UA"/>
              </w:rPr>
              <w:t>відеоархіву</w:t>
            </w:r>
            <w:proofErr w:type="spellEnd"/>
            <w:r w:rsidR="004563F9">
              <w:rPr>
                <w:lang w:bidi="uk-UA"/>
              </w:rPr>
              <w:t xml:space="preserve"> від </w:t>
            </w:r>
            <w:r w:rsidRPr="00D415CC">
              <w:rPr>
                <w:lang w:bidi="uk-UA"/>
              </w:rPr>
              <w:t xml:space="preserve"> несанкціонованого доступу</w:t>
            </w:r>
          </w:p>
        </w:tc>
      </w:tr>
      <w:tr w:rsidR="00324D7D" w:rsidRPr="00B03D26" w14:paraId="604E4BDB" w14:textId="77777777" w:rsidTr="00943814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0C24" w14:textId="675C3206" w:rsidR="00324D7D" w:rsidRPr="00B03D26" w:rsidRDefault="00324D7D" w:rsidP="00E91F95">
            <w:pPr>
              <w:jc w:val="center"/>
            </w:pPr>
            <w:r>
              <w:t>1</w:t>
            </w:r>
            <w:r w:rsidR="00AA3859">
              <w:t>8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912C" w14:textId="77777777" w:rsidR="00324D7D" w:rsidRPr="00B03D26" w:rsidRDefault="00324D7D" w:rsidP="00E91F95">
            <w:r w:rsidRPr="00B03D26">
              <w:t xml:space="preserve">Наявність </w:t>
            </w:r>
            <w:r>
              <w:t xml:space="preserve">пристроїв для роботи </w:t>
            </w:r>
            <w:r w:rsidRPr="00B03D26">
              <w:t>системи відстеження рухомих об</w:t>
            </w:r>
            <w:r>
              <w:t>’</w:t>
            </w:r>
            <w:r w:rsidRPr="00B03D26">
              <w:t>єктів</w:t>
            </w:r>
          </w:p>
        </w:tc>
      </w:tr>
      <w:tr w:rsidR="00324D7D" w:rsidRPr="00B03D26" w14:paraId="49D9F795" w14:textId="77777777" w:rsidTr="00943814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E89A" w14:textId="163B793C" w:rsidR="00324D7D" w:rsidRPr="00623E97" w:rsidRDefault="00324D7D" w:rsidP="00E91F95">
            <w:pPr>
              <w:jc w:val="center"/>
              <w:rPr>
                <w:lang w:val="en-US"/>
              </w:rPr>
            </w:pPr>
            <w:r>
              <w:t>1</w:t>
            </w:r>
            <w:r w:rsidR="00AA3859">
              <w:t>9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1FD5" w14:textId="0C9A3438" w:rsidR="00324D7D" w:rsidRPr="00B03D26" w:rsidRDefault="00324D7D" w:rsidP="004563F9">
            <w:r>
              <w:t>Наявність кнопки</w:t>
            </w:r>
            <w:r w:rsidRPr="00B03D26">
              <w:t xml:space="preserve"> подачі сигналу тривожного сповіщення системи відстеження рухомих об</w:t>
            </w:r>
            <w:r w:rsidR="004563F9">
              <w:t>’</w:t>
            </w:r>
            <w:r w:rsidRPr="00B03D26">
              <w:t>єктів та додатков</w:t>
            </w:r>
            <w:r>
              <w:t>ої</w:t>
            </w:r>
            <w:r w:rsidRPr="00B03D26">
              <w:t xml:space="preserve"> кнопк</w:t>
            </w:r>
            <w:r>
              <w:t>и</w:t>
            </w:r>
            <w:r w:rsidRPr="00B03D26">
              <w:t>, що дублює її функцію, розміщ</w:t>
            </w:r>
            <w:r w:rsidR="004563F9">
              <w:t>ених</w:t>
            </w:r>
            <w:r w:rsidRPr="00B03D26">
              <w:t xml:space="preserve"> </w:t>
            </w:r>
            <w:r w:rsidR="004563F9">
              <w:t>у</w:t>
            </w:r>
            <w:r w:rsidRPr="00B03D26">
              <w:t xml:space="preserve"> потайних легкодоступних місцях</w:t>
            </w:r>
          </w:p>
        </w:tc>
      </w:tr>
      <w:tr w:rsidR="00324D7D" w:rsidRPr="00B03D26" w14:paraId="27D597AE" w14:textId="77777777" w:rsidTr="008137A5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FABA" w14:textId="29207618" w:rsidR="00324D7D" w:rsidRPr="00B03D26" w:rsidRDefault="00AA3859" w:rsidP="00E91F95">
            <w:pPr>
              <w:jc w:val="center"/>
            </w:pPr>
            <w:r>
              <w:t>20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851D" w14:textId="78DF9039" w:rsidR="00324D7D" w:rsidRPr="00B03D26" w:rsidRDefault="00324D7D" w:rsidP="004563F9">
            <w:r w:rsidRPr="00B03D26">
              <w:t xml:space="preserve">Наявність </w:t>
            </w:r>
            <w:r w:rsidR="004563F9">
              <w:t xml:space="preserve">не менше ніж по одному </w:t>
            </w:r>
            <w:r>
              <w:t xml:space="preserve"> </w:t>
            </w:r>
            <w:r w:rsidR="004563F9">
              <w:t xml:space="preserve">закріпленому </w:t>
            </w:r>
            <w:r w:rsidR="004563F9" w:rsidRPr="00B03D26">
              <w:t>вогнегасник</w:t>
            </w:r>
            <w:r w:rsidR="004563F9">
              <w:t xml:space="preserve">у </w:t>
            </w:r>
            <w:r w:rsidR="004563F9" w:rsidRPr="00B03D26">
              <w:t>в</w:t>
            </w:r>
            <w:r w:rsidR="004563F9">
              <w:t xml:space="preserve">  </w:t>
            </w:r>
            <w:r>
              <w:t xml:space="preserve">кабіні та відсіку для інкасаторів (за його наявності) </w:t>
            </w:r>
            <w:r w:rsidRPr="00B03D26">
              <w:t xml:space="preserve"> </w:t>
            </w:r>
          </w:p>
        </w:tc>
      </w:tr>
      <w:tr w:rsidR="00324D7D" w:rsidRPr="00B03D26" w14:paraId="31E4B36D" w14:textId="77777777" w:rsidTr="008137A5">
        <w:trPr>
          <w:gridAfter w:val="1"/>
          <w:wAfter w:w="157" w:type="pct"/>
        </w:trPr>
        <w:tc>
          <w:tcPr>
            <w:tcW w:w="339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C880" w14:textId="799BEBA4" w:rsidR="00324D7D" w:rsidRPr="00B03D26" w:rsidRDefault="00324D7D" w:rsidP="00E91F95">
            <w:pPr>
              <w:jc w:val="center"/>
            </w:pPr>
            <w:r>
              <w:t>2</w:t>
            </w:r>
            <w:r w:rsidR="00AA3859">
              <w:t>1</w:t>
            </w:r>
          </w:p>
        </w:tc>
        <w:tc>
          <w:tcPr>
            <w:tcW w:w="45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FA0AB9E" w14:textId="77777777" w:rsidR="00324D7D" w:rsidRPr="00B03D26" w:rsidRDefault="00324D7D" w:rsidP="00E91F95">
            <w:r>
              <w:t xml:space="preserve">Наявність </w:t>
            </w:r>
            <w:r w:rsidRPr="0086788E">
              <w:t>автономн</w:t>
            </w:r>
            <w:r>
              <w:t>ого</w:t>
            </w:r>
            <w:r w:rsidRPr="0086788E">
              <w:t xml:space="preserve"> опалювач</w:t>
            </w:r>
            <w:r>
              <w:t>а</w:t>
            </w:r>
            <w:r w:rsidRPr="0086788E">
              <w:t xml:space="preserve"> кабіни</w:t>
            </w:r>
            <w:r>
              <w:t xml:space="preserve"> (за потреби)</w:t>
            </w:r>
          </w:p>
        </w:tc>
      </w:tr>
      <w:tr w:rsidR="00324D7D" w:rsidRPr="00B03D26" w14:paraId="1642467B" w14:textId="77777777" w:rsidTr="008137A5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42D12" w14:textId="1188976E" w:rsidR="00324D7D" w:rsidRPr="00B03D26" w:rsidRDefault="00324D7D" w:rsidP="00E91F95">
            <w:pPr>
              <w:jc w:val="center"/>
            </w:pPr>
            <w:r>
              <w:t>2</w:t>
            </w:r>
            <w:r w:rsidR="00AA3859">
              <w:t>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01E886" w14:textId="77777777" w:rsidR="00324D7D" w:rsidRPr="00B03D26" w:rsidRDefault="00324D7D" w:rsidP="00E91F95">
            <w:r w:rsidRPr="00B03D26">
              <w:t xml:space="preserve">Наявність </w:t>
            </w:r>
            <w:r w:rsidRPr="00653BFB">
              <w:t>систем</w:t>
            </w:r>
            <w:r>
              <w:t>и</w:t>
            </w:r>
            <w:r w:rsidRPr="00653BFB">
              <w:t xml:space="preserve"> централізованого блокування/розблокування усіх </w:t>
            </w:r>
            <w:r>
              <w:t xml:space="preserve">зовнішніх </w:t>
            </w:r>
            <w:r w:rsidRPr="00653BFB">
              <w:t>дверей автомобіля, включаючи двері вантажного відсіку</w:t>
            </w:r>
          </w:p>
        </w:tc>
      </w:tr>
      <w:tr w:rsidR="00324D7D" w:rsidRPr="00B03D26" w14:paraId="6A2DEF63" w14:textId="77777777" w:rsidTr="008137A5">
        <w:trPr>
          <w:gridAfter w:val="1"/>
          <w:wAfter w:w="157" w:type="pct"/>
        </w:trPr>
        <w:tc>
          <w:tcPr>
            <w:tcW w:w="3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A272" w14:textId="2D915AE0" w:rsidR="00324D7D" w:rsidRPr="00B03D26" w:rsidRDefault="00324D7D" w:rsidP="00AA3859">
            <w:pPr>
              <w:jc w:val="center"/>
            </w:pPr>
            <w:r>
              <w:t>2</w:t>
            </w:r>
            <w:r w:rsidR="00AA3859">
              <w:t>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8E2A703" w14:textId="77777777" w:rsidR="00324D7D" w:rsidRPr="00B03D26" w:rsidRDefault="00324D7D" w:rsidP="00E91F95">
            <w:r>
              <w:t xml:space="preserve">Наявність </w:t>
            </w:r>
            <w:proofErr w:type="spellStart"/>
            <w:r w:rsidRPr="00D415CC">
              <w:t>гідроборт</w:t>
            </w:r>
            <w:r>
              <w:t>у</w:t>
            </w:r>
            <w:proofErr w:type="spellEnd"/>
            <w:r w:rsidRPr="00D415CC">
              <w:t xml:space="preserve"> для завантаження та розвантаження автомобіля</w:t>
            </w:r>
          </w:p>
        </w:tc>
      </w:tr>
      <w:tr w:rsidR="00324D7D" w:rsidRPr="00B03D26" w14:paraId="1FBF71CF" w14:textId="77777777" w:rsidTr="008137A5">
        <w:trPr>
          <w:trHeight w:val="398"/>
        </w:trPr>
        <w:tc>
          <w:tcPr>
            <w:tcW w:w="3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85DF" w14:textId="7D98FBBC" w:rsidR="00324D7D" w:rsidRPr="00B03D26" w:rsidRDefault="00324D7D" w:rsidP="00E91F95">
            <w:pPr>
              <w:jc w:val="center"/>
            </w:pPr>
            <w:r>
              <w:t>2</w:t>
            </w:r>
            <w:r w:rsidR="00AA3859">
              <w:t>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92DC535" w14:textId="7815A1D3" w:rsidR="00324D7D" w:rsidRPr="00B03D26" w:rsidRDefault="00324D7D" w:rsidP="00E91F95">
            <w:r>
              <w:t>Наявність двох</w:t>
            </w:r>
            <w:r w:rsidRPr="00A95F66">
              <w:t xml:space="preserve"> </w:t>
            </w:r>
            <w:r>
              <w:t xml:space="preserve">спарених </w:t>
            </w:r>
            <w:r w:rsidRPr="00A95F66">
              <w:t>підсилени</w:t>
            </w:r>
            <w:r>
              <w:t>х</w:t>
            </w:r>
            <w:r w:rsidRPr="00A95F66">
              <w:t xml:space="preserve"> гідравлічни</w:t>
            </w:r>
            <w:r>
              <w:t>х</w:t>
            </w:r>
            <w:r w:rsidRPr="00A95F66">
              <w:t xml:space="preserve"> привод</w:t>
            </w:r>
            <w:r>
              <w:t>ів</w:t>
            </w:r>
            <w:r w:rsidRPr="00A95F66">
              <w:t xml:space="preserve"> </w:t>
            </w:r>
            <w:r>
              <w:t xml:space="preserve">для піднімання </w:t>
            </w:r>
            <w:r w:rsidRPr="00A95F66">
              <w:t>кабіни</w:t>
            </w:r>
            <w:r w:rsidR="004563F9">
              <w:t>/</w:t>
            </w:r>
            <w:proofErr w:type="spellStart"/>
            <w:r w:rsidR="004563F9">
              <w:t>копоту</w:t>
            </w:r>
            <w:proofErr w:type="spellEnd"/>
            <w:r>
              <w:t xml:space="preserve"> (за потреби)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F34C35" w14:textId="2AEADF5B" w:rsidR="00324D7D" w:rsidRPr="00B03D26" w:rsidRDefault="00324D7D" w:rsidP="00E91F95">
            <w:pPr>
              <w:jc w:val="left"/>
            </w:pPr>
            <w:r>
              <w:t>”;</w:t>
            </w:r>
          </w:p>
        </w:tc>
      </w:tr>
    </w:tbl>
    <w:p w14:paraId="0E7DE2E6" w14:textId="39A59B5D" w:rsidR="009C55E2" w:rsidRDefault="009C55E2" w:rsidP="00E91F95"/>
    <w:p w14:paraId="0E765D16" w14:textId="6C5F63C6" w:rsidR="00743374" w:rsidRDefault="00D50D7C" w:rsidP="00E91F95">
      <w:pPr>
        <w:ind w:left="567"/>
      </w:pPr>
      <w:r>
        <w:t>2)</w:t>
      </w:r>
      <w:r>
        <w:rPr>
          <w:lang w:val="en-US"/>
        </w:rPr>
        <w:t> </w:t>
      </w:r>
      <w:r w:rsidR="00743374">
        <w:t>у додатку 2:</w:t>
      </w:r>
    </w:p>
    <w:p w14:paraId="6DDDCC10" w14:textId="60D7C16E" w:rsidR="009C55E2" w:rsidRDefault="009C55E2" w:rsidP="00E91F95">
      <w:pPr>
        <w:pStyle w:val="af3"/>
        <w:ind w:left="0" w:firstLine="567"/>
      </w:pPr>
      <w:r>
        <w:t>у пе</w:t>
      </w:r>
      <w:r w:rsidR="003F3166">
        <w:t>р</w:t>
      </w:r>
      <w:r>
        <w:t>шому реченні пункту 6 слова “</w:t>
      </w:r>
      <w:r w:rsidRPr="009C55E2">
        <w:t>з обох боків якої</w:t>
      </w:r>
      <w:r>
        <w:t>” замінити словами “на яку”</w:t>
      </w:r>
      <w:r w:rsidR="00743374">
        <w:t>;</w:t>
      </w:r>
    </w:p>
    <w:p w14:paraId="70EA6F0E" w14:textId="2488D99C" w:rsidR="002641FC" w:rsidRDefault="00743374" w:rsidP="00E91F95">
      <w:pPr>
        <w:pStyle w:val="af3"/>
        <w:ind w:left="0" w:firstLine="567"/>
      </w:pPr>
      <w:r>
        <w:t xml:space="preserve">примітку </w:t>
      </w:r>
      <w:r w:rsidR="00AA125F">
        <w:t>4</w:t>
      </w:r>
      <w:r>
        <w:t xml:space="preserve"> доповнити словами “</w:t>
      </w:r>
      <w:r w:rsidR="00732034">
        <w:t xml:space="preserve">, </w:t>
      </w:r>
      <w:r w:rsidRPr="00743374">
        <w:t>поле “Підпис керівника установи (уповноваженої особи)</w:t>
      </w:r>
      <w:r w:rsidR="00D50D7C" w:rsidRPr="008A0E97">
        <w:rPr>
          <w:lang w:val="ru-RU"/>
        </w:rPr>
        <w:t>”</w:t>
      </w:r>
      <w:r w:rsidRPr="00743374">
        <w:t xml:space="preserve"> </w:t>
      </w:r>
      <w:r w:rsidR="004563F9">
        <w:t xml:space="preserve">може </w:t>
      </w:r>
      <w:r w:rsidRPr="00743374">
        <w:t xml:space="preserve">не </w:t>
      </w:r>
      <w:r w:rsidR="004563F9">
        <w:t>зазначатися</w:t>
      </w:r>
      <w:r w:rsidR="002641FC">
        <w:t>”;</w:t>
      </w:r>
    </w:p>
    <w:p w14:paraId="3110F7FC" w14:textId="618E61C5" w:rsidR="004563F9" w:rsidRDefault="004563F9" w:rsidP="00E91F95">
      <w:pPr>
        <w:pStyle w:val="af3"/>
        <w:ind w:left="0" w:firstLine="567"/>
      </w:pPr>
    </w:p>
    <w:p w14:paraId="2E49AEFD" w14:textId="1D60AAC1" w:rsidR="004563F9" w:rsidRDefault="004563F9" w:rsidP="00E91F95">
      <w:pPr>
        <w:pStyle w:val="af3"/>
        <w:ind w:left="0" w:firstLine="567"/>
      </w:pPr>
      <w:r>
        <w:t xml:space="preserve">3) </w:t>
      </w:r>
      <w:r w:rsidR="00C355F2">
        <w:t xml:space="preserve">заголовок колонки 3 таблиці додатка 3 після слів “заробітної плати” доповнити словами “(у місячному розмірі)”; </w:t>
      </w:r>
    </w:p>
    <w:p w14:paraId="319B0232" w14:textId="736A510D" w:rsidR="00D50D7C" w:rsidRDefault="00D50D7C" w:rsidP="00265607">
      <w:pPr>
        <w:pStyle w:val="af3"/>
        <w:ind w:left="0" w:firstLine="567"/>
      </w:pPr>
    </w:p>
    <w:p w14:paraId="50B44939" w14:textId="5CF4A8C9" w:rsidR="00D50D7C" w:rsidRPr="008776D0" w:rsidRDefault="00C355F2" w:rsidP="008F0613">
      <w:pPr>
        <w:ind w:firstLine="567"/>
        <w:rPr>
          <w:lang w:val="ru-RU"/>
        </w:rPr>
      </w:pPr>
      <w:r>
        <w:rPr>
          <w:lang w:val="ru-RU"/>
        </w:rPr>
        <w:t>4</w:t>
      </w:r>
      <w:r w:rsidR="00D50D7C" w:rsidRPr="008776D0">
        <w:rPr>
          <w:lang w:val="ru-RU"/>
        </w:rPr>
        <w:t>)</w:t>
      </w:r>
      <w:r w:rsidR="00D50D7C">
        <w:rPr>
          <w:lang w:val="en-US"/>
        </w:rPr>
        <w:t> </w:t>
      </w:r>
      <w:r w:rsidR="00D50D7C">
        <w:t xml:space="preserve">у </w:t>
      </w:r>
      <w:proofErr w:type="gramStart"/>
      <w:r w:rsidR="002B4E05">
        <w:t xml:space="preserve">заголовку </w:t>
      </w:r>
      <w:r w:rsidR="00D50D7C">
        <w:t xml:space="preserve"> додатка</w:t>
      </w:r>
      <w:proofErr w:type="gramEnd"/>
      <w:r w:rsidR="00D50D7C">
        <w:t xml:space="preserve"> 4 слова</w:t>
      </w:r>
      <w:r w:rsidR="00D50D7C" w:rsidRPr="008776D0">
        <w:rPr>
          <w:lang w:val="ru-RU"/>
        </w:rPr>
        <w:t xml:space="preserve"> “</w:t>
      </w:r>
      <w:r w:rsidR="00D50D7C">
        <w:t xml:space="preserve">Бланк доручення” замінити словом “Доручення”; </w:t>
      </w:r>
    </w:p>
    <w:p w14:paraId="0845E905" w14:textId="77777777" w:rsidR="00732034" w:rsidRDefault="00732034" w:rsidP="00265607">
      <w:pPr>
        <w:pStyle w:val="af3"/>
        <w:ind w:left="0" w:firstLine="567"/>
        <w:rPr>
          <w:lang w:val="ru-RU"/>
        </w:rPr>
      </w:pPr>
    </w:p>
    <w:p w14:paraId="6CB365FE" w14:textId="42586486" w:rsidR="00A50CA7" w:rsidRDefault="00C355F2" w:rsidP="00265607">
      <w:pPr>
        <w:pStyle w:val="af3"/>
        <w:ind w:left="0" w:firstLine="567"/>
        <w:rPr>
          <w:lang w:val="ru-RU"/>
        </w:rPr>
      </w:pPr>
      <w:r>
        <w:rPr>
          <w:lang w:val="ru-RU"/>
        </w:rPr>
        <w:t>5</w:t>
      </w:r>
      <w:r w:rsidR="00A50CA7">
        <w:rPr>
          <w:lang w:val="ru-RU"/>
        </w:rPr>
        <w:t xml:space="preserve">) у </w:t>
      </w:r>
      <w:proofErr w:type="spellStart"/>
      <w:r w:rsidR="00A50CA7">
        <w:rPr>
          <w:lang w:val="ru-RU"/>
        </w:rPr>
        <w:t>додатку</w:t>
      </w:r>
      <w:proofErr w:type="spellEnd"/>
      <w:r w:rsidR="00A50CA7">
        <w:rPr>
          <w:lang w:val="ru-RU"/>
        </w:rPr>
        <w:t xml:space="preserve"> 5:</w:t>
      </w:r>
    </w:p>
    <w:p w14:paraId="395CAF7E" w14:textId="35F4183F" w:rsidR="00A50CA7" w:rsidRPr="0056794D" w:rsidRDefault="007810B1" w:rsidP="00461B9D">
      <w:pPr>
        <w:pStyle w:val="af3"/>
        <w:ind w:left="0" w:firstLine="567"/>
        <w:rPr>
          <w:lang w:val="ru-RU"/>
        </w:rPr>
      </w:pPr>
      <w:r>
        <w:rPr>
          <w:lang w:val="ru-RU"/>
        </w:rPr>
        <w:t xml:space="preserve">у </w:t>
      </w:r>
      <w:r w:rsidR="00A50CA7">
        <w:rPr>
          <w:lang w:val="ru-RU"/>
        </w:rPr>
        <w:t>заголов</w:t>
      </w:r>
      <w:r>
        <w:rPr>
          <w:lang w:val="ru-RU"/>
        </w:rPr>
        <w:t>ку</w:t>
      </w:r>
      <w:r w:rsidR="00A50CA7">
        <w:rPr>
          <w:lang w:val="ru-RU"/>
        </w:rPr>
        <w:t xml:space="preserve"> колонки 9 </w:t>
      </w:r>
      <w:proofErr w:type="gramStart"/>
      <w:r w:rsidR="00A50CA7">
        <w:rPr>
          <w:lang w:val="ru-RU"/>
        </w:rPr>
        <w:t>таблиц</w:t>
      </w:r>
      <w:r w:rsidR="00A50CA7">
        <w:t xml:space="preserve">і </w:t>
      </w:r>
      <w:r>
        <w:t xml:space="preserve"> слово</w:t>
      </w:r>
      <w:proofErr w:type="gramEnd"/>
      <w:r>
        <w:t xml:space="preserve"> </w:t>
      </w:r>
      <w:r w:rsidRPr="00F9388A">
        <w:rPr>
          <w:lang w:val="ru-RU"/>
        </w:rPr>
        <w:t>“</w:t>
      </w:r>
      <w:r>
        <w:rPr>
          <w:lang w:val="ru-RU"/>
        </w:rPr>
        <w:t>банкнот</w:t>
      </w:r>
      <w:r w:rsidRPr="00F9388A">
        <w:rPr>
          <w:lang w:val="ru-RU"/>
        </w:rPr>
        <w:t>”</w:t>
      </w:r>
      <w:r>
        <w:rPr>
          <w:lang w:val="ru-RU"/>
        </w:rPr>
        <w:t xml:space="preserve"> зам</w:t>
      </w:r>
      <w:r>
        <w:t>і</w:t>
      </w:r>
      <w:r>
        <w:rPr>
          <w:lang w:val="ru-RU"/>
        </w:rPr>
        <w:t xml:space="preserve">нити словом </w:t>
      </w:r>
      <w:r w:rsidR="00A50CA7">
        <w:t xml:space="preserve"> “</w:t>
      </w:r>
      <w:r>
        <w:t>банк</w:t>
      </w:r>
      <w:r w:rsidR="00270A20">
        <w:t>н</w:t>
      </w:r>
      <w:r>
        <w:t xml:space="preserve">от </w:t>
      </w:r>
      <w:r w:rsidR="00A50CA7">
        <w:t>*****”;</w:t>
      </w:r>
    </w:p>
    <w:p w14:paraId="703A2913" w14:textId="77777777" w:rsidR="00B632DF" w:rsidRDefault="00894E8B" w:rsidP="00265607">
      <w:pPr>
        <w:pStyle w:val="af3"/>
        <w:ind w:left="0" w:firstLine="567"/>
      </w:pPr>
      <w:r>
        <w:t xml:space="preserve">у заголовку колонки </w:t>
      </w:r>
      <w:r w:rsidR="009409D8">
        <w:t>10</w:t>
      </w:r>
      <w:r>
        <w:t xml:space="preserve"> слово </w:t>
      </w:r>
      <w:r w:rsidRPr="00B632DF">
        <w:rPr>
          <w:lang w:val="ru-RU"/>
        </w:rPr>
        <w:t>“</w:t>
      </w:r>
      <w:r>
        <w:t>наклейки</w:t>
      </w:r>
      <w:r>
        <w:rPr>
          <w:vertAlign w:val="superscript"/>
        </w:rPr>
        <w:t>*****</w:t>
      </w:r>
      <w:r w:rsidRPr="00B632DF">
        <w:rPr>
          <w:lang w:val="ru-RU"/>
        </w:rPr>
        <w:t>”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замінити</w:t>
      </w:r>
      <w:proofErr w:type="spellEnd"/>
      <w:r>
        <w:rPr>
          <w:lang w:val="ru-RU"/>
        </w:rPr>
        <w:t xml:space="preserve"> словом </w:t>
      </w:r>
      <w:r w:rsidRPr="00B632DF">
        <w:rPr>
          <w:lang w:val="ru-RU"/>
        </w:rPr>
        <w:t>“</w:t>
      </w:r>
      <w:r>
        <w:t>наклейки</w:t>
      </w:r>
      <w:r>
        <w:rPr>
          <w:vertAlign w:val="superscript"/>
        </w:rPr>
        <w:t>******</w:t>
      </w:r>
      <w:r w:rsidRPr="00B632DF">
        <w:rPr>
          <w:lang w:val="ru-RU"/>
        </w:rPr>
        <w:t>”</w:t>
      </w:r>
      <w:r>
        <w:t>;</w:t>
      </w:r>
    </w:p>
    <w:p w14:paraId="3789CE1E" w14:textId="45B29CE7" w:rsidR="009573E0" w:rsidRPr="00B632DF" w:rsidRDefault="009573E0" w:rsidP="00265607">
      <w:pPr>
        <w:pStyle w:val="af3"/>
        <w:ind w:left="0" w:firstLine="567"/>
      </w:pPr>
      <w:r w:rsidRPr="009573E0">
        <w:t xml:space="preserve">примітку </w:t>
      </w:r>
      <w:r w:rsidRPr="00B632DF">
        <w:t>***** викласти в такій редакції:</w:t>
      </w:r>
    </w:p>
    <w:p w14:paraId="54A1945C" w14:textId="76FC9895" w:rsidR="006F07DA" w:rsidRDefault="006F07DA" w:rsidP="006F07DA">
      <w:pPr>
        <w:pStyle w:val="af3"/>
        <w:ind w:left="0" w:firstLine="567"/>
      </w:pPr>
      <w:r w:rsidRPr="00B632DF">
        <w:rPr>
          <w:lang w:val="ru-RU"/>
        </w:rPr>
        <w:t>“</w:t>
      </w:r>
      <w:r>
        <w:t>***** Заповнення колонки здійснюється за потреби.”;</w:t>
      </w:r>
    </w:p>
    <w:p w14:paraId="5DC9DCCA" w14:textId="77777777" w:rsidR="0009783D" w:rsidRDefault="0009783D" w:rsidP="0009783D">
      <w:pPr>
        <w:pStyle w:val="af3"/>
        <w:ind w:left="0" w:firstLine="567"/>
      </w:pPr>
      <w:r>
        <w:t>додаток доповнити новою приміткою такого змісту:</w:t>
      </w:r>
    </w:p>
    <w:p w14:paraId="2BA51F2C" w14:textId="0C48FF78" w:rsidR="009573E0" w:rsidRDefault="0009783D" w:rsidP="00265607">
      <w:pPr>
        <w:pStyle w:val="af3"/>
        <w:ind w:left="0" w:firstLine="567"/>
        <w:rPr>
          <w:rStyle w:val="st42"/>
        </w:rPr>
      </w:pPr>
      <w:r>
        <w:t xml:space="preserve">“****** </w:t>
      </w:r>
      <w:r w:rsidR="009573E0" w:rsidRPr="00B632DF">
        <w:rPr>
          <w:rStyle w:val="st42"/>
        </w:rPr>
        <w:t xml:space="preserve">Номери індикаторних пломб, ідентифікаційні номери </w:t>
      </w:r>
      <w:proofErr w:type="spellStart"/>
      <w:r w:rsidR="009573E0" w:rsidRPr="00B632DF">
        <w:rPr>
          <w:rStyle w:val="st42"/>
        </w:rPr>
        <w:t>пломбувальних</w:t>
      </w:r>
      <w:proofErr w:type="spellEnd"/>
      <w:r w:rsidR="009573E0" w:rsidRPr="00B632DF">
        <w:rPr>
          <w:rStyle w:val="st42"/>
        </w:rPr>
        <w:t xml:space="preserve"> стрічок, пломб-наклейок </w:t>
      </w:r>
      <w:r w:rsidR="00C355F2">
        <w:rPr>
          <w:rStyle w:val="st42"/>
        </w:rPr>
        <w:t xml:space="preserve">можуть </w:t>
      </w:r>
      <w:r w:rsidR="009573E0" w:rsidRPr="00B632DF">
        <w:rPr>
          <w:rStyle w:val="st42"/>
        </w:rPr>
        <w:t>не зазначаються, якщо приймання/здавання цінностей здійснюється з використанням автоматизованої системи обліку готівки, яка забезпечує зчитування QR-кодів цих номерів та здійснює автоматичне звіряння їх з даними на супровідних документах та з даними, збереженими в цій системі.</w:t>
      </w:r>
      <w:r w:rsidRPr="00B632DF">
        <w:rPr>
          <w:rStyle w:val="st42"/>
        </w:rPr>
        <w:t>”</w:t>
      </w:r>
      <w:r>
        <w:rPr>
          <w:rStyle w:val="st42"/>
        </w:rPr>
        <w:t>;</w:t>
      </w:r>
    </w:p>
    <w:p w14:paraId="6084C74B" w14:textId="77777777" w:rsidR="00B632DF" w:rsidRPr="0009783D" w:rsidRDefault="00B632DF" w:rsidP="00265607">
      <w:pPr>
        <w:pStyle w:val="af3"/>
        <w:ind w:left="0" w:firstLine="567"/>
      </w:pPr>
    </w:p>
    <w:p w14:paraId="4DA6CF0F" w14:textId="66C1F5C0" w:rsidR="00540357" w:rsidRDefault="00C355F2" w:rsidP="00065680">
      <w:pPr>
        <w:pStyle w:val="af3"/>
        <w:ind w:left="0" w:firstLine="567"/>
      </w:pPr>
      <w:r>
        <w:t>6</w:t>
      </w:r>
      <w:r w:rsidR="00065680">
        <w:t>) </w:t>
      </w:r>
      <w:r w:rsidR="00540357">
        <w:t>у дод</w:t>
      </w:r>
      <w:r w:rsidR="004B5179">
        <w:t>а</w:t>
      </w:r>
      <w:r w:rsidR="00540357">
        <w:t>тк</w:t>
      </w:r>
      <w:r w:rsidR="004B5179">
        <w:t>у</w:t>
      </w:r>
      <w:r w:rsidR="00540357">
        <w:t xml:space="preserve"> 7:</w:t>
      </w:r>
    </w:p>
    <w:p w14:paraId="312E4B71" w14:textId="3E03218D" w:rsidR="00162FC7" w:rsidRDefault="00065680" w:rsidP="00540357">
      <w:pPr>
        <w:ind w:firstLine="567"/>
      </w:pPr>
      <w:r>
        <w:t>пункт</w:t>
      </w:r>
      <w:r w:rsidR="00BA76A5">
        <w:t>и</w:t>
      </w:r>
      <w:r>
        <w:t xml:space="preserve"> 3</w:t>
      </w:r>
      <w:r w:rsidR="00BA76A5">
        <w:t xml:space="preserve"> – 5 викласти в такій редакції:</w:t>
      </w:r>
    </w:p>
    <w:p w14:paraId="7D7542C4" w14:textId="16E1A333" w:rsidR="00BA76A5" w:rsidRDefault="00BA76A5" w:rsidP="00BA76A5">
      <w:pPr>
        <w:ind w:firstLine="567"/>
      </w:pPr>
      <w:r>
        <w:t>“3. Реквізити “Здано інкасатором” та “Прийнято повністю (без перерахування/з урахуванням розбіжностей, визначених актом про розбіжності)” можуть не заповнюватися, якщо операції приймання/здавання проводяться працівниками одного банку (юридичної особи) та використовуються інші документи, що підтверджують здавання цінностей інкасаторами, і такий порядок передбачено в Положенні про інкасацію.</w:t>
      </w:r>
    </w:p>
    <w:p w14:paraId="693EA6AE" w14:textId="77777777" w:rsidR="00BA76A5" w:rsidRDefault="00BA76A5" w:rsidP="00BA76A5">
      <w:pPr>
        <w:ind w:firstLine="567"/>
      </w:pPr>
    </w:p>
    <w:p w14:paraId="168F603A" w14:textId="21430147" w:rsidR="00BA76A5" w:rsidRDefault="00BA76A5" w:rsidP="00BA76A5">
      <w:pPr>
        <w:ind w:firstLine="567"/>
      </w:pPr>
      <w:r>
        <w:t>4. Скріплення підписів касових працівників та інкасатора відповідними відбитками печаток є необов’язковим.</w:t>
      </w:r>
    </w:p>
    <w:p w14:paraId="2294BADD" w14:textId="77777777" w:rsidR="00BA76A5" w:rsidRDefault="00BA76A5" w:rsidP="00BA76A5">
      <w:pPr>
        <w:ind w:firstLine="567"/>
      </w:pPr>
    </w:p>
    <w:p w14:paraId="7F86FE1B" w14:textId="35228A29" w:rsidR="00BA76A5" w:rsidRDefault="00BA76A5" w:rsidP="00BA76A5">
      <w:pPr>
        <w:ind w:firstLine="567"/>
      </w:pPr>
      <w:r>
        <w:t>5. У таблиці колонка 7 “Сума за номіналом” може заповнюватися без розбивки суми цінностей, що перевозяться, за номіналами відповідно до внутрішніх положень банку/інкасаторської компанії/компанії з оброблення готівки, але проставляється сума за кодом валюти.”;</w:t>
      </w:r>
    </w:p>
    <w:p w14:paraId="207EC694" w14:textId="04CDB86B" w:rsidR="00540357" w:rsidRDefault="004B5179" w:rsidP="00540357">
      <w:pPr>
        <w:ind w:firstLine="567"/>
      </w:pPr>
      <w:r>
        <w:t xml:space="preserve">додаток </w:t>
      </w:r>
      <w:r w:rsidR="00540357">
        <w:t xml:space="preserve">після пункту </w:t>
      </w:r>
      <w:r w:rsidR="00BA76A5">
        <w:t>5</w:t>
      </w:r>
      <w:r w:rsidR="00540357">
        <w:t xml:space="preserve"> доповнити новим пунктом </w:t>
      </w:r>
      <w:r w:rsidR="00BA76A5">
        <w:t>5</w:t>
      </w:r>
      <w:r w:rsidR="007A591C">
        <w:rPr>
          <w:vertAlign w:val="superscript"/>
        </w:rPr>
        <w:t xml:space="preserve">1 </w:t>
      </w:r>
      <w:r w:rsidR="00540357">
        <w:t xml:space="preserve"> такого змісту:</w:t>
      </w:r>
    </w:p>
    <w:p w14:paraId="2DD98D3F" w14:textId="0FAB4999" w:rsidR="009220C5" w:rsidRDefault="00540357" w:rsidP="008A7922">
      <w:pPr>
        <w:ind w:firstLine="567"/>
      </w:pPr>
      <w:r>
        <w:t>“</w:t>
      </w:r>
      <w:r w:rsidR="00BA76A5">
        <w:t>5</w:t>
      </w:r>
      <w:r w:rsidR="007A591C">
        <w:rPr>
          <w:vertAlign w:val="superscript"/>
        </w:rPr>
        <w:t>1</w:t>
      </w:r>
      <w:r w:rsidRPr="00540357">
        <w:t xml:space="preserve">. </w:t>
      </w:r>
      <w:r w:rsidR="00853887">
        <w:t>К</w:t>
      </w:r>
      <w:r w:rsidRPr="00540357">
        <w:t>олонка 9</w:t>
      </w:r>
      <w:r w:rsidR="00853887">
        <w:t xml:space="preserve"> таблиці </w:t>
      </w:r>
      <w:r w:rsidRPr="00540357">
        <w:t xml:space="preserve"> “Сума, усього, з урахуванням еквівалента, у грн” </w:t>
      </w:r>
      <w:r w:rsidR="00C355F2">
        <w:t xml:space="preserve">може </w:t>
      </w:r>
      <w:r w:rsidRPr="00540357">
        <w:t>не заповню</w:t>
      </w:r>
      <w:r w:rsidR="00C355F2">
        <w:t>ватися</w:t>
      </w:r>
      <w:r w:rsidRPr="00540357">
        <w:t>, якщо в сумку не вкладено іноземну валюту.</w:t>
      </w:r>
      <w:r>
        <w:t>”.</w:t>
      </w:r>
    </w:p>
    <w:sectPr w:rsidR="009220C5" w:rsidSect="00A76813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CA9D68" w16cid:durableId="2644592F"/>
  <w16cid:commentId w16cid:paraId="22CCF46C" w16cid:durableId="26445930"/>
  <w16cid:commentId w16cid:paraId="4A652C74" w16cid:durableId="26445931"/>
  <w16cid:commentId w16cid:paraId="07982FD0" w16cid:durableId="26445932"/>
  <w16cid:commentId w16cid:paraId="36D28DB6" w16cid:durableId="26445933"/>
  <w16cid:commentId w16cid:paraId="64B38AE5" w16cid:durableId="26445934"/>
  <w16cid:commentId w16cid:paraId="0204DA6A" w16cid:durableId="26445935"/>
  <w16cid:commentId w16cid:paraId="0219B5DB" w16cid:durableId="26445936"/>
  <w16cid:commentId w16cid:paraId="6B610799" w16cid:durableId="26445937"/>
  <w16cid:commentId w16cid:paraId="68098F70" w16cid:durableId="26445938"/>
  <w16cid:commentId w16cid:paraId="5DB879BB" w16cid:durableId="26445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FF12" w14:textId="77777777" w:rsidR="0025070B" w:rsidRDefault="0025070B" w:rsidP="00E53CCD">
      <w:r>
        <w:separator/>
      </w:r>
    </w:p>
  </w:endnote>
  <w:endnote w:type="continuationSeparator" w:id="0">
    <w:p w14:paraId="15E10445" w14:textId="77777777" w:rsidR="0025070B" w:rsidRDefault="0025070B" w:rsidP="00E53CCD">
      <w:r>
        <w:continuationSeparator/>
      </w:r>
    </w:p>
  </w:endnote>
  <w:endnote w:type="continuationNotice" w:id="1">
    <w:p w14:paraId="29E6D1CA" w14:textId="77777777" w:rsidR="0025070B" w:rsidRDefault="00250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9960" w14:textId="77777777" w:rsidR="0025070B" w:rsidRDefault="0025070B" w:rsidP="00E53CCD">
      <w:r>
        <w:separator/>
      </w:r>
    </w:p>
  </w:footnote>
  <w:footnote w:type="continuationSeparator" w:id="0">
    <w:p w14:paraId="33809A15" w14:textId="77777777" w:rsidR="0025070B" w:rsidRDefault="0025070B" w:rsidP="00E53CCD">
      <w:r>
        <w:continuationSeparator/>
      </w:r>
    </w:p>
  </w:footnote>
  <w:footnote w:type="continuationNotice" w:id="1">
    <w:p w14:paraId="1659A6F1" w14:textId="77777777" w:rsidR="0025070B" w:rsidRDefault="002507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736032"/>
      <w:docPartObj>
        <w:docPartGallery w:val="Page Numbers (Top of Page)"/>
        <w:docPartUnique/>
      </w:docPartObj>
    </w:sdtPr>
    <w:sdtEndPr/>
    <w:sdtContent>
      <w:p w14:paraId="46EDB553" w14:textId="618732BA" w:rsidR="002C3153" w:rsidRDefault="002C31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22" w:rsidRPr="008A7922">
          <w:rPr>
            <w:noProof/>
            <w:lang w:val="ru-RU"/>
          </w:rPr>
          <w:t>2</w:t>
        </w:r>
        <w:r>
          <w:fldChar w:fldCharType="end"/>
        </w:r>
      </w:p>
    </w:sdtContent>
  </w:sdt>
  <w:p w14:paraId="28520958" w14:textId="77777777" w:rsidR="002C3153" w:rsidRDefault="002C31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9AB6" w14:textId="77777777" w:rsidR="002C3153" w:rsidRDefault="002C3153">
    <w:pPr>
      <w:pStyle w:val="a5"/>
      <w:jc w:val="center"/>
    </w:pPr>
  </w:p>
  <w:p w14:paraId="6728FE2C" w14:textId="77777777" w:rsidR="002C3153" w:rsidRDefault="002C31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930048"/>
      <w:docPartObj>
        <w:docPartGallery w:val="Page Numbers (Top of Page)"/>
        <w:docPartUnique/>
      </w:docPartObj>
    </w:sdtPr>
    <w:sdtEndPr/>
    <w:sdtContent>
      <w:p w14:paraId="1D83541B" w14:textId="47766654" w:rsidR="002C3153" w:rsidRDefault="002C3153" w:rsidP="000F4C79">
        <w:pPr>
          <w:pStyle w:val="a5"/>
        </w:pPr>
        <w:r>
          <w:t xml:space="preserve">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17F3" w:rsidRPr="00AC17F3">
          <w:rPr>
            <w:noProof/>
            <w:lang w:val="ru-RU"/>
          </w:rPr>
          <w:t>5</w:t>
        </w:r>
        <w:r>
          <w:fldChar w:fldCharType="end"/>
        </w:r>
        <w:r>
          <w:t xml:space="preserve">                                                 </w:t>
        </w:r>
      </w:p>
    </w:sdtContent>
  </w:sdt>
  <w:p w14:paraId="523E47DB" w14:textId="77777777" w:rsidR="002C3153" w:rsidRPr="0074542E" w:rsidRDefault="002C3153" w:rsidP="0074542E">
    <w:pPr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8185" w14:textId="77777777" w:rsidR="002C3153" w:rsidRDefault="002C3153">
    <w:pPr>
      <w:pStyle w:val="a5"/>
      <w:jc w:val="center"/>
    </w:pPr>
  </w:p>
  <w:p w14:paraId="404FB065" w14:textId="77777777" w:rsidR="002C3153" w:rsidRDefault="002C31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5FA"/>
    <w:multiLevelType w:val="hybridMultilevel"/>
    <w:tmpl w:val="2BD4DD2C"/>
    <w:lvl w:ilvl="0" w:tplc="055E5A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845B79"/>
    <w:multiLevelType w:val="hybridMultilevel"/>
    <w:tmpl w:val="F6302218"/>
    <w:lvl w:ilvl="0" w:tplc="FE8AB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825094"/>
    <w:multiLevelType w:val="hybridMultilevel"/>
    <w:tmpl w:val="1182FBBC"/>
    <w:lvl w:ilvl="0" w:tplc="359CF9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D10E14"/>
    <w:multiLevelType w:val="hybridMultilevel"/>
    <w:tmpl w:val="302206F6"/>
    <w:lvl w:ilvl="0" w:tplc="EC923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16A62"/>
    <w:multiLevelType w:val="hybridMultilevel"/>
    <w:tmpl w:val="81DE9158"/>
    <w:lvl w:ilvl="0" w:tplc="CC38F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807F76"/>
    <w:multiLevelType w:val="hybridMultilevel"/>
    <w:tmpl w:val="652014D4"/>
    <w:lvl w:ilvl="0" w:tplc="B6103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DB2AC4"/>
    <w:multiLevelType w:val="hybridMultilevel"/>
    <w:tmpl w:val="E452B680"/>
    <w:lvl w:ilvl="0" w:tplc="245AFD8E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4" w:hanging="360"/>
      </w:pPr>
    </w:lvl>
    <w:lvl w:ilvl="2" w:tplc="0422001B" w:tentative="1">
      <w:start w:val="1"/>
      <w:numFmt w:val="lowerRoman"/>
      <w:lvlText w:val="%3."/>
      <w:lvlJc w:val="right"/>
      <w:pPr>
        <w:ind w:left="1864" w:hanging="180"/>
      </w:pPr>
    </w:lvl>
    <w:lvl w:ilvl="3" w:tplc="0422000F" w:tentative="1">
      <w:start w:val="1"/>
      <w:numFmt w:val="decimal"/>
      <w:lvlText w:val="%4."/>
      <w:lvlJc w:val="left"/>
      <w:pPr>
        <w:ind w:left="2584" w:hanging="360"/>
      </w:pPr>
    </w:lvl>
    <w:lvl w:ilvl="4" w:tplc="04220019" w:tentative="1">
      <w:start w:val="1"/>
      <w:numFmt w:val="lowerLetter"/>
      <w:lvlText w:val="%5."/>
      <w:lvlJc w:val="left"/>
      <w:pPr>
        <w:ind w:left="3304" w:hanging="360"/>
      </w:pPr>
    </w:lvl>
    <w:lvl w:ilvl="5" w:tplc="0422001B" w:tentative="1">
      <w:start w:val="1"/>
      <w:numFmt w:val="lowerRoman"/>
      <w:lvlText w:val="%6."/>
      <w:lvlJc w:val="right"/>
      <w:pPr>
        <w:ind w:left="4024" w:hanging="180"/>
      </w:pPr>
    </w:lvl>
    <w:lvl w:ilvl="6" w:tplc="0422000F" w:tentative="1">
      <w:start w:val="1"/>
      <w:numFmt w:val="decimal"/>
      <w:lvlText w:val="%7."/>
      <w:lvlJc w:val="left"/>
      <w:pPr>
        <w:ind w:left="4744" w:hanging="360"/>
      </w:pPr>
    </w:lvl>
    <w:lvl w:ilvl="7" w:tplc="04220019" w:tentative="1">
      <w:start w:val="1"/>
      <w:numFmt w:val="lowerLetter"/>
      <w:lvlText w:val="%8."/>
      <w:lvlJc w:val="left"/>
      <w:pPr>
        <w:ind w:left="5464" w:hanging="360"/>
      </w:pPr>
    </w:lvl>
    <w:lvl w:ilvl="8" w:tplc="0422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8" w15:restartNumberingAfterBreak="0">
    <w:nsid w:val="11FB76D9"/>
    <w:multiLevelType w:val="hybridMultilevel"/>
    <w:tmpl w:val="A4363914"/>
    <w:lvl w:ilvl="0" w:tplc="3D5AF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643F3B"/>
    <w:multiLevelType w:val="hybridMultilevel"/>
    <w:tmpl w:val="CD4ECC50"/>
    <w:lvl w:ilvl="0" w:tplc="D5269FF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D3D32"/>
    <w:multiLevelType w:val="hybridMultilevel"/>
    <w:tmpl w:val="F460B404"/>
    <w:lvl w:ilvl="0" w:tplc="1FB01C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10D88"/>
    <w:multiLevelType w:val="hybridMultilevel"/>
    <w:tmpl w:val="879601AA"/>
    <w:lvl w:ilvl="0" w:tplc="9104F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006AE"/>
    <w:multiLevelType w:val="hybridMultilevel"/>
    <w:tmpl w:val="9A5C4C8E"/>
    <w:lvl w:ilvl="0" w:tplc="3BE64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4B58D4"/>
    <w:multiLevelType w:val="hybridMultilevel"/>
    <w:tmpl w:val="C4F8F944"/>
    <w:lvl w:ilvl="0" w:tplc="6E927666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3" w:hanging="360"/>
      </w:pPr>
    </w:lvl>
    <w:lvl w:ilvl="2" w:tplc="0422001B" w:tentative="1">
      <w:start w:val="1"/>
      <w:numFmt w:val="lowerRoman"/>
      <w:lvlText w:val="%3."/>
      <w:lvlJc w:val="right"/>
      <w:pPr>
        <w:ind w:left="2653" w:hanging="180"/>
      </w:pPr>
    </w:lvl>
    <w:lvl w:ilvl="3" w:tplc="0422000F" w:tentative="1">
      <w:start w:val="1"/>
      <w:numFmt w:val="decimal"/>
      <w:lvlText w:val="%4."/>
      <w:lvlJc w:val="left"/>
      <w:pPr>
        <w:ind w:left="3373" w:hanging="360"/>
      </w:pPr>
    </w:lvl>
    <w:lvl w:ilvl="4" w:tplc="04220019" w:tentative="1">
      <w:start w:val="1"/>
      <w:numFmt w:val="lowerLetter"/>
      <w:lvlText w:val="%5."/>
      <w:lvlJc w:val="left"/>
      <w:pPr>
        <w:ind w:left="4093" w:hanging="360"/>
      </w:pPr>
    </w:lvl>
    <w:lvl w:ilvl="5" w:tplc="0422001B" w:tentative="1">
      <w:start w:val="1"/>
      <w:numFmt w:val="lowerRoman"/>
      <w:lvlText w:val="%6."/>
      <w:lvlJc w:val="right"/>
      <w:pPr>
        <w:ind w:left="4813" w:hanging="180"/>
      </w:pPr>
    </w:lvl>
    <w:lvl w:ilvl="6" w:tplc="0422000F" w:tentative="1">
      <w:start w:val="1"/>
      <w:numFmt w:val="decimal"/>
      <w:lvlText w:val="%7."/>
      <w:lvlJc w:val="left"/>
      <w:pPr>
        <w:ind w:left="5533" w:hanging="360"/>
      </w:pPr>
    </w:lvl>
    <w:lvl w:ilvl="7" w:tplc="04220019" w:tentative="1">
      <w:start w:val="1"/>
      <w:numFmt w:val="lowerLetter"/>
      <w:lvlText w:val="%8."/>
      <w:lvlJc w:val="left"/>
      <w:pPr>
        <w:ind w:left="6253" w:hanging="360"/>
      </w:pPr>
    </w:lvl>
    <w:lvl w:ilvl="8" w:tplc="0422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4" w15:restartNumberingAfterBreak="0">
    <w:nsid w:val="1F56633D"/>
    <w:multiLevelType w:val="hybridMultilevel"/>
    <w:tmpl w:val="5C185732"/>
    <w:lvl w:ilvl="0" w:tplc="614AA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B20D65"/>
    <w:multiLevelType w:val="hybridMultilevel"/>
    <w:tmpl w:val="965A78C0"/>
    <w:lvl w:ilvl="0" w:tplc="C9160768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F160C2"/>
    <w:multiLevelType w:val="hybridMultilevel"/>
    <w:tmpl w:val="DDD8608E"/>
    <w:lvl w:ilvl="0" w:tplc="D1EC06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9281EDA"/>
    <w:multiLevelType w:val="hybridMultilevel"/>
    <w:tmpl w:val="1D92C1C2"/>
    <w:lvl w:ilvl="0" w:tplc="6C9CFB0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296243E9"/>
    <w:multiLevelType w:val="hybridMultilevel"/>
    <w:tmpl w:val="730AEA06"/>
    <w:lvl w:ilvl="0" w:tplc="6DCCB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203107"/>
    <w:multiLevelType w:val="hybridMultilevel"/>
    <w:tmpl w:val="D59EC46A"/>
    <w:lvl w:ilvl="0" w:tplc="CF86C0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6C2945"/>
    <w:multiLevelType w:val="hybridMultilevel"/>
    <w:tmpl w:val="080C142E"/>
    <w:lvl w:ilvl="0" w:tplc="59F09E1C">
      <w:start w:val="8"/>
      <w:numFmt w:val="decimal"/>
      <w:lvlText w:val="%1)"/>
      <w:lvlJc w:val="left"/>
      <w:pPr>
        <w:ind w:left="105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2E703C13"/>
    <w:multiLevelType w:val="hybridMultilevel"/>
    <w:tmpl w:val="DDBC184C"/>
    <w:lvl w:ilvl="0" w:tplc="54F81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C0780C"/>
    <w:multiLevelType w:val="hybridMultilevel"/>
    <w:tmpl w:val="32286F80"/>
    <w:lvl w:ilvl="0" w:tplc="AA0E6F4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1AE18E1"/>
    <w:multiLevelType w:val="hybridMultilevel"/>
    <w:tmpl w:val="14263ADE"/>
    <w:lvl w:ilvl="0" w:tplc="92AA2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2773D36"/>
    <w:multiLevelType w:val="hybridMultilevel"/>
    <w:tmpl w:val="1F2663EA"/>
    <w:lvl w:ilvl="0" w:tplc="60C031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0E57BA"/>
    <w:multiLevelType w:val="hybridMultilevel"/>
    <w:tmpl w:val="17A21712"/>
    <w:lvl w:ilvl="0" w:tplc="3A7C2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3BE2C64"/>
    <w:multiLevelType w:val="hybridMultilevel"/>
    <w:tmpl w:val="99783C0C"/>
    <w:lvl w:ilvl="0" w:tplc="1D0C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5D578D9"/>
    <w:multiLevelType w:val="hybridMultilevel"/>
    <w:tmpl w:val="C652DD16"/>
    <w:lvl w:ilvl="0" w:tplc="36BE96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8F26D6F"/>
    <w:multiLevelType w:val="hybridMultilevel"/>
    <w:tmpl w:val="AFCCD744"/>
    <w:lvl w:ilvl="0" w:tplc="DAE87C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BD402D9"/>
    <w:multiLevelType w:val="hybridMultilevel"/>
    <w:tmpl w:val="C0D8A1FA"/>
    <w:lvl w:ilvl="0" w:tplc="563467F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1" w15:restartNumberingAfterBreak="0">
    <w:nsid w:val="3CE1562C"/>
    <w:multiLevelType w:val="hybridMultilevel"/>
    <w:tmpl w:val="584A9AB4"/>
    <w:lvl w:ilvl="0" w:tplc="EA38F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23071CD"/>
    <w:multiLevelType w:val="hybridMultilevel"/>
    <w:tmpl w:val="751AD60C"/>
    <w:lvl w:ilvl="0" w:tplc="7A4C1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3903535"/>
    <w:multiLevelType w:val="hybridMultilevel"/>
    <w:tmpl w:val="4F329310"/>
    <w:lvl w:ilvl="0" w:tplc="BD62E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5717A"/>
    <w:multiLevelType w:val="hybridMultilevel"/>
    <w:tmpl w:val="6DF4C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74573"/>
    <w:multiLevelType w:val="hybridMultilevel"/>
    <w:tmpl w:val="7A601656"/>
    <w:lvl w:ilvl="0" w:tplc="0D6656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4E2B0E45"/>
    <w:multiLevelType w:val="hybridMultilevel"/>
    <w:tmpl w:val="3ABA3FCA"/>
    <w:lvl w:ilvl="0" w:tplc="B3B6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401E63"/>
    <w:multiLevelType w:val="hybridMultilevel"/>
    <w:tmpl w:val="E6421E16"/>
    <w:lvl w:ilvl="0" w:tplc="3A1476C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79006D2"/>
    <w:multiLevelType w:val="hybridMultilevel"/>
    <w:tmpl w:val="7DEA19B0"/>
    <w:lvl w:ilvl="0" w:tplc="0C903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DF6620C"/>
    <w:multiLevelType w:val="hybridMultilevel"/>
    <w:tmpl w:val="C19E6DDE"/>
    <w:lvl w:ilvl="0" w:tplc="A02A086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4AC735E"/>
    <w:multiLevelType w:val="hybridMultilevel"/>
    <w:tmpl w:val="33440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B7CF6"/>
    <w:multiLevelType w:val="hybridMultilevel"/>
    <w:tmpl w:val="37029024"/>
    <w:lvl w:ilvl="0" w:tplc="19F41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AD3822"/>
    <w:multiLevelType w:val="hybridMultilevel"/>
    <w:tmpl w:val="EDDE0FB6"/>
    <w:lvl w:ilvl="0" w:tplc="56A0A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4B7D64"/>
    <w:multiLevelType w:val="hybridMultilevel"/>
    <w:tmpl w:val="71AE93F0"/>
    <w:lvl w:ilvl="0" w:tplc="FFFAD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125B20"/>
    <w:multiLevelType w:val="hybridMultilevel"/>
    <w:tmpl w:val="A9F21506"/>
    <w:lvl w:ilvl="0" w:tplc="1EE6D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EA30D0"/>
    <w:multiLevelType w:val="hybridMultilevel"/>
    <w:tmpl w:val="300828B4"/>
    <w:lvl w:ilvl="0" w:tplc="55E478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CD43D4"/>
    <w:multiLevelType w:val="hybridMultilevel"/>
    <w:tmpl w:val="13ECBAD8"/>
    <w:lvl w:ilvl="0" w:tplc="FAF886F6">
      <w:start w:val="7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2"/>
  </w:num>
  <w:num w:numId="5">
    <w:abstractNumId w:val="24"/>
  </w:num>
  <w:num w:numId="6">
    <w:abstractNumId w:val="26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44"/>
  </w:num>
  <w:num w:numId="11">
    <w:abstractNumId w:val="17"/>
  </w:num>
  <w:num w:numId="12">
    <w:abstractNumId w:val="35"/>
  </w:num>
  <w:num w:numId="13">
    <w:abstractNumId w:val="30"/>
  </w:num>
  <w:num w:numId="14">
    <w:abstractNumId w:val="46"/>
  </w:num>
  <w:num w:numId="15">
    <w:abstractNumId w:val="20"/>
  </w:num>
  <w:num w:numId="16">
    <w:abstractNumId w:val="15"/>
  </w:num>
  <w:num w:numId="17">
    <w:abstractNumId w:val="9"/>
  </w:num>
  <w:num w:numId="18">
    <w:abstractNumId w:val="43"/>
  </w:num>
  <w:num w:numId="19">
    <w:abstractNumId w:val="11"/>
  </w:num>
  <w:num w:numId="20">
    <w:abstractNumId w:val="10"/>
  </w:num>
  <w:num w:numId="21">
    <w:abstractNumId w:val="32"/>
  </w:num>
  <w:num w:numId="22">
    <w:abstractNumId w:val="14"/>
  </w:num>
  <w:num w:numId="23">
    <w:abstractNumId w:val="1"/>
  </w:num>
  <w:num w:numId="24">
    <w:abstractNumId w:val="12"/>
  </w:num>
  <w:num w:numId="25">
    <w:abstractNumId w:val="5"/>
  </w:num>
  <w:num w:numId="26">
    <w:abstractNumId w:val="45"/>
  </w:num>
  <w:num w:numId="27">
    <w:abstractNumId w:val="42"/>
  </w:num>
  <w:num w:numId="28">
    <w:abstractNumId w:val="18"/>
  </w:num>
  <w:num w:numId="29">
    <w:abstractNumId w:val="0"/>
  </w:num>
  <w:num w:numId="30">
    <w:abstractNumId w:val="41"/>
  </w:num>
  <w:num w:numId="31">
    <w:abstractNumId w:val="34"/>
  </w:num>
  <w:num w:numId="32">
    <w:abstractNumId w:val="27"/>
  </w:num>
  <w:num w:numId="33">
    <w:abstractNumId w:val="16"/>
  </w:num>
  <w:num w:numId="34">
    <w:abstractNumId w:val="3"/>
  </w:num>
  <w:num w:numId="35">
    <w:abstractNumId w:val="8"/>
  </w:num>
  <w:num w:numId="36">
    <w:abstractNumId w:val="37"/>
  </w:num>
  <w:num w:numId="37">
    <w:abstractNumId w:val="36"/>
  </w:num>
  <w:num w:numId="38">
    <w:abstractNumId w:val="19"/>
  </w:num>
  <w:num w:numId="39">
    <w:abstractNumId w:val="28"/>
  </w:num>
  <w:num w:numId="40">
    <w:abstractNumId w:val="21"/>
  </w:num>
  <w:num w:numId="41">
    <w:abstractNumId w:val="39"/>
  </w:num>
  <w:num w:numId="42">
    <w:abstractNumId w:val="23"/>
  </w:num>
  <w:num w:numId="43">
    <w:abstractNumId w:val="2"/>
  </w:num>
  <w:num w:numId="44">
    <w:abstractNumId w:val="38"/>
  </w:num>
  <w:num w:numId="45">
    <w:abstractNumId w:val="25"/>
  </w:num>
  <w:num w:numId="46">
    <w:abstractNumId w:val="3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263"/>
    <w:rsid w:val="000008AF"/>
    <w:rsid w:val="00002F8D"/>
    <w:rsid w:val="00003564"/>
    <w:rsid w:val="000045F4"/>
    <w:rsid w:val="000056EC"/>
    <w:rsid w:val="00005FA9"/>
    <w:rsid w:val="000061BA"/>
    <w:rsid w:val="0000634A"/>
    <w:rsid w:val="000064FA"/>
    <w:rsid w:val="000069AF"/>
    <w:rsid w:val="00007397"/>
    <w:rsid w:val="00010BCB"/>
    <w:rsid w:val="00012B76"/>
    <w:rsid w:val="00012BC8"/>
    <w:rsid w:val="00015303"/>
    <w:rsid w:val="00015CF3"/>
    <w:rsid w:val="00015FDE"/>
    <w:rsid w:val="00016282"/>
    <w:rsid w:val="0001637A"/>
    <w:rsid w:val="00016B11"/>
    <w:rsid w:val="000201D8"/>
    <w:rsid w:val="00020956"/>
    <w:rsid w:val="000209D2"/>
    <w:rsid w:val="00021081"/>
    <w:rsid w:val="000211FB"/>
    <w:rsid w:val="00021C3B"/>
    <w:rsid w:val="00022892"/>
    <w:rsid w:val="000245E4"/>
    <w:rsid w:val="00025D4D"/>
    <w:rsid w:val="00026759"/>
    <w:rsid w:val="0003193F"/>
    <w:rsid w:val="000319E1"/>
    <w:rsid w:val="00031BD4"/>
    <w:rsid w:val="0003331E"/>
    <w:rsid w:val="00033A49"/>
    <w:rsid w:val="000342A5"/>
    <w:rsid w:val="0003440F"/>
    <w:rsid w:val="00034E6C"/>
    <w:rsid w:val="000369BA"/>
    <w:rsid w:val="0003793C"/>
    <w:rsid w:val="00037FF4"/>
    <w:rsid w:val="00042B2B"/>
    <w:rsid w:val="00042DDE"/>
    <w:rsid w:val="00043CB3"/>
    <w:rsid w:val="00043EBC"/>
    <w:rsid w:val="00044438"/>
    <w:rsid w:val="00045BC8"/>
    <w:rsid w:val="000460CB"/>
    <w:rsid w:val="00046A00"/>
    <w:rsid w:val="00047512"/>
    <w:rsid w:val="00050E95"/>
    <w:rsid w:val="000515F8"/>
    <w:rsid w:val="00051852"/>
    <w:rsid w:val="000519C4"/>
    <w:rsid w:val="0005222F"/>
    <w:rsid w:val="000523A2"/>
    <w:rsid w:val="00052563"/>
    <w:rsid w:val="00052FAD"/>
    <w:rsid w:val="00053ABC"/>
    <w:rsid w:val="00053BB9"/>
    <w:rsid w:val="000543C6"/>
    <w:rsid w:val="00055277"/>
    <w:rsid w:val="000558E9"/>
    <w:rsid w:val="0005607F"/>
    <w:rsid w:val="000600A8"/>
    <w:rsid w:val="000607DA"/>
    <w:rsid w:val="00061002"/>
    <w:rsid w:val="00061C52"/>
    <w:rsid w:val="0006314E"/>
    <w:rsid w:val="00063480"/>
    <w:rsid w:val="000638F2"/>
    <w:rsid w:val="00064676"/>
    <w:rsid w:val="00064CCA"/>
    <w:rsid w:val="00064E4B"/>
    <w:rsid w:val="00065680"/>
    <w:rsid w:val="0006639C"/>
    <w:rsid w:val="00066C6A"/>
    <w:rsid w:val="000674E8"/>
    <w:rsid w:val="00070CD3"/>
    <w:rsid w:val="00071995"/>
    <w:rsid w:val="000734BE"/>
    <w:rsid w:val="000739F1"/>
    <w:rsid w:val="000752DC"/>
    <w:rsid w:val="00076CF0"/>
    <w:rsid w:val="000801E8"/>
    <w:rsid w:val="00083E63"/>
    <w:rsid w:val="00084AAC"/>
    <w:rsid w:val="00084ADF"/>
    <w:rsid w:val="0008632C"/>
    <w:rsid w:val="0009076D"/>
    <w:rsid w:val="0009082C"/>
    <w:rsid w:val="00090AB3"/>
    <w:rsid w:val="00091F1F"/>
    <w:rsid w:val="00094356"/>
    <w:rsid w:val="000953B1"/>
    <w:rsid w:val="00095573"/>
    <w:rsid w:val="000968E1"/>
    <w:rsid w:val="0009783D"/>
    <w:rsid w:val="00097C25"/>
    <w:rsid w:val="000A19C6"/>
    <w:rsid w:val="000A3F4F"/>
    <w:rsid w:val="000A403A"/>
    <w:rsid w:val="000A4303"/>
    <w:rsid w:val="000A4F33"/>
    <w:rsid w:val="000A79C9"/>
    <w:rsid w:val="000B144D"/>
    <w:rsid w:val="000B14E8"/>
    <w:rsid w:val="000B234A"/>
    <w:rsid w:val="000B2907"/>
    <w:rsid w:val="000B2990"/>
    <w:rsid w:val="000B51B3"/>
    <w:rsid w:val="000B5A75"/>
    <w:rsid w:val="000B6ED2"/>
    <w:rsid w:val="000C1002"/>
    <w:rsid w:val="000C2047"/>
    <w:rsid w:val="000C2CA5"/>
    <w:rsid w:val="000C6D64"/>
    <w:rsid w:val="000C6E63"/>
    <w:rsid w:val="000C79BC"/>
    <w:rsid w:val="000D16F8"/>
    <w:rsid w:val="000D1BFE"/>
    <w:rsid w:val="000D1C1E"/>
    <w:rsid w:val="000D2C57"/>
    <w:rsid w:val="000D338E"/>
    <w:rsid w:val="000D5030"/>
    <w:rsid w:val="000D50BE"/>
    <w:rsid w:val="000D5833"/>
    <w:rsid w:val="000D64E1"/>
    <w:rsid w:val="000D778F"/>
    <w:rsid w:val="000E0629"/>
    <w:rsid w:val="000E0CB3"/>
    <w:rsid w:val="000E0CEA"/>
    <w:rsid w:val="000E1BB2"/>
    <w:rsid w:val="000E2C76"/>
    <w:rsid w:val="000E35E6"/>
    <w:rsid w:val="000E5B8C"/>
    <w:rsid w:val="000E5D77"/>
    <w:rsid w:val="000E6905"/>
    <w:rsid w:val="000E709F"/>
    <w:rsid w:val="000E7A13"/>
    <w:rsid w:val="000F086A"/>
    <w:rsid w:val="000F1B2D"/>
    <w:rsid w:val="000F1D8A"/>
    <w:rsid w:val="000F1EB0"/>
    <w:rsid w:val="000F284F"/>
    <w:rsid w:val="000F4C79"/>
    <w:rsid w:val="00102F46"/>
    <w:rsid w:val="001036A8"/>
    <w:rsid w:val="00103FC9"/>
    <w:rsid w:val="00104AFF"/>
    <w:rsid w:val="00106229"/>
    <w:rsid w:val="00107605"/>
    <w:rsid w:val="001103C1"/>
    <w:rsid w:val="001112A0"/>
    <w:rsid w:val="001121F6"/>
    <w:rsid w:val="00114279"/>
    <w:rsid w:val="00114347"/>
    <w:rsid w:val="001144BF"/>
    <w:rsid w:val="00115ECF"/>
    <w:rsid w:val="00120341"/>
    <w:rsid w:val="0012167D"/>
    <w:rsid w:val="00122164"/>
    <w:rsid w:val="0012409C"/>
    <w:rsid w:val="00124870"/>
    <w:rsid w:val="00124B19"/>
    <w:rsid w:val="00124FA0"/>
    <w:rsid w:val="001252D4"/>
    <w:rsid w:val="00125DBD"/>
    <w:rsid w:val="00126045"/>
    <w:rsid w:val="00130313"/>
    <w:rsid w:val="00132A73"/>
    <w:rsid w:val="00133978"/>
    <w:rsid w:val="0013416F"/>
    <w:rsid w:val="001349D8"/>
    <w:rsid w:val="00134BCF"/>
    <w:rsid w:val="001358AE"/>
    <w:rsid w:val="00135C14"/>
    <w:rsid w:val="001371CA"/>
    <w:rsid w:val="001419AC"/>
    <w:rsid w:val="00142534"/>
    <w:rsid w:val="00142950"/>
    <w:rsid w:val="00143110"/>
    <w:rsid w:val="001435A2"/>
    <w:rsid w:val="0014554E"/>
    <w:rsid w:val="001471D4"/>
    <w:rsid w:val="001479FB"/>
    <w:rsid w:val="001508DE"/>
    <w:rsid w:val="00151C00"/>
    <w:rsid w:val="00151DE4"/>
    <w:rsid w:val="00151F81"/>
    <w:rsid w:val="00153BA0"/>
    <w:rsid w:val="00154FD7"/>
    <w:rsid w:val="001619D5"/>
    <w:rsid w:val="00162E7B"/>
    <w:rsid w:val="00162FC7"/>
    <w:rsid w:val="001631E2"/>
    <w:rsid w:val="0016417D"/>
    <w:rsid w:val="001648F2"/>
    <w:rsid w:val="00164B82"/>
    <w:rsid w:val="00164CB3"/>
    <w:rsid w:val="0016511E"/>
    <w:rsid w:val="001652F6"/>
    <w:rsid w:val="0016611E"/>
    <w:rsid w:val="00166CCB"/>
    <w:rsid w:val="00166D40"/>
    <w:rsid w:val="00167354"/>
    <w:rsid w:val="001678B9"/>
    <w:rsid w:val="00170E03"/>
    <w:rsid w:val="00171197"/>
    <w:rsid w:val="001716B0"/>
    <w:rsid w:val="00172334"/>
    <w:rsid w:val="00172AA0"/>
    <w:rsid w:val="001734A9"/>
    <w:rsid w:val="00173F5D"/>
    <w:rsid w:val="001740C0"/>
    <w:rsid w:val="00176FCC"/>
    <w:rsid w:val="00177ACC"/>
    <w:rsid w:val="0018040D"/>
    <w:rsid w:val="00181723"/>
    <w:rsid w:val="00184817"/>
    <w:rsid w:val="00185377"/>
    <w:rsid w:val="001901EE"/>
    <w:rsid w:val="001907D8"/>
    <w:rsid w:val="00190E1A"/>
    <w:rsid w:val="001912A4"/>
    <w:rsid w:val="00192462"/>
    <w:rsid w:val="00192AF2"/>
    <w:rsid w:val="0019504F"/>
    <w:rsid w:val="00195120"/>
    <w:rsid w:val="0019512B"/>
    <w:rsid w:val="001963FB"/>
    <w:rsid w:val="00196F13"/>
    <w:rsid w:val="00197C72"/>
    <w:rsid w:val="001A06CD"/>
    <w:rsid w:val="001A0EE5"/>
    <w:rsid w:val="001A16FA"/>
    <w:rsid w:val="001A1CDA"/>
    <w:rsid w:val="001A2017"/>
    <w:rsid w:val="001A263F"/>
    <w:rsid w:val="001A2B34"/>
    <w:rsid w:val="001A3209"/>
    <w:rsid w:val="001A358C"/>
    <w:rsid w:val="001A441C"/>
    <w:rsid w:val="001A48F0"/>
    <w:rsid w:val="001A4CB9"/>
    <w:rsid w:val="001A4CFB"/>
    <w:rsid w:val="001A4F8D"/>
    <w:rsid w:val="001A5BE0"/>
    <w:rsid w:val="001A6673"/>
    <w:rsid w:val="001A6795"/>
    <w:rsid w:val="001A6C6F"/>
    <w:rsid w:val="001A743B"/>
    <w:rsid w:val="001B1764"/>
    <w:rsid w:val="001B24B1"/>
    <w:rsid w:val="001B4364"/>
    <w:rsid w:val="001B5825"/>
    <w:rsid w:val="001B6C80"/>
    <w:rsid w:val="001B79ED"/>
    <w:rsid w:val="001B7F08"/>
    <w:rsid w:val="001C0833"/>
    <w:rsid w:val="001C11AC"/>
    <w:rsid w:val="001C2016"/>
    <w:rsid w:val="001C206C"/>
    <w:rsid w:val="001C307A"/>
    <w:rsid w:val="001C441C"/>
    <w:rsid w:val="001C4D0A"/>
    <w:rsid w:val="001C7688"/>
    <w:rsid w:val="001D08D3"/>
    <w:rsid w:val="001D09E6"/>
    <w:rsid w:val="001D12E0"/>
    <w:rsid w:val="001D1CB3"/>
    <w:rsid w:val="001D302D"/>
    <w:rsid w:val="001D302F"/>
    <w:rsid w:val="001D487A"/>
    <w:rsid w:val="001D4FDF"/>
    <w:rsid w:val="001D5CF1"/>
    <w:rsid w:val="001D79E2"/>
    <w:rsid w:val="001E0D91"/>
    <w:rsid w:val="001E2769"/>
    <w:rsid w:val="001E287A"/>
    <w:rsid w:val="001E29A4"/>
    <w:rsid w:val="001E2C1B"/>
    <w:rsid w:val="001E38A5"/>
    <w:rsid w:val="001E3ADE"/>
    <w:rsid w:val="001E3E34"/>
    <w:rsid w:val="001E3E54"/>
    <w:rsid w:val="001E5635"/>
    <w:rsid w:val="001E6F9F"/>
    <w:rsid w:val="001E75EC"/>
    <w:rsid w:val="001F084D"/>
    <w:rsid w:val="001F0D86"/>
    <w:rsid w:val="001F1B9F"/>
    <w:rsid w:val="001F25E0"/>
    <w:rsid w:val="001F43FA"/>
    <w:rsid w:val="001F4E94"/>
    <w:rsid w:val="001F6625"/>
    <w:rsid w:val="001F6DA8"/>
    <w:rsid w:val="001F7793"/>
    <w:rsid w:val="001F7E75"/>
    <w:rsid w:val="001F7EDA"/>
    <w:rsid w:val="002002DA"/>
    <w:rsid w:val="00200669"/>
    <w:rsid w:val="00200FC2"/>
    <w:rsid w:val="002016A4"/>
    <w:rsid w:val="00201D7A"/>
    <w:rsid w:val="00202816"/>
    <w:rsid w:val="0020316F"/>
    <w:rsid w:val="0020364D"/>
    <w:rsid w:val="002045A5"/>
    <w:rsid w:val="00204975"/>
    <w:rsid w:val="00205252"/>
    <w:rsid w:val="00207FD6"/>
    <w:rsid w:val="00210A4D"/>
    <w:rsid w:val="00210C4C"/>
    <w:rsid w:val="00211036"/>
    <w:rsid w:val="00211CCD"/>
    <w:rsid w:val="0021438A"/>
    <w:rsid w:val="002145CA"/>
    <w:rsid w:val="00214830"/>
    <w:rsid w:val="00216CD4"/>
    <w:rsid w:val="0021737C"/>
    <w:rsid w:val="00217EE4"/>
    <w:rsid w:val="002200A4"/>
    <w:rsid w:val="0022090F"/>
    <w:rsid w:val="00220B78"/>
    <w:rsid w:val="002231FC"/>
    <w:rsid w:val="00223339"/>
    <w:rsid w:val="002237BD"/>
    <w:rsid w:val="002238D1"/>
    <w:rsid w:val="002244FE"/>
    <w:rsid w:val="0022526D"/>
    <w:rsid w:val="00226558"/>
    <w:rsid w:val="00226A31"/>
    <w:rsid w:val="00226B05"/>
    <w:rsid w:val="00227B9A"/>
    <w:rsid w:val="00227D2F"/>
    <w:rsid w:val="00230912"/>
    <w:rsid w:val="00230A7A"/>
    <w:rsid w:val="0023210F"/>
    <w:rsid w:val="00232404"/>
    <w:rsid w:val="00232E6A"/>
    <w:rsid w:val="00233500"/>
    <w:rsid w:val="00233E06"/>
    <w:rsid w:val="00233F37"/>
    <w:rsid w:val="002347D0"/>
    <w:rsid w:val="00234CC7"/>
    <w:rsid w:val="00234DBA"/>
    <w:rsid w:val="00234F8C"/>
    <w:rsid w:val="002364EC"/>
    <w:rsid w:val="00236C23"/>
    <w:rsid w:val="00240044"/>
    <w:rsid w:val="002401A6"/>
    <w:rsid w:val="00241373"/>
    <w:rsid w:val="00241C46"/>
    <w:rsid w:val="00244EA8"/>
    <w:rsid w:val="00245979"/>
    <w:rsid w:val="00247552"/>
    <w:rsid w:val="00250384"/>
    <w:rsid w:val="00250702"/>
    <w:rsid w:val="0025070B"/>
    <w:rsid w:val="00252148"/>
    <w:rsid w:val="00252DCA"/>
    <w:rsid w:val="00253205"/>
    <w:rsid w:val="002538B5"/>
    <w:rsid w:val="00253BF9"/>
    <w:rsid w:val="00254441"/>
    <w:rsid w:val="0025455E"/>
    <w:rsid w:val="0026012C"/>
    <w:rsid w:val="00263A05"/>
    <w:rsid w:val="00263B4F"/>
    <w:rsid w:val="00263DE3"/>
    <w:rsid w:val="002641FC"/>
    <w:rsid w:val="00264983"/>
    <w:rsid w:val="00265298"/>
    <w:rsid w:val="00265607"/>
    <w:rsid w:val="00266678"/>
    <w:rsid w:val="002669D4"/>
    <w:rsid w:val="00266BCD"/>
    <w:rsid w:val="00266E76"/>
    <w:rsid w:val="00267E75"/>
    <w:rsid w:val="002704E6"/>
    <w:rsid w:val="00270A20"/>
    <w:rsid w:val="002712B2"/>
    <w:rsid w:val="002716F6"/>
    <w:rsid w:val="00272019"/>
    <w:rsid w:val="00272B88"/>
    <w:rsid w:val="00273048"/>
    <w:rsid w:val="002738F4"/>
    <w:rsid w:val="00274218"/>
    <w:rsid w:val="00276988"/>
    <w:rsid w:val="002769FC"/>
    <w:rsid w:val="00280832"/>
    <w:rsid w:val="00280DCC"/>
    <w:rsid w:val="00281055"/>
    <w:rsid w:val="00281632"/>
    <w:rsid w:val="002827F7"/>
    <w:rsid w:val="00283535"/>
    <w:rsid w:val="00284F76"/>
    <w:rsid w:val="00285DDA"/>
    <w:rsid w:val="00287AFD"/>
    <w:rsid w:val="00290169"/>
    <w:rsid w:val="00291754"/>
    <w:rsid w:val="0029186C"/>
    <w:rsid w:val="00292C2C"/>
    <w:rsid w:val="00292CF7"/>
    <w:rsid w:val="00293C43"/>
    <w:rsid w:val="00296633"/>
    <w:rsid w:val="002966CE"/>
    <w:rsid w:val="00296998"/>
    <w:rsid w:val="002976C4"/>
    <w:rsid w:val="002A07CC"/>
    <w:rsid w:val="002A1641"/>
    <w:rsid w:val="002A2391"/>
    <w:rsid w:val="002A29D1"/>
    <w:rsid w:val="002A2F6D"/>
    <w:rsid w:val="002A4AE4"/>
    <w:rsid w:val="002A5C7E"/>
    <w:rsid w:val="002A6EA2"/>
    <w:rsid w:val="002B329F"/>
    <w:rsid w:val="002B351E"/>
    <w:rsid w:val="002B3F71"/>
    <w:rsid w:val="002B49FE"/>
    <w:rsid w:val="002B4E05"/>
    <w:rsid w:val="002B4F19"/>
    <w:rsid w:val="002B582B"/>
    <w:rsid w:val="002B597B"/>
    <w:rsid w:val="002B5BC0"/>
    <w:rsid w:val="002B745A"/>
    <w:rsid w:val="002C01D9"/>
    <w:rsid w:val="002C0A11"/>
    <w:rsid w:val="002C105C"/>
    <w:rsid w:val="002C186B"/>
    <w:rsid w:val="002C1CA5"/>
    <w:rsid w:val="002C1FDB"/>
    <w:rsid w:val="002C2CAD"/>
    <w:rsid w:val="002C3153"/>
    <w:rsid w:val="002C3944"/>
    <w:rsid w:val="002C3BA7"/>
    <w:rsid w:val="002C3F5A"/>
    <w:rsid w:val="002C64DF"/>
    <w:rsid w:val="002C78F6"/>
    <w:rsid w:val="002C7FDE"/>
    <w:rsid w:val="002D1669"/>
    <w:rsid w:val="002D1790"/>
    <w:rsid w:val="002D216E"/>
    <w:rsid w:val="002D27B6"/>
    <w:rsid w:val="002D2F68"/>
    <w:rsid w:val="002D3603"/>
    <w:rsid w:val="002D3690"/>
    <w:rsid w:val="002D3C6F"/>
    <w:rsid w:val="002D5123"/>
    <w:rsid w:val="002D5BEB"/>
    <w:rsid w:val="002D607C"/>
    <w:rsid w:val="002D68D5"/>
    <w:rsid w:val="002D6A5F"/>
    <w:rsid w:val="002D6B2D"/>
    <w:rsid w:val="002D714B"/>
    <w:rsid w:val="002D732C"/>
    <w:rsid w:val="002D7381"/>
    <w:rsid w:val="002E029A"/>
    <w:rsid w:val="002E497A"/>
    <w:rsid w:val="002E5A1A"/>
    <w:rsid w:val="002E745F"/>
    <w:rsid w:val="002F02D7"/>
    <w:rsid w:val="002F1DCA"/>
    <w:rsid w:val="002F251E"/>
    <w:rsid w:val="002F3B81"/>
    <w:rsid w:val="002F3CE4"/>
    <w:rsid w:val="002F4214"/>
    <w:rsid w:val="002F48EF"/>
    <w:rsid w:val="002F67FF"/>
    <w:rsid w:val="002F6967"/>
    <w:rsid w:val="002F6E01"/>
    <w:rsid w:val="002F714F"/>
    <w:rsid w:val="00302DBC"/>
    <w:rsid w:val="00303AE1"/>
    <w:rsid w:val="00303FA3"/>
    <w:rsid w:val="00304127"/>
    <w:rsid w:val="003049B8"/>
    <w:rsid w:val="003051A0"/>
    <w:rsid w:val="0030561F"/>
    <w:rsid w:val="00305955"/>
    <w:rsid w:val="00307233"/>
    <w:rsid w:val="003074F4"/>
    <w:rsid w:val="00307720"/>
    <w:rsid w:val="00307A48"/>
    <w:rsid w:val="00310C56"/>
    <w:rsid w:val="0031128F"/>
    <w:rsid w:val="00311765"/>
    <w:rsid w:val="00312BD9"/>
    <w:rsid w:val="00313FD1"/>
    <w:rsid w:val="0031530A"/>
    <w:rsid w:val="00315A75"/>
    <w:rsid w:val="00316C80"/>
    <w:rsid w:val="00320A9E"/>
    <w:rsid w:val="00320C04"/>
    <w:rsid w:val="0032277A"/>
    <w:rsid w:val="00322B7A"/>
    <w:rsid w:val="00323B1F"/>
    <w:rsid w:val="00324D7D"/>
    <w:rsid w:val="0032603C"/>
    <w:rsid w:val="00326FA9"/>
    <w:rsid w:val="003272B4"/>
    <w:rsid w:val="00330877"/>
    <w:rsid w:val="00331DF9"/>
    <w:rsid w:val="00332701"/>
    <w:rsid w:val="00334F2F"/>
    <w:rsid w:val="0033525B"/>
    <w:rsid w:val="00335DBE"/>
    <w:rsid w:val="00336C58"/>
    <w:rsid w:val="0033750D"/>
    <w:rsid w:val="00340D07"/>
    <w:rsid w:val="00341580"/>
    <w:rsid w:val="00342A0A"/>
    <w:rsid w:val="00342DFC"/>
    <w:rsid w:val="00343A5C"/>
    <w:rsid w:val="0034421C"/>
    <w:rsid w:val="00344AE5"/>
    <w:rsid w:val="00345260"/>
    <w:rsid w:val="00345982"/>
    <w:rsid w:val="00346894"/>
    <w:rsid w:val="0035139A"/>
    <w:rsid w:val="00351705"/>
    <w:rsid w:val="00351B1E"/>
    <w:rsid w:val="00352EAE"/>
    <w:rsid w:val="00352EE6"/>
    <w:rsid w:val="00356E34"/>
    <w:rsid w:val="00357676"/>
    <w:rsid w:val="0036035B"/>
    <w:rsid w:val="00362FA0"/>
    <w:rsid w:val="00363071"/>
    <w:rsid w:val="00363DDC"/>
    <w:rsid w:val="0036428C"/>
    <w:rsid w:val="00364DE8"/>
    <w:rsid w:val="00365A15"/>
    <w:rsid w:val="00366BE6"/>
    <w:rsid w:val="00366CB2"/>
    <w:rsid w:val="00367156"/>
    <w:rsid w:val="00367934"/>
    <w:rsid w:val="00372CCD"/>
    <w:rsid w:val="0037438F"/>
    <w:rsid w:val="00380D64"/>
    <w:rsid w:val="00382619"/>
    <w:rsid w:val="0038385E"/>
    <w:rsid w:val="00384F65"/>
    <w:rsid w:val="00385944"/>
    <w:rsid w:val="00385A1B"/>
    <w:rsid w:val="00385D27"/>
    <w:rsid w:val="00385F37"/>
    <w:rsid w:val="00391844"/>
    <w:rsid w:val="00395809"/>
    <w:rsid w:val="0039725C"/>
    <w:rsid w:val="003A0248"/>
    <w:rsid w:val="003A08C2"/>
    <w:rsid w:val="003A16E7"/>
    <w:rsid w:val="003A1DEA"/>
    <w:rsid w:val="003A1F52"/>
    <w:rsid w:val="003A24C9"/>
    <w:rsid w:val="003A35B9"/>
    <w:rsid w:val="003A4F72"/>
    <w:rsid w:val="003A6A6F"/>
    <w:rsid w:val="003A751F"/>
    <w:rsid w:val="003A7DAA"/>
    <w:rsid w:val="003B0E82"/>
    <w:rsid w:val="003B26C2"/>
    <w:rsid w:val="003B2EB2"/>
    <w:rsid w:val="003B3C6F"/>
    <w:rsid w:val="003B497E"/>
    <w:rsid w:val="003B5785"/>
    <w:rsid w:val="003B5F09"/>
    <w:rsid w:val="003B7254"/>
    <w:rsid w:val="003B7E87"/>
    <w:rsid w:val="003C0D17"/>
    <w:rsid w:val="003C0F4D"/>
    <w:rsid w:val="003C10F1"/>
    <w:rsid w:val="003C1D88"/>
    <w:rsid w:val="003C2498"/>
    <w:rsid w:val="003C2D6C"/>
    <w:rsid w:val="003C3282"/>
    <w:rsid w:val="003C3985"/>
    <w:rsid w:val="003C4657"/>
    <w:rsid w:val="003C4A59"/>
    <w:rsid w:val="003C4E1E"/>
    <w:rsid w:val="003C5700"/>
    <w:rsid w:val="003D030E"/>
    <w:rsid w:val="003D1461"/>
    <w:rsid w:val="003D1AED"/>
    <w:rsid w:val="003D2726"/>
    <w:rsid w:val="003D2DF1"/>
    <w:rsid w:val="003D2ED3"/>
    <w:rsid w:val="003D33E1"/>
    <w:rsid w:val="003D3F9F"/>
    <w:rsid w:val="003D4CA7"/>
    <w:rsid w:val="003D5792"/>
    <w:rsid w:val="003D596C"/>
    <w:rsid w:val="003D6535"/>
    <w:rsid w:val="003D6B33"/>
    <w:rsid w:val="003E10CE"/>
    <w:rsid w:val="003E1177"/>
    <w:rsid w:val="003E236C"/>
    <w:rsid w:val="003E3621"/>
    <w:rsid w:val="003E3A25"/>
    <w:rsid w:val="003E3DB4"/>
    <w:rsid w:val="003E60AE"/>
    <w:rsid w:val="003E71CE"/>
    <w:rsid w:val="003F0441"/>
    <w:rsid w:val="003F070D"/>
    <w:rsid w:val="003F1882"/>
    <w:rsid w:val="003F1B14"/>
    <w:rsid w:val="003F1F33"/>
    <w:rsid w:val="003F2439"/>
    <w:rsid w:val="003F28B5"/>
    <w:rsid w:val="003F3166"/>
    <w:rsid w:val="003F43E6"/>
    <w:rsid w:val="003F5AEF"/>
    <w:rsid w:val="003F6A94"/>
    <w:rsid w:val="003F7093"/>
    <w:rsid w:val="00401053"/>
    <w:rsid w:val="00401BCF"/>
    <w:rsid w:val="00401EDB"/>
    <w:rsid w:val="00404C93"/>
    <w:rsid w:val="00405E9D"/>
    <w:rsid w:val="00406383"/>
    <w:rsid w:val="0040690C"/>
    <w:rsid w:val="00406BFB"/>
    <w:rsid w:val="00407031"/>
    <w:rsid w:val="00407877"/>
    <w:rsid w:val="00407AB8"/>
    <w:rsid w:val="00410285"/>
    <w:rsid w:val="004109BB"/>
    <w:rsid w:val="004110A2"/>
    <w:rsid w:val="004113D6"/>
    <w:rsid w:val="00411DEC"/>
    <w:rsid w:val="0041307F"/>
    <w:rsid w:val="004130B9"/>
    <w:rsid w:val="004135ED"/>
    <w:rsid w:val="004138E3"/>
    <w:rsid w:val="0041398A"/>
    <w:rsid w:val="00413DF5"/>
    <w:rsid w:val="00416CB0"/>
    <w:rsid w:val="00417CCD"/>
    <w:rsid w:val="00420564"/>
    <w:rsid w:val="0042067C"/>
    <w:rsid w:val="00420B8C"/>
    <w:rsid w:val="004223EA"/>
    <w:rsid w:val="00423357"/>
    <w:rsid w:val="00423C14"/>
    <w:rsid w:val="004247CF"/>
    <w:rsid w:val="00425DBE"/>
    <w:rsid w:val="00426568"/>
    <w:rsid w:val="00426CF4"/>
    <w:rsid w:val="00427293"/>
    <w:rsid w:val="004302BC"/>
    <w:rsid w:val="00430B38"/>
    <w:rsid w:val="004326F0"/>
    <w:rsid w:val="00434933"/>
    <w:rsid w:val="0043501F"/>
    <w:rsid w:val="00435A01"/>
    <w:rsid w:val="00435C2F"/>
    <w:rsid w:val="00435D0D"/>
    <w:rsid w:val="004377DF"/>
    <w:rsid w:val="0044069C"/>
    <w:rsid w:val="0044106A"/>
    <w:rsid w:val="004418DD"/>
    <w:rsid w:val="00441BD0"/>
    <w:rsid w:val="00442FD6"/>
    <w:rsid w:val="004432A3"/>
    <w:rsid w:val="0044367B"/>
    <w:rsid w:val="00443770"/>
    <w:rsid w:val="004446B0"/>
    <w:rsid w:val="00444DF6"/>
    <w:rsid w:val="00445234"/>
    <w:rsid w:val="00445941"/>
    <w:rsid w:val="00445EB0"/>
    <w:rsid w:val="00446704"/>
    <w:rsid w:val="00446B72"/>
    <w:rsid w:val="00447C8E"/>
    <w:rsid w:val="004500B2"/>
    <w:rsid w:val="00450504"/>
    <w:rsid w:val="00451BEE"/>
    <w:rsid w:val="00451C9B"/>
    <w:rsid w:val="004520E0"/>
    <w:rsid w:val="00452465"/>
    <w:rsid w:val="0045279E"/>
    <w:rsid w:val="00452EAF"/>
    <w:rsid w:val="00455B45"/>
    <w:rsid w:val="004563F9"/>
    <w:rsid w:val="00457C19"/>
    <w:rsid w:val="00460BA2"/>
    <w:rsid w:val="00461198"/>
    <w:rsid w:val="00461B9D"/>
    <w:rsid w:val="0046218A"/>
    <w:rsid w:val="00463117"/>
    <w:rsid w:val="0046376A"/>
    <w:rsid w:val="004642D5"/>
    <w:rsid w:val="0046576F"/>
    <w:rsid w:val="00465F2A"/>
    <w:rsid w:val="0046626F"/>
    <w:rsid w:val="004666D6"/>
    <w:rsid w:val="00467755"/>
    <w:rsid w:val="004707F1"/>
    <w:rsid w:val="0047147A"/>
    <w:rsid w:val="0047187D"/>
    <w:rsid w:val="00472FF5"/>
    <w:rsid w:val="004735D0"/>
    <w:rsid w:val="00473EF2"/>
    <w:rsid w:val="00474245"/>
    <w:rsid w:val="00474BA6"/>
    <w:rsid w:val="00475D60"/>
    <w:rsid w:val="00477426"/>
    <w:rsid w:val="0048012F"/>
    <w:rsid w:val="00480E77"/>
    <w:rsid w:val="004822A5"/>
    <w:rsid w:val="00483332"/>
    <w:rsid w:val="004834CE"/>
    <w:rsid w:val="00484736"/>
    <w:rsid w:val="00485B0A"/>
    <w:rsid w:val="004868CE"/>
    <w:rsid w:val="00490282"/>
    <w:rsid w:val="004902B2"/>
    <w:rsid w:val="00490B3B"/>
    <w:rsid w:val="004915DE"/>
    <w:rsid w:val="004919F9"/>
    <w:rsid w:val="004922BA"/>
    <w:rsid w:val="00497F9E"/>
    <w:rsid w:val="004A051C"/>
    <w:rsid w:val="004A0F4F"/>
    <w:rsid w:val="004A1CFC"/>
    <w:rsid w:val="004A3F6F"/>
    <w:rsid w:val="004A493C"/>
    <w:rsid w:val="004A56B5"/>
    <w:rsid w:val="004A6C9E"/>
    <w:rsid w:val="004A6DF2"/>
    <w:rsid w:val="004A735B"/>
    <w:rsid w:val="004A7F75"/>
    <w:rsid w:val="004B126E"/>
    <w:rsid w:val="004B1E9B"/>
    <w:rsid w:val="004B1FE9"/>
    <w:rsid w:val="004B34D1"/>
    <w:rsid w:val="004B3A82"/>
    <w:rsid w:val="004B3BEB"/>
    <w:rsid w:val="004B3BFC"/>
    <w:rsid w:val="004B45B1"/>
    <w:rsid w:val="004B47F5"/>
    <w:rsid w:val="004B4C3D"/>
    <w:rsid w:val="004B4E86"/>
    <w:rsid w:val="004B5179"/>
    <w:rsid w:val="004B5574"/>
    <w:rsid w:val="004B5727"/>
    <w:rsid w:val="004B5938"/>
    <w:rsid w:val="004C0B75"/>
    <w:rsid w:val="004C3786"/>
    <w:rsid w:val="004C42E7"/>
    <w:rsid w:val="004C552D"/>
    <w:rsid w:val="004D005D"/>
    <w:rsid w:val="004D22C1"/>
    <w:rsid w:val="004D2B36"/>
    <w:rsid w:val="004D2B57"/>
    <w:rsid w:val="004D3305"/>
    <w:rsid w:val="004D3466"/>
    <w:rsid w:val="004D37EE"/>
    <w:rsid w:val="004D5176"/>
    <w:rsid w:val="004D58A1"/>
    <w:rsid w:val="004D6100"/>
    <w:rsid w:val="004D6D50"/>
    <w:rsid w:val="004E0579"/>
    <w:rsid w:val="004E1D30"/>
    <w:rsid w:val="004E22E2"/>
    <w:rsid w:val="004E3470"/>
    <w:rsid w:val="004E3E02"/>
    <w:rsid w:val="004E566C"/>
    <w:rsid w:val="004E5795"/>
    <w:rsid w:val="004E7A98"/>
    <w:rsid w:val="004F0259"/>
    <w:rsid w:val="004F05CF"/>
    <w:rsid w:val="004F4284"/>
    <w:rsid w:val="004F4A2D"/>
    <w:rsid w:val="004F5D26"/>
    <w:rsid w:val="004F7273"/>
    <w:rsid w:val="004F7E4E"/>
    <w:rsid w:val="00501544"/>
    <w:rsid w:val="00501F23"/>
    <w:rsid w:val="00502912"/>
    <w:rsid w:val="00502FF7"/>
    <w:rsid w:val="0050330B"/>
    <w:rsid w:val="005041BA"/>
    <w:rsid w:val="0050563F"/>
    <w:rsid w:val="00505E82"/>
    <w:rsid w:val="00506154"/>
    <w:rsid w:val="00507826"/>
    <w:rsid w:val="005100CB"/>
    <w:rsid w:val="00510895"/>
    <w:rsid w:val="00510970"/>
    <w:rsid w:val="00510B27"/>
    <w:rsid w:val="0051189F"/>
    <w:rsid w:val="005143AE"/>
    <w:rsid w:val="00514E27"/>
    <w:rsid w:val="00515390"/>
    <w:rsid w:val="00515BF8"/>
    <w:rsid w:val="00517581"/>
    <w:rsid w:val="00517678"/>
    <w:rsid w:val="00520A11"/>
    <w:rsid w:val="005212A1"/>
    <w:rsid w:val="005212C5"/>
    <w:rsid w:val="005213F2"/>
    <w:rsid w:val="00521426"/>
    <w:rsid w:val="00523C13"/>
    <w:rsid w:val="00524C19"/>
    <w:rsid w:val="00524F07"/>
    <w:rsid w:val="0052508E"/>
    <w:rsid w:val="0052541B"/>
    <w:rsid w:val="005257C2"/>
    <w:rsid w:val="00525B1E"/>
    <w:rsid w:val="00525BD7"/>
    <w:rsid w:val="00527023"/>
    <w:rsid w:val="00527D95"/>
    <w:rsid w:val="00530438"/>
    <w:rsid w:val="00531024"/>
    <w:rsid w:val="0053154B"/>
    <w:rsid w:val="00532633"/>
    <w:rsid w:val="005337F9"/>
    <w:rsid w:val="005355B6"/>
    <w:rsid w:val="0053573B"/>
    <w:rsid w:val="00535AD5"/>
    <w:rsid w:val="00537699"/>
    <w:rsid w:val="005378FA"/>
    <w:rsid w:val="00540357"/>
    <w:rsid w:val="005403A6"/>
    <w:rsid w:val="005403F1"/>
    <w:rsid w:val="00540831"/>
    <w:rsid w:val="0054101F"/>
    <w:rsid w:val="0054106A"/>
    <w:rsid w:val="00541315"/>
    <w:rsid w:val="00541FED"/>
    <w:rsid w:val="00542473"/>
    <w:rsid w:val="00542533"/>
    <w:rsid w:val="005428C3"/>
    <w:rsid w:val="00543DE6"/>
    <w:rsid w:val="00544584"/>
    <w:rsid w:val="005459DD"/>
    <w:rsid w:val="005461CA"/>
    <w:rsid w:val="005503A2"/>
    <w:rsid w:val="00550588"/>
    <w:rsid w:val="00550FCA"/>
    <w:rsid w:val="0055180D"/>
    <w:rsid w:val="005534CE"/>
    <w:rsid w:val="00554991"/>
    <w:rsid w:val="00555066"/>
    <w:rsid w:val="00556C5F"/>
    <w:rsid w:val="005607F3"/>
    <w:rsid w:val="00561127"/>
    <w:rsid w:val="00561AF5"/>
    <w:rsid w:val="005622C0"/>
    <w:rsid w:val="005624B6"/>
    <w:rsid w:val="005628E0"/>
    <w:rsid w:val="00562C46"/>
    <w:rsid w:val="00563A9E"/>
    <w:rsid w:val="00567027"/>
    <w:rsid w:val="00567087"/>
    <w:rsid w:val="0056794D"/>
    <w:rsid w:val="00567A72"/>
    <w:rsid w:val="00570AAE"/>
    <w:rsid w:val="0057237F"/>
    <w:rsid w:val="00572583"/>
    <w:rsid w:val="00572E12"/>
    <w:rsid w:val="00573F62"/>
    <w:rsid w:val="00576077"/>
    <w:rsid w:val="00577402"/>
    <w:rsid w:val="00577F24"/>
    <w:rsid w:val="005803D4"/>
    <w:rsid w:val="00581AC3"/>
    <w:rsid w:val="00581CF4"/>
    <w:rsid w:val="00581E59"/>
    <w:rsid w:val="005822CB"/>
    <w:rsid w:val="00584316"/>
    <w:rsid w:val="0058442E"/>
    <w:rsid w:val="00584EA9"/>
    <w:rsid w:val="0058547A"/>
    <w:rsid w:val="00585BD2"/>
    <w:rsid w:val="00585EC6"/>
    <w:rsid w:val="0058687F"/>
    <w:rsid w:val="005877A4"/>
    <w:rsid w:val="0059070C"/>
    <w:rsid w:val="005910F5"/>
    <w:rsid w:val="0059321F"/>
    <w:rsid w:val="00593D73"/>
    <w:rsid w:val="00593EAD"/>
    <w:rsid w:val="0059432C"/>
    <w:rsid w:val="00594814"/>
    <w:rsid w:val="00594E0B"/>
    <w:rsid w:val="005958CD"/>
    <w:rsid w:val="00595904"/>
    <w:rsid w:val="00596338"/>
    <w:rsid w:val="00596E97"/>
    <w:rsid w:val="00597AB6"/>
    <w:rsid w:val="005A04C2"/>
    <w:rsid w:val="005A0F4B"/>
    <w:rsid w:val="005A1D3C"/>
    <w:rsid w:val="005A1DAF"/>
    <w:rsid w:val="005A2823"/>
    <w:rsid w:val="005A363C"/>
    <w:rsid w:val="005A3F34"/>
    <w:rsid w:val="005A553C"/>
    <w:rsid w:val="005A6975"/>
    <w:rsid w:val="005A73D1"/>
    <w:rsid w:val="005A7610"/>
    <w:rsid w:val="005A79BF"/>
    <w:rsid w:val="005B0964"/>
    <w:rsid w:val="005B0965"/>
    <w:rsid w:val="005B0A80"/>
    <w:rsid w:val="005B11AB"/>
    <w:rsid w:val="005B1BDF"/>
    <w:rsid w:val="005B2D03"/>
    <w:rsid w:val="005B370B"/>
    <w:rsid w:val="005B4D78"/>
    <w:rsid w:val="005B547F"/>
    <w:rsid w:val="005B590D"/>
    <w:rsid w:val="005B68E8"/>
    <w:rsid w:val="005C0769"/>
    <w:rsid w:val="005C0F0E"/>
    <w:rsid w:val="005C20C7"/>
    <w:rsid w:val="005C21F9"/>
    <w:rsid w:val="005C2439"/>
    <w:rsid w:val="005C4BEC"/>
    <w:rsid w:val="005C5201"/>
    <w:rsid w:val="005C5CBF"/>
    <w:rsid w:val="005C6008"/>
    <w:rsid w:val="005C671F"/>
    <w:rsid w:val="005C6C97"/>
    <w:rsid w:val="005C6EAA"/>
    <w:rsid w:val="005C7F89"/>
    <w:rsid w:val="005D190A"/>
    <w:rsid w:val="005D1977"/>
    <w:rsid w:val="005D267C"/>
    <w:rsid w:val="005D2E17"/>
    <w:rsid w:val="005D3B88"/>
    <w:rsid w:val="005D4128"/>
    <w:rsid w:val="005D4281"/>
    <w:rsid w:val="005D45F5"/>
    <w:rsid w:val="005D4998"/>
    <w:rsid w:val="005D4A9C"/>
    <w:rsid w:val="005D5EEC"/>
    <w:rsid w:val="005D63CE"/>
    <w:rsid w:val="005D7D62"/>
    <w:rsid w:val="005D7EBE"/>
    <w:rsid w:val="005E12A9"/>
    <w:rsid w:val="005E2375"/>
    <w:rsid w:val="005E3FA8"/>
    <w:rsid w:val="005E5241"/>
    <w:rsid w:val="005E56CA"/>
    <w:rsid w:val="005E5EE3"/>
    <w:rsid w:val="005E711F"/>
    <w:rsid w:val="005E7DD5"/>
    <w:rsid w:val="005F004A"/>
    <w:rsid w:val="005F10F3"/>
    <w:rsid w:val="005F1B6E"/>
    <w:rsid w:val="005F2147"/>
    <w:rsid w:val="005F31CB"/>
    <w:rsid w:val="005F346C"/>
    <w:rsid w:val="005F4548"/>
    <w:rsid w:val="005F4CB4"/>
    <w:rsid w:val="005F6B35"/>
    <w:rsid w:val="006012A5"/>
    <w:rsid w:val="00601390"/>
    <w:rsid w:val="00601D98"/>
    <w:rsid w:val="00603132"/>
    <w:rsid w:val="00604483"/>
    <w:rsid w:val="0060543E"/>
    <w:rsid w:val="00606372"/>
    <w:rsid w:val="00606F0A"/>
    <w:rsid w:val="00607093"/>
    <w:rsid w:val="00607438"/>
    <w:rsid w:val="006079DC"/>
    <w:rsid w:val="006112CD"/>
    <w:rsid w:val="00612A90"/>
    <w:rsid w:val="006145E8"/>
    <w:rsid w:val="006152CD"/>
    <w:rsid w:val="00615464"/>
    <w:rsid w:val="0061546B"/>
    <w:rsid w:val="00615C16"/>
    <w:rsid w:val="0061695F"/>
    <w:rsid w:val="00620518"/>
    <w:rsid w:val="0062092F"/>
    <w:rsid w:val="006233BC"/>
    <w:rsid w:val="0062473E"/>
    <w:rsid w:val="0062572E"/>
    <w:rsid w:val="00627583"/>
    <w:rsid w:val="00630C35"/>
    <w:rsid w:val="006315EB"/>
    <w:rsid w:val="00633781"/>
    <w:rsid w:val="00634051"/>
    <w:rsid w:val="006364CE"/>
    <w:rsid w:val="0063745D"/>
    <w:rsid w:val="006400DE"/>
    <w:rsid w:val="00640612"/>
    <w:rsid w:val="006408D3"/>
    <w:rsid w:val="006410E3"/>
    <w:rsid w:val="0064227D"/>
    <w:rsid w:val="00642C6E"/>
    <w:rsid w:val="0064304E"/>
    <w:rsid w:val="00643282"/>
    <w:rsid w:val="006432A2"/>
    <w:rsid w:val="00643D98"/>
    <w:rsid w:val="00643FE2"/>
    <w:rsid w:val="00647201"/>
    <w:rsid w:val="006475C4"/>
    <w:rsid w:val="00650449"/>
    <w:rsid w:val="0065044E"/>
    <w:rsid w:val="0065069B"/>
    <w:rsid w:val="0065179F"/>
    <w:rsid w:val="00651A03"/>
    <w:rsid w:val="00652479"/>
    <w:rsid w:val="00652977"/>
    <w:rsid w:val="00653825"/>
    <w:rsid w:val="00653936"/>
    <w:rsid w:val="00657141"/>
    <w:rsid w:val="00657593"/>
    <w:rsid w:val="00657779"/>
    <w:rsid w:val="00661505"/>
    <w:rsid w:val="0066291B"/>
    <w:rsid w:val="00662FF5"/>
    <w:rsid w:val="0066307F"/>
    <w:rsid w:val="006635B0"/>
    <w:rsid w:val="0066495E"/>
    <w:rsid w:val="00665639"/>
    <w:rsid w:val="006669CC"/>
    <w:rsid w:val="00670537"/>
    <w:rsid w:val="00670C95"/>
    <w:rsid w:val="00672836"/>
    <w:rsid w:val="00672F2C"/>
    <w:rsid w:val="00673A16"/>
    <w:rsid w:val="00675879"/>
    <w:rsid w:val="00677285"/>
    <w:rsid w:val="0067742A"/>
    <w:rsid w:val="006774A9"/>
    <w:rsid w:val="00677C21"/>
    <w:rsid w:val="00677D61"/>
    <w:rsid w:val="00680618"/>
    <w:rsid w:val="00680633"/>
    <w:rsid w:val="0068067E"/>
    <w:rsid w:val="006808CD"/>
    <w:rsid w:val="00680F6F"/>
    <w:rsid w:val="006825C4"/>
    <w:rsid w:val="00682AEF"/>
    <w:rsid w:val="00684976"/>
    <w:rsid w:val="00686AEE"/>
    <w:rsid w:val="00687D92"/>
    <w:rsid w:val="0069000F"/>
    <w:rsid w:val="00690467"/>
    <w:rsid w:val="0069057C"/>
    <w:rsid w:val="00690D04"/>
    <w:rsid w:val="006925CE"/>
    <w:rsid w:val="006926A8"/>
    <w:rsid w:val="00692C8C"/>
    <w:rsid w:val="006932DD"/>
    <w:rsid w:val="00693714"/>
    <w:rsid w:val="006939B2"/>
    <w:rsid w:val="0069419A"/>
    <w:rsid w:val="00694580"/>
    <w:rsid w:val="00694CFB"/>
    <w:rsid w:val="00694D66"/>
    <w:rsid w:val="006961AE"/>
    <w:rsid w:val="00697CD7"/>
    <w:rsid w:val="006A0073"/>
    <w:rsid w:val="006A5DCE"/>
    <w:rsid w:val="006A5ED2"/>
    <w:rsid w:val="006A5FC4"/>
    <w:rsid w:val="006A67FD"/>
    <w:rsid w:val="006B04F0"/>
    <w:rsid w:val="006B1C85"/>
    <w:rsid w:val="006B2445"/>
    <w:rsid w:val="006B271C"/>
    <w:rsid w:val="006B2748"/>
    <w:rsid w:val="006B38D1"/>
    <w:rsid w:val="006B45C9"/>
    <w:rsid w:val="006B465F"/>
    <w:rsid w:val="006B4BA9"/>
    <w:rsid w:val="006B52D6"/>
    <w:rsid w:val="006B534B"/>
    <w:rsid w:val="006B67CD"/>
    <w:rsid w:val="006B7D1D"/>
    <w:rsid w:val="006B7EF9"/>
    <w:rsid w:val="006C06A1"/>
    <w:rsid w:val="006C0F22"/>
    <w:rsid w:val="006C11BE"/>
    <w:rsid w:val="006C13B1"/>
    <w:rsid w:val="006C17F0"/>
    <w:rsid w:val="006C194E"/>
    <w:rsid w:val="006C2613"/>
    <w:rsid w:val="006C29AF"/>
    <w:rsid w:val="006C2B4B"/>
    <w:rsid w:val="006C3865"/>
    <w:rsid w:val="006C4176"/>
    <w:rsid w:val="006C50F1"/>
    <w:rsid w:val="006C5BFF"/>
    <w:rsid w:val="006C66EF"/>
    <w:rsid w:val="006C6706"/>
    <w:rsid w:val="006D074C"/>
    <w:rsid w:val="006D0755"/>
    <w:rsid w:val="006D1462"/>
    <w:rsid w:val="006D23F5"/>
    <w:rsid w:val="006D2617"/>
    <w:rsid w:val="006D358A"/>
    <w:rsid w:val="006D397E"/>
    <w:rsid w:val="006D3C9A"/>
    <w:rsid w:val="006D477D"/>
    <w:rsid w:val="006D4C32"/>
    <w:rsid w:val="006D7C52"/>
    <w:rsid w:val="006E0D44"/>
    <w:rsid w:val="006E2DC1"/>
    <w:rsid w:val="006E6294"/>
    <w:rsid w:val="006E633A"/>
    <w:rsid w:val="006E77A5"/>
    <w:rsid w:val="006E7D15"/>
    <w:rsid w:val="006F01A5"/>
    <w:rsid w:val="006F0749"/>
    <w:rsid w:val="006F07DA"/>
    <w:rsid w:val="006F24B8"/>
    <w:rsid w:val="006F2DB2"/>
    <w:rsid w:val="006F37F4"/>
    <w:rsid w:val="006F4EA1"/>
    <w:rsid w:val="006F5104"/>
    <w:rsid w:val="006F5635"/>
    <w:rsid w:val="006F5729"/>
    <w:rsid w:val="006F5912"/>
    <w:rsid w:val="006F618D"/>
    <w:rsid w:val="006F77BF"/>
    <w:rsid w:val="006F7C4D"/>
    <w:rsid w:val="006F7E78"/>
    <w:rsid w:val="00700657"/>
    <w:rsid w:val="00700AA3"/>
    <w:rsid w:val="007011EF"/>
    <w:rsid w:val="00703498"/>
    <w:rsid w:val="00703A2A"/>
    <w:rsid w:val="00703E71"/>
    <w:rsid w:val="007052F8"/>
    <w:rsid w:val="00706308"/>
    <w:rsid w:val="007066DC"/>
    <w:rsid w:val="00706F7A"/>
    <w:rsid w:val="007104F8"/>
    <w:rsid w:val="00710527"/>
    <w:rsid w:val="007120E9"/>
    <w:rsid w:val="007130B0"/>
    <w:rsid w:val="00713CFE"/>
    <w:rsid w:val="007142BA"/>
    <w:rsid w:val="00714823"/>
    <w:rsid w:val="00714A52"/>
    <w:rsid w:val="00715075"/>
    <w:rsid w:val="00716E9B"/>
    <w:rsid w:val="00717197"/>
    <w:rsid w:val="0071789F"/>
    <w:rsid w:val="0072150D"/>
    <w:rsid w:val="00721932"/>
    <w:rsid w:val="00722E0A"/>
    <w:rsid w:val="00722FA6"/>
    <w:rsid w:val="0072381B"/>
    <w:rsid w:val="00724D89"/>
    <w:rsid w:val="0072524B"/>
    <w:rsid w:val="00725357"/>
    <w:rsid w:val="00725F9F"/>
    <w:rsid w:val="00727A94"/>
    <w:rsid w:val="00727BC3"/>
    <w:rsid w:val="00730088"/>
    <w:rsid w:val="00730B8D"/>
    <w:rsid w:val="00732034"/>
    <w:rsid w:val="0073273A"/>
    <w:rsid w:val="00732B9C"/>
    <w:rsid w:val="00735A48"/>
    <w:rsid w:val="007369D3"/>
    <w:rsid w:val="007408C4"/>
    <w:rsid w:val="00740993"/>
    <w:rsid w:val="0074132F"/>
    <w:rsid w:val="007420C5"/>
    <w:rsid w:val="00742C4B"/>
    <w:rsid w:val="00743374"/>
    <w:rsid w:val="0074542E"/>
    <w:rsid w:val="00745B9D"/>
    <w:rsid w:val="00747222"/>
    <w:rsid w:val="00747545"/>
    <w:rsid w:val="007476F8"/>
    <w:rsid w:val="00750898"/>
    <w:rsid w:val="0075274A"/>
    <w:rsid w:val="00752A59"/>
    <w:rsid w:val="00754416"/>
    <w:rsid w:val="00754850"/>
    <w:rsid w:val="0075496E"/>
    <w:rsid w:val="007573DF"/>
    <w:rsid w:val="00757542"/>
    <w:rsid w:val="00757DE0"/>
    <w:rsid w:val="00757ED4"/>
    <w:rsid w:val="007606F7"/>
    <w:rsid w:val="00761231"/>
    <w:rsid w:val="00762465"/>
    <w:rsid w:val="0076356A"/>
    <w:rsid w:val="007635B0"/>
    <w:rsid w:val="00763EC8"/>
    <w:rsid w:val="007655B1"/>
    <w:rsid w:val="00765C06"/>
    <w:rsid w:val="00766A97"/>
    <w:rsid w:val="00766BAF"/>
    <w:rsid w:val="0076753C"/>
    <w:rsid w:val="00767CCC"/>
    <w:rsid w:val="00770326"/>
    <w:rsid w:val="007712EF"/>
    <w:rsid w:val="00773559"/>
    <w:rsid w:val="007737F5"/>
    <w:rsid w:val="00774104"/>
    <w:rsid w:val="00775362"/>
    <w:rsid w:val="00776116"/>
    <w:rsid w:val="007775D4"/>
    <w:rsid w:val="007810B1"/>
    <w:rsid w:val="0078127A"/>
    <w:rsid w:val="0078128B"/>
    <w:rsid w:val="007815CD"/>
    <w:rsid w:val="00781CFE"/>
    <w:rsid w:val="00781E4C"/>
    <w:rsid w:val="0078281D"/>
    <w:rsid w:val="0078345B"/>
    <w:rsid w:val="007836FD"/>
    <w:rsid w:val="00783AF2"/>
    <w:rsid w:val="00783C8F"/>
    <w:rsid w:val="007840C6"/>
    <w:rsid w:val="0078666B"/>
    <w:rsid w:val="00787E46"/>
    <w:rsid w:val="0079058F"/>
    <w:rsid w:val="00792AC1"/>
    <w:rsid w:val="00796199"/>
    <w:rsid w:val="007A021D"/>
    <w:rsid w:val="007A27F9"/>
    <w:rsid w:val="007A3E10"/>
    <w:rsid w:val="007A438C"/>
    <w:rsid w:val="007A4AB3"/>
    <w:rsid w:val="007A591C"/>
    <w:rsid w:val="007A6609"/>
    <w:rsid w:val="007A7439"/>
    <w:rsid w:val="007A77BA"/>
    <w:rsid w:val="007A7C05"/>
    <w:rsid w:val="007A7F8C"/>
    <w:rsid w:val="007B04B2"/>
    <w:rsid w:val="007B30AF"/>
    <w:rsid w:val="007B3116"/>
    <w:rsid w:val="007B3FA3"/>
    <w:rsid w:val="007B4F69"/>
    <w:rsid w:val="007B55D1"/>
    <w:rsid w:val="007B718C"/>
    <w:rsid w:val="007B7B73"/>
    <w:rsid w:val="007C0AC6"/>
    <w:rsid w:val="007C1979"/>
    <w:rsid w:val="007C257C"/>
    <w:rsid w:val="007C2CED"/>
    <w:rsid w:val="007C4128"/>
    <w:rsid w:val="007C4D4A"/>
    <w:rsid w:val="007C5BC3"/>
    <w:rsid w:val="007C6C33"/>
    <w:rsid w:val="007D1CA4"/>
    <w:rsid w:val="007D1CBC"/>
    <w:rsid w:val="007D56E9"/>
    <w:rsid w:val="007D7699"/>
    <w:rsid w:val="007D790B"/>
    <w:rsid w:val="007D7ABF"/>
    <w:rsid w:val="007E26E3"/>
    <w:rsid w:val="007E2A45"/>
    <w:rsid w:val="007E37A7"/>
    <w:rsid w:val="007E37F0"/>
    <w:rsid w:val="007E45A6"/>
    <w:rsid w:val="007E527E"/>
    <w:rsid w:val="007E5A3B"/>
    <w:rsid w:val="007E7CC9"/>
    <w:rsid w:val="007E7EBD"/>
    <w:rsid w:val="007F125F"/>
    <w:rsid w:val="007F16F3"/>
    <w:rsid w:val="007F3425"/>
    <w:rsid w:val="007F4235"/>
    <w:rsid w:val="007F5959"/>
    <w:rsid w:val="007F5E29"/>
    <w:rsid w:val="007F6DD2"/>
    <w:rsid w:val="00800365"/>
    <w:rsid w:val="0080189C"/>
    <w:rsid w:val="00801C71"/>
    <w:rsid w:val="00801F5A"/>
    <w:rsid w:val="0080251C"/>
    <w:rsid w:val="00802988"/>
    <w:rsid w:val="00802FE9"/>
    <w:rsid w:val="008041B9"/>
    <w:rsid w:val="00804526"/>
    <w:rsid w:val="0080473E"/>
    <w:rsid w:val="00806348"/>
    <w:rsid w:val="00806CFC"/>
    <w:rsid w:val="008078D7"/>
    <w:rsid w:val="0081092A"/>
    <w:rsid w:val="00811261"/>
    <w:rsid w:val="00812ACA"/>
    <w:rsid w:val="008137A5"/>
    <w:rsid w:val="00813C84"/>
    <w:rsid w:val="0081516B"/>
    <w:rsid w:val="0081552C"/>
    <w:rsid w:val="0081757B"/>
    <w:rsid w:val="00817F3F"/>
    <w:rsid w:val="00820439"/>
    <w:rsid w:val="00822197"/>
    <w:rsid w:val="00822F24"/>
    <w:rsid w:val="00824488"/>
    <w:rsid w:val="00825FF1"/>
    <w:rsid w:val="008274C0"/>
    <w:rsid w:val="008274D0"/>
    <w:rsid w:val="00830894"/>
    <w:rsid w:val="0083191E"/>
    <w:rsid w:val="00831C46"/>
    <w:rsid w:val="00832326"/>
    <w:rsid w:val="008329FB"/>
    <w:rsid w:val="00832AD1"/>
    <w:rsid w:val="00833495"/>
    <w:rsid w:val="00834FB6"/>
    <w:rsid w:val="008369A6"/>
    <w:rsid w:val="008415A0"/>
    <w:rsid w:val="00841642"/>
    <w:rsid w:val="00841C2A"/>
    <w:rsid w:val="008437D7"/>
    <w:rsid w:val="00845095"/>
    <w:rsid w:val="00845281"/>
    <w:rsid w:val="00845B8A"/>
    <w:rsid w:val="0084639B"/>
    <w:rsid w:val="0085007F"/>
    <w:rsid w:val="00850600"/>
    <w:rsid w:val="00850DF9"/>
    <w:rsid w:val="0085134E"/>
    <w:rsid w:val="00852451"/>
    <w:rsid w:val="0085364B"/>
    <w:rsid w:val="00853887"/>
    <w:rsid w:val="00853E17"/>
    <w:rsid w:val="0085453D"/>
    <w:rsid w:val="00854A94"/>
    <w:rsid w:val="0085740D"/>
    <w:rsid w:val="00860278"/>
    <w:rsid w:val="00862CA2"/>
    <w:rsid w:val="00862CE0"/>
    <w:rsid w:val="00863273"/>
    <w:rsid w:val="008642E1"/>
    <w:rsid w:val="008647F1"/>
    <w:rsid w:val="00865963"/>
    <w:rsid w:val="00866993"/>
    <w:rsid w:val="008677B7"/>
    <w:rsid w:val="008677EF"/>
    <w:rsid w:val="00874293"/>
    <w:rsid w:val="00874366"/>
    <w:rsid w:val="0087448F"/>
    <w:rsid w:val="00874BAA"/>
    <w:rsid w:val="0087510A"/>
    <w:rsid w:val="008762D8"/>
    <w:rsid w:val="008765A8"/>
    <w:rsid w:val="008776D0"/>
    <w:rsid w:val="0088007B"/>
    <w:rsid w:val="008804BC"/>
    <w:rsid w:val="00881151"/>
    <w:rsid w:val="00882D25"/>
    <w:rsid w:val="0088303F"/>
    <w:rsid w:val="008833F4"/>
    <w:rsid w:val="008857AA"/>
    <w:rsid w:val="008859B9"/>
    <w:rsid w:val="00886229"/>
    <w:rsid w:val="00887AD7"/>
    <w:rsid w:val="008905E4"/>
    <w:rsid w:val="00891E4D"/>
    <w:rsid w:val="00894E8B"/>
    <w:rsid w:val="0089580B"/>
    <w:rsid w:val="00895926"/>
    <w:rsid w:val="00897035"/>
    <w:rsid w:val="00897842"/>
    <w:rsid w:val="008A0E97"/>
    <w:rsid w:val="008A1602"/>
    <w:rsid w:val="008A2D00"/>
    <w:rsid w:val="008A34D4"/>
    <w:rsid w:val="008A5EA4"/>
    <w:rsid w:val="008A611D"/>
    <w:rsid w:val="008A63DE"/>
    <w:rsid w:val="008A778C"/>
    <w:rsid w:val="008A7922"/>
    <w:rsid w:val="008B1589"/>
    <w:rsid w:val="008B18EF"/>
    <w:rsid w:val="008B1B07"/>
    <w:rsid w:val="008B1E7C"/>
    <w:rsid w:val="008B23B5"/>
    <w:rsid w:val="008B3A00"/>
    <w:rsid w:val="008B4A46"/>
    <w:rsid w:val="008B5CF2"/>
    <w:rsid w:val="008B74DD"/>
    <w:rsid w:val="008C12F0"/>
    <w:rsid w:val="008C15ED"/>
    <w:rsid w:val="008C3983"/>
    <w:rsid w:val="008C4727"/>
    <w:rsid w:val="008C679A"/>
    <w:rsid w:val="008C72B5"/>
    <w:rsid w:val="008C7549"/>
    <w:rsid w:val="008C7B80"/>
    <w:rsid w:val="008D0E7E"/>
    <w:rsid w:val="008D10FD"/>
    <w:rsid w:val="008D122F"/>
    <w:rsid w:val="008D1274"/>
    <w:rsid w:val="008D1E19"/>
    <w:rsid w:val="008D2AFC"/>
    <w:rsid w:val="008D30D0"/>
    <w:rsid w:val="008D43A0"/>
    <w:rsid w:val="008D59B0"/>
    <w:rsid w:val="008D5B94"/>
    <w:rsid w:val="008D5F60"/>
    <w:rsid w:val="008D6932"/>
    <w:rsid w:val="008D727F"/>
    <w:rsid w:val="008D72AD"/>
    <w:rsid w:val="008E2D3B"/>
    <w:rsid w:val="008E3610"/>
    <w:rsid w:val="008E413D"/>
    <w:rsid w:val="008E435E"/>
    <w:rsid w:val="008E6A51"/>
    <w:rsid w:val="008E727E"/>
    <w:rsid w:val="008E7535"/>
    <w:rsid w:val="008E794D"/>
    <w:rsid w:val="008F0210"/>
    <w:rsid w:val="008F0613"/>
    <w:rsid w:val="008F0A75"/>
    <w:rsid w:val="008F2600"/>
    <w:rsid w:val="008F280D"/>
    <w:rsid w:val="008F2CA9"/>
    <w:rsid w:val="008F3456"/>
    <w:rsid w:val="008F3673"/>
    <w:rsid w:val="008F4432"/>
    <w:rsid w:val="008F5D52"/>
    <w:rsid w:val="008F60AE"/>
    <w:rsid w:val="008F685C"/>
    <w:rsid w:val="00900238"/>
    <w:rsid w:val="00901B51"/>
    <w:rsid w:val="00902343"/>
    <w:rsid w:val="00903EE0"/>
    <w:rsid w:val="00904EDA"/>
    <w:rsid w:val="00904F17"/>
    <w:rsid w:val="0090546B"/>
    <w:rsid w:val="00905795"/>
    <w:rsid w:val="00906E8F"/>
    <w:rsid w:val="0090760E"/>
    <w:rsid w:val="00907CCE"/>
    <w:rsid w:val="00907DEA"/>
    <w:rsid w:val="00912D2E"/>
    <w:rsid w:val="009158C1"/>
    <w:rsid w:val="00916858"/>
    <w:rsid w:val="009168E9"/>
    <w:rsid w:val="009174EF"/>
    <w:rsid w:val="009179FA"/>
    <w:rsid w:val="009220C5"/>
    <w:rsid w:val="009221B4"/>
    <w:rsid w:val="00922943"/>
    <w:rsid w:val="00922966"/>
    <w:rsid w:val="00924585"/>
    <w:rsid w:val="0092518E"/>
    <w:rsid w:val="009259D2"/>
    <w:rsid w:val="00925BD7"/>
    <w:rsid w:val="009264BC"/>
    <w:rsid w:val="00926896"/>
    <w:rsid w:val="0092710A"/>
    <w:rsid w:val="00927CAA"/>
    <w:rsid w:val="00931743"/>
    <w:rsid w:val="00933C9F"/>
    <w:rsid w:val="00933ED7"/>
    <w:rsid w:val="00934001"/>
    <w:rsid w:val="009344EC"/>
    <w:rsid w:val="00935C08"/>
    <w:rsid w:val="009365E1"/>
    <w:rsid w:val="00937AE3"/>
    <w:rsid w:val="00937D24"/>
    <w:rsid w:val="009409D8"/>
    <w:rsid w:val="00943175"/>
    <w:rsid w:val="00943814"/>
    <w:rsid w:val="00944635"/>
    <w:rsid w:val="0094484E"/>
    <w:rsid w:val="009457FA"/>
    <w:rsid w:val="00945C2C"/>
    <w:rsid w:val="00946967"/>
    <w:rsid w:val="009514EB"/>
    <w:rsid w:val="009521C2"/>
    <w:rsid w:val="00952432"/>
    <w:rsid w:val="00952D0F"/>
    <w:rsid w:val="00952EFA"/>
    <w:rsid w:val="00953AA1"/>
    <w:rsid w:val="0095532A"/>
    <w:rsid w:val="009561F3"/>
    <w:rsid w:val="009572FA"/>
    <w:rsid w:val="009573E0"/>
    <w:rsid w:val="0095741D"/>
    <w:rsid w:val="00957A9D"/>
    <w:rsid w:val="009613C5"/>
    <w:rsid w:val="00962135"/>
    <w:rsid w:val="00962557"/>
    <w:rsid w:val="00962F38"/>
    <w:rsid w:val="00963E1B"/>
    <w:rsid w:val="00966CFA"/>
    <w:rsid w:val="00967A32"/>
    <w:rsid w:val="0097064B"/>
    <w:rsid w:val="009718E4"/>
    <w:rsid w:val="0097288F"/>
    <w:rsid w:val="00972AA0"/>
    <w:rsid w:val="009751ED"/>
    <w:rsid w:val="009752E7"/>
    <w:rsid w:val="009757FA"/>
    <w:rsid w:val="00977E1F"/>
    <w:rsid w:val="00981A61"/>
    <w:rsid w:val="0098207E"/>
    <w:rsid w:val="0098442D"/>
    <w:rsid w:val="00984EB3"/>
    <w:rsid w:val="009859C8"/>
    <w:rsid w:val="00985C92"/>
    <w:rsid w:val="0098646F"/>
    <w:rsid w:val="00986645"/>
    <w:rsid w:val="009870EC"/>
    <w:rsid w:val="00987AAF"/>
    <w:rsid w:val="00987C9F"/>
    <w:rsid w:val="00990AAE"/>
    <w:rsid w:val="00991040"/>
    <w:rsid w:val="0099145F"/>
    <w:rsid w:val="009918D5"/>
    <w:rsid w:val="00991AE6"/>
    <w:rsid w:val="00992765"/>
    <w:rsid w:val="00992B21"/>
    <w:rsid w:val="00993193"/>
    <w:rsid w:val="00993422"/>
    <w:rsid w:val="00994737"/>
    <w:rsid w:val="00995E68"/>
    <w:rsid w:val="00996144"/>
    <w:rsid w:val="00997A61"/>
    <w:rsid w:val="00997AB3"/>
    <w:rsid w:val="009A1D87"/>
    <w:rsid w:val="009A2E65"/>
    <w:rsid w:val="009A3853"/>
    <w:rsid w:val="009A4D68"/>
    <w:rsid w:val="009B0398"/>
    <w:rsid w:val="009B12D0"/>
    <w:rsid w:val="009B294A"/>
    <w:rsid w:val="009B3AD1"/>
    <w:rsid w:val="009B6120"/>
    <w:rsid w:val="009B7A8B"/>
    <w:rsid w:val="009B7BD6"/>
    <w:rsid w:val="009C0DAB"/>
    <w:rsid w:val="009C1100"/>
    <w:rsid w:val="009C2956"/>
    <w:rsid w:val="009C2D13"/>
    <w:rsid w:val="009C2E2D"/>
    <w:rsid w:val="009C2F76"/>
    <w:rsid w:val="009C33F1"/>
    <w:rsid w:val="009C3B57"/>
    <w:rsid w:val="009C4E67"/>
    <w:rsid w:val="009C55E2"/>
    <w:rsid w:val="009C6721"/>
    <w:rsid w:val="009C68BA"/>
    <w:rsid w:val="009C7692"/>
    <w:rsid w:val="009C7D4E"/>
    <w:rsid w:val="009D0C43"/>
    <w:rsid w:val="009D1D91"/>
    <w:rsid w:val="009D3E3D"/>
    <w:rsid w:val="009D4471"/>
    <w:rsid w:val="009D59D7"/>
    <w:rsid w:val="009D5D3E"/>
    <w:rsid w:val="009D7784"/>
    <w:rsid w:val="009E0D01"/>
    <w:rsid w:val="009E1B45"/>
    <w:rsid w:val="009E3BDB"/>
    <w:rsid w:val="009E466C"/>
    <w:rsid w:val="009E4DBC"/>
    <w:rsid w:val="009E520B"/>
    <w:rsid w:val="009F086C"/>
    <w:rsid w:val="009F1405"/>
    <w:rsid w:val="009F233B"/>
    <w:rsid w:val="009F33AD"/>
    <w:rsid w:val="009F35C4"/>
    <w:rsid w:val="009F5312"/>
    <w:rsid w:val="009F67B0"/>
    <w:rsid w:val="009F793F"/>
    <w:rsid w:val="00A003CE"/>
    <w:rsid w:val="00A00C66"/>
    <w:rsid w:val="00A0247A"/>
    <w:rsid w:val="00A02655"/>
    <w:rsid w:val="00A02AEC"/>
    <w:rsid w:val="00A04101"/>
    <w:rsid w:val="00A0594A"/>
    <w:rsid w:val="00A06882"/>
    <w:rsid w:val="00A06AC4"/>
    <w:rsid w:val="00A11098"/>
    <w:rsid w:val="00A12391"/>
    <w:rsid w:val="00A12C47"/>
    <w:rsid w:val="00A14459"/>
    <w:rsid w:val="00A17328"/>
    <w:rsid w:val="00A208C0"/>
    <w:rsid w:val="00A209BD"/>
    <w:rsid w:val="00A220CB"/>
    <w:rsid w:val="00A224BE"/>
    <w:rsid w:val="00A236AA"/>
    <w:rsid w:val="00A23D65"/>
    <w:rsid w:val="00A23D76"/>
    <w:rsid w:val="00A23E04"/>
    <w:rsid w:val="00A24779"/>
    <w:rsid w:val="00A24AEB"/>
    <w:rsid w:val="00A27042"/>
    <w:rsid w:val="00A27584"/>
    <w:rsid w:val="00A30CA8"/>
    <w:rsid w:val="00A32352"/>
    <w:rsid w:val="00A33F56"/>
    <w:rsid w:val="00A3453B"/>
    <w:rsid w:val="00A35862"/>
    <w:rsid w:val="00A41487"/>
    <w:rsid w:val="00A42E82"/>
    <w:rsid w:val="00A450DD"/>
    <w:rsid w:val="00A4561C"/>
    <w:rsid w:val="00A46C15"/>
    <w:rsid w:val="00A47002"/>
    <w:rsid w:val="00A50CA7"/>
    <w:rsid w:val="00A50DC0"/>
    <w:rsid w:val="00A5256E"/>
    <w:rsid w:val="00A535F6"/>
    <w:rsid w:val="00A574F6"/>
    <w:rsid w:val="00A60CB2"/>
    <w:rsid w:val="00A62564"/>
    <w:rsid w:val="00A62593"/>
    <w:rsid w:val="00A62E35"/>
    <w:rsid w:val="00A63695"/>
    <w:rsid w:val="00A66D18"/>
    <w:rsid w:val="00A67EDF"/>
    <w:rsid w:val="00A72F06"/>
    <w:rsid w:val="00A730F2"/>
    <w:rsid w:val="00A7572A"/>
    <w:rsid w:val="00A76813"/>
    <w:rsid w:val="00A77FFD"/>
    <w:rsid w:val="00A80364"/>
    <w:rsid w:val="00A82D3A"/>
    <w:rsid w:val="00A8309F"/>
    <w:rsid w:val="00A833F3"/>
    <w:rsid w:val="00A837DB"/>
    <w:rsid w:val="00A8464E"/>
    <w:rsid w:val="00A84B91"/>
    <w:rsid w:val="00A85393"/>
    <w:rsid w:val="00A858FA"/>
    <w:rsid w:val="00A86529"/>
    <w:rsid w:val="00A87CD4"/>
    <w:rsid w:val="00A90D79"/>
    <w:rsid w:val="00A9412D"/>
    <w:rsid w:val="00A94C2C"/>
    <w:rsid w:val="00A96B73"/>
    <w:rsid w:val="00AA03DE"/>
    <w:rsid w:val="00AA125F"/>
    <w:rsid w:val="00AA1AEE"/>
    <w:rsid w:val="00AA2EC2"/>
    <w:rsid w:val="00AA2FB6"/>
    <w:rsid w:val="00AA3859"/>
    <w:rsid w:val="00AA3D75"/>
    <w:rsid w:val="00AA440A"/>
    <w:rsid w:val="00AA488A"/>
    <w:rsid w:val="00AA5E2F"/>
    <w:rsid w:val="00AA6CEF"/>
    <w:rsid w:val="00AA7747"/>
    <w:rsid w:val="00AA79C4"/>
    <w:rsid w:val="00AB1E15"/>
    <w:rsid w:val="00AB29AA"/>
    <w:rsid w:val="00AB388C"/>
    <w:rsid w:val="00AB3A30"/>
    <w:rsid w:val="00AB4413"/>
    <w:rsid w:val="00AB4554"/>
    <w:rsid w:val="00AB483F"/>
    <w:rsid w:val="00AB5C6D"/>
    <w:rsid w:val="00AB743E"/>
    <w:rsid w:val="00AC008F"/>
    <w:rsid w:val="00AC03C6"/>
    <w:rsid w:val="00AC17F3"/>
    <w:rsid w:val="00AC18BE"/>
    <w:rsid w:val="00AC194B"/>
    <w:rsid w:val="00AC2E17"/>
    <w:rsid w:val="00AC315B"/>
    <w:rsid w:val="00AC35A9"/>
    <w:rsid w:val="00AC47B6"/>
    <w:rsid w:val="00AC499A"/>
    <w:rsid w:val="00AC6F0C"/>
    <w:rsid w:val="00AD125B"/>
    <w:rsid w:val="00AD2926"/>
    <w:rsid w:val="00AD5224"/>
    <w:rsid w:val="00AD5CB5"/>
    <w:rsid w:val="00AD65AC"/>
    <w:rsid w:val="00AD7DF9"/>
    <w:rsid w:val="00AE05B0"/>
    <w:rsid w:val="00AE1703"/>
    <w:rsid w:val="00AE29BB"/>
    <w:rsid w:val="00AE2CAF"/>
    <w:rsid w:val="00AE479D"/>
    <w:rsid w:val="00AE517C"/>
    <w:rsid w:val="00AE5A4A"/>
    <w:rsid w:val="00AE6E84"/>
    <w:rsid w:val="00AE72D0"/>
    <w:rsid w:val="00AF0757"/>
    <w:rsid w:val="00AF087F"/>
    <w:rsid w:val="00AF2076"/>
    <w:rsid w:val="00AF213A"/>
    <w:rsid w:val="00AF21C8"/>
    <w:rsid w:val="00AF23A3"/>
    <w:rsid w:val="00AF305F"/>
    <w:rsid w:val="00AF33D9"/>
    <w:rsid w:val="00AF4967"/>
    <w:rsid w:val="00AF79D7"/>
    <w:rsid w:val="00AF7E95"/>
    <w:rsid w:val="00B002E4"/>
    <w:rsid w:val="00B0069B"/>
    <w:rsid w:val="00B02A8C"/>
    <w:rsid w:val="00B04558"/>
    <w:rsid w:val="00B0462F"/>
    <w:rsid w:val="00B05A03"/>
    <w:rsid w:val="00B0606D"/>
    <w:rsid w:val="00B07817"/>
    <w:rsid w:val="00B10250"/>
    <w:rsid w:val="00B137E4"/>
    <w:rsid w:val="00B13B51"/>
    <w:rsid w:val="00B13E13"/>
    <w:rsid w:val="00B15C6C"/>
    <w:rsid w:val="00B173CB"/>
    <w:rsid w:val="00B17AD9"/>
    <w:rsid w:val="00B17C10"/>
    <w:rsid w:val="00B23857"/>
    <w:rsid w:val="00B25A80"/>
    <w:rsid w:val="00B25EA8"/>
    <w:rsid w:val="00B2648B"/>
    <w:rsid w:val="00B26738"/>
    <w:rsid w:val="00B275D6"/>
    <w:rsid w:val="00B3122B"/>
    <w:rsid w:val="00B31615"/>
    <w:rsid w:val="00B31CA4"/>
    <w:rsid w:val="00B324F8"/>
    <w:rsid w:val="00B332B2"/>
    <w:rsid w:val="00B33414"/>
    <w:rsid w:val="00B34463"/>
    <w:rsid w:val="00B349AC"/>
    <w:rsid w:val="00B34AAA"/>
    <w:rsid w:val="00B34CCC"/>
    <w:rsid w:val="00B34E02"/>
    <w:rsid w:val="00B34E88"/>
    <w:rsid w:val="00B352AD"/>
    <w:rsid w:val="00B35BD5"/>
    <w:rsid w:val="00B35E82"/>
    <w:rsid w:val="00B3626A"/>
    <w:rsid w:val="00B36EC7"/>
    <w:rsid w:val="00B36EDD"/>
    <w:rsid w:val="00B37A2D"/>
    <w:rsid w:val="00B42340"/>
    <w:rsid w:val="00B45875"/>
    <w:rsid w:val="00B50A4B"/>
    <w:rsid w:val="00B51771"/>
    <w:rsid w:val="00B5221B"/>
    <w:rsid w:val="00B53615"/>
    <w:rsid w:val="00B5430A"/>
    <w:rsid w:val="00B5452D"/>
    <w:rsid w:val="00B545D8"/>
    <w:rsid w:val="00B57514"/>
    <w:rsid w:val="00B57B14"/>
    <w:rsid w:val="00B61C97"/>
    <w:rsid w:val="00B628C5"/>
    <w:rsid w:val="00B62A32"/>
    <w:rsid w:val="00B62D8D"/>
    <w:rsid w:val="00B632DF"/>
    <w:rsid w:val="00B64726"/>
    <w:rsid w:val="00B64D58"/>
    <w:rsid w:val="00B660FD"/>
    <w:rsid w:val="00B67287"/>
    <w:rsid w:val="00B672B8"/>
    <w:rsid w:val="00B67740"/>
    <w:rsid w:val="00B7117B"/>
    <w:rsid w:val="00B7123B"/>
    <w:rsid w:val="00B71933"/>
    <w:rsid w:val="00B72122"/>
    <w:rsid w:val="00B72D5B"/>
    <w:rsid w:val="00B7333B"/>
    <w:rsid w:val="00B738C1"/>
    <w:rsid w:val="00B749F4"/>
    <w:rsid w:val="00B773FE"/>
    <w:rsid w:val="00B80346"/>
    <w:rsid w:val="00B8078D"/>
    <w:rsid w:val="00B80932"/>
    <w:rsid w:val="00B80C54"/>
    <w:rsid w:val="00B80F14"/>
    <w:rsid w:val="00B81547"/>
    <w:rsid w:val="00B818CF"/>
    <w:rsid w:val="00B81B93"/>
    <w:rsid w:val="00B84276"/>
    <w:rsid w:val="00B8527E"/>
    <w:rsid w:val="00B85F20"/>
    <w:rsid w:val="00B86BC7"/>
    <w:rsid w:val="00B86C79"/>
    <w:rsid w:val="00B86D7B"/>
    <w:rsid w:val="00B87345"/>
    <w:rsid w:val="00B87F31"/>
    <w:rsid w:val="00B92217"/>
    <w:rsid w:val="00B92A8C"/>
    <w:rsid w:val="00B940D2"/>
    <w:rsid w:val="00B94548"/>
    <w:rsid w:val="00B96E4C"/>
    <w:rsid w:val="00BA0076"/>
    <w:rsid w:val="00BA0248"/>
    <w:rsid w:val="00BA10F1"/>
    <w:rsid w:val="00BA1356"/>
    <w:rsid w:val="00BA14D4"/>
    <w:rsid w:val="00BA1667"/>
    <w:rsid w:val="00BA171A"/>
    <w:rsid w:val="00BA2D13"/>
    <w:rsid w:val="00BA3926"/>
    <w:rsid w:val="00BA43ED"/>
    <w:rsid w:val="00BA4F07"/>
    <w:rsid w:val="00BA5E61"/>
    <w:rsid w:val="00BA6800"/>
    <w:rsid w:val="00BA6CB6"/>
    <w:rsid w:val="00BA7451"/>
    <w:rsid w:val="00BA76A5"/>
    <w:rsid w:val="00BA7987"/>
    <w:rsid w:val="00BA7CB0"/>
    <w:rsid w:val="00BB0B0E"/>
    <w:rsid w:val="00BB0D34"/>
    <w:rsid w:val="00BB1100"/>
    <w:rsid w:val="00BB29D3"/>
    <w:rsid w:val="00BB44E0"/>
    <w:rsid w:val="00BB505E"/>
    <w:rsid w:val="00BB679F"/>
    <w:rsid w:val="00BB6857"/>
    <w:rsid w:val="00BB782A"/>
    <w:rsid w:val="00BC24C4"/>
    <w:rsid w:val="00BC2AFF"/>
    <w:rsid w:val="00BC34C9"/>
    <w:rsid w:val="00BC4AD0"/>
    <w:rsid w:val="00BC5961"/>
    <w:rsid w:val="00BC60C6"/>
    <w:rsid w:val="00BC62C4"/>
    <w:rsid w:val="00BD0C4F"/>
    <w:rsid w:val="00BD0FD4"/>
    <w:rsid w:val="00BD1189"/>
    <w:rsid w:val="00BD12A3"/>
    <w:rsid w:val="00BD20CB"/>
    <w:rsid w:val="00BD3681"/>
    <w:rsid w:val="00BD4544"/>
    <w:rsid w:val="00BD56FF"/>
    <w:rsid w:val="00BD6D34"/>
    <w:rsid w:val="00BD74D9"/>
    <w:rsid w:val="00BD7D75"/>
    <w:rsid w:val="00BD7F6E"/>
    <w:rsid w:val="00BE05BB"/>
    <w:rsid w:val="00BE2797"/>
    <w:rsid w:val="00BE27C7"/>
    <w:rsid w:val="00BE2AEB"/>
    <w:rsid w:val="00BE356B"/>
    <w:rsid w:val="00BE3750"/>
    <w:rsid w:val="00BE4870"/>
    <w:rsid w:val="00BE49DB"/>
    <w:rsid w:val="00BE4BF2"/>
    <w:rsid w:val="00BE5C18"/>
    <w:rsid w:val="00BE621B"/>
    <w:rsid w:val="00BE64AC"/>
    <w:rsid w:val="00BE7140"/>
    <w:rsid w:val="00BF0BCA"/>
    <w:rsid w:val="00BF15A1"/>
    <w:rsid w:val="00BF15D7"/>
    <w:rsid w:val="00BF1981"/>
    <w:rsid w:val="00BF1ECC"/>
    <w:rsid w:val="00BF47B0"/>
    <w:rsid w:val="00BF5327"/>
    <w:rsid w:val="00C02239"/>
    <w:rsid w:val="00C030D4"/>
    <w:rsid w:val="00C03202"/>
    <w:rsid w:val="00C0329F"/>
    <w:rsid w:val="00C041CC"/>
    <w:rsid w:val="00C07784"/>
    <w:rsid w:val="00C119AC"/>
    <w:rsid w:val="00C1362F"/>
    <w:rsid w:val="00C13D04"/>
    <w:rsid w:val="00C153A4"/>
    <w:rsid w:val="00C16E98"/>
    <w:rsid w:val="00C20BEB"/>
    <w:rsid w:val="00C21D33"/>
    <w:rsid w:val="00C225BE"/>
    <w:rsid w:val="00C24074"/>
    <w:rsid w:val="00C24958"/>
    <w:rsid w:val="00C260CE"/>
    <w:rsid w:val="00C2700D"/>
    <w:rsid w:val="00C2750C"/>
    <w:rsid w:val="00C30E23"/>
    <w:rsid w:val="00C324D9"/>
    <w:rsid w:val="00C3382F"/>
    <w:rsid w:val="00C33A72"/>
    <w:rsid w:val="00C33E93"/>
    <w:rsid w:val="00C3402F"/>
    <w:rsid w:val="00C353AB"/>
    <w:rsid w:val="00C355F2"/>
    <w:rsid w:val="00C35FB7"/>
    <w:rsid w:val="00C369D7"/>
    <w:rsid w:val="00C372FD"/>
    <w:rsid w:val="00C379E2"/>
    <w:rsid w:val="00C37CBD"/>
    <w:rsid w:val="00C41A78"/>
    <w:rsid w:val="00C41B4C"/>
    <w:rsid w:val="00C4377C"/>
    <w:rsid w:val="00C45CDE"/>
    <w:rsid w:val="00C45FB8"/>
    <w:rsid w:val="00C46C06"/>
    <w:rsid w:val="00C47F0F"/>
    <w:rsid w:val="00C47FAE"/>
    <w:rsid w:val="00C506B0"/>
    <w:rsid w:val="00C5100F"/>
    <w:rsid w:val="00C5147A"/>
    <w:rsid w:val="00C51D84"/>
    <w:rsid w:val="00C52034"/>
    <w:rsid w:val="00C52276"/>
    <w:rsid w:val="00C52506"/>
    <w:rsid w:val="00C5254B"/>
    <w:rsid w:val="00C539EB"/>
    <w:rsid w:val="00C554BB"/>
    <w:rsid w:val="00C56532"/>
    <w:rsid w:val="00C575CD"/>
    <w:rsid w:val="00C57EA4"/>
    <w:rsid w:val="00C60EC9"/>
    <w:rsid w:val="00C60F45"/>
    <w:rsid w:val="00C6147C"/>
    <w:rsid w:val="00C63267"/>
    <w:rsid w:val="00C642B4"/>
    <w:rsid w:val="00C65602"/>
    <w:rsid w:val="00C66A80"/>
    <w:rsid w:val="00C66F6F"/>
    <w:rsid w:val="00C67FF7"/>
    <w:rsid w:val="00C70A98"/>
    <w:rsid w:val="00C7156B"/>
    <w:rsid w:val="00C74A91"/>
    <w:rsid w:val="00C757FE"/>
    <w:rsid w:val="00C75B80"/>
    <w:rsid w:val="00C76B37"/>
    <w:rsid w:val="00C77959"/>
    <w:rsid w:val="00C808D2"/>
    <w:rsid w:val="00C82259"/>
    <w:rsid w:val="00C822C2"/>
    <w:rsid w:val="00C84034"/>
    <w:rsid w:val="00C84D6B"/>
    <w:rsid w:val="00C85FD8"/>
    <w:rsid w:val="00C86D7D"/>
    <w:rsid w:val="00C87DAE"/>
    <w:rsid w:val="00C91136"/>
    <w:rsid w:val="00C928E5"/>
    <w:rsid w:val="00C9297C"/>
    <w:rsid w:val="00C93A40"/>
    <w:rsid w:val="00C94014"/>
    <w:rsid w:val="00C94C9E"/>
    <w:rsid w:val="00C953A7"/>
    <w:rsid w:val="00C95F5A"/>
    <w:rsid w:val="00C963A2"/>
    <w:rsid w:val="00C967C2"/>
    <w:rsid w:val="00CA12DB"/>
    <w:rsid w:val="00CA1479"/>
    <w:rsid w:val="00CA29EC"/>
    <w:rsid w:val="00CA30CC"/>
    <w:rsid w:val="00CA3D19"/>
    <w:rsid w:val="00CA4528"/>
    <w:rsid w:val="00CA5211"/>
    <w:rsid w:val="00CA6447"/>
    <w:rsid w:val="00CB0A99"/>
    <w:rsid w:val="00CB0DBE"/>
    <w:rsid w:val="00CB12B1"/>
    <w:rsid w:val="00CB16F6"/>
    <w:rsid w:val="00CB50E0"/>
    <w:rsid w:val="00CB518E"/>
    <w:rsid w:val="00CB5A09"/>
    <w:rsid w:val="00CB5F1D"/>
    <w:rsid w:val="00CB6911"/>
    <w:rsid w:val="00CB6EB6"/>
    <w:rsid w:val="00CC0D7D"/>
    <w:rsid w:val="00CC0E8B"/>
    <w:rsid w:val="00CC26C6"/>
    <w:rsid w:val="00CC2850"/>
    <w:rsid w:val="00CC6061"/>
    <w:rsid w:val="00CC608C"/>
    <w:rsid w:val="00CC6DB0"/>
    <w:rsid w:val="00CD0CD4"/>
    <w:rsid w:val="00CD0D7F"/>
    <w:rsid w:val="00CD2C0E"/>
    <w:rsid w:val="00CD34FA"/>
    <w:rsid w:val="00CD376D"/>
    <w:rsid w:val="00CD5074"/>
    <w:rsid w:val="00CD664B"/>
    <w:rsid w:val="00CD67E8"/>
    <w:rsid w:val="00CE0ACF"/>
    <w:rsid w:val="00CE2003"/>
    <w:rsid w:val="00CE300C"/>
    <w:rsid w:val="00CE3B9F"/>
    <w:rsid w:val="00CE4243"/>
    <w:rsid w:val="00CE4457"/>
    <w:rsid w:val="00CE4A85"/>
    <w:rsid w:val="00CE4DD2"/>
    <w:rsid w:val="00CE50C8"/>
    <w:rsid w:val="00CE6235"/>
    <w:rsid w:val="00CF14EE"/>
    <w:rsid w:val="00CF1FB8"/>
    <w:rsid w:val="00CF2237"/>
    <w:rsid w:val="00CF2C65"/>
    <w:rsid w:val="00CF322B"/>
    <w:rsid w:val="00CF46B3"/>
    <w:rsid w:val="00CF52FF"/>
    <w:rsid w:val="00CF74E8"/>
    <w:rsid w:val="00D01BEB"/>
    <w:rsid w:val="00D03D1F"/>
    <w:rsid w:val="00D04789"/>
    <w:rsid w:val="00D04C7F"/>
    <w:rsid w:val="00D0557B"/>
    <w:rsid w:val="00D0558C"/>
    <w:rsid w:val="00D06265"/>
    <w:rsid w:val="00D07186"/>
    <w:rsid w:val="00D078B6"/>
    <w:rsid w:val="00D07D42"/>
    <w:rsid w:val="00D1022C"/>
    <w:rsid w:val="00D1081E"/>
    <w:rsid w:val="00D12939"/>
    <w:rsid w:val="00D15AFE"/>
    <w:rsid w:val="00D17CC6"/>
    <w:rsid w:val="00D2029F"/>
    <w:rsid w:val="00D202CD"/>
    <w:rsid w:val="00D212B6"/>
    <w:rsid w:val="00D21964"/>
    <w:rsid w:val="00D223CF"/>
    <w:rsid w:val="00D231C1"/>
    <w:rsid w:val="00D2390C"/>
    <w:rsid w:val="00D23BBD"/>
    <w:rsid w:val="00D24239"/>
    <w:rsid w:val="00D24837"/>
    <w:rsid w:val="00D24A3C"/>
    <w:rsid w:val="00D26DF4"/>
    <w:rsid w:val="00D27115"/>
    <w:rsid w:val="00D2755D"/>
    <w:rsid w:val="00D27C54"/>
    <w:rsid w:val="00D30DE4"/>
    <w:rsid w:val="00D31C84"/>
    <w:rsid w:val="00D31F55"/>
    <w:rsid w:val="00D32187"/>
    <w:rsid w:val="00D32AAD"/>
    <w:rsid w:val="00D335E8"/>
    <w:rsid w:val="00D33E80"/>
    <w:rsid w:val="00D34DCC"/>
    <w:rsid w:val="00D3675E"/>
    <w:rsid w:val="00D37743"/>
    <w:rsid w:val="00D4013C"/>
    <w:rsid w:val="00D42DD0"/>
    <w:rsid w:val="00D43330"/>
    <w:rsid w:val="00D43E98"/>
    <w:rsid w:val="00D44638"/>
    <w:rsid w:val="00D4518C"/>
    <w:rsid w:val="00D4751B"/>
    <w:rsid w:val="00D4771B"/>
    <w:rsid w:val="00D50510"/>
    <w:rsid w:val="00D5056F"/>
    <w:rsid w:val="00D50C1E"/>
    <w:rsid w:val="00D50D7C"/>
    <w:rsid w:val="00D50F8A"/>
    <w:rsid w:val="00D52195"/>
    <w:rsid w:val="00D54A86"/>
    <w:rsid w:val="00D54F5A"/>
    <w:rsid w:val="00D5538C"/>
    <w:rsid w:val="00D56289"/>
    <w:rsid w:val="00D570FA"/>
    <w:rsid w:val="00D60F94"/>
    <w:rsid w:val="00D6166B"/>
    <w:rsid w:val="00D61D9B"/>
    <w:rsid w:val="00D62BCB"/>
    <w:rsid w:val="00D638AB"/>
    <w:rsid w:val="00D644E6"/>
    <w:rsid w:val="00D66298"/>
    <w:rsid w:val="00D66329"/>
    <w:rsid w:val="00D66A8D"/>
    <w:rsid w:val="00D678F1"/>
    <w:rsid w:val="00D67AA4"/>
    <w:rsid w:val="00D67AD1"/>
    <w:rsid w:val="00D71E29"/>
    <w:rsid w:val="00D7292D"/>
    <w:rsid w:val="00D73061"/>
    <w:rsid w:val="00D73C5E"/>
    <w:rsid w:val="00D75129"/>
    <w:rsid w:val="00D75673"/>
    <w:rsid w:val="00D75A48"/>
    <w:rsid w:val="00D80DE1"/>
    <w:rsid w:val="00D80E4F"/>
    <w:rsid w:val="00D81825"/>
    <w:rsid w:val="00D82DBC"/>
    <w:rsid w:val="00D85A9C"/>
    <w:rsid w:val="00D87BD6"/>
    <w:rsid w:val="00D87C50"/>
    <w:rsid w:val="00D9426D"/>
    <w:rsid w:val="00D947BC"/>
    <w:rsid w:val="00D94E65"/>
    <w:rsid w:val="00D95A6C"/>
    <w:rsid w:val="00D95F7B"/>
    <w:rsid w:val="00D96C2A"/>
    <w:rsid w:val="00D97390"/>
    <w:rsid w:val="00D97748"/>
    <w:rsid w:val="00DA06D8"/>
    <w:rsid w:val="00DA08DA"/>
    <w:rsid w:val="00DA1FC0"/>
    <w:rsid w:val="00DA28BB"/>
    <w:rsid w:val="00DA2F09"/>
    <w:rsid w:val="00DA2FA2"/>
    <w:rsid w:val="00DA3409"/>
    <w:rsid w:val="00DA4144"/>
    <w:rsid w:val="00DA4AD8"/>
    <w:rsid w:val="00DA4DDA"/>
    <w:rsid w:val="00DA5020"/>
    <w:rsid w:val="00DA507E"/>
    <w:rsid w:val="00DA6F19"/>
    <w:rsid w:val="00DA708E"/>
    <w:rsid w:val="00DA70F6"/>
    <w:rsid w:val="00DA733C"/>
    <w:rsid w:val="00DB1080"/>
    <w:rsid w:val="00DB118B"/>
    <w:rsid w:val="00DB29CD"/>
    <w:rsid w:val="00DB3419"/>
    <w:rsid w:val="00DB39F8"/>
    <w:rsid w:val="00DB6294"/>
    <w:rsid w:val="00DB7695"/>
    <w:rsid w:val="00DC1E60"/>
    <w:rsid w:val="00DC21F2"/>
    <w:rsid w:val="00DC240A"/>
    <w:rsid w:val="00DC248A"/>
    <w:rsid w:val="00DC396B"/>
    <w:rsid w:val="00DC63DF"/>
    <w:rsid w:val="00DC672D"/>
    <w:rsid w:val="00DC7035"/>
    <w:rsid w:val="00DD0D3F"/>
    <w:rsid w:val="00DD3202"/>
    <w:rsid w:val="00DD3E05"/>
    <w:rsid w:val="00DD4F03"/>
    <w:rsid w:val="00DD60CC"/>
    <w:rsid w:val="00DE106F"/>
    <w:rsid w:val="00DE1BC8"/>
    <w:rsid w:val="00DE301E"/>
    <w:rsid w:val="00DE46E2"/>
    <w:rsid w:val="00DE514A"/>
    <w:rsid w:val="00DE671C"/>
    <w:rsid w:val="00DE6988"/>
    <w:rsid w:val="00DE6AF1"/>
    <w:rsid w:val="00DE7BB2"/>
    <w:rsid w:val="00DF02D8"/>
    <w:rsid w:val="00DF1B6D"/>
    <w:rsid w:val="00DF270E"/>
    <w:rsid w:val="00DF280D"/>
    <w:rsid w:val="00DF47DF"/>
    <w:rsid w:val="00DF4D12"/>
    <w:rsid w:val="00DF4F04"/>
    <w:rsid w:val="00DF5727"/>
    <w:rsid w:val="00DF67A1"/>
    <w:rsid w:val="00DF70E6"/>
    <w:rsid w:val="00DF7BAF"/>
    <w:rsid w:val="00E0226C"/>
    <w:rsid w:val="00E0403E"/>
    <w:rsid w:val="00E06039"/>
    <w:rsid w:val="00E06825"/>
    <w:rsid w:val="00E10431"/>
    <w:rsid w:val="00E10AE2"/>
    <w:rsid w:val="00E10F0A"/>
    <w:rsid w:val="00E11F8E"/>
    <w:rsid w:val="00E12CAF"/>
    <w:rsid w:val="00E13591"/>
    <w:rsid w:val="00E167D0"/>
    <w:rsid w:val="00E171E8"/>
    <w:rsid w:val="00E21345"/>
    <w:rsid w:val="00E217CD"/>
    <w:rsid w:val="00E21875"/>
    <w:rsid w:val="00E2436E"/>
    <w:rsid w:val="00E24FA1"/>
    <w:rsid w:val="00E24FA4"/>
    <w:rsid w:val="00E25407"/>
    <w:rsid w:val="00E25B4C"/>
    <w:rsid w:val="00E261BE"/>
    <w:rsid w:val="00E26241"/>
    <w:rsid w:val="00E26F89"/>
    <w:rsid w:val="00E30192"/>
    <w:rsid w:val="00E3043A"/>
    <w:rsid w:val="00E30F43"/>
    <w:rsid w:val="00E32599"/>
    <w:rsid w:val="00E33B0E"/>
    <w:rsid w:val="00E33DDF"/>
    <w:rsid w:val="00E35D5C"/>
    <w:rsid w:val="00E35FED"/>
    <w:rsid w:val="00E367B0"/>
    <w:rsid w:val="00E409EB"/>
    <w:rsid w:val="00E416F0"/>
    <w:rsid w:val="00E42621"/>
    <w:rsid w:val="00E43D1D"/>
    <w:rsid w:val="00E446A6"/>
    <w:rsid w:val="00E44A35"/>
    <w:rsid w:val="00E46464"/>
    <w:rsid w:val="00E46E8A"/>
    <w:rsid w:val="00E50DE6"/>
    <w:rsid w:val="00E51120"/>
    <w:rsid w:val="00E51415"/>
    <w:rsid w:val="00E51ADA"/>
    <w:rsid w:val="00E51E8E"/>
    <w:rsid w:val="00E52012"/>
    <w:rsid w:val="00E5318D"/>
    <w:rsid w:val="00E53CB5"/>
    <w:rsid w:val="00E53CCD"/>
    <w:rsid w:val="00E53FC9"/>
    <w:rsid w:val="00E56527"/>
    <w:rsid w:val="00E57152"/>
    <w:rsid w:val="00E5765E"/>
    <w:rsid w:val="00E61BE5"/>
    <w:rsid w:val="00E62607"/>
    <w:rsid w:val="00E64D5D"/>
    <w:rsid w:val="00E65D68"/>
    <w:rsid w:val="00E66811"/>
    <w:rsid w:val="00E668E4"/>
    <w:rsid w:val="00E66C82"/>
    <w:rsid w:val="00E66FA8"/>
    <w:rsid w:val="00E71855"/>
    <w:rsid w:val="00E719A9"/>
    <w:rsid w:val="00E72DD5"/>
    <w:rsid w:val="00E73182"/>
    <w:rsid w:val="00E73F28"/>
    <w:rsid w:val="00E740F3"/>
    <w:rsid w:val="00E748B2"/>
    <w:rsid w:val="00E74A7D"/>
    <w:rsid w:val="00E75032"/>
    <w:rsid w:val="00E758F5"/>
    <w:rsid w:val="00E769F8"/>
    <w:rsid w:val="00E77559"/>
    <w:rsid w:val="00E807AA"/>
    <w:rsid w:val="00E80877"/>
    <w:rsid w:val="00E80EC4"/>
    <w:rsid w:val="00E80FD0"/>
    <w:rsid w:val="00E81D95"/>
    <w:rsid w:val="00E85387"/>
    <w:rsid w:val="00E85682"/>
    <w:rsid w:val="00E864E1"/>
    <w:rsid w:val="00E866CA"/>
    <w:rsid w:val="00E8790B"/>
    <w:rsid w:val="00E91A2D"/>
    <w:rsid w:val="00E91F95"/>
    <w:rsid w:val="00E93934"/>
    <w:rsid w:val="00E94ABB"/>
    <w:rsid w:val="00E9525A"/>
    <w:rsid w:val="00E96317"/>
    <w:rsid w:val="00E97AD1"/>
    <w:rsid w:val="00EA01C8"/>
    <w:rsid w:val="00EA05FB"/>
    <w:rsid w:val="00EA1DE4"/>
    <w:rsid w:val="00EA2BDC"/>
    <w:rsid w:val="00EA31A5"/>
    <w:rsid w:val="00EA32D0"/>
    <w:rsid w:val="00EA36E8"/>
    <w:rsid w:val="00EA4AC1"/>
    <w:rsid w:val="00EA60EA"/>
    <w:rsid w:val="00EB0EF9"/>
    <w:rsid w:val="00EB1890"/>
    <w:rsid w:val="00EB29BF"/>
    <w:rsid w:val="00EB4AD9"/>
    <w:rsid w:val="00EB57D4"/>
    <w:rsid w:val="00EB5879"/>
    <w:rsid w:val="00EB5BE4"/>
    <w:rsid w:val="00EB600B"/>
    <w:rsid w:val="00EC02C6"/>
    <w:rsid w:val="00EC07B0"/>
    <w:rsid w:val="00EC0BF7"/>
    <w:rsid w:val="00EC0E20"/>
    <w:rsid w:val="00EC1BDF"/>
    <w:rsid w:val="00EC1E06"/>
    <w:rsid w:val="00EC4157"/>
    <w:rsid w:val="00EC4493"/>
    <w:rsid w:val="00EC4C51"/>
    <w:rsid w:val="00EC621A"/>
    <w:rsid w:val="00EC64F2"/>
    <w:rsid w:val="00EC7C7F"/>
    <w:rsid w:val="00ED0840"/>
    <w:rsid w:val="00ED13D3"/>
    <w:rsid w:val="00ED1961"/>
    <w:rsid w:val="00ED1C6C"/>
    <w:rsid w:val="00ED2E9A"/>
    <w:rsid w:val="00ED3A3C"/>
    <w:rsid w:val="00ED3DF1"/>
    <w:rsid w:val="00ED4686"/>
    <w:rsid w:val="00ED7BA9"/>
    <w:rsid w:val="00EE0DA7"/>
    <w:rsid w:val="00EE18C7"/>
    <w:rsid w:val="00EE1B30"/>
    <w:rsid w:val="00EE47C9"/>
    <w:rsid w:val="00EE4DFE"/>
    <w:rsid w:val="00EE5BF1"/>
    <w:rsid w:val="00EE6BD2"/>
    <w:rsid w:val="00EE6CF7"/>
    <w:rsid w:val="00EE76B5"/>
    <w:rsid w:val="00EE77C0"/>
    <w:rsid w:val="00EF015A"/>
    <w:rsid w:val="00EF018E"/>
    <w:rsid w:val="00EF15BE"/>
    <w:rsid w:val="00EF3B19"/>
    <w:rsid w:val="00EF4B42"/>
    <w:rsid w:val="00EF6088"/>
    <w:rsid w:val="00EF7051"/>
    <w:rsid w:val="00F00360"/>
    <w:rsid w:val="00F003D3"/>
    <w:rsid w:val="00F008AB"/>
    <w:rsid w:val="00F02339"/>
    <w:rsid w:val="00F03E32"/>
    <w:rsid w:val="00F05515"/>
    <w:rsid w:val="00F05BA0"/>
    <w:rsid w:val="00F06FF6"/>
    <w:rsid w:val="00F070BB"/>
    <w:rsid w:val="00F0724E"/>
    <w:rsid w:val="00F07295"/>
    <w:rsid w:val="00F100C9"/>
    <w:rsid w:val="00F1011B"/>
    <w:rsid w:val="00F10312"/>
    <w:rsid w:val="00F11681"/>
    <w:rsid w:val="00F129C4"/>
    <w:rsid w:val="00F1306D"/>
    <w:rsid w:val="00F14B91"/>
    <w:rsid w:val="00F153FF"/>
    <w:rsid w:val="00F1626C"/>
    <w:rsid w:val="00F16EF7"/>
    <w:rsid w:val="00F170A0"/>
    <w:rsid w:val="00F1757C"/>
    <w:rsid w:val="00F20744"/>
    <w:rsid w:val="00F21326"/>
    <w:rsid w:val="00F21334"/>
    <w:rsid w:val="00F2167F"/>
    <w:rsid w:val="00F21C46"/>
    <w:rsid w:val="00F21DD8"/>
    <w:rsid w:val="00F22AED"/>
    <w:rsid w:val="00F24260"/>
    <w:rsid w:val="00F256ED"/>
    <w:rsid w:val="00F26744"/>
    <w:rsid w:val="00F2781B"/>
    <w:rsid w:val="00F27B55"/>
    <w:rsid w:val="00F30261"/>
    <w:rsid w:val="00F30A35"/>
    <w:rsid w:val="00F311A4"/>
    <w:rsid w:val="00F33B16"/>
    <w:rsid w:val="00F354D4"/>
    <w:rsid w:val="00F368EA"/>
    <w:rsid w:val="00F37A2B"/>
    <w:rsid w:val="00F40FD7"/>
    <w:rsid w:val="00F42289"/>
    <w:rsid w:val="00F42E75"/>
    <w:rsid w:val="00F43641"/>
    <w:rsid w:val="00F44451"/>
    <w:rsid w:val="00F453D6"/>
    <w:rsid w:val="00F45648"/>
    <w:rsid w:val="00F45D65"/>
    <w:rsid w:val="00F45F43"/>
    <w:rsid w:val="00F46384"/>
    <w:rsid w:val="00F50F37"/>
    <w:rsid w:val="00F510ED"/>
    <w:rsid w:val="00F512A5"/>
    <w:rsid w:val="00F517FA"/>
    <w:rsid w:val="00F52D16"/>
    <w:rsid w:val="00F53025"/>
    <w:rsid w:val="00F53DC5"/>
    <w:rsid w:val="00F5424F"/>
    <w:rsid w:val="00F552FF"/>
    <w:rsid w:val="00F55619"/>
    <w:rsid w:val="00F556CB"/>
    <w:rsid w:val="00F55866"/>
    <w:rsid w:val="00F563F3"/>
    <w:rsid w:val="00F569C1"/>
    <w:rsid w:val="00F569E3"/>
    <w:rsid w:val="00F56CA1"/>
    <w:rsid w:val="00F60957"/>
    <w:rsid w:val="00F6095D"/>
    <w:rsid w:val="00F610B5"/>
    <w:rsid w:val="00F6147E"/>
    <w:rsid w:val="00F61D85"/>
    <w:rsid w:val="00F623E4"/>
    <w:rsid w:val="00F62A1E"/>
    <w:rsid w:val="00F62D67"/>
    <w:rsid w:val="00F630F5"/>
    <w:rsid w:val="00F6363F"/>
    <w:rsid w:val="00F63BD9"/>
    <w:rsid w:val="00F64AC2"/>
    <w:rsid w:val="00F6511F"/>
    <w:rsid w:val="00F65258"/>
    <w:rsid w:val="00F65A20"/>
    <w:rsid w:val="00F66045"/>
    <w:rsid w:val="00F6694C"/>
    <w:rsid w:val="00F67858"/>
    <w:rsid w:val="00F703E5"/>
    <w:rsid w:val="00F71394"/>
    <w:rsid w:val="00F720AD"/>
    <w:rsid w:val="00F72BF2"/>
    <w:rsid w:val="00F732F5"/>
    <w:rsid w:val="00F73724"/>
    <w:rsid w:val="00F73CD3"/>
    <w:rsid w:val="00F73EF1"/>
    <w:rsid w:val="00F8145F"/>
    <w:rsid w:val="00F81F22"/>
    <w:rsid w:val="00F82507"/>
    <w:rsid w:val="00F82DEE"/>
    <w:rsid w:val="00F8338E"/>
    <w:rsid w:val="00F8360D"/>
    <w:rsid w:val="00F83B72"/>
    <w:rsid w:val="00F83D8E"/>
    <w:rsid w:val="00F84ECB"/>
    <w:rsid w:val="00F84F31"/>
    <w:rsid w:val="00F851C3"/>
    <w:rsid w:val="00F85A33"/>
    <w:rsid w:val="00F85CDB"/>
    <w:rsid w:val="00F86266"/>
    <w:rsid w:val="00F86718"/>
    <w:rsid w:val="00F86B14"/>
    <w:rsid w:val="00F87AC3"/>
    <w:rsid w:val="00F87D5E"/>
    <w:rsid w:val="00F9031A"/>
    <w:rsid w:val="00F911C6"/>
    <w:rsid w:val="00F9124A"/>
    <w:rsid w:val="00F91CDE"/>
    <w:rsid w:val="00F9283D"/>
    <w:rsid w:val="00F9388A"/>
    <w:rsid w:val="00F93997"/>
    <w:rsid w:val="00F95079"/>
    <w:rsid w:val="00F95179"/>
    <w:rsid w:val="00F96F18"/>
    <w:rsid w:val="00FA06F2"/>
    <w:rsid w:val="00FA11C3"/>
    <w:rsid w:val="00FA1DB1"/>
    <w:rsid w:val="00FA1F58"/>
    <w:rsid w:val="00FA2DF8"/>
    <w:rsid w:val="00FA34E8"/>
    <w:rsid w:val="00FA3BB0"/>
    <w:rsid w:val="00FA508E"/>
    <w:rsid w:val="00FA5320"/>
    <w:rsid w:val="00FA5342"/>
    <w:rsid w:val="00FA6AE2"/>
    <w:rsid w:val="00FA6FD1"/>
    <w:rsid w:val="00FA7846"/>
    <w:rsid w:val="00FA79BC"/>
    <w:rsid w:val="00FB06B2"/>
    <w:rsid w:val="00FB20CD"/>
    <w:rsid w:val="00FB2FE2"/>
    <w:rsid w:val="00FB479D"/>
    <w:rsid w:val="00FB5BD3"/>
    <w:rsid w:val="00FB6593"/>
    <w:rsid w:val="00FB744D"/>
    <w:rsid w:val="00FC1869"/>
    <w:rsid w:val="00FC26E5"/>
    <w:rsid w:val="00FC26F0"/>
    <w:rsid w:val="00FC2FB2"/>
    <w:rsid w:val="00FC329A"/>
    <w:rsid w:val="00FC3F14"/>
    <w:rsid w:val="00FC4D14"/>
    <w:rsid w:val="00FC51DC"/>
    <w:rsid w:val="00FC51F4"/>
    <w:rsid w:val="00FC7205"/>
    <w:rsid w:val="00FD19F1"/>
    <w:rsid w:val="00FD2C19"/>
    <w:rsid w:val="00FD3024"/>
    <w:rsid w:val="00FD370F"/>
    <w:rsid w:val="00FD3784"/>
    <w:rsid w:val="00FD512B"/>
    <w:rsid w:val="00FD5633"/>
    <w:rsid w:val="00FD6016"/>
    <w:rsid w:val="00FE0B90"/>
    <w:rsid w:val="00FE14A7"/>
    <w:rsid w:val="00FE1681"/>
    <w:rsid w:val="00FE3443"/>
    <w:rsid w:val="00FE5A13"/>
    <w:rsid w:val="00FE6CFA"/>
    <w:rsid w:val="00FE7B16"/>
    <w:rsid w:val="00FF0443"/>
    <w:rsid w:val="00FF3878"/>
    <w:rsid w:val="00FF450C"/>
    <w:rsid w:val="00FF4C41"/>
    <w:rsid w:val="00FF50DD"/>
    <w:rsid w:val="00FF5D46"/>
    <w:rsid w:val="00FF6471"/>
    <w:rsid w:val="00FF7A2A"/>
    <w:rsid w:val="00FF7D56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0B6DB5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8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5378FA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aliases w:val="Знак Знак Знак,Знак"/>
    <w:basedOn w:val="a"/>
    <w:link w:val="af5"/>
    <w:uiPriority w:val="99"/>
    <w:unhideWhenUsed/>
    <w:qFormat/>
    <w:rsid w:val="00850DF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5">
    <w:name w:val="Звичайний (веб) Знак"/>
    <w:aliases w:val="Знак Знак Знак Знак,Знак Знак"/>
    <w:basedOn w:val="a0"/>
    <w:link w:val="af4"/>
    <w:uiPriority w:val="99"/>
    <w:locked/>
    <w:rsid w:val="00850DF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6">
    <w:name w:val="annotation text"/>
    <w:basedOn w:val="a"/>
    <w:link w:val="af7"/>
    <w:uiPriority w:val="99"/>
    <w:unhideWhenUsed/>
    <w:rsid w:val="00320A9E"/>
    <w:pPr>
      <w:spacing w:after="20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ітки Знак"/>
    <w:basedOn w:val="a0"/>
    <w:link w:val="af6"/>
    <w:uiPriority w:val="99"/>
    <w:rsid w:val="00320A9E"/>
    <w:rPr>
      <w:rFonts w:ascii="Calibri" w:hAnsi="Calibri" w:cs="Times New Roman"/>
      <w:sz w:val="20"/>
      <w:szCs w:val="20"/>
    </w:rPr>
  </w:style>
  <w:style w:type="table" w:customStyle="1" w:styleId="1">
    <w:name w:val="Сітка таблиці1"/>
    <w:basedOn w:val="a1"/>
    <w:next w:val="a9"/>
    <w:uiPriority w:val="39"/>
    <w:rsid w:val="0040690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5607F3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5607F3"/>
    <w:pPr>
      <w:spacing w:after="0"/>
      <w:jc w:val="both"/>
    </w:pPr>
    <w:rPr>
      <w:rFonts w:ascii="Times New Roman" w:hAnsi="Times New Roman"/>
      <w:b/>
      <w:bCs/>
      <w:lang w:eastAsia="uk-UA"/>
    </w:rPr>
  </w:style>
  <w:style w:type="character" w:customStyle="1" w:styleId="afa">
    <w:name w:val="Тема примітки Знак"/>
    <w:basedOn w:val="af7"/>
    <w:link w:val="af9"/>
    <w:uiPriority w:val="99"/>
    <w:semiHidden/>
    <w:rsid w:val="005607F3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b">
    <w:name w:val="Hyperlink"/>
    <w:basedOn w:val="a0"/>
    <w:uiPriority w:val="99"/>
    <w:semiHidden/>
    <w:unhideWhenUsed/>
    <w:rsid w:val="009918D5"/>
    <w:rPr>
      <w:color w:val="0000FF"/>
      <w:u w:val="single"/>
    </w:rPr>
  </w:style>
  <w:style w:type="paragraph" w:styleId="afc">
    <w:name w:val="Revision"/>
    <w:hidden/>
    <w:uiPriority w:val="99"/>
    <w:semiHidden/>
    <w:rsid w:val="00E5652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tj">
    <w:name w:val="tj"/>
    <w:basedOn w:val="a"/>
    <w:rsid w:val="00352EA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78F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fd">
    <w:name w:val="line number"/>
    <w:basedOn w:val="a0"/>
    <w:uiPriority w:val="99"/>
    <w:semiHidden/>
    <w:unhideWhenUsed/>
    <w:rsid w:val="000F4C79"/>
  </w:style>
  <w:style w:type="character" w:customStyle="1" w:styleId="st42">
    <w:name w:val="st42"/>
    <w:uiPriority w:val="99"/>
    <w:rsid w:val="009573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00E9C4-7068-4930-BD21-CBAF3520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2553</Words>
  <Characters>17028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Бабич Анатолій Федорович</cp:lastModifiedBy>
  <cp:revision>4</cp:revision>
  <cp:lastPrinted>2024-03-04T08:39:00Z</cp:lastPrinted>
  <dcterms:created xsi:type="dcterms:W3CDTF">2024-03-25T14:43:00Z</dcterms:created>
  <dcterms:modified xsi:type="dcterms:W3CDTF">2024-03-25T14:57:00Z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