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1D300" w14:textId="77777777" w:rsidR="00FA7846" w:rsidRPr="00C544B3" w:rsidRDefault="00FA7846" w:rsidP="00FA7846">
      <w:pPr>
        <w:rPr>
          <w:sz w:val="2"/>
          <w:szCs w:val="2"/>
        </w:rPr>
      </w:pPr>
    </w:p>
    <w:p w14:paraId="1878730E" w14:textId="77777777" w:rsidR="00657593" w:rsidRPr="00884E75"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15"/>
        <w:gridCol w:w="3228"/>
      </w:tblGrid>
      <w:tr w:rsidR="00884E75" w:rsidRPr="003D2A15" w14:paraId="01513356" w14:textId="77777777" w:rsidTr="00E054A9">
        <w:trPr>
          <w:trHeight w:val="851"/>
        </w:trPr>
        <w:tc>
          <w:tcPr>
            <w:tcW w:w="3284" w:type="dxa"/>
          </w:tcPr>
          <w:p w14:paraId="5FE2A192" w14:textId="77777777" w:rsidR="00657593" w:rsidRPr="00884E75" w:rsidRDefault="00657593" w:rsidP="00E054A9"/>
        </w:tc>
        <w:tc>
          <w:tcPr>
            <w:tcW w:w="3285" w:type="dxa"/>
            <w:vMerge w:val="restart"/>
          </w:tcPr>
          <w:p w14:paraId="145D54CE" w14:textId="47399265" w:rsidR="00657593" w:rsidRPr="003D2A15" w:rsidRDefault="00C473BB" w:rsidP="00E054A9">
            <w:pPr>
              <w:jc w:val="center"/>
            </w:pPr>
            <w:r w:rsidRPr="003D2A15">
              <w:object w:dxaOrig="689" w:dyaOrig="950" w14:anchorId="7F926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48pt" o:ole="">
                  <v:imagedata r:id="rId12" o:title=""/>
                </v:shape>
                <o:OLEObject Type="Embed" ProgID="CorelDraw.Graphic.16" ShapeID="_x0000_i1025" DrawAspect="Content" ObjectID="_1812533034" r:id="rId13"/>
              </w:object>
            </w:r>
          </w:p>
        </w:tc>
        <w:tc>
          <w:tcPr>
            <w:tcW w:w="3285" w:type="dxa"/>
          </w:tcPr>
          <w:p w14:paraId="5B8B127D" w14:textId="099AC8C1" w:rsidR="00657593" w:rsidRPr="003D2A15" w:rsidRDefault="00DE0018" w:rsidP="006E7E0D">
            <w:pPr>
              <w:jc w:val="right"/>
            </w:pPr>
            <w:r w:rsidRPr="003D2A15">
              <w:t>ПРОЄКТ</w:t>
            </w:r>
          </w:p>
        </w:tc>
      </w:tr>
      <w:tr w:rsidR="00884E75" w:rsidRPr="003D2A15" w14:paraId="513C44F3" w14:textId="77777777" w:rsidTr="00E054A9">
        <w:tc>
          <w:tcPr>
            <w:tcW w:w="3284" w:type="dxa"/>
          </w:tcPr>
          <w:p w14:paraId="232B0944" w14:textId="77777777" w:rsidR="00657593" w:rsidRPr="003D2A15" w:rsidRDefault="00657593" w:rsidP="00E054A9"/>
        </w:tc>
        <w:tc>
          <w:tcPr>
            <w:tcW w:w="3285" w:type="dxa"/>
            <w:vMerge/>
          </w:tcPr>
          <w:p w14:paraId="450F30D3" w14:textId="77777777" w:rsidR="00657593" w:rsidRPr="003D2A15" w:rsidRDefault="00657593" w:rsidP="00E054A9"/>
        </w:tc>
        <w:tc>
          <w:tcPr>
            <w:tcW w:w="3285" w:type="dxa"/>
          </w:tcPr>
          <w:p w14:paraId="72D0D9B1" w14:textId="77777777" w:rsidR="00657593" w:rsidRPr="003D2A15" w:rsidRDefault="00657593" w:rsidP="00E054A9"/>
        </w:tc>
      </w:tr>
      <w:tr w:rsidR="007212AD" w:rsidRPr="003D2A15" w14:paraId="06FD53DF" w14:textId="77777777" w:rsidTr="00E054A9">
        <w:tc>
          <w:tcPr>
            <w:tcW w:w="9854" w:type="dxa"/>
            <w:gridSpan w:val="3"/>
          </w:tcPr>
          <w:p w14:paraId="102DFC9E" w14:textId="77777777" w:rsidR="00657593" w:rsidRPr="003D2A15" w:rsidRDefault="00C473BB" w:rsidP="00E054A9">
            <w:pPr>
              <w:tabs>
                <w:tab w:val="left" w:pos="-3600"/>
              </w:tabs>
              <w:spacing w:before="120" w:after="120"/>
              <w:jc w:val="center"/>
              <w:rPr>
                <w:b/>
                <w:bCs/>
                <w:color w:val="006600"/>
                <w:spacing w:val="10"/>
              </w:rPr>
            </w:pPr>
            <w:bookmarkStart w:id="0" w:name="_GoBack"/>
            <w:bookmarkEnd w:id="0"/>
            <w:r w:rsidRPr="003D2A15">
              <w:rPr>
                <w:b/>
                <w:bCs/>
                <w:color w:val="006600"/>
                <w:spacing w:val="10"/>
              </w:rPr>
              <w:t>Правління Національного банку України</w:t>
            </w:r>
          </w:p>
          <w:p w14:paraId="4F40E0CF" w14:textId="77777777" w:rsidR="00657593" w:rsidRPr="003D2A15" w:rsidRDefault="00C473BB" w:rsidP="00E054A9">
            <w:pPr>
              <w:jc w:val="center"/>
            </w:pPr>
            <w:r w:rsidRPr="003D2A15">
              <w:rPr>
                <w:b/>
                <w:bCs/>
                <w:color w:val="006600"/>
                <w:sz w:val="32"/>
                <w:szCs w:val="32"/>
              </w:rPr>
              <w:t>П О С Т А Н О В А</w:t>
            </w:r>
          </w:p>
        </w:tc>
      </w:tr>
    </w:tbl>
    <w:p w14:paraId="3F87505A" w14:textId="77777777" w:rsidR="00657593" w:rsidRPr="003D2A15"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7212AD" w:rsidRPr="003D2A15" w14:paraId="7E80FB28" w14:textId="77777777" w:rsidTr="00AB062E">
        <w:tc>
          <w:tcPr>
            <w:tcW w:w="3510" w:type="dxa"/>
            <w:vAlign w:val="bottom"/>
          </w:tcPr>
          <w:p w14:paraId="45226B54" w14:textId="77777777" w:rsidR="00657593" w:rsidRPr="003D2A15" w:rsidRDefault="00657593" w:rsidP="00E054A9"/>
        </w:tc>
        <w:tc>
          <w:tcPr>
            <w:tcW w:w="2694" w:type="dxa"/>
          </w:tcPr>
          <w:p w14:paraId="547C5F2A" w14:textId="77777777" w:rsidR="00657593" w:rsidRPr="003D2A15" w:rsidRDefault="00C473BB" w:rsidP="00E62607">
            <w:pPr>
              <w:spacing w:before="240"/>
              <w:jc w:val="center"/>
            </w:pPr>
            <w:r w:rsidRPr="003D2A15">
              <w:rPr>
                <w:color w:val="006600"/>
              </w:rPr>
              <w:t>Київ</w:t>
            </w:r>
          </w:p>
        </w:tc>
        <w:tc>
          <w:tcPr>
            <w:tcW w:w="1713" w:type="dxa"/>
            <w:vAlign w:val="bottom"/>
          </w:tcPr>
          <w:p w14:paraId="425BAC71" w14:textId="77777777" w:rsidR="00657593" w:rsidRPr="003D2A15" w:rsidRDefault="00657593" w:rsidP="00E62607">
            <w:pPr>
              <w:jc w:val="right"/>
            </w:pPr>
          </w:p>
        </w:tc>
        <w:tc>
          <w:tcPr>
            <w:tcW w:w="1937" w:type="dxa"/>
            <w:vAlign w:val="bottom"/>
          </w:tcPr>
          <w:p w14:paraId="51F35141" w14:textId="77777777" w:rsidR="00657593" w:rsidRPr="003D2A15" w:rsidRDefault="00657593" w:rsidP="00290169">
            <w:pPr>
              <w:jc w:val="left"/>
            </w:pPr>
          </w:p>
        </w:tc>
      </w:tr>
    </w:tbl>
    <w:p w14:paraId="353037DA" w14:textId="77777777" w:rsidR="00657593" w:rsidRPr="003D2A15" w:rsidRDefault="00657593" w:rsidP="00657593">
      <w:pPr>
        <w:rPr>
          <w:sz w:val="2"/>
          <w:szCs w:val="2"/>
        </w:rPr>
      </w:pPr>
    </w:p>
    <w:p w14:paraId="15DB65AA" w14:textId="77777777" w:rsidR="00E42621" w:rsidRPr="003D2A15"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884E75" w:rsidRPr="003D2A15" w14:paraId="1F981F6E" w14:textId="77777777" w:rsidTr="005212C5">
        <w:trPr>
          <w:jc w:val="center"/>
        </w:trPr>
        <w:tc>
          <w:tcPr>
            <w:tcW w:w="5000" w:type="pct"/>
          </w:tcPr>
          <w:p w14:paraId="1CD7D877" w14:textId="77777777" w:rsidR="00AD6399" w:rsidRPr="003D2A15" w:rsidRDefault="006356E6" w:rsidP="00EA1E81">
            <w:pPr>
              <w:tabs>
                <w:tab w:val="left" w:pos="840"/>
                <w:tab w:val="center" w:pos="3293"/>
              </w:tabs>
              <w:spacing w:before="240" w:after="240"/>
              <w:jc w:val="center"/>
              <w:rPr>
                <w:rFonts w:eastAsiaTheme="minorEastAsia"/>
                <w:lang w:eastAsia="en-US"/>
              </w:rPr>
            </w:pPr>
            <w:r w:rsidRPr="003D2A15">
              <w:rPr>
                <w:color w:val="000000"/>
              </w:rPr>
              <w:t>Про затвердження Змін до Інструкції про безготівкові розрахунки в національній валюті користувачів платіжних послуг</w:t>
            </w:r>
          </w:p>
        </w:tc>
      </w:tr>
    </w:tbl>
    <w:p w14:paraId="29FA7C67" w14:textId="4713BD9E" w:rsidR="00E53CCD" w:rsidRPr="003D2A15" w:rsidRDefault="00D6168B" w:rsidP="00E228A0">
      <w:pPr>
        <w:autoSpaceDE w:val="0"/>
        <w:autoSpaceDN w:val="0"/>
        <w:adjustRightInd w:val="0"/>
        <w:ind w:firstLine="567"/>
      </w:pPr>
      <w:r w:rsidRPr="003D2A15">
        <w:t>Відповідно до статей 7, 15, 56 Закону України “</w:t>
      </w:r>
      <w:r w:rsidR="00A11F85" w:rsidRPr="003D2A15">
        <w:t xml:space="preserve">Про Національний банк України”, </w:t>
      </w:r>
      <w:r w:rsidR="000A3A09" w:rsidRPr="003D2A15">
        <w:t>ста</w:t>
      </w:r>
      <w:r w:rsidR="00CF1C29" w:rsidRPr="003D2A15">
        <w:t>тті</w:t>
      </w:r>
      <w:r w:rsidR="00623240" w:rsidRPr="003D2A15">
        <w:t xml:space="preserve"> 40</w:t>
      </w:r>
      <w:r w:rsidR="00A21EF5" w:rsidRPr="003D2A15">
        <w:t xml:space="preserve"> </w:t>
      </w:r>
      <w:r w:rsidR="00623240" w:rsidRPr="003D2A15">
        <w:t xml:space="preserve">Закону України “Про платіжні послуги”, </w:t>
      </w:r>
      <w:r w:rsidR="0073491C" w:rsidRPr="003D2A15">
        <w:t>з метою визначення обов’язкових реквізитів платіжної інструкції платника, що формується під час надання платіжної послуги з переказу коштів без відкриття рахунку</w:t>
      </w:r>
      <w:r w:rsidR="00E37D0A" w:rsidRPr="003D2A15">
        <w:t>,</w:t>
      </w:r>
      <w:r w:rsidR="0073491C" w:rsidRPr="003D2A15">
        <w:t xml:space="preserve"> та порядк</w:t>
      </w:r>
      <w:r w:rsidR="000047FF" w:rsidRPr="003D2A15">
        <w:t>у</w:t>
      </w:r>
      <w:r w:rsidR="0073491C" w:rsidRPr="003D2A15">
        <w:t xml:space="preserve"> її виконання, а також </w:t>
      </w:r>
      <w:r w:rsidR="00E228A0" w:rsidRPr="003D2A15">
        <w:t xml:space="preserve">вдосконалення нормативно-правового </w:t>
      </w:r>
      <w:proofErr w:type="spellStart"/>
      <w:r w:rsidR="00E228A0" w:rsidRPr="003D2A15">
        <w:t>акта</w:t>
      </w:r>
      <w:proofErr w:type="spellEnd"/>
      <w:r w:rsidR="00E228A0" w:rsidRPr="003D2A15">
        <w:t xml:space="preserve"> Національного банку України з питань безготівкових розрахунків у національній валюті користувачів</w:t>
      </w:r>
      <w:r w:rsidR="00441150" w:rsidRPr="003D2A15">
        <w:t xml:space="preserve"> платіжних послуг</w:t>
      </w:r>
      <w:r w:rsidR="0073491C" w:rsidRPr="003D2A15">
        <w:t>,</w:t>
      </w:r>
      <w:r w:rsidR="000D0CC7" w:rsidRPr="003D2A15">
        <w:t xml:space="preserve"> </w:t>
      </w:r>
      <w:r w:rsidR="003900D6" w:rsidRPr="003D2A15">
        <w:t>П</w:t>
      </w:r>
      <w:r w:rsidR="008E0F37" w:rsidRPr="003D2A15">
        <w:t>равлінн</w:t>
      </w:r>
      <w:r w:rsidR="003900D6" w:rsidRPr="003D2A15">
        <w:t>я Національного банку України</w:t>
      </w:r>
      <w:r w:rsidR="0048269E" w:rsidRPr="003D2A15">
        <w:rPr>
          <w:shd w:val="clear" w:color="auto" w:fill="FFFFFF"/>
        </w:rPr>
        <w:t xml:space="preserve"> </w:t>
      </w:r>
      <w:r w:rsidR="00A11F85" w:rsidRPr="003D2A15">
        <w:rPr>
          <w:b/>
        </w:rPr>
        <w:t>постановляє</w:t>
      </w:r>
      <w:r w:rsidR="0048269E" w:rsidRPr="003D2A15">
        <w:rPr>
          <w:b/>
        </w:rPr>
        <w:t>:</w:t>
      </w:r>
    </w:p>
    <w:p w14:paraId="0983532A" w14:textId="77777777" w:rsidR="00E54870" w:rsidRPr="003D2A15" w:rsidRDefault="00E54870" w:rsidP="00E54870">
      <w:pPr>
        <w:autoSpaceDE w:val="0"/>
        <w:autoSpaceDN w:val="0"/>
        <w:adjustRightInd w:val="0"/>
        <w:ind w:firstLine="567"/>
        <w:rPr>
          <w:b/>
          <w:color w:val="FF0000"/>
        </w:rPr>
      </w:pPr>
    </w:p>
    <w:p w14:paraId="0E1A1A46" w14:textId="6B45ACF6" w:rsidR="009466BB" w:rsidRPr="003D2A15" w:rsidRDefault="00CE2FCD" w:rsidP="00CE2FCD">
      <w:pPr>
        <w:ind w:firstLine="567"/>
      </w:pPr>
      <w:r w:rsidRPr="003D2A15">
        <w:rPr>
          <w:rFonts w:eastAsiaTheme="minorEastAsia"/>
          <w:noProof/>
          <w:lang w:eastAsia="en-US"/>
        </w:rPr>
        <w:t xml:space="preserve">1. </w:t>
      </w:r>
      <w:r w:rsidR="009466BB" w:rsidRPr="003D2A15">
        <w:rPr>
          <w:rFonts w:eastAsiaTheme="minorEastAsia"/>
          <w:noProof/>
          <w:lang w:eastAsia="en-US"/>
        </w:rPr>
        <w:t xml:space="preserve">Затвердити </w:t>
      </w:r>
      <w:r w:rsidR="009466BB" w:rsidRPr="003D2A15">
        <w:t>Зміни</w:t>
      </w:r>
      <w:r w:rsidR="009466BB" w:rsidRPr="003D2A15">
        <w:rPr>
          <w:rFonts w:eastAsiaTheme="minorEastAsia"/>
          <w:noProof/>
          <w:lang w:eastAsia="en-US"/>
        </w:rPr>
        <w:t xml:space="preserve"> до </w:t>
      </w:r>
      <w:r w:rsidR="009466BB" w:rsidRPr="003D2A15">
        <w:t>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w:t>
      </w:r>
      <w:r w:rsidR="00E94086" w:rsidRPr="003D2A15">
        <w:t xml:space="preserve"> (зі змінами)</w:t>
      </w:r>
      <w:r w:rsidR="00A140A7" w:rsidRPr="003D2A15">
        <w:t xml:space="preserve"> (далі – Зміни</w:t>
      </w:r>
      <w:r w:rsidR="00441150" w:rsidRPr="003D2A15">
        <w:t xml:space="preserve"> до Інструкції</w:t>
      </w:r>
      <w:r w:rsidR="00A140A7" w:rsidRPr="003D2A15">
        <w:t>)</w:t>
      </w:r>
      <w:r w:rsidR="009466BB" w:rsidRPr="003D2A15">
        <w:t>, що додаються.</w:t>
      </w:r>
    </w:p>
    <w:p w14:paraId="3F175C7F" w14:textId="488F2FD9" w:rsidR="00CE2FCD" w:rsidRPr="003D2A15" w:rsidRDefault="00CE2FCD" w:rsidP="00CE2FCD">
      <w:pPr>
        <w:ind w:firstLine="567"/>
      </w:pPr>
    </w:p>
    <w:p w14:paraId="37F5E9E5" w14:textId="51209B15" w:rsidR="00CE2FCD" w:rsidRPr="003D2A15" w:rsidRDefault="00CE2FCD" w:rsidP="00CE2FCD">
      <w:pPr>
        <w:pStyle w:val="af8"/>
        <w:ind w:firstLine="567"/>
        <w:rPr>
          <w:sz w:val="28"/>
          <w:szCs w:val="28"/>
        </w:rPr>
      </w:pPr>
      <w:r w:rsidRPr="003D2A15">
        <w:rPr>
          <w:sz w:val="28"/>
          <w:szCs w:val="28"/>
        </w:rPr>
        <w:t xml:space="preserve">2. </w:t>
      </w:r>
      <w:r w:rsidR="00A140A7" w:rsidRPr="003D2A15">
        <w:rPr>
          <w:sz w:val="28"/>
          <w:szCs w:val="28"/>
        </w:rPr>
        <w:t xml:space="preserve">Надавачам платіжних послуг, що надають </w:t>
      </w:r>
      <w:r w:rsidR="00472F71" w:rsidRPr="003D2A15">
        <w:rPr>
          <w:sz w:val="28"/>
          <w:szCs w:val="28"/>
        </w:rPr>
        <w:t xml:space="preserve">платіжну </w:t>
      </w:r>
      <w:r w:rsidR="00A140A7" w:rsidRPr="003D2A15">
        <w:rPr>
          <w:sz w:val="28"/>
          <w:szCs w:val="28"/>
        </w:rPr>
        <w:t xml:space="preserve">послугу </w:t>
      </w:r>
      <w:r w:rsidR="0054702B" w:rsidRPr="003D2A15">
        <w:rPr>
          <w:sz w:val="28"/>
          <w:szCs w:val="28"/>
        </w:rPr>
        <w:t xml:space="preserve">з </w:t>
      </w:r>
      <w:r w:rsidR="00A140A7" w:rsidRPr="003D2A15">
        <w:rPr>
          <w:sz w:val="28"/>
          <w:szCs w:val="28"/>
        </w:rPr>
        <w:t>переказ</w:t>
      </w:r>
      <w:r w:rsidR="0054702B" w:rsidRPr="003D2A15">
        <w:rPr>
          <w:sz w:val="28"/>
          <w:szCs w:val="28"/>
        </w:rPr>
        <w:t>у</w:t>
      </w:r>
      <w:r w:rsidR="00A140A7" w:rsidRPr="003D2A15">
        <w:rPr>
          <w:sz w:val="28"/>
          <w:szCs w:val="28"/>
        </w:rPr>
        <w:t xml:space="preserve"> коштів без відкриття рахунку</w:t>
      </w:r>
      <w:r w:rsidR="00E37D0A" w:rsidRPr="003D2A15">
        <w:rPr>
          <w:sz w:val="28"/>
          <w:szCs w:val="28"/>
        </w:rPr>
        <w:t>,</w:t>
      </w:r>
      <w:r w:rsidR="00A140A7" w:rsidRPr="003D2A15">
        <w:rPr>
          <w:sz w:val="28"/>
          <w:szCs w:val="28"/>
        </w:rPr>
        <w:t xml:space="preserve"> протягом шести місяців з дня набрання чинності цією постановою привести свою діяльність у відповідність до Змін</w:t>
      </w:r>
      <w:r w:rsidR="00441150" w:rsidRPr="003D2A15">
        <w:rPr>
          <w:sz w:val="28"/>
          <w:szCs w:val="28"/>
        </w:rPr>
        <w:t xml:space="preserve"> до Інструкції</w:t>
      </w:r>
      <w:r w:rsidR="00A140A7" w:rsidRPr="003D2A15">
        <w:rPr>
          <w:sz w:val="28"/>
          <w:szCs w:val="28"/>
        </w:rPr>
        <w:t>.</w:t>
      </w:r>
    </w:p>
    <w:p w14:paraId="7B82E93F" w14:textId="77777777" w:rsidR="00AD7DF9" w:rsidRPr="003D2A15" w:rsidRDefault="003015CE" w:rsidP="001F3B2A">
      <w:pPr>
        <w:spacing w:before="240" w:after="240"/>
        <w:ind w:firstLine="567"/>
        <w:rPr>
          <w:rFonts w:eastAsiaTheme="minorEastAsia"/>
          <w:noProof/>
          <w:lang w:eastAsia="en-US"/>
        </w:rPr>
      </w:pPr>
      <w:r w:rsidRPr="003D2A15">
        <w:rPr>
          <w:rFonts w:eastAsiaTheme="minorEastAsia"/>
          <w:noProof/>
          <w:lang w:eastAsia="en-US"/>
        </w:rPr>
        <w:t>3</w:t>
      </w:r>
      <w:r w:rsidR="00C473BB" w:rsidRPr="003D2A15">
        <w:rPr>
          <w:rFonts w:eastAsiaTheme="minorEastAsia"/>
          <w:noProof/>
          <w:lang w:eastAsia="en-US"/>
        </w:rPr>
        <w:t>.</w:t>
      </w:r>
      <w:r w:rsidR="00DB7E9B" w:rsidRPr="003D2A15">
        <w:rPr>
          <w:rFonts w:eastAsiaTheme="minorEastAsia"/>
          <w:noProof/>
          <w:lang w:eastAsia="en-US"/>
        </w:rPr>
        <w:t xml:space="preserve"> </w:t>
      </w:r>
      <w:r w:rsidR="00D6168B" w:rsidRPr="003D2A15">
        <w:t xml:space="preserve">Контроль за виконанням цієї постанови покласти на заступника Голови Національного банку України Олексія </w:t>
      </w:r>
      <w:proofErr w:type="spellStart"/>
      <w:r w:rsidR="00D6168B" w:rsidRPr="003D2A15">
        <w:t>Шабана</w:t>
      </w:r>
      <w:proofErr w:type="spellEnd"/>
      <w:r w:rsidR="00D6168B" w:rsidRPr="003D2A15">
        <w:t>.</w:t>
      </w:r>
    </w:p>
    <w:p w14:paraId="683B09B9" w14:textId="77777777" w:rsidR="00655EE6" w:rsidRPr="003D2A15" w:rsidRDefault="003015CE" w:rsidP="00DB7E9B">
      <w:pPr>
        <w:ind w:firstLine="567"/>
      </w:pPr>
      <w:r w:rsidRPr="003D2A15">
        <w:rPr>
          <w:rFonts w:eastAsiaTheme="minorEastAsia"/>
          <w:noProof/>
          <w:lang w:eastAsia="en-US"/>
        </w:rPr>
        <w:t>4</w:t>
      </w:r>
      <w:r w:rsidR="00DB7E9B" w:rsidRPr="003D2A15">
        <w:rPr>
          <w:rFonts w:eastAsiaTheme="minorEastAsia"/>
          <w:noProof/>
          <w:lang w:eastAsia="en-US"/>
        </w:rPr>
        <w:t xml:space="preserve">. </w:t>
      </w:r>
      <w:r w:rsidR="00D6168B" w:rsidRPr="003D2A15">
        <w:rPr>
          <w:bCs/>
          <w:shd w:val="clear" w:color="auto" w:fill="FFFFFF"/>
        </w:rPr>
        <w:t xml:space="preserve">Постанова набирає чинності </w:t>
      </w:r>
      <w:r w:rsidR="00A5300C" w:rsidRPr="003D2A15">
        <w:rPr>
          <w:lang w:eastAsia="en-US"/>
        </w:rPr>
        <w:t>з дня, наступного за днем її офіційного опублікування</w:t>
      </w:r>
      <w:r w:rsidR="007E2FE2" w:rsidRPr="003D2A15">
        <w:t>.</w:t>
      </w:r>
      <w:r w:rsidR="00A5300C" w:rsidRPr="003D2A15">
        <w:t xml:space="preserve"> </w:t>
      </w:r>
    </w:p>
    <w:p w14:paraId="3BF0F784" w14:textId="77777777" w:rsidR="006E0473" w:rsidRPr="003D2A15" w:rsidRDefault="006E0473" w:rsidP="00DB7E9B">
      <w:pPr>
        <w:ind w:firstLine="567"/>
        <w:rPr>
          <w:rFonts w:eastAsiaTheme="minorEastAsia"/>
          <w:noProof/>
          <w:lang w:eastAsia="en-US"/>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7212AD" w:rsidRPr="003D2A15" w14:paraId="35C268FF" w14:textId="77777777" w:rsidTr="00D6168B">
        <w:tc>
          <w:tcPr>
            <w:tcW w:w="5495" w:type="dxa"/>
            <w:vAlign w:val="bottom"/>
          </w:tcPr>
          <w:p w14:paraId="26545FB7" w14:textId="77777777" w:rsidR="00DD60CC" w:rsidRPr="003D2A15" w:rsidRDefault="00D6168B" w:rsidP="00DB7E9B">
            <w:pPr>
              <w:tabs>
                <w:tab w:val="left" w:pos="7020"/>
                <w:tab w:val="left" w:pos="7200"/>
              </w:tabs>
              <w:autoSpaceDE w:val="0"/>
              <w:autoSpaceDN w:val="0"/>
              <w:ind w:left="-111"/>
              <w:jc w:val="left"/>
            </w:pPr>
            <w:r w:rsidRPr="003D2A15">
              <w:rPr>
                <w:lang w:eastAsia="en-US"/>
              </w:rPr>
              <w:t>Голова</w:t>
            </w:r>
          </w:p>
        </w:tc>
        <w:tc>
          <w:tcPr>
            <w:tcW w:w="4252" w:type="dxa"/>
            <w:vAlign w:val="bottom"/>
          </w:tcPr>
          <w:p w14:paraId="0DE8C461" w14:textId="77777777" w:rsidR="00DD60CC" w:rsidRPr="003D2A15" w:rsidRDefault="00D6168B" w:rsidP="00DB7E9B">
            <w:pPr>
              <w:tabs>
                <w:tab w:val="left" w:pos="7020"/>
                <w:tab w:val="left" w:pos="7200"/>
              </w:tabs>
              <w:autoSpaceDE w:val="0"/>
              <w:autoSpaceDN w:val="0"/>
              <w:ind w:left="32"/>
              <w:jc w:val="right"/>
            </w:pPr>
            <w:r w:rsidRPr="003D2A15">
              <w:t>Андрій ПИШНИЙ</w:t>
            </w:r>
          </w:p>
        </w:tc>
      </w:tr>
    </w:tbl>
    <w:p w14:paraId="7E42DB78" w14:textId="77777777" w:rsidR="00DB7E9B" w:rsidRPr="003D2A15" w:rsidRDefault="00DB7E9B" w:rsidP="00FA508E">
      <w:pPr>
        <w:jc w:val="left"/>
      </w:pPr>
    </w:p>
    <w:p w14:paraId="65EA8CD1" w14:textId="77777777" w:rsidR="00E54870" w:rsidRPr="003D2A15" w:rsidRDefault="00C473BB" w:rsidP="00FA508E">
      <w:pPr>
        <w:jc w:val="left"/>
        <w:sectPr w:rsidR="00E54870" w:rsidRPr="003D2A15" w:rsidSect="00A43662">
          <w:headerReference w:type="default" r:id="rId14"/>
          <w:footerReference w:type="first" r:id="rId15"/>
          <w:pgSz w:w="11906" w:h="16838" w:code="9"/>
          <w:pgMar w:top="567" w:right="567" w:bottom="1701" w:left="1701" w:header="709" w:footer="709" w:gutter="0"/>
          <w:pgNumType w:start="1"/>
          <w:cols w:space="708"/>
          <w:titlePg/>
          <w:docGrid w:linePitch="381"/>
        </w:sectPr>
      </w:pPr>
      <w:r w:rsidRPr="003D2A15">
        <w:t>Інд.</w:t>
      </w:r>
      <w:r w:rsidRPr="003D2A15">
        <w:rPr>
          <w:sz w:val="22"/>
          <w:szCs w:val="22"/>
        </w:rPr>
        <w:t xml:space="preserve"> </w:t>
      </w:r>
      <w:r w:rsidR="00D6168B" w:rsidRPr="003D2A15">
        <w:t>57</w:t>
      </w:r>
    </w:p>
    <w:p w14:paraId="72292270" w14:textId="77777777" w:rsidR="001D4052" w:rsidRPr="003D2A15" w:rsidRDefault="001D4052">
      <w:pPr>
        <w:spacing w:after="200" w:line="276" w:lineRule="auto"/>
        <w:jc w:val="left"/>
      </w:pPr>
    </w:p>
    <w:p w14:paraId="2F1B0DD6" w14:textId="77777777" w:rsidR="001D4052" w:rsidRPr="003D2A15" w:rsidRDefault="001D4052" w:rsidP="001D4052">
      <w:pPr>
        <w:tabs>
          <w:tab w:val="left" w:pos="4962"/>
        </w:tabs>
        <w:ind w:left="4956" w:firstLine="708"/>
        <w:rPr>
          <w:rFonts w:eastAsiaTheme="minorEastAsia"/>
          <w:noProof/>
          <w:lang w:eastAsia="en-US"/>
        </w:rPr>
      </w:pPr>
      <w:r w:rsidRPr="003D2A15">
        <w:rPr>
          <w:rFonts w:eastAsiaTheme="minorEastAsia"/>
          <w:noProof/>
          <w:lang w:eastAsia="en-US"/>
        </w:rPr>
        <w:t>ЗАТВЕРДЖЕНО</w:t>
      </w:r>
    </w:p>
    <w:p w14:paraId="3BEE9AFE" w14:textId="77777777" w:rsidR="001D4052" w:rsidRPr="003D2A15" w:rsidRDefault="001D4052" w:rsidP="001D4052">
      <w:pPr>
        <w:ind w:left="4956" w:firstLine="708"/>
        <w:rPr>
          <w:rFonts w:eastAsiaTheme="minorEastAsia"/>
          <w:noProof/>
          <w:lang w:eastAsia="en-US"/>
        </w:rPr>
      </w:pPr>
      <w:r w:rsidRPr="003D2A15">
        <w:rPr>
          <w:rFonts w:eastAsiaTheme="minorEastAsia"/>
          <w:noProof/>
          <w:lang w:eastAsia="en-US"/>
        </w:rPr>
        <w:t>Постанова Правління</w:t>
      </w:r>
    </w:p>
    <w:p w14:paraId="4BBCCA5B" w14:textId="77777777" w:rsidR="001D4052" w:rsidRPr="003D2A15" w:rsidRDefault="001D4052" w:rsidP="001D4052">
      <w:pPr>
        <w:ind w:left="5664"/>
        <w:rPr>
          <w:rFonts w:eastAsiaTheme="minorEastAsia"/>
          <w:noProof/>
          <w:lang w:eastAsia="en-US"/>
        </w:rPr>
      </w:pPr>
      <w:r w:rsidRPr="003D2A15">
        <w:rPr>
          <w:rFonts w:eastAsiaTheme="minorEastAsia"/>
          <w:noProof/>
          <w:lang w:eastAsia="en-US"/>
        </w:rPr>
        <w:t>Національного банку України</w:t>
      </w:r>
    </w:p>
    <w:p w14:paraId="24ABD4DC" w14:textId="77777777" w:rsidR="001D4052" w:rsidRPr="003D2A15" w:rsidRDefault="001D4052" w:rsidP="001D4052">
      <w:pPr>
        <w:spacing w:before="240" w:after="240"/>
        <w:ind w:firstLine="567"/>
        <w:rPr>
          <w:rFonts w:eastAsiaTheme="minorEastAsia"/>
          <w:noProof/>
          <w:lang w:eastAsia="en-US"/>
        </w:rPr>
      </w:pPr>
    </w:p>
    <w:p w14:paraId="6F11C08E" w14:textId="77777777" w:rsidR="001D4052" w:rsidRPr="003D2A15" w:rsidRDefault="001D4052" w:rsidP="001D4052">
      <w:pPr>
        <w:spacing w:before="240" w:after="240"/>
        <w:ind w:firstLine="567"/>
        <w:rPr>
          <w:rFonts w:eastAsiaTheme="minorEastAsia"/>
          <w:noProof/>
          <w:lang w:eastAsia="en-US"/>
        </w:rPr>
      </w:pPr>
    </w:p>
    <w:p w14:paraId="1714F01D" w14:textId="77777777" w:rsidR="001D4052" w:rsidRPr="003D2A15" w:rsidRDefault="001D4052" w:rsidP="00427807">
      <w:pPr>
        <w:ind w:firstLine="567"/>
        <w:jc w:val="center"/>
        <w:rPr>
          <w:rFonts w:eastAsiaTheme="minorEastAsia"/>
          <w:noProof/>
          <w:lang w:eastAsia="en-US"/>
        </w:rPr>
      </w:pPr>
      <w:r w:rsidRPr="003D2A15">
        <w:rPr>
          <w:rFonts w:eastAsiaTheme="minorEastAsia"/>
          <w:noProof/>
          <w:lang w:eastAsia="en-US"/>
        </w:rPr>
        <w:t>Зміни до Інструкції про безготівкові розрахунки в національній валюті користувачів платіжних послуг</w:t>
      </w:r>
    </w:p>
    <w:p w14:paraId="194C4B00" w14:textId="77777777" w:rsidR="00427807" w:rsidRPr="003D2A15" w:rsidRDefault="00427807" w:rsidP="00427807">
      <w:pPr>
        <w:ind w:firstLine="567"/>
        <w:jc w:val="center"/>
        <w:rPr>
          <w:rFonts w:eastAsiaTheme="minorEastAsia"/>
          <w:noProof/>
          <w:lang w:eastAsia="en-US"/>
        </w:rPr>
      </w:pPr>
    </w:p>
    <w:p w14:paraId="1EE5F6E6" w14:textId="77777777" w:rsidR="001D4052" w:rsidRPr="003D2A15" w:rsidRDefault="001D4052" w:rsidP="00DA7D77">
      <w:pPr>
        <w:pStyle w:val="af3"/>
        <w:numPr>
          <w:ilvl w:val="0"/>
          <w:numId w:val="1"/>
        </w:numPr>
        <w:rPr>
          <w:rFonts w:eastAsiaTheme="minorEastAsia"/>
          <w:noProof/>
          <w:lang w:eastAsia="en-US"/>
        </w:rPr>
      </w:pPr>
      <w:r w:rsidRPr="003D2A15">
        <w:rPr>
          <w:rFonts w:eastAsiaTheme="minorEastAsia"/>
          <w:noProof/>
          <w:lang w:eastAsia="en-US"/>
        </w:rPr>
        <w:t>У розділі І:</w:t>
      </w:r>
    </w:p>
    <w:p w14:paraId="773D9C5C" w14:textId="77777777" w:rsidR="000C3A32" w:rsidRPr="003D2A15" w:rsidRDefault="000C3A32" w:rsidP="000C3A32">
      <w:pPr>
        <w:pStyle w:val="af3"/>
        <w:ind w:left="927"/>
        <w:rPr>
          <w:rFonts w:eastAsiaTheme="minorEastAsia"/>
          <w:noProof/>
          <w:lang w:eastAsia="en-US"/>
        </w:rPr>
      </w:pPr>
    </w:p>
    <w:p w14:paraId="11A46837" w14:textId="77777777" w:rsidR="007A14E6" w:rsidRPr="003D2A15" w:rsidRDefault="008A7AF1" w:rsidP="008A7AF1">
      <w:pPr>
        <w:autoSpaceDE w:val="0"/>
        <w:autoSpaceDN w:val="0"/>
        <w:adjustRightInd w:val="0"/>
        <w:ind w:firstLine="567"/>
        <w:rPr>
          <w:rFonts w:eastAsiaTheme="minorEastAsia"/>
          <w:noProof/>
          <w:lang w:eastAsia="en-US"/>
        </w:rPr>
      </w:pPr>
      <w:r w:rsidRPr="003D2A15">
        <w:t xml:space="preserve">1) </w:t>
      </w:r>
      <w:r w:rsidR="007A14E6" w:rsidRPr="003D2A15">
        <w:t xml:space="preserve">пункт 2 </w:t>
      </w:r>
      <w:r w:rsidR="005F24C5" w:rsidRPr="003D2A15">
        <w:rPr>
          <w:rFonts w:eastAsiaTheme="minorEastAsia"/>
          <w:noProof/>
          <w:lang w:eastAsia="en-US"/>
        </w:rPr>
        <w:t>доповнити новим пунктом такого змісту</w:t>
      </w:r>
      <w:r w:rsidR="007A14E6" w:rsidRPr="003D2A15">
        <w:t>:</w:t>
      </w:r>
      <w:r w:rsidR="007A14E6" w:rsidRPr="003D2A15">
        <w:rPr>
          <w:rFonts w:eastAsiaTheme="minorEastAsia"/>
          <w:noProof/>
          <w:lang w:eastAsia="en-US"/>
        </w:rPr>
        <w:t xml:space="preserve"> </w:t>
      </w:r>
    </w:p>
    <w:p w14:paraId="6B3EC3F2" w14:textId="77777777" w:rsidR="0080796F" w:rsidRPr="003D2A15" w:rsidRDefault="007A14E6" w:rsidP="005F24C5">
      <w:pPr>
        <w:pStyle w:val="af3"/>
        <w:autoSpaceDE w:val="0"/>
        <w:autoSpaceDN w:val="0"/>
        <w:adjustRightInd w:val="0"/>
        <w:ind w:left="0" w:firstLine="567"/>
      </w:pPr>
      <w:r w:rsidRPr="003D2A15">
        <w:rPr>
          <w:rFonts w:eastAsiaTheme="minorEastAsia"/>
          <w:noProof/>
          <w:lang w:eastAsia="en-US"/>
        </w:rPr>
        <w:t>“</w:t>
      </w:r>
      <w:r w:rsidR="00BD556C" w:rsidRPr="003D2A15">
        <w:rPr>
          <w:color w:val="000000"/>
        </w:rPr>
        <w:t>6)</w:t>
      </w:r>
      <w:r w:rsidR="00BD556C" w:rsidRPr="003D2A15">
        <w:t xml:space="preserve"> вимоги до платіжної інструкції, що формується під час надання платіжної послуги  з переказу коштів без відкриття рахунку.</w:t>
      </w:r>
      <w:r w:rsidR="0061310F" w:rsidRPr="003D2A15">
        <w:rPr>
          <w:rFonts w:eastAsiaTheme="minorEastAsia"/>
          <w:noProof/>
          <w:lang w:eastAsia="en-US"/>
        </w:rPr>
        <w:t>”</w:t>
      </w:r>
      <w:r w:rsidR="003B2A7D" w:rsidRPr="003D2A15">
        <w:rPr>
          <w:rFonts w:eastAsiaTheme="minorEastAsia"/>
          <w:noProof/>
          <w:lang w:eastAsia="en-US"/>
        </w:rPr>
        <w:t>;</w:t>
      </w:r>
    </w:p>
    <w:p w14:paraId="61EFFD12" w14:textId="77777777" w:rsidR="000F3E04" w:rsidRPr="003D2A15" w:rsidRDefault="000F3E04" w:rsidP="004842AA">
      <w:pPr>
        <w:autoSpaceDE w:val="0"/>
        <w:autoSpaceDN w:val="0"/>
        <w:adjustRightInd w:val="0"/>
        <w:ind w:firstLine="567"/>
        <w:rPr>
          <w:rFonts w:eastAsiaTheme="minorEastAsia"/>
          <w:noProof/>
          <w:lang w:eastAsia="en-US"/>
        </w:rPr>
      </w:pPr>
    </w:p>
    <w:p w14:paraId="4ECC7394" w14:textId="77777777" w:rsidR="00302418" w:rsidRPr="003D2A15" w:rsidRDefault="00886ECD" w:rsidP="007254BA">
      <w:pPr>
        <w:autoSpaceDE w:val="0"/>
        <w:autoSpaceDN w:val="0"/>
        <w:adjustRightInd w:val="0"/>
        <w:ind w:firstLine="567"/>
      </w:pPr>
      <w:r w:rsidRPr="003D2A15">
        <w:rPr>
          <w:rFonts w:eastAsiaTheme="minorEastAsia"/>
          <w:noProof/>
          <w:lang w:eastAsia="en-US"/>
        </w:rPr>
        <w:t>2</w:t>
      </w:r>
      <w:r w:rsidR="00DE7AF6" w:rsidRPr="003D2A15">
        <w:rPr>
          <w:rFonts w:eastAsiaTheme="minorEastAsia"/>
          <w:noProof/>
          <w:lang w:eastAsia="en-US"/>
        </w:rPr>
        <w:t>)</w:t>
      </w:r>
      <w:r w:rsidRPr="003D2A15">
        <w:rPr>
          <w:rFonts w:eastAsiaTheme="minorEastAsia"/>
          <w:noProof/>
          <w:lang w:eastAsia="en-US"/>
        </w:rPr>
        <w:t xml:space="preserve"> </w:t>
      </w:r>
      <w:r w:rsidR="00302418" w:rsidRPr="003D2A15">
        <w:rPr>
          <w:rFonts w:eastAsiaTheme="minorEastAsia"/>
          <w:noProof/>
          <w:lang w:eastAsia="en-US"/>
        </w:rPr>
        <w:t xml:space="preserve">пункт 5 </w:t>
      </w:r>
      <w:r w:rsidR="00302418" w:rsidRPr="003D2A15">
        <w:t>викласти в такій редакції:</w:t>
      </w:r>
    </w:p>
    <w:p w14:paraId="147ADF04" w14:textId="56423D19" w:rsidR="00C27691" w:rsidRPr="003D2A15" w:rsidRDefault="00302418" w:rsidP="005F5507">
      <w:pPr>
        <w:shd w:val="clear" w:color="auto" w:fill="FFFFFF"/>
        <w:ind w:firstLine="567"/>
      </w:pPr>
      <w:r w:rsidRPr="003D2A15">
        <w:rPr>
          <w:rFonts w:eastAsiaTheme="minorEastAsia"/>
          <w:noProof/>
          <w:lang w:eastAsia="en-US"/>
        </w:rPr>
        <w:t>“</w:t>
      </w:r>
      <w:r w:rsidR="00C27691" w:rsidRPr="003D2A15">
        <w:t>5. Вимоги розділів І-VIІ цієї Інструкції поширюються на ініціаторів, надавачів платіжних послуг і обов</w:t>
      </w:r>
      <w:r w:rsidR="00E37D0A" w:rsidRPr="003D2A15">
        <w:t>’</w:t>
      </w:r>
      <w:r w:rsidR="00C27691" w:rsidRPr="003D2A15">
        <w:t>язкові для виконання ними.</w:t>
      </w:r>
    </w:p>
    <w:p w14:paraId="48CA65A8" w14:textId="462EC704" w:rsidR="007254BA" w:rsidRPr="003D2A15" w:rsidRDefault="002F283D" w:rsidP="005F5507">
      <w:pPr>
        <w:shd w:val="clear" w:color="auto" w:fill="FFFFFF"/>
        <w:ind w:firstLine="567"/>
        <w:rPr>
          <w:rFonts w:eastAsiaTheme="minorEastAsia"/>
          <w:noProof/>
          <w:lang w:eastAsia="en-US"/>
        </w:rPr>
      </w:pPr>
      <w:r w:rsidRPr="003D2A15">
        <w:t xml:space="preserve">Вимоги пунктів 7 та 16 розділу І та розділу VIІІ цієї Інструкції поширюються на </w:t>
      </w:r>
      <w:r w:rsidRPr="003D2A15">
        <w:rPr>
          <w:shd w:val="clear" w:color="auto" w:fill="FFFFFF"/>
        </w:rPr>
        <w:t>платників, яким надається платіжна послуга з переказу коштів без відкриття рахунку</w:t>
      </w:r>
      <w:r w:rsidR="00E37D0A" w:rsidRPr="003D2A15">
        <w:rPr>
          <w:shd w:val="clear" w:color="auto" w:fill="FFFFFF"/>
        </w:rPr>
        <w:t>,</w:t>
      </w:r>
      <w:r w:rsidRPr="003D2A15">
        <w:t xml:space="preserve"> та надавачів платіжних послуг, що надають платіжну послугу з переказу коштів без відкриття рахунку</w:t>
      </w:r>
      <w:r w:rsidR="000047FF" w:rsidRPr="003D2A15">
        <w:t>,</w:t>
      </w:r>
      <w:r w:rsidRPr="003D2A15">
        <w:t xml:space="preserve"> і обов</w:t>
      </w:r>
      <w:r w:rsidR="009F1963" w:rsidRPr="003D2A15">
        <w:t>’</w:t>
      </w:r>
      <w:r w:rsidRPr="003D2A15">
        <w:t>язкові для виконання ними.</w:t>
      </w:r>
      <w:r w:rsidR="00302418" w:rsidRPr="003D2A15">
        <w:rPr>
          <w:rFonts w:eastAsiaTheme="minorEastAsia"/>
          <w:noProof/>
          <w:lang w:eastAsia="en-US"/>
        </w:rPr>
        <w:t>”</w:t>
      </w:r>
      <w:r w:rsidR="007254BA" w:rsidRPr="003D2A15">
        <w:rPr>
          <w:rFonts w:eastAsiaTheme="minorEastAsia"/>
          <w:noProof/>
          <w:lang w:eastAsia="en-US"/>
        </w:rPr>
        <w:t>;</w:t>
      </w:r>
    </w:p>
    <w:p w14:paraId="17AAC9A2" w14:textId="77777777" w:rsidR="00DE7AF6" w:rsidRPr="003D2A15" w:rsidRDefault="00DE7AF6" w:rsidP="007254BA">
      <w:pPr>
        <w:autoSpaceDE w:val="0"/>
        <w:autoSpaceDN w:val="0"/>
        <w:adjustRightInd w:val="0"/>
        <w:ind w:firstLine="567"/>
        <w:rPr>
          <w:rFonts w:eastAsiaTheme="minorEastAsia"/>
          <w:noProof/>
          <w:lang w:eastAsia="en-US"/>
        </w:rPr>
      </w:pPr>
    </w:p>
    <w:p w14:paraId="0E05F909" w14:textId="77777777" w:rsidR="00EF44A9" w:rsidRPr="003D2A15" w:rsidRDefault="00EF44A9" w:rsidP="00EF44A9">
      <w:pPr>
        <w:pStyle w:val="af3"/>
        <w:ind w:left="0" w:firstLine="567"/>
        <w:rPr>
          <w:rFonts w:eastAsiaTheme="minorEastAsia"/>
          <w:noProof/>
          <w:lang w:eastAsia="en-US"/>
        </w:rPr>
      </w:pPr>
      <w:r w:rsidRPr="003D2A15">
        <w:rPr>
          <w:rFonts w:eastAsiaTheme="minorEastAsia"/>
          <w:noProof/>
          <w:lang w:eastAsia="en-US"/>
        </w:rPr>
        <w:t>3) у пункті 6:</w:t>
      </w:r>
    </w:p>
    <w:p w14:paraId="162F960E" w14:textId="77777777" w:rsidR="00EF44A9" w:rsidRPr="003D2A15" w:rsidRDefault="00EF44A9" w:rsidP="005F5507">
      <w:pPr>
        <w:shd w:val="clear" w:color="auto" w:fill="FFFFFF"/>
        <w:ind w:firstLine="567"/>
        <w:rPr>
          <w:rFonts w:eastAsiaTheme="minorEastAsia"/>
          <w:noProof/>
          <w:lang w:eastAsia="en-US"/>
        </w:rPr>
      </w:pPr>
      <w:r w:rsidRPr="003D2A15">
        <w:rPr>
          <w:rFonts w:eastAsiaTheme="minorEastAsia"/>
          <w:noProof/>
          <w:lang w:eastAsia="en-US"/>
        </w:rPr>
        <w:t xml:space="preserve">підпункт 4 </w:t>
      </w:r>
      <w:r w:rsidR="00060B9A" w:rsidRPr="003D2A15">
        <w:rPr>
          <w:rFonts w:eastAsiaTheme="minorEastAsia"/>
          <w:noProof/>
          <w:lang w:eastAsia="en-US"/>
        </w:rPr>
        <w:t xml:space="preserve">доповнити </w:t>
      </w:r>
      <w:r w:rsidRPr="003D2A15">
        <w:rPr>
          <w:rFonts w:eastAsiaTheme="minorEastAsia"/>
          <w:noProof/>
          <w:lang w:eastAsia="en-US"/>
        </w:rPr>
        <w:t>словами “</w:t>
      </w:r>
      <w:r w:rsidRPr="003D2A15">
        <w:rPr>
          <w:b/>
          <w:color w:val="333333"/>
          <w:shd w:val="clear" w:color="auto" w:fill="FFFFFF"/>
        </w:rPr>
        <w:t>/</w:t>
      </w:r>
      <w:r w:rsidR="005508B2" w:rsidRPr="003D2A15">
        <w:t>надавача платіжних послуг, що надає платіжну послугу з переказу коштів без відкриття рахунку</w:t>
      </w:r>
      <w:r w:rsidRPr="003D2A15">
        <w:rPr>
          <w:rFonts w:eastAsiaTheme="minorEastAsia"/>
          <w:noProof/>
          <w:lang w:eastAsia="en-US"/>
        </w:rPr>
        <w:t>”;</w:t>
      </w:r>
    </w:p>
    <w:p w14:paraId="3A9C4B03" w14:textId="1568AF5F" w:rsidR="00EF44A9" w:rsidRPr="003D2A15" w:rsidRDefault="00EF44A9" w:rsidP="005508B2">
      <w:pPr>
        <w:pStyle w:val="af3"/>
        <w:ind w:left="0" w:firstLine="567"/>
        <w:rPr>
          <w:shd w:val="clear" w:color="auto" w:fill="FFFFFF"/>
        </w:rPr>
      </w:pPr>
      <w:r w:rsidRPr="003D2A15">
        <w:rPr>
          <w:rFonts w:eastAsiaTheme="minorEastAsia"/>
          <w:noProof/>
          <w:lang w:eastAsia="en-US"/>
        </w:rPr>
        <w:t xml:space="preserve">пункт </w:t>
      </w:r>
      <w:r w:rsidRPr="003D2A15">
        <w:t xml:space="preserve">після підпункту </w:t>
      </w:r>
      <w:r w:rsidR="00864108" w:rsidRPr="003D2A15">
        <w:t>9</w:t>
      </w:r>
      <w:r w:rsidR="00441150" w:rsidRPr="003D2A15">
        <w:t xml:space="preserve"> </w:t>
      </w:r>
      <w:r w:rsidRPr="003D2A15">
        <w:rPr>
          <w:shd w:val="clear" w:color="auto" w:fill="FFFFFF"/>
        </w:rPr>
        <w:t xml:space="preserve">доповнити новим </w:t>
      </w:r>
      <w:r w:rsidR="005508B2" w:rsidRPr="003D2A15">
        <w:rPr>
          <w:shd w:val="clear" w:color="auto" w:fill="FFFFFF"/>
        </w:rPr>
        <w:t>під</w:t>
      </w:r>
      <w:r w:rsidRPr="003D2A15">
        <w:rPr>
          <w:shd w:val="clear" w:color="auto" w:fill="FFFFFF"/>
        </w:rPr>
        <w:t xml:space="preserve">пунктом </w:t>
      </w:r>
      <w:r w:rsidR="00864108" w:rsidRPr="003D2A15">
        <w:rPr>
          <w:shd w:val="clear" w:color="auto" w:fill="FFFFFF"/>
        </w:rPr>
        <w:t>9</w:t>
      </w:r>
      <w:r w:rsidR="00864108" w:rsidRPr="003D2A15">
        <w:rPr>
          <w:shd w:val="clear" w:color="auto" w:fill="FFFFFF"/>
          <w:vertAlign w:val="superscript"/>
        </w:rPr>
        <w:t>1</w:t>
      </w:r>
      <w:r w:rsidR="00864108" w:rsidRPr="003D2A15">
        <w:rPr>
          <w:shd w:val="clear" w:color="auto" w:fill="FFFFFF"/>
        </w:rPr>
        <w:t xml:space="preserve"> </w:t>
      </w:r>
      <w:r w:rsidRPr="003D2A15">
        <w:rPr>
          <w:shd w:val="clear" w:color="auto" w:fill="FFFFFF"/>
        </w:rPr>
        <w:t>такого змісту:</w:t>
      </w:r>
    </w:p>
    <w:p w14:paraId="18F68736" w14:textId="04641C31" w:rsidR="00EF44A9" w:rsidRPr="003D2A15" w:rsidRDefault="00EF44A9" w:rsidP="00EF44A9">
      <w:pPr>
        <w:pStyle w:val="af3"/>
        <w:ind w:left="0" w:firstLine="567"/>
        <w:rPr>
          <w:shd w:val="clear" w:color="auto" w:fill="FFFFFF"/>
        </w:rPr>
      </w:pPr>
      <w:r w:rsidRPr="003D2A15">
        <w:rPr>
          <w:rFonts w:eastAsiaTheme="minorEastAsia"/>
          <w:noProof/>
          <w:lang w:eastAsia="en-US"/>
        </w:rPr>
        <w:t>“</w:t>
      </w:r>
      <w:r w:rsidR="00864108" w:rsidRPr="003D2A15">
        <w:rPr>
          <w:shd w:val="clear" w:color="auto" w:fill="FFFFFF"/>
        </w:rPr>
        <w:t>9</w:t>
      </w:r>
      <w:r w:rsidR="00864108" w:rsidRPr="003D2A15">
        <w:rPr>
          <w:shd w:val="clear" w:color="auto" w:fill="FFFFFF"/>
          <w:vertAlign w:val="superscript"/>
        </w:rPr>
        <w:t>1</w:t>
      </w:r>
      <w:r w:rsidRPr="003D2A15">
        <w:rPr>
          <w:shd w:val="clear" w:color="auto" w:fill="FFFFFF"/>
        </w:rPr>
        <w:t xml:space="preserve">) </w:t>
      </w:r>
      <w:r w:rsidR="001139E6" w:rsidRPr="003D2A15">
        <w:rPr>
          <w:shd w:val="clear" w:color="auto" w:fill="FFFFFF"/>
        </w:rPr>
        <w:t>надавач послуги з переказу коштів без відкриття рахунку  – надавач платіжних послуг, що надає платіжну послугу з  переказу коштів без відкриття рахунку</w:t>
      </w:r>
      <w:r w:rsidR="00E37D0A" w:rsidRPr="003D2A15">
        <w:rPr>
          <w:shd w:val="clear" w:color="auto" w:fill="FFFFFF"/>
        </w:rPr>
        <w:t>,</w:t>
      </w:r>
      <w:r w:rsidR="001139E6" w:rsidRPr="003D2A15">
        <w:rPr>
          <w:shd w:val="clear" w:color="auto" w:fill="FFFFFF"/>
        </w:rPr>
        <w:t xml:space="preserve"> платнику, якому надається платіжна послуга з переказу коштів без відкриття рахунку;</w:t>
      </w:r>
      <w:r w:rsidRPr="003D2A15">
        <w:rPr>
          <w:shd w:val="clear" w:color="auto" w:fill="FFFFFF"/>
        </w:rPr>
        <w:t>”;</w:t>
      </w:r>
    </w:p>
    <w:p w14:paraId="44ADE348" w14:textId="77777777" w:rsidR="00EF44A9" w:rsidRPr="003D2A15" w:rsidRDefault="00EF44A9" w:rsidP="00EF44A9">
      <w:pPr>
        <w:pStyle w:val="af3"/>
        <w:ind w:left="0" w:firstLine="567"/>
        <w:rPr>
          <w:shd w:val="clear" w:color="auto" w:fill="FFFFFF"/>
        </w:rPr>
      </w:pPr>
      <w:r w:rsidRPr="003D2A15">
        <w:rPr>
          <w:rFonts w:eastAsiaTheme="minorEastAsia"/>
          <w:noProof/>
          <w:lang w:eastAsia="en-US"/>
        </w:rPr>
        <w:t xml:space="preserve">пункт </w:t>
      </w:r>
      <w:r w:rsidRPr="003D2A15">
        <w:t xml:space="preserve">після підпункту 15 </w:t>
      </w:r>
      <w:r w:rsidRPr="003D2A15">
        <w:rPr>
          <w:shd w:val="clear" w:color="auto" w:fill="FFFFFF"/>
        </w:rPr>
        <w:t xml:space="preserve">доповнити новим </w:t>
      </w:r>
      <w:r w:rsidR="001802A0" w:rsidRPr="003D2A15">
        <w:rPr>
          <w:shd w:val="clear" w:color="auto" w:fill="FFFFFF"/>
        </w:rPr>
        <w:t>під</w:t>
      </w:r>
      <w:r w:rsidRPr="003D2A15">
        <w:rPr>
          <w:shd w:val="clear" w:color="auto" w:fill="FFFFFF"/>
        </w:rPr>
        <w:t>пунктом 15</w:t>
      </w:r>
      <w:r w:rsidRPr="003D2A15">
        <w:rPr>
          <w:shd w:val="clear" w:color="auto" w:fill="FFFFFF"/>
          <w:vertAlign w:val="superscript"/>
        </w:rPr>
        <w:t>1</w:t>
      </w:r>
      <w:r w:rsidRPr="003D2A15">
        <w:rPr>
          <w:shd w:val="clear" w:color="auto" w:fill="FFFFFF"/>
        </w:rPr>
        <w:t xml:space="preserve"> такого змісту:</w:t>
      </w:r>
    </w:p>
    <w:p w14:paraId="5DF511A1" w14:textId="114A88A0" w:rsidR="00EF44A9" w:rsidRPr="003D2A15" w:rsidRDefault="00EF44A9" w:rsidP="005F5507">
      <w:pPr>
        <w:shd w:val="clear" w:color="auto" w:fill="FFFFFF"/>
        <w:ind w:firstLine="567"/>
      </w:pPr>
      <w:r w:rsidRPr="003D2A15">
        <w:rPr>
          <w:rFonts w:eastAsiaTheme="minorEastAsia"/>
          <w:noProof/>
          <w:lang w:eastAsia="en-US"/>
        </w:rPr>
        <w:t>“</w:t>
      </w:r>
      <w:r w:rsidRPr="003D2A15">
        <w:rPr>
          <w:shd w:val="clear" w:color="auto" w:fill="FFFFFF"/>
        </w:rPr>
        <w:t>15</w:t>
      </w:r>
      <w:r w:rsidRPr="003D2A15">
        <w:rPr>
          <w:shd w:val="clear" w:color="auto" w:fill="FFFFFF"/>
          <w:vertAlign w:val="superscript"/>
        </w:rPr>
        <w:t>1</w:t>
      </w:r>
      <w:r w:rsidRPr="003D2A15">
        <w:rPr>
          <w:shd w:val="clear" w:color="auto" w:fill="FFFFFF"/>
        </w:rPr>
        <w:t xml:space="preserve">) </w:t>
      </w:r>
      <w:r w:rsidR="001139E6" w:rsidRPr="003D2A15">
        <w:t xml:space="preserve">платіжна інструкція на переказ коштів без відкриття рахунку – платіжна інструкція, яка подається платником, </w:t>
      </w:r>
      <w:r w:rsidR="001139E6" w:rsidRPr="003D2A15">
        <w:rPr>
          <w:shd w:val="clear" w:color="auto" w:fill="FFFFFF"/>
        </w:rPr>
        <w:t>якому надається платіжна послуга з переказу коштів без відкриття рахунку,</w:t>
      </w:r>
      <w:r w:rsidR="001139E6" w:rsidRPr="003D2A15">
        <w:t xml:space="preserve"> до надавача послуги </w:t>
      </w:r>
      <w:r w:rsidR="001139E6" w:rsidRPr="003D2A15">
        <w:rPr>
          <w:shd w:val="clear" w:color="auto" w:fill="FFFFFF"/>
        </w:rPr>
        <w:t>з переказу коштів без відкриття рахунку</w:t>
      </w:r>
      <w:r w:rsidR="001802A0" w:rsidRPr="003D2A15">
        <w:t>;</w:t>
      </w:r>
      <w:r w:rsidRPr="003D2A15">
        <w:rPr>
          <w:rFonts w:eastAsiaTheme="minorEastAsia"/>
          <w:noProof/>
          <w:lang w:eastAsia="en-US"/>
        </w:rPr>
        <w:t>”;</w:t>
      </w:r>
      <w:r w:rsidRPr="003D2A15">
        <w:t xml:space="preserve"> </w:t>
      </w:r>
    </w:p>
    <w:p w14:paraId="1DB22A7A" w14:textId="77777777" w:rsidR="001802A0" w:rsidRPr="003D2A15" w:rsidRDefault="001802A0" w:rsidP="001802A0">
      <w:pPr>
        <w:pStyle w:val="af3"/>
        <w:ind w:left="0" w:firstLine="567"/>
        <w:rPr>
          <w:shd w:val="clear" w:color="auto" w:fill="FFFFFF"/>
        </w:rPr>
      </w:pPr>
      <w:r w:rsidRPr="003D2A15">
        <w:rPr>
          <w:rFonts w:eastAsiaTheme="minorEastAsia"/>
          <w:noProof/>
          <w:lang w:eastAsia="en-US"/>
        </w:rPr>
        <w:t xml:space="preserve">пункт </w:t>
      </w:r>
      <w:r w:rsidRPr="003D2A15">
        <w:t xml:space="preserve">після підпункту 17 </w:t>
      </w:r>
      <w:r w:rsidRPr="003D2A15">
        <w:rPr>
          <w:shd w:val="clear" w:color="auto" w:fill="FFFFFF"/>
        </w:rPr>
        <w:t>доповнити новим підпунктом 17</w:t>
      </w:r>
      <w:r w:rsidRPr="003D2A15">
        <w:rPr>
          <w:shd w:val="clear" w:color="auto" w:fill="FFFFFF"/>
          <w:vertAlign w:val="superscript"/>
        </w:rPr>
        <w:t>1</w:t>
      </w:r>
      <w:r w:rsidRPr="003D2A15">
        <w:rPr>
          <w:shd w:val="clear" w:color="auto" w:fill="FFFFFF"/>
        </w:rPr>
        <w:t xml:space="preserve"> такого змісту:</w:t>
      </w:r>
    </w:p>
    <w:p w14:paraId="57144DC1" w14:textId="40A043FA" w:rsidR="001802A0" w:rsidRPr="003D2A15" w:rsidRDefault="001802A0" w:rsidP="005F5507">
      <w:pPr>
        <w:shd w:val="clear" w:color="auto" w:fill="FFFFFF"/>
        <w:ind w:firstLine="567"/>
        <w:rPr>
          <w:rFonts w:eastAsiaTheme="minorEastAsia"/>
          <w:noProof/>
          <w:lang w:eastAsia="en-US"/>
        </w:rPr>
      </w:pPr>
      <w:r w:rsidRPr="003D2A15">
        <w:rPr>
          <w:rFonts w:eastAsiaTheme="minorEastAsia"/>
          <w:noProof/>
          <w:lang w:eastAsia="en-US"/>
        </w:rPr>
        <w:t>“</w:t>
      </w:r>
      <w:r w:rsidRPr="003D2A15">
        <w:rPr>
          <w:shd w:val="clear" w:color="auto" w:fill="FFFFFF"/>
        </w:rPr>
        <w:t>17</w:t>
      </w:r>
      <w:r w:rsidRPr="003D2A15">
        <w:rPr>
          <w:shd w:val="clear" w:color="auto" w:fill="FFFFFF"/>
          <w:vertAlign w:val="superscript"/>
        </w:rPr>
        <w:t>1</w:t>
      </w:r>
      <w:r w:rsidRPr="003D2A15">
        <w:rPr>
          <w:shd w:val="clear" w:color="auto" w:fill="FFFFFF"/>
        </w:rPr>
        <w:t xml:space="preserve">) платник, якому надається платіжна послуга з переказу коштів без відкриття рахунку (далі – платник за послугою з переказу коштів) - особа, яка перераховує кошти зі свого рахунку, відкритого у надавача платіжних послуг з обслуговування рахунку, надавачу послуги з переказу коштів без відкриття </w:t>
      </w:r>
      <w:r w:rsidRPr="003D2A15">
        <w:rPr>
          <w:shd w:val="clear" w:color="auto" w:fill="FFFFFF"/>
        </w:rPr>
        <w:lastRenderedPageBreak/>
        <w:t xml:space="preserve">рахунку, для отримання платіжної </w:t>
      </w:r>
      <w:r w:rsidRPr="003D2A15">
        <w:t>послуги з переказу коштів без відкриття рахунку;</w:t>
      </w:r>
      <w:r w:rsidRPr="003D2A15">
        <w:rPr>
          <w:rFonts w:eastAsiaTheme="minorEastAsia"/>
          <w:noProof/>
          <w:lang w:eastAsia="en-US"/>
        </w:rPr>
        <w:t>”;</w:t>
      </w:r>
    </w:p>
    <w:p w14:paraId="5F5C9500" w14:textId="77777777" w:rsidR="00EB56C5" w:rsidRPr="003D2A15" w:rsidRDefault="00EB56C5" w:rsidP="005F5507">
      <w:pPr>
        <w:shd w:val="clear" w:color="auto" w:fill="FFFFFF"/>
        <w:ind w:firstLine="567"/>
      </w:pPr>
    </w:p>
    <w:p w14:paraId="40F7D13C" w14:textId="77777777" w:rsidR="0008168B" w:rsidRPr="003D2A15" w:rsidRDefault="0008168B" w:rsidP="005F5507">
      <w:pPr>
        <w:shd w:val="clear" w:color="auto" w:fill="FFFFFF"/>
        <w:ind w:firstLine="567"/>
        <w:rPr>
          <w:rFonts w:eastAsiaTheme="minorEastAsia"/>
          <w:noProof/>
          <w:lang w:eastAsia="en-US"/>
        </w:rPr>
      </w:pPr>
      <w:r w:rsidRPr="003D2A15">
        <w:t xml:space="preserve">4) у першому реченні пункту 7 слова </w:t>
      </w:r>
      <w:r w:rsidRPr="003D2A15">
        <w:rPr>
          <w:rFonts w:eastAsiaTheme="minorEastAsia"/>
          <w:noProof/>
          <w:lang w:eastAsia="en-US"/>
        </w:rPr>
        <w:t>“</w:t>
      </w:r>
      <w:r w:rsidRPr="003D2A15">
        <w:rPr>
          <w:color w:val="333333"/>
          <w:shd w:val="clear" w:color="auto" w:fill="FFFFFF"/>
        </w:rPr>
        <w:t>із питань здійснення безготівкових розрахунків</w:t>
      </w:r>
      <w:r w:rsidRPr="003D2A15">
        <w:rPr>
          <w:rFonts w:eastAsiaTheme="minorEastAsia"/>
          <w:noProof/>
          <w:lang w:eastAsia="en-US"/>
        </w:rPr>
        <w:t>” виключити;</w:t>
      </w:r>
    </w:p>
    <w:p w14:paraId="7E22C8C1" w14:textId="77777777" w:rsidR="009B2E6F" w:rsidRPr="003D2A15" w:rsidRDefault="009B2E6F" w:rsidP="005F5507">
      <w:pPr>
        <w:shd w:val="clear" w:color="auto" w:fill="FFFFFF"/>
        <w:ind w:firstLine="567"/>
        <w:rPr>
          <w:rFonts w:eastAsiaTheme="minorEastAsia"/>
          <w:noProof/>
          <w:lang w:eastAsia="en-US"/>
        </w:rPr>
      </w:pPr>
    </w:p>
    <w:p w14:paraId="200B07EB" w14:textId="4C3F2493" w:rsidR="009B2E6F" w:rsidRPr="003D2A15" w:rsidRDefault="009B2E6F" w:rsidP="003B3AB0">
      <w:pPr>
        <w:shd w:val="clear" w:color="auto" w:fill="FFFFFF"/>
        <w:ind w:firstLine="567"/>
        <w:rPr>
          <w:rFonts w:eastAsiaTheme="minorEastAsia"/>
          <w:noProof/>
          <w:lang w:eastAsia="en-US"/>
        </w:rPr>
      </w:pPr>
      <w:r w:rsidRPr="003D2A15">
        <w:rPr>
          <w:rFonts w:eastAsiaTheme="minorEastAsia"/>
          <w:noProof/>
          <w:lang w:eastAsia="en-US"/>
        </w:rPr>
        <w:t xml:space="preserve">5) </w:t>
      </w:r>
      <w:r w:rsidRPr="003D2A15">
        <w:t>абзац перший пункту 9 доповнити новим реченням такого змісту:</w:t>
      </w:r>
      <w:r w:rsidR="003B3AB0" w:rsidRPr="003D2A15">
        <w:t xml:space="preserve"> </w:t>
      </w:r>
      <w:r w:rsidRPr="003D2A15">
        <w:rPr>
          <w:rFonts w:eastAsiaTheme="minorEastAsia"/>
          <w:noProof/>
          <w:lang w:eastAsia="en-US"/>
        </w:rPr>
        <w:t>“</w:t>
      </w:r>
      <w:r w:rsidRPr="003D2A15">
        <w:t xml:space="preserve">Ініціатор подає </w:t>
      </w:r>
      <w:r w:rsidR="00864108" w:rsidRPr="003D2A15">
        <w:t xml:space="preserve">до надавача платіжних послуг </w:t>
      </w:r>
      <w:r w:rsidRPr="003D2A15">
        <w:t>платіжну інструкцію в паперовій формі не менше ніж у двох примірниках</w:t>
      </w:r>
      <w:r w:rsidR="0035514C" w:rsidRPr="003D2A15">
        <w:t>.</w:t>
      </w:r>
      <w:r w:rsidRPr="003D2A15">
        <w:rPr>
          <w:rFonts w:eastAsiaTheme="minorEastAsia"/>
          <w:noProof/>
          <w:lang w:eastAsia="en-US"/>
        </w:rPr>
        <w:t>”;</w:t>
      </w:r>
    </w:p>
    <w:p w14:paraId="68D1E18A" w14:textId="77777777" w:rsidR="003B3AB0" w:rsidRPr="003D2A15" w:rsidRDefault="003B3AB0" w:rsidP="003B3AB0">
      <w:pPr>
        <w:shd w:val="clear" w:color="auto" w:fill="FFFFFF"/>
        <w:ind w:firstLine="567"/>
      </w:pPr>
    </w:p>
    <w:p w14:paraId="623B85CE" w14:textId="77777777" w:rsidR="009B2E6F" w:rsidRPr="003D2A15" w:rsidRDefault="009B2E6F" w:rsidP="007B00AB">
      <w:pPr>
        <w:shd w:val="clear" w:color="auto" w:fill="FFFFFF"/>
        <w:ind w:firstLine="567"/>
        <w:rPr>
          <w:rFonts w:eastAsiaTheme="minorEastAsia"/>
          <w:noProof/>
          <w:lang w:eastAsia="en-US"/>
        </w:rPr>
      </w:pPr>
      <w:r w:rsidRPr="003D2A15">
        <w:rPr>
          <w:rFonts w:eastAsiaTheme="minorEastAsia"/>
          <w:noProof/>
          <w:lang w:val="ru-RU"/>
        </w:rPr>
        <w:t xml:space="preserve">6) абзац перший пункту 29 доповнити словами </w:t>
      </w:r>
      <w:r w:rsidRPr="003D2A15">
        <w:rPr>
          <w:rFonts w:eastAsiaTheme="minorEastAsia"/>
          <w:noProof/>
          <w:lang w:val="ru-RU" w:eastAsia="en-US"/>
        </w:rPr>
        <w:t>“</w:t>
      </w:r>
      <w:r w:rsidRPr="003D2A15">
        <w:t>та до моменту отримання інформації про закриття судом провадження у справі про банкрутство платника</w:t>
      </w:r>
      <w:r w:rsidRPr="003D2A15">
        <w:rPr>
          <w:rFonts w:eastAsiaTheme="minorEastAsia"/>
          <w:noProof/>
          <w:lang w:eastAsia="en-US"/>
        </w:rPr>
        <w:t>”</w:t>
      </w:r>
      <w:r w:rsidR="008E747F" w:rsidRPr="003D2A15">
        <w:rPr>
          <w:rFonts w:eastAsiaTheme="minorEastAsia"/>
          <w:noProof/>
          <w:lang w:eastAsia="en-US"/>
        </w:rPr>
        <w:t>;</w:t>
      </w:r>
    </w:p>
    <w:p w14:paraId="20891BF6" w14:textId="77777777" w:rsidR="00233BC7" w:rsidRPr="003D2A15" w:rsidRDefault="00233BC7" w:rsidP="007B00AB">
      <w:pPr>
        <w:shd w:val="clear" w:color="auto" w:fill="FFFFFF"/>
        <w:ind w:firstLine="567"/>
        <w:rPr>
          <w:rFonts w:eastAsiaTheme="minorEastAsia"/>
          <w:noProof/>
          <w:lang w:eastAsia="en-US"/>
        </w:rPr>
      </w:pPr>
    </w:p>
    <w:p w14:paraId="470263F7" w14:textId="2BA5CA30" w:rsidR="008E747F" w:rsidRPr="003D2A15" w:rsidRDefault="008E747F" w:rsidP="00233BC7">
      <w:pPr>
        <w:pStyle w:val="af3"/>
        <w:numPr>
          <w:ilvl w:val="0"/>
          <w:numId w:val="1"/>
        </w:numPr>
        <w:autoSpaceDE w:val="0"/>
        <w:autoSpaceDN w:val="0"/>
        <w:adjustRightInd w:val="0"/>
        <w:rPr>
          <w:shd w:val="clear" w:color="auto" w:fill="FFFFFF"/>
        </w:rPr>
      </w:pPr>
      <w:r w:rsidRPr="003D2A15">
        <w:rPr>
          <w:rFonts w:eastAsiaTheme="minorEastAsia"/>
          <w:noProof/>
          <w:lang w:eastAsia="en-US"/>
        </w:rPr>
        <w:t xml:space="preserve">У розділі </w:t>
      </w:r>
      <w:r w:rsidRPr="003D2A15">
        <w:rPr>
          <w:color w:val="000000"/>
        </w:rPr>
        <w:t>ІV:</w:t>
      </w:r>
    </w:p>
    <w:p w14:paraId="124A541B" w14:textId="77777777" w:rsidR="009F233B" w:rsidRPr="003D2A15" w:rsidRDefault="009F233B" w:rsidP="003937F3">
      <w:pPr>
        <w:pStyle w:val="af3"/>
        <w:autoSpaceDE w:val="0"/>
        <w:autoSpaceDN w:val="0"/>
        <w:adjustRightInd w:val="0"/>
        <w:ind w:left="927"/>
        <w:rPr>
          <w:shd w:val="clear" w:color="auto" w:fill="FFFFFF"/>
        </w:rPr>
      </w:pPr>
    </w:p>
    <w:p w14:paraId="41C1CC07" w14:textId="19990046" w:rsidR="008E747F" w:rsidRPr="003D2A15" w:rsidRDefault="008E747F" w:rsidP="003937F3">
      <w:pPr>
        <w:pStyle w:val="af3"/>
        <w:numPr>
          <w:ilvl w:val="0"/>
          <w:numId w:val="10"/>
        </w:numPr>
        <w:autoSpaceDE w:val="0"/>
        <w:autoSpaceDN w:val="0"/>
        <w:adjustRightInd w:val="0"/>
        <w:rPr>
          <w:shd w:val="clear" w:color="auto" w:fill="FFFFFF"/>
        </w:rPr>
      </w:pPr>
      <w:r w:rsidRPr="003D2A15">
        <w:rPr>
          <w:rFonts w:eastAsiaTheme="minorEastAsia"/>
          <w:noProof/>
          <w:lang w:eastAsia="en-US"/>
        </w:rPr>
        <w:t xml:space="preserve">розділ </w:t>
      </w:r>
      <w:r w:rsidRPr="003D2A15">
        <w:t xml:space="preserve">після пункту 66 </w:t>
      </w:r>
      <w:r w:rsidRPr="003D2A15">
        <w:rPr>
          <w:shd w:val="clear" w:color="auto" w:fill="FFFFFF"/>
        </w:rPr>
        <w:t>доповнити новим пунктом 66</w:t>
      </w:r>
      <w:r w:rsidRPr="003D2A15">
        <w:rPr>
          <w:shd w:val="clear" w:color="auto" w:fill="FFFFFF"/>
          <w:vertAlign w:val="superscript"/>
        </w:rPr>
        <w:t>1</w:t>
      </w:r>
      <w:r w:rsidRPr="003D2A15">
        <w:rPr>
          <w:shd w:val="clear" w:color="auto" w:fill="FFFFFF"/>
        </w:rPr>
        <w:t xml:space="preserve"> такого змісту:</w:t>
      </w:r>
    </w:p>
    <w:p w14:paraId="42BD0574" w14:textId="77777777" w:rsidR="008E747F" w:rsidRPr="003D2A15" w:rsidRDefault="008E747F" w:rsidP="007B00AB">
      <w:pPr>
        <w:ind w:firstLine="567"/>
        <w:rPr>
          <w:bCs/>
        </w:rPr>
      </w:pPr>
      <w:r w:rsidRPr="003D2A15">
        <w:rPr>
          <w:rFonts w:eastAsiaTheme="minorEastAsia"/>
          <w:noProof/>
          <w:lang w:eastAsia="en-US"/>
        </w:rPr>
        <w:t>“</w:t>
      </w:r>
      <w:r w:rsidRPr="003D2A15">
        <w:rPr>
          <w:bCs/>
        </w:rPr>
        <w:t>66</w:t>
      </w:r>
      <w:r w:rsidRPr="003D2A15">
        <w:rPr>
          <w:bCs/>
          <w:vertAlign w:val="superscript"/>
        </w:rPr>
        <w:t>1</w:t>
      </w:r>
      <w:r w:rsidRPr="003D2A15">
        <w:rPr>
          <w:bCs/>
        </w:rPr>
        <w:t>. Надавач платіжних послуг платника приймає до виконання судове рішення (рішення, ухвалу, постанову суду), що набрало законної сили, яке доставлено до нього самостійно представником суду, слідчим, слідчого судді, прокурора або яке надійшло рекомендованим або цінним листом, відправником якого є суд, із зобов’язанням такого надавача платіжних послуг списати кошти з рахунку платника на рахунок визначеного судом отримувача. Надавач платіжних послуг платника встановлює повноваження особи</w:t>
      </w:r>
      <w:r w:rsidR="007B00AB" w:rsidRPr="003D2A15">
        <w:rPr>
          <w:bCs/>
        </w:rPr>
        <w:t>, яка самостійно доставила таке</w:t>
      </w:r>
      <w:r w:rsidRPr="003D2A15">
        <w:rPr>
          <w:bCs/>
        </w:rPr>
        <w:t xml:space="preserve"> судове рішення, у порядку, визначеному  його внутрішніми документами.</w:t>
      </w:r>
    </w:p>
    <w:p w14:paraId="688715F8" w14:textId="5BBF2C71" w:rsidR="008E747F" w:rsidRPr="003D2A15" w:rsidRDefault="008D42A0" w:rsidP="007B00AB">
      <w:pPr>
        <w:ind w:firstLine="567"/>
        <w:rPr>
          <w:rFonts w:eastAsiaTheme="minorEastAsia"/>
          <w:noProof/>
          <w:lang w:eastAsia="en-US"/>
        </w:rPr>
      </w:pPr>
      <w:r w:rsidRPr="003D2A15">
        <w:rPr>
          <w:bCs/>
        </w:rPr>
        <w:t>Надавач платіжних послуг платника зобов’язаний виконати судове рішення про зобов’язання списати кошти з рахунку платника на рахунок визначеного судом отримувача шляхом формування за стягувача платіжної інструкції із заповненням обов’язкових реквізитів, відповідно до інформації зазначеної в судовому рішенні та порядку, встановленого внутрішніми документами надавача платіжних послуг платника.</w:t>
      </w:r>
      <w:r w:rsidR="008E747F" w:rsidRPr="003D2A15">
        <w:rPr>
          <w:rFonts w:eastAsiaTheme="minorEastAsia"/>
          <w:noProof/>
          <w:lang w:eastAsia="en-US"/>
        </w:rPr>
        <w:t>”</w:t>
      </w:r>
      <w:r w:rsidR="00233BC7" w:rsidRPr="003D2A15">
        <w:rPr>
          <w:rFonts w:eastAsiaTheme="minorEastAsia"/>
          <w:noProof/>
          <w:lang w:eastAsia="en-US"/>
        </w:rPr>
        <w:t>;</w:t>
      </w:r>
    </w:p>
    <w:p w14:paraId="2162BB57" w14:textId="77777777" w:rsidR="00233BC7" w:rsidRPr="003D2A15" w:rsidRDefault="00233BC7" w:rsidP="008E747F">
      <w:pPr>
        <w:rPr>
          <w:rFonts w:eastAsiaTheme="minorEastAsia"/>
          <w:noProof/>
          <w:lang w:eastAsia="en-US"/>
        </w:rPr>
      </w:pPr>
    </w:p>
    <w:p w14:paraId="63B9AFD3" w14:textId="1FBB2B78" w:rsidR="00233BC7" w:rsidRPr="003D2A15" w:rsidRDefault="00233BC7" w:rsidP="00233BC7">
      <w:pPr>
        <w:pStyle w:val="af3"/>
        <w:ind w:left="0" w:firstLine="567"/>
      </w:pPr>
      <w:r w:rsidRPr="003D2A15">
        <w:rPr>
          <w:rFonts w:eastAsiaTheme="minorEastAsia"/>
          <w:noProof/>
          <w:lang w:val="ru-RU" w:eastAsia="en-US"/>
        </w:rPr>
        <w:t xml:space="preserve">2) </w:t>
      </w:r>
      <w:r w:rsidRPr="003D2A15">
        <w:t xml:space="preserve">пункт 69 </w:t>
      </w:r>
      <w:r w:rsidRPr="003D2A15">
        <w:rPr>
          <w:rFonts w:eastAsiaTheme="minorEastAsia"/>
          <w:noProof/>
          <w:lang w:val="ru-RU" w:eastAsia="en-US"/>
        </w:rPr>
        <w:t xml:space="preserve">після </w:t>
      </w:r>
      <w:r w:rsidRPr="003D2A15">
        <w:t>абзацу першого доповнити новим абзацом другим  такого змісту:</w:t>
      </w:r>
    </w:p>
    <w:p w14:paraId="659B2CD5" w14:textId="036C04EC" w:rsidR="00233BC7" w:rsidRPr="003D2A15" w:rsidRDefault="00233BC7" w:rsidP="007B00AB">
      <w:pPr>
        <w:pStyle w:val="rvps2"/>
        <w:shd w:val="clear" w:color="auto" w:fill="FFFFFF"/>
        <w:spacing w:before="0" w:beforeAutospacing="0" w:after="0" w:afterAutospacing="0"/>
        <w:ind w:firstLine="567"/>
        <w:jc w:val="both"/>
        <w:rPr>
          <w:rFonts w:eastAsiaTheme="minorEastAsia"/>
          <w:noProof/>
          <w:sz w:val="28"/>
          <w:szCs w:val="28"/>
          <w:lang w:val="uk-UA"/>
        </w:rPr>
      </w:pPr>
      <w:r w:rsidRPr="003D2A15">
        <w:rPr>
          <w:rFonts w:eastAsiaTheme="minorEastAsia"/>
          <w:noProof/>
          <w:sz w:val="28"/>
          <w:szCs w:val="28"/>
          <w:lang w:val="uk-UA"/>
        </w:rPr>
        <w:t>“</w:t>
      </w:r>
      <w:r w:rsidRPr="003D2A15">
        <w:rPr>
          <w:sz w:val="28"/>
          <w:szCs w:val="28"/>
          <w:shd w:val="clear" w:color="auto" w:fill="FFFFFF"/>
          <w:lang w:val="uk-UA"/>
        </w:rPr>
        <w:t>Надавач платіжних послуг платника, з метою накопичення коштів для виконання платіжної інструкції стягувача, зупиняє видаткові операції за рахунком платника до моменту виконання платіжної інструкції стягувача або її по</w:t>
      </w:r>
      <w:r w:rsidR="007B00AB" w:rsidRPr="003D2A15">
        <w:rPr>
          <w:sz w:val="28"/>
          <w:szCs w:val="28"/>
          <w:shd w:val="clear" w:color="auto" w:fill="FFFFFF"/>
          <w:lang w:val="uk-UA"/>
        </w:rPr>
        <w:t xml:space="preserve">вернення без виконання. </w:t>
      </w:r>
      <w:r w:rsidRPr="003D2A15">
        <w:rPr>
          <w:sz w:val="28"/>
          <w:szCs w:val="28"/>
          <w:lang w:val="uk-UA"/>
        </w:rPr>
        <w:t xml:space="preserve">Надавач платіжних послуг платника до </w:t>
      </w:r>
      <w:r w:rsidRPr="003D2A15">
        <w:rPr>
          <w:sz w:val="28"/>
          <w:szCs w:val="28"/>
          <w:shd w:val="clear" w:color="auto" w:fill="FFFFFF"/>
          <w:lang w:val="uk-UA"/>
        </w:rPr>
        <w:t xml:space="preserve">моменту виконання платіжної інструкції стягувача </w:t>
      </w:r>
      <w:r w:rsidRPr="003D2A15">
        <w:rPr>
          <w:sz w:val="28"/>
          <w:szCs w:val="28"/>
          <w:lang w:val="uk-UA"/>
        </w:rPr>
        <w:t>відмовляє в прийнятті до виконання платіжної інструкції платника відповідно до</w:t>
      </w:r>
      <w:r w:rsidR="009F1963" w:rsidRPr="003D2A15">
        <w:rPr>
          <w:sz w:val="28"/>
          <w:szCs w:val="28"/>
          <w:lang w:val="uk-UA"/>
        </w:rPr>
        <w:t xml:space="preserve"> </w:t>
      </w:r>
      <w:r w:rsidRPr="003D2A15">
        <w:rPr>
          <w:sz w:val="28"/>
          <w:szCs w:val="28"/>
          <w:lang w:val="uk-UA"/>
        </w:rPr>
        <w:t xml:space="preserve">порядку, встановленого в </w:t>
      </w:r>
      <w:hyperlink r:id="rId16" w:anchor="n57" w:history="1">
        <w:r w:rsidRPr="003D2A15">
          <w:rPr>
            <w:sz w:val="28"/>
            <w:szCs w:val="28"/>
            <w:lang w:val="uk-UA"/>
          </w:rPr>
          <w:t>пунктах 12</w:t>
        </w:r>
      </w:hyperlink>
      <w:r w:rsidR="007B00AB" w:rsidRPr="003D2A15">
        <w:rPr>
          <w:sz w:val="28"/>
          <w:szCs w:val="28"/>
          <w:lang w:val="uk-UA"/>
        </w:rPr>
        <w:t xml:space="preserve">, </w:t>
      </w:r>
      <w:hyperlink r:id="rId17" w:anchor="n105" w:history="1">
        <w:r w:rsidRPr="003D2A15">
          <w:rPr>
            <w:sz w:val="28"/>
            <w:szCs w:val="28"/>
            <w:lang w:val="uk-UA"/>
          </w:rPr>
          <w:t>27</w:t>
        </w:r>
      </w:hyperlink>
      <w:r w:rsidR="007B00AB" w:rsidRPr="003D2A15">
        <w:rPr>
          <w:sz w:val="28"/>
          <w:szCs w:val="28"/>
          <w:lang w:val="uk-UA"/>
        </w:rPr>
        <w:t xml:space="preserve"> </w:t>
      </w:r>
      <w:r w:rsidRPr="003D2A15">
        <w:rPr>
          <w:sz w:val="28"/>
          <w:szCs w:val="28"/>
          <w:lang w:val="uk-UA"/>
        </w:rPr>
        <w:t>розділу I цієї Інструкції.</w:t>
      </w:r>
      <w:r w:rsidRPr="003D2A15">
        <w:rPr>
          <w:rFonts w:eastAsiaTheme="minorEastAsia"/>
          <w:noProof/>
          <w:sz w:val="28"/>
          <w:szCs w:val="28"/>
          <w:lang w:val="uk-UA"/>
        </w:rPr>
        <w:t>”.</w:t>
      </w:r>
    </w:p>
    <w:p w14:paraId="0D13D8E6" w14:textId="77777777" w:rsidR="00D55B52" w:rsidRPr="003D2A15" w:rsidRDefault="00D55B52" w:rsidP="007B00AB">
      <w:pPr>
        <w:ind w:firstLine="567"/>
        <w:rPr>
          <w:iCs/>
          <w:lang w:val="ru-RU"/>
        </w:rPr>
      </w:pPr>
      <w:r w:rsidRPr="003D2A15">
        <w:rPr>
          <w:iCs/>
        </w:rPr>
        <w:t xml:space="preserve">У зв’язку з цим абзаци другий, третій </w:t>
      </w:r>
      <w:proofErr w:type="spellStart"/>
      <w:r w:rsidRPr="003D2A15">
        <w:rPr>
          <w:iCs/>
          <w:lang w:val="ru-RU"/>
        </w:rPr>
        <w:t>уважати</w:t>
      </w:r>
      <w:proofErr w:type="spellEnd"/>
      <w:r w:rsidRPr="003D2A15">
        <w:rPr>
          <w:iCs/>
        </w:rPr>
        <w:t xml:space="preserve"> відповідно абзацами третім, четвертим</w:t>
      </w:r>
      <w:r w:rsidRPr="003D2A15">
        <w:rPr>
          <w:iCs/>
          <w:lang w:val="ru-RU"/>
        </w:rPr>
        <w:t>;</w:t>
      </w:r>
    </w:p>
    <w:p w14:paraId="4D74AA26" w14:textId="77777777" w:rsidR="00C57EE8" w:rsidRPr="003D2A15" w:rsidRDefault="00C57EE8" w:rsidP="00D55B52">
      <w:pPr>
        <w:ind w:firstLine="709"/>
        <w:rPr>
          <w:iCs/>
          <w:lang w:val="ru-RU"/>
        </w:rPr>
      </w:pPr>
    </w:p>
    <w:p w14:paraId="0FB04F4C" w14:textId="77777777" w:rsidR="00C57EE8" w:rsidRPr="003D2A15" w:rsidRDefault="00C57EE8" w:rsidP="007B00AB">
      <w:pPr>
        <w:shd w:val="clear" w:color="auto" w:fill="FFFFFF"/>
        <w:ind w:firstLine="567"/>
        <w:rPr>
          <w:rFonts w:eastAsiaTheme="minorEastAsia"/>
          <w:noProof/>
          <w:lang w:eastAsia="en-US"/>
        </w:rPr>
      </w:pPr>
      <w:r w:rsidRPr="003D2A15">
        <w:rPr>
          <w:iCs/>
          <w:lang w:val="ru-RU"/>
        </w:rPr>
        <w:t xml:space="preserve">3) </w:t>
      </w:r>
      <w:r w:rsidRPr="003D2A15">
        <w:t xml:space="preserve">у другому реченні пункту 71 слова </w:t>
      </w:r>
      <w:r w:rsidRPr="003D2A15">
        <w:rPr>
          <w:rFonts w:eastAsiaTheme="minorEastAsia"/>
          <w:noProof/>
          <w:lang w:eastAsia="en-US"/>
        </w:rPr>
        <w:t>“</w:t>
      </w:r>
      <w:r w:rsidRPr="003D2A15">
        <w:rPr>
          <w:shd w:val="clear" w:color="auto" w:fill="FFFFFF"/>
        </w:rPr>
        <w:t>, суму, що залишилася до сплати</w:t>
      </w:r>
      <w:r w:rsidRPr="003D2A15">
        <w:rPr>
          <w:rFonts w:eastAsiaTheme="minorEastAsia"/>
          <w:noProof/>
          <w:lang w:eastAsia="en-US"/>
        </w:rPr>
        <w:t>” виключити</w:t>
      </w:r>
      <w:r w:rsidRPr="003D2A15">
        <w:rPr>
          <w:iCs/>
        </w:rPr>
        <w:t>”</w:t>
      </w:r>
      <w:r w:rsidRPr="003D2A15">
        <w:rPr>
          <w:rFonts w:eastAsiaTheme="minorEastAsia"/>
          <w:noProof/>
          <w:lang w:eastAsia="en-US"/>
        </w:rPr>
        <w:t>.</w:t>
      </w:r>
    </w:p>
    <w:p w14:paraId="79DEC1C4" w14:textId="77777777" w:rsidR="00C57EE8" w:rsidRPr="003D2A15" w:rsidRDefault="00C57EE8" w:rsidP="00C57EE8">
      <w:pPr>
        <w:shd w:val="clear" w:color="auto" w:fill="FFFFFF"/>
        <w:ind w:firstLine="450"/>
        <w:rPr>
          <w:rFonts w:eastAsiaTheme="minorEastAsia"/>
          <w:noProof/>
          <w:lang w:eastAsia="en-US"/>
        </w:rPr>
      </w:pPr>
    </w:p>
    <w:p w14:paraId="64D58C5B" w14:textId="308C7984" w:rsidR="00C57EE8" w:rsidRPr="003D2A15" w:rsidRDefault="009F233B" w:rsidP="003937F3">
      <w:pPr>
        <w:pStyle w:val="af3"/>
        <w:numPr>
          <w:ilvl w:val="0"/>
          <w:numId w:val="1"/>
        </w:numPr>
        <w:autoSpaceDE w:val="0"/>
        <w:autoSpaceDN w:val="0"/>
        <w:adjustRightInd w:val="0"/>
        <w:rPr>
          <w:shd w:val="clear" w:color="auto" w:fill="FFFFFF"/>
        </w:rPr>
      </w:pPr>
      <w:r w:rsidRPr="003D2A15">
        <w:rPr>
          <w:shd w:val="clear" w:color="auto" w:fill="FFFFFF"/>
        </w:rPr>
        <w:t xml:space="preserve">Пункт 81 </w:t>
      </w:r>
      <w:r w:rsidRPr="003D2A15">
        <w:rPr>
          <w:rFonts w:eastAsiaTheme="minorEastAsia"/>
          <w:noProof/>
          <w:lang w:eastAsia="en-US"/>
        </w:rPr>
        <w:t xml:space="preserve">розділу </w:t>
      </w:r>
      <w:r w:rsidRPr="003D2A15">
        <w:rPr>
          <w:color w:val="000000"/>
        </w:rPr>
        <w:t>V</w:t>
      </w:r>
      <w:r w:rsidRPr="003D2A15">
        <w:rPr>
          <w:shd w:val="clear" w:color="auto" w:fill="FFFFFF"/>
        </w:rPr>
        <w:t xml:space="preserve"> викласти в такій редакції:</w:t>
      </w:r>
      <w:r w:rsidRPr="003D2A15" w:rsidDel="009F233B">
        <w:rPr>
          <w:rFonts w:eastAsiaTheme="minorEastAsia"/>
          <w:noProof/>
          <w:lang w:eastAsia="en-US"/>
        </w:rPr>
        <w:t xml:space="preserve"> </w:t>
      </w:r>
    </w:p>
    <w:p w14:paraId="6F767777" w14:textId="0203DBB4" w:rsidR="00C57EE8" w:rsidRPr="003D2A15" w:rsidRDefault="00C57EE8" w:rsidP="007B00AB">
      <w:pPr>
        <w:shd w:val="clear" w:color="auto" w:fill="FFFFFF"/>
        <w:ind w:firstLine="567"/>
      </w:pPr>
      <w:r w:rsidRPr="003D2A15">
        <w:rPr>
          <w:rFonts w:eastAsiaTheme="minorEastAsia"/>
          <w:noProof/>
          <w:lang w:eastAsia="en-US"/>
        </w:rPr>
        <w:t>“</w:t>
      </w:r>
      <w:r w:rsidRPr="003D2A15">
        <w:t xml:space="preserve">81. Надавач платіжних послуг платника після списання за платіжною інструкцією стягувача суми в розмірі, яка визначена документом про арешт коштів, і якщо немає на виконанні за цим рахунком інших документів про арешт коштів: </w:t>
      </w:r>
    </w:p>
    <w:p w14:paraId="6910399E" w14:textId="77777777" w:rsidR="007C0190" w:rsidRPr="003D2A15" w:rsidRDefault="007C0190" w:rsidP="007B00AB">
      <w:pPr>
        <w:shd w:val="clear" w:color="auto" w:fill="FFFFFF"/>
        <w:ind w:firstLine="567"/>
      </w:pPr>
    </w:p>
    <w:p w14:paraId="2ED20C77" w14:textId="29073A0D" w:rsidR="00C57EE8" w:rsidRPr="003D2A15" w:rsidRDefault="00C57EE8" w:rsidP="007C0190">
      <w:pPr>
        <w:pStyle w:val="af3"/>
        <w:numPr>
          <w:ilvl w:val="0"/>
          <w:numId w:val="7"/>
        </w:numPr>
        <w:shd w:val="clear" w:color="auto" w:fill="FFFFFF"/>
        <w:ind w:left="0" w:firstLine="709"/>
      </w:pPr>
      <w:r w:rsidRPr="003D2A15">
        <w:t xml:space="preserve">відновлює видаткові операції за рахунком платника </w:t>
      </w:r>
      <w:r w:rsidR="009F1963" w:rsidRPr="003D2A15">
        <w:t xml:space="preserve">та </w:t>
      </w:r>
      <w:r w:rsidRPr="003D2A15">
        <w:t>приймає до виконання платіжні інструкції платника;</w:t>
      </w:r>
    </w:p>
    <w:p w14:paraId="154AD74C" w14:textId="77777777" w:rsidR="007C0190" w:rsidRPr="003D2A15" w:rsidRDefault="007C0190" w:rsidP="007C0190">
      <w:pPr>
        <w:pStyle w:val="af3"/>
        <w:shd w:val="clear" w:color="auto" w:fill="FFFFFF"/>
        <w:ind w:left="709"/>
      </w:pPr>
    </w:p>
    <w:p w14:paraId="4B34EB00" w14:textId="0AB1B285" w:rsidR="009B2E6F" w:rsidRPr="003D2A15" w:rsidRDefault="00C57EE8" w:rsidP="007C0190">
      <w:pPr>
        <w:pStyle w:val="af3"/>
        <w:numPr>
          <w:ilvl w:val="0"/>
          <w:numId w:val="7"/>
        </w:numPr>
        <w:autoSpaceDE w:val="0"/>
        <w:autoSpaceDN w:val="0"/>
        <w:adjustRightInd w:val="0"/>
        <w:ind w:left="0" w:firstLine="709"/>
        <w:rPr>
          <w:rFonts w:eastAsiaTheme="minorEastAsia"/>
          <w:noProof/>
          <w:lang w:eastAsia="en-US"/>
        </w:rPr>
      </w:pPr>
      <w:r w:rsidRPr="003D2A15">
        <w:t xml:space="preserve">припиняє облік документу про арешт коштів, на підставі якого було </w:t>
      </w:r>
      <w:proofErr w:type="spellStart"/>
      <w:r w:rsidRPr="003D2A15">
        <w:t>зупинено</w:t>
      </w:r>
      <w:proofErr w:type="spellEnd"/>
      <w:r w:rsidRPr="003D2A15">
        <w:t xml:space="preserve"> видаткові операції за рахунком платника, що здійснювався відповідно до абзаців вісім та дев’ять пункту 77  розділу V цієї Інструкції</w:t>
      </w:r>
      <w:r w:rsidR="008D42A0" w:rsidRPr="003D2A15">
        <w:t xml:space="preserve"> після надходження відповідного документу про зняття арешту коштів</w:t>
      </w:r>
      <w:r w:rsidRPr="003D2A15">
        <w:t>.</w:t>
      </w:r>
      <w:r w:rsidRPr="003D2A15">
        <w:rPr>
          <w:iCs/>
        </w:rPr>
        <w:t>”.</w:t>
      </w:r>
    </w:p>
    <w:p w14:paraId="48283A90" w14:textId="77777777" w:rsidR="0047181F" w:rsidRPr="003D2A15" w:rsidRDefault="0047181F" w:rsidP="005D337E">
      <w:pPr>
        <w:shd w:val="clear" w:color="auto" w:fill="FFFFFF"/>
        <w:ind w:firstLine="450"/>
        <w:rPr>
          <w:rFonts w:eastAsiaTheme="minorEastAsia"/>
          <w:noProof/>
          <w:lang w:eastAsia="en-US"/>
        </w:rPr>
      </w:pPr>
    </w:p>
    <w:p w14:paraId="4A5B7ECD" w14:textId="77777777" w:rsidR="00870F26" w:rsidRPr="003D2A15" w:rsidRDefault="00C57EE8" w:rsidP="005F5507">
      <w:pPr>
        <w:autoSpaceDE w:val="0"/>
        <w:autoSpaceDN w:val="0"/>
        <w:adjustRightInd w:val="0"/>
        <w:ind w:firstLine="567"/>
        <w:rPr>
          <w:color w:val="000000"/>
          <w:lang w:eastAsia="en-US"/>
        </w:rPr>
      </w:pPr>
      <w:r w:rsidRPr="003D2A15">
        <w:rPr>
          <w:color w:val="000000"/>
          <w:lang w:eastAsia="en-US"/>
        </w:rPr>
        <w:t>4</w:t>
      </w:r>
      <w:r w:rsidR="00870F26" w:rsidRPr="003D2A15">
        <w:rPr>
          <w:color w:val="000000"/>
          <w:lang w:eastAsia="en-US"/>
        </w:rPr>
        <w:t xml:space="preserve">. Інструкцію доповнити новим розділом такого змісту: </w:t>
      </w:r>
    </w:p>
    <w:p w14:paraId="331C6C2B" w14:textId="77777777" w:rsidR="00633345" w:rsidRPr="003D2A15" w:rsidRDefault="00870F26" w:rsidP="00633345">
      <w:pPr>
        <w:ind w:firstLine="567"/>
        <w:jc w:val="center"/>
      </w:pPr>
      <w:r w:rsidRPr="003D2A15">
        <w:rPr>
          <w:color w:val="000000"/>
          <w:lang w:eastAsia="en-US"/>
        </w:rPr>
        <w:t>“</w:t>
      </w:r>
      <w:r w:rsidRPr="003D2A15">
        <w:t xml:space="preserve">VIІІ. </w:t>
      </w:r>
      <w:r w:rsidR="00633345" w:rsidRPr="003D2A15">
        <w:t>Вимоги до платіжної інструкції, що формується під час надання платіжної послуги з переказу коштів без відкриття рахунку</w:t>
      </w:r>
    </w:p>
    <w:p w14:paraId="646E8476" w14:textId="77777777" w:rsidR="00870F26" w:rsidRPr="003D2A15" w:rsidRDefault="00870F26" w:rsidP="00870F26">
      <w:pPr>
        <w:autoSpaceDE w:val="0"/>
        <w:autoSpaceDN w:val="0"/>
        <w:adjustRightInd w:val="0"/>
        <w:ind w:firstLine="567"/>
        <w:rPr>
          <w:iCs/>
        </w:rPr>
      </w:pPr>
    </w:p>
    <w:p w14:paraId="7EDC90B5" w14:textId="77777777" w:rsidR="00633345" w:rsidRPr="003D2A15" w:rsidRDefault="00870F26" w:rsidP="00633345">
      <w:pPr>
        <w:ind w:firstLine="567"/>
      </w:pPr>
      <w:r w:rsidRPr="003D2A15">
        <w:t xml:space="preserve">105.  </w:t>
      </w:r>
      <w:r w:rsidR="00633345" w:rsidRPr="003D2A15">
        <w:t xml:space="preserve">Платіжна операція </w:t>
      </w:r>
      <w:r w:rsidR="00633345" w:rsidRPr="003D2A15">
        <w:rPr>
          <w:shd w:val="clear" w:color="auto" w:fill="FFFFFF"/>
        </w:rPr>
        <w:t>платника за послугою з переказу коштів</w:t>
      </w:r>
      <w:r w:rsidR="00633345" w:rsidRPr="003D2A15">
        <w:t xml:space="preserve">, кошти для виконання якої надходять з рахунку цього платника, відкритого в іншого надавача платіжних послуг, виконується надавачем послуги </w:t>
      </w:r>
      <w:r w:rsidR="00633345" w:rsidRPr="003D2A15">
        <w:rPr>
          <w:shd w:val="clear" w:color="auto" w:fill="FFFFFF"/>
        </w:rPr>
        <w:t xml:space="preserve">з переказу коштів без відкриття рахунку </w:t>
      </w:r>
      <w:r w:rsidR="00633345" w:rsidRPr="003D2A15">
        <w:t>на підставі платіжної інструкції на переказ коштів без відкриття рахунку.</w:t>
      </w:r>
    </w:p>
    <w:p w14:paraId="6EA87AE5" w14:textId="20BB1E39" w:rsidR="00633345" w:rsidRPr="003D2A15" w:rsidRDefault="00633345" w:rsidP="00633345">
      <w:pPr>
        <w:ind w:firstLine="567"/>
      </w:pPr>
      <w:r w:rsidRPr="003D2A15">
        <w:t xml:space="preserve">Платіжна інструкція на переказ коштів без відкриття рахунку </w:t>
      </w:r>
      <w:r w:rsidR="00864108" w:rsidRPr="003D2A15">
        <w:t xml:space="preserve">повинна </w:t>
      </w:r>
      <w:r w:rsidRPr="003D2A15">
        <w:t>містити такі обов’язкові реквізити:</w:t>
      </w:r>
    </w:p>
    <w:p w14:paraId="507F88DE" w14:textId="77777777" w:rsidR="00870F26" w:rsidRPr="003D2A15" w:rsidRDefault="00870F26" w:rsidP="00633345">
      <w:pPr>
        <w:ind w:firstLine="567"/>
      </w:pPr>
    </w:p>
    <w:p w14:paraId="47B29938" w14:textId="77777777" w:rsidR="00633345" w:rsidRPr="003D2A15" w:rsidRDefault="00633345" w:rsidP="00633345">
      <w:pPr>
        <w:ind w:firstLine="567"/>
      </w:pPr>
      <w:r w:rsidRPr="003D2A15">
        <w:t>1) дату і номер платіжної інструкції на переказ коштів без відкриття рахунку;</w:t>
      </w:r>
    </w:p>
    <w:p w14:paraId="29ACDAC1" w14:textId="77777777" w:rsidR="00633345" w:rsidRPr="003D2A15" w:rsidRDefault="00633345" w:rsidP="00633345">
      <w:pPr>
        <w:ind w:firstLine="567"/>
      </w:pPr>
    </w:p>
    <w:p w14:paraId="6750D6AF" w14:textId="530502DD" w:rsidR="00633345" w:rsidRPr="003D2A15" w:rsidRDefault="00633345" w:rsidP="00633345">
      <w:pPr>
        <w:ind w:firstLine="567"/>
      </w:pPr>
      <w:r w:rsidRPr="003D2A15">
        <w:t>2) найменування/прізвище, власне ім’я, по батькові (за наявності), код платника за послугою з переказу коштів;</w:t>
      </w:r>
    </w:p>
    <w:p w14:paraId="2348D6BC" w14:textId="77777777" w:rsidR="00633345" w:rsidRPr="003D2A15" w:rsidRDefault="00633345" w:rsidP="00633345">
      <w:pPr>
        <w:ind w:firstLine="567"/>
      </w:pPr>
    </w:p>
    <w:p w14:paraId="3C62B800" w14:textId="77777777" w:rsidR="00633345" w:rsidRPr="003D2A15" w:rsidRDefault="00633345" w:rsidP="00633345">
      <w:pPr>
        <w:ind w:firstLine="567"/>
      </w:pPr>
      <w:r w:rsidRPr="003D2A15">
        <w:t xml:space="preserve">3) найменування надавача послуги з переказу коштів без відкриття рахунку; </w:t>
      </w:r>
    </w:p>
    <w:p w14:paraId="32399957" w14:textId="77777777" w:rsidR="00633345" w:rsidRPr="003D2A15" w:rsidRDefault="00633345" w:rsidP="00633345">
      <w:pPr>
        <w:ind w:firstLine="567"/>
      </w:pPr>
    </w:p>
    <w:p w14:paraId="66BC6111" w14:textId="77777777" w:rsidR="00633345" w:rsidRPr="003D2A15" w:rsidRDefault="00633345" w:rsidP="00633345">
      <w:pPr>
        <w:ind w:firstLine="567"/>
      </w:pPr>
      <w:r w:rsidRPr="003D2A15">
        <w:t xml:space="preserve">4) суму платіжної операції; </w:t>
      </w:r>
    </w:p>
    <w:p w14:paraId="63E4A76F" w14:textId="77777777" w:rsidR="00633345" w:rsidRPr="003D2A15" w:rsidRDefault="00633345" w:rsidP="00633345">
      <w:pPr>
        <w:ind w:firstLine="567"/>
      </w:pPr>
    </w:p>
    <w:p w14:paraId="55F83A7E" w14:textId="77777777" w:rsidR="00633345" w:rsidRPr="003D2A15" w:rsidRDefault="00633345" w:rsidP="00633345">
      <w:pPr>
        <w:ind w:firstLine="567"/>
      </w:pPr>
      <w:r w:rsidRPr="003D2A15">
        <w:t xml:space="preserve">5) призначення платежу; </w:t>
      </w:r>
    </w:p>
    <w:p w14:paraId="2EE8E691" w14:textId="77777777" w:rsidR="00633345" w:rsidRPr="003D2A15" w:rsidRDefault="00633345" w:rsidP="00633345">
      <w:pPr>
        <w:ind w:firstLine="567"/>
      </w:pPr>
    </w:p>
    <w:p w14:paraId="37E206A4" w14:textId="081DD84F" w:rsidR="00633345" w:rsidRPr="003D2A15" w:rsidRDefault="00633345" w:rsidP="00633345">
      <w:pPr>
        <w:ind w:firstLine="567"/>
      </w:pPr>
      <w:r w:rsidRPr="003D2A15">
        <w:lastRenderedPageBreak/>
        <w:t>6) найменування/прізвище, власне ім’я, по батькові (за наявності)</w:t>
      </w:r>
      <w:r w:rsidR="000047FF" w:rsidRPr="003D2A15">
        <w:t>,</w:t>
      </w:r>
      <w:r w:rsidRPr="003D2A15">
        <w:t xml:space="preserve"> код отримувача та номер його рахунку;</w:t>
      </w:r>
    </w:p>
    <w:p w14:paraId="7525A3BB" w14:textId="77777777" w:rsidR="00633345" w:rsidRPr="003D2A15" w:rsidRDefault="00633345" w:rsidP="00633345">
      <w:pPr>
        <w:ind w:firstLine="567"/>
      </w:pPr>
    </w:p>
    <w:p w14:paraId="40073B30" w14:textId="77777777" w:rsidR="00633345" w:rsidRPr="003D2A15" w:rsidRDefault="00633345" w:rsidP="00633345">
      <w:pPr>
        <w:ind w:firstLine="567"/>
      </w:pPr>
      <w:r w:rsidRPr="003D2A15">
        <w:t xml:space="preserve">7) найменування надавача платіжних послуг отримувача. </w:t>
      </w:r>
    </w:p>
    <w:p w14:paraId="70767CD2" w14:textId="77777777" w:rsidR="00F6703C" w:rsidRPr="003D2A15" w:rsidRDefault="00F6703C" w:rsidP="00870F26">
      <w:pPr>
        <w:ind w:firstLine="567"/>
        <w:rPr>
          <w:b/>
          <w:color w:val="000000"/>
        </w:rPr>
      </w:pPr>
    </w:p>
    <w:p w14:paraId="0C9F8312" w14:textId="12AD6371" w:rsidR="00633345" w:rsidRPr="003D2A15" w:rsidRDefault="00F6703C" w:rsidP="005F5507">
      <w:pPr>
        <w:pStyle w:val="rvps2"/>
        <w:shd w:val="clear" w:color="auto" w:fill="FFFFFF"/>
        <w:spacing w:before="0" w:beforeAutospacing="0" w:after="0" w:afterAutospacing="0"/>
        <w:ind w:firstLine="567"/>
        <w:jc w:val="both"/>
        <w:rPr>
          <w:sz w:val="28"/>
          <w:szCs w:val="28"/>
          <w:lang w:val="uk-UA"/>
        </w:rPr>
      </w:pPr>
      <w:r w:rsidRPr="003D2A15">
        <w:rPr>
          <w:sz w:val="28"/>
          <w:szCs w:val="28"/>
          <w:lang w:val="uk-UA" w:eastAsia="uk-UA"/>
        </w:rPr>
        <w:t>106.</w:t>
      </w:r>
      <w:r w:rsidRPr="003D2A15">
        <w:rPr>
          <w:sz w:val="28"/>
          <w:szCs w:val="28"/>
          <w:lang w:val="uk-UA"/>
        </w:rPr>
        <w:t xml:space="preserve"> </w:t>
      </w:r>
      <w:r w:rsidR="00633345" w:rsidRPr="003D2A15">
        <w:rPr>
          <w:sz w:val="28"/>
          <w:szCs w:val="28"/>
          <w:shd w:val="clear" w:color="auto" w:fill="FFFFFF"/>
          <w:lang w:val="uk-UA"/>
        </w:rPr>
        <w:t>Платник за послугою з переказу коштів</w:t>
      </w:r>
      <w:r w:rsidR="00633345" w:rsidRPr="003D2A15">
        <w:rPr>
          <w:sz w:val="28"/>
          <w:szCs w:val="28"/>
          <w:lang w:val="uk-UA"/>
        </w:rPr>
        <w:t xml:space="preserve"> має право оформити та надати надавачу послуги </w:t>
      </w:r>
      <w:r w:rsidR="00633345" w:rsidRPr="003D2A15">
        <w:rPr>
          <w:sz w:val="28"/>
          <w:szCs w:val="28"/>
          <w:shd w:val="clear" w:color="auto" w:fill="FFFFFF"/>
          <w:lang w:val="uk-UA"/>
        </w:rPr>
        <w:t xml:space="preserve">з переказу коштів без відкриття рахунку </w:t>
      </w:r>
      <w:r w:rsidR="00633345" w:rsidRPr="003D2A15">
        <w:rPr>
          <w:sz w:val="28"/>
          <w:szCs w:val="28"/>
          <w:lang w:val="uk-UA"/>
        </w:rPr>
        <w:t xml:space="preserve">зведену </w:t>
      </w:r>
      <w:r w:rsidR="00633345" w:rsidRPr="003D2A15">
        <w:rPr>
          <w:sz w:val="28"/>
          <w:szCs w:val="28"/>
          <w:lang w:val="uk-UA" w:eastAsia="uk-UA"/>
        </w:rPr>
        <w:t>платіжну інструкцію на переказ коштів без відкриття рахунку</w:t>
      </w:r>
      <w:r w:rsidR="00633345" w:rsidRPr="003D2A15">
        <w:rPr>
          <w:sz w:val="28"/>
          <w:szCs w:val="28"/>
          <w:lang w:val="uk-UA"/>
        </w:rPr>
        <w:t xml:space="preserve">, яка може містити платіжні інструкції </w:t>
      </w:r>
      <w:r w:rsidR="00633345" w:rsidRPr="003D2A15">
        <w:rPr>
          <w:sz w:val="28"/>
          <w:szCs w:val="28"/>
          <w:lang w:val="uk-UA" w:eastAsia="uk-UA"/>
        </w:rPr>
        <w:t>на переказ коштів без відкриття рахунку</w:t>
      </w:r>
      <w:r w:rsidR="00633345" w:rsidRPr="003D2A15">
        <w:rPr>
          <w:sz w:val="28"/>
          <w:szCs w:val="28"/>
          <w:lang w:val="uk-UA"/>
        </w:rPr>
        <w:t xml:space="preserve"> на кількох отримувачів, рахунки яких відкриті в різних </w:t>
      </w:r>
      <w:r w:rsidR="000047FF" w:rsidRPr="003D2A15">
        <w:rPr>
          <w:sz w:val="28"/>
          <w:szCs w:val="28"/>
          <w:lang w:val="uk-UA"/>
        </w:rPr>
        <w:t xml:space="preserve">надавачах </w:t>
      </w:r>
      <w:r w:rsidR="00633345" w:rsidRPr="003D2A15">
        <w:rPr>
          <w:sz w:val="28"/>
          <w:szCs w:val="28"/>
          <w:lang w:val="uk-UA"/>
        </w:rPr>
        <w:t>платіжних послуг.</w:t>
      </w:r>
    </w:p>
    <w:p w14:paraId="5E7409E7" w14:textId="0CF0204A" w:rsidR="00633345" w:rsidRPr="003D2A15" w:rsidRDefault="00633345" w:rsidP="005F5507">
      <w:pPr>
        <w:pStyle w:val="rvps2"/>
        <w:shd w:val="clear" w:color="auto" w:fill="FFFFFF"/>
        <w:spacing w:before="0" w:beforeAutospacing="0" w:after="0" w:afterAutospacing="0"/>
        <w:ind w:firstLine="567"/>
        <w:jc w:val="both"/>
        <w:rPr>
          <w:sz w:val="28"/>
          <w:szCs w:val="28"/>
          <w:lang w:val="uk-UA"/>
        </w:rPr>
      </w:pPr>
      <w:r w:rsidRPr="003D2A15">
        <w:rPr>
          <w:sz w:val="28"/>
          <w:szCs w:val="28"/>
          <w:lang w:val="uk-UA"/>
        </w:rPr>
        <w:t xml:space="preserve">Зведена платіжна інструкція </w:t>
      </w:r>
      <w:r w:rsidRPr="003D2A15">
        <w:rPr>
          <w:sz w:val="28"/>
          <w:szCs w:val="28"/>
          <w:lang w:val="uk-UA" w:eastAsia="uk-UA"/>
        </w:rPr>
        <w:t>на переказ коштів без відкриття рахунку</w:t>
      </w:r>
      <w:r w:rsidRPr="003D2A15">
        <w:rPr>
          <w:sz w:val="28"/>
          <w:szCs w:val="28"/>
          <w:lang w:val="uk-UA"/>
        </w:rPr>
        <w:t xml:space="preserve"> повинна містити </w:t>
      </w:r>
      <w:r w:rsidR="000047FF" w:rsidRPr="003D2A15">
        <w:rPr>
          <w:sz w:val="28"/>
          <w:szCs w:val="28"/>
          <w:lang w:val="uk-UA"/>
        </w:rPr>
        <w:t xml:space="preserve">обов’язкові </w:t>
      </w:r>
      <w:r w:rsidRPr="003D2A15">
        <w:rPr>
          <w:sz w:val="28"/>
          <w:szCs w:val="28"/>
          <w:lang w:val="uk-UA"/>
        </w:rPr>
        <w:t xml:space="preserve">реквізити платіжної інструкції </w:t>
      </w:r>
      <w:r w:rsidRPr="003D2A15">
        <w:rPr>
          <w:sz w:val="28"/>
          <w:szCs w:val="28"/>
          <w:lang w:val="uk-UA" w:eastAsia="uk-UA"/>
        </w:rPr>
        <w:t>на переказ коштів без відкриття рахунку</w:t>
      </w:r>
      <w:r w:rsidRPr="003D2A15">
        <w:rPr>
          <w:sz w:val="28"/>
          <w:szCs w:val="28"/>
          <w:lang w:val="uk-UA"/>
        </w:rPr>
        <w:t xml:space="preserve"> по кожному отримувачу, які визначені в підпунктах 4, 5, 6 та </w:t>
      </w:r>
      <w:hyperlink r:id="rId18" w:anchor="n137" w:history="1">
        <w:r w:rsidRPr="003D2A15">
          <w:rPr>
            <w:rStyle w:val="af4"/>
            <w:color w:val="auto"/>
            <w:sz w:val="28"/>
            <w:szCs w:val="28"/>
            <w:u w:val="none"/>
            <w:lang w:val="uk-UA"/>
          </w:rPr>
          <w:t>7</w:t>
        </w:r>
      </w:hyperlink>
      <w:r w:rsidRPr="003D2A15">
        <w:rPr>
          <w:sz w:val="28"/>
          <w:szCs w:val="28"/>
          <w:lang w:val="uk-UA"/>
        </w:rPr>
        <w:t xml:space="preserve"> пункту 105 розділу </w:t>
      </w:r>
      <w:r w:rsidRPr="003D2A15">
        <w:rPr>
          <w:sz w:val="28"/>
          <w:szCs w:val="28"/>
        </w:rPr>
        <w:t>VI</w:t>
      </w:r>
      <w:r w:rsidRPr="003D2A15">
        <w:rPr>
          <w:sz w:val="28"/>
          <w:szCs w:val="28"/>
          <w:lang w:val="uk-UA"/>
        </w:rPr>
        <w:t>ІІ цієї Інструкції, та загальну суму зведеної платіжної інструкції</w:t>
      </w:r>
      <w:r w:rsidRPr="003D2A15">
        <w:rPr>
          <w:sz w:val="28"/>
          <w:szCs w:val="28"/>
          <w:lang w:val="uk-UA" w:eastAsia="uk-UA"/>
        </w:rPr>
        <w:t xml:space="preserve"> на переказ коштів без відкриття рахунку</w:t>
      </w:r>
      <w:r w:rsidRPr="003D2A15">
        <w:rPr>
          <w:sz w:val="28"/>
          <w:szCs w:val="28"/>
          <w:lang w:val="uk-UA"/>
        </w:rPr>
        <w:t>.</w:t>
      </w:r>
    </w:p>
    <w:p w14:paraId="24ACBDE2" w14:textId="77777777" w:rsidR="007D00AB" w:rsidRPr="003D2A15" w:rsidRDefault="007D00AB" w:rsidP="00870F26">
      <w:pPr>
        <w:ind w:firstLine="567"/>
        <w:rPr>
          <w:b/>
        </w:rPr>
      </w:pPr>
    </w:p>
    <w:p w14:paraId="11FD4E36" w14:textId="2AE4BD3A" w:rsidR="00633345" w:rsidRPr="003D2A15" w:rsidRDefault="007D00AB" w:rsidP="005F5507">
      <w:pPr>
        <w:ind w:right="-1" w:firstLine="567"/>
        <w:rPr>
          <w:shd w:val="clear" w:color="auto" w:fill="FFFFFF"/>
        </w:rPr>
      </w:pPr>
      <w:r w:rsidRPr="003D2A15">
        <w:t xml:space="preserve">107. </w:t>
      </w:r>
      <w:r w:rsidR="00633345" w:rsidRPr="003D2A15">
        <w:rPr>
          <w:shd w:val="clear" w:color="auto" w:fill="FFFFFF"/>
        </w:rPr>
        <w:t xml:space="preserve">Надавач послуги з переказу коштів без відкриття рахунку зобов’язаний забезпечити виконання кожної платіжної інструкції на переказ коштів без відкриття рахунку окремою платіжною операцією. </w:t>
      </w:r>
    </w:p>
    <w:p w14:paraId="3C738BE0" w14:textId="77777777" w:rsidR="0017632D" w:rsidRPr="003D2A15" w:rsidRDefault="00633345" w:rsidP="005F5507">
      <w:pPr>
        <w:ind w:right="-1" w:firstLine="567"/>
        <w:rPr>
          <w:shd w:val="clear" w:color="auto" w:fill="FFFFFF"/>
        </w:rPr>
      </w:pPr>
      <w:r w:rsidRPr="003D2A15">
        <w:rPr>
          <w:shd w:val="clear" w:color="auto" w:fill="FFFFFF"/>
        </w:rPr>
        <w:t>Надавач послуги з переказу коштів без відкриття рахунку зобов’язаний забезпечити виконання зведеної платіжної інструкції на переказ коштів без відкриття рахунку за кожним отримувачем, зазначеним у цій зведеній платіжній інструкції на переказ коштів без відкриття рахунку, окремою платіжною операцією.</w:t>
      </w:r>
    </w:p>
    <w:p w14:paraId="7346E1C0" w14:textId="36E46E2A" w:rsidR="0017632D" w:rsidRPr="003D2A15" w:rsidRDefault="0017632D" w:rsidP="009F1963">
      <w:pPr>
        <w:ind w:firstLine="709"/>
        <w:rPr>
          <w:bCs/>
        </w:rPr>
      </w:pPr>
      <w:r w:rsidRPr="003D2A15">
        <w:rPr>
          <w:bCs/>
        </w:rPr>
        <w:t xml:space="preserve">Інформація про платника за послугою з переказу коштів, що міститься в реквізитах платіжної інструкції на переказ коштів без відкриття рахунку, визначених пунктом 105 розділу VIІІ цієї Інструкції, </w:t>
      </w:r>
      <w:r w:rsidR="00C30D93" w:rsidRPr="003D2A15">
        <w:rPr>
          <w:bCs/>
        </w:rPr>
        <w:t xml:space="preserve">повинна </w:t>
      </w:r>
      <w:r w:rsidRPr="003D2A15">
        <w:rPr>
          <w:bCs/>
        </w:rPr>
        <w:t>передаватися до надавача платіжних послуг отримувача</w:t>
      </w:r>
      <w:r w:rsidR="00560359" w:rsidRPr="003D2A15">
        <w:rPr>
          <w:bCs/>
        </w:rPr>
        <w:t xml:space="preserve"> та отримувача</w:t>
      </w:r>
      <w:r w:rsidRPr="003D2A15">
        <w:rPr>
          <w:bCs/>
        </w:rPr>
        <w:t>, в кожній окремій платіжній операції без змін.</w:t>
      </w:r>
    </w:p>
    <w:p w14:paraId="5E632E6E" w14:textId="3E33BE39" w:rsidR="007D00AB" w:rsidRPr="003D2A15" w:rsidRDefault="00633345" w:rsidP="0017632D">
      <w:pPr>
        <w:ind w:right="-1" w:firstLine="567"/>
        <w:rPr>
          <w:b/>
          <w:color w:val="000000"/>
        </w:rPr>
      </w:pPr>
      <w:r w:rsidRPr="003D2A15">
        <w:rPr>
          <w:color w:val="00B050"/>
          <w:shd w:val="clear" w:color="auto" w:fill="FFFFFF"/>
        </w:rPr>
        <w:t xml:space="preserve">  </w:t>
      </w:r>
    </w:p>
    <w:p w14:paraId="1DF9159E" w14:textId="34DF211E" w:rsidR="00633345" w:rsidRPr="003D2A15" w:rsidRDefault="007D00AB" w:rsidP="00633345">
      <w:pPr>
        <w:ind w:firstLine="567"/>
        <w:rPr>
          <w:color w:val="FF0000"/>
        </w:rPr>
      </w:pPr>
      <w:r w:rsidRPr="003D2A15">
        <w:rPr>
          <w:shd w:val="clear" w:color="auto" w:fill="FFFFFF"/>
        </w:rPr>
        <w:t xml:space="preserve">108. </w:t>
      </w:r>
      <w:r w:rsidR="0006737F" w:rsidRPr="003D2A15">
        <w:t xml:space="preserve">Надавач послуги з </w:t>
      </w:r>
      <w:r w:rsidR="0006737F" w:rsidRPr="003D2A15">
        <w:rPr>
          <w:shd w:val="clear" w:color="auto" w:fill="FFFFFF"/>
        </w:rPr>
        <w:t xml:space="preserve">переказу коштів без відкриття рахунку </w:t>
      </w:r>
      <w:r w:rsidR="0006737F" w:rsidRPr="003D2A15">
        <w:t>має право, використовуючи наявні у нього інформацію, яку він отримав від платника</w:t>
      </w:r>
      <w:r w:rsidR="00B46252" w:rsidRPr="003D2A15">
        <w:t xml:space="preserve"> за послугою з переказу коштів</w:t>
      </w:r>
      <w:r w:rsidR="0006737F" w:rsidRPr="003D2A15">
        <w:t>, та технічні засоби, забезпечити заповнення реквізитів</w:t>
      </w:r>
      <w:r w:rsidR="0006737F" w:rsidRPr="003D2A15">
        <w:rPr>
          <w:color w:val="FF0000"/>
        </w:rPr>
        <w:t xml:space="preserve"> </w:t>
      </w:r>
      <w:r w:rsidR="0006737F" w:rsidRPr="003D2A15">
        <w:t xml:space="preserve">платіжної інструкції на переказ коштів без відкриття рахунку за платника </w:t>
      </w:r>
      <w:r w:rsidR="0006737F" w:rsidRPr="003D2A15">
        <w:rPr>
          <w:shd w:val="clear" w:color="auto" w:fill="FFFFFF"/>
        </w:rPr>
        <w:t>за послугою з переказу коштів.</w:t>
      </w:r>
      <w:r w:rsidR="0006737F" w:rsidRPr="003D2A15">
        <w:t xml:space="preserve">  </w:t>
      </w:r>
    </w:p>
    <w:p w14:paraId="77BF1833" w14:textId="77777777" w:rsidR="007D00AB" w:rsidRPr="003D2A15" w:rsidRDefault="007D00AB" w:rsidP="00870F26">
      <w:pPr>
        <w:ind w:firstLine="567"/>
        <w:rPr>
          <w:b/>
          <w:shd w:val="clear" w:color="auto" w:fill="FFFFFF"/>
        </w:rPr>
      </w:pPr>
    </w:p>
    <w:p w14:paraId="79105981" w14:textId="77777777" w:rsidR="00636457" w:rsidRPr="003D2A15" w:rsidRDefault="007D00AB" w:rsidP="00636457">
      <w:pPr>
        <w:ind w:firstLine="567"/>
        <w:rPr>
          <w:shd w:val="clear" w:color="auto" w:fill="FFFFFF"/>
        </w:rPr>
      </w:pPr>
      <w:r w:rsidRPr="003D2A15">
        <w:rPr>
          <w:color w:val="000000"/>
        </w:rPr>
        <w:t xml:space="preserve">109. </w:t>
      </w:r>
      <w:r w:rsidR="00636457" w:rsidRPr="003D2A15">
        <w:rPr>
          <w:shd w:val="clear" w:color="auto" w:fill="FFFFFF"/>
        </w:rPr>
        <w:t>Реквізити платіжної інструкції на переказ коштів без відкриття рахунку заповнюються  державною мовою з урахуванням вимог, зазначених в указівках щодо особливостей заповнення реквізитів платіжної інструкції, оформленої в паперовій або електронній формі (</w:t>
      </w:r>
      <w:hyperlink r:id="rId19" w:anchor="n269" w:history="1">
        <w:r w:rsidR="00636457" w:rsidRPr="003D2A15">
          <w:t>додаток</w:t>
        </w:r>
      </w:hyperlink>
      <w:r w:rsidR="00636457" w:rsidRPr="003D2A15">
        <w:rPr>
          <w:shd w:val="clear" w:color="auto" w:fill="FFFFFF"/>
        </w:rPr>
        <w:t>).</w:t>
      </w:r>
    </w:p>
    <w:p w14:paraId="0346A92C" w14:textId="77777777" w:rsidR="00636457" w:rsidRPr="003D2A15" w:rsidRDefault="00636457" w:rsidP="005F5507">
      <w:pPr>
        <w:ind w:firstLine="567"/>
      </w:pPr>
      <w:r w:rsidRPr="003D2A15">
        <w:rPr>
          <w:shd w:val="clear" w:color="auto" w:fill="FFFFFF"/>
        </w:rPr>
        <w:t xml:space="preserve">Реквізити платіжної інструкції на переказ коштів без відкриття рахунку можуть заповнюватися латинськими літерами, якщо це передбачено правилами </w:t>
      </w:r>
      <w:r w:rsidRPr="003D2A15">
        <w:rPr>
          <w:shd w:val="clear" w:color="auto" w:fill="FFFFFF"/>
        </w:rPr>
        <w:lastRenderedPageBreak/>
        <w:t>платіжної системи/внутрішніми правилами надавача послуги з переказу коштів без відкриття рахунку.</w:t>
      </w:r>
      <w:r w:rsidRPr="003D2A15">
        <w:t xml:space="preserve">   </w:t>
      </w:r>
    </w:p>
    <w:p w14:paraId="48D4A179" w14:textId="77777777" w:rsidR="007D00AB" w:rsidRPr="003D2A15" w:rsidRDefault="007D00AB" w:rsidP="00870F26">
      <w:pPr>
        <w:ind w:firstLine="567"/>
        <w:rPr>
          <w:color w:val="000000"/>
        </w:rPr>
      </w:pPr>
    </w:p>
    <w:p w14:paraId="20438A69" w14:textId="2D71B3FC" w:rsidR="003606A1" w:rsidRPr="003D2A15" w:rsidRDefault="007D00AB" w:rsidP="005F5507">
      <w:pPr>
        <w:ind w:firstLine="567"/>
      </w:pPr>
      <w:r w:rsidRPr="003D2A15">
        <w:t xml:space="preserve">110. </w:t>
      </w:r>
      <w:r w:rsidR="003606A1" w:rsidRPr="003D2A15">
        <w:t>Надавач послуги з переказу коштів без відкриття рахунку зобов’язаний  ознайомити споживача із заповненими реквізитами платіжної інструкції на переказ коштів без відкриття рахунку та отримати згоду на виконання платіжної операції. Порядок ознайомлення споживача із заповненими реквізитами платіжної інструкції на переказ коштів без відкриття рахунку визначається у відповідному договорі</w:t>
      </w:r>
      <w:r w:rsidR="008D42A0" w:rsidRPr="003D2A15">
        <w:t xml:space="preserve"> між платником за послугою з переказу коштів та надавачем послуги з переказу коштів без відкриття рахунку</w:t>
      </w:r>
      <w:r w:rsidR="003606A1" w:rsidRPr="003D2A15">
        <w:t>.</w:t>
      </w:r>
    </w:p>
    <w:p w14:paraId="5A219464" w14:textId="77777777" w:rsidR="003606A1" w:rsidRPr="003D2A15" w:rsidRDefault="003606A1" w:rsidP="005F5507">
      <w:pPr>
        <w:ind w:firstLine="567"/>
      </w:pPr>
      <w:r w:rsidRPr="003D2A15">
        <w:t>Надана платником</w:t>
      </w:r>
      <w:r w:rsidRPr="003D2A15">
        <w:rPr>
          <w:shd w:val="clear" w:color="auto" w:fill="FFFFFF"/>
        </w:rPr>
        <w:t xml:space="preserve"> за послугою з переказу коштів</w:t>
      </w:r>
      <w:r w:rsidRPr="003D2A15">
        <w:t xml:space="preserve"> згода на виконання зведеної платіжної інструкції на переказ коштів без відкриття рахунку вважається його згодою на виконання кожної платіжної операції </w:t>
      </w:r>
      <w:r w:rsidRPr="003D2A15">
        <w:rPr>
          <w:bCs/>
        </w:rPr>
        <w:t xml:space="preserve">за кожною платіжною інструкцією на переказ коштів без відкриття рахунку, </w:t>
      </w:r>
      <w:r w:rsidRPr="003D2A15">
        <w:t>що зазначена в цій зведеній платіжній інструкції на переказ коштів без відкриття рахунку.</w:t>
      </w:r>
    </w:p>
    <w:p w14:paraId="5546ADA6" w14:textId="77777777" w:rsidR="003606A1" w:rsidRPr="003D2A15" w:rsidRDefault="003606A1" w:rsidP="005F5507">
      <w:pPr>
        <w:ind w:firstLine="567"/>
        <w:rPr>
          <w:color w:val="000000"/>
        </w:rPr>
      </w:pPr>
      <w:r w:rsidRPr="003D2A15">
        <w:t xml:space="preserve">Порядок надання згоди на виконання платіжної операції визначається договором між платником </w:t>
      </w:r>
      <w:r w:rsidRPr="003D2A15">
        <w:rPr>
          <w:shd w:val="clear" w:color="auto" w:fill="FFFFFF"/>
        </w:rPr>
        <w:t>за послугою з переказу коштів</w:t>
      </w:r>
      <w:r w:rsidRPr="003D2A15">
        <w:t xml:space="preserve"> та надавачем послуги з </w:t>
      </w:r>
      <w:r w:rsidRPr="003D2A15">
        <w:rPr>
          <w:shd w:val="clear" w:color="auto" w:fill="FFFFFF"/>
        </w:rPr>
        <w:t>переказу коштів без відкриття рахунку</w:t>
      </w:r>
      <w:r w:rsidRPr="003D2A15">
        <w:rPr>
          <w:color w:val="000000"/>
        </w:rPr>
        <w:t xml:space="preserve">. </w:t>
      </w:r>
    </w:p>
    <w:p w14:paraId="138093AC" w14:textId="77777777" w:rsidR="007D00AB" w:rsidRPr="003D2A15" w:rsidRDefault="007D00AB" w:rsidP="00870F26">
      <w:pPr>
        <w:ind w:firstLine="567"/>
        <w:rPr>
          <w:b/>
        </w:rPr>
      </w:pPr>
    </w:p>
    <w:p w14:paraId="46ADE335" w14:textId="279FA608" w:rsidR="005F5507" w:rsidRPr="003D2A15" w:rsidRDefault="007D00AB" w:rsidP="005F5507">
      <w:pPr>
        <w:ind w:firstLine="567"/>
      </w:pPr>
      <w:r w:rsidRPr="003D2A15">
        <w:rPr>
          <w:color w:val="000000"/>
        </w:rPr>
        <w:t xml:space="preserve">111. </w:t>
      </w:r>
      <w:r w:rsidR="005F5507" w:rsidRPr="003D2A15">
        <w:t xml:space="preserve">Форма, порядок надання платіжної інструкції на переказ коштів без відкриття рахунку, засіб дистанційної комунікації визначаються умовами договору між платником </w:t>
      </w:r>
      <w:r w:rsidR="005F5507" w:rsidRPr="003D2A15">
        <w:rPr>
          <w:shd w:val="clear" w:color="auto" w:fill="FFFFFF"/>
        </w:rPr>
        <w:t>за послугою з переказу коштів</w:t>
      </w:r>
      <w:r w:rsidR="005F5507" w:rsidRPr="003D2A15">
        <w:t xml:space="preserve"> і надавачем послуги з </w:t>
      </w:r>
      <w:r w:rsidR="005F5507" w:rsidRPr="003D2A15">
        <w:rPr>
          <w:shd w:val="clear" w:color="auto" w:fill="FFFFFF"/>
        </w:rPr>
        <w:t>переказу коштів без відкриття рахунку</w:t>
      </w:r>
      <w:r w:rsidR="005F5507" w:rsidRPr="003D2A15">
        <w:t>.</w:t>
      </w:r>
    </w:p>
    <w:p w14:paraId="17F24B29" w14:textId="77777777" w:rsidR="00C35C73" w:rsidRPr="003D2A15" w:rsidRDefault="00C35C73" w:rsidP="007D00AB">
      <w:pPr>
        <w:ind w:firstLine="567"/>
        <w:rPr>
          <w:color w:val="000000"/>
        </w:rPr>
      </w:pPr>
    </w:p>
    <w:p w14:paraId="453A34BE" w14:textId="77777777" w:rsidR="009C536E" w:rsidRPr="003D2A15" w:rsidRDefault="00C35C73" w:rsidP="009C536E">
      <w:pPr>
        <w:ind w:firstLine="567"/>
        <w:rPr>
          <w:color w:val="000000"/>
        </w:rPr>
      </w:pPr>
      <w:r w:rsidRPr="003D2A15">
        <w:t xml:space="preserve">112. </w:t>
      </w:r>
      <w:r w:rsidR="009C536E" w:rsidRPr="003D2A15">
        <w:t xml:space="preserve">Надавач послуги з </w:t>
      </w:r>
      <w:r w:rsidR="009C536E" w:rsidRPr="003D2A15">
        <w:rPr>
          <w:shd w:val="clear" w:color="auto" w:fill="FFFFFF"/>
        </w:rPr>
        <w:t>переказу коштів без відкриття рахунку</w:t>
      </w:r>
      <w:r w:rsidR="009C536E" w:rsidRPr="003D2A15">
        <w:t xml:space="preserve">  приймає до виконання </w:t>
      </w:r>
      <w:r w:rsidR="009C536E" w:rsidRPr="003D2A15">
        <w:rPr>
          <w:color w:val="000000"/>
        </w:rPr>
        <w:t>платіжну інструкцію на переказ коштів без відкриття рахунку за умови, що платіжна інструкція на переказ коштів без відкриття рахунку оформлена належним чином та немає законних підстав для відмови в її прийнятті.</w:t>
      </w:r>
    </w:p>
    <w:p w14:paraId="6506367C" w14:textId="77777777" w:rsidR="00F96F7A" w:rsidRPr="003D2A15" w:rsidRDefault="00F96F7A" w:rsidP="009C536E">
      <w:pPr>
        <w:ind w:firstLine="567"/>
        <w:rPr>
          <w:b/>
          <w:color w:val="000000"/>
        </w:rPr>
      </w:pPr>
    </w:p>
    <w:p w14:paraId="3A652E9B" w14:textId="2E424BE0" w:rsidR="00930669" w:rsidRPr="003D2A15" w:rsidRDefault="00F96F7A" w:rsidP="00930669">
      <w:pPr>
        <w:ind w:firstLine="567"/>
      </w:pPr>
      <w:r w:rsidRPr="003D2A15">
        <w:rPr>
          <w:shd w:val="clear" w:color="auto" w:fill="FFFFFF"/>
        </w:rPr>
        <w:t xml:space="preserve">113. </w:t>
      </w:r>
      <w:r w:rsidR="00930669" w:rsidRPr="003D2A15">
        <w:t xml:space="preserve">Надавач послуги з </w:t>
      </w:r>
      <w:r w:rsidR="00930669" w:rsidRPr="003D2A15">
        <w:rPr>
          <w:shd w:val="clear" w:color="auto" w:fill="FFFFFF"/>
        </w:rPr>
        <w:t>переказу коштів без відкриття рахунку</w:t>
      </w:r>
      <w:r w:rsidR="00930669" w:rsidRPr="003D2A15">
        <w:t xml:space="preserve"> після </w:t>
      </w:r>
      <w:r w:rsidR="00930669" w:rsidRPr="003D2A15">
        <w:rPr>
          <w:shd w:val="clear" w:color="auto" w:fill="FFFFFF"/>
        </w:rPr>
        <w:t>прийняття до виконання</w:t>
      </w:r>
      <w:r w:rsidR="00930669" w:rsidRPr="003D2A15">
        <w:t xml:space="preserve"> платіжної інструкції на переказ коштів без відкриття рахунку зобов’язаний надати платнику </w:t>
      </w:r>
      <w:r w:rsidR="00930669" w:rsidRPr="003D2A15">
        <w:rPr>
          <w:shd w:val="clear" w:color="auto" w:fill="FFFFFF"/>
        </w:rPr>
        <w:t>за послугою з переказу коштів</w:t>
      </w:r>
      <w:r w:rsidR="00930669" w:rsidRPr="003D2A15">
        <w:t xml:space="preserve"> у спосіб, визначений договором, таку інформацію:</w:t>
      </w:r>
    </w:p>
    <w:p w14:paraId="56B9B7F0" w14:textId="77777777" w:rsidR="00930669" w:rsidRPr="003D2A15" w:rsidRDefault="00930669" w:rsidP="00930669">
      <w:pPr>
        <w:ind w:firstLine="567"/>
      </w:pPr>
    </w:p>
    <w:p w14:paraId="2DD264E7" w14:textId="77777777" w:rsidR="00930669" w:rsidRPr="003D2A15" w:rsidRDefault="00930669" w:rsidP="00930669">
      <w:pPr>
        <w:ind w:firstLine="567"/>
        <w:rPr>
          <w:color w:val="000000"/>
        </w:rPr>
      </w:pPr>
      <w:r w:rsidRPr="003D2A15">
        <w:rPr>
          <w:color w:val="000000"/>
        </w:rPr>
        <w:t>1) номер платіжної інструкції</w:t>
      </w:r>
      <w:r w:rsidRPr="003D2A15">
        <w:t xml:space="preserve"> на переказ коштів без відкриття рахунку</w:t>
      </w:r>
      <w:r w:rsidRPr="003D2A15">
        <w:rPr>
          <w:color w:val="000000"/>
        </w:rPr>
        <w:t xml:space="preserve">, дату і час її отримання; </w:t>
      </w:r>
    </w:p>
    <w:p w14:paraId="7B75CF46" w14:textId="77777777" w:rsidR="00930669" w:rsidRPr="003D2A15" w:rsidRDefault="00930669" w:rsidP="00930669">
      <w:pPr>
        <w:ind w:firstLine="567"/>
        <w:rPr>
          <w:color w:val="000000"/>
        </w:rPr>
      </w:pPr>
    </w:p>
    <w:p w14:paraId="719DBD11" w14:textId="77777777" w:rsidR="00930669" w:rsidRPr="003D2A15" w:rsidRDefault="00930669" w:rsidP="00930669">
      <w:pPr>
        <w:ind w:firstLine="567"/>
        <w:rPr>
          <w:color w:val="000000"/>
        </w:rPr>
      </w:pPr>
      <w:r w:rsidRPr="003D2A15">
        <w:rPr>
          <w:color w:val="000000"/>
        </w:rPr>
        <w:t xml:space="preserve">2) </w:t>
      </w:r>
      <w:r w:rsidRPr="003D2A15">
        <w:rPr>
          <w:bCs/>
        </w:rPr>
        <w:t xml:space="preserve"> найменування надавача послуги </w:t>
      </w:r>
      <w:r w:rsidRPr="003D2A15">
        <w:t xml:space="preserve">з </w:t>
      </w:r>
      <w:r w:rsidRPr="003D2A15">
        <w:rPr>
          <w:shd w:val="clear" w:color="auto" w:fill="FFFFFF"/>
        </w:rPr>
        <w:t>переказу коштів без відкриття рахунку</w:t>
      </w:r>
      <w:r w:rsidRPr="003D2A15">
        <w:rPr>
          <w:bCs/>
        </w:rPr>
        <w:t>;</w:t>
      </w:r>
    </w:p>
    <w:p w14:paraId="4B6B3321" w14:textId="77777777" w:rsidR="00930669" w:rsidRPr="003D2A15" w:rsidRDefault="00930669" w:rsidP="00930669">
      <w:pPr>
        <w:autoSpaceDE w:val="0"/>
        <w:autoSpaceDN w:val="0"/>
        <w:adjustRightInd w:val="0"/>
        <w:ind w:firstLine="567"/>
        <w:rPr>
          <w:bCs/>
        </w:rPr>
      </w:pPr>
    </w:p>
    <w:p w14:paraId="6A955FDD" w14:textId="63A2CB45" w:rsidR="00930669" w:rsidRPr="003D2A15" w:rsidRDefault="00930669" w:rsidP="00930669">
      <w:pPr>
        <w:autoSpaceDE w:val="0"/>
        <w:autoSpaceDN w:val="0"/>
        <w:adjustRightInd w:val="0"/>
        <w:ind w:firstLine="567"/>
        <w:rPr>
          <w:bCs/>
        </w:rPr>
      </w:pPr>
      <w:r w:rsidRPr="003D2A15">
        <w:rPr>
          <w:bCs/>
        </w:rPr>
        <w:t xml:space="preserve">3) найменування/прізвище, власне ім’я, по батькові (за наявності), код платника </w:t>
      </w:r>
      <w:r w:rsidRPr="003D2A15">
        <w:rPr>
          <w:shd w:val="clear" w:color="auto" w:fill="FFFFFF"/>
        </w:rPr>
        <w:t>за послугою з переказу коштів</w:t>
      </w:r>
      <w:r w:rsidRPr="003D2A15">
        <w:rPr>
          <w:bCs/>
        </w:rPr>
        <w:t>;</w:t>
      </w:r>
    </w:p>
    <w:p w14:paraId="7F8B8A2E" w14:textId="77777777" w:rsidR="00930669" w:rsidRPr="003D2A15" w:rsidRDefault="00930669" w:rsidP="00930669">
      <w:pPr>
        <w:autoSpaceDE w:val="0"/>
        <w:autoSpaceDN w:val="0"/>
        <w:adjustRightInd w:val="0"/>
        <w:ind w:firstLine="567"/>
        <w:rPr>
          <w:bCs/>
        </w:rPr>
      </w:pPr>
    </w:p>
    <w:p w14:paraId="2741124E" w14:textId="5441150B" w:rsidR="00930669" w:rsidRPr="003D2A15" w:rsidRDefault="00930669" w:rsidP="000D0CC7">
      <w:pPr>
        <w:autoSpaceDE w:val="0"/>
        <w:autoSpaceDN w:val="0"/>
        <w:adjustRightInd w:val="0"/>
        <w:ind w:firstLine="567"/>
        <w:rPr>
          <w:bCs/>
        </w:rPr>
      </w:pPr>
      <w:r w:rsidRPr="003D2A15">
        <w:rPr>
          <w:bCs/>
        </w:rPr>
        <w:t>4) найменування/прізвище, власне ім’я, по батькові (за наявності), код отримувача та номер його рахунку;</w:t>
      </w:r>
    </w:p>
    <w:p w14:paraId="0667FD1A" w14:textId="77777777" w:rsidR="00930669" w:rsidRPr="003D2A15" w:rsidRDefault="00930669" w:rsidP="00930669">
      <w:pPr>
        <w:ind w:firstLine="567"/>
        <w:rPr>
          <w:bCs/>
        </w:rPr>
      </w:pPr>
    </w:p>
    <w:p w14:paraId="5E657BDA" w14:textId="77777777" w:rsidR="00930669" w:rsidRPr="003D2A15" w:rsidRDefault="00930669" w:rsidP="00930669">
      <w:pPr>
        <w:ind w:firstLine="567"/>
        <w:rPr>
          <w:bCs/>
          <w:color w:val="FF0000"/>
        </w:rPr>
      </w:pPr>
      <w:r w:rsidRPr="003D2A15">
        <w:rPr>
          <w:bCs/>
        </w:rPr>
        <w:t>5) найменування надавача платіжних послуг отримувача;</w:t>
      </w:r>
    </w:p>
    <w:p w14:paraId="764D36E1" w14:textId="77777777" w:rsidR="00930669" w:rsidRPr="003D2A15" w:rsidRDefault="00930669" w:rsidP="00930669">
      <w:pPr>
        <w:ind w:firstLine="567"/>
        <w:rPr>
          <w:bCs/>
        </w:rPr>
      </w:pPr>
    </w:p>
    <w:p w14:paraId="0B3F4A08" w14:textId="77777777" w:rsidR="00930669" w:rsidRPr="003D2A15" w:rsidRDefault="00930669" w:rsidP="00930669">
      <w:pPr>
        <w:ind w:firstLine="567"/>
        <w:rPr>
          <w:bCs/>
        </w:rPr>
      </w:pPr>
      <w:r w:rsidRPr="003D2A15">
        <w:rPr>
          <w:bCs/>
        </w:rPr>
        <w:t>6) суму</w:t>
      </w:r>
      <w:r w:rsidRPr="003D2A15">
        <w:t xml:space="preserve"> </w:t>
      </w:r>
      <w:r w:rsidRPr="003D2A15">
        <w:rPr>
          <w:bCs/>
        </w:rPr>
        <w:t>платіжної операції;</w:t>
      </w:r>
    </w:p>
    <w:p w14:paraId="1607C4CA" w14:textId="77777777" w:rsidR="00930669" w:rsidRPr="003D2A15" w:rsidRDefault="00930669" w:rsidP="00930669">
      <w:pPr>
        <w:ind w:firstLine="567"/>
      </w:pPr>
    </w:p>
    <w:p w14:paraId="43152F7B" w14:textId="77777777" w:rsidR="00930669" w:rsidRPr="003D2A15" w:rsidRDefault="00930669" w:rsidP="00930669">
      <w:pPr>
        <w:ind w:firstLine="567"/>
        <w:rPr>
          <w:bCs/>
        </w:rPr>
      </w:pPr>
      <w:r w:rsidRPr="003D2A15">
        <w:t>7) призначення платежу;</w:t>
      </w:r>
    </w:p>
    <w:p w14:paraId="1ECB6112" w14:textId="77777777" w:rsidR="00AA517B" w:rsidRPr="003D2A15" w:rsidRDefault="00AA517B" w:rsidP="00930669">
      <w:pPr>
        <w:ind w:firstLine="567"/>
        <w:rPr>
          <w:color w:val="000000"/>
        </w:rPr>
      </w:pPr>
    </w:p>
    <w:p w14:paraId="7B57ABC7" w14:textId="77777777" w:rsidR="00930669" w:rsidRPr="003D2A15" w:rsidRDefault="00930669" w:rsidP="00930669">
      <w:pPr>
        <w:ind w:firstLine="567"/>
        <w:rPr>
          <w:color w:val="000000"/>
        </w:rPr>
      </w:pPr>
      <w:r w:rsidRPr="003D2A15">
        <w:rPr>
          <w:color w:val="000000"/>
        </w:rPr>
        <w:t xml:space="preserve">8) інформацію про відмову надавача </w:t>
      </w:r>
      <w:r w:rsidRPr="003D2A15">
        <w:t xml:space="preserve">послуги з </w:t>
      </w:r>
      <w:r w:rsidRPr="003D2A15">
        <w:rPr>
          <w:shd w:val="clear" w:color="auto" w:fill="FFFFFF"/>
        </w:rPr>
        <w:t>переказу коштів без відкриття рахунку</w:t>
      </w:r>
      <w:r w:rsidRPr="003D2A15">
        <w:t xml:space="preserve"> </w:t>
      </w:r>
      <w:r w:rsidRPr="003D2A15">
        <w:rPr>
          <w:color w:val="000000"/>
        </w:rPr>
        <w:t xml:space="preserve">у прийнятті платіжної інструкції </w:t>
      </w:r>
      <w:r w:rsidRPr="003D2A15">
        <w:t xml:space="preserve">на переказ коштів без відкриття рахунку </w:t>
      </w:r>
      <w:r w:rsidRPr="003D2A15">
        <w:rPr>
          <w:color w:val="000000"/>
        </w:rPr>
        <w:t xml:space="preserve">до виконання (у разі відмови). </w:t>
      </w:r>
    </w:p>
    <w:p w14:paraId="6D65F2FE" w14:textId="77777777" w:rsidR="007D4A2A" w:rsidRPr="003D2A15" w:rsidRDefault="007D4A2A" w:rsidP="00C35C73">
      <w:pPr>
        <w:ind w:firstLine="567"/>
        <w:rPr>
          <w:b/>
          <w:shd w:val="clear" w:color="auto" w:fill="FFFFFF"/>
        </w:rPr>
      </w:pPr>
    </w:p>
    <w:p w14:paraId="7B27E44B" w14:textId="36F56B7B" w:rsidR="007D4A2A" w:rsidRPr="003D2A15" w:rsidRDefault="007D4A2A" w:rsidP="00C35C73">
      <w:pPr>
        <w:ind w:firstLine="567"/>
        <w:rPr>
          <w:color w:val="000000"/>
        </w:rPr>
      </w:pPr>
      <w:r w:rsidRPr="003D2A15">
        <w:rPr>
          <w:color w:val="000000"/>
        </w:rPr>
        <w:t xml:space="preserve">114. </w:t>
      </w:r>
      <w:r w:rsidR="00930669" w:rsidRPr="003D2A15">
        <w:rPr>
          <w:shd w:val="clear" w:color="auto" w:fill="FFFFFF"/>
        </w:rPr>
        <w:t xml:space="preserve">Надавач послуги </w:t>
      </w:r>
      <w:r w:rsidR="00930669" w:rsidRPr="003D2A15">
        <w:t xml:space="preserve">з </w:t>
      </w:r>
      <w:r w:rsidR="00930669" w:rsidRPr="003D2A15">
        <w:rPr>
          <w:shd w:val="clear" w:color="auto" w:fill="FFFFFF"/>
        </w:rPr>
        <w:t xml:space="preserve">переказу коштів без відкриття рахунку у своїх внутрішніх документах визначає порядок зберігання платіжної інструкції </w:t>
      </w:r>
      <w:r w:rsidR="00930669" w:rsidRPr="003D2A15">
        <w:t xml:space="preserve">на переказ коштів без відкриття рахунку </w:t>
      </w:r>
      <w:r w:rsidR="00930669" w:rsidRPr="003D2A15">
        <w:rPr>
          <w:shd w:val="clear" w:color="auto" w:fill="FFFFFF"/>
        </w:rPr>
        <w:t xml:space="preserve">на підставі якої ініційовано платіжну операцію, та зберігає її протягом строку, </w:t>
      </w:r>
      <w:r w:rsidR="00C30D93" w:rsidRPr="003D2A15">
        <w:rPr>
          <w:shd w:val="clear" w:color="auto" w:fill="FFFFFF"/>
        </w:rPr>
        <w:t>встановленого</w:t>
      </w:r>
      <w:r w:rsidR="00930669" w:rsidRPr="003D2A15">
        <w:rPr>
          <w:shd w:val="clear" w:color="auto" w:fill="FFFFFF"/>
        </w:rPr>
        <w:t xml:space="preserve"> законодавством України.</w:t>
      </w:r>
      <w:r w:rsidR="00A16334" w:rsidRPr="003D2A15">
        <w:rPr>
          <w:iCs/>
        </w:rPr>
        <w:t>”.</w:t>
      </w:r>
    </w:p>
    <w:p w14:paraId="446E1259" w14:textId="77777777" w:rsidR="00EF4415" w:rsidRPr="003D2A15" w:rsidRDefault="00EF4415" w:rsidP="000126EB">
      <w:pPr>
        <w:ind w:firstLine="567"/>
      </w:pPr>
    </w:p>
    <w:p w14:paraId="4DC2B8F9" w14:textId="554A261C" w:rsidR="00D93A16" w:rsidRPr="003D2A15" w:rsidRDefault="003E3C59" w:rsidP="009E491C">
      <w:pPr>
        <w:shd w:val="clear" w:color="auto" w:fill="FFFFFF"/>
        <w:ind w:firstLine="567"/>
      </w:pPr>
      <w:r w:rsidRPr="003D2A15">
        <w:t>5</w:t>
      </w:r>
      <w:r w:rsidR="009E491C" w:rsidRPr="003D2A15">
        <w:t xml:space="preserve">. </w:t>
      </w:r>
      <w:r w:rsidR="00277D8E" w:rsidRPr="003D2A15">
        <w:t>У</w:t>
      </w:r>
      <w:r w:rsidR="00B67CA8" w:rsidRPr="003D2A15">
        <w:t xml:space="preserve"> таблиці </w:t>
      </w:r>
      <w:r w:rsidR="002366D9" w:rsidRPr="003D2A15">
        <w:t xml:space="preserve"> </w:t>
      </w:r>
      <w:r w:rsidR="00277D8E" w:rsidRPr="003D2A15">
        <w:t>додатк</w:t>
      </w:r>
      <w:r w:rsidR="00B67CA8" w:rsidRPr="003D2A15">
        <w:t>а</w:t>
      </w:r>
      <w:r w:rsidR="00277D8E" w:rsidRPr="003D2A15">
        <w:t xml:space="preserve"> до Інструкції</w:t>
      </w:r>
      <w:r w:rsidR="005F70CD" w:rsidRPr="003D2A15">
        <w:t>:</w:t>
      </w:r>
    </w:p>
    <w:p w14:paraId="423EFDBA" w14:textId="77777777" w:rsidR="00D93A16" w:rsidRPr="003D2A15" w:rsidRDefault="00D93A16" w:rsidP="00954A57">
      <w:pPr>
        <w:shd w:val="clear" w:color="auto" w:fill="FFFFFF"/>
        <w:ind w:firstLine="567"/>
      </w:pPr>
    </w:p>
    <w:p w14:paraId="49EC3B37" w14:textId="0D4AE80A" w:rsidR="00A16334" w:rsidRPr="003D2A15" w:rsidRDefault="004D4C8E" w:rsidP="00867DA2">
      <w:pPr>
        <w:shd w:val="clear" w:color="auto" w:fill="FFFFFF"/>
        <w:ind w:firstLine="567"/>
        <w:rPr>
          <w:rFonts w:eastAsiaTheme="minorEastAsia"/>
          <w:noProof/>
        </w:rPr>
      </w:pPr>
      <w:r w:rsidRPr="003D2A15">
        <w:rPr>
          <w:rFonts w:eastAsiaTheme="minorEastAsia"/>
          <w:noProof/>
        </w:rPr>
        <w:t>1</w:t>
      </w:r>
      <w:r w:rsidR="00EA5A2E" w:rsidRPr="003D2A15">
        <w:rPr>
          <w:rFonts w:eastAsiaTheme="minorEastAsia"/>
          <w:noProof/>
        </w:rPr>
        <w:t xml:space="preserve">) </w:t>
      </w:r>
      <w:r w:rsidR="00F12CB6" w:rsidRPr="003D2A15">
        <w:rPr>
          <w:rFonts w:eastAsiaTheme="minorEastAsia"/>
          <w:noProof/>
        </w:rPr>
        <w:t>ряд</w:t>
      </w:r>
      <w:r w:rsidR="005E0D85" w:rsidRPr="003D2A15">
        <w:rPr>
          <w:rFonts w:eastAsiaTheme="minorEastAsia"/>
          <w:noProof/>
        </w:rPr>
        <w:t>к</w:t>
      </w:r>
      <w:r w:rsidR="00F12CB6" w:rsidRPr="003D2A15">
        <w:rPr>
          <w:rFonts w:eastAsiaTheme="minorEastAsia"/>
          <w:noProof/>
        </w:rPr>
        <w:t>а</w:t>
      </w:r>
      <w:r w:rsidR="000127FA" w:rsidRPr="003D2A15">
        <w:rPr>
          <w:rFonts w:eastAsiaTheme="minorEastAsia"/>
          <w:noProof/>
        </w:rPr>
        <w:t xml:space="preserve"> 1</w:t>
      </w:r>
      <w:r w:rsidR="00A16334" w:rsidRPr="003D2A15">
        <w:rPr>
          <w:rFonts w:eastAsiaTheme="minorEastAsia"/>
          <w:noProof/>
        </w:rPr>
        <w:t>:</w:t>
      </w:r>
      <w:r w:rsidR="000127FA" w:rsidRPr="003D2A15">
        <w:rPr>
          <w:rFonts w:eastAsiaTheme="minorEastAsia"/>
          <w:noProof/>
        </w:rPr>
        <w:t xml:space="preserve"> </w:t>
      </w:r>
    </w:p>
    <w:p w14:paraId="06A88AB8" w14:textId="77777777" w:rsidR="00A16334" w:rsidRPr="003D2A15" w:rsidRDefault="00A16334" w:rsidP="00D93A16">
      <w:pPr>
        <w:pStyle w:val="Default"/>
        <w:ind w:firstLine="567"/>
        <w:jc w:val="both"/>
        <w:rPr>
          <w:rFonts w:eastAsiaTheme="minorEastAsia"/>
          <w:noProof/>
          <w:color w:val="auto"/>
          <w:sz w:val="28"/>
          <w:szCs w:val="28"/>
        </w:rPr>
      </w:pPr>
      <w:r w:rsidRPr="003D2A15">
        <w:rPr>
          <w:rFonts w:eastAsia="Calibri"/>
          <w:color w:val="auto"/>
          <w:sz w:val="28"/>
          <w:szCs w:val="28"/>
        </w:rPr>
        <w:t>колонку 2</w:t>
      </w:r>
      <w:r w:rsidRPr="003D2A15">
        <w:rPr>
          <w:rFonts w:eastAsiaTheme="minorEastAsia"/>
          <w:noProof/>
          <w:color w:val="auto"/>
          <w:sz w:val="28"/>
          <w:szCs w:val="28"/>
        </w:rPr>
        <w:t xml:space="preserve"> викласти в такій редакції: </w:t>
      </w:r>
    </w:p>
    <w:p w14:paraId="0ADE713D" w14:textId="77777777" w:rsidR="002366D9" w:rsidRPr="003D2A15" w:rsidRDefault="00A95004" w:rsidP="00157F24">
      <w:pPr>
        <w:autoSpaceDE w:val="0"/>
        <w:autoSpaceDN w:val="0"/>
        <w:adjustRightInd w:val="0"/>
        <w:ind w:firstLine="567"/>
        <w:rPr>
          <w:rFonts w:eastAsiaTheme="minorEastAsia"/>
          <w:noProof/>
        </w:rPr>
      </w:pPr>
      <w:r w:rsidRPr="003D2A15">
        <w:rPr>
          <w:rFonts w:eastAsiaTheme="minorEastAsia"/>
          <w:noProof/>
        </w:rPr>
        <w:t>“</w:t>
      </w:r>
      <w:r w:rsidR="00157F24" w:rsidRPr="003D2A15">
        <w:t xml:space="preserve">Номер </w:t>
      </w:r>
      <w:r w:rsidR="00157F24" w:rsidRPr="003D2A15">
        <w:rPr>
          <w:bCs/>
        </w:rPr>
        <w:t>платіжної інструкції/</w:t>
      </w:r>
      <w:r w:rsidR="00157F24" w:rsidRPr="003D2A15">
        <w:t>платіжної інструкції на переказ коштів без відкриття рахунку</w:t>
      </w:r>
      <w:r w:rsidR="00157F24" w:rsidRPr="003D2A15">
        <w:rPr>
          <w:bCs/>
        </w:rPr>
        <w:t xml:space="preserve"> </w:t>
      </w:r>
      <w:r w:rsidR="00157F24" w:rsidRPr="003D2A15">
        <w:t>(№)</w:t>
      </w:r>
      <w:r w:rsidR="00157F24" w:rsidRPr="003D2A15">
        <w:rPr>
          <w:iCs/>
        </w:rPr>
        <w:t>”;</w:t>
      </w:r>
    </w:p>
    <w:p w14:paraId="12AAF413" w14:textId="77777777" w:rsidR="00EA5A2E" w:rsidRPr="003D2A15" w:rsidRDefault="006A0D5F" w:rsidP="00FA73A4">
      <w:pPr>
        <w:shd w:val="clear" w:color="auto" w:fill="FFFFFF"/>
        <w:ind w:firstLine="567"/>
        <w:rPr>
          <w:rFonts w:eastAsia="Calibri"/>
          <w:lang w:eastAsia="en-US"/>
        </w:rPr>
      </w:pPr>
      <w:r w:rsidRPr="003D2A15">
        <w:rPr>
          <w:rFonts w:eastAsia="Calibri"/>
          <w:lang w:eastAsia="en-US"/>
        </w:rPr>
        <w:t xml:space="preserve">колонку </w:t>
      </w:r>
      <w:r w:rsidR="00A95004" w:rsidRPr="003D2A15">
        <w:rPr>
          <w:rFonts w:eastAsia="Calibri"/>
          <w:lang w:eastAsia="en-US"/>
        </w:rPr>
        <w:t>3</w:t>
      </w:r>
      <w:r w:rsidR="00A16334" w:rsidRPr="003D2A15">
        <w:rPr>
          <w:rFonts w:eastAsiaTheme="minorEastAsia"/>
          <w:noProof/>
        </w:rPr>
        <w:t xml:space="preserve"> викласти в такій редакції</w:t>
      </w:r>
      <w:r w:rsidR="00EA5A2E" w:rsidRPr="003D2A15">
        <w:rPr>
          <w:rFonts w:eastAsia="Calibri"/>
          <w:lang w:eastAsia="en-US"/>
        </w:rPr>
        <w:t>:</w:t>
      </w:r>
    </w:p>
    <w:p w14:paraId="4362383F" w14:textId="77777777" w:rsidR="00A16334" w:rsidRPr="003D2A15" w:rsidRDefault="00CF7667" w:rsidP="00FA73A4">
      <w:pPr>
        <w:shd w:val="clear" w:color="auto" w:fill="FFFFFF"/>
        <w:ind w:firstLine="567"/>
        <w:rPr>
          <w:rFonts w:eastAsiaTheme="minorEastAsia"/>
          <w:noProof/>
        </w:rPr>
      </w:pPr>
      <w:r w:rsidRPr="003D2A15">
        <w:rPr>
          <w:rFonts w:eastAsiaTheme="minorEastAsia"/>
          <w:noProof/>
        </w:rPr>
        <w:t>“</w:t>
      </w:r>
      <w:r w:rsidR="00157F24" w:rsidRPr="003D2A15">
        <w:rPr>
          <w:color w:val="333333"/>
          <w:shd w:val="clear" w:color="auto" w:fill="FFFFFF"/>
        </w:rPr>
        <w:t>Зазначається номер платіжної інструкції/</w:t>
      </w:r>
      <w:r w:rsidR="00157F24" w:rsidRPr="003D2A15">
        <w:t>платіжної інструкції на переказ коштів без відкриття рахунку</w:t>
      </w:r>
      <w:r w:rsidR="00157F24" w:rsidRPr="003D2A15">
        <w:rPr>
          <w:color w:val="333333"/>
          <w:shd w:val="clear" w:color="auto" w:fill="FFFFFF"/>
        </w:rPr>
        <w:t>, що може включати як цифри, так і букви</w:t>
      </w:r>
      <w:r w:rsidRPr="003D2A15">
        <w:rPr>
          <w:rFonts w:eastAsiaTheme="minorEastAsia"/>
          <w:noProof/>
        </w:rPr>
        <w:t>”;</w:t>
      </w:r>
    </w:p>
    <w:p w14:paraId="42243278" w14:textId="77777777" w:rsidR="00F12CB6" w:rsidRPr="003D2A15" w:rsidRDefault="0044312C" w:rsidP="00FA73A4">
      <w:pPr>
        <w:shd w:val="clear" w:color="auto" w:fill="FFFFFF"/>
        <w:ind w:firstLine="567"/>
        <w:rPr>
          <w:rFonts w:eastAsiaTheme="minorEastAsia"/>
          <w:noProof/>
        </w:rPr>
      </w:pPr>
      <w:r w:rsidRPr="003D2A15">
        <w:rPr>
          <w:rFonts w:eastAsiaTheme="minorEastAsia"/>
          <w:noProof/>
        </w:rPr>
        <w:t>колонку 2</w:t>
      </w:r>
      <w:r w:rsidR="00F12CB6" w:rsidRPr="003D2A15">
        <w:rPr>
          <w:rFonts w:eastAsiaTheme="minorEastAsia"/>
          <w:noProof/>
        </w:rPr>
        <w:t>:</w:t>
      </w:r>
      <w:r w:rsidR="005E0D85" w:rsidRPr="003D2A15">
        <w:rPr>
          <w:rFonts w:eastAsiaTheme="minorEastAsia"/>
          <w:noProof/>
        </w:rPr>
        <w:t xml:space="preserve"> </w:t>
      </w:r>
    </w:p>
    <w:p w14:paraId="2A149D55" w14:textId="0B9DDC97" w:rsidR="0044312C" w:rsidRPr="003D2A15" w:rsidRDefault="00F12CB6" w:rsidP="00FA73A4">
      <w:pPr>
        <w:shd w:val="clear" w:color="auto" w:fill="FFFFFF"/>
        <w:ind w:firstLine="567"/>
        <w:rPr>
          <w:rFonts w:eastAsiaTheme="minorEastAsia"/>
          <w:noProof/>
        </w:rPr>
      </w:pPr>
      <w:r w:rsidRPr="003D2A15">
        <w:rPr>
          <w:rFonts w:eastAsiaTheme="minorEastAsia"/>
          <w:noProof/>
        </w:rPr>
        <w:t xml:space="preserve">рядка 6 </w:t>
      </w:r>
      <w:r w:rsidR="0044312C" w:rsidRPr="003D2A15">
        <w:rPr>
          <w:rFonts w:eastAsiaTheme="minorEastAsia"/>
          <w:noProof/>
        </w:rPr>
        <w:t>доповнити словами “/</w:t>
      </w:r>
      <w:r w:rsidR="00157F24" w:rsidRPr="003D2A15">
        <w:rPr>
          <w:shd w:val="clear" w:color="auto" w:fill="FFFFFF"/>
        </w:rPr>
        <w:t>платника за послугою з переказу коштів</w:t>
      </w:r>
      <w:r w:rsidR="0044312C" w:rsidRPr="003D2A15">
        <w:rPr>
          <w:rFonts w:eastAsiaTheme="minorEastAsia"/>
          <w:noProof/>
        </w:rPr>
        <w:t>”;</w:t>
      </w:r>
    </w:p>
    <w:p w14:paraId="73E4948D" w14:textId="67410805" w:rsidR="005E0D85" w:rsidRPr="003D2A15" w:rsidRDefault="00F12CB6" w:rsidP="005E0D85">
      <w:pPr>
        <w:shd w:val="clear" w:color="auto" w:fill="FFFFFF"/>
        <w:ind w:firstLine="567"/>
        <w:rPr>
          <w:rFonts w:eastAsiaTheme="minorEastAsia"/>
          <w:noProof/>
        </w:rPr>
      </w:pPr>
      <w:r w:rsidRPr="003D2A15">
        <w:rPr>
          <w:rFonts w:eastAsiaTheme="minorEastAsia"/>
          <w:noProof/>
        </w:rPr>
        <w:t>ряд</w:t>
      </w:r>
      <w:r w:rsidR="00157F24" w:rsidRPr="003D2A15">
        <w:rPr>
          <w:rFonts w:eastAsiaTheme="minorEastAsia"/>
          <w:noProof/>
        </w:rPr>
        <w:t>к</w:t>
      </w:r>
      <w:r w:rsidRPr="003D2A15">
        <w:rPr>
          <w:rFonts w:eastAsiaTheme="minorEastAsia"/>
          <w:noProof/>
        </w:rPr>
        <w:t>а</w:t>
      </w:r>
      <w:r w:rsidR="00157F24" w:rsidRPr="003D2A15">
        <w:rPr>
          <w:rFonts w:eastAsiaTheme="minorEastAsia"/>
          <w:noProof/>
        </w:rPr>
        <w:t xml:space="preserve"> 7 </w:t>
      </w:r>
      <w:r w:rsidR="005E0D85" w:rsidRPr="003D2A15">
        <w:rPr>
          <w:rFonts w:eastAsiaTheme="minorEastAsia"/>
          <w:noProof/>
        </w:rPr>
        <w:t>доповнити словами “/</w:t>
      </w:r>
      <w:r w:rsidR="00157F24" w:rsidRPr="003D2A15">
        <w:rPr>
          <w:rFonts w:eastAsiaTheme="minorEastAsia"/>
          <w:noProof/>
        </w:rPr>
        <w:t>платник за послугою з переказу коштів</w:t>
      </w:r>
      <w:r w:rsidR="005E0D85" w:rsidRPr="003D2A15">
        <w:rPr>
          <w:rFonts w:eastAsiaTheme="minorEastAsia"/>
          <w:noProof/>
        </w:rPr>
        <w:t>”;</w:t>
      </w:r>
    </w:p>
    <w:p w14:paraId="3426517E" w14:textId="079B8D25" w:rsidR="00873EBB" w:rsidRPr="003D2A15" w:rsidRDefault="00F12CB6" w:rsidP="005E0D85">
      <w:pPr>
        <w:shd w:val="clear" w:color="auto" w:fill="FFFFFF"/>
        <w:ind w:firstLine="567"/>
        <w:rPr>
          <w:rFonts w:eastAsiaTheme="minorEastAsia"/>
          <w:noProof/>
        </w:rPr>
      </w:pPr>
      <w:r w:rsidRPr="003D2A15">
        <w:rPr>
          <w:rFonts w:eastAsiaTheme="minorEastAsia"/>
          <w:noProof/>
        </w:rPr>
        <w:t xml:space="preserve">у </w:t>
      </w:r>
      <w:r w:rsidR="007A14CB" w:rsidRPr="003D2A15">
        <w:rPr>
          <w:rFonts w:eastAsiaTheme="minorEastAsia"/>
          <w:noProof/>
        </w:rPr>
        <w:t>колонці</w:t>
      </w:r>
      <w:r w:rsidR="000D27A0" w:rsidRPr="003D2A15">
        <w:rPr>
          <w:rFonts w:eastAsiaTheme="minorEastAsia"/>
          <w:noProof/>
        </w:rPr>
        <w:t xml:space="preserve"> 3</w:t>
      </w:r>
      <w:r w:rsidR="007A14CB" w:rsidRPr="003D2A15">
        <w:rPr>
          <w:rFonts w:eastAsiaTheme="minorEastAsia"/>
          <w:noProof/>
        </w:rPr>
        <w:t xml:space="preserve"> </w:t>
      </w:r>
      <w:r w:rsidR="000D27A0" w:rsidRPr="003D2A15">
        <w:rPr>
          <w:rFonts w:eastAsiaTheme="minorEastAsia"/>
          <w:noProof/>
        </w:rPr>
        <w:t>рядк</w:t>
      </w:r>
      <w:r w:rsidR="00B67CA8" w:rsidRPr="003D2A15">
        <w:rPr>
          <w:rFonts w:eastAsiaTheme="minorEastAsia"/>
          <w:noProof/>
        </w:rPr>
        <w:t>а</w:t>
      </w:r>
      <w:r w:rsidR="000D27A0" w:rsidRPr="003D2A15">
        <w:rPr>
          <w:rFonts w:eastAsiaTheme="minorEastAsia"/>
          <w:noProof/>
        </w:rPr>
        <w:t xml:space="preserve"> 10</w:t>
      </w:r>
      <w:r w:rsidR="007A14CB" w:rsidRPr="003D2A15">
        <w:rPr>
          <w:rFonts w:eastAsiaTheme="minorEastAsia"/>
          <w:noProof/>
        </w:rPr>
        <w:t xml:space="preserve"> </w:t>
      </w:r>
      <w:r w:rsidR="00873EBB" w:rsidRPr="003D2A15">
        <w:rPr>
          <w:rFonts w:eastAsiaTheme="minorEastAsia"/>
          <w:noProof/>
        </w:rPr>
        <w:t>слова</w:t>
      </w:r>
      <w:r w:rsidR="00873EBB" w:rsidRPr="003D2A15">
        <w:rPr>
          <w:color w:val="333333"/>
          <w:shd w:val="clear" w:color="auto" w:fill="FFFFFF"/>
        </w:rPr>
        <w:t xml:space="preserve"> </w:t>
      </w:r>
      <w:r w:rsidR="00873EBB" w:rsidRPr="003D2A15">
        <w:rPr>
          <w:rFonts w:eastAsiaTheme="minorEastAsia"/>
          <w:noProof/>
        </w:rPr>
        <w:t>“</w:t>
      </w:r>
      <w:r w:rsidR="00873EBB" w:rsidRPr="003D2A15">
        <w:rPr>
          <w:color w:val="333333"/>
          <w:shd w:val="clear" w:color="auto" w:fill="FFFFFF"/>
        </w:rPr>
        <w:t>Державному реєстрі фінансових установ</w:t>
      </w:r>
      <w:r w:rsidR="00873EBB" w:rsidRPr="003D2A15">
        <w:rPr>
          <w:rFonts w:eastAsiaTheme="minorEastAsia"/>
          <w:noProof/>
        </w:rPr>
        <w:t>”</w:t>
      </w:r>
      <w:r w:rsidR="00873EBB" w:rsidRPr="003D2A15">
        <w:rPr>
          <w:color w:val="333333"/>
          <w:shd w:val="clear" w:color="auto" w:fill="FFFFFF"/>
        </w:rPr>
        <w:t xml:space="preserve"> замінити словами </w:t>
      </w:r>
      <w:r w:rsidR="00873EBB" w:rsidRPr="003D2A15">
        <w:rPr>
          <w:rFonts w:eastAsiaTheme="minorEastAsia"/>
          <w:noProof/>
        </w:rPr>
        <w:t>“</w:t>
      </w:r>
      <w:r w:rsidR="00873EBB" w:rsidRPr="003D2A15">
        <w:rPr>
          <w:color w:val="333333"/>
          <w:shd w:val="clear" w:color="auto" w:fill="FFFFFF"/>
        </w:rPr>
        <w:t>Реєстрі платіжної інфраструктури</w:t>
      </w:r>
      <w:r w:rsidR="00873EBB" w:rsidRPr="003D2A15">
        <w:rPr>
          <w:rFonts w:eastAsiaTheme="minorEastAsia"/>
          <w:noProof/>
        </w:rPr>
        <w:t>”</w:t>
      </w:r>
      <w:r w:rsidR="00A31E80" w:rsidRPr="003D2A15">
        <w:rPr>
          <w:rFonts w:eastAsiaTheme="minorEastAsia"/>
          <w:noProof/>
        </w:rPr>
        <w:t>;</w:t>
      </w:r>
    </w:p>
    <w:p w14:paraId="2CDAEC3D" w14:textId="2941C48E" w:rsidR="001D54B1" w:rsidRPr="003D2A15" w:rsidRDefault="00C544B3" w:rsidP="00C57EE8">
      <w:pPr>
        <w:shd w:val="clear" w:color="auto" w:fill="FFFFFF"/>
        <w:ind w:firstLine="567"/>
        <w:rPr>
          <w:rFonts w:eastAsiaTheme="minorEastAsia"/>
          <w:noProof/>
        </w:rPr>
      </w:pPr>
      <w:r w:rsidRPr="003D2A15">
        <w:t xml:space="preserve">п’яте </w:t>
      </w:r>
      <w:r w:rsidR="001D54B1" w:rsidRPr="003D2A15">
        <w:t>речення</w:t>
      </w:r>
      <w:r w:rsidR="00810330" w:rsidRPr="003D2A15">
        <w:t xml:space="preserve"> </w:t>
      </w:r>
      <w:r w:rsidR="001D54B1" w:rsidRPr="003D2A15">
        <w:t xml:space="preserve"> колонки 3 рядка 12 доповнити словами </w:t>
      </w:r>
      <w:r w:rsidR="001D54B1" w:rsidRPr="003D2A15">
        <w:rPr>
          <w:rFonts w:eastAsiaTheme="minorEastAsia"/>
          <w:noProof/>
        </w:rPr>
        <w:t xml:space="preserve">“, </w:t>
      </w:r>
      <w:r w:rsidR="001D54B1" w:rsidRPr="003D2A15">
        <w:rPr>
          <w:lang w:bidi="uk-UA"/>
        </w:rPr>
        <w:t>яка не є суб’єктом господарювання</w:t>
      </w:r>
      <w:r w:rsidR="001D54B1" w:rsidRPr="003D2A15">
        <w:rPr>
          <w:rFonts w:eastAsiaTheme="minorEastAsia"/>
          <w:noProof/>
        </w:rPr>
        <w:t>”;</w:t>
      </w:r>
    </w:p>
    <w:p w14:paraId="07A4BD49" w14:textId="4D9AE9A9" w:rsidR="00B67CA8" w:rsidRPr="003D2A15" w:rsidRDefault="00B67CA8" w:rsidP="00B67CA8">
      <w:pPr>
        <w:shd w:val="clear" w:color="auto" w:fill="FFFFFF"/>
        <w:ind w:firstLine="567"/>
        <w:rPr>
          <w:rFonts w:eastAsiaTheme="minorEastAsia"/>
          <w:noProof/>
        </w:rPr>
      </w:pPr>
      <w:r w:rsidRPr="003D2A15">
        <w:rPr>
          <w:rFonts w:eastAsiaTheme="minorEastAsia"/>
          <w:noProof/>
        </w:rPr>
        <w:t>у колонці 3 рядка 15 слова</w:t>
      </w:r>
      <w:r w:rsidRPr="003D2A15">
        <w:rPr>
          <w:color w:val="333333"/>
          <w:shd w:val="clear" w:color="auto" w:fill="FFFFFF"/>
        </w:rPr>
        <w:t xml:space="preserve"> </w:t>
      </w:r>
      <w:r w:rsidRPr="003D2A15">
        <w:rPr>
          <w:rFonts w:eastAsiaTheme="minorEastAsia"/>
          <w:noProof/>
        </w:rPr>
        <w:t>“</w:t>
      </w:r>
      <w:r w:rsidRPr="003D2A15">
        <w:rPr>
          <w:color w:val="333333"/>
          <w:shd w:val="clear" w:color="auto" w:fill="FFFFFF"/>
        </w:rPr>
        <w:t>Державному реєстрі фінансових установ</w:t>
      </w:r>
      <w:r w:rsidRPr="003D2A15">
        <w:rPr>
          <w:rFonts w:eastAsiaTheme="minorEastAsia"/>
          <w:noProof/>
        </w:rPr>
        <w:t>”</w:t>
      </w:r>
      <w:r w:rsidRPr="003D2A15">
        <w:rPr>
          <w:color w:val="333333"/>
          <w:shd w:val="clear" w:color="auto" w:fill="FFFFFF"/>
        </w:rPr>
        <w:t xml:space="preserve"> замінити словами </w:t>
      </w:r>
      <w:r w:rsidRPr="003D2A15">
        <w:rPr>
          <w:rFonts w:eastAsiaTheme="minorEastAsia"/>
          <w:noProof/>
        </w:rPr>
        <w:t>“</w:t>
      </w:r>
      <w:r w:rsidRPr="003D2A15">
        <w:rPr>
          <w:color w:val="333333"/>
          <w:shd w:val="clear" w:color="auto" w:fill="FFFFFF"/>
        </w:rPr>
        <w:t>Реєстрі платіжної інфраструктури</w:t>
      </w:r>
      <w:r w:rsidRPr="003D2A15">
        <w:rPr>
          <w:rFonts w:eastAsiaTheme="minorEastAsia"/>
          <w:noProof/>
        </w:rPr>
        <w:t>”;</w:t>
      </w:r>
    </w:p>
    <w:p w14:paraId="25FD51C8" w14:textId="77777777" w:rsidR="00B67CA8" w:rsidRPr="003D2A15" w:rsidRDefault="00B67CA8" w:rsidP="00C57EE8">
      <w:pPr>
        <w:shd w:val="clear" w:color="auto" w:fill="FFFFFF"/>
        <w:ind w:firstLine="567"/>
        <w:rPr>
          <w:rFonts w:eastAsiaTheme="minorEastAsia"/>
          <w:noProof/>
        </w:rPr>
      </w:pPr>
    </w:p>
    <w:p w14:paraId="5541ACDD" w14:textId="77777777" w:rsidR="004D4C8E" w:rsidRPr="003D2A15" w:rsidRDefault="004D4C8E" w:rsidP="00FA73A4">
      <w:pPr>
        <w:shd w:val="clear" w:color="auto" w:fill="FFFFFF"/>
        <w:ind w:firstLine="567"/>
        <w:rPr>
          <w:rFonts w:eastAsiaTheme="minorEastAsia"/>
          <w:noProof/>
        </w:rPr>
      </w:pPr>
    </w:p>
    <w:p w14:paraId="5391776C" w14:textId="085BA634" w:rsidR="007D3461" w:rsidRPr="003D2A15" w:rsidRDefault="004D4C8E" w:rsidP="00F154B8">
      <w:pPr>
        <w:pStyle w:val="af3"/>
        <w:numPr>
          <w:ilvl w:val="0"/>
          <w:numId w:val="9"/>
        </w:numPr>
        <w:shd w:val="clear" w:color="auto" w:fill="FFFFFF"/>
        <w:ind w:left="851" w:hanging="284"/>
        <w:rPr>
          <w:color w:val="000000"/>
          <w:lang w:eastAsia="en-US"/>
        </w:rPr>
      </w:pPr>
      <w:r w:rsidRPr="003D2A15">
        <w:rPr>
          <w:rFonts w:eastAsiaTheme="minorEastAsia"/>
          <w:noProof/>
        </w:rPr>
        <w:t xml:space="preserve">таблицю </w:t>
      </w:r>
      <w:r w:rsidRPr="003D2A15">
        <w:rPr>
          <w:color w:val="000000"/>
          <w:lang w:eastAsia="en-US"/>
        </w:rPr>
        <w:t>доповнити новим рядком</w:t>
      </w:r>
      <w:r w:rsidR="007D3461" w:rsidRPr="003D2A15">
        <w:rPr>
          <w:color w:val="000000"/>
          <w:lang w:eastAsia="en-US"/>
        </w:rPr>
        <w:t xml:space="preserve"> такого змісту:</w:t>
      </w:r>
    </w:p>
    <w:p w14:paraId="6B66C57A" w14:textId="7D133BE8" w:rsidR="00B67CA8" w:rsidRPr="003D2A15" w:rsidRDefault="00B67CA8" w:rsidP="00810330">
      <w:pPr>
        <w:shd w:val="clear" w:color="auto" w:fill="FFFFFF"/>
        <w:rPr>
          <w:color w:val="000000"/>
          <w:lang w:eastAsia="en-US"/>
        </w:rPr>
      </w:pPr>
    </w:p>
    <w:p w14:paraId="65EE21A6" w14:textId="091C857C" w:rsidR="00B67CA8" w:rsidRPr="003D2A15" w:rsidRDefault="00B67CA8" w:rsidP="00810330">
      <w:pPr>
        <w:shd w:val="clear" w:color="auto" w:fill="FFFFFF"/>
        <w:rPr>
          <w:color w:val="000000"/>
          <w:lang w:eastAsia="en-US"/>
        </w:rPr>
      </w:pPr>
    </w:p>
    <w:p w14:paraId="00BBD322" w14:textId="77777777" w:rsidR="00B67CA8" w:rsidRPr="003D2A15" w:rsidRDefault="00B67CA8" w:rsidP="00810330">
      <w:pPr>
        <w:shd w:val="clear" w:color="auto" w:fill="FFFFFF"/>
        <w:rPr>
          <w:color w:val="000000"/>
          <w:lang w:val="ru-RU" w:eastAsia="en-US"/>
        </w:rPr>
      </w:pPr>
    </w:p>
    <w:p w14:paraId="722FFAB2" w14:textId="77777777" w:rsidR="00B67CA8" w:rsidRPr="003D2A15" w:rsidRDefault="00B67CA8" w:rsidP="00810330">
      <w:pPr>
        <w:shd w:val="clear" w:color="auto" w:fill="FFFFFF"/>
        <w:rPr>
          <w:color w:val="000000"/>
          <w:lang w:val="ru-RU" w:eastAsia="en-US"/>
        </w:rPr>
      </w:pPr>
    </w:p>
    <w:p w14:paraId="66264C9D" w14:textId="152651FB" w:rsidR="00B67CA8" w:rsidRPr="003D2A15" w:rsidRDefault="00B67CA8" w:rsidP="00810330">
      <w:pPr>
        <w:shd w:val="clear" w:color="auto" w:fill="FFFFFF"/>
        <w:rPr>
          <w:color w:val="000000"/>
          <w:lang w:val="en-US" w:eastAsia="en-US"/>
        </w:rPr>
      </w:pPr>
      <w:r w:rsidRPr="003D2A15">
        <w:rPr>
          <w:color w:val="000000"/>
          <w:lang w:val="en-US" w:eastAsia="en-US"/>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51"/>
        <w:gridCol w:w="3231"/>
        <w:gridCol w:w="5740"/>
      </w:tblGrid>
      <w:tr w:rsidR="001D54B1" w:rsidRPr="003D2A15" w14:paraId="48AA2782" w14:textId="77777777" w:rsidTr="00E72F34">
        <w:trPr>
          <w:trHeight w:val="283"/>
        </w:trPr>
        <w:tc>
          <w:tcPr>
            <w:tcW w:w="338" w:type="pct"/>
            <w:tcBorders>
              <w:top w:val="outset" w:sz="6" w:space="0" w:color="000000"/>
              <w:left w:val="outset" w:sz="6" w:space="0" w:color="000000"/>
              <w:bottom w:val="outset" w:sz="6" w:space="0" w:color="000000"/>
              <w:right w:val="outset" w:sz="6" w:space="0" w:color="000000"/>
            </w:tcBorders>
          </w:tcPr>
          <w:p w14:paraId="0177CEEB" w14:textId="60200B4B" w:rsidR="001D54B1" w:rsidRPr="003D2A15" w:rsidRDefault="001D54B1" w:rsidP="001D54B1">
            <w:pPr>
              <w:spacing w:before="100" w:beforeAutospacing="1" w:after="100" w:afterAutospacing="1"/>
              <w:jc w:val="center"/>
              <w:rPr>
                <w:color w:val="333333"/>
                <w:shd w:val="clear" w:color="auto" w:fill="FFFFFF"/>
              </w:rPr>
            </w:pPr>
            <w:r w:rsidRPr="003D2A15">
              <w:rPr>
                <w:color w:val="333333"/>
                <w:shd w:val="clear" w:color="auto" w:fill="FFFFFF"/>
              </w:rPr>
              <w:t>1</w:t>
            </w:r>
          </w:p>
        </w:tc>
        <w:tc>
          <w:tcPr>
            <w:tcW w:w="1679" w:type="pct"/>
            <w:tcBorders>
              <w:top w:val="outset" w:sz="6" w:space="0" w:color="000000"/>
              <w:left w:val="outset" w:sz="6" w:space="0" w:color="000000"/>
              <w:bottom w:val="outset" w:sz="6" w:space="0" w:color="000000"/>
              <w:right w:val="outset" w:sz="6" w:space="0" w:color="000000"/>
            </w:tcBorders>
          </w:tcPr>
          <w:p w14:paraId="6C49BE4C" w14:textId="3DDF2DA1" w:rsidR="001D54B1" w:rsidRPr="003D2A15" w:rsidRDefault="001D54B1" w:rsidP="001D54B1">
            <w:pPr>
              <w:jc w:val="center"/>
              <w:rPr>
                <w:color w:val="333333"/>
                <w:shd w:val="clear" w:color="auto" w:fill="FFFFFF"/>
              </w:rPr>
            </w:pPr>
            <w:r w:rsidRPr="003D2A15">
              <w:rPr>
                <w:color w:val="333333"/>
                <w:shd w:val="clear" w:color="auto" w:fill="FFFFFF"/>
              </w:rPr>
              <w:t>2</w:t>
            </w:r>
          </w:p>
        </w:tc>
        <w:tc>
          <w:tcPr>
            <w:tcW w:w="2983" w:type="pct"/>
            <w:tcBorders>
              <w:top w:val="outset" w:sz="6" w:space="0" w:color="000000"/>
              <w:left w:val="outset" w:sz="6" w:space="0" w:color="000000"/>
              <w:bottom w:val="outset" w:sz="6" w:space="0" w:color="000000"/>
              <w:right w:val="outset" w:sz="6" w:space="0" w:color="000000"/>
            </w:tcBorders>
          </w:tcPr>
          <w:p w14:paraId="64165AE6" w14:textId="6023B7E0" w:rsidR="001D54B1" w:rsidRPr="003D2A15" w:rsidRDefault="001D54B1" w:rsidP="001D54B1">
            <w:pPr>
              <w:pStyle w:val="Default"/>
              <w:jc w:val="center"/>
              <w:rPr>
                <w:color w:val="333333"/>
                <w:sz w:val="28"/>
                <w:szCs w:val="28"/>
                <w:shd w:val="clear" w:color="auto" w:fill="FFFFFF"/>
              </w:rPr>
            </w:pPr>
            <w:r w:rsidRPr="003D2A15">
              <w:rPr>
                <w:color w:val="333333"/>
                <w:sz w:val="28"/>
                <w:szCs w:val="28"/>
                <w:shd w:val="clear" w:color="auto" w:fill="FFFFFF"/>
              </w:rPr>
              <w:t>3</w:t>
            </w:r>
          </w:p>
        </w:tc>
      </w:tr>
      <w:tr w:rsidR="000D0CC7" w:rsidRPr="003D2A15" w14:paraId="17720110" w14:textId="77777777" w:rsidTr="00E72F34">
        <w:trPr>
          <w:trHeight w:val="1417"/>
        </w:trPr>
        <w:tc>
          <w:tcPr>
            <w:tcW w:w="338" w:type="pct"/>
            <w:tcBorders>
              <w:top w:val="outset" w:sz="6" w:space="0" w:color="000000"/>
              <w:left w:val="outset" w:sz="6" w:space="0" w:color="000000"/>
              <w:bottom w:val="outset" w:sz="6" w:space="0" w:color="000000"/>
              <w:right w:val="outset" w:sz="6" w:space="0" w:color="000000"/>
            </w:tcBorders>
          </w:tcPr>
          <w:p w14:paraId="0E9F3B9C" w14:textId="77777777" w:rsidR="000D0CC7" w:rsidRPr="003D2A15" w:rsidRDefault="000D0CC7" w:rsidP="000D0CC7">
            <w:pPr>
              <w:spacing w:before="100" w:beforeAutospacing="1" w:after="100" w:afterAutospacing="1"/>
              <w:rPr>
                <w:color w:val="333333"/>
                <w:shd w:val="clear" w:color="auto" w:fill="FFFFFF"/>
              </w:rPr>
            </w:pPr>
            <w:r w:rsidRPr="003D2A15">
              <w:rPr>
                <w:color w:val="333333"/>
                <w:shd w:val="clear" w:color="auto" w:fill="FFFFFF"/>
              </w:rPr>
              <w:t>31</w:t>
            </w:r>
          </w:p>
        </w:tc>
        <w:tc>
          <w:tcPr>
            <w:tcW w:w="1679" w:type="pct"/>
            <w:tcBorders>
              <w:top w:val="outset" w:sz="6" w:space="0" w:color="000000"/>
              <w:left w:val="outset" w:sz="6" w:space="0" w:color="000000"/>
              <w:bottom w:val="outset" w:sz="6" w:space="0" w:color="000000"/>
              <w:right w:val="outset" w:sz="6" w:space="0" w:color="000000"/>
            </w:tcBorders>
          </w:tcPr>
          <w:p w14:paraId="0DBE8D31" w14:textId="77777777" w:rsidR="000D0CC7" w:rsidRPr="003D2A15" w:rsidRDefault="000D0CC7" w:rsidP="000D0CC7">
            <w:pPr>
              <w:rPr>
                <w:color w:val="333333"/>
                <w:shd w:val="clear" w:color="auto" w:fill="FFFFFF"/>
              </w:rPr>
            </w:pPr>
            <w:r w:rsidRPr="003D2A15">
              <w:rPr>
                <w:color w:val="333333"/>
                <w:shd w:val="clear" w:color="auto" w:fill="FFFFFF"/>
              </w:rPr>
              <w:t xml:space="preserve">Надавач </w:t>
            </w:r>
            <w:r w:rsidRPr="003D2A15">
              <w:rPr>
                <w:shd w:val="clear" w:color="auto" w:fill="FFFFFF"/>
              </w:rPr>
              <w:t>послуги з переказу коштів без відкриття рахунку</w:t>
            </w:r>
          </w:p>
        </w:tc>
        <w:tc>
          <w:tcPr>
            <w:tcW w:w="2983" w:type="pct"/>
            <w:tcBorders>
              <w:top w:val="outset" w:sz="6" w:space="0" w:color="000000"/>
              <w:left w:val="outset" w:sz="6" w:space="0" w:color="000000"/>
              <w:bottom w:val="outset" w:sz="6" w:space="0" w:color="000000"/>
              <w:right w:val="outset" w:sz="6" w:space="0" w:color="000000"/>
            </w:tcBorders>
          </w:tcPr>
          <w:p w14:paraId="623B4925" w14:textId="69739C18" w:rsidR="000D0CC7" w:rsidRPr="003D2A15" w:rsidRDefault="000D0CC7" w:rsidP="001D54B1">
            <w:pPr>
              <w:pStyle w:val="Default"/>
              <w:jc w:val="both"/>
              <w:rPr>
                <w:color w:val="333333"/>
                <w:sz w:val="28"/>
                <w:szCs w:val="28"/>
                <w:shd w:val="clear" w:color="auto" w:fill="FFFFFF"/>
              </w:rPr>
            </w:pPr>
            <w:r w:rsidRPr="003D2A15">
              <w:rPr>
                <w:color w:val="333333"/>
                <w:sz w:val="28"/>
                <w:szCs w:val="28"/>
                <w:shd w:val="clear" w:color="auto" w:fill="FFFFFF"/>
              </w:rPr>
              <w:t xml:space="preserve">Зазначається повне або скорочене найменування надавача </w:t>
            </w:r>
            <w:r w:rsidRPr="003D2A15">
              <w:rPr>
                <w:color w:val="auto"/>
                <w:sz w:val="28"/>
                <w:szCs w:val="28"/>
                <w:shd w:val="clear" w:color="auto" w:fill="FFFFFF"/>
              </w:rPr>
              <w:t>послуги з переказу коштів без відкриття рахунку</w:t>
            </w:r>
            <w:r w:rsidRPr="003D2A15">
              <w:rPr>
                <w:color w:val="333333"/>
                <w:sz w:val="28"/>
                <w:szCs w:val="28"/>
                <w:shd w:val="clear" w:color="auto" w:fill="FFFFFF"/>
              </w:rPr>
              <w:t>, яке міститься в Державному реєстрі банків або в Реєстрі платіжної інфраструктури</w:t>
            </w:r>
          </w:p>
        </w:tc>
      </w:tr>
    </w:tbl>
    <w:p w14:paraId="0B9F7684" w14:textId="57CF144A" w:rsidR="004D4C8E" w:rsidRPr="00B67CA8" w:rsidRDefault="00B67CA8" w:rsidP="00810330">
      <w:pPr>
        <w:shd w:val="clear" w:color="auto" w:fill="FFFFFF"/>
        <w:jc w:val="right"/>
        <w:rPr>
          <w:rFonts w:eastAsiaTheme="minorEastAsia"/>
          <w:noProof/>
        </w:rPr>
      </w:pPr>
      <w:r w:rsidRPr="003D2A15">
        <w:rPr>
          <w:rFonts w:eastAsiaTheme="minorEastAsia"/>
          <w:noProof/>
          <w:lang w:val="en-US"/>
        </w:rPr>
        <w:t>”</w:t>
      </w:r>
      <w:r w:rsidRPr="003D2A15">
        <w:rPr>
          <w:rFonts w:eastAsiaTheme="minorEastAsia"/>
          <w:noProof/>
        </w:rPr>
        <w:t>.</w:t>
      </w:r>
    </w:p>
    <w:sectPr w:rsidR="004D4C8E" w:rsidRPr="00B67CA8" w:rsidSect="00A43662">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801FE" w14:textId="77777777" w:rsidR="00C71607" w:rsidRDefault="00C71607">
      <w:r>
        <w:separator/>
      </w:r>
    </w:p>
  </w:endnote>
  <w:endnote w:type="continuationSeparator" w:id="0">
    <w:p w14:paraId="3EFDB0C1" w14:textId="77777777" w:rsidR="00C71607" w:rsidRDefault="00C7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400C" w14:textId="77777777" w:rsidR="00C57BF5" w:rsidRPr="00AB062E" w:rsidRDefault="00C57BF5" w:rsidP="00F93C70">
    <w:pPr>
      <w:pStyle w:val="a5"/>
      <w:jc w:val="right"/>
      <w:rPr>
        <w:color w:val="FFFFFF" w:themeColor="background1"/>
      </w:rPr>
    </w:pPr>
    <w:r w:rsidRPr="00AB062E">
      <w:rPr>
        <w:color w:val="FFFFFF" w:themeColor="background1"/>
      </w:rPr>
      <w:t>Шаблон</w:t>
    </w:r>
  </w:p>
  <w:p w14:paraId="3990E779" w14:textId="77777777" w:rsidR="00C57BF5" w:rsidRPr="00F93C70" w:rsidRDefault="00C57BF5"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DDEA" w14:textId="77777777" w:rsidR="00C71607" w:rsidRDefault="00C71607">
      <w:r>
        <w:separator/>
      </w:r>
    </w:p>
  </w:footnote>
  <w:footnote w:type="continuationSeparator" w:id="0">
    <w:p w14:paraId="2DD7F664" w14:textId="77777777" w:rsidR="00C71607" w:rsidRDefault="00C7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59FF2C96" w14:textId="0DEA0B84" w:rsidR="00C57BF5" w:rsidRDefault="00A30121">
        <w:pPr>
          <w:pStyle w:val="a5"/>
          <w:jc w:val="center"/>
        </w:pPr>
        <w:r>
          <w:fldChar w:fldCharType="begin"/>
        </w:r>
        <w:r w:rsidR="00C57BF5">
          <w:instrText xml:space="preserve"> PAGE   \* MERGEFORMAT </w:instrText>
        </w:r>
        <w:r>
          <w:fldChar w:fldCharType="separate"/>
        </w:r>
        <w:r w:rsidR="003D2A15">
          <w:rPr>
            <w:noProof/>
          </w:rPr>
          <w:t>7</w:t>
        </w:r>
        <w:r>
          <w:fldChar w:fldCharType="end"/>
        </w:r>
      </w:p>
    </w:sdtContent>
  </w:sdt>
  <w:p w14:paraId="2D5E4B3D" w14:textId="77777777" w:rsidR="00C57BF5" w:rsidRDefault="00C57B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0450"/>
    <w:multiLevelType w:val="hybridMultilevel"/>
    <w:tmpl w:val="5CCC700E"/>
    <w:lvl w:ilvl="0" w:tplc="DB063302">
      <w:start w:val="2"/>
      <w:numFmt w:val="decimal"/>
      <w:lvlText w:val="%1)"/>
      <w:lvlJc w:val="left"/>
      <w:pPr>
        <w:ind w:left="1287" w:hanging="360"/>
      </w:pPr>
      <w:rPr>
        <w:rFonts w:eastAsiaTheme="minorEastAsia"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3BE1C6D"/>
    <w:multiLevelType w:val="hybridMultilevel"/>
    <w:tmpl w:val="EBDA9BB4"/>
    <w:lvl w:ilvl="0" w:tplc="458C71D8">
      <w:start w:val="2"/>
      <w:numFmt w:val="decimal"/>
      <w:lvlText w:val="%1)"/>
      <w:lvlJc w:val="left"/>
      <w:pPr>
        <w:ind w:left="720" w:hanging="360"/>
      </w:pPr>
      <w:rPr>
        <w:rFonts w:eastAsiaTheme="minorEastAsia"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FF7AD1"/>
    <w:multiLevelType w:val="hybridMultilevel"/>
    <w:tmpl w:val="F446D506"/>
    <w:lvl w:ilvl="0" w:tplc="1A20AB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DAC7449"/>
    <w:multiLevelType w:val="hybridMultilevel"/>
    <w:tmpl w:val="3D6CC802"/>
    <w:lvl w:ilvl="0" w:tplc="149CE7DA">
      <w:start w:val="1"/>
      <w:numFmt w:val="decimal"/>
      <w:lvlText w:val="%1)"/>
      <w:lvlJc w:val="left"/>
      <w:pPr>
        <w:ind w:left="927" w:hanging="360"/>
      </w:pPr>
      <w:rPr>
        <w:rFonts w:eastAsiaTheme="minorEastAsia"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F302975"/>
    <w:multiLevelType w:val="hybridMultilevel"/>
    <w:tmpl w:val="3DE852F2"/>
    <w:lvl w:ilvl="0" w:tplc="15629142">
      <w:start w:val="1"/>
      <w:numFmt w:val="decimal"/>
      <w:lvlText w:val="%1."/>
      <w:lvlJc w:val="left"/>
      <w:pPr>
        <w:ind w:left="1017" w:hanging="450"/>
      </w:pPr>
      <w:rPr>
        <w:rFonts w:eastAsiaTheme="minorEastAsia"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1421169"/>
    <w:multiLevelType w:val="hybridMultilevel"/>
    <w:tmpl w:val="F50A3E78"/>
    <w:lvl w:ilvl="0" w:tplc="21425A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4A03CEC"/>
    <w:multiLevelType w:val="hybridMultilevel"/>
    <w:tmpl w:val="30EC1692"/>
    <w:lvl w:ilvl="0" w:tplc="6AA48B6C">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1A766E4"/>
    <w:multiLevelType w:val="hybridMultilevel"/>
    <w:tmpl w:val="F494563A"/>
    <w:lvl w:ilvl="0" w:tplc="EA1E49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A323459"/>
    <w:multiLevelType w:val="hybridMultilevel"/>
    <w:tmpl w:val="F494563A"/>
    <w:lvl w:ilvl="0" w:tplc="EA1E49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56C5A99"/>
    <w:multiLevelType w:val="hybridMultilevel"/>
    <w:tmpl w:val="F494563A"/>
    <w:lvl w:ilvl="0" w:tplc="EA1E49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8"/>
  </w:num>
  <w:num w:numId="2">
    <w:abstractNumId w:val="6"/>
  </w:num>
  <w:num w:numId="3">
    <w:abstractNumId w:val="9"/>
  </w:num>
  <w:num w:numId="4">
    <w:abstractNumId w:val="7"/>
  </w:num>
  <w:num w:numId="5">
    <w:abstractNumId w:val="2"/>
  </w:num>
  <w:num w:numId="6">
    <w:abstractNumId w:val="4"/>
  </w:num>
  <w:num w:numId="7">
    <w:abstractNumId w:val="5"/>
  </w:num>
  <w:num w:numId="8">
    <w:abstractNumId w:val="1"/>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47FF"/>
    <w:rsid w:val="000059CC"/>
    <w:rsid w:val="000064FA"/>
    <w:rsid w:val="000069AF"/>
    <w:rsid w:val="0001049C"/>
    <w:rsid w:val="0001255A"/>
    <w:rsid w:val="000126EB"/>
    <w:rsid w:val="000127FA"/>
    <w:rsid w:val="00015CF3"/>
    <w:rsid w:val="00015FDE"/>
    <w:rsid w:val="00020BD7"/>
    <w:rsid w:val="000214EB"/>
    <w:rsid w:val="00021A9E"/>
    <w:rsid w:val="000271C0"/>
    <w:rsid w:val="0003331E"/>
    <w:rsid w:val="000342A5"/>
    <w:rsid w:val="000343EE"/>
    <w:rsid w:val="0003793C"/>
    <w:rsid w:val="00051471"/>
    <w:rsid w:val="000543C6"/>
    <w:rsid w:val="00056D0B"/>
    <w:rsid w:val="000600A8"/>
    <w:rsid w:val="00060B9A"/>
    <w:rsid w:val="00061A57"/>
    <w:rsid w:val="00061C52"/>
    <w:rsid w:val="00062763"/>
    <w:rsid w:val="00063480"/>
    <w:rsid w:val="000638F2"/>
    <w:rsid w:val="0006737F"/>
    <w:rsid w:val="000679AD"/>
    <w:rsid w:val="00071E4D"/>
    <w:rsid w:val="0008168B"/>
    <w:rsid w:val="00083512"/>
    <w:rsid w:val="00087423"/>
    <w:rsid w:val="00090315"/>
    <w:rsid w:val="000A1EC1"/>
    <w:rsid w:val="000A21D9"/>
    <w:rsid w:val="000A32C3"/>
    <w:rsid w:val="000A3A09"/>
    <w:rsid w:val="000A5D7B"/>
    <w:rsid w:val="000A6CB9"/>
    <w:rsid w:val="000B129C"/>
    <w:rsid w:val="000B19F4"/>
    <w:rsid w:val="000B2990"/>
    <w:rsid w:val="000B5B7A"/>
    <w:rsid w:val="000C3A32"/>
    <w:rsid w:val="000C59A0"/>
    <w:rsid w:val="000C6174"/>
    <w:rsid w:val="000C7604"/>
    <w:rsid w:val="000D0CC7"/>
    <w:rsid w:val="000D27A0"/>
    <w:rsid w:val="000D376C"/>
    <w:rsid w:val="000D778F"/>
    <w:rsid w:val="000E0CB3"/>
    <w:rsid w:val="000E3511"/>
    <w:rsid w:val="000E35E7"/>
    <w:rsid w:val="000E4D7D"/>
    <w:rsid w:val="000E5B8C"/>
    <w:rsid w:val="000E7A13"/>
    <w:rsid w:val="000F3E04"/>
    <w:rsid w:val="000F450D"/>
    <w:rsid w:val="000F5F03"/>
    <w:rsid w:val="00100CC1"/>
    <w:rsid w:val="001051E7"/>
    <w:rsid w:val="00105201"/>
    <w:rsid w:val="00106229"/>
    <w:rsid w:val="00106F6D"/>
    <w:rsid w:val="001073B6"/>
    <w:rsid w:val="001112F7"/>
    <w:rsid w:val="0011200A"/>
    <w:rsid w:val="001139E6"/>
    <w:rsid w:val="00115ECF"/>
    <w:rsid w:val="00117C3B"/>
    <w:rsid w:val="00120137"/>
    <w:rsid w:val="00121EE8"/>
    <w:rsid w:val="00124AF4"/>
    <w:rsid w:val="001306C4"/>
    <w:rsid w:val="00132037"/>
    <w:rsid w:val="00136E51"/>
    <w:rsid w:val="00140713"/>
    <w:rsid w:val="00143484"/>
    <w:rsid w:val="00146AF4"/>
    <w:rsid w:val="00151D09"/>
    <w:rsid w:val="00154AED"/>
    <w:rsid w:val="001564BA"/>
    <w:rsid w:val="00157F24"/>
    <w:rsid w:val="001631E2"/>
    <w:rsid w:val="00165F77"/>
    <w:rsid w:val="001716B0"/>
    <w:rsid w:val="00171EB8"/>
    <w:rsid w:val="001740C0"/>
    <w:rsid w:val="0017500C"/>
    <w:rsid w:val="00175264"/>
    <w:rsid w:val="0017632D"/>
    <w:rsid w:val="001802A0"/>
    <w:rsid w:val="00181895"/>
    <w:rsid w:val="0018583B"/>
    <w:rsid w:val="00185F34"/>
    <w:rsid w:val="00190D4E"/>
    <w:rsid w:val="00190E1A"/>
    <w:rsid w:val="00195FFC"/>
    <w:rsid w:val="00196437"/>
    <w:rsid w:val="001A0EE5"/>
    <w:rsid w:val="001A16FA"/>
    <w:rsid w:val="001A3732"/>
    <w:rsid w:val="001A382F"/>
    <w:rsid w:val="001A4CB9"/>
    <w:rsid w:val="001A6795"/>
    <w:rsid w:val="001A7A54"/>
    <w:rsid w:val="001B033E"/>
    <w:rsid w:val="001B26BC"/>
    <w:rsid w:val="001B43F7"/>
    <w:rsid w:val="001C0A7A"/>
    <w:rsid w:val="001C206C"/>
    <w:rsid w:val="001C40E6"/>
    <w:rsid w:val="001C57CB"/>
    <w:rsid w:val="001D4052"/>
    <w:rsid w:val="001D426E"/>
    <w:rsid w:val="001D487A"/>
    <w:rsid w:val="001D549C"/>
    <w:rsid w:val="001D54B1"/>
    <w:rsid w:val="001D5683"/>
    <w:rsid w:val="001D7545"/>
    <w:rsid w:val="001E045D"/>
    <w:rsid w:val="001E3865"/>
    <w:rsid w:val="001E3B3F"/>
    <w:rsid w:val="001E4465"/>
    <w:rsid w:val="001E5124"/>
    <w:rsid w:val="001E785E"/>
    <w:rsid w:val="001F1451"/>
    <w:rsid w:val="001F3B2A"/>
    <w:rsid w:val="00210A95"/>
    <w:rsid w:val="00211C4D"/>
    <w:rsid w:val="00214DD9"/>
    <w:rsid w:val="00215747"/>
    <w:rsid w:val="002232CF"/>
    <w:rsid w:val="002238D1"/>
    <w:rsid w:val="00226644"/>
    <w:rsid w:val="002270D7"/>
    <w:rsid w:val="00227D09"/>
    <w:rsid w:val="00230E56"/>
    <w:rsid w:val="00232D88"/>
    <w:rsid w:val="00233BC7"/>
    <w:rsid w:val="00233F37"/>
    <w:rsid w:val="002366D9"/>
    <w:rsid w:val="002377AF"/>
    <w:rsid w:val="00237EFB"/>
    <w:rsid w:val="00241373"/>
    <w:rsid w:val="0024213D"/>
    <w:rsid w:val="00244AA2"/>
    <w:rsid w:val="00251547"/>
    <w:rsid w:val="00251A03"/>
    <w:rsid w:val="00253BF9"/>
    <w:rsid w:val="00254C5E"/>
    <w:rsid w:val="0026323C"/>
    <w:rsid w:val="00264983"/>
    <w:rsid w:val="00266678"/>
    <w:rsid w:val="00275D0E"/>
    <w:rsid w:val="00276988"/>
    <w:rsid w:val="00277D8E"/>
    <w:rsid w:val="0028078F"/>
    <w:rsid w:val="00280DCA"/>
    <w:rsid w:val="00280DCC"/>
    <w:rsid w:val="00285DDA"/>
    <w:rsid w:val="00285FAD"/>
    <w:rsid w:val="00290169"/>
    <w:rsid w:val="00290A88"/>
    <w:rsid w:val="00291848"/>
    <w:rsid w:val="00292AB1"/>
    <w:rsid w:val="002A2391"/>
    <w:rsid w:val="002A3F0F"/>
    <w:rsid w:val="002B351E"/>
    <w:rsid w:val="002B3F71"/>
    <w:rsid w:val="002B582B"/>
    <w:rsid w:val="002B5D22"/>
    <w:rsid w:val="002C1FDB"/>
    <w:rsid w:val="002C4FE3"/>
    <w:rsid w:val="002C5599"/>
    <w:rsid w:val="002C68D3"/>
    <w:rsid w:val="002C7255"/>
    <w:rsid w:val="002D084E"/>
    <w:rsid w:val="002D1790"/>
    <w:rsid w:val="002D2D48"/>
    <w:rsid w:val="002E2076"/>
    <w:rsid w:val="002E7DCE"/>
    <w:rsid w:val="002F0728"/>
    <w:rsid w:val="002F283D"/>
    <w:rsid w:val="002F48EF"/>
    <w:rsid w:val="002F5FEA"/>
    <w:rsid w:val="003009BB"/>
    <w:rsid w:val="003015CE"/>
    <w:rsid w:val="00301E81"/>
    <w:rsid w:val="00302418"/>
    <w:rsid w:val="00303A9E"/>
    <w:rsid w:val="00306E8C"/>
    <w:rsid w:val="0031274F"/>
    <w:rsid w:val="003131F7"/>
    <w:rsid w:val="00316C93"/>
    <w:rsid w:val="003176CE"/>
    <w:rsid w:val="003227A1"/>
    <w:rsid w:val="00325E8E"/>
    <w:rsid w:val="003307AD"/>
    <w:rsid w:val="0033108E"/>
    <w:rsid w:val="00331332"/>
    <w:rsid w:val="00332701"/>
    <w:rsid w:val="00332B24"/>
    <w:rsid w:val="00336BB1"/>
    <w:rsid w:val="00340D07"/>
    <w:rsid w:val="00342213"/>
    <w:rsid w:val="00343C66"/>
    <w:rsid w:val="0034401E"/>
    <w:rsid w:val="00344C8E"/>
    <w:rsid w:val="00345607"/>
    <w:rsid w:val="00345982"/>
    <w:rsid w:val="0035514C"/>
    <w:rsid w:val="00356E34"/>
    <w:rsid w:val="00357676"/>
    <w:rsid w:val="003606A1"/>
    <w:rsid w:val="00362A48"/>
    <w:rsid w:val="00374653"/>
    <w:rsid w:val="00375B06"/>
    <w:rsid w:val="0038385E"/>
    <w:rsid w:val="00384F65"/>
    <w:rsid w:val="003900D6"/>
    <w:rsid w:val="00390342"/>
    <w:rsid w:val="0039241F"/>
    <w:rsid w:val="003937F3"/>
    <w:rsid w:val="00394168"/>
    <w:rsid w:val="00395410"/>
    <w:rsid w:val="0039725C"/>
    <w:rsid w:val="003A16E7"/>
    <w:rsid w:val="003A30CA"/>
    <w:rsid w:val="003A59AF"/>
    <w:rsid w:val="003A751F"/>
    <w:rsid w:val="003B00FA"/>
    <w:rsid w:val="003B2A7D"/>
    <w:rsid w:val="003B3AB0"/>
    <w:rsid w:val="003C3282"/>
    <w:rsid w:val="003C3985"/>
    <w:rsid w:val="003C49C8"/>
    <w:rsid w:val="003C5F99"/>
    <w:rsid w:val="003D0865"/>
    <w:rsid w:val="003D23C3"/>
    <w:rsid w:val="003D2790"/>
    <w:rsid w:val="003D2A15"/>
    <w:rsid w:val="003D416D"/>
    <w:rsid w:val="003D5EA8"/>
    <w:rsid w:val="003D63E3"/>
    <w:rsid w:val="003D6B33"/>
    <w:rsid w:val="003E3696"/>
    <w:rsid w:val="003E3C59"/>
    <w:rsid w:val="003F0441"/>
    <w:rsid w:val="003F21A6"/>
    <w:rsid w:val="003F28B5"/>
    <w:rsid w:val="003F3A09"/>
    <w:rsid w:val="003F68DF"/>
    <w:rsid w:val="003F7093"/>
    <w:rsid w:val="00400344"/>
    <w:rsid w:val="00401EDB"/>
    <w:rsid w:val="00402952"/>
    <w:rsid w:val="00404C93"/>
    <w:rsid w:val="00407877"/>
    <w:rsid w:val="004130B9"/>
    <w:rsid w:val="00417AEA"/>
    <w:rsid w:val="00420437"/>
    <w:rsid w:val="00427807"/>
    <w:rsid w:val="00427F4F"/>
    <w:rsid w:val="00431AF0"/>
    <w:rsid w:val="0043496A"/>
    <w:rsid w:val="00441150"/>
    <w:rsid w:val="004429A3"/>
    <w:rsid w:val="0044312C"/>
    <w:rsid w:val="00443EE8"/>
    <w:rsid w:val="004454A7"/>
    <w:rsid w:val="00446704"/>
    <w:rsid w:val="0044763B"/>
    <w:rsid w:val="00450328"/>
    <w:rsid w:val="004513D0"/>
    <w:rsid w:val="00454958"/>
    <w:rsid w:val="00455912"/>
    <w:rsid w:val="00455B45"/>
    <w:rsid w:val="00460BA2"/>
    <w:rsid w:val="00465B2F"/>
    <w:rsid w:val="004666D6"/>
    <w:rsid w:val="0046750A"/>
    <w:rsid w:val="0047181F"/>
    <w:rsid w:val="00472F71"/>
    <w:rsid w:val="004769F0"/>
    <w:rsid w:val="0048269E"/>
    <w:rsid w:val="00483765"/>
    <w:rsid w:val="004842AA"/>
    <w:rsid w:val="00484DE0"/>
    <w:rsid w:val="004920F2"/>
    <w:rsid w:val="004A1B9B"/>
    <w:rsid w:val="004A1CFC"/>
    <w:rsid w:val="004A1F64"/>
    <w:rsid w:val="004A7F75"/>
    <w:rsid w:val="004B0399"/>
    <w:rsid w:val="004B03CF"/>
    <w:rsid w:val="004B1FE9"/>
    <w:rsid w:val="004B5574"/>
    <w:rsid w:val="004C3A9A"/>
    <w:rsid w:val="004C6EB8"/>
    <w:rsid w:val="004C7641"/>
    <w:rsid w:val="004C7FE7"/>
    <w:rsid w:val="004D0650"/>
    <w:rsid w:val="004D15B6"/>
    <w:rsid w:val="004D2B57"/>
    <w:rsid w:val="004D4C8E"/>
    <w:rsid w:val="004D54FE"/>
    <w:rsid w:val="004D6F84"/>
    <w:rsid w:val="004E159C"/>
    <w:rsid w:val="004E22E2"/>
    <w:rsid w:val="004E5C18"/>
    <w:rsid w:val="004F028F"/>
    <w:rsid w:val="004F197D"/>
    <w:rsid w:val="004F7286"/>
    <w:rsid w:val="005015BE"/>
    <w:rsid w:val="0050563F"/>
    <w:rsid w:val="00510C52"/>
    <w:rsid w:val="00511F80"/>
    <w:rsid w:val="00516147"/>
    <w:rsid w:val="0051710C"/>
    <w:rsid w:val="005212A1"/>
    <w:rsid w:val="005212C5"/>
    <w:rsid w:val="005216FF"/>
    <w:rsid w:val="00521C7F"/>
    <w:rsid w:val="00521F04"/>
    <w:rsid w:val="00523C13"/>
    <w:rsid w:val="00524F07"/>
    <w:rsid w:val="005257C2"/>
    <w:rsid w:val="00531096"/>
    <w:rsid w:val="00532633"/>
    <w:rsid w:val="0053421F"/>
    <w:rsid w:val="005403F1"/>
    <w:rsid w:val="00542533"/>
    <w:rsid w:val="0054344F"/>
    <w:rsid w:val="0054702B"/>
    <w:rsid w:val="005508B2"/>
    <w:rsid w:val="00555216"/>
    <w:rsid w:val="005600B2"/>
    <w:rsid w:val="00560359"/>
    <w:rsid w:val="005621CD"/>
    <w:rsid w:val="005624B6"/>
    <w:rsid w:val="00562C46"/>
    <w:rsid w:val="005630FE"/>
    <w:rsid w:val="00566215"/>
    <w:rsid w:val="00566746"/>
    <w:rsid w:val="00566BA2"/>
    <w:rsid w:val="005676C2"/>
    <w:rsid w:val="005715BC"/>
    <w:rsid w:val="005720E0"/>
    <w:rsid w:val="0057237F"/>
    <w:rsid w:val="00573C50"/>
    <w:rsid w:val="00577402"/>
    <w:rsid w:val="005822CB"/>
    <w:rsid w:val="00585F82"/>
    <w:rsid w:val="00597AB6"/>
    <w:rsid w:val="005A0F4B"/>
    <w:rsid w:val="005A1D3C"/>
    <w:rsid w:val="005A3F34"/>
    <w:rsid w:val="005B27B0"/>
    <w:rsid w:val="005B2869"/>
    <w:rsid w:val="005B2D03"/>
    <w:rsid w:val="005B2D5C"/>
    <w:rsid w:val="005B50C1"/>
    <w:rsid w:val="005B5239"/>
    <w:rsid w:val="005C3199"/>
    <w:rsid w:val="005C40F0"/>
    <w:rsid w:val="005C5CBF"/>
    <w:rsid w:val="005C63BE"/>
    <w:rsid w:val="005C6B6D"/>
    <w:rsid w:val="005C73A0"/>
    <w:rsid w:val="005C7E50"/>
    <w:rsid w:val="005D335D"/>
    <w:rsid w:val="005D337E"/>
    <w:rsid w:val="005D3AC0"/>
    <w:rsid w:val="005D3B88"/>
    <w:rsid w:val="005D45F5"/>
    <w:rsid w:val="005E0D85"/>
    <w:rsid w:val="005E1300"/>
    <w:rsid w:val="005E1AEE"/>
    <w:rsid w:val="005E1B3F"/>
    <w:rsid w:val="005E2AD8"/>
    <w:rsid w:val="005E3FA8"/>
    <w:rsid w:val="005E5A70"/>
    <w:rsid w:val="005E7822"/>
    <w:rsid w:val="005E7ABD"/>
    <w:rsid w:val="005E7E43"/>
    <w:rsid w:val="005F2169"/>
    <w:rsid w:val="005F24C5"/>
    <w:rsid w:val="005F4CB4"/>
    <w:rsid w:val="005F5507"/>
    <w:rsid w:val="005F6B35"/>
    <w:rsid w:val="005F70CD"/>
    <w:rsid w:val="006030AA"/>
    <w:rsid w:val="00603BCE"/>
    <w:rsid w:val="00603D02"/>
    <w:rsid w:val="00605C93"/>
    <w:rsid w:val="006106CC"/>
    <w:rsid w:val="00611BBE"/>
    <w:rsid w:val="00611F8E"/>
    <w:rsid w:val="006121C5"/>
    <w:rsid w:val="00612A35"/>
    <w:rsid w:val="0061310F"/>
    <w:rsid w:val="00613197"/>
    <w:rsid w:val="00614860"/>
    <w:rsid w:val="00617533"/>
    <w:rsid w:val="006228C1"/>
    <w:rsid w:val="00623240"/>
    <w:rsid w:val="00630CBC"/>
    <w:rsid w:val="00633345"/>
    <w:rsid w:val="00634C8B"/>
    <w:rsid w:val="006356E6"/>
    <w:rsid w:val="00636457"/>
    <w:rsid w:val="0063746E"/>
    <w:rsid w:val="00640612"/>
    <w:rsid w:val="0064223C"/>
    <w:rsid w:val="0064227D"/>
    <w:rsid w:val="006445CC"/>
    <w:rsid w:val="006467E7"/>
    <w:rsid w:val="006478BC"/>
    <w:rsid w:val="006506D2"/>
    <w:rsid w:val="0065179F"/>
    <w:rsid w:val="00653D59"/>
    <w:rsid w:val="00655EE6"/>
    <w:rsid w:val="00656257"/>
    <w:rsid w:val="00657593"/>
    <w:rsid w:val="00660B20"/>
    <w:rsid w:val="00661233"/>
    <w:rsid w:val="0066356A"/>
    <w:rsid w:val="00663D28"/>
    <w:rsid w:val="00663F20"/>
    <w:rsid w:val="0066689A"/>
    <w:rsid w:val="00667FCC"/>
    <w:rsid w:val="00670B2C"/>
    <w:rsid w:val="00670C95"/>
    <w:rsid w:val="00672820"/>
    <w:rsid w:val="006753F4"/>
    <w:rsid w:val="006769AE"/>
    <w:rsid w:val="006806F0"/>
    <w:rsid w:val="00681A92"/>
    <w:rsid w:val="00682778"/>
    <w:rsid w:val="0068320E"/>
    <w:rsid w:val="006838AC"/>
    <w:rsid w:val="0068480E"/>
    <w:rsid w:val="006861FF"/>
    <w:rsid w:val="00686549"/>
    <w:rsid w:val="00692348"/>
    <w:rsid w:val="006925CE"/>
    <w:rsid w:val="00692C8C"/>
    <w:rsid w:val="00693029"/>
    <w:rsid w:val="0069312E"/>
    <w:rsid w:val="00695BB8"/>
    <w:rsid w:val="006A0D5F"/>
    <w:rsid w:val="006A236B"/>
    <w:rsid w:val="006A6B0C"/>
    <w:rsid w:val="006A6E70"/>
    <w:rsid w:val="006A7DE0"/>
    <w:rsid w:val="006B121F"/>
    <w:rsid w:val="006B2748"/>
    <w:rsid w:val="006B465F"/>
    <w:rsid w:val="006C06A1"/>
    <w:rsid w:val="006C0F22"/>
    <w:rsid w:val="006C13B1"/>
    <w:rsid w:val="006C2CA1"/>
    <w:rsid w:val="006C3C04"/>
    <w:rsid w:val="006C4176"/>
    <w:rsid w:val="006C6181"/>
    <w:rsid w:val="006C66EF"/>
    <w:rsid w:val="006D2617"/>
    <w:rsid w:val="006E0473"/>
    <w:rsid w:val="006E0D8A"/>
    <w:rsid w:val="006E0F3F"/>
    <w:rsid w:val="006E7E0D"/>
    <w:rsid w:val="006F0827"/>
    <w:rsid w:val="006F1A68"/>
    <w:rsid w:val="00700AA3"/>
    <w:rsid w:val="0071092A"/>
    <w:rsid w:val="00711ECE"/>
    <w:rsid w:val="0071332F"/>
    <w:rsid w:val="007142BA"/>
    <w:rsid w:val="00714823"/>
    <w:rsid w:val="0071503C"/>
    <w:rsid w:val="00717197"/>
    <w:rsid w:val="0071785D"/>
    <w:rsid w:val="0071789F"/>
    <w:rsid w:val="007212AD"/>
    <w:rsid w:val="007237B3"/>
    <w:rsid w:val="00723D7D"/>
    <w:rsid w:val="007254BA"/>
    <w:rsid w:val="00730088"/>
    <w:rsid w:val="00732DD1"/>
    <w:rsid w:val="0073491C"/>
    <w:rsid w:val="007362F0"/>
    <w:rsid w:val="00736D0F"/>
    <w:rsid w:val="00740E4D"/>
    <w:rsid w:val="00747222"/>
    <w:rsid w:val="007479FA"/>
    <w:rsid w:val="00750898"/>
    <w:rsid w:val="00752EF1"/>
    <w:rsid w:val="00755A9D"/>
    <w:rsid w:val="0075646D"/>
    <w:rsid w:val="007573D5"/>
    <w:rsid w:val="00773559"/>
    <w:rsid w:val="0077420D"/>
    <w:rsid w:val="00775408"/>
    <w:rsid w:val="0078127A"/>
    <w:rsid w:val="00783AF2"/>
    <w:rsid w:val="00787E46"/>
    <w:rsid w:val="00795807"/>
    <w:rsid w:val="007A1344"/>
    <w:rsid w:val="007A14CB"/>
    <w:rsid w:val="007A14E6"/>
    <w:rsid w:val="007A2BCB"/>
    <w:rsid w:val="007A4892"/>
    <w:rsid w:val="007A599E"/>
    <w:rsid w:val="007A6609"/>
    <w:rsid w:val="007A6A05"/>
    <w:rsid w:val="007A72C3"/>
    <w:rsid w:val="007B00AB"/>
    <w:rsid w:val="007B0C97"/>
    <w:rsid w:val="007B3538"/>
    <w:rsid w:val="007B7535"/>
    <w:rsid w:val="007B7B73"/>
    <w:rsid w:val="007C0190"/>
    <w:rsid w:val="007C2CED"/>
    <w:rsid w:val="007C5F16"/>
    <w:rsid w:val="007C6EB6"/>
    <w:rsid w:val="007D00AB"/>
    <w:rsid w:val="007D09A9"/>
    <w:rsid w:val="007D192B"/>
    <w:rsid w:val="007D3461"/>
    <w:rsid w:val="007D3EDD"/>
    <w:rsid w:val="007D4A2A"/>
    <w:rsid w:val="007D5EE9"/>
    <w:rsid w:val="007E1016"/>
    <w:rsid w:val="007E1706"/>
    <w:rsid w:val="007E2FE2"/>
    <w:rsid w:val="007E34C0"/>
    <w:rsid w:val="008023B0"/>
    <w:rsid w:val="00802988"/>
    <w:rsid w:val="008031D2"/>
    <w:rsid w:val="008051B0"/>
    <w:rsid w:val="0080796F"/>
    <w:rsid w:val="00810330"/>
    <w:rsid w:val="008145C9"/>
    <w:rsid w:val="00815E09"/>
    <w:rsid w:val="00822CA0"/>
    <w:rsid w:val="00825EA9"/>
    <w:rsid w:val="008265DC"/>
    <w:rsid w:val="00831D35"/>
    <w:rsid w:val="00832AB6"/>
    <w:rsid w:val="00833B6F"/>
    <w:rsid w:val="00837AD3"/>
    <w:rsid w:val="00837CFC"/>
    <w:rsid w:val="00840511"/>
    <w:rsid w:val="008415A0"/>
    <w:rsid w:val="00843110"/>
    <w:rsid w:val="008470C6"/>
    <w:rsid w:val="00847957"/>
    <w:rsid w:val="0085364B"/>
    <w:rsid w:val="00854E55"/>
    <w:rsid w:val="008576F6"/>
    <w:rsid w:val="00860DC0"/>
    <w:rsid w:val="00864108"/>
    <w:rsid w:val="0086428F"/>
    <w:rsid w:val="00866993"/>
    <w:rsid w:val="00867DA2"/>
    <w:rsid w:val="00870025"/>
    <w:rsid w:val="00870F26"/>
    <w:rsid w:val="00873EBB"/>
    <w:rsid w:val="00874366"/>
    <w:rsid w:val="0087485E"/>
    <w:rsid w:val="00874BA3"/>
    <w:rsid w:val="008762D8"/>
    <w:rsid w:val="008768DA"/>
    <w:rsid w:val="00880167"/>
    <w:rsid w:val="00880256"/>
    <w:rsid w:val="008833D0"/>
    <w:rsid w:val="00884E75"/>
    <w:rsid w:val="00885524"/>
    <w:rsid w:val="0088563B"/>
    <w:rsid w:val="00886015"/>
    <w:rsid w:val="00886ECD"/>
    <w:rsid w:val="0089025B"/>
    <w:rsid w:val="00897035"/>
    <w:rsid w:val="008A1407"/>
    <w:rsid w:val="008A6D32"/>
    <w:rsid w:val="008A7AF1"/>
    <w:rsid w:val="008B1589"/>
    <w:rsid w:val="008B74DD"/>
    <w:rsid w:val="008C0A20"/>
    <w:rsid w:val="008C0CD4"/>
    <w:rsid w:val="008C3BB4"/>
    <w:rsid w:val="008C4ADA"/>
    <w:rsid w:val="008C72B5"/>
    <w:rsid w:val="008D10FD"/>
    <w:rsid w:val="008D122F"/>
    <w:rsid w:val="008D3838"/>
    <w:rsid w:val="008D42A0"/>
    <w:rsid w:val="008D4889"/>
    <w:rsid w:val="008D4BF2"/>
    <w:rsid w:val="008D5F60"/>
    <w:rsid w:val="008D727F"/>
    <w:rsid w:val="008E0F37"/>
    <w:rsid w:val="008E1B8E"/>
    <w:rsid w:val="008E5D3B"/>
    <w:rsid w:val="008E747F"/>
    <w:rsid w:val="008F0210"/>
    <w:rsid w:val="008F0E24"/>
    <w:rsid w:val="008F14CB"/>
    <w:rsid w:val="008F2600"/>
    <w:rsid w:val="008F2D38"/>
    <w:rsid w:val="008F32BD"/>
    <w:rsid w:val="008F5667"/>
    <w:rsid w:val="008F5D52"/>
    <w:rsid w:val="00904F17"/>
    <w:rsid w:val="00910960"/>
    <w:rsid w:val="00914E13"/>
    <w:rsid w:val="00922652"/>
    <w:rsid w:val="00922966"/>
    <w:rsid w:val="00922A64"/>
    <w:rsid w:val="00922ED7"/>
    <w:rsid w:val="00924E0C"/>
    <w:rsid w:val="0092710A"/>
    <w:rsid w:val="00930669"/>
    <w:rsid w:val="00937560"/>
    <w:rsid w:val="00937AE3"/>
    <w:rsid w:val="00937D24"/>
    <w:rsid w:val="009406D4"/>
    <w:rsid w:val="00943175"/>
    <w:rsid w:val="009436D9"/>
    <w:rsid w:val="009466BB"/>
    <w:rsid w:val="00954131"/>
    <w:rsid w:val="00954A57"/>
    <w:rsid w:val="00956D26"/>
    <w:rsid w:val="0095741D"/>
    <w:rsid w:val="00963D52"/>
    <w:rsid w:val="0097288F"/>
    <w:rsid w:val="009757D7"/>
    <w:rsid w:val="00975EBA"/>
    <w:rsid w:val="00977AAF"/>
    <w:rsid w:val="0098207E"/>
    <w:rsid w:val="00983BFF"/>
    <w:rsid w:val="009844C5"/>
    <w:rsid w:val="00987918"/>
    <w:rsid w:val="00990AAE"/>
    <w:rsid w:val="00990C96"/>
    <w:rsid w:val="00990CD4"/>
    <w:rsid w:val="00994BDD"/>
    <w:rsid w:val="00995B3B"/>
    <w:rsid w:val="00996948"/>
    <w:rsid w:val="009A09C9"/>
    <w:rsid w:val="009A465B"/>
    <w:rsid w:val="009A4CA3"/>
    <w:rsid w:val="009A7A5E"/>
    <w:rsid w:val="009B1657"/>
    <w:rsid w:val="009B1AA0"/>
    <w:rsid w:val="009B2E6F"/>
    <w:rsid w:val="009B2E7C"/>
    <w:rsid w:val="009B3B50"/>
    <w:rsid w:val="009B4D0E"/>
    <w:rsid w:val="009B51CB"/>
    <w:rsid w:val="009B5D69"/>
    <w:rsid w:val="009B6120"/>
    <w:rsid w:val="009B6CEC"/>
    <w:rsid w:val="009C1EA0"/>
    <w:rsid w:val="009C2F76"/>
    <w:rsid w:val="009C536E"/>
    <w:rsid w:val="009C77A4"/>
    <w:rsid w:val="009D44C9"/>
    <w:rsid w:val="009D489B"/>
    <w:rsid w:val="009D6742"/>
    <w:rsid w:val="009E0681"/>
    <w:rsid w:val="009E1B9F"/>
    <w:rsid w:val="009E3B19"/>
    <w:rsid w:val="009E46AC"/>
    <w:rsid w:val="009E491C"/>
    <w:rsid w:val="009F1963"/>
    <w:rsid w:val="009F233B"/>
    <w:rsid w:val="009F5312"/>
    <w:rsid w:val="00A02AEC"/>
    <w:rsid w:val="00A0594A"/>
    <w:rsid w:val="00A11F85"/>
    <w:rsid w:val="00A12C47"/>
    <w:rsid w:val="00A13B24"/>
    <w:rsid w:val="00A140A7"/>
    <w:rsid w:val="00A16334"/>
    <w:rsid w:val="00A21EF5"/>
    <w:rsid w:val="00A22F35"/>
    <w:rsid w:val="00A23E04"/>
    <w:rsid w:val="00A30121"/>
    <w:rsid w:val="00A31E80"/>
    <w:rsid w:val="00A32BE4"/>
    <w:rsid w:val="00A33700"/>
    <w:rsid w:val="00A3487E"/>
    <w:rsid w:val="00A40593"/>
    <w:rsid w:val="00A419CC"/>
    <w:rsid w:val="00A41C80"/>
    <w:rsid w:val="00A42EF6"/>
    <w:rsid w:val="00A434C7"/>
    <w:rsid w:val="00A43662"/>
    <w:rsid w:val="00A43E20"/>
    <w:rsid w:val="00A45907"/>
    <w:rsid w:val="00A45F43"/>
    <w:rsid w:val="00A46C15"/>
    <w:rsid w:val="00A50C1F"/>
    <w:rsid w:val="00A50DC0"/>
    <w:rsid w:val="00A51368"/>
    <w:rsid w:val="00A52A0E"/>
    <w:rsid w:val="00A5300C"/>
    <w:rsid w:val="00A54084"/>
    <w:rsid w:val="00A63695"/>
    <w:rsid w:val="00A72F06"/>
    <w:rsid w:val="00A730F2"/>
    <w:rsid w:val="00A742AC"/>
    <w:rsid w:val="00A7588B"/>
    <w:rsid w:val="00A76185"/>
    <w:rsid w:val="00A76BD8"/>
    <w:rsid w:val="00A77FFD"/>
    <w:rsid w:val="00A80393"/>
    <w:rsid w:val="00A840B3"/>
    <w:rsid w:val="00A8518C"/>
    <w:rsid w:val="00A86E2F"/>
    <w:rsid w:val="00A94D6D"/>
    <w:rsid w:val="00A95004"/>
    <w:rsid w:val="00AA2F7C"/>
    <w:rsid w:val="00AA4E44"/>
    <w:rsid w:val="00AA517B"/>
    <w:rsid w:val="00AA5416"/>
    <w:rsid w:val="00AB062E"/>
    <w:rsid w:val="00AB3B5A"/>
    <w:rsid w:val="00AB4554"/>
    <w:rsid w:val="00AB588E"/>
    <w:rsid w:val="00AB714D"/>
    <w:rsid w:val="00AC241F"/>
    <w:rsid w:val="00AC2472"/>
    <w:rsid w:val="00AC2D13"/>
    <w:rsid w:val="00AC3583"/>
    <w:rsid w:val="00AC47B6"/>
    <w:rsid w:val="00AD004E"/>
    <w:rsid w:val="00AD6399"/>
    <w:rsid w:val="00AD6A4B"/>
    <w:rsid w:val="00AD6FF6"/>
    <w:rsid w:val="00AD7DF9"/>
    <w:rsid w:val="00AE1B54"/>
    <w:rsid w:val="00AE1BEB"/>
    <w:rsid w:val="00AE2710"/>
    <w:rsid w:val="00AE29BB"/>
    <w:rsid w:val="00AE2CAF"/>
    <w:rsid w:val="00AE787D"/>
    <w:rsid w:val="00AF19B8"/>
    <w:rsid w:val="00AF33D9"/>
    <w:rsid w:val="00B002E4"/>
    <w:rsid w:val="00B10413"/>
    <w:rsid w:val="00B106F3"/>
    <w:rsid w:val="00B1591E"/>
    <w:rsid w:val="00B3036D"/>
    <w:rsid w:val="00B3054B"/>
    <w:rsid w:val="00B332B2"/>
    <w:rsid w:val="00B34CCC"/>
    <w:rsid w:val="00B36EC7"/>
    <w:rsid w:val="00B36EDD"/>
    <w:rsid w:val="00B4083A"/>
    <w:rsid w:val="00B40B77"/>
    <w:rsid w:val="00B42048"/>
    <w:rsid w:val="00B43CC0"/>
    <w:rsid w:val="00B46252"/>
    <w:rsid w:val="00B50E8A"/>
    <w:rsid w:val="00B51603"/>
    <w:rsid w:val="00B5287F"/>
    <w:rsid w:val="00B557EF"/>
    <w:rsid w:val="00B57EF0"/>
    <w:rsid w:val="00B61C97"/>
    <w:rsid w:val="00B6249A"/>
    <w:rsid w:val="00B628C5"/>
    <w:rsid w:val="00B67578"/>
    <w:rsid w:val="00B67CA8"/>
    <w:rsid w:val="00B71933"/>
    <w:rsid w:val="00B71ADF"/>
    <w:rsid w:val="00B73E28"/>
    <w:rsid w:val="00B74C98"/>
    <w:rsid w:val="00B763F6"/>
    <w:rsid w:val="00B76F54"/>
    <w:rsid w:val="00B8078D"/>
    <w:rsid w:val="00B8327A"/>
    <w:rsid w:val="00B839C5"/>
    <w:rsid w:val="00B94444"/>
    <w:rsid w:val="00B94B22"/>
    <w:rsid w:val="00B976A8"/>
    <w:rsid w:val="00B979F5"/>
    <w:rsid w:val="00BA11CE"/>
    <w:rsid w:val="00BA1B3E"/>
    <w:rsid w:val="00BA4BB0"/>
    <w:rsid w:val="00BA53CA"/>
    <w:rsid w:val="00BB0D7B"/>
    <w:rsid w:val="00BB1A7A"/>
    <w:rsid w:val="00BB6B85"/>
    <w:rsid w:val="00BC07DA"/>
    <w:rsid w:val="00BC4A07"/>
    <w:rsid w:val="00BD0BB8"/>
    <w:rsid w:val="00BD12A3"/>
    <w:rsid w:val="00BD556C"/>
    <w:rsid w:val="00BD6D34"/>
    <w:rsid w:val="00BD7F6E"/>
    <w:rsid w:val="00BE36BC"/>
    <w:rsid w:val="00BF03E3"/>
    <w:rsid w:val="00BF1A16"/>
    <w:rsid w:val="00BF1EBE"/>
    <w:rsid w:val="00BF31C6"/>
    <w:rsid w:val="00BF47B0"/>
    <w:rsid w:val="00BF5327"/>
    <w:rsid w:val="00C13D44"/>
    <w:rsid w:val="00C16B81"/>
    <w:rsid w:val="00C1732B"/>
    <w:rsid w:val="00C21D33"/>
    <w:rsid w:val="00C22212"/>
    <w:rsid w:val="00C230DA"/>
    <w:rsid w:val="00C24846"/>
    <w:rsid w:val="00C27691"/>
    <w:rsid w:val="00C30D93"/>
    <w:rsid w:val="00C31135"/>
    <w:rsid w:val="00C318B3"/>
    <w:rsid w:val="00C330C3"/>
    <w:rsid w:val="00C3382F"/>
    <w:rsid w:val="00C34DA1"/>
    <w:rsid w:val="00C35C73"/>
    <w:rsid w:val="00C375FD"/>
    <w:rsid w:val="00C37700"/>
    <w:rsid w:val="00C4173B"/>
    <w:rsid w:val="00C42A3E"/>
    <w:rsid w:val="00C42F19"/>
    <w:rsid w:val="00C4377C"/>
    <w:rsid w:val="00C44289"/>
    <w:rsid w:val="00C44816"/>
    <w:rsid w:val="00C45458"/>
    <w:rsid w:val="00C473BB"/>
    <w:rsid w:val="00C47F0F"/>
    <w:rsid w:val="00C51D84"/>
    <w:rsid w:val="00C52506"/>
    <w:rsid w:val="00C544B3"/>
    <w:rsid w:val="00C56915"/>
    <w:rsid w:val="00C57BF5"/>
    <w:rsid w:val="00C57EE8"/>
    <w:rsid w:val="00C60F43"/>
    <w:rsid w:val="00C63B5A"/>
    <w:rsid w:val="00C70172"/>
    <w:rsid w:val="00C71607"/>
    <w:rsid w:val="00C727F1"/>
    <w:rsid w:val="00C74453"/>
    <w:rsid w:val="00C7676F"/>
    <w:rsid w:val="00C82259"/>
    <w:rsid w:val="00C9297C"/>
    <w:rsid w:val="00C94014"/>
    <w:rsid w:val="00C95F2F"/>
    <w:rsid w:val="00C97918"/>
    <w:rsid w:val="00CA64C5"/>
    <w:rsid w:val="00CB0A99"/>
    <w:rsid w:val="00CB26D4"/>
    <w:rsid w:val="00CB5A09"/>
    <w:rsid w:val="00CB6953"/>
    <w:rsid w:val="00CB69B4"/>
    <w:rsid w:val="00CB6E20"/>
    <w:rsid w:val="00CB7C87"/>
    <w:rsid w:val="00CC1F16"/>
    <w:rsid w:val="00CD0CD4"/>
    <w:rsid w:val="00CD6BDA"/>
    <w:rsid w:val="00CE2FCD"/>
    <w:rsid w:val="00CE3B9F"/>
    <w:rsid w:val="00CF1C29"/>
    <w:rsid w:val="00CF1C51"/>
    <w:rsid w:val="00CF1DFB"/>
    <w:rsid w:val="00CF1FB8"/>
    <w:rsid w:val="00CF2C65"/>
    <w:rsid w:val="00CF3C78"/>
    <w:rsid w:val="00CF5AC6"/>
    <w:rsid w:val="00CF61D0"/>
    <w:rsid w:val="00CF7667"/>
    <w:rsid w:val="00D01BF0"/>
    <w:rsid w:val="00D0466A"/>
    <w:rsid w:val="00D04A1E"/>
    <w:rsid w:val="00D072F1"/>
    <w:rsid w:val="00D078B6"/>
    <w:rsid w:val="00D100D4"/>
    <w:rsid w:val="00D1022C"/>
    <w:rsid w:val="00D10F8A"/>
    <w:rsid w:val="00D11F51"/>
    <w:rsid w:val="00D1586E"/>
    <w:rsid w:val="00D20307"/>
    <w:rsid w:val="00D21228"/>
    <w:rsid w:val="00D22A44"/>
    <w:rsid w:val="00D2358E"/>
    <w:rsid w:val="00D239D8"/>
    <w:rsid w:val="00D24453"/>
    <w:rsid w:val="00D27115"/>
    <w:rsid w:val="00D27808"/>
    <w:rsid w:val="00D34DCC"/>
    <w:rsid w:val="00D44D07"/>
    <w:rsid w:val="00D50C51"/>
    <w:rsid w:val="00D516EB"/>
    <w:rsid w:val="00D55B52"/>
    <w:rsid w:val="00D603AF"/>
    <w:rsid w:val="00D6168B"/>
    <w:rsid w:val="00D61D9B"/>
    <w:rsid w:val="00D61EE7"/>
    <w:rsid w:val="00D65672"/>
    <w:rsid w:val="00D66F47"/>
    <w:rsid w:val="00D73E64"/>
    <w:rsid w:val="00D82719"/>
    <w:rsid w:val="00D835E1"/>
    <w:rsid w:val="00D91A6F"/>
    <w:rsid w:val="00D93A16"/>
    <w:rsid w:val="00DA100D"/>
    <w:rsid w:val="00DA2F09"/>
    <w:rsid w:val="00DA6C7C"/>
    <w:rsid w:val="00DA7D77"/>
    <w:rsid w:val="00DB226C"/>
    <w:rsid w:val="00DB56CC"/>
    <w:rsid w:val="00DB621F"/>
    <w:rsid w:val="00DB7D48"/>
    <w:rsid w:val="00DB7E9B"/>
    <w:rsid w:val="00DC1E60"/>
    <w:rsid w:val="00DC3E57"/>
    <w:rsid w:val="00DC7EE1"/>
    <w:rsid w:val="00DC7FFB"/>
    <w:rsid w:val="00DD1736"/>
    <w:rsid w:val="00DD1F2F"/>
    <w:rsid w:val="00DD2810"/>
    <w:rsid w:val="00DD3552"/>
    <w:rsid w:val="00DD534F"/>
    <w:rsid w:val="00DD60CC"/>
    <w:rsid w:val="00DE0018"/>
    <w:rsid w:val="00DE10E6"/>
    <w:rsid w:val="00DE3D9C"/>
    <w:rsid w:val="00DE57DA"/>
    <w:rsid w:val="00DE7AF6"/>
    <w:rsid w:val="00DF4D12"/>
    <w:rsid w:val="00DF53E0"/>
    <w:rsid w:val="00E027C1"/>
    <w:rsid w:val="00E05465"/>
    <w:rsid w:val="00E054A9"/>
    <w:rsid w:val="00E10AE2"/>
    <w:rsid w:val="00E10F0A"/>
    <w:rsid w:val="00E1485E"/>
    <w:rsid w:val="00E2173A"/>
    <w:rsid w:val="00E21875"/>
    <w:rsid w:val="00E228A0"/>
    <w:rsid w:val="00E25407"/>
    <w:rsid w:val="00E30C66"/>
    <w:rsid w:val="00E32599"/>
    <w:rsid w:val="00E33B0E"/>
    <w:rsid w:val="00E33C5D"/>
    <w:rsid w:val="00E354DA"/>
    <w:rsid w:val="00E37D0A"/>
    <w:rsid w:val="00E41825"/>
    <w:rsid w:val="00E42621"/>
    <w:rsid w:val="00E446A6"/>
    <w:rsid w:val="00E44E4B"/>
    <w:rsid w:val="00E454C5"/>
    <w:rsid w:val="00E511A3"/>
    <w:rsid w:val="00E53CB5"/>
    <w:rsid w:val="00E53CCD"/>
    <w:rsid w:val="00E54870"/>
    <w:rsid w:val="00E6066F"/>
    <w:rsid w:val="00E62607"/>
    <w:rsid w:val="00E628DD"/>
    <w:rsid w:val="00E67932"/>
    <w:rsid w:val="00E71855"/>
    <w:rsid w:val="00E719A9"/>
    <w:rsid w:val="00E71A7C"/>
    <w:rsid w:val="00E72F34"/>
    <w:rsid w:val="00E76F94"/>
    <w:rsid w:val="00E81D51"/>
    <w:rsid w:val="00E90444"/>
    <w:rsid w:val="00E90B6E"/>
    <w:rsid w:val="00E94086"/>
    <w:rsid w:val="00E97DE7"/>
    <w:rsid w:val="00EA02E9"/>
    <w:rsid w:val="00EA1DE4"/>
    <w:rsid w:val="00EA1E81"/>
    <w:rsid w:val="00EA47FE"/>
    <w:rsid w:val="00EA567B"/>
    <w:rsid w:val="00EA5A2E"/>
    <w:rsid w:val="00EA60EA"/>
    <w:rsid w:val="00EB1F35"/>
    <w:rsid w:val="00EB29BF"/>
    <w:rsid w:val="00EB3A5C"/>
    <w:rsid w:val="00EB4C31"/>
    <w:rsid w:val="00EB56C5"/>
    <w:rsid w:val="00EB7C6D"/>
    <w:rsid w:val="00EC1D23"/>
    <w:rsid w:val="00EC324F"/>
    <w:rsid w:val="00EC3A08"/>
    <w:rsid w:val="00EC4175"/>
    <w:rsid w:val="00EC4DBB"/>
    <w:rsid w:val="00EC60DC"/>
    <w:rsid w:val="00EC6E31"/>
    <w:rsid w:val="00EC7315"/>
    <w:rsid w:val="00EC7323"/>
    <w:rsid w:val="00EC7C7F"/>
    <w:rsid w:val="00ED6C80"/>
    <w:rsid w:val="00EE23FE"/>
    <w:rsid w:val="00EE4522"/>
    <w:rsid w:val="00EE4AD2"/>
    <w:rsid w:val="00EF094F"/>
    <w:rsid w:val="00EF1BE6"/>
    <w:rsid w:val="00EF4415"/>
    <w:rsid w:val="00EF44A9"/>
    <w:rsid w:val="00EF4B42"/>
    <w:rsid w:val="00EF754F"/>
    <w:rsid w:val="00F003D3"/>
    <w:rsid w:val="00F008AB"/>
    <w:rsid w:val="00F01689"/>
    <w:rsid w:val="00F01F21"/>
    <w:rsid w:val="00F03BEE"/>
    <w:rsid w:val="00F03D69"/>
    <w:rsid w:val="00F03E32"/>
    <w:rsid w:val="00F04408"/>
    <w:rsid w:val="00F0626D"/>
    <w:rsid w:val="00F12CB6"/>
    <w:rsid w:val="00F154B8"/>
    <w:rsid w:val="00F40B64"/>
    <w:rsid w:val="00F42289"/>
    <w:rsid w:val="00F42E75"/>
    <w:rsid w:val="00F45D65"/>
    <w:rsid w:val="00F46CE1"/>
    <w:rsid w:val="00F50349"/>
    <w:rsid w:val="00F51494"/>
    <w:rsid w:val="00F517FA"/>
    <w:rsid w:val="00F52D16"/>
    <w:rsid w:val="00F534AF"/>
    <w:rsid w:val="00F60E9F"/>
    <w:rsid w:val="00F62549"/>
    <w:rsid w:val="00F62D67"/>
    <w:rsid w:val="00F63BD9"/>
    <w:rsid w:val="00F64542"/>
    <w:rsid w:val="00F657EC"/>
    <w:rsid w:val="00F6694C"/>
    <w:rsid w:val="00F6703C"/>
    <w:rsid w:val="00F672C3"/>
    <w:rsid w:val="00F674C1"/>
    <w:rsid w:val="00F67C87"/>
    <w:rsid w:val="00F71160"/>
    <w:rsid w:val="00F7318C"/>
    <w:rsid w:val="00F7731F"/>
    <w:rsid w:val="00F8145F"/>
    <w:rsid w:val="00F83A4D"/>
    <w:rsid w:val="00F84109"/>
    <w:rsid w:val="00F8719A"/>
    <w:rsid w:val="00F90441"/>
    <w:rsid w:val="00F9283D"/>
    <w:rsid w:val="00F93C70"/>
    <w:rsid w:val="00F9467D"/>
    <w:rsid w:val="00F96E36"/>
    <w:rsid w:val="00F96F18"/>
    <w:rsid w:val="00F96F7A"/>
    <w:rsid w:val="00F97C61"/>
    <w:rsid w:val="00FA429F"/>
    <w:rsid w:val="00FA508E"/>
    <w:rsid w:val="00FA5320"/>
    <w:rsid w:val="00FA73A4"/>
    <w:rsid w:val="00FA7846"/>
    <w:rsid w:val="00FC26E5"/>
    <w:rsid w:val="00FC34B0"/>
    <w:rsid w:val="00FC7E67"/>
    <w:rsid w:val="00FD19F1"/>
    <w:rsid w:val="00FD370F"/>
    <w:rsid w:val="00FD4AA4"/>
    <w:rsid w:val="00FD6A76"/>
    <w:rsid w:val="00FE0B90"/>
    <w:rsid w:val="00FE704F"/>
    <w:rsid w:val="00FF3805"/>
    <w:rsid w:val="00FF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CD109D"/>
  <w15:docId w15:val="{B5889DDC-3F2C-425C-AD69-FA80B5B0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qFormat/>
    <w:rsid w:val="00FD6A76"/>
    <w:pPr>
      <w:keepNext/>
      <w:jc w:val="center"/>
      <w:outlineLvl w:val="2"/>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30">
    <w:name w:val="Заголовок 3 Знак"/>
    <w:basedOn w:val="a0"/>
    <w:link w:val="3"/>
    <w:uiPriority w:val="9"/>
    <w:rsid w:val="00FD6A76"/>
    <w:rPr>
      <w:rFonts w:ascii="Times New Roman" w:eastAsiaTheme="minorEastAsia" w:hAnsi="Times New Roman" w:cs="Times New Roman"/>
      <w:sz w:val="28"/>
      <w:szCs w:val="28"/>
      <w:lang w:eastAsia="ru-RU"/>
    </w:rPr>
  </w:style>
  <w:style w:type="character" w:styleId="af4">
    <w:name w:val="Hyperlink"/>
    <w:basedOn w:val="a0"/>
    <w:uiPriority w:val="99"/>
    <w:semiHidden/>
    <w:unhideWhenUsed/>
    <w:rsid w:val="00056D0B"/>
    <w:rPr>
      <w:color w:val="0000FF"/>
      <w:u w:val="single"/>
    </w:rPr>
  </w:style>
  <w:style w:type="paragraph" w:styleId="af5">
    <w:name w:val="Normal (Web)"/>
    <w:aliases w:val="Обычный (Web)"/>
    <w:basedOn w:val="a"/>
    <w:link w:val="af6"/>
    <w:unhideWhenUsed/>
    <w:qFormat/>
    <w:rsid w:val="006A7DE0"/>
    <w:pPr>
      <w:spacing w:before="100" w:beforeAutospacing="1" w:after="100" w:afterAutospacing="1"/>
      <w:jc w:val="left"/>
    </w:pPr>
    <w:rPr>
      <w:rFonts w:eastAsiaTheme="minorEastAsia"/>
      <w:sz w:val="24"/>
      <w:szCs w:val="24"/>
    </w:rPr>
  </w:style>
  <w:style w:type="character" w:customStyle="1" w:styleId="af6">
    <w:name w:val="Звичайний (веб) Знак"/>
    <w:aliases w:val="Обычный (Web) Знак"/>
    <w:link w:val="af5"/>
    <w:locked/>
    <w:rsid w:val="006A7DE0"/>
    <w:rPr>
      <w:rFonts w:ascii="Times New Roman" w:eastAsiaTheme="minorEastAsia" w:hAnsi="Times New Roman" w:cs="Times New Roman"/>
      <w:sz w:val="24"/>
      <w:szCs w:val="24"/>
      <w:lang w:eastAsia="uk-UA"/>
    </w:rPr>
  </w:style>
  <w:style w:type="paragraph" w:customStyle="1" w:styleId="rvps2">
    <w:name w:val="rvps2"/>
    <w:basedOn w:val="a"/>
    <w:rsid w:val="00D44D07"/>
    <w:pPr>
      <w:spacing w:before="100" w:beforeAutospacing="1" w:after="100" w:afterAutospacing="1"/>
      <w:jc w:val="left"/>
    </w:pPr>
    <w:rPr>
      <w:sz w:val="24"/>
      <w:szCs w:val="24"/>
      <w:lang w:val="en-US" w:eastAsia="en-US"/>
    </w:rPr>
  </w:style>
  <w:style w:type="character" w:customStyle="1" w:styleId="rvts44">
    <w:name w:val="rvts44"/>
    <w:basedOn w:val="a0"/>
    <w:rsid w:val="007E2FE2"/>
  </w:style>
  <w:style w:type="character" w:customStyle="1" w:styleId="rvts37">
    <w:name w:val="rvts37"/>
    <w:basedOn w:val="a0"/>
    <w:rsid w:val="004C3A9A"/>
  </w:style>
  <w:style w:type="paragraph" w:customStyle="1" w:styleId="Default">
    <w:name w:val="Default"/>
    <w:rsid w:val="00A9500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af7">
    <w:name w:val="annotation reference"/>
    <w:basedOn w:val="a0"/>
    <w:uiPriority w:val="99"/>
    <w:semiHidden/>
    <w:unhideWhenUsed/>
    <w:rsid w:val="00B51603"/>
    <w:rPr>
      <w:sz w:val="16"/>
      <w:szCs w:val="16"/>
    </w:rPr>
  </w:style>
  <w:style w:type="paragraph" w:styleId="af8">
    <w:name w:val="annotation text"/>
    <w:basedOn w:val="a"/>
    <w:link w:val="af9"/>
    <w:uiPriority w:val="99"/>
    <w:unhideWhenUsed/>
    <w:rsid w:val="00B51603"/>
    <w:rPr>
      <w:sz w:val="20"/>
      <w:szCs w:val="20"/>
    </w:rPr>
  </w:style>
  <w:style w:type="character" w:customStyle="1" w:styleId="af9">
    <w:name w:val="Текст примітки Знак"/>
    <w:basedOn w:val="a0"/>
    <w:link w:val="af8"/>
    <w:uiPriority w:val="99"/>
    <w:rsid w:val="00B51603"/>
    <w:rPr>
      <w:rFonts w:ascii="Times New Roman" w:hAnsi="Times New Roman" w:cs="Times New Roman"/>
      <w:sz w:val="20"/>
      <w:szCs w:val="20"/>
      <w:lang w:eastAsia="uk-UA"/>
    </w:rPr>
  </w:style>
  <w:style w:type="paragraph" w:styleId="afa">
    <w:name w:val="annotation subject"/>
    <w:basedOn w:val="af8"/>
    <w:next w:val="af8"/>
    <w:link w:val="afb"/>
    <w:uiPriority w:val="99"/>
    <w:semiHidden/>
    <w:unhideWhenUsed/>
    <w:rsid w:val="00B51603"/>
    <w:rPr>
      <w:b/>
      <w:bCs/>
    </w:rPr>
  </w:style>
  <w:style w:type="character" w:customStyle="1" w:styleId="afb">
    <w:name w:val="Тема примітки Знак"/>
    <w:basedOn w:val="af9"/>
    <w:link w:val="afa"/>
    <w:uiPriority w:val="99"/>
    <w:semiHidden/>
    <w:rsid w:val="00B51603"/>
    <w:rPr>
      <w:rFonts w:ascii="Times New Roman" w:hAnsi="Times New Roman" w:cs="Times New Roman"/>
      <w:b/>
      <w:bCs/>
      <w:sz w:val="20"/>
      <w:szCs w:val="20"/>
      <w:lang w:eastAsia="uk-UA"/>
    </w:rPr>
  </w:style>
  <w:style w:type="character" w:customStyle="1" w:styleId="rvts23">
    <w:name w:val="rvts23"/>
    <w:basedOn w:val="a0"/>
    <w:rsid w:val="00345607"/>
  </w:style>
  <w:style w:type="paragraph" w:styleId="afc">
    <w:name w:val="Revision"/>
    <w:hidden/>
    <w:uiPriority w:val="99"/>
    <w:semiHidden/>
    <w:rsid w:val="009D6742"/>
    <w:pPr>
      <w:spacing w:after="0" w:line="240" w:lineRule="auto"/>
    </w:pPr>
    <w:rPr>
      <w:rFonts w:ascii="Times New Roman" w:hAnsi="Times New Roman" w:cs="Times New Roman"/>
      <w:sz w:val="28"/>
      <w:szCs w:val="28"/>
      <w:lang w:eastAsia="uk-UA"/>
    </w:rPr>
  </w:style>
  <w:style w:type="table" w:customStyle="1" w:styleId="1">
    <w:name w:val="Сетка таблицы1"/>
    <w:basedOn w:val="a1"/>
    <w:next w:val="a9"/>
    <w:uiPriority w:val="59"/>
    <w:rsid w:val="004D4C8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otnote reference"/>
    <w:uiPriority w:val="99"/>
    <w:rsid w:val="00157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0124">
      <w:bodyDiv w:val="1"/>
      <w:marLeft w:val="0"/>
      <w:marRight w:val="0"/>
      <w:marTop w:val="0"/>
      <w:marBottom w:val="0"/>
      <w:divBdr>
        <w:top w:val="none" w:sz="0" w:space="0" w:color="auto"/>
        <w:left w:val="none" w:sz="0" w:space="0" w:color="auto"/>
        <w:bottom w:val="none" w:sz="0" w:space="0" w:color="auto"/>
        <w:right w:val="none" w:sz="0" w:space="0" w:color="auto"/>
      </w:divBdr>
    </w:div>
    <w:div w:id="1010526368">
      <w:bodyDiv w:val="1"/>
      <w:marLeft w:val="0"/>
      <w:marRight w:val="0"/>
      <w:marTop w:val="0"/>
      <w:marBottom w:val="0"/>
      <w:divBdr>
        <w:top w:val="none" w:sz="0" w:space="0" w:color="auto"/>
        <w:left w:val="none" w:sz="0" w:space="0" w:color="auto"/>
        <w:bottom w:val="none" w:sz="0" w:space="0" w:color="auto"/>
        <w:right w:val="none" w:sz="0" w:space="0" w:color="auto"/>
      </w:divBdr>
    </w:div>
    <w:div w:id="1931112898">
      <w:bodyDiv w:val="1"/>
      <w:marLeft w:val="0"/>
      <w:marRight w:val="0"/>
      <w:marTop w:val="0"/>
      <w:marBottom w:val="0"/>
      <w:divBdr>
        <w:top w:val="none" w:sz="0" w:space="0" w:color="auto"/>
        <w:left w:val="none" w:sz="0" w:space="0" w:color="auto"/>
        <w:bottom w:val="none" w:sz="0" w:space="0" w:color="auto"/>
        <w:right w:val="none" w:sz="0" w:space="0" w:color="auto"/>
      </w:divBdr>
    </w:div>
    <w:div w:id="2124034694">
      <w:bodyDiv w:val="1"/>
      <w:marLeft w:val="0"/>
      <w:marRight w:val="0"/>
      <w:marTop w:val="0"/>
      <w:marBottom w:val="0"/>
      <w:divBdr>
        <w:top w:val="none" w:sz="0" w:space="0" w:color="auto"/>
        <w:left w:val="none" w:sz="0" w:space="0" w:color="auto"/>
        <w:bottom w:val="none" w:sz="0" w:space="0" w:color="auto"/>
        <w:right w:val="none" w:sz="0" w:space="0" w:color="auto"/>
      </w:divBdr>
    </w:div>
    <w:div w:id="21418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v0163500-2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v0163500-22" TargetMode="External"/><Relationship Id="rId2" Type="http://schemas.openxmlformats.org/officeDocument/2006/relationships/customXml" Target="../customXml/item2.xml"/><Relationship Id="rId16" Type="http://schemas.openxmlformats.org/officeDocument/2006/relationships/hyperlink" Target="https://zakon.rada.gov.ua/laws/show/v016350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zakon.rada.gov.ua/laws/show/v0163500-2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783228-AC8F-43CD-B3B3-9C78624C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9045</Words>
  <Characters>5156</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Логвінова Валентина Валентинівна</cp:lastModifiedBy>
  <cp:revision>3</cp:revision>
  <cp:lastPrinted>2015-04-06T07:59:00Z</cp:lastPrinted>
  <dcterms:created xsi:type="dcterms:W3CDTF">2025-06-27T08:59:00Z</dcterms:created>
  <dcterms:modified xsi:type="dcterms:W3CDTF">2025-06-27T09:38:00Z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