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97D1" w14:textId="77777777" w:rsidR="00465D3C" w:rsidRPr="00A8658A" w:rsidRDefault="00465D3C" w:rsidP="00465D3C">
      <w:pPr>
        <w:pStyle w:val="a3"/>
        <w:spacing w:line="240" w:lineRule="auto"/>
        <w:jc w:val="center"/>
        <w:rPr>
          <w:sz w:val="28"/>
          <w:szCs w:val="28"/>
        </w:rPr>
      </w:pPr>
      <w:r w:rsidRPr="00A8658A">
        <w:rPr>
          <w:sz w:val="28"/>
          <w:szCs w:val="28"/>
        </w:rPr>
        <w:t>Порівняльна таблиця</w:t>
      </w:r>
    </w:p>
    <w:p w14:paraId="407303C5" w14:textId="77777777" w:rsidR="00465D3C" w:rsidRDefault="00465D3C" w:rsidP="00465D3C">
      <w:pPr>
        <w:pStyle w:val="a3"/>
        <w:spacing w:line="240" w:lineRule="auto"/>
        <w:jc w:val="center"/>
        <w:rPr>
          <w:sz w:val="28"/>
          <w:szCs w:val="28"/>
        </w:rPr>
      </w:pPr>
      <w:r w:rsidRPr="00A8658A">
        <w:rPr>
          <w:sz w:val="28"/>
          <w:szCs w:val="28"/>
        </w:rPr>
        <w:t xml:space="preserve">до </w:t>
      </w:r>
      <w:proofErr w:type="spellStart"/>
      <w:r w:rsidRPr="00A8658A">
        <w:rPr>
          <w:sz w:val="28"/>
          <w:szCs w:val="28"/>
        </w:rPr>
        <w:t>про</w:t>
      </w:r>
      <w:r>
        <w:rPr>
          <w:sz w:val="28"/>
          <w:szCs w:val="28"/>
        </w:rPr>
        <w:t>є</w:t>
      </w:r>
      <w:r w:rsidRPr="00A8658A">
        <w:rPr>
          <w:sz w:val="28"/>
          <w:szCs w:val="28"/>
        </w:rPr>
        <w:t>кту</w:t>
      </w:r>
      <w:proofErr w:type="spellEnd"/>
      <w:r w:rsidRPr="00A8658A">
        <w:rPr>
          <w:sz w:val="28"/>
          <w:szCs w:val="28"/>
        </w:rPr>
        <w:t xml:space="preserve"> постанови</w:t>
      </w:r>
      <w:r w:rsidRPr="00D60872">
        <w:rPr>
          <w:sz w:val="28"/>
          <w:szCs w:val="28"/>
        </w:rPr>
        <w:t xml:space="preserve"> </w:t>
      </w:r>
      <w:r w:rsidRPr="00C162B3">
        <w:rPr>
          <w:sz w:val="28"/>
          <w:szCs w:val="28"/>
        </w:rPr>
        <w:t>Правління Національного банку України</w:t>
      </w:r>
    </w:p>
    <w:p w14:paraId="1764640D" w14:textId="2C228FF2" w:rsidR="00465D3C" w:rsidRPr="004B0252" w:rsidRDefault="004D2A61" w:rsidP="00465D3C">
      <w:pPr>
        <w:tabs>
          <w:tab w:val="left" w:pos="7513"/>
        </w:tabs>
        <w:spacing w:after="0" w:line="240" w:lineRule="auto"/>
        <w:ind w:right="3" w:firstLine="567"/>
        <w:jc w:val="center"/>
        <w:rPr>
          <w:rFonts w:ascii="Times New Roman" w:eastAsia="SimSun" w:hAnsi="Times New Roman" w:cs="Times New Roman"/>
          <w:color w:val="000000"/>
          <w:sz w:val="28"/>
          <w:szCs w:val="28"/>
          <w:lang w:eastAsia="en-US"/>
        </w:rPr>
      </w:pPr>
      <w:r>
        <w:rPr>
          <w:rFonts w:ascii="Times New Roman" w:eastAsia="SimSun" w:hAnsi="Times New Roman" w:cs="Times New Roman"/>
          <w:color w:val="000000"/>
          <w:sz w:val="28"/>
          <w:szCs w:val="28"/>
          <w:lang w:eastAsia="en-US"/>
        </w:rPr>
        <w:t>“</w:t>
      </w:r>
      <w:r w:rsidR="00465D3C" w:rsidRPr="00465D3C">
        <w:rPr>
          <w:rFonts w:ascii="Times New Roman" w:eastAsia="SimSun" w:hAnsi="Times New Roman" w:cs="Times New Roman"/>
          <w:color w:val="000000"/>
          <w:sz w:val="28"/>
          <w:szCs w:val="28"/>
          <w:lang w:eastAsia="en-US"/>
        </w:rPr>
        <w:t xml:space="preserve">Про затвердження Положення про </w:t>
      </w:r>
      <w:r w:rsidR="004B0252" w:rsidRPr="004B0252">
        <w:rPr>
          <w:rFonts w:ascii="Times New Roman" w:eastAsia="SimSun" w:hAnsi="Times New Roman" w:cs="Times New Roman"/>
          <w:color w:val="000000"/>
          <w:sz w:val="28"/>
          <w:szCs w:val="28"/>
          <w:lang w:eastAsia="en-US"/>
        </w:rPr>
        <w:t>особливості укладення догов</w:t>
      </w:r>
      <w:r w:rsidR="00822FDC">
        <w:rPr>
          <w:rFonts w:ascii="Times New Roman" w:eastAsia="SimSun" w:hAnsi="Times New Roman" w:cs="Times New Roman"/>
          <w:color w:val="000000"/>
          <w:sz w:val="28"/>
          <w:szCs w:val="28"/>
          <w:lang w:eastAsia="en-US"/>
        </w:rPr>
        <w:t>орів страхування зі споживачами</w:t>
      </w:r>
      <w:r w:rsidR="00465D3C" w:rsidRPr="004B0252">
        <w:rPr>
          <w:rFonts w:ascii="Times New Roman" w:eastAsia="SimSun" w:hAnsi="Times New Roman" w:cs="Times New Roman"/>
          <w:color w:val="000000"/>
          <w:sz w:val="28"/>
          <w:szCs w:val="28"/>
          <w:lang w:eastAsia="en-US"/>
        </w:rPr>
        <w:t>”</w:t>
      </w:r>
    </w:p>
    <w:p w14:paraId="015F0524" w14:textId="77777777" w:rsidR="00465D3C" w:rsidRPr="00A8658A" w:rsidRDefault="00465D3C" w:rsidP="00465D3C">
      <w:pPr>
        <w:pStyle w:val="a3"/>
        <w:jc w:val="center"/>
        <w:rPr>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441"/>
        <w:gridCol w:w="7443"/>
      </w:tblGrid>
      <w:tr w:rsidR="00465D3C" w:rsidRPr="00A6253F" w14:paraId="0E0EBFB4" w14:textId="77777777" w:rsidTr="00DF3C87">
        <w:trPr>
          <w:tblHeader/>
        </w:trPr>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54F552" w14:textId="77777777" w:rsidR="00465D3C" w:rsidRPr="00A6253F" w:rsidRDefault="00465D3C" w:rsidP="00274DE1">
            <w:pPr>
              <w:pStyle w:val="a3"/>
              <w:jc w:val="center"/>
              <w:rPr>
                <w:sz w:val="28"/>
                <w:szCs w:val="28"/>
              </w:rPr>
            </w:pPr>
            <w:r w:rsidRPr="00A6253F">
              <w:rPr>
                <w:sz w:val="28"/>
                <w:szCs w:val="28"/>
              </w:rPr>
              <w:t xml:space="preserve">Зміст положення (норми) чинного нормативно-правового </w:t>
            </w:r>
            <w:proofErr w:type="spellStart"/>
            <w:r w:rsidRPr="00A6253F">
              <w:rPr>
                <w:sz w:val="28"/>
                <w:szCs w:val="28"/>
              </w:rPr>
              <w:t>акта</w:t>
            </w:r>
            <w:proofErr w:type="spellEnd"/>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409F5" w14:textId="77777777" w:rsidR="00465D3C" w:rsidRPr="00A6253F" w:rsidRDefault="00465D3C" w:rsidP="00274DE1">
            <w:pPr>
              <w:pStyle w:val="a3"/>
              <w:jc w:val="center"/>
              <w:rPr>
                <w:sz w:val="28"/>
                <w:szCs w:val="28"/>
              </w:rPr>
            </w:pPr>
            <w:r w:rsidRPr="00A6253F">
              <w:rPr>
                <w:sz w:val="28"/>
                <w:szCs w:val="28"/>
              </w:rPr>
              <w:t xml:space="preserve">Зміст відповідного положення (норми) проекту нормативно-правового </w:t>
            </w:r>
            <w:proofErr w:type="spellStart"/>
            <w:r w:rsidRPr="00A6253F">
              <w:rPr>
                <w:sz w:val="28"/>
                <w:szCs w:val="28"/>
              </w:rPr>
              <w:t>акта</w:t>
            </w:r>
            <w:proofErr w:type="spellEnd"/>
          </w:p>
        </w:tc>
      </w:tr>
      <w:tr w:rsidR="00465D3C" w:rsidRPr="00A6253F" w14:paraId="05F994DE" w14:textId="77777777" w:rsidTr="00274DE1">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D275B" w14:textId="77777777" w:rsidR="00465D3C" w:rsidRPr="00A6253F" w:rsidRDefault="00465D3C" w:rsidP="00274DE1">
            <w:pPr>
              <w:pStyle w:val="a3"/>
              <w:jc w:val="center"/>
              <w:rPr>
                <w:sz w:val="28"/>
                <w:szCs w:val="28"/>
              </w:rPr>
            </w:pPr>
            <w:r w:rsidRPr="00A6253F">
              <w:rPr>
                <w:sz w:val="28"/>
                <w:szCs w:val="28"/>
              </w:rPr>
              <w:t>1</w:t>
            </w: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3BB0C7" w14:textId="77777777" w:rsidR="00465D3C" w:rsidRPr="00A6253F" w:rsidRDefault="00465D3C" w:rsidP="00274DE1">
            <w:pPr>
              <w:pStyle w:val="a3"/>
              <w:jc w:val="center"/>
              <w:rPr>
                <w:sz w:val="28"/>
                <w:szCs w:val="28"/>
              </w:rPr>
            </w:pPr>
            <w:r w:rsidRPr="00A6253F">
              <w:rPr>
                <w:sz w:val="28"/>
                <w:szCs w:val="28"/>
              </w:rPr>
              <w:t>2</w:t>
            </w:r>
          </w:p>
        </w:tc>
      </w:tr>
      <w:tr w:rsidR="00465D3C" w:rsidRPr="00A6253F" w14:paraId="2DC51E2D" w14:textId="77777777" w:rsidTr="00274DE1">
        <w:tc>
          <w:tcPr>
            <w:tcW w:w="1488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D0C291" w14:textId="77777777" w:rsidR="00465D3C" w:rsidRPr="00465D3C" w:rsidRDefault="00465D3C" w:rsidP="0074171C">
            <w:pPr>
              <w:pStyle w:val="a3"/>
              <w:jc w:val="center"/>
              <w:rPr>
                <w:rFonts w:eastAsiaTheme="minorEastAsia"/>
                <w:color w:val="000000" w:themeColor="text1"/>
                <w:sz w:val="28"/>
                <w:szCs w:val="28"/>
                <w:lang w:eastAsia="uk-UA"/>
              </w:rPr>
            </w:pPr>
            <w:r w:rsidRPr="00465D3C">
              <w:rPr>
                <w:rFonts w:eastAsiaTheme="minorEastAsia"/>
                <w:color w:val="000000" w:themeColor="text1"/>
                <w:sz w:val="28"/>
                <w:szCs w:val="28"/>
                <w:lang w:eastAsia="uk-UA"/>
              </w:rPr>
              <w:t xml:space="preserve">Положення про </w:t>
            </w:r>
            <w:r w:rsidR="0074171C">
              <w:rPr>
                <w:rFonts w:eastAsiaTheme="minorEastAsia"/>
                <w:color w:val="000000" w:themeColor="text1"/>
                <w:sz w:val="28"/>
                <w:szCs w:val="28"/>
                <w:lang w:eastAsia="uk-UA"/>
              </w:rPr>
              <w:t>особливості укладення договорів страхування зі споживачами</w:t>
            </w:r>
            <w:r>
              <w:rPr>
                <w:rFonts w:eastAsiaTheme="minorEastAsia"/>
                <w:color w:val="000000" w:themeColor="text1"/>
                <w:sz w:val="28"/>
                <w:szCs w:val="28"/>
                <w:lang w:eastAsia="uk-UA"/>
              </w:rPr>
              <w:t>, затверджене</w:t>
            </w:r>
            <w:r w:rsidRPr="00465D3C">
              <w:rPr>
                <w:rFonts w:eastAsiaTheme="minorEastAsia"/>
                <w:color w:val="000000" w:themeColor="text1"/>
                <w:sz w:val="28"/>
                <w:szCs w:val="28"/>
                <w:lang w:eastAsia="uk-UA"/>
              </w:rPr>
              <w:t xml:space="preserve"> постановою Правління Національного банку Украї</w:t>
            </w:r>
            <w:r w:rsidR="0074171C">
              <w:rPr>
                <w:rFonts w:eastAsiaTheme="minorEastAsia"/>
                <w:color w:val="000000" w:themeColor="text1"/>
                <w:sz w:val="28"/>
                <w:szCs w:val="28"/>
                <w:lang w:eastAsia="uk-UA"/>
              </w:rPr>
              <w:t>ни від 20 грудня 2023 року № 175</w:t>
            </w:r>
          </w:p>
        </w:tc>
      </w:tr>
      <w:tr w:rsidR="00465D3C" w:rsidRPr="00A6253F" w14:paraId="2EEEF926" w14:textId="77777777" w:rsidTr="00274DE1">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237498" w14:textId="77777777" w:rsidR="0074171C" w:rsidRPr="0074171C" w:rsidRDefault="0074171C" w:rsidP="0074171C">
            <w:pPr>
              <w:pStyle w:val="ae"/>
              <w:numPr>
                <w:ilvl w:val="0"/>
                <w:numId w:val="14"/>
              </w:numPr>
              <w:spacing w:after="0" w:line="240" w:lineRule="auto"/>
              <w:ind w:left="0" w:firstLine="502"/>
              <w:jc w:val="both"/>
              <w:rPr>
                <w:color w:val="000000" w:themeColor="text1"/>
                <w:sz w:val="28"/>
                <w:szCs w:val="28"/>
              </w:rPr>
            </w:pPr>
            <w:r w:rsidRPr="0074171C">
              <w:rPr>
                <w:color w:val="000000" w:themeColor="text1"/>
                <w:sz w:val="28"/>
                <w:szCs w:val="28"/>
              </w:rPr>
              <w:t>Це Положення визначає особливості</w:t>
            </w:r>
            <w:r w:rsidRPr="0074171C">
              <w:rPr>
                <w:color w:val="000000" w:themeColor="text1"/>
                <w:sz w:val="28"/>
                <w:szCs w:val="28"/>
                <w:lang w:val="ru-RU"/>
              </w:rPr>
              <w:t xml:space="preserve"> </w:t>
            </w:r>
            <w:r w:rsidRPr="0074171C">
              <w:rPr>
                <w:color w:val="000000" w:themeColor="text1"/>
                <w:sz w:val="28"/>
                <w:szCs w:val="28"/>
              </w:rPr>
              <w:t>укладання страховиками та страховими посередниками договорів страхування зі споживачами (далі – договір страхування).</w:t>
            </w:r>
          </w:p>
          <w:p w14:paraId="313CD9AA" w14:textId="77777777" w:rsidR="0074171C" w:rsidRPr="0074171C" w:rsidRDefault="0074171C" w:rsidP="0074171C">
            <w:pPr>
              <w:spacing w:after="0" w:line="240" w:lineRule="auto"/>
              <w:ind w:firstLine="502"/>
              <w:jc w:val="both"/>
              <w:rPr>
                <w:rFonts w:ascii="Times New Roman" w:hAnsi="Times New Roman" w:cs="Times New Roman"/>
                <w:color w:val="000000" w:themeColor="text1"/>
                <w:sz w:val="28"/>
                <w:szCs w:val="28"/>
              </w:rPr>
            </w:pPr>
            <w:r w:rsidRPr="0074171C">
              <w:rPr>
                <w:rFonts w:ascii="Times New Roman" w:hAnsi="Times New Roman" w:cs="Times New Roman"/>
                <w:color w:val="000000" w:themeColor="text1"/>
                <w:sz w:val="28"/>
                <w:szCs w:val="28"/>
              </w:rPr>
              <w:t>Вимоги цього Положення не поширюються на договори страхування, особливості</w:t>
            </w:r>
            <w:r w:rsidRPr="0074171C">
              <w:rPr>
                <w:rFonts w:ascii="Times New Roman" w:hAnsi="Times New Roman" w:cs="Times New Roman"/>
                <w:color w:val="000000" w:themeColor="text1"/>
                <w:sz w:val="28"/>
                <w:szCs w:val="28"/>
                <w:lang w:val="ru-RU"/>
              </w:rPr>
              <w:t xml:space="preserve"> </w:t>
            </w:r>
            <w:r w:rsidRPr="0074171C">
              <w:rPr>
                <w:rFonts w:ascii="Times New Roman" w:hAnsi="Times New Roman" w:cs="Times New Roman"/>
                <w:color w:val="000000" w:themeColor="text1"/>
                <w:sz w:val="28"/>
                <w:szCs w:val="28"/>
              </w:rPr>
              <w:t>укладання яких визначаються Кабінетом Міністрів України,</w:t>
            </w:r>
            <w:r w:rsidRPr="0074171C">
              <w:rPr>
                <w:rFonts w:ascii="Times New Roman" w:hAnsi="Times New Roman" w:cs="Times New Roman"/>
                <w:color w:val="000000" w:themeColor="text1"/>
                <w:sz w:val="28"/>
                <w:szCs w:val="28"/>
                <w:lang w:val="ru-RU"/>
              </w:rPr>
              <w:t xml:space="preserve"> </w:t>
            </w:r>
            <w:r w:rsidRPr="0074171C">
              <w:rPr>
                <w:rFonts w:ascii="Times New Roman" w:hAnsi="Times New Roman" w:cs="Times New Roman"/>
                <w:color w:val="000000" w:themeColor="text1"/>
                <w:sz w:val="28"/>
                <w:szCs w:val="28"/>
              </w:rPr>
              <w:t>центральними органами виконавчої влади або Законом України “Про обов’язкове страхування цивільно-правової відповідальності власників наземних транспортних засобів</w:t>
            </w:r>
            <w:r w:rsidRPr="0074171C">
              <w:rPr>
                <w:rFonts w:ascii="Times New Roman" w:hAnsi="Times New Roman" w:cs="Times New Roman"/>
                <w:color w:val="000000" w:themeColor="text1"/>
                <w:sz w:val="28"/>
                <w:szCs w:val="28"/>
                <w:lang w:val="ru-RU"/>
              </w:rPr>
              <w:t>”</w:t>
            </w:r>
            <w:r w:rsidRPr="0074171C">
              <w:rPr>
                <w:rFonts w:ascii="Times New Roman" w:hAnsi="Times New Roman" w:cs="Times New Roman"/>
                <w:color w:val="000000" w:themeColor="text1"/>
                <w:sz w:val="28"/>
                <w:szCs w:val="28"/>
              </w:rPr>
              <w:t xml:space="preserve">. </w:t>
            </w:r>
          </w:p>
          <w:p w14:paraId="06771EB6" w14:textId="77777777" w:rsidR="00465D3C" w:rsidRPr="0074171C" w:rsidRDefault="00465D3C" w:rsidP="0074171C">
            <w:pPr>
              <w:spacing w:after="0" w:line="240" w:lineRule="auto"/>
              <w:ind w:right="18" w:firstLine="502"/>
              <w:jc w:val="both"/>
              <w:rPr>
                <w:rFonts w:ascii="Times New Roman" w:hAnsi="Times New Roman" w:cs="Times New Roman"/>
                <w:color w:val="000000" w:themeColor="text1"/>
                <w:sz w:val="28"/>
                <w:szCs w:val="28"/>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E1D854" w14:textId="77777777" w:rsidR="0074171C" w:rsidRPr="0074171C" w:rsidRDefault="0074171C" w:rsidP="0074171C">
            <w:pPr>
              <w:pStyle w:val="ae"/>
              <w:numPr>
                <w:ilvl w:val="0"/>
                <w:numId w:val="15"/>
              </w:numPr>
              <w:spacing w:after="0" w:line="240" w:lineRule="auto"/>
              <w:ind w:left="0" w:firstLine="502"/>
              <w:jc w:val="both"/>
              <w:rPr>
                <w:color w:val="000000" w:themeColor="text1"/>
                <w:sz w:val="28"/>
                <w:szCs w:val="28"/>
              </w:rPr>
            </w:pPr>
            <w:r w:rsidRPr="0074171C">
              <w:rPr>
                <w:color w:val="000000" w:themeColor="text1"/>
                <w:sz w:val="28"/>
                <w:szCs w:val="28"/>
              </w:rPr>
              <w:t>Це Положення визначає особливості</w:t>
            </w:r>
            <w:r w:rsidRPr="0074171C">
              <w:rPr>
                <w:color w:val="000000" w:themeColor="text1"/>
                <w:sz w:val="28"/>
                <w:szCs w:val="28"/>
                <w:lang w:val="ru-RU"/>
              </w:rPr>
              <w:t xml:space="preserve"> </w:t>
            </w:r>
            <w:r w:rsidRPr="0074171C">
              <w:rPr>
                <w:color w:val="000000" w:themeColor="text1"/>
                <w:sz w:val="28"/>
                <w:szCs w:val="28"/>
              </w:rPr>
              <w:t>укладання страховиками та страховими посередниками договорів страхування зі споживачами (далі – договір страхування).</w:t>
            </w:r>
          </w:p>
          <w:p w14:paraId="6D827441" w14:textId="77777777" w:rsidR="00C702BD" w:rsidRPr="00FB3910" w:rsidRDefault="0074171C" w:rsidP="0074171C">
            <w:pPr>
              <w:spacing w:after="0" w:line="240" w:lineRule="auto"/>
              <w:ind w:firstLine="502"/>
              <w:jc w:val="both"/>
              <w:rPr>
                <w:rFonts w:ascii="Times New Roman" w:hAnsi="Times New Roman" w:cs="Times New Roman"/>
                <w:color w:val="000000" w:themeColor="text1"/>
                <w:sz w:val="28"/>
                <w:szCs w:val="28"/>
              </w:rPr>
            </w:pPr>
            <w:r w:rsidRPr="0074171C">
              <w:rPr>
                <w:rFonts w:ascii="Times New Roman" w:hAnsi="Times New Roman" w:cs="Times New Roman"/>
                <w:color w:val="000000" w:themeColor="text1"/>
                <w:sz w:val="28"/>
                <w:szCs w:val="28"/>
              </w:rPr>
              <w:t>Вимоги цього Положення не поширюються на</w:t>
            </w:r>
            <w:r w:rsidR="00C702BD" w:rsidRPr="00563C28">
              <w:rPr>
                <w:rFonts w:ascii="Times New Roman" w:hAnsi="Times New Roman" w:cs="Times New Roman"/>
                <w:color w:val="000000" w:themeColor="text1"/>
                <w:sz w:val="28"/>
                <w:szCs w:val="28"/>
                <w:lang w:val="ru-RU"/>
              </w:rPr>
              <w:t>:</w:t>
            </w:r>
            <w:bookmarkStart w:id="0" w:name="_GoBack"/>
          </w:p>
          <w:bookmarkEnd w:id="0"/>
          <w:p w14:paraId="01FD94D0" w14:textId="67E6A4FC" w:rsidR="00C702BD" w:rsidRDefault="00C702BD" w:rsidP="0074171C">
            <w:pPr>
              <w:spacing w:after="0" w:line="240" w:lineRule="auto"/>
              <w:ind w:firstLine="502"/>
              <w:jc w:val="both"/>
              <w:rPr>
                <w:rFonts w:ascii="Times New Roman" w:hAnsi="Times New Roman" w:cs="Times New Roman"/>
                <w:color w:val="000000" w:themeColor="text1"/>
                <w:sz w:val="28"/>
                <w:szCs w:val="28"/>
              </w:rPr>
            </w:pPr>
          </w:p>
          <w:p w14:paraId="4D34C86F" w14:textId="758DB168" w:rsidR="0074171C" w:rsidRPr="0074171C" w:rsidRDefault="00C702BD" w:rsidP="0074171C">
            <w:pPr>
              <w:spacing w:after="0" w:line="240" w:lineRule="auto"/>
              <w:ind w:firstLine="502"/>
              <w:jc w:val="both"/>
              <w:rPr>
                <w:rFonts w:ascii="Times New Roman" w:hAnsi="Times New Roman" w:cs="Times New Roman"/>
                <w:b/>
                <w:strike/>
                <w:color w:val="000000" w:themeColor="text1"/>
                <w:sz w:val="28"/>
                <w:szCs w:val="28"/>
              </w:rPr>
            </w:pPr>
            <w:r w:rsidRPr="00AD7CEE">
              <w:rPr>
                <w:rFonts w:ascii="Times New Roman" w:hAnsi="Times New Roman" w:cs="Times New Roman"/>
                <w:b/>
                <w:color w:val="000000" w:themeColor="text1"/>
                <w:sz w:val="28"/>
                <w:szCs w:val="28"/>
              </w:rPr>
              <w:t>1)</w:t>
            </w:r>
            <w:r>
              <w:rPr>
                <w:rFonts w:ascii="Times New Roman" w:hAnsi="Times New Roman" w:cs="Times New Roman"/>
                <w:color w:val="000000" w:themeColor="text1"/>
                <w:sz w:val="28"/>
                <w:szCs w:val="28"/>
              </w:rPr>
              <w:t xml:space="preserve"> </w:t>
            </w:r>
            <w:r w:rsidR="0074171C" w:rsidRPr="0074171C">
              <w:rPr>
                <w:rFonts w:ascii="Times New Roman" w:hAnsi="Times New Roman" w:cs="Times New Roman"/>
                <w:color w:val="000000" w:themeColor="text1"/>
                <w:sz w:val="28"/>
                <w:szCs w:val="28"/>
              </w:rPr>
              <w:t>договори страхування, особливості</w:t>
            </w:r>
            <w:r w:rsidR="0074171C" w:rsidRPr="00C702BD">
              <w:rPr>
                <w:rFonts w:ascii="Times New Roman" w:hAnsi="Times New Roman" w:cs="Times New Roman"/>
                <w:color w:val="000000" w:themeColor="text1"/>
                <w:sz w:val="28"/>
                <w:szCs w:val="28"/>
              </w:rPr>
              <w:t xml:space="preserve"> </w:t>
            </w:r>
            <w:r w:rsidR="0074171C" w:rsidRPr="0074171C">
              <w:rPr>
                <w:rFonts w:ascii="Times New Roman" w:hAnsi="Times New Roman" w:cs="Times New Roman"/>
                <w:color w:val="000000" w:themeColor="text1"/>
                <w:sz w:val="28"/>
                <w:szCs w:val="28"/>
              </w:rPr>
              <w:t>укладання яких визначаються Кабінетом Міністрів України,</w:t>
            </w:r>
            <w:r w:rsidR="0074171C" w:rsidRPr="00C702BD">
              <w:rPr>
                <w:rFonts w:ascii="Times New Roman" w:hAnsi="Times New Roman" w:cs="Times New Roman"/>
                <w:color w:val="000000" w:themeColor="text1"/>
                <w:sz w:val="28"/>
                <w:szCs w:val="28"/>
              </w:rPr>
              <w:t xml:space="preserve"> </w:t>
            </w:r>
            <w:r w:rsidR="0074171C" w:rsidRPr="0074171C">
              <w:rPr>
                <w:rFonts w:ascii="Times New Roman" w:hAnsi="Times New Roman" w:cs="Times New Roman"/>
                <w:color w:val="000000" w:themeColor="text1"/>
                <w:sz w:val="28"/>
                <w:szCs w:val="28"/>
              </w:rPr>
              <w:t>центральними органами виконавчої влади</w:t>
            </w:r>
            <w:r w:rsidRPr="00AD7CEE">
              <w:rPr>
                <w:rFonts w:ascii="Times New Roman" w:hAnsi="Times New Roman" w:cs="Times New Roman"/>
                <w:color w:val="000000" w:themeColor="text1"/>
                <w:sz w:val="28"/>
                <w:szCs w:val="28"/>
              </w:rPr>
              <w:t>;</w:t>
            </w:r>
            <w:r w:rsidR="0074171C" w:rsidRPr="0074171C">
              <w:rPr>
                <w:rFonts w:ascii="Times New Roman" w:hAnsi="Times New Roman" w:cs="Times New Roman"/>
                <w:color w:val="000000" w:themeColor="text1"/>
                <w:sz w:val="28"/>
                <w:szCs w:val="28"/>
              </w:rPr>
              <w:t xml:space="preserve"> </w:t>
            </w:r>
            <w:r w:rsidR="0074171C" w:rsidRPr="0074171C">
              <w:rPr>
                <w:rFonts w:ascii="Times New Roman" w:hAnsi="Times New Roman" w:cs="Times New Roman"/>
                <w:b/>
                <w:strike/>
                <w:color w:val="000000" w:themeColor="text1"/>
                <w:sz w:val="28"/>
                <w:szCs w:val="28"/>
              </w:rPr>
              <w:t>або Законом України “Про обов’язкове страхування цивільно-правової відповідальності власників наземних транспортних засобів</w:t>
            </w:r>
            <w:r w:rsidR="0074171C" w:rsidRPr="00C702BD">
              <w:rPr>
                <w:rFonts w:ascii="Times New Roman" w:hAnsi="Times New Roman" w:cs="Times New Roman"/>
                <w:b/>
                <w:strike/>
                <w:color w:val="000000" w:themeColor="text1"/>
                <w:sz w:val="28"/>
                <w:szCs w:val="28"/>
              </w:rPr>
              <w:t>”</w:t>
            </w:r>
            <w:r w:rsidR="0074171C" w:rsidRPr="0074171C">
              <w:rPr>
                <w:rFonts w:ascii="Times New Roman" w:hAnsi="Times New Roman" w:cs="Times New Roman"/>
                <w:b/>
                <w:strike/>
                <w:color w:val="000000" w:themeColor="text1"/>
                <w:sz w:val="28"/>
                <w:szCs w:val="28"/>
              </w:rPr>
              <w:t xml:space="preserve">. </w:t>
            </w:r>
          </w:p>
          <w:p w14:paraId="008FEFA8" w14:textId="16544312" w:rsidR="00C702BD" w:rsidRDefault="00C702BD" w:rsidP="005D66D3">
            <w:pPr>
              <w:spacing w:after="0" w:line="240" w:lineRule="auto"/>
              <w:ind w:firstLine="502"/>
              <w:jc w:val="both"/>
              <w:rPr>
                <w:rFonts w:ascii="Times New Roman" w:hAnsi="Times New Roman" w:cs="Times New Roman"/>
                <w:b/>
                <w:color w:val="000000" w:themeColor="text1"/>
                <w:sz w:val="28"/>
                <w:szCs w:val="28"/>
              </w:rPr>
            </w:pPr>
          </w:p>
          <w:p w14:paraId="7CFA33D2" w14:textId="5119419F" w:rsidR="0074171C" w:rsidRDefault="00C702BD" w:rsidP="005D66D3">
            <w:pPr>
              <w:spacing w:after="0" w:line="240" w:lineRule="auto"/>
              <w:ind w:firstLine="50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Pr="00AD7CEE">
              <w:rPr>
                <w:rFonts w:ascii="Times New Roman" w:hAnsi="Times New Roman" w:cs="Times New Roman"/>
                <w:b/>
                <w:color w:val="000000" w:themeColor="text1"/>
                <w:sz w:val="28"/>
                <w:szCs w:val="28"/>
              </w:rPr>
              <w:t xml:space="preserve"> </w:t>
            </w:r>
            <w:r w:rsidR="0074171C" w:rsidRPr="0074171C">
              <w:rPr>
                <w:rFonts w:ascii="Times New Roman" w:hAnsi="Times New Roman" w:cs="Times New Roman"/>
                <w:b/>
                <w:color w:val="000000" w:themeColor="text1"/>
                <w:sz w:val="28"/>
                <w:szCs w:val="28"/>
              </w:rPr>
              <w:t>договори обов’язкового страхування цивільно-правової відповідальності власників наземних транспортних засобів</w:t>
            </w:r>
            <w:r w:rsidR="0074171C" w:rsidRPr="00AD7CEE">
              <w:rPr>
                <w:rFonts w:ascii="Times New Roman" w:hAnsi="Times New Roman" w:cs="Times New Roman"/>
                <w:b/>
                <w:color w:val="000000" w:themeColor="text1"/>
                <w:sz w:val="28"/>
                <w:szCs w:val="28"/>
              </w:rPr>
              <w:t xml:space="preserve">, </w:t>
            </w:r>
            <w:r w:rsidR="00AD7CEE">
              <w:rPr>
                <w:rFonts w:ascii="Times New Roman" w:hAnsi="Times New Roman" w:cs="Times New Roman"/>
                <w:b/>
                <w:color w:val="000000" w:themeColor="text1"/>
                <w:sz w:val="28"/>
                <w:szCs w:val="28"/>
              </w:rPr>
              <w:t>крім пункту</w:t>
            </w:r>
            <w:r w:rsidR="0074171C" w:rsidRPr="0074171C">
              <w:rPr>
                <w:rFonts w:ascii="Times New Roman" w:hAnsi="Times New Roman" w:cs="Times New Roman"/>
                <w:b/>
                <w:color w:val="000000" w:themeColor="text1"/>
                <w:sz w:val="28"/>
                <w:szCs w:val="28"/>
              </w:rPr>
              <w:t xml:space="preserve"> 5</w:t>
            </w:r>
            <w:r w:rsidR="00AD7CEE">
              <w:rPr>
                <w:rFonts w:ascii="Times New Roman" w:hAnsi="Times New Roman" w:cs="Times New Roman"/>
                <w:b/>
                <w:color w:val="000000" w:themeColor="text1"/>
                <w:sz w:val="28"/>
                <w:szCs w:val="28"/>
              </w:rPr>
              <w:t xml:space="preserve"> розділу ІІ</w:t>
            </w:r>
            <w:r w:rsidR="0074171C" w:rsidRPr="0074171C">
              <w:rPr>
                <w:rFonts w:ascii="Times New Roman" w:hAnsi="Times New Roman" w:cs="Times New Roman"/>
                <w:b/>
                <w:color w:val="000000" w:themeColor="text1"/>
                <w:sz w:val="28"/>
                <w:szCs w:val="28"/>
              </w:rPr>
              <w:t xml:space="preserve"> та</w:t>
            </w:r>
            <w:r w:rsidR="00AD7CEE">
              <w:rPr>
                <w:rFonts w:ascii="Times New Roman" w:hAnsi="Times New Roman" w:cs="Times New Roman"/>
                <w:b/>
                <w:color w:val="000000" w:themeColor="text1"/>
                <w:sz w:val="28"/>
                <w:szCs w:val="28"/>
              </w:rPr>
              <w:t xml:space="preserve"> пункту</w:t>
            </w:r>
            <w:r w:rsidR="0074171C" w:rsidRPr="0074171C">
              <w:rPr>
                <w:rFonts w:ascii="Times New Roman" w:hAnsi="Times New Roman" w:cs="Times New Roman"/>
                <w:b/>
                <w:color w:val="000000" w:themeColor="text1"/>
                <w:sz w:val="28"/>
                <w:szCs w:val="28"/>
              </w:rPr>
              <w:t xml:space="preserve"> 15 </w:t>
            </w:r>
            <w:r w:rsidR="00AD7CEE">
              <w:rPr>
                <w:rFonts w:ascii="Times New Roman" w:hAnsi="Times New Roman" w:cs="Times New Roman"/>
                <w:b/>
                <w:color w:val="000000" w:themeColor="text1"/>
                <w:sz w:val="28"/>
                <w:szCs w:val="28"/>
              </w:rPr>
              <w:t xml:space="preserve">розділу ІІІ </w:t>
            </w:r>
            <w:r w:rsidR="0074171C" w:rsidRPr="0074171C">
              <w:rPr>
                <w:rFonts w:ascii="Times New Roman" w:hAnsi="Times New Roman" w:cs="Times New Roman"/>
                <w:b/>
                <w:color w:val="000000" w:themeColor="text1"/>
                <w:sz w:val="28"/>
                <w:szCs w:val="28"/>
              </w:rPr>
              <w:t>цього Положення</w:t>
            </w:r>
            <w:r w:rsidRPr="00AD7CEE">
              <w:rPr>
                <w:rFonts w:ascii="Times New Roman" w:hAnsi="Times New Roman" w:cs="Times New Roman"/>
                <w:b/>
                <w:color w:val="000000" w:themeColor="text1"/>
                <w:sz w:val="28"/>
                <w:szCs w:val="28"/>
              </w:rPr>
              <w:t>;</w:t>
            </w:r>
          </w:p>
          <w:p w14:paraId="7E626B55" w14:textId="77777777" w:rsidR="00C702BD" w:rsidRPr="005D66D3" w:rsidRDefault="00C702BD" w:rsidP="005D66D3">
            <w:pPr>
              <w:spacing w:after="0" w:line="240" w:lineRule="auto"/>
              <w:ind w:firstLine="502"/>
              <w:jc w:val="both"/>
              <w:rPr>
                <w:rFonts w:ascii="Times New Roman" w:hAnsi="Times New Roman" w:cs="Times New Roman"/>
                <w:b/>
                <w:color w:val="000000" w:themeColor="text1"/>
                <w:sz w:val="28"/>
                <w:szCs w:val="28"/>
              </w:rPr>
            </w:pPr>
          </w:p>
          <w:p w14:paraId="25A2F5E7" w14:textId="772C08CC" w:rsidR="005D66D3" w:rsidRPr="005D66D3" w:rsidRDefault="00C702BD" w:rsidP="005D66D3">
            <w:pPr>
              <w:spacing w:after="0" w:line="240" w:lineRule="auto"/>
              <w:ind w:firstLine="709"/>
              <w:jc w:val="both"/>
              <w:rPr>
                <w:rFonts w:ascii="Times New Roman" w:hAnsi="Times New Roman" w:cs="Times New Roman"/>
                <w:b/>
                <w:color w:val="000000" w:themeColor="text1"/>
                <w:sz w:val="28"/>
                <w:szCs w:val="28"/>
              </w:rPr>
            </w:pPr>
            <w:r w:rsidRPr="00563C28">
              <w:rPr>
                <w:rFonts w:ascii="Times New Roman" w:hAnsi="Times New Roman" w:cs="Times New Roman"/>
                <w:b/>
                <w:color w:val="000000" w:themeColor="text1"/>
                <w:sz w:val="28"/>
                <w:szCs w:val="28"/>
                <w:lang w:val="ru-RU"/>
              </w:rPr>
              <w:t xml:space="preserve">3) </w:t>
            </w:r>
            <w:r w:rsidR="005D66D3" w:rsidRPr="005D66D3">
              <w:rPr>
                <w:rFonts w:ascii="Times New Roman" w:hAnsi="Times New Roman" w:cs="Times New Roman"/>
                <w:b/>
                <w:color w:val="000000" w:themeColor="text1"/>
                <w:sz w:val="28"/>
                <w:szCs w:val="28"/>
              </w:rPr>
              <w:t>публічну частину договору страхування</w:t>
            </w:r>
            <w:r w:rsidR="00566603">
              <w:rPr>
                <w:rFonts w:ascii="Times New Roman" w:hAnsi="Times New Roman" w:cs="Times New Roman"/>
                <w:b/>
                <w:color w:val="000000" w:themeColor="text1"/>
                <w:sz w:val="28"/>
                <w:szCs w:val="28"/>
              </w:rPr>
              <w:t>, що укладається шляхом приєднання</w:t>
            </w:r>
            <w:r w:rsidR="005D66D3" w:rsidRPr="005D66D3">
              <w:rPr>
                <w:rFonts w:ascii="Times New Roman" w:hAnsi="Times New Roman" w:cs="Times New Roman"/>
                <w:b/>
                <w:color w:val="000000" w:themeColor="text1"/>
                <w:sz w:val="28"/>
                <w:szCs w:val="28"/>
              </w:rPr>
              <w:t>.</w:t>
            </w:r>
          </w:p>
          <w:p w14:paraId="77C06712" w14:textId="77777777" w:rsidR="00DF3C87" w:rsidRPr="004B0252" w:rsidRDefault="00DF3C87" w:rsidP="004B0252">
            <w:pPr>
              <w:spacing w:after="0"/>
              <w:jc w:val="both"/>
              <w:rPr>
                <w:b/>
                <w:sz w:val="28"/>
                <w:szCs w:val="28"/>
              </w:rPr>
            </w:pPr>
          </w:p>
          <w:p w14:paraId="2B3F1AAC" w14:textId="0B249569" w:rsidR="00DF3C87" w:rsidRPr="00472B31" w:rsidRDefault="0074171C" w:rsidP="002B7954">
            <w:pPr>
              <w:spacing w:after="0" w:line="240" w:lineRule="auto"/>
              <w:ind w:firstLine="502"/>
              <w:jc w:val="both"/>
              <w:rPr>
                <w:rFonts w:ascii="Times New Roman" w:eastAsia="SimSun" w:hAnsi="Times New Roman" w:cs="Times New Roman"/>
                <w:i/>
                <w:color w:val="000000"/>
                <w:sz w:val="28"/>
                <w:szCs w:val="28"/>
                <w:lang w:eastAsia="en-US"/>
              </w:rPr>
            </w:pPr>
            <w:r>
              <w:rPr>
                <w:rFonts w:ascii="Times New Roman" w:eastAsia="SimSun" w:hAnsi="Times New Roman" w:cs="Times New Roman"/>
                <w:i/>
                <w:color w:val="000000"/>
                <w:sz w:val="28"/>
                <w:szCs w:val="28"/>
                <w:lang w:eastAsia="en-US"/>
              </w:rPr>
              <w:lastRenderedPageBreak/>
              <w:t>З</w:t>
            </w:r>
            <w:r w:rsidR="00DF3C87" w:rsidRPr="0074171C">
              <w:rPr>
                <w:rFonts w:ascii="Times New Roman" w:eastAsia="SimSun" w:hAnsi="Times New Roman" w:cs="Times New Roman"/>
                <w:i/>
                <w:color w:val="000000"/>
                <w:sz w:val="28"/>
                <w:szCs w:val="28"/>
                <w:lang w:eastAsia="en-US"/>
              </w:rPr>
              <w:t xml:space="preserve"> метою встановлення однакових вимог щодо </w:t>
            </w:r>
            <w:r>
              <w:rPr>
                <w:rFonts w:ascii="Times New Roman" w:eastAsia="SimSun" w:hAnsi="Times New Roman" w:cs="Times New Roman"/>
                <w:i/>
                <w:color w:val="000000"/>
                <w:sz w:val="28"/>
                <w:szCs w:val="28"/>
                <w:lang w:eastAsia="en-US"/>
              </w:rPr>
              <w:t xml:space="preserve">підписання договору </w:t>
            </w:r>
            <w:r w:rsidRPr="0074171C">
              <w:rPr>
                <w:rFonts w:ascii="Times New Roman" w:hAnsi="Times New Roman" w:cs="Times New Roman"/>
                <w:b/>
                <w:color w:val="000000" w:themeColor="text1"/>
                <w:sz w:val="28"/>
                <w:szCs w:val="28"/>
              </w:rPr>
              <w:t xml:space="preserve"> </w:t>
            </w:r>
            <w:r w:rsidRPr="0074171C">
              <w:rPr>
                <w:rFonts w:ascii="Times New Roman" w:eastAsia="SimSun" w:hAnsi="Times New Roman" w:cs="Times New Roman"/>
                <w:i/>
                <w:color w:val="000000"/>
                <w:sz w:val="28"/>
                <w:szCs w:val="28"/>
                <w:lang w:eastAsia="en-US"/>
              </w:rPr>
              <w:t>обов’язкового страхування цивільно-правової відповідальності власників наземних транспортних засобів</w:t>
            </w:r>
            <w:r>
              <w:rPr>
                <w:rFonts w:ascii="Times New Roman" w:eastAsia="SimSun" w:hAnsi="Times New Roman" w:cs="Times New Roman"/>
                <w:i/>
                <w:color w:val="000000"/>
                <w:sz w:val="28"/>
                <w:szCs w:val="28"/>
                <w:lang w:eastAsia="en-US"/>
              </w:rPr>
              <w:t xml:space="preserve"> та інших договорів страхування кваліфікованим електронним підписом страховика або страхового посередника</w:t>
            </w:r>
            <w:r w:rsidR="00566603">
              <w:rPr>
                <w:rFonts w:ascii="Times New Roman" w:eastAsia="SimSun" w:hAnsi="Times New Roman" w:cs="Times New Roman"/>
                <w:i/>
                <w:color w:val="000000"/>
                <w:sz w:val="28"/>
                <w:szCs w:val="28"/>
                <w:lang w:eastAsia="en-US"/>
              </w:rPr>
              <w:t xml:space="preserve"> та електронним підписом споживача, а також з метою уточнення, що вимоги Положення застосовуються виключно до індивідуальної частини договору страхування, </w:t>
            </w:r>
            <w:r w:rsidR="002B7954">
              <w:rPr>
                <w:rFonts w:ascii="Times New Roman" w:eastAsia="SimSun" w:hAnsi="Times New Roman" w:cs="Times New Roman"/>
                <w:i/>
                <w:color w:val="000000"/>
                <w:sz w:val="28"/>
                <w:szCs w:val="28"/>
                <w:lang w:eastAsia="en-US"/>
              </w:rPr>
              <w:t>якщо договір</w:t>
            </w:r>
            <w:r w:rsidR="00566603">
              <w:rPr>
                <w:rFonts w:ascii="Times New Roman" w:eastAsia="SimSun" w:hAnsi="Times New Roman" w:cs="Times New Roman"/>
                <w:i/>
                <w:color w:val="000000"/>
                <w:sz w:val="28"/>
                <w:szCs w:val="28"/>
                <w:lang w:eastAsia="en-US"/>
              </w:rPr>
              <w:t xml:space="preserve"> укладається шляхом приєднання</w:t>
            </w:r>
            <w:r>
              <w:rPr>
                <w:rFonts w:ascii="Times New Roman" w:eastAsia="SimSun" w:hAnsi="Times New Roman" w:cs="Times New Roman"/>
                <w:i/>
                <w:color w:val="000000"/>
                <w:sz w:val="28"/>
                <w:szCs w:val="28"/>
                <w:lang w:eastAsia="en-US"/>
              </w:rPr>
              <w:t>.</w:t>
            </w:r>
          </w:p>
        </w:tc>
      </w:tr>
      <w:tr w:rsidR="0074171C" w:rsidRPr="00A6253F" w14:paraId="7E102F76" w14:textId="77777777" w:rsidTr="00274DE1">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8F6B35" w14:textId="77777777" w:rsidR="0074171C" w:rsidRDefault="0074171C" w:rsidP="0074171C">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Пункт відсутній</w:t>
            </w:r>
          </w:p>
          <w:p w14:paraId="4D5135C2" w14:textId="77777777" w:rsidR="00030791" w:rsidRDefault="00030791" w:rsidP="0074171C">
            <w:pPr>
              <w:spacing w:after="0"/>
              <w:jc w:val="center"/>
              <w:rPr>
                <w:rFonts w:ascii="Times New Roman" w:hAnsi="Times New Roman" w:cs="Times New Roman"/>
                <w:b/>
                <w:color w:val="000000" w:themeColor="text1"/>
                <w:sz w:val="28"/>
                <w:szCs w:val="28"/>
              </w:rPr>
            </w:pPr>
          </w:p>
          <w:p w14:paraId="6756218D" w14:textId="77777777" w:rsidR="00030791" w:rsidRDefault="00030791" w:rsidP="0074171C">
            <w:pPr>
              <w:spacing w:after="0"/>
              <w:jc w:val="center"/>
              <w:rPr>
                <w:rFonts w:ascii="Times New Roman" w:hAnsi="Times New Roman" w:cs="Times New Roman"/>
                <w:b/>
                <w:color w:val="000000" w:themeColor="text1"/>
                <w:sz w:val="28"/>
                <w:szCs w:val="28"/>
              </w:rPr>
            </w:pPr>
          </w:p>
          <w:p w14:paraId="5CEAC9D9" w14:textId="77777777" w:rsidR="00030791" w:rsidRDefault="00030791" w:rsidP="0074171C">
            <w:pPr>
              <w:spacing w:after="0"/>
              <w:jc w:val="center"/>
              <w:rPr>
                <w:rFonts w:ascii="Times New Roman" w:hAnsi="Times New Roman" w:cs="Times New Roman"/>
                <w:b/>
                <w:color w:val="000000" w:themeColor="text1"/>
                <w:sz w:val="28"/>
                <w:szCs w:val="28"/>
              </w:rPr>
            </w:pPr>
          </w:p>
          <w:p w14:paraId="7C859EC9" w14:textId="77777777" w:rsidR="00030791" w:rsidRDefault="00030791" w:rsidP="0074171C">
            <w:pPr>
              <w:spacing w:after="0"/>
              <w:jc w:val="center"/>
              <w:rPr>
                <w:rFonts w:ascii="Times New Roman" w:hAnsi="Times New Roman" w:cs="Times New Roman"/>
                <w:b/>
                <w:color w:val="000000" w:themeColor="text1"/>
                <w:sz w:val="28"/>
                <w:szCs w:val="28"/>
              </w:rPr>
            </w:pPr>
          </w:p>
          <w:p w14:paraId="20D8F748" w14:textId="364E7FB2" w:rsidR="00030791" w:rsidRPr="0074171C" w:rsidRDefault="00030791" w:rsidP="0074171C">
            <w:pPr>
              <w:spacing w:after="0"/>
              <w:jc w:val="center"/>
              <w:rPr>
                <w:rFonts w:ascii="Times New Roman" w:hAnsi="Times New Roman" w:cs="Times New Roman"/>
                <w:b/>
                <w:color w:val="000000" w:themeColor="text1"/>
                <w:sz w:val="28"/>
                <w:szCs w:val="28"/>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933BC8" w14:textId="3AA0D817" w:rsidR="0074171C" w:rsidRPr="0074171C" w:rsidRDefault="0074171C" w:rsidP="0074171C">
            <w:pPr>
              <w:pStyle w:val="ae"/>
              <w:numPr>
                <w:ilvl w:val="0"/>
                <w:numId w:val="18"/>
              </w:numPr>
              <w:spacing w:after="0"/>
              <w:ind w:left="0" w:firstLine="564"/>
              <w:jc w:val="both"/>
              <w:rPr>
                <w:rFonts w:eastAsiaTheme="minorEastAsia"/>
                <w:b/>
                <w:color w:val="000000" w:themeColor="text1"/>
                <w:sz w:val="28"/>
                <w:szCs w:val="28"/>
                <w:lang w:eastAsia="uk-UA"/>
              </w:rPr>
            </w:pPr>
            <w:r w:rsidRPr="0074171C">
              <w:rPr>
                <w:rFonts w:eastAsiaTheme="minorEastAsia"/>
                <w:b/>
                <w:color w:val="000000" w:themeColor="text1"/>
                <w:sz w:val="28"/>
                <w:szCs w:val="28"/>
                <w:lang w:eastAsia="uk-UA"/>
              </w:rPr>
              <w:t xml:space="preserve">Договір обов’язкового страхування цивільно-правової відповідальності власників наземних транспортних засобів, укладений у формі електронного документа, </w:t>
            </w:r>
            <w:r w:rsidR="00566603">
              <w:rPr>
                <w:rFonts w:eastAsiaTheme="minorEastAsia"/>
                <w:b/>
                <w:color w:val="000000" w:themeColor="text1"/>
                <w:sz w:val="28"/>
                <w:szCs w:val="28"/>
                <w:lang w:eastAsia="uk-UA"/>
              </w:rPr>
              <w:t xml:space="preserve">або його індивідуальна частина </w:t>
            </w:r>
            <w:r w:rsidRPr="0074171C">
              <w:rPr>
                <w:rFonts w:eastAsiaTheme="minorEastAsia"/>
                <w:b/>
                <w:color w:val="000000" w:themeColor="text1"/>
                <w:sz w:val="28"/>
                <w:szCs w:val="28"/>
                <w:lang w:eastAsia="uk-UA"/>
              </w:rPr>
              <w:t>повинен</w:t>
            </w:r>
            <w:r w:rsidR="00566603">
              <w:rPr>
                <w:rFonts w:eastAsiaTheme="minorEastAsia"/>
                <w:b/>
                <w:color w:val="000000" w:themeColor="text1"/>
                <w:sz w:val="28"/>
                <w:szCs w:val="28"/>
                <w:lang w:eastAsia="uk-UA"/>
              </w:rPr>
              <w:t xml:space="preserve"> (повинна)</w:t>
            </w:r>
            <w:r w:rsidRPr="0074171C">
              <w:rPr>
                <w:rFonts w:eastAsiaTheme="minorEastAsia"/>
                <w:b/>
                <w:color w:val="000000" w:themeColor="text1"/>
                <w:sz w:val="28"/>
                <w:szCs w:val="28"/>
                <w:lang w:eastAsia="uk-UA"/>
              </w:rPr>
              <w:t xml:space="preserve"> містити:</w:t>
            </w:r>
          </w:p>
          <w:p w14:paraId="31692B18" w14:textId="77777777" w:rsidR="0074171C" w:rsidRPr="0074171C" w:rsidRDefault="0074171C" w:rsidP="0074171C">
            <w:pPr>
              <w:spacing w:after="0"/>
              <w:ind w:firstLine="564"/>
              <w:rPr>
                <w:rFonts w:ascii="Times New Roman" w:hAnsi="Times New Roman" w:cs="Times New Roman"/>
                <w:b/>
                <w:color w:val="000000" w:themeColor="text1"/>
                <w:sz w:val="28"/>
                <w:szCs w:val="28"/>
              </w:rPr>
            </w:pPr>
          </w:p>
          <w:p w14:paraId="2AA6FD7B" w14:textId="77777777" w:rsidR="0074171C" w:rsidRPr="0074171C" w:rsidRDefault="0074171C" w:rsidP="0074171C">
            <w:pPr>
              <w:pStyle w:val="ae"/>
              <w:numPr>
                <w:ilvl w:val="0"/>
                <w:numId w:val="17"/>
              </w:numPr>
              <w:suppressAutoHyphens w:val="0"/>
              <w:spacing w:after="0" w:line="259" w:lineRule="auto"/>
              <w:ind w:left="0" w:firstLine="564"/>
              <w:jc w:val="both"/>
              <w:rPr>
                <w:rFonts w:eastAsiaTheme="minorEastAsia"/>
                <w:b/>
                <w:color w:val="000000" w:themeColor="text1"/>
                <w:sz w:val="28"/>
                <w:szCs w:val="28"/>
                <w:lang w:eastAsia="uk-UA"/>
              </w:rPr>
            </w:pPr>
            <w:r w:rsidRPr="0074171C">
              <w:rPr>
                <w:rFonts w:eastAsiaTheme="minorEastAsia"/>
                <w:b/>
                <w:color w:val="000000" w:themeColor="text1"/>
                <w:sz w:val="28"/>
                <w:szCs w:val="28"/>
                <w:lang w:eastAsia="uk-UA"/>
              </w:rPr>
              <w:t>електронний підпис споживача з урахуванням вимог законодавства України;</w:t>
            </w:r>
          </w:p>
          <w:p w14:paraId="63570F47" w14:textId="77777777" w:rsidR="0074171C" w:rsidRPr="0074171C" w:rsidRDefault="0074171C" w:rsidP="0074171C">
            <w:pPr>
              <w:pStyle w:val="ae"/>
              <w:spacing w:after="0" w:line="259" w:lineRule="auto"/>
              <w:ind w:left="0" w:firstLine="564"/>
              <w:rPr>
                <w:rFonts w:eastAsiaTheme="minorEastAsia"/>
                <w:b/>
                <w:color w:val="000000" w:themeColor="text1"/>
                <w:sz w:val="28"/>
                <w:szCs w:val="28"/>
                <w:lang w:eastAsia="uk-UA"/>
              </w:rPr>
            </w:pPr>
          </w:p>
          <w:p w14:paraId="1DF20E75" w14:textId="77777777" w:rsidR="0074171C" w:rsidRDefault="0074171C" w:rsidP="0074171C">
            <w:pPr>
              <w:pStyle w:val="ae"/>
              <w:numPr>
                <w:ilvl w:val="0"/>
                <w:numId w:val="17"/>
              </w:numPr>
              <w:suppressAutoHyphens w:val="0"/>
              <w:spacing w:after="0" w:line="259" w:lineRule="auto"/>
              <w:ind w:left="0" w:firstLine="564"/>
              <w:jc w:val="both"/>
              <w:rPr>
                <w:rFonts w:eastAsiaTheme="minorEastAsia"/>
                <w:b/>
                <w:color w:val="000000" w:themeColor="text1"/>
                <w:sz w:val="28"/>
                <w:szCs w:val="28"/>
                <w:lang w:eastAsia="uk-UA"/>
              </w:rPr>
            </w:pPr>
            <w:r w:rsidRPr="0074171C">
              <w:rPr>
                <w:rFonts w:eastAsiaTheme="minorEastAsia"/>
                <w:b/>
                <w:color w:val="000000" w:themeColor="text1"/>
                <w:sz w:val="28"/>
                <w:szCs w:val="28"/>
                <w:lang w:eastAsia="uk-UA"/>
              </w:rPr>
              <w:t xml:space="preserve">кваліфікований електронний підпис особи, уповноваженої страховиком або страховим посередником на підписання договорів страхування, із кваліфікованою електронною позначкою часу, накладений такою особою (якщо використання іншого виду підпису не передбачено договором страхування, що </w:t>
            </w:r>
            <w:r w:rsidRPr="0074171C">
              <w:rPr>
                <w:rFonts w:eastAsiaTheme="minorEastAsia"/>
                <w:b/>
                <w:color w:val="000000" w:themeColor="text1"/>
                <w:sz w:val="28"/>
                <w:szCs w:val="28"/>
                <w:lang w:eastAsia="uk-UA"/>
              </w:rPr>
              <w:lastRenderedPageBreak/>
              <w:t>є першим, основним або яким встановлюються ділові відносини).</w:t>
            </w:r>
          </w:p>
          <w:p w14:paraId="6A21550D" w14:textId="77777777" w:rsidR="00472B31" w:rsidRPr="00472B31" w:rsidRDefault="00472B31" w:rsidP="00472B31">
            <w:pPr>
              <w:spacing w:after="0"/>
              <w:jc w:val="both"/>
              <w:rPr>
                <w:b/>
                <w:color w:val="000000" w:themeColor="text1"/>
                <w:sz w:val="28"/>
                <w:szCs w:val="28"/>
              </w:rPr>
            </w:pPr>
          </w:p>
          <w:p w14:paraId="1BC8B68E" w14:textId="027F0C5A" w:rsidR="0074171C" w:rsidRPr="00472B31" w:rsidRDefault="00472B31" w:rsidP="00472B31">
            <w:pPr>
              <w:spacing w:after="0" w:line="240" w:lineRule="auto"/>
              <w:ind w:firstLine="502"/>
              <w:jc w:val="both"/>
              <w:rPr>
                <w:rFonts w:ascii="Times New Roman" w:eastAsia="SimSun" w:hAnsi="Times New Roman" w:cs="Times New Roman"/>
                <w:i/>
                <w:color w:val="000000"/>
                <w:sz w:val="28"/>
                <w:szCs w:val="28"/>
                <w:lang w:eastAsia="en-US"/>
              </w:rPr>
            </w:pPr>
            <w:r>
              <w:rPr>
                <w:rFonts w:ascii="Times New Roman" w:eastAsia="SimSun" w:hAnsi="Times New Roman" w:cs="Times New Roman"/>
                <w:i/>
                <w:color w:val="000000"/>
                <w:sz w:val="28"/>
                <w:szCs w:val="28"/>
                <w:lang w:eastAsia="en-US"/>
              </w:rPr>
              <w:t>З</w:t>
            </w:r>
            <w:r w:rsidRPr="0074171C">
              <w:rPr>
                <w:rFonts w:ascii="Times New Roman" w:eastAsia="SimSun" w:hAnsi="Times New Roman" w:cs="Times New Roman"/>
                <w:i/>
                <w:color w:val="000000"/>
                <w:sz w:val="28"/>
                <w:szCs w:val="28"/>
                <w:lang w:eastAsia="en-US"/>
              </w:rPr>
              <w:t xml:space="preserve"> метою </w:t>
            </w:r>
            <w:r w:rsidR="00142578" w:rsidRPr="00142578">
              <w:rPr>
                <w:rFonts w:ascii="Times New Roman" w:eastAsia="SimSun" w:hAnsi="Times New Roman" w:cs="Times New Roman"/>
                <w:i/>
                <w:color w:val="000000"/>
                <w:sz w:val="28"/>
                <w:szCs w:val="28"/>
                <w:lang w:eastAsia="en-US"/>
              </w:rPr>
              <w:t xml:space="preserve">забезпечення дотримання вимог Цивільного кодексу України, встановлених до письмової форми правочину, під час укладення договорів обов’язкового страхування цивільно-правової відповідальності власників наземних транспортних засобів </w:t>
            </w:r>
            <w:r w:rsidR="00142578">
              <w:rPr>
                <w:rFonts w:ascii="Times New Roman" w:eastAsia="SimSun" w:hAnsi="Times New Roman" w:cs="Times New Roman"/>
                <w:i/>
                <w:color w:val="000000"/>
                <w:sz w:val="28"/>
                <w:szCs w:val="28"/>
                <w:lang w:eastAsia="en-US"/>
              </w:rPr>
              <w:t xml:space="preserve">та </w:t>
            </w:r>
            <w:r w:rsidRPr="0074171C">
              <w:rPr>
                <w:rFonts w:ascii="Times New Roman" w:eastAsia="SimSun" w:hAnsi="Times New Roman" w:cs="Times New Roman"/>
                <w:i/>
                <w:color w:val="000000"/>
                <w:sz w:val="28"/>
                <w:szCs w:val="28"/>
                <w:lang w:eastAsia="en-US"/>
              </w:rPr>
              <w:t xml:space="preserve">встановлення однакових вимог щодо </w:t>
            </w:r>
            <w:r>
              <w:rPr>
                <w:rFonts w:ascii="Times New Roman" w:eastAsia="SimSun" w:hAnsi="Times New Roman" w:cs="Times New Roman"/>
                <w:i/>
                <w:color w:val="000000"/>
                <w:sz w:val="28"/>
                <w:szCs w:val="28"/>
                <w:lang w:eastAsia="en-US"/>
              </w:rPr>
              <w:t xml:space="preserve">підписання договору </w:t>
            </w:r>
            <w:r w:rsidRPr="0074171C">
              <w:rPr>
                <w:rFonts w:ascii="Times New Roman" w:hAnsi="Times New Roman" w:cs="Times New Roman"/>
                <w:b/>
                <w:color w:val="000000" w:themeColor="text1"/>
                <w:sz w:val="28"/>
                <w:szCs w:val="28"/>
              </w:rPr>
              <w:t xml:space="preserve"> </w:t>
            </w:r>
            <w:r w:rsidRPr="0074171C">
              <w:rPr>
                <w:rFonts w:ascii="Times New Roman" w:eastAsia="SimSun" w:hAnsi="Times New Roman" w:cs="Times New Roman"/>
                <w:i/>
                <w:color w:val="000000"/>
                <w:sz w:val="28"/>
                <w:szCs w:val="28"/>
                <w:lang w:eastAsia="en-US"/>
              </w:rPr>
              <w:t>обов’язкового страхування цивільно-правової відповідальності власників наземних транспортних засобів</w:t>
            </w:r>
            <w:r>
              <w:rPr>
                <w:rFonts w:ascii="Times New Roman" w:eastAsia="SimSun" w:hAnsi="Times New Roman" w:cs="Times New Roman"/>
                <w:i/>
                <w:color w:val="000000"/>
                <w:sz w:val="28"/>
                <w:szCs w:val="28"/>
                <w:lang w:eastAsia="en-US"/>
              </w:rPr>
              <w:t xml:space="preserve"> та інших договорів страхування кваліфікованим електронним підписом страховика або страхового посередника</w:t>
            </w:r>
            <w:r w:rsidR="00566603">
              <w:rPr>
                <w:rFonts w:ascii="Times New Roman" w:eastAsia="SimSun" w:hAnsi="Times New Roman" w:cs="Times New Roman"/>
                <w:i/>
                <w:color w:val="000000"/>
                <w:sz w:val="28"/>
                <w:szCs w:val="28"/>
                <w:lang w:eastAsia="en-US"/>
              </w:rPr>
              <w:t xml:space="preserve"> та електронним підписом споживача</w:t>
            </w:r>
            <w:r>
              <w:rPr>
                <w:rFonts w:ascii="Times New Roman" w:eastAsia="SimSun" w:hAnsi="Times New Roman" w:cs="Times New Roman"/>
                <w:i/>
                <w:color w:val="000000"/>
                <w:sz w:val="28"/>
                <w:szCs w:val="28"/>
                <w:lang w:eastAsia="en-US"/>
              </w:rPr>
              <w:t>.</w:t>
            </w:r>
          </w:p>
        </w:tc>
      </w:tr>
      <w:tr w:rsidR="002016DC" w:rsidRPr="00A6253F" w14:paraId="0226B7D3" w14:textId="77777777" w:rsidTr="00D23EC6">
        <w:tc>
          <w:tcPr>
            <w:tcW w:w="1488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F9C5D1" w14:textId="77777777" w:rsidR="002016DC" w:rsidRPr="002016DC" w:rsidRDefault="002016DC" w:rsidP="002016DC">
            <w:pPr>
              <w:spacing w:after="0"/>
              <w:jc w:val="center"/>
              <w:rPr>
                <w:rFonts w:ascii="Times New Roman" w:eastAsia="SimSun" w:hAnsi="Times New Roman" w:cs="Times New Roman"/>
                <w:color w:val="000000" w:themeColor="text1"/>
                <w:sz w:val="28"/>
                <w:szCs w:val="24"/>
                <w:shd w:val="clear" w:color="auto" w:fill="FFFFFF"/>
                <w:lang w:eastAsia="en-US"/>
              </w:rPr>
            </w:pPr>
            <w:r w:rsidRPr="002016DC">
              <w:rPr>
                <w:rFonts w:ascii="Times New Roman" w:eastAsia="SimSun" w:hAnsi="Times New Roman" w:cs="Times New Roman"/>
                <w:color w:val="000000" w:themeColor="text1"/>
                <w:sz w:val="28"/>
                <w:szCs w:val="24"/>
                <w:shd w:val="clear" w:color="auto" w:fill="FFFFFF"/>
                <w:lang w:eastAsia="en-US"/>
              </w:rPr>
              <w:lastRenderedPageBreak/>
              <w:t>Додаток до Положення про особливості укладення договорів страхування зі споживачами</w:t>
            </w:r>
          </w:p>
        </w:tc>
      </w:tr>
      <w:tr w:rsidR="00561AEA" w:rsidRPr="00A6253F" w14:paraId="233CD09F" w14:textId="77777777" w:rsidTr="00274DE1">
        <w:tc>
          <w:tcPr>
            <w:tcW w:w="7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66C56A" w14:textId="77777777" w:rsidR="002016DC" w:rsidRPr="002016DC" w:rsidRDefault="002016DC" w:rsidP="002016DC">
            <w:pPr>
              <w:pStyle w:val="ae"/>
              <w:numPr>
                <w:ilvl w:val="0"/>
                <w:numId w:val="21"/>
              </w:numPr>
              <w:suppressAutoHyphens w:val="0"/>
              <w:spacing w:after="0" w:line="259" w:lineRule="auto"/>
              <w:ind w:left="0" w:firstLine="709"/>
              <w:jc w:val="both"/>
              <w:rPr>
                <w:color w:val="000000" w:themeColor="text1"/>
                <w:sz w:val="28"/>
                <w:shd w:val="clear" w:color="auto" w:fill="FFFFFF"/>
              </w:rPr>
            </w:pPr>
            <w:r w:rsidRPr="002016DC">
              <w:rPr>
                <w:color w:val="000000" w:themeColor="text1"/>
                <w:sz w:val="28"/>
                <w:shd w:val="clear" w:color="auto" w:fill="FFFFFF"/>
              </w:rPr>
              <w:t>Текст договору страхування:</w:t>
            </w:r>
          </w:p>
          <w:p w14:paraId="5BB029FB" w14:textId="77777777" w:rsidR="002016DC" w:rsidRPr="002016DC" w:rsidRDefault="002016DC" w:rsidP="002016DC">
            <w:pPr>
              <w:pStyle w:val="ae"/>
              <w:suppressAutoHyphens w:val="0"/>
              <w:spacing w:after="0" w:line="259" w:lineRule="auto"/>
              <w:ind w:left="0" w:firstLine="709"/>
              <w:jc w:val="both"/>
              <w:rPr>
                <w:color w:val="000000" w:themeColor="text1"/>
                <w:sz w:val="28"/>
                <w:shd w:val="clear" w:color="auto" w:fill="FFFFFF"/>
              </w:rPr>
            </w:pPr>
            <w:r w:rsidRPr="002016DC">
              <w:rPr>
                <w:color w:val="000000" w:themeColor="text1"/>
                <w:sz w:val="28"/>
                <w:shd w:val="clear" w:color="auto" w:fill="FFFFFF"/>
              </w:rPr>
              <w:t>…</w:t>
            </w:r>
          </w:p>
          <w:p w14:paraId="1047750D" w14:textId="77777777" w:rsidR="00561AEA" w:rsidRPr="002016DC" w:rsidRDefault="002016DC" w:rsidP="002016DC">
            <w:pPr>
              <w:spacing w:after="0"/>
              <w:ind w:firstLine="709"/>
              <w:jc w:val="both"/>
              <w:rPr>
                <w:rFonts w:ascii="Times New Roman" w:eastAsia="SimSun" w:hAnsi="Times New Roman" w:cs="Times New Roman"/>
                <w:color w:val="000000" w:themeColor="text1"/>
                <w:sz w:val="28"/>
                <w:szCs w:val="24"/>
                <w:shd w:val="clear" w:color="auto" w:fill="FFFFFF"/>
                <w:lang w:eastAsia="en-US"/>
              </w:rPr>
            </w:pPr>
            <w:r w:rsidRPr="002016DC">
              <w:rPr>
                <w:rFonts w:ascii="Times New Roman" w:eastAsia="SimSun" w:hAnsi="Times New Roman" w:cs="Times New Roman"/>
                <w:color w:val="000000" w:themeColor="text1"/>
                <w:sz w:val="28"/>
                <w:szCs w:val="24"/>
                <w:shd w:val="clear" w:color="auto" w:fill="FFFFFF"/>
                <w:lang w:eastAsia="en-US"/>
              </w:rPr>
              <w:t xml:space="preserve">4) </w:t>
            </w:r>
            <w:r w:rsidR="00561AEA" w:rsidRPr="002016DC">
              <w:rPr>
                <w:rFonts w:ascii="Times New Roman" w:eastAsia="SimSun" w:hAnsi="Times New Roman" w:cs="Times New Roman"/>
                <w:color w:val="000000" w:themeColor="text1"/>
                <w:sz w:val="28"/>
                <w:szCs w:val="24"/>
                <w:shd w:val="clear" w:color="auto" w:fill="FFFFFF"/>
                <w:lang w:eastAsia="en-US"/>
              </w:rPr>
              <w:t>за класами страхування 1−18 викладається з напівжирним накресленням цифрового значення розміру витрат, пов’язаних безпосередньо з укладенням і виконанням цього договору страхування;</w:t>
            </w:r>
          </w:p>
          <w:p w14:paraId="206238A9" w14:textId="77777777" w:rsidR="00561AEA" w:rsidRPr="002016DC" w:rsidRDefault="00561AEA" w:rsidP="0074171C">
            <w:pPr>
              <w:spacing w:after="0"/>
              <w:jc w:val="center"/>
              <w:rPr>
                <w:rFonts w:ascii="Times New Roman" w:eastAsia="SimSun" w:hAnsi="Times New Roman" w:cs="Times New Roman"/>
                <w:color w:val="000000" w:themeColor="text1"/>
                <w:sz w:val="28"/>
                <w:szCs w:val="24"/>
                <w:shd w:val="clear" w:color="auto" w:fill="FFFFFF"/>
                <w:lang w:eastAsia="en-US"/>
              </w:rPr>
            </w:pPr>
          </w:p>
        </w:tc>
        <w:tc>
          <w:tcPr>
            <w:tcW w:w="7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246310" w14:textId="3549A902" w:rsidR="002016DC" w:rsidRPr="002016DC" w:rsidRDefault="002016DC" w:rsidP="002016DC">
            <w:pPr>
              <w:pStyle w:val="ae"/>
              <w:numPr>
                <w:ilvl w:val="0"/>
                <w:numId w:val="22"/>
              </w:numPr>
              <w:suppressAutoHyphens w:val="0"/>
              <w:spacing w:after="0" w:line="259" w:lineRule="auto"/>
              <w:ind w:left="0" w:firstLine="573"/>
              <w:jc w:val="both"/>
              <w:rPr>
                <w:color w:val="000000" w:themeColor="text1"/>
                <w:sz w:val="28"/>
                <w:shd w:val="clear" w:color="auto" w:fill="FFFFFF"/>
              </w:rPr>
            </w:pPr>
            <w:r w:rsidRPr="002016DC">
              <w:rPr>
                <w:color w:val="000000" w:themeColor="text1"/>
                <w:sz w:val="28"/>
                <w:shd w:val="clear" w:color="auto" w:fill="FFFFFF"/>
              </w:rPr>
              <w:t>Текст договору страхування</w:t>
            </w:r>
            <w:r w:rsidR="00A06125">
              <w:rPr>
                <w:color w:val="000000" w:themeColor="text1"/>
                <w:sz w:val="28"/>
                <w:shd w:val="clear" w:color="auto" w:fill="FFFFFF"/>
              </w:rPr>
              <w:t xml:space="preserve"> </w:t>
            </w:r>
            <w:r w:rsidR="00A06125" w:rsidRPr="00A06125">
              <w:rPr>
                <w:b/>
                <w:color w:val="000000" w:themeColor="text1"/>
                <w:sz w:val="28"/>
                <w:shd w:val="clear" w:color="auto" w:fill="FFFFFF"/>
              </w:rPr>
              <w:t>(його індивідуальної частини, якщо договір страхування укладається шляхом приєднання)</w:t>
            </w:r>
            <w:r w:rsidRPr="002016DC">
              <w:rPr>
                <w:color w:val="000000" w:themeColor="text1"/>
                <w:sz w:val="28"/>
                <w:shd w:val="clear" w:color="auto" w:fill="FFFFFF"/>
              </w:rPr>
              <w:t>:</w:t>
            </w:r>
          </w:p>
          <w:p w14:paraId="55F95B71" w14:textId="77777777" w:rsidR="002016DC" w:rsidRPr="002016DC" w:rsidRDefault="002016DC" w:rsidP="002016DC">
            <w:pPr>
              <w:pStyle w:val="ae"/>
              <w:suppressAutoHyphens w:val="0"/>
              <w:spacing w:after="0" w:line="259" w:lineRule="auto"/>
              <w:ind w:left="0" w:firstLine="573"/>
              <w:jc w:val="both"/>
              <w:rPr>
                <w:color w:val="000000" w:themeColor="text1"/>
                <w:sz w:val="28"/>
                <w:shd w:val="clear" w:color="auto" w:fill="FFFFFF"/>
              </w:rPr>
            </w:pPr>
            <w:r w:rsidRPr="002016DC">
              <w:rPr>
                <w:color w:val="000000" w:themeColor="text1"/>
                <w:sz w:val="28"/>
                <w:shd w:val="clear" w:color="auto" w:fill="FFFFFF"/>
              </w:rPr>
              <w:t>…</w:t>
            </w:r>
          </w:p>
          <w:p w14:paraId="5A35D6FD" w14:textId="77777777" w:rsidR="00561AEA" w:rsidRPr="002016DC" w:rsidRDefault="002016DC" w:rsidP="002016DC">
            <w:pPr>
              <w:spacing w:after="0"/>
              <w:ind w:firstLine="573"/>
              <w:jc w:val="both"/>
              <w:rPr>
                <w:rFonts w:ascii="Times New Roman" w:eastAsia="SimSun" w:hAnsi="Times New Roman" w:cs="Times New Roman"/>
                <w:color w:val="000000" w:themeColor="text1"/>
                <w:sz w:val="28"/>
                <w:szCs w:val="24"/>
                <w:shd w:val="clear" w:color="auto" w:fill="FFFFFF"/>
                <w:lang w:eastAsia="en-US"/>
              </w:rPr>
            </w:pPr>
            <w:r w:rsidRPr="002016DC">
              <w:rPr>
                <w:rFonts w:ascii="Times New Roman" w:eastAsia="SimSun" w:hAnsi="Times New Roman" w:cs="Times New Roman"/>
                <w:color w:val="000000" w:themeColor="text1"/>
                <w:sz w:val="28"/>
                <w:szCs w:val="24"/>
                <w:shd w:val="clear" w:color="auto" w:fill="FFFFFF"/>
                <w:lang w:eastAsia="en-US"/>
              </w:rPr>
              <w:t xml:space="preserve">4) </w:t>
            </w:r>
            <w:r w:rsidR="00561AEA" w:rsidRPr="002016DC">
              <w:rPr>
                <w:rFonts w:ascii="Times New Roman" w:eastAsia="SimSun" w:hAnsi="Times New Roman" w:cs="Times New Roman"/>
                <w:color w:val="000000" w:themeColor="text1"/>
                <w:sz w:val="28"/>
                <w:szCs w:val="24"/>
                <w:shd w:val="clear" w:color="auto" w:fill="FFFFFF"/>
                <w:lang w:eastAsia="en-US"/>
              </w:rPr>
              <w:t xml:space="preserve">за класами страхування 1−18 викладається з напівжирним накресленням цифрового значення </w:t>
            </w:r>
            <w:r w:rsidR="00561AEA" w:rsidRPr="002016DC">
              <w:rPr>
                <w:rFonts w:ascii="Times New Roman" w:eastAsia="SimSun" w:hAnsi="Times New Roman" w:cs="Times New Roman"/>
                <w:b/>
                <w:strike/>
                <w:color w:val="000000" w:themeColor="text1"/>
                <w:sz w:val="28"/>
                <w:szCs w:val="24"/>
                <w:shd w:val="clear" w:color="auto" w:fill="FFFFFF"/>
                <w:lang w:eastAsia="en-US"/>
              </w:rPr>
              <w:t>розміру</w:t>
            </w:r>
            <w:r w:rsidR="00561AEA" w:rsidRPr="002016DC">
              <w:rPr>
                <w:rFonts w:ascii="Times New Roman" w:eastAsia="SimSun" w:hAnsi="Times New Roman" w:cs="Times New Roman"/>
                <w:b/>
                <w:color w:val="000000" w:themeColor="text1"/>
                <w:sz w:val="28"/>
                <w:szCs w:val="24"/>
                <w:shd w:val="clear" w:color="auto" w:fill="FFFFFF"/>
                <w:lang w:eastAsia="en-US"/>
              </w:rPr>
              <w:t xml:space="preserve"> частки</w:t>
            </w:r>
            <w:r w:rsidR="00561AEA" w:rsidRPr="002016DC">
              <w:rPr>
                <w:rFonts w:ascii="Times New Roman" w:eastAsia="SimSun" w:hAnsi="Times New Roman" w:cs="Times New Roman"/>
                <w:color w:val="000000" w:themeColor="text1"/>
                <w:sz w:val="28"/>
                <w:szCs w:val="24"/>
                <w:shd w:val="clear" w:color="auto" w:fill="FFFFFF"/>
                <w:lang w:eastAsia="en-US"/>
              </w:rPr>
              <w:t xml:space="preserve"> витрат, пов’язаних безпосередньо з укладенням і виконанням цього договору страхування;</w:t>
            </w:r>
          </w:p>
          <w:p w14:paraId="5E85990D" w14:textId="77777777" w:rsidR="00561AEA" w:rsidRDefault="00561AEA" w:rsidP="00561AEA">
            <w:pPr>
              <w:spacing w:after="0"/>
              <w:jc w:val="both"/>
              <w:rPr>
                <w:rFonts w:ascii="Times New Roman" w:eastAsia="SimSun" w:hAnsi="Times New Roman" w:cs="Times New Roman"/>
                <w:color w:val="000000" w:themeColor="text1"/>
                <w:sz w:val="28"/>
                <w:szCs w:val="24"/>
                <w:shd w:val="clear" w:color="auto" w:fill="FFFFFF"/>
                <w:lang w:eastAsia="en-US"/>
              </w:rPr>
            </w:pPr>
          </w:p>
          <w:p w14:paraId="464D6C34" w14:textId="4079A1EB" w:rsidR="009C4E0A" w:rsidRPr="002016DC" w:rsidRDefault="009C4E0A" w:rsidP="002B7954">
            <w:pPr>
              <w:spacing w:after="0"/>
              <w:ind w:firstLine="573"/>
              <w:jc w:val="both"/>
              <w:rPr>
                <w:rFonts w:ascii="Times New Roman" w:eastAsia="SimSun" w:hAnsi="Times New Roman" w:cs="Times New Roman"/>
                <w:color w:val="000000" w:themeColor="text1"/>
                <w:sz w:val="28"/>
                <w:szCs w:val="24"/>
                <w:shd w:val="clear" w:color="auto" w:fill="FFFFFF"/>
                <w:lang w:eastAsia="en-US"/>
              </w:rPr>
            </w:pPr>
            <w:r w:rsidRPr="009C4E0A">
              <w:rPr>
                <w:rFonts w:ascii="Times New Roman" w:eastAsia="SimSun" w:hAnsi="Times New Roman" w:cs="Times New Roman"/>
                <w:i/>
                <w:color w:val="000000"/>
                <w:sz w:val="28"/>
                <w:szCs w:val="28"/>
                <w:lang w:eastAsia="en-US"/>
              </w:rPr>
              <w:t>З метою узгодження з абзацом другим підпункту 1 пункту 8 Положення</w:t>
            </w:r>
            <w:r w:rsidR="00A06125">
              <w:rPr>
                <w:rFonts w:ascii="Times New Roman" w:eastAsia="SimSun" w:hAnsi="Times New Roman" w:cs="Times New Roman"/>
                <w:i/>
                <w:color w:val="000000"/>
                <w:sz w:val="28"/>
                <w:szCs w:val="28"/>
                <w:lang w:eastAsia="en-US"/>
              </w:rPr>
              <w:t xml:space="preserve">, а також з метою уточнення, що </w:t>
            </w:r>
            <w:r w:rsidR="002B7954">
              <w:rPr>
                <w:rFonts w:ascii="Times New Roman" w:eastAsia="SimSun" w:hAnsi="Times New Roman" w:cs="Times New Roman"/>
                <w:i/>
                <w:color w:val="000000"/>
                <w:sz w:val="28"/>
                <w:szCs w:val="28"/>
                <w:lang w:eastAsia="en-US"/>
              </w:rPr>
              <w:lastRenderedPageBreak/>
              <w:t>технічні вимоги до договору страхування</w:t>
            </w:r>
            <w:r w:rsidR="00A06125">
              <w:rPr>
                <w:rFonts w:ascii="Times New Roman" w:eastAsia="SimSun" w:hAnsi="Times New Roman" w:cs="Times New Roman"/>
                <w:i/>
                <w:color w:val="000000"/>
                <w:sz w:val="28"/>
                <w:szCs w:val="28"/>
                <w:lang w:eastAsia="en-US"/>
              </w:rPr>
              <w:t xml:space="preserve"> застосовуються виключно до індивідуальної частини договору страхування, </w:t>
            </w:r>
            <w:r w:rsidR="002B7954">
              <w:rPr>
                <w:rFonts w:ascii="Times New Roman" w:eastAsia="SimSun" w:hAnsi="Times New Roman" w:cs="Times New Roman"/>
                <w:i/>
                <w:color w:val="000000"/>
                <w:sz w:val="28"/>
                <w:szCs w:val="28"/>
                <w:lang w:eastAsia="en-US"/>
              </w:rPr>
              <w:t xml:space="preserve">якщо договір </w:t>
            </w:r>
            <w:r w:rsidR="00A06125">
              <w:rPr>
                <w:rFonts w:ascii="Times New Roman" w:eastAsia="SimSun" w:hAnsi="Times New Roman" w:cs="Times New Roman"/>
                <w:i/>
                <w:color w:val="000000"/>
                <w:sz w:val="28"/>
                <w:szCs w:val="28"/>
                <w:lang w:eastAsia="en-US"/>
              </w:rPr>
              <w:t>укладається шляхом приєднання</w:t>
            </w:r>
            <w:r w:rsidR="002B7954">
              <w:rPr>
                <w:rFonts w:ascii="Times New Roman" w:eastAsia="SimSun" w:hAnsi="Times New Roman" w:cs="Times New Roman"/>
                <w:i/>
                <w:color w:val="000000"/>
                <w:sz w:val="28"/>
                <w:szCs w:val="28"/>
                <w:lang w:eastAsia="en-US"/>
              </w:rPr>
              <w:t>.</w:t>
            </w:r>
          </w:p>
        </w:tc>
      </w:tr>
    </w:tbl>
    <w:p w14:paraId="27ED2035" w14:textId="77777777" w:rsidR="00604EDB" w:rsidRDefault="00604EDB"/>
    <w:sectPr w:rsidR="00604EDB" w:rsidSect="00A8658A">
      <w:pgSz w:w="16838" w:h="11906" w:orient="landscape"/>
      <w:pgMar w:top="567" w:right="567" w:bottom="170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299"/>
    <w:multiLevelType w:val="hybridMultilevel"/>
    <w:tmpl w:val="3D4AAB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5587606"/>
    <w:multiLevelType w:val="hybridMultilevel"/>
    <w:tmpl w:val="3D6CDBD2"/>
    <w:lvl w:ilvl="0" w:tplc="C590BA44">
      <w:start w:val="1"/>
      <w:numFmt w:val="decimal"/>
      <w:suff w:val="space"/>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153914"/>
    <w:multiLevelType w:val="hybridMultilevel"/>
    <w:tmpl w:val="F4F03588"/>
    <w:lvl w:ilvl="0" w:tplc="7E38D132">
      <w:start w:val="2"/>
      <w:numFmt w:val="decimal"/>
      <w:suff w:val="space"/>
      <w:lvlText w:val="%1."/>
      <w:lvlJc w:val="left"/>
      <w:pPr>
        <w:ind w:left="72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CE23D55"/>
    <w:multiLevelType w:val="hybridMultilevel"/>
    <w:tmpl w:val="53AC7AF2"/>
    <w:lvl w:ilvl="0" w:tplc="9AF64CD0">
      <w:start w:val="2"/>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B3096A"/>
    <w:multiLevelType w:val="hybridMultilevel"/>
    <w:tmpl w:val="DA8230B4"/>
    <w:lvl w:ilvl="0" w:tplc="E8DE1E3A">
      <w:start w:val="1"/>
      <w:numFmt w:val="decimal"/>
      <w:suff w:val="space"/>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1F2C130F"/>
    <w:multiLevelType w:val="hybridMultilevel"/>
    <w:tmpl w:val="26087C7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B4D32"/>
    <w:multiLevelType w:val="hybridMultilevel"/>
    <w:tmpl w:val="6D027F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7A6DDE"/>
    <w:multiLevelType w:val="hybridMultilevel"/>
    <w:tmpl w:val="08921586"/>
    <w:lvl w:ilvl="0" w:tplc="DB282CE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675972"/>
    <w:multiLevelType w:val="hybridMultilevel"/>
    <w:tmpl w:val="A4422B76"/>
    <w:lvl w:ilvl="0" w:tplc="4FD295F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873F6"/>
    <w:multiLevelType w:val="hybridMultilevel"/>
    <w:tmpl w:val="808CD834"/>
    <w:lvl w:ilvl="0" w:tplc="90C2E428">
      <w:start w:val="1"/>
      <w:numFmt w:val="decimal"/>
      <w:suff w:val="space"/>
      <w:lvlText w:val="%1)"/>
      <w:lvlJc w:val="left"/>
      <w:pPr>
        <w:ind w:left="720" w:hanging="360"/>
      </w:pPr>
      <w:rPr>
        <w:rFonts w:hint="default"/>
      </w:rPr>
    </w:lvl>
    <w:lvl w:ilvl="1" w:tplc="04220019" w:tentative="1">
      <w:start w:val="1"/>
      <w:numFmt w:val="lowerLetter"/>
      <w:lvlText w:val="%2."/>
      <w:lvlJc w:val="left"/>
      <w:pPr>
        <w:ind w:left="1744" w:hanging="360"/>
      </w:pPr>
    </w:lvl>
    <w:lvl w:ilvl="2" w:tplc="0422001B" w:tentative="1">
      <w:start w:val="1"/>
      <w:numFmt w:val="lowerRoman"/>
      <w:lvlText w:val="%3."/>
      <w:lvlJc w:val="right"/>
      <w:pPr>
        <w:ind w:left="2464" w:hanging="180"/>
      </w:pPr>
    </w:lvl>
    <w:lvl w:ilvl="3" w:tplc="0422000F" w:tentative="1">
      <w:start w:val="1"/>
      <w:numFmt w:val="decimal"/>
      <w:lvlText w:val="%4."/>
      <w:lvlJc w:val="left"/>
      <w:pPr>
        <w:ind w:left="3184" w:hanging="360"/>
      </w:pPr>
    </w:lvl>
    <w:lvl w:ilvl="4" w:tplc="04220019" w:tentative="1">
      <w:start w:val="1"/>
      <w:numFmt w:val="lowerLetter"/>
      <w:lvlText w:val="%5."/>
      <w:lvlJc w:val="left"/>
      <w:pPr>
        <w:ind w:left="3904" w:hanging="360"/>
      </w:pPr>
    </w:lvl>
    <w:lvl w:ilvl="5" w:tplc="0422001B" w:tentative="1">
      <w:start w:val="1"/>
      <w:numFmt w:val="lowerRoman"/>
      <w:lvlText w:val="%6."/>
      <w:lvlJc w:val="right"/>
      <w:pPr>
        <w:ind w:left="4624" w:hanging="180"/>
      </w:pPr>
    </w:lvl>
    <w:lvl w:ilvl="6" w:tplc="0422000F" w:tentative="1">
      <w:start w:val="1"/>
      <w:numFmt w:val="decimal"/>
      <w:lvlText w:val="%7."/>
      <w:lvlJc w:val="left"/>
      <w:pPr>
        <w:ind w:left="5344" w:hanging="360"/>
      </w:pPr>
    </w:lvl>
    <w:lvl w:ilvl="7" w:tplc="04220019" w:tentative="1">
      <w:start w:val="1"/>
      <w:numFmt w:val="lowerLetter"/>
      <w:lvlText w:val="%8."/>
      <w:lvlJc w:val="left"/>
      <w:pPr>
        <w:ind w:left="6064" w:hanging="360"/>
      </w:pPr>
    </w:lvl>
    <w:lvl w:ilvl="8" w:tplc="0422001B" w:tentative="1">
      <w:start w:val="1"/>
      <w:numFmt w:val="lowerRoman"/>
      <w:lvlText w:val="%9."/>
      <w:lvlJc w:val="right"/>
      <w:pPr>
        <w:ind w:left="6784" w:hanging="180"/>
      </w:pPr>
    </w:lvl>
  </w:abstractNum>
  <w:abstractNum w:abstractNumId="10" w15:restartNumberingAfterBreak="0">
    <w:nsid w:val="3BA85621"/>
    <w:multiLevelType w:val="hybridMultilevel"/>
    <w:tmpl w:val="C574AADA"/>
    <w:lvl w:ilvl="0" w:tplc="CE1A52AA">
      <w:start w:val="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2A2FAB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FAAAE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34732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F2926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2216E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32290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C9D9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1836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EC6162"/>
    <w:multiLevelType w:val="hybridMultilevel"/>
    <w:tmpl w:val="C4266230"/>
    <w:lvl w:ilvl="0" w:tplc="3BA6D096">
      <w:start w:val="1"/>
      <w:numFmt w:val="decimal"/>
      <w:suff w:val="space"/>
      <w:lvlText w:val="%1."/>
      <w:lvlJc w:val="left"/>
      <w:pPr>
        <w:ind w:left="3904" w:hanging="360"/>
      </w:pPr>
      <w:rPr>
        <w:rFonts w:hint="default"/>
        <w:b w:val="0"/>
      </w:rPr>
    </w:lvl>
    <w:lvl w:ilvl="1" w:tplc="04220019" w:tentative="1">
      <w:start w:val="1"/>
      <w:numFmt w:val="lowerLetter"/>
      <w:lvlText w:val="%2."/>
      <w:lvlJc w:val="left"/>
      <w:pPr>
        <w:ind w:left="4274" w:hanging="360"/>
      </w:pPr>
    </w:lvl>
    <w:lvl w:ilvl="2" w:tplc="0422001B" w:tentative="1">
      <w:start w:val="1"/>
      <w:numFmt w:val="lowerRoman"/>
      <w:lvlText w:val="%3."/>
      <w:lvlJc w:val="right"/>
      <w:pPr>
        <w:ind w:left="4994" w:hanging="180"/>
      </w:pPr>
    </w:lvl>
    <w:lvl w:ilvl="3" w:tplc="0422000F" w:tentative="1">
      <w:start w:val="1"/>
      <w:numFmt w:val="decimal"/>
      <w:lvlText w:val="%4."/>
      <w:lvlJc w:val="left"/>
      <w:pPr>
        <w:ind w:left="5714" w:hanging="360"/>
      </w:pPr>
    </w:lvl>
    <w:lvl w:ilvl="4" w:tplc="04220019" w:tentative="1">
      <w:start w:val="1"/>
      <w:numFmt w:val="lowerLetter"/>
      <w:lvlText w:val="%5."/>
      <w:lvlJc w:val="left"/>
      <w:pPr>
        <w:ind w:left="6434" w:hanging="360"/>
      </w:pPr>
    </w:lvl>
    <w:lvl w:ilvl="5" w:tplc="0422001B" w:tentative="1">
      <w:start w:val="1"/>
      <w:numFmt w:val="lowerRoman"/>
      <w:lvlText w:val="%6."/>
      <w:lvlJc w:val="right"/>
      <w:pPr>
        <w:ind w:left="7154" w:hanging="180"/>
      </w:pPr>
    </w:lvl>
    <w:lvl w:ilvl="6" w:tplc="0422000F" w:tentative="1">
      <w:start w:val="1"/>
      <w:numFmt w:val="decimal"/>
      <w:lvlText w:val="%7."/>
      <w:lvlJc w:val="left"/>
      <w:pPr>
        <w:ind w:left="7874" w:hanging="360"/>
      </w:pPr>
    </w:lvl>
    <w:lvl w:ilvl="7" w:tplc="04220019" w:tentative="1">
      <w:start w:val="1"/>
      <w:numFmt w:val="lowerLetter"/>
      <w:lvlText w:val="%8."/>
      <w:lvlJc w:val="left"/>
      <w:pPr>
        <w:ind w:left="8594" w:hanging="360"/>
      </w:pPr>
    </w:lvl>
    <w:lvl w:ilvl="8" w:tplc="0422001B" w:tentative="1">
      <w:start w:val="1"/>
      <w:numFmt w:val="lowerRoman"/>
      <w:lvlText w:val="%9."/>
      <w:lvlJc w:val="right"/>
      <w:pPr>
        <w:ind w:left="9314" w:hanging="180"/>
      </w:pPr>
    </w:lvl>
  </w:abstractNum>
  <w:abstractNum w:abstractNumId="12" w15:restartNumberingAfterBreak="0">
    <w:nsid w:val="42027D11"/>
    <w:multiLevelType w:val="hybridMultilevel"/>
    <w:tmpl w:val="6ACC7984"/>
    <w:lvl w:ilvl="0" w:tplc="A23A0F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9F20407"/>
    <w:multiLevelType w:val="hybridMultilevel"/>
    <w:tmpl w:val="4B2C2D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CC4352E"/>
    <w:multiLevelType w:val="hybridMultilevel"/>
    <w:tmpl w:val="2B62B9AA"/>
    <w:lvl w:ilvl="0" w:tplc="40CA0058">
      <w:start w:val="1"/>
      <w:numFmt w:val="decimal"/>
      <w:lvlText w:val="%1)"/>
      <w:lvlJc w:val="left"/>
      <w:pPr>
        <w:ind w:left="600" w:hanging="360"/>
      </w:pPr>
      <w:rPr>
        <w:rFonts w:hint="default"/>
        <w:b/>
        <w:color w:val="FF0000"/>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5" w15:restartNumberingAfterBreak="0">
    <w:nsid w:val="52681E41"/>
    <w:multiLevelType w:val="hybridMultilevel"/>
    <w:tmpl w:val="C4266230"/>
    <w:lvl w:ilvl="0" w:tplc="3BA6D096">
      <w:start w:val="1"/>
      <w:numFmt w:val="decimal"/>
      <w:suff w:val="space"/>
      <w:lvlText w:val="%1."/>
      <w:lvlJc w:val="left"/>
      <w:pPr>
        <w:ind w:left="107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47A08CA"/>
    <w:multiLevelType w:val="hybridMultilevel"/>
    <w:tmpl w:val="23D87D10"/>
    <w:lvl w:ilvl="0" w:tplc="FEB286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7440B5B"/>
    <w:multiLevelType w:val="hybridMultilevel"/>
    <w:tmpl w:val="38CEB3DC"/>
    <w:lvl w:ilvl="0" w:tplc="C5B2F8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692D36"/>
    <w:multiLevelType w:val="hybridMultilevel"/>
    <w:tmpl w:val="528C5F98"/>
    <w:lvl w:ilvl="0" w:tplc="A68018E2">
      <w:start w:val="1"/>
      <w:numFmt w:val="decimal"/>
      <w:lvlText w:val="%1)"/>
      <w:lvlJc w:val="left"/>
      <w:pPr>
        <w:ind w:left="600" w:hanging="360"/>
      </w:pPr>
      <w:rPr>
        <w:rFonts w:hint="default"/>
        <w:b/>
        <w:color w:val="FF0000"/>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9" w15:restartNumberingAfterBreak="0">
    <w:nsid w:val="67712C5E"/>
    <w:multiLevelType w:val="hybridMultilevel"/>
    <w:tmpl w:val="BB4A74C2"/>
    <w:lvl w:ilvl="0" w:tplc="63AE9E1A">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20" w15:restartNumberingAfterBreak="0">
    <w:nsid w:val="6A602122"/>
    <w:multiLevelType w:val="hybridMultilevel"/>
    <w:tmpl w:val="0EEA73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AE4509D"/>
    <w:multiLevelType w:val="hybridMultilevel"/>
    <w:tmpl w:val="F7D08D9E"/>
    <w:lvl w:ilvl="0" w:tplc="42D44148">
      <w:start w:val="15"/>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143FDD"/>
    <w:multiLevelType w:val="hybridMultilevel"/>
    <w:tmpl w:val="F202E10C"/>
    <w:lvl w:ilvl="0" w:tplc="6F268EE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5B01F6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E4188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8C8FD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56CBB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C5F1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06C4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AA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70B07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8"/>
  </w:num>
  <w:num w:numId="3">
    <w:abstractNumId w:val="13"/>
  </w:num>
  <w:num w:numId="4">
    <w:abstractNumId w:val="7"/>
  </w:num>
  <w:num w:numId="5">
    <w:abstractNumId w:val="8"/>
  </w:num>
  <w:num w:numId="6">
    <w:abstractNumId w:val="19"/>
  </w:num>
  <w:num w:numId="7">
    <w:abstractNumId w:val="12"/>
  </w:num>
  <w:num w:numId="8">
    <w:abstractNumId w:val="16"/>
  </w:num>
  <w:num w:numId="9">
    <w:abstractNumId w:val="17"/>
  </w:num>
  <w:num w:numId="10">
    <w:abstractNumId w:val="5"/>
  </w:num>
  <w:num w:numId="11">
    <w:abstractNumId w:val="0"/>
  </w:num>
  <w:num w:numId="12">
    <w:abstractNumId w:val="4"/>
  </w:num>
  <w:num w:numId="13">
    <w:abstractNumId w:val="22"/>
  </w:num>
  <w:num w:numId="14">
    <w:abstractNumId w:val="3"/>
  </w:num>
  <w:num w:numId="15">
    <w:abstractNumId w:val="2"/>
  </w:num>
  <w:num w:numId="16">
    <w:abstractNumId w:val="10"/>
  </w:num>
  <w:num w:numId="17">
    <w:abstractNumId w:val="9"/>
  </w:num>
  <w:num w:numId="18">
    <w:abstractNumId w:val="21"/>
  </w:num>
  <w:num w:numId="19">
    <w:abstractNumId w:val="1"/>
  </w:num>
  <w:num w:numId="20">
    <w:abstractNumId w:val="6"/>
  </w:num>
  <w:num w:numId="21">
    <w:abstractNumId w:val="15"/>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B8"/>
    <w:rsid w:val="00030791"/>
    <w:rsid w:val="00073502"/>
    <w:rsid w:val="00083AF0"/>
    <w:rsid w:val="000868E1"/>
    <w:rsid w:val="00142578"/>
    <w:rsid w:val="002016DC"/>
    <w:rsid w:val="00264662"/>
    <w:rsid w:val="00291601"/>
    <w:rsid w:val="002B7954"/>
    <w:rsid w:val="00382E2D"/>
    <w:rsid w:val="003956A4"/>
    <w:rsid w:val="004242A6"/>
    <w:rsid w:val="00432FB6"/>
    <w:rsid w:val="00465D3C"/>
    <w:rsid w:val="00472B31"/>
    <w:rsid w:val="004B0252"/>
    <w:rsid w:val="004D2A61"/>
    <w:rsid w:val="00561AEA"/>
    <w:rsid w:val="00563C28"/>
    <w:rsid w:val="00566603"/>
    <w:rsid w:val="005D66D3"/>
    <w:rsid w:val="00604EDB"/>
    <w:rsid w:val="00611963"/>
    <w:rsid w:val="006F14E1"/>
    <w:rsid w:val="0074171C"/>
    <w:rsid w:val="0074483A"/>
    <w:rsid w:val="00822FDC"/>
    <w:rsid w:val="008B510B"/>
    <w:rsid w:val="00941FDA"/>
    <w:rsid w:val="009C4E0A"/>
    <w:rsid w:val="00A06125"/>
    <w:rsid w:val="00A444CC"/>
    <w:rsid w:val="00AA75C0"/>
    <w:rsid w:val="00AD7CEE"/>
    <w:rsid w:val="00AF6413"/>
    <w:rsid w:val="00BD7060"/>
    <w:rsid w:val="00BD745F"/>
    <w:rsid w:val="00C22D28"/>
    <w:rsid w:val="00C702BD"/>
    <w:rsid w:val="00C86735"/>
    <w:rsid w:val="00C96517"/>
    <w:rsid w:val="00CF1E05"/>
    <w:rsid w:val="00D15400"/>
    <w:rsid w:val="00DF3C87"/>
    <w:rsid w:val="00E14BE7"/>
    <w:rsid w:val="00E82CB8"/>
    <w:rsid w:val="00EF0000"/>
    <w:rsid w:val="00FB3910"/>
    <w:rsid w:val="00FE7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DD6E"/>
  <w15:chartTrackingRefBased/>
  <w15:docId w15:val="{DD74F146-BB05-46BF-83CB-BCD68F6D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D3C"/>
    <w:rPr>
      <w:rFonts w:eastAsiaTheme="minorEastAsia"/>
      <w:lang w:eastAsia="uk-UA"/>
    </w:rPr>
  </w:style>
  <w:style w:type="paragraph" w:styleId="1">
    <w:name w:val="heading 1"/>
    <w:basedOn w:val="a"/>
    <w:next w:val="a"/>
    <w:link w:val="10"/>
    <w:uiPriority w:val="9"/>
    <w:qFormat/>
    <w:rsid w:val="00201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65D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5D3C"/>
    <w:rPr>
      <w:rFonts w:ascii="Times New Roman" w:eastAsia="Times New Roman" w:hAnsi="Times New Roman" w:cs="Times New Roman"/>
      <w:b/>
      <w:bCs/>
      <w:sz w:val="27"/>
      <w:szCs w:val="27"/>
      <w:lang w:eastAsia="uk-UA"/>
    </w:rPr>
  </w:style>
  <w:style w:type="paragraph" w:customStyle="1" w:styleId="a3">
    <w:name w:val="Базовый"/>
    <w:rsid w:val="00465D3C"/>
    <w:pPr>
      <w:suppressAutoHyphens/>
      <w:spacing w:after="0" w:line="100" w:lineRule="atLeast"/>
    </w:pPr>
    <w:rPr>
      <w:rFonts w:ascii="Times New Roman" w:eastAsia="SimSun" w:hAnsi="Times New Roman" w:cs="Times New Roman"/>
      <w:color w:val="000000"/>
      <w:sz w:val="24"/>
      <w:szCs w:val="24"/>
    </w:rPr>
  </w:style>
  <w:style w:type="character" w:styleId="a4">
    <w:name w:val="annotation reference"/>
    <w:basedOn w:val="a0"/>
    <w:uiPriority w:val="99"/>
    <w:rsid w:val="00465D3C"/>
    <w:rPr>
      <w:sz w:val="16"/>
      <w:szCs w:val="16"/>
    </w:rPr>
  </w:style>
  <w:style w:type="character" w:customStyle="1" w:styleId="a5">
    <w:name w:val="Текст примітки Знак"/>
    <w:basedOn w:val="a0"/>
    <w:uiPriority w:val="99"/>
    <w:rsid w:val="00465D3C"/>
    <w:rPr>
      <w:sz w:val="20"/>
      <w:szCs w:val="20"/>
    </w:rPr>
  </w:style>
  <w:style w:type="character" w:customStyle="1" w:styleId="a6">
    <w:name w:val="Тема примітки Знак"/>
    <w:basedOn w:val="a5"/>
    <w:rsid w:val="00465D3C"/>
    <w:rPr>
      <w:b/>
      <w:bCs/>
      <w:sz w:val="20"/>
      <w:szCs w:val="20"/>
    </w:rPr>
  </w:style>
  <w:style w:type="character" w:customStyle="1" w:styleId="a7">
    <w:name w:val="Текст у виносці Знак"/>
    <w:basedOn w:val="a0"/>
    <w:rsid w:val="00465D3C"/>
    <w:rPr>
      <w:rFonts w:ascii="Segoe UI" w:hAnsi="Segoe UI" w:cs="Segoe UI"/>
      <w:sz w:val="18"/>
      <w:szCs w:val="18"/>
    </w:rPr>
  </w:style>
  <w:style w:type="character" w:customStyle="1" w:styleId="apple-converted-space">
    <w:name w:val="apple-converted-space"/>
    <w:basedOn w:val="a0"/>
    <w:rsid w:val="00465D3C"/>
  </w:style>
  <w:style w:type="character" w:customStyle="1" w:styleId="-">
    <w:name w:val="Интернет-ссылка"/>
    <w:basedOn w:val="a0"/>
    <w:rsid w:val="00465D3C"/>
    <w:rPr>
      <w:color w:val="0000FF"/>
      <w:u w:val="single"/>
      <w:lang w:val="ru-RU" w:eastAsia="ru-RU" w:bidi="ru-RU"/>
    </w:rPr>
  </w:style>
  <w:style w:type="paragraph" w:styleId="a8">
    <w:name w:val="Title"/>
    <w:basedOn w:val="a3"/>
    <w:next w:val="a9"/>
    <w:link w:val="aa"/>
    <w:rsid w:val="00465D3C"/>
    <w:pPr>
      <w:keepNext/>
      <w:spacing w:before="240" w:after="120"/>
    </w:pPr>
    <w:rPr>
      <w:rFonts w:ascii="Arial" w:eastAsia="Microsoft YaHei" w:hAnsi="Arial" w:cs="Mangal"/>
      <w:sz w:val="28"/>
      <w:szCs w:val="28"/>
    </w:rPr>
  </w:style>
  <w:style w:type="character" w:customStyle="1" w:styleId="aa">
    <w:name w:val="Назва Знак"/>
    <w:basedOn w:val="a0"/>
    <w:link w:val="a8"/>
    <w:rsid w:val="00465D3C"/>
    <w:rPr>
      <w:rFonts w:ascii="Arial" w:eastAsia="Microsoft YaHei" w:hAnsi="Arial" w:cs="Mangal"/>
      <w:color w:val="000000"/>
      <w:sz w:val="28"/>
      <w:szCs w:val="28"/>
    </w:rPr>
  </w:style>
  <w:style w:type="paragraph" w:styleId="a9">
    <w:name w:val="Body Text"/>
    <w:basedOn w:val="a3"/>
    <w:link w:val="ab"/>
    <w:rsid w:val="00465D3C"/>
    <w:pPr>
      <w:spacing w:after="120"/>
    </w:pPr>
  </w:style>
  <w:style w:type="character" w:customStyle="1" w:styleId="ab">
    <w:name w:val="Основний текст Знак"/>
    <w:basedOn w:val="a0"/>
    <w:link w:val="a9"/>
    <w:rsid w:val="00465D3C"/>
    <w:rPr>
      <w:rFonts w:ascii="Times New Roman" w:eastAsia="SimSun" w:hAnsi="Times New Roman" w:cs="Times New Roman"/>
      <w:color w:val="000000"/>
      <w:sz w:val="24"/>
      <w:szCs w:val="24"/>
    </w:rPr>
  </w:style>
  <w:style w:type="paragraph" w:styleId="ac">
    <w:name w:val="List"/>
    <w:basedOn w:val="a9"/>
    <w:rsid w:val="00465D3C"/>
    <w:rPr>
      <w:rFonts w:cs="Mangal"/>
    </w:rPr>
  </w:style>
  <w:style w:type="paragraph" w:customStyle="1" w:styleId="11">
    <w:name w:val="Название1"/>
    <w:basedOn w:val="a3"/>
    <w:rsid w:val="00465D3C"/>
    <w:pPr>
      <w:suppressLineNumbers/>
      <w:spacing w:before="120" w:after="120"/>
    </w:pPr>
    <w:rPr>
      <w:rFonts w:cs="Mangal"/>
      <w:i/>
      <w:iCs/>
    </w:rPr>
  </w:style>
  <w:style w:type="paragraph" w:styleId="12">
    <w:name w:val="index 1"/>
    <w:basedOn w:val="a"/>
    <w:next w:val="a"/>
    <w:autoRedefine/>
    <w:uiPriority w:val="99"/>
    <w:semiHidden/>
    <w:unhideWhenUsed/>
    <w:rsid w:val="00465D3C"/>
    <w:pPr>
      <w:spacing w:after="0" w:line="240" w:lineRule="auto"/>
      <w:ind w:left="220" w:hanging="220"/>
    </w:pPr>
  </w:style>
  <w:style w:type="paragraph" w:styleId="ad">
    <w:name w:val="index heading"/>
    <w:basedOn w:val="a3"/>
    <w:rsid w:val="00465D3C"/>
    <w:pPr>
      <w:suppressLineNumbers/>
    </w:pPr>
    <w:rPr>
      <w:rFonts w:cs="Mangal"/>
    </w:rPr>
  </w:style>
  <w:style w:type="paragraph" w:styleId="ae">
    <w:name w:val="List Paragraph"/>
    <w:basedOn w:val="a3"/>
    <w:uiPriority w:val="34"/>
    <w:qFormat/>
    <w:rsid w:val="00465D3C"/>
    <w:pPr>
      <w:spacing w:after="160"/>
      <w:ind w:left="720"/>
      <w:contextualSpacing/>
    </w:pPr>
  </w:style>
  <w:style w:type="paragraph" w:styleId="af">
    <w:name w:val="annotation text"/>
    <w:basedOn w:val="a3"/>
    <w:link w:val="13"/>
    <w:uiPriority w:val="99"/>
    <w:rsid w:val="00465D3C"/>
    <w:rPr>
      <w:sz w:val="20"/>
      <w:szCs w:val="20"/>
    </w:rPr>
  </w:style>
  <w:style w:type="character" w:customStyle="1" w:styleId="13">
    <w:name w:val="Текст примітки Знак1"/>
    <w:basedOn w:val="a0"/>
    <w:link w:val="af"/>
    <w:uiPriority w:val="99"/>
    <w:rsid w:val="00465D3C"/>
    <w:rPr>
      <w:rFonts w:ascii="Times New Roman" w:eastAsia="SimSun" w:hAnsi="Times New Roman" w:cs="Times New Roman"/>
      <w:color w:val="000000"/>
      <w:sz w:val="20"/>
      <w:szCs w:val="20"/>
    </w:rPr>
  </w:style>
  <w:style w:type="paragraph" w:styleId="af0">
    <w:name w:val="annotation subject"/>
    <w:basedOn w:val="af"/>
    <w:link w:val="14"/>
    <w:rsid w:val="00465D3C"/>
    <w:rPr>
      <w:b/>
      <w:bCs/>
    </w:rPr>
  </w:style>
  <w:style w:type="character" w:customStyle="1" w:styleId="14">
    <w:name w:val="Тема примітки Знак1"/>
    <w:basedOn w:val="13"/>
    <w:link w:val="af0"/>
    <w:rsid w:val="00465D3C"/>
    <w:rPr>
      <w:rFonts w:ascii="Times New Roman" w:eastAsia="SimSun" w:hAnsi="Times New Roman" w:cs="Times New Roman"/>
      <w:b/>
      <w:bCs/>
      <w:color w:val="000000"/>
      <w:sz w:val="20"/>
      <w:szCs w:val="20"/>
    </w:rPr>
  </w:style>
  <w:style w:type="paragraph" w:styleId="af1">
    <w:name w:val="Balloon Text"/>
    <w:basedOn w:val="a3"/>
    <w:link w:val="15"/>
    <w:rsid w:val="00465D3C"/>
    <w:rPr>
      <w:rFonts w:ascii="Segoe UI" w:hAnsi="Segoe UI" w:cs="Segoe UI"/>
      <w:sz w:val="18"/>
      <w:szCs w:val="18"/>
    </w:rPr>
  </w:style>
  <w:style w:type="character" w:customStyle="1" w:styleId="15">
    <w:name w:val="Текст у виносці Знак1"/>
    <w:basedOn w:val="a0"/>
    <w:link w:val="af1"/>
    <w:rsid w:val="00465D3C"/>
    <w:rPr>
      <w:rFonts w:ascii="Segoe UI" w:eastAsia="SimSun" w:hAnsi="Segoe UI" w:cs="Segoe UI"/>
      <w:color w:val="000000"/>
      <w:sz w:val="18"/>
      <w:szCs w:val="18"/>
    </w:rPr>
  </w:style>
  <w:style w:type="paragraph" w:customStyle="1" w:styleId="af2">
    <w:name w:val="Содержимое таблицы"/>
    <w:basedOn w:val="a3"/>
    <w:rsid w:val="00465D3C"/>
    <w:pPr>
      <w:suppressLineNumbers/>
    </w:pPr>
  </w:style>
  <w:style w:type="paragraph" w:customStyle="1" w:styleId="af3">
    <w:name w:val="Заголовок таблицы"/>
    <w:basedOn w:val="af2"/>
    <w:rsid w:val="00465D3C"/>
    <w:pPr>
      <w:jc w:val="center"/>
    </w:pPr>
    <w:rPr>
      <w:b/>
      <w:bCs/>
    </w:rPr>
  </w:style>
  <w:style w:type="paragraph" w:styleId="HTML">
    <w:name w:val="HTML Preformatted"/>
    <w:basedOn w:val="a"/>
    <w:link w:val="HTML0"/>
    <w:uiPriority w:val="99"/>
    <w:semiHidden/>
    <w:unhideWhenUsed/>
    <w:rsid w:val="00465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465D3C"/>
    <w:rPr>
      <w:rFonts w:ascii="Courier New" w:eastAsia="Times New Roman" w:hAnsi="Courier New" w:cs="Courier New"/>
      <w:sz w:val="20"/>
      <w:szCs w:val="20"/>
      <w:lang w:eastAsia="uk-UA"/>
    </w:rPr>
  </w:style>
  <w:style w:type="paragraph" w:customStyle="1" w:styleId="rvps2">
    <w:name w:val="rvps2"/>
    <w:basedOn w:val="a"/>
    <w:qFormat/>
    <w:rsid w:val="00465D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465D3C"/>
    <w:pPr>
      <w:keepNext/>
      <w:keepLines/>
      <w:spacing w:after="240" w:line="240" w:lineRule="auto"/>
      <w:ind w:left="3969"/>
      <w:jc w:val="center"/>
    </w:pPr>
    <w:rPr>
      <w:rFonts w:ascii="Antiqua" w:eastAsia="Times New Roman" w:hAnsi="Antiqua" w:cs="Times New Roman"/>
      <w:sz w:val="26"/>
      <w:szCs w:val="20"/>
      <w:lang w:eastAsia="ru-RU"/>
    </w:rPr>
  </w:style>
  <w:style w:type="table" w:styleId="af4">
    <w:name w:val="Table Grid"/>
    <w:basedOn w:val="a1"/>
    <w:uiPriority w:val="39"/>
    <w:rsid w:val="00465D3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ітка таблиці (світла)1"/>
    <w:basedOn w:val="a1"/>
    <w:uiPriority w:val="40"/>
    <w:rsid w:val="00465D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65D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7">
    <w:name w:val="Сітка таблиці1"/>
    <w:basedOn w:val="a1"/>
    <w:next w:val="af4"/>
    <w:uiPriority w:val="39"/>
    <w:rsid w:val="0046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qFormat/>
    <w:rsid w:val="00465D3C"/>
  </w:style>
  <w:style w:type="character" w:customStyle="1" w:styleId="CommentReference">
    <w:name w:val="Comment Reference"/>
    <w:qFormat/>
    <w:rsid w:val="00465D3C"/>
    <w:rPr>
      <w:sz w:val="16"/>
      <w:szCs w:val="16"/>
    </w:rPr>
  </w:style>
  <w:style w:type="character" w:styleId="af5">
    <w:name w:val="Hyperlink"/>
    <w:basedOn w:val="a0"/>
    <w:uiPriority w:val="99"/>
    <w:unhideWhenUsed/>
    <w:rsid w:val="00465D3C"/>
    <w:rPr>
      <w:color w:val="0000FF"/>
      <w:u w:val="single"/>
    </w:rPr>
  </w:style>
  <w:style w:type="paragraph" w:customStyle="1" w:styleId="StyleZakonu">
    <w:name w:val="StyleZakonu"/>
    <w:basedOn w:val="a"/>
    <w:link w:val="StyleZakonu0"/>
    <w:rsid w:val="00465D3C"/>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65D3C"/>
    <w:rPr>
      <w:rFonts w:ascii="Times New Roman" w:eastAsia="Times New Roman" w:hAnsi="Times New Roman" w:cs="Times New Roman"/>
      <w:sz w:val="20"/>
      <w:szCs w:val="20"/>
      <w:lang w:eastAsia="ru-RU"/>
    </w:rPr>
  </w:style>
  <w:style w:type="character" w:customStyle="1" w:styleId="rvts40">
    <w:name w:val="rvts40"/>
    <w:basedOn w:val="a0"/>
    <w:rsid w:val="00465D3C"/>
  </w:style>
  <w:style w:type="character" w:customStyle="1" w:styleId="rvts37">
    <w:name w:val="rvts37"/>
    <w:basedOn w:val="a0"/>
    <w:rsid w:val="00465D3C"/>
  </w:style>
  <w:style w:type="character" w:customStyle="1" w:styleId="rvts52">
    <w:name w:val="rvts52"/>
    <w:basedOn w:val="a0"/>
    <w:rsid w:val="00465D3C"/>
  </w:style>
  <w:style w:type="character" w:customStyle="1" w:styleId="rvts9">
    <w:name w:val="rvts9"/>
    <w:basedOn w:val="a0"/>
    <w:rsid w:val="00465D3C"/>
  </w:style>
  <w:style w:type="character" w:customStyle="1" w:styleId="10">
    <w:name w:val="Заголовок 1 Знак"/>
    <w:basedOn w:val="a0"/>
    <w:link w:val="1"/>
    <w:uiPriority w:val="9"/>
    <w:rsid w:val="002016DC"/>
    <w:rPr>
      <w:rFonts w:asciiTheme="majorHAnsi" w:eastAsiaTheme="majorEastAsia" w:hAnsiTheme="majorHAnsi" w:cstheme="majorBidi"/>
      <w:color w:val="2E74B5"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54655">
      <w:bodyDiv w:val="1"/>
      <w:marLeft w:val="0"/>
      <w:marRight w:val="0"/>
      <w:marTop w:val="0"/>
      <w:marBottom w:val="0"/>
      <w:divBdr>
        <w:top w:val="none" w:sz="0" w:space="0" w:color="auto"/>
        <w:left w:val="none" w:sz="0" w:space="0" w:color="auto"/>
        <w:bottom w:val="none" w:sz="0" w:space="0" w:color="auto"/>
        <w:right w:val="none" w:sz="0" w:space="0" w:color="auto"/>
      </w:divBdr>
    </w:div>
    <w:div w:id="21444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5858-0334-42F8-B4A4-011CD2A2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2650</Words>
  <Characters>1511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Подольчук Олег Володимирович</dc:creator>
  <cp:keywords/>
  <dc:description/>
  <cp:lastModifiedBy>Подольчук Олег Володимирович</cp:lastModifiedBy>
  <cp:revision>6</cp:revision>
  <cp:lastPrinted>2024-08-16T12:24:00Z</cp:lastPrinted>
  <dcterms:created xsi:type="dcterms:W3CDTF">2024-08-15T09:18:00Z</dcterms:created>
  <dcterms:modified xsi:type="dcterms:W3CDTF">2024-08-16T12:55:00Z</dcterms:modified>
</cp:coreProperties>
</file>