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7F1D" w14:textId="77777777" w:rsidR="00FA7846" w:rsidRPr="0046284B" w:rsidRDefault="00FA7846" w:rsidP="00FA7846">
      <w:pPr>
        <w:rPr>
          <w:sz w:val="2"/>
          <w:szCs w:val="2"/>
        </w:rPr>
      </w:pPr>
    </w:p>
    <w:p w14:paraId="07B64BDD" w14:textId="77777777" w:rsidR="009A54BC" w:rsidRPr="00702EA2" w:rsidRDefault="009A54BC" w:rsidP="00FA7846">
      <w:pPr>
        <w:rPr>
          <w:sz w:val="2"/>
          <w:lang w:val="en-US"/>
        </w:rPr>
      </w:pPr>
    </w:p>
    <w:p w14:paraId="778905F8" w14:textId="77777777" w:rsidR="00657593" w:rsidRPr="00566BA2" w:rsidRDefault="00657593" w:rsidP="00657593">
      <w:pPr>
        <w:rPr>
          <w:sz w:val="2"/>
          <w:szCs w:val="2"/>
          <w:lang w:val="en-US"/>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905"/>
        <w:gridCol w:w="3543"/>
      </w:tblGrid>
      <w:tr w:rsidR="00796CB4" w14:paraId="40ED218B" w14:textId="77777777" w:rsidTr="007E3424">
        <w:trPr>
          <w:trHeight w:val="851"/>
        </w:trPr>
        <w:tc>
          <w:tcPr>
            <w:tcW w:w="3191" w:type="dxa"/>
          </w:tcPr>
          <w:p w14:paraId="5EB6ED22" w14:textId="77777777" w:rsidR="00657593" w:rsidRDefault="00657593" w:rsidP="00E054A9"/>
        </w:tc>
        <w:tc>
          <w:tcPr>
            <w:tcW w:w="2905" w:type="dxa"/>
            <w:vMerge w:val="restart"/>
          </w:tcPr>
          <w:p w14:paraId="2AB41CE0" w14:textId="2A7A8A15" w:rsidR="00657593" w:rsidRDefault="007E3424" w:rsidP="00E054A9">
            <w:pPr>
              <w:jc w:val="center"/>
            </w:pPr>
            <w:r>
              <w:t xml:space="preserve">      </w:t>
            </w:r>
            <w:r w:rsidR="00C00761">
              <w:object w:dxaOrig="689" w:dyaOrig="950" w14:anchorId="18D5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5" type="#_x0000_t75" style="width:35.15pt;height:47.15pt" o:ole="">
                  <v:imagedata r:id="rId12" o:title=""/>
                </v:shape>
                <o:OLEObject Type="Embed" ProgID="CorelDraw.Graphic.16" ShapeID="_x0000_i1875" DrawAspect="Content" ObjectID="_1755071156" r:id="rId13"/>
              </w:object>
            </w:r>
          </w:p>
        </w:tc>
        <w:tc>
          <w:tcPr>
            <w:tcW w:w="3543" w:type="dxa"/>
          </w:tcPr>
          <w:p w14:paraId="5AC489F3" w14:textId="763B05DA" w:rsidR="00657593" w:rsidRDefault="007E3424" w:rsidP="007E3424">
            <w:pPr>
              <w:ind w:left="-114" w:right="-114" w:hanging="284"/>
            </w:pPr>
            <w:r>
              <w:rPr>
                <w:sz w:val="24"/>
              </w:rPr>
              <w:t xml:space="preserve">     </w:t>
            </w:r>
            <w:r w:rsidRPr="007E3424">
              <w:rPr>
                <w:sz w:val="24"/>
              </w:rPr>
              <w:t>Офіційно</w:t>
            </w:r>
            <w:r>
              <w:rPr>
                <w:sz w:val="24"/>
              </w:rPr>
              <w:t xml:space="preserve"> опубліковано 04.09.2023</w:t>
            </w:r>
          </w:p>
        </w:tc>
      </w:tr>
      <w:tr w:rsidR="00796CB4" w14:paraId="7416147B" w14:textId="77777777" w:rsidTr="007E3424">
        <w:tc>
          <w:tcPr>
            <w:tcW w:w="3191" w:type="dxa"/>
          </w:tcPr>
          <w:p w14:paraId="642CAB68" w14:textId="77777777" w:rsidR="00657593" w:rsidRDefault="00657593" w:rsidP="00E054A9"/>
        </w:tc>
        <w:tc>
          <w:tcPr>
            <w:tcW w:w="2905" w:type="dxa"/>
            <w:vMerge/>
          </w:tcPr>
          <w:p w14:paraId="20B8B3C9" w14:textId="77777777" w:rsidR="00657593" w:rsidRDefault="00657593" w:rsidP="00E054A9"/>
        </w:tc>
        <w:tc>
          <w:tcPr>
            <w:tcW w:w="3543" w:type="dxa"/>
          </w:tcPr>
          <w:p w14:paraId="68D5FB49" w14:textId="77777777" w:rsidR="00657593" w:rsidRDefault="00657593" w:rsidP="00E054A9"/>
        </w:tc>
      </w:tr>
      <w:tr w:rsidR="00796CB4" w14:paraId="462863CC" w14:textId="77777777" w:rsidTr="007E3424">
        <w:tc>
          <w:tcPr>
            <w:tcW w:w="9639" w:type="dxa"/>
            <w:gridSpan w:val="3"/>
          </w:tcPr>
          <w:p w14:paraId="0E1CA148" w14:textId="77777777" w:rsidR="00657593" w:rsidRPr="00E10F0A" w:rsidRDefault="00C00761"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B63FE86" w14:textId="77777777" w:rsidR="00657593" w:rsidRDefault="00C00761" w:rsidP="00E054A9">
            <w:pPr>
              <w:jc w:val="center"/>
            </w:pPr>
            <w:r w:rsidRPr="00E10F0A">
              <w:rPr>
                <w:b/>
                <w:bCs/>
                <w:color w:val="006600"/>
                <w:sz w:val="32"/>
                <w:szCs w:val="32"/>
              </w:rPr>
              <w:t>П О С Т А Н О В А</w:t>
            </w:r>
          </w:p>
        </w:tc>
      </w:tr>
    </w:tbl>
    <w:p w14:paraId="16897289"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635"/>
        <w:gridCol w:w="1668"/>
        <w:gridCol w:w="1897"/>
      </w:tblGrid>
      <w:tr w:rsidR="00796CB4" w14:paraId="66776082" w14:textId="77777777" w:rsidTr="00AB062E">
        <w:tc>
          <w:tcPr>
            <w:tcW w:w="3510" w:type="dxa"/>
            <w:vAlign w:val="bottom"/>
          </w:tcPr>
          <w:p w14:paraId="31FBBB0D" w14:textId="1A1157E2" w:rsidR="00657593" w:rsidRPr="00566BA2" w:rsidRDefault="001959E2" w:rsidP="007E3424">
            <w:r>
              <w:t>0</w:t>
            </w:r>
            <w:r w:rsidR="007E3424">
              <w:t>1</w:t>
            </w:r>
            <w:r>
              <w:t xml:space="preserve"> вересня 2023 року</w:t>
            </w:r>
          </w:p>
        </w:tc>
        <w:tc>
          <w:tcPr>
            <w:tcW w:w="2694" w:type="dxa"/>
          </w:tcPr>
          <w:p w14:paraId="2143ADED" w14:textId="77777777" w:rsidR="00657593" w:rsidRDefault="00C00761" w:rsidP="00E62607">
            <w:pPr>
              <w:spacing w:before="240"/>
              <w:jc w:val="center"/>
            </w:pPr>
            <w:r w:rsidRPr="00E10F0A">
              <w:rPr>
                <w:color w:val="006600"/>
              </w:rPr>
              <w:t>Київ</w:t>
            </w:r>
          </w:p>
        </w:tc>
        <w:tc>
          <w:tcPr>
            <w:tcW w:w="1713" w:type="dxa"/>
            <w:vAlign w:val="bottom"/>
          </w:tcPr>
          <w:p w14:paraId="3C742C86" w14:textId="3C3EB6C4" w:rsidR="00657593" w:rsidRDefault="001959E2" w:rsidP="001959E2">
            <w:pPr>
              <w:jc w:val="right"/>
            </w:pPr>
            <w:r>
              <w:t xml:space="preserve">  </w:t>
            </w:r>
          </w:p>
        </w:tc>
        <w:tc>
          <w:tcPr>
            <w:tcW w:w="1937" w:type="dxa"/>
            <w:vAlign w:val="bottom"/>
          </w:tcPr>
          <w:p w14:paraId="4FDCD8D6" w14:textId="4B847EE7" w:rsidR="00657593" w:rsidRDefault="001959E2" w:rsidP="00290169">
            <w:pPr>
              <w:jc w:val="left"/>
            </w:pPr>
            <w:r>
              <w:t>№ 105</w:t>
            </w:r>
          </w:p>
        </w:tc>
      </w:tr>
    </w:tbl>
    <w:p w14:paraId="0CBE421B" w14:textId="77777777" w:rsidR="00657593" w:rsidRPr="00CD0CD4" w:rsidRDefault="00657593" w:rsidP="00657593">
      <w:pPr>
        <w:rPr>
          <w:sz w:val="2"/>
          <w:szCs w:val="2"/>
        </w:rPr>
      </w:pPr>
    </w:p>
    <w:p w14:paraId="79FAC857"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796CB4" w14:paraId="763B1049" w14:textId="77777777" w:rsidTr="005212C5">
        <w:trPr>
          <w:jc w:val="center"/>
        </w:trPr>
        <w:tc>
          <w:tcPr>
            <w:tcW w:w="5000" w:type="pct"/>
          </w:tcPr>
          <w:p w14:paraId="24E4BD33" w14:textId="77777777" w:rsidR="002B3F71" w:rsidRPr="00CD0CD4" w:rsidRDefault="00B331B0" w:rsidP="00533331">
            <w:pPr>
              <w:tabs>
                <w:tab w:val="left" w:pos="840"/>
                <w:tab w:val="center" w:pos="3293"/>
              </w:tabs>
              <w:spacing w:before="240" w:after="240"/>
              <w:jc w:val="center"/>
              <w:rPr>
                <w:rFonts w:eastAsiaTheme="minorEastAsia"/>
                <w:color w:val="000000" w:themeColor="text1"/>
                <w:lang w:eastAsia="en-US"/>
              </w:rPr>
            </w:pPr>
            <w:r>
              <w:t>Про внесення з</w:t>
            </w:r>
            <w:r w:rsidR="00533331" w:rsidRPr="00533331">
              <w:t>мін до Положення про Систему</w:t>
            </w:r>
            <w:r w:rsidR="0009436F" w:rsidRPr="0009436F">
              <w:rPr>
                <w:lang w:val="ru-RU"/>
              </w:rPr>
              <w:t xml:space="preserve"> </w:t>
            </w:r>
            <w:r w:rsidR="00533331" w:rsidRPr="00533331">
              <w:t>BankID Національного банку України</w:t>
            </w:r>
          </w:p>
        </w:tc>
      </w:tr>
    </w:tbl>
    <w:p w14:paraId="52ECBAA7" w14:textId="77777777" w:rsidR="00E53CCD" w:rsidRDefault="00533331" w:rsidP="001F3B2A">
      <w:pPr>
        <w:spacing w:before="240" w:after="240"/>
        <w:ind w:firstLine="567"/>
        <w:rPr>
          <w:b/>
        </w:rPr>
      </w:pPr>
      <w:r>
        <w:t>Відповідно до статей 7, 15, 56 Закону України “Про Національний банк України”, з метою врегулювання та оптимізації роботи Системи BankID Національного банку України</w:t>
      </w:r>
      <w:r w:rsidR="00FA508E" w:rsidRPr="00CD0CD4">
        <w:rPr>
          <w:b/>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5EC17581" w14:textId="48E1525F" w:rsidR="004E1865" w:rsidRDefault="00C00761" w:rsidP="001F3B2A">
      <w:pPr>
        <w:spacing w:before="240" w:after="240"/>
        <w:ind w:firstLine="567"/>
        <w:rPr>
          <w:iCs/>
        </w:rPr>
      </w:pPr>
      <w:r w:rsidRPr="008B1589">
        <w:rPr>
          <w:lang w:val="ru-RU"/>
        </w:rPr>
        <w:t>1.</w:t>
      </w:r>
      <w:r>
        <w:rPr>
          <w:lang w:val="en-US"/>
        </w:rPr>
        <w:t> </w:t>
      </w:r>
      <w:r w:rsidR="004E1865" w:rsidRPr="00863ACE">
        <w:rPr>
          <w:iCs/>
        </w:rPr>
        <w:t xml:space="preserve">Унести зміни </w:t>
      </w:r>
      <w:r w:rsidR="00533331">
        <w:t xml:space="preserve">до Положення про Систему BankID Національного банку України, затвердженого постановою Правління Національного банку України від 17 березня 2020 року № 32 (зі змінами) (далі – Положення), </w:t>
      </w:r>
      <w:r w:rsidR="004E1865" w:rsidRPr="00863ACE">
        <w:rPr>
          <w:iCs/>
        </w:rPr>
        <w:t>виклавши його в новій редакції, що додається</w:t>
      </w:r>
      <w:r w:rsidR="005212A1" w:rsidRPr="004E1865">
        <w:rPr>
          <w:rFonts w:eastAsiaTheme="minorEastAsia"/>
          <w:noProof/>
          <w:color w:val="000000" w:themeColor="text1"/>
          <w:lang w:eastAsia="en-US"/>
        </w:rPr>
        <w:t>.</w:t>
      </w:r>
    </w:p>
    <w:p w14:paraId="3EC5B1BA" w14:textId="08FE4D66" w:rsidR="00AD7DF9" w:rsidRPr="00EA6EC0" w:rsidRDefault="00C00761" w:rsidP="001F3B2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B05724">
        <w:t>А</w:t>
      </w:r>
      <w:r w:rsidR="00533331">
        <w:t xml:space="preserve">бонентам Системи BankID Національного банку України привести свою діяльність у відповідність до вимог Положення </w:t>
      </w:r>
      <w:r w:rsidR="00272270">
        <w:t>до</w:t>
      </w:r>
      <w:r w:rsidR="00533331" w:rsidRPr="00EA6EC0">
        <w:t xml:space="preserve"> </w:t>
      </w:r>
      <w:r w:rsidR="00533331" w:rsidRPr="0046284B">
        <w:t xml:space="preserve">01 </w:t>
      </w:r>
      <w:r w:rsidR="00272270">
        <w:t>грудня</w:t>
      </w:r>
      <w:r w:rsidR="00272270" w:rsidRPr="0046284B">
        <w:t xml:space="preserve"> </w:t>
      </w:r>
      <w:r w:rsidR="00533331" w:rsidRPr="0046284B">
        <w:t>202</w:t>
      </w:r>
      <w:r w:rsidR="00272270">
        <w:rPr>
          <w:lang w:val="ru-RU"/>
        </w:rPr>
        <w:t>3</w:t>
      </w:r>
      <w:r w:rsidR="00533331" w:rsidRPr="0046284B">
        <w:t xml:space="preserve"> року</w:t>
      </w:r>
      <w:r w:rsidR="005212A1" w:rsidRPr="0046284B">
        <w:rPr>
          <w:rFonts w:eastAsiaTheme="minorEastAsia"/>
          <w:noProof/>
          <w:color w:val="000000" w:themeColor="text1"/>
          <w:lang w:eastAsia="en-US"/>
        </w:rPr>
        <w:t>.</w:t>
      </w:r>
    </w:p>
    <w:p w14:paraId="2913ADC5" w14:textId="3D7A2E07" w:rsidR="00272270" w:rsidRPr="002B13D8" w:rsidRDefault="00C00761" w:rsidP="001F3B2A">
      <w:pPr>
        <w:spacing w:before="240" w:after="240"/>
        <w:ind w:firstLine="567"/>
        <w:rPr>
          <w:rFonts w:eastAsiaTheme="minorEastAsia"/>
          <w:noProof/>
          <w:color w:val="000000" w:themeColor="text1"/>
          <w:lang w:eastAsia="en-US"/>
        </w:rPr>
      </w:pPr>
      <w:r w:rsidRPr="00EA6EC0">
        <w:rPr>
          <w:rFonts w:eastAsiaTheme="minorEastAsia"/>
          <w:noProof/>
          <w:color w:val="000000" w:themeColor="text1"/>
          <w:lang w:eastAsia="en-US"/>
        </w:rPr>
        <w:t>3. </w:t>
      </w:r>
      <w:r w:rsidR="00533331" w:rsidRPr="00EA6EC0">
        <w:t>Департаменту платіжних систем та інноваційного розвитку (Андрій Поддєрьогін) довести до відома абонентів Системи BankID Національного банку України інформацію про прийняття цієї постанови</w:t>
      </w:r>
      <w:r w:rsidR="005212A1" w:rsidRPr="00EA6EC0">
        <w:rPr>
          <w:rFonts w:eastAsiaTheme="minorEastAsia"/>
          <w:noProof/>
          <w:color w:val="000000" w:themeColor="text1"/>
          <w:lang w:eastAsia="en-US"/>
        </w:rPr>
        <w:t>.</w:t>
      </w:r>
    </w:p>
    <w:p w14:paraId="4E7C9040" w14:textId="77777777" w:rsidR="00AD7DF9" w:rsidRPr="00EA6EC0" w:rsidRDefault="00C00761" w:rsidP="001F3B2A">
      <w:pPr>
        <w:spacing w:before="240" w:after="240"/>
        <w:ind w:firstLine="567"/>
        <w:rPr>
          <w:rFonts w:eastAsiaTheme="minorEastAsia"/>
          <w:noProof/>
          <w:color w:val="000000" w:themeColor="text1"/>
          <w:lang w:eastAsia="en-US"/>
        </w:rPr>
      </w:pPr>
      <w:r w:rsidRPr="00EA6EC0">
        <w:rPr>
          <w:rFonts w:eastAsiaTheme="minorEastAsia"/>
          <w:noProof/>
          <w:color w:val="000000" w:themeColor="text1"/>
          <w:lang w:eastAsia="en-US"/>
        </w:rPr>
        <w:t>4. </w:t>
      </w:r>
      <w:r w:rsidR="00533331" w:rsidRPr="00EA6EC0">
        <w:t>Контроль за виконанням цієї постанови покласти на заступника Голови Національного банку України Олексія Шабана</w:t>
      </w:r>
      <w:r w:rsidR="005212A1" w:rsidRPr="00EA6EC0">
        <w:rPr>
          <w:rFonts w:eastAsiaTheme="minorEastAsia"/>
          <w:noProof/>
          <w:color w:val="000000" w:themeColor="text1"/>
          <w:lang w:val="ru-RU" w:eastAsia="en-US"/>
        </w:rPr>
        <w:t>.</w:t>
      </w:r>
    </w:p>
    <w:p w14:paraId="1BB6BF98" w14:textId="4E007235" w:rsidR="00AD7DF9" w:rsidRPr="00533331" w:rsidRDefault="00C00761" w:rsidP="00533331">
      <w:pPr>
        <w:spacing w:before="240" w:after="240"/>
        <w:ind w:firstLine="567"/>
        <w:rPr>
          <w:rFonts w:eastAsiaTheme="minorEastAsia"/>
          <w:noProof/>
          <w:color w:val="000000" w:themeColor="text1"/>
          <w:lang w:val="ru-RU" w:eastAsia="en-US"/>
        </w:rPr>
      </w:pPr>
      <w:r w:rsidRPr="00EA6EC0">
        <w:rPr>
          <w:rFonts w:eastAsiaTheme="minorEastAsia"/>
          <w:noProof/>
          <w:color w:val="000000" w:themeColor="text1"/>
          <w:lang w:val="ru-RU" w:eastAsia="en-US"/>
        </w:rPr>
        <w:t>5.</w:t>
      </w:r>
      <w:r w:rsidRPr="00EA6EC0">
        <w:rPr>
          <w:rFonts w:eastAsiaTheme="minorEastAsia"/>
          <w:noProof/>
          <w:color w:val="000000" w:themeColor="text1"/>
          <w:lang w:val="en-US" w:eastAsia="en-US"/>
        </w:rPr>
        <w:t> </w:t>
      </w:r>
      <w:r w:rsidR="00533331" w:rsidRPr="00EA6EC0">
        <w:t>Постанова набирає чинності з дня, наступного за днем її офіційного</w:t>
      </w:r>
      <w:r w:rsidR="00533331">
        <w:t xml:space="preserve"> опублікування</w:t>
      </w:r>
      <w:r w:rsidR="002D2B01">
        <w:t xml:space="preserve">, крім розділу </w:t>
      </w:r>
      <w:r w:rsidR="002D2B01">
        <w:rPr>
          <w:lang w:val="en-US"/>
        </w:rPr>
        <w:t>VIII</w:t>
      </w:r>
      <w:r w:rsidR="002D2B01" w:rsidRPr="001D16CF">
        <w:rPr>
          <w:lang w:val="ru-RU"/>
        </w:rPr>
        <w:t xml:space="preserve"> </w:t>
      </w:r>
      <w:r w:rsidR="002D2B01">
        <w:t>Положення, який набирає чинності з 01 березня 2024 року</w:t>
      </w:r>
      <w:r w:rsidR="005212A1" w:rsidRPr="005212A1">
        <w:rPr>
          <w:rFonts w:eastAsiaTheme="minorEastAsia"/>
          <w:noProof/>
          <w:color w:val="000000" w:themeColor="text1"/>
          <w:lang w:val="ru-RU" w:eastAsia="en-US"/>
        </w:rPr>
        <w:t>.</w:t>
      </w:r>
    </w:p>
    <w:p w14:paraId="4CE0E39D" w14:textId="77777777" w:rsidR="0095741D" w:rsidRPr="00CD0CD4" w:rsidRDefault="0095741D" w:rsidP="00E42621">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796CB4" w14:paraId="1A076019" w14:textId="77777777" w:rsidTr="00BD6D34">
        <w:tc>
          <w:tcPr>
            <w:tcW w:w="5495" w:type="dxa"/>
            <w:vAlign w:val="bottom"/>
          </w:tcPr>
          <w:p w14:paraId="6A88DD1E" w14:textId="77777777" w:rsidR="00DD60CC" w:rsidRPr="00533331" w:rsidRDefault="00533331" w:rsidP="00533331">
            <w:pPr>
              <w:tabs>
                <w:tab w:val="left" w:pos="7020"/>
                <w:tab w:val="left" w:pos="7200"/>
              </w:tabs>
              <w:autoSpaceDE w:val="0"/>
              <w:autoSpaceDN w:val="0"/>
              <w:ind w:left="-111"/>
              <w:jc w:val="left"/>
            </w:pPr>
            <w:r>
              <w:t>Голова</w:t>
            </w:r>
          </w:p>
        </w:tc>
        <w:tc>
          <w:tcPr>
            <w:tcW w:w="4252" w:type="dxa"/>
            <w:vAlign w:val="bottom"/>
          </w:tcPr>
          <w:p w14:paraId="1F97B4FF" w14:textId="77777777" w:rsidR="00DD60CC" w:rsidRPr="00CD0CD4" w:rsidRDefault="00533331" w:rsidP="00533331">
            <w:pPr>
              <w:tabs>
                <w:tab w:val="left" w:pos="7020"/>
                <w:tab w:val="left" w:pos="7200"/>
              </w:tabs>
              <w:autoSpaceDE w:val="0"/>
              <w:autoSpaceDN w:val="0"/>
              <w:ind w:left="32"/>
              <w:jc w:val="right"/>
            </w:pPr>
            <w:r>
              <w:t>Андрій ПИШНИЙ</w:t>
            </w:r>
          </w:p>
        </w:tc>
      </w:tr>
    </w:tbl>
    <w:p w14:paraId="27FE612C" w14:textId="77777777" w:rsidR="008D10FD" w:rsidRPr="00CD0CD4" w:rsidRDefault="008D10FD" w:rsidP="00E53CCD"/>
    <w:p w14:paraId="64E29067" w14:textId="77777777" w:rsidR="00FA508E" w:rsidRPr="00CD0CD4" w:rsidRDefault="00FA508E" w:rsidP="00E53CCD"/>
    <w:p w14:paraId="62CA9AD4" w14:textId="77777777" w:rsidR="00FA508E" w:rsidRDefault="00C00761" w:rsidP="00FA508E">
      <w:pPr>
        <w:jc w:val="left"/>
      </w:pPr>
      <w:r w:rsidRPr="00CD0CD4">
        <w:t>Інд.</w:t>
      </w:r>
      <w:r w:rsidRPr="00CD0CD4">
        <w:rPr>
          <w:sz w:val="22"/>
          <w:szCs w:val="22"/>
        </w:rPr>
        <w:t xml:space="preserve"> </w:t>
      </w:r>
      <w:r w:rsidR="00533331">
        <w:t>57</w:t>
      </w:r>
    </w:p>
    <w:p w14:paraId="11A2A7F0" w14:textId="77777777" w:rsidR="00533331" w:rsidRDefault="00533331" w:rsidP="00FA508E">
      <w:pPr>
        <w:jc w:val="left"/>
      </w:pPr>
    </w:p>
    <w:p w14:paraId="71FD8457" w14:textId="77777777" w:rsidR="009C7548" w:rsidRDefault="009C7548" w:rsidP="00FA508E">
      <w:pPr>
        <w:jc w:val="left"/>
        <w:sectPr w:rsidR="009C7548" w:rsidSect="009C7548">
          <w:headerReference w:type="default" r:id="rId14"/>
          <w:footerReference w:type="first" r:id="rId15"/>
          <w:pgSz w:w="11906" w:h="16838" w:code="9"/>
          <w:pgMar w:top="567" w:right="567" w:bottom="1701" w:left="1701" w:header="709" w:footer="709" w:gutter="0"/>
          <w:cols w:space="708"/>
          <w:titlePg/>
          <w:docGrid w:linePitch="381"/>
        </w:sectPr>
      </w:pPr>
    </w:p>
    <w:p w14:paraId="4FD6A654" w14:textId="77777777" w:rsidR="00533331" w:rsidRPr="007C56E0" w:rsidRDefault="00533331" w:rsidP="0009436F">
      <w:pPr>
        <w:pStyle w:val="Default"/>
        <w:ind w:left="5670"/>
        <w:rPr>
          <w:sz w:val="28"/>
          <w:szCs w:val="28"/>
        </w:rPr>
      </w:pPr>
      <w:r w:rsidRPr="007C56E0">
        <w:rPr>
          <w:sz w:val="28"/>
          <w:szCs w:val="28"/>
        </w:rPr>
        <w:lastRenderedPageBreak/>
        <w:t xml:space="preserve">ЗАТВЕРДЖЕНО </w:t>
      </w:r>
    </w:p>
    <w:p w14:paraId="78B7CC23" w14:textId="77777777" w:rsidR="00533331" w:rsidRPr="009A1E04" w:rsidRDefault="009A1E04" w:rsidP="0009436F">
      <w:pPr>
        <w:pStyle w:val="Default"/>
        <w:ind w:left="5670"/>
        <w:rPr>
          <w:sz w:val="28"/>
          <w:szCs w:val="28"/>
        </w:rPr>
      </w:pPr>
      <w:r>
        <w:rPr>
          <w:sz w:val="28"/>
          <w:szCs w:val="28"/>
        </w:rPr>
        <w:t>Постанова Правління</w:t>
      </w:r>
    </w:p>
    <w:p w14:paraId="3E1F62EF" w14:textId="77777777" w:rsidR="00533331" w:rsidRDefault="009A1E04" w:rsidP="0009436F">
      <w:pPr>
        <w:pStyle w:val="Default"/>
        <w:ind w:left="5670"/>
        <w:rPr>
          <w:sz w:val="28"/>
          <w:szCs w:val="28"/>
        </w:rPr>
      </w:pPr>
      <w:r>
        <w:rPr>
          <w:sz w:val="28"/>
          <w:szCs w:val="28"/>
        </w:rPr>
        <w:t>Національного банку України</w:t>
      </w:r>
    </w:p>
    <w:p w14:paraId="55234D5B" w14:textId="77777777" w:rsidR="0009436F" w:rsidRDefault="0009436F" w:rsidP="0009436F">
      <w:pPr>
        <w:pStyle w:val="Default"/>
        <w:ind w:left="5670"/>
        <w:rPr>
          <w:sz w:val="28"/>
          <w:szCs w:val="28"/>
        </w:rPr>
      </w:pPr>
      <w:r w:rsidRPr="0009436F">
        <w:rPr>
          <w:sz w:val="28"/>
          <w:szCs w:val="28"/>
          <w:lang w:val="ru-RU"/>
        </w:rPr>
        <w:t xml:space="preserve">17 </w:t>
      </w:r>
      <w:r>
        <w:rPr>
          <w:sz w:val="28"/>
          <w:szCs w:val="28"/>
        </w:rPr>
        <w:t>березня 2020 року № 32</w:t>
      </w:r>
    </w:p>
    <w:p w14:paraId="3CF4F3AB" w14:textId="0F2B91EC" w:rsidR="0009436F" w:rsidRDefault="0009436F" w:rsidP="00CE09D7">
      <w:pPr>
        <w:pStyle w:val="Default"/>
        <w:ind w:left="5670"/>
        <w:rPr>
          <w:sz w:val="28"/>
          <w:szCs w:val="28"/>
        </w:rPr>
      </w:pPr>
      <w:r>
        <w:rPr>
          <w:sz w:val="28"/>
          <w:szCs w:val="28"/>
        </w:rPr>
        <w:t>(у редакції постанови Правління Національного банку України</w:t>
      </w:r>
    </w:p>
    <w:p w14:paraId="1589B2F9" w14:textId="55DBF890" w:rsidR="003C4D65" w:rsidRPr="0009436F" w:rsidRDefault="003C4D65" w:rsidP="00CE09D7">
      <w:pPr>
        <w:pStyle w:val="Default"/>
        <w:ind w:left="5670"/>
        <w:rPr>
          <w:sz w:val="28"/>
          <w:szCs w:val="28"/>
        </w:rPr>
      </w:pPr>
      <w:r>
        <w:rPr>
          <w:sz w:val="28"/>
          <w:szCs w:val="28"/>
        </w:rPr>
        <w:t>01 вересня 2023 року № 105)</w:t>
      </w:r>
    </w:p>
    <w:p w14:paraId="2DE15A4B" w14:textId="77777777" w:rsidR="00533331" w:rsidRPr="007C56E0" w:rsidRDefault="00533331" w:rsidP="00533331">
      <w:pPr>
        <w:widowControl w:val="0"/>
        <w:tabs>
          <w:tab w:val="left" w:pos="1080"/>
        </w:tabs>
        <w:autoSpaceDE w:val="0"/>
        <w:autoSpaceDN w:val="0"/>
        <w:adjustRightInd w:val="0"/>
      </w:pPr>
      <w:bookmarkStart w:id="0" w:name="_GoBack"/>
      <w:bookmarkEnd w:id="0"/>
    </w:p>
    <w:p w14:paraId="3951AF89" w14:textId="77777777" w:rsidR="00533331" w:rsidRPr="007C56E0" w:rsidRDefault="00533331" w:rsidP="00533331">
      <w:pPr>
        <w:widowControl w:val="0"/>
        <w:tabs>
          <w:tab w:val="left" w:pos="1080"/>
        </w:tabs>
        <w:autoSpaceDE w:val="0"/>
        <w:autoSpaceDN w:val="0"/>
        <w:adjustRightInd w:val="0"/>
      </w:pPr>
    </w:p>
    <w:p w14:paraId="0DC7EEC4" w14:textId="77777777" w:rsidR="009A1E04" w:rsidRPr="009A1E04" w:rsidRDefault="0030789F" w:rsidP="00B331B0">
      <w:pPr>
        <w:jc w:val="center"/>
      </w:pPr>
      <w:hyperlink r:id="rId16" w:anchor="n19" w:tgtFrame="_blank" w:history="1">
        <w:r w:rsidR="00533331" w:rsidRPr="00C62A22">
          <w:rPr>
            <w:color w:val="000000" w:themeColor="text1"/>
            <w:shd w:val="clear" w:color="auto" w:fill="FFFFFF"/>
          </w:rPr>
          <w:t>Положення про Систему BankID</w:t>
        </w:r>
      </w:hyperlink>
      <w:r w:rsidR="00B331B0" w:rsidRPr="00B331B0">
        <w:rPr>
          <w:color w:val="000000" w:themeColor="text1"/>
          <w:shd w:val="clear" w:color="auto" w:fill="FFFFFF"/>
          <w:lang w:val="ru-RU"/>
        </w:rPr>
        <w:t xml:space="preserve"> </w:t>
      </w:r>
      <w:r w:rsidR="009A1E04">
        <w:rPr>
          <w:color w:val="000000" w:themeColor="text1"/>
          <w:shd w:val="clear" w:color="auto" w:fill="FFFFFF"/>
        </w:rPr>
        <w:t>Національного банку України</w:t>
      </w:r>
    </w:p>
    <w:p w14:paraId="4A1FA06E" w14:textId="77777777" w:rsidR="00572282" w:rsidRDefault="00572282" w:rsidP="00572282">
      <w:pPr>
        <w:jc w:val="center"/>
      </w:pPr>
    </w:p>
    <w:p w14:paraId="3A5A83E3" w14:textId="77777777" w:rsidR="00572282" w:rsidRPr="000009BE" w:rsidRDefault="00572282" w:rsidP="009C7548">
      <w:pPr>
        <w:tabs>
          <w:tab w:val="left" w:pos="840"/>
          <w:tab w:val="center" w:pos="3293"/>
        </w:tabs>
        <w:jc w:val="center"/>
      </w:pPr>
      <w:r w:rsidRPr="000009BE">
        <w:t>I. Загальні положення</w:t>
      </w:r>
    </w:p>
    <w:p w14:paraId="3D8272D5" w14:textId="77777777" w:rsidR="00572282" w:rsidRPr="009C7548" w:rsidRDefault="00572282" w:rsidP="009C7548">
      <w:pPr>
        <w:ind w:firstLine="567"/>
      </w:pPr>
    </w:p>
    <w:p w14:paraId="507C2746" w14:textId="77777777" w:rsidR="00572282" w:rsidRPr="009C7548" w:rsidRDefault="00572282" w:rsidP="009C7548">
      <w:pPr>
        <w:ind w:firstLine="567"/>
      </w:pPr>
      <w:r w:rsidRPr="009C7548">
        <w:t>1. Це Положення розроблено відповідно до Законів України “Про Національний банк України”, “Про банки і банківську діяльність”</w:t>
      </w:r>
      <w:r w:rsidRPr="009C7548">
        <w:rPr>
          <w:color w:val="333333"/>
          <w:lang w:eastAsia="ru-RU"/>
        </w:rPr>
        <w:t xml:space="preserve"> </w:t>
      </w:r>
      <w:r w:rsidRPr="009C7548">
        <w:t xml:space="preserve">і визначає загальні засади функціонування Системи BankID Національного банку України (далі – Система BankID Національного банку), порядок </w:t>
      </w:r>
      <w:r w:rsidR="004B6E0B" w:rsidRPr="009C7548">
        <w:t>ви</w:t>
      </w:r>
      <w:r w:rsidRPr="009C7548">
        <w:t>користання Систем</w:t>
      </w:r>
      <w:r w:rsidR="004B6E0B" w:rsidRPr="009C7548">
        <w:t>и</w:t>
      </w:r>
      <w:r w:rsidRPr="009C7548">
        <w:t xml:space="preserve"> BankID Національного банку та здійснення розрахунків між її абонентами під час використання Системи BankID Національного банку, а також ведення статистики в Системі BankID Національного банку.</w:t>
      </w:r>
    </w:p>
    <w:p w14:paraId="45FB96B9" w14:textId="77777777" w:rsidR="00572282" w:rsidRPr="009C7548" w:rsidRDefault="00572282" w:rsidP="009C7548">
      <w:pPr>
        <w:ind w:firstLine="567"/>
      </w:pPr>
    </w:p>
    <w:p w14:paraId="5FD21F6E" w14:textId="77777777" w:rsidR="00572282" w:rsidRPr="009C7548" w:rsidRDefault="00B05724" w:rsidP="009C7548">
      <w:pPr>
        <w:ind w:firstLine="567"/>
      </w:pPr>
      <w:r w:rsidRPr="009C7548">
        <w:t>2</w:t>
      </w:r>
      <w:r w:rsidR="00572282" w:rsidRPr="009C7548">
        <w:t>. Терміни в цьому Положенні вживаються в такому значенні:</w:t>
      </w:r>
    </w:p>
    <w:p w14:paraId="1B0CB234" w14:textId="77777777" w:rsidR="00572282" w:rsidRPr="009C7548" w:rsidRDefault="00572282" w:rsidP="009C7548">
      <w:pPr>
        <w:ind w:firstLine="567"/>
      </w:pPr>
    </w:p>
    <w:p w14:paraId="511D364D" w14:textId="77777777" w:rsidR="00572282" w:rsidRPr="009C7548" w:rsidRDefault="00572282" w:rsidP="009C7548">
      <w:pPr>
        <w:ind w:firstLine="567"/>
      </w:pPr>
      <w:r w:rsidRPr="009C7548">
        <w:t>1) абонент-ідентифікатор – банк України, який є абонентом Системи BankID Національного банку та безпосередньо виконує функції ідентифікації, автентифікації та верифікації клієнтів (банку), які є користувачами Системи BankID Національного банку;</w:t>
      </w:r>
    </w:p>
    <w:p w14:paraId="68B917C3" w14:textId="77777777" w:rsidR="00572282" w:rsidRPr="009C7548" w:rsidRDefault="00572282" w:rsidP="009C7548">
      <w:pPr>
        <w:ind w:firstLine="567"/>
      </w:pPr>
    </w:p>
    <w:p w14:paraId="1FD19458" w14:textId="51EB1FF5" w:rsidR="00572282" w:rsidRPr="009C7548" w:rsidRDefault="00572282" w:rsidP="009C7548">
      <w:pPr>
        <w:ind w:firstLine="567"/>
      </w:pPr>
      <w:r w:rsidRPr="009C7548">
        <w:t>2) абонент</w:t>
      </w:r>
      <w:r w:rsidR="00FB67C1">
        <w:t xml:space="preserve"> – </w:t>
      </w:r>
      <w:r w:rsidRPr="009C7548">
        <w:t>надавач послуг – абонент Системи BankID Національного банку, який з її використанням отримує від абонента-ідентифікатора дані користувача Системи BankID Національного банку з метою надання йому послуг;</w:t>
      </w:r>
    </w:p>
    <w:p w14:paraId="4634BB27" w14:textId="77777777" w:rsidR="00572282" w:rsidRPr="009C7548" w:rsidRDefault="00572282" w:rsidP="009C7548">
      <w:pPr>
        <w:ind w:firstLine="567"/>
      </w:pPr>
    </w:p>
    <w:p w14:paraId="6FFC9012" w14:textId="61A594E9" w:rsidR="00572282" w:rsidRPr="009C7548" w:rsidRDefault="00572282" w:rsidP="009C7548">
      <w:pPr>
        <w:ind w:firstLine="567"/>
      </w:pPr>
      <w:r w:rsidRPr="009C7548">
        <w:t>3) абонент</w:t>
      </w:r>
      <w:r w:rsidR="00FB67C1">
        <w:t xml:space="preserve"> –</w:t>
      </w:r>
      <w:r w:rsidR="00E02233">
        <w:t xml:space="preserve"> </w:t>
      </w:r>
      <w:r w:rsidRPr="009C7548">
        <w:t>надавач послуг зі спеціальним статусом – юридична особа з державною формою власності, яка є абонентом Системи BankID Національного банку та для забезпечення виконання своїх функцій, передбачених законодавством України, отримує від абонента-ідентифікатора з використанням Системи BankID Національного банку дані користувача Системи BankID Національного банку та передає їх контрагенту абонента</w:t>
      </w:r>
      <w:r w:rsidR="00FB67C1">
        <w:t xml:space="preserve"> – </w:t>
      </w:r>
      <w:r w:rsidRPr="009C7548">
        <w:t>надавача послуг зі спеціальним статусом для безпосереднього надання ним послуги цьому користувачу;</w:t>
      </w:r>
    </w:p>
    <w:p w14:paraId="472FF8A0" w14:textId="77777777" w:rsidR="00572282" w:rsidRPr="009C7548" w:rsidRDefault="00572282" w:rsidP="009C7548">
      <w:pPr>
        <w:ind w:firstLine="567"/>
      </w:pPr>
    </w:p>
    <w:p w14:paraId="1661F628" w14:textId="77777777" w:rsidR="00572282" w:rsidRPr="009C7548" w:rsidRDefault="00572282" w:rsidP="009C7548">
      <w:pPr>
        <w:ind w:firstLine="567"/>
      </w:pPr>
      <w:r w:rsidRPr="009C7548">
        <w:t>4) абонент Системи BankID Національного банку (далі – абонент) –</w:t>
      </w:r>
      <w:r w:rsidRPr="009C7548">
        <w:rPr>
          <w:lang w:val="ru-RU"/>
        </w:rPr>
        <w:t xml:space="preserve"> </w:t>
      </w:r>
      <w:r w:rsidRPr="009C7548">
        <w:t xml:space="preserve">юридична особа-резидент приватного або публічного права, яка має укладений з </w:t>
      </w:r>
      <w:r w:rsidRPr="009C7548">
        <w:lastRenderedPageBreak/>
        <w:t>Національним банком</w:t>
      </w:r>
      <w:r w:rsidR="00877049" w:rsidRPr="009C7548">
        <w:t xml:space="preserve"> України (далі – Національний банк)</w:t>
      </w:r>
      <w:r w:rsidRPr="009C7548">
        <w:t xml:space="preserve"> договір приєднання до Системи </w:t>
      </w:r>
      <w:r w:rsidRPr="009C7548">
        <w:rPr>
          <w:lang w:val="en-US"/>
        </w:rPr>
        <w:t>BankID</w:t>
      </w:r>
      <w:r w:rsidRPr="009C7548">
        <w:rPr>
          <w:lang w:val="ru-RU"/>
        </w:rPr>
        <w:t xml:space="preserve"> </w:t>
      </w:r>
      <w:r w:rsidRPr="009C7548">
        <w:t>Національного банку, та Національний банк;</w:t>
      </w:r>
    </w:p>
    <w:p w14:paraId="472D22D0" w14:textId="77777777" w:rsidR="00572282" w:rsidRPr="009C7548" w:rsidRDefault="00572282" w:rsidP="009C7548">
      <w:pPr>
        <w:ind w:firstLine="567"/>
      </w:pPr>
    </w:p>
    <w:p w14:paraId="299D6DF0" w14:textId="25E37B77" w:rsidR="00572282" w:rsidRPr="009C7548" w:rsidRDefault="00572282" w:rsidP="009C7548">
      <w:pPr>
        <w:ind w:firstLine="567"/>
      </w:pPr>
      <w:r w:rsidRPr="009C7548">
        <w:t>5) абонентський вузол Системи BankID Національного банку (далі – абонентський вузол) – комплекс програмно-технічних засобів, установлений в абонента та призначений для забезпечення обміну інформацією між абонентами через Систему BankID Національного банку;</w:t>
      </w:r>
    </w:p>
    <w:p w14:paraId="178F6B01" w14:textId="77777777" w:rsidR="00572282" w:rsidRPr="009C7548" w:rsidRDefault="00572282" w:rsidP="009C7548">
      <w:pPr>
        <w:ind w:firstLine="567"/>
      </w:pPr>
    </w:p>
    <w:p w14:paraId="7408BE88" w14:textId="77777777" w:rsidR="00572282" w:rsidRPr="009C7548" w:rsidRDefault="00572282" w:rsidP="009C7548">
      <w:pPr>
        <w:ind w:firstLine="567"/>
      </w:pPr>
      <w:r w:rsidRPr="009C7548">
        <w:t xml:space="preserve">6) автентифікація – електронна процедура, яка дає змогу встановити та підтвердити особу користувача Системи BankID Національного банку; </w:t>
      </w:r>
    </w:p>
    <w:p w14:paraId="0E8257F4" w14:textId="77777777" w:rsidR="00572282" w:rsidRPr="009C7548" w:rsidRDefault="00572282" w:rsidP="009C7548">
      <w:pPr>
        <w:ind w:firstLine="567"/>
      </w:pPr>
    </w:p>
    <w:p w14:paraId="3974D886" w14:textId="5D7A1B35" w:rsidR="00572282" w:rsidRPr="009C7548" w:rsidRDefault="00572282" w:rsidP="009C7548">
      <w:pPr>
        <w:ind w:firstLine="567"/>
      </w:pPr>
      <w:r w:rsidRPr="009C7548">
        <w:t>7) адміністратор абонентського вузла – працівник абонента, який</w:t>
      </w:r>
      <w:r w:rsidR="00FB67C1">
        <w:t xml:space="preserve"> </w:t>
      </w:r>
      <w:r w:rsidRPr="009C7548">
        <w:t>відповідає</w:t>
      </w:r>
      <w:r w:rsidR="00FB67C1">
        <w:t xml:space="preserve"> </w:t>
      </w:r>
      <w:r w:rsidRPr="009C7548">
        <w:t>за забезпечення функціонування абонентського вузла;</w:t>
      </w:r>
    </w:p>
    <w:p w14:paraId="52A35EF3" w14:textId="77777777" w:rsidR="00572282" w:rsidRPr="009C7548" w:rsidRDefault="00572282" w:rsidP="009C7548">
      <w:pPr>
        <w:ind w:firstLine="567"/>
      </w:pPr>
    </w:p>
    <w:p w14:paraId="607E7B0C" w14:textId="77777777" w:rsidR="00572282" w:rsidRPr="009C7548" w:rsidRDefault="00572282" w:rsidP="009C7548">
      <w:pPr>
        <w:ind w:firstLine="567"/>
      </w:pPr>
      <w:r w:rsidRPr="009C7548">
        <w:t>8) адміністратор Системи BankID Національного банку – працівник Національного банку, на якого покладено обов’язки виконання функцій  адміністратора центрального вузла Системи BankID Національного банку;</w:t>
      </w:r>
    </w:p>
    <w:p w14:paraId="6F437557" w14:textId="77777777" w:rsidR="00572282" w:rsidRPr="009C7548" w:rsidRDefault="00572282" w:rsidP="009C7548">
      <w:pPr>
        <w:ind w:firstLine="567"/>
      </w:pPr>
    </w:p>
    <w:p w14:paraId="09F97FB9" w14:textId="77777777" w:rsidR="00572282" w:rsidRPr="009C7548" w:rsidRDefault="00572282" w:rsidP="009C7548">
      <w:pPr>
        <w:ind w:firstLine="567"/>
      </w:pPr>
      <w:r w:rsidRPr="009C7548">
        <w:t>9) багатофакторна автентифікація – автентифікація, здійснена з використанням не менше двох факторів автентифікації, кожен із яких має належати до різних категорій факторів автентифікації, а саме – знання, володіння, притаманність;</w:t>
      </w:r>
    </w:p>
    <w:p w14:paraId="603C4CD5" w14:textId="77777777" w:rsidR="00FB67C1" w:rsidRDefault="00FB67C1" w:rsidP="00FB67C1">
      <w:pPr>
        <w:ind w:firstLine="567"/>
      </w:pPr>
    </w:p>
    <w:p w14:paraId="79D0F4E3" w14:textId="4CF80514" w:rsidR="00FB67C1" w:rsidRPr="009C7548" w:rsidRDefault="00FB67C1" w:rsidP="00FB67C1">
      <w:pPr>
        <w:ind w:firstLine="567"/>
      </w:pPr>
      <w:r w:rsidRPr="009C7548">
        <w:t>1</w:t>
      </w:r>
      <w:r>
        <w:t>0</w:t>
      </w:r>
      <w:r w:rsidRPr="009C7548">
        <w:t>) гарантійне забезпечення – сума коштів, перерахована абонентом</w:t>
      </w:r>
      <w:r>
        <w:rPr>
          <w:lang w:val="ru-RU"/>
        </w:rPr>
        <w:t> –</w:t>
      </w:r>
      <w:r w:rsidRPr="009C7548">
        <w:t xml:space="preserve"> надавачем послуг/абонентом</w:t>
      </w:r>
      <w:r>
        <w:rPr>
          <w:lang w:val="ru-RU"/>
        </w:rPr>
        <w:t xml:space="preserve"> – </w:t>
      </w:r>
      <w:r w:rsidRPr="009C7548">
        <w:t>надавачем послуг зі спеціальним статусом, який є комерційним абонентом, на рахунок, відкритий у розрахунковому банку Системи BankID Національного банку, з метою забезпечення виконання своїх зобов’язань за звітний період перед абонентами-ідентифікаторами та проведення розрахунків за послуги, отримані абонентом</w:t>
      </w:r>
      <w:r>
        <w:t xml:space="preserve"> – </w:t>
      </w:r>
      <w:r w:rsidRPr="009C7548">
        <w:t>надавачем послуг/абонентом</w:t>
      </w:r>
      <w:r>
        <w:t xml:space="preserve"> – </w:t>
      </w:r>
      <w:r w:rsidRPr="009C7548">
        <w:t>надавачем послуг зі спеціальним статусом від Національного банку відповідно до договору приєднання до Системи BankID Національного банку, оплата за які не надійшла від абонента</w:t>
      </w:r>
      <w:r>
        <w:t xml:space="preserve"> – </w:t>
      </w:r>
      <w:r w:rsidRPr="009C7548">
        <w:t>надавача послуг/абонента</w:t>
      </w:r>
      <w:r>
        <w:t xml:space="preserve"> – </w:t>
      </w:r>
      <w:r w:rsidRPr="009C7548">
        <w:t>надавача послуг зі спеціальним статусом у строки та порядку, встановлені договором приєднання до Системи BankID Національного банку;</w:t>
      </w:r>
    </w:p>
    <w:p w14:paraId="43A58C16" w14:textId="77777777" w:rsidR="00572282" w:rsidRPr="009C7548" w:rsidRDefault="00572282" w:rsidP="009C7548">
      <w:pPr>
        <w:ind w:firstLine="567"/>
      </w:pPr>
    </w:p>
    <w:p w14:paraId="40FC0474" w14:textId="7CFD9A19" w:rsidR="00572282" w:rsidRPr="009C7548" w:rsidRDefault="00572282" w:rsidP="009C7548">
      <w:pPr>
        <w:ind w:firstLine="567"/>
      </w:pPr>
      <w:r w:rsidRPr="009C7548">
        <w:t>1</w:t>
      </w:r>
      <w:r w:rsidR="00FB67C1">
        <w:t>1</w:t>
      </w:r>
      <w:r w:rsidRPr="009C7548">
        <w:t>) гарантійний внесок – сума коштів, перерахована абонентом</w:t>
      </w:r>
      <w:r w:rsidR="004C118A">
        <w:t xml:space="preserve"> – </w:t>
      </w:r>
      <w:r w:rsidRPr="009C7548">
        <w:t>надавачем послуг/абонентом</w:t>
      </w:r>
      <w:r w:rsidR="004C118A">
        <w:t xml:space="preserve"> – </w:t>
      </w:r>
      <w:r w:rsidRPr="009C7548">
        <w:t>надавачем послуг зі спеціальним статусом, який є комерційним абонентом, до гарантійного фонду на рахунок, відкритий у розрахунковому банку Системи BankID Національного банку, для покриття ризиків невиконання своїх зобов’язань перед абонентами-ідентифікаторами та Національним банком за надані послуги, отримані з використанням Системи BankID Національного банку;</w:t>
      </w:r>
    </w:p>
    <w:p w14:paraId="6E85A3DB" w14:textId="77777777" w:rsidR="00572282" w:rsidRPr="009C7548" w:rsidRDefault="00572282" w:rsidP="009C7548">
      <w:pPr>
        <w:ind w:firstLine="567"/>
      </w:pPr>
    </w:p>
    <w:p w14:paraId="17EBF283" w14:textId="79104DC2" w:rsidR="00572282" w:rsidRPr="009C7548" w:rsidRDefault="00572282" w:rsidP="009C7548">
      <w:pPr>
        <w:ind w:firstLine="567"/>
      </w:pPr>
      <w:r w:rsidRPr="009C7548">
        <w:t>12) гарантійний фонд – фонд покриття ризиків неплатежів за послугами, отриманими абонентами</w:t>
      </w:r>
      <w:r w:rsidR="00D342E6">
        <w:rPr>
          <w:lang w:val="ru-RU"/>
        </w:rPr>
        <w:t xml:space="preserve"> – </w:t>
      </w:r>
      <w:r w:rsidRPr="009C7548">
        <w:t>надавачами послуг/абонентами</w:t>
      </w:r>
      <w:r w:rsidR="00D342E6">
        <w:t xml:space="preserve"> – </w:t>
      </w:r>
      <w:r w:rsidRPr="009C7548">
        <w:t>надавачами послуг зі спеціальним статусом, які є комерційними абонентами, з використанням Системи BankID Національного банку;</w:t>
      </w:r>
    </w:p>
    <w:p w14:paraId="51C33912" w14:textId="77777777" w:rsidR="00572282" w:rsidRPr="009C7548" w:rsidRDefault="00572282" w:rsidP="009C7548">
      <w:pPr>
        <w:ind w:firstLine="567"/>
      </w:pPr>
    </w:p>
    <w:p w14:paraId="49714B32" w14:textId="77777777" w:rsidR="00572282" w:rsidRPr="009C7548" w:rsidRDefault="00572282" w:rsidP="009C7548">
      <w:pPr>
        <w:ind w:firstLine="567"/>
      </w:pPr>
      <w:r w:rsidRPr="009C7548">
        <w:t xml:space="preserve">13) дані </w:t>
      </w:r>
      <w:r w:rsidR="003A5F9A" w:rsidRPr="009C7548">
        <w:t xml:space="preserve">користувача </w:t>
      </w:r>
      <w:r w:rsidR="00EB48A7" w:rsidRPr="009C7548">
        <w:t xml:space="preserve">Системи BankID Національного банку </w:t>
      </w:r>
      <w:r w:rsidRPr="009C7548">
        <w:t xml:space="preserve">– </w:t>
      </w:r>
      <w:r w:rsidR="004D3262" w:rsidRPr="009C7548">
        <w:t xml:space="preserve">ідентифікаційні дані та інша інформація про користувача Системи BankID Національного банку, перелік якої визначено </w:t>
      </w:r>
      <w:r w:rsidR="00E34380" w:rsidRPr="009C7548">
        <w:t>в електронній анкеті</w:t>
      </w:r>
      <w:r w:rsidR="004D3262" w:rsidRPr="009C7548">
        <w:t xml:space="preserve"> cпецифікації взаємодії абонентського вузла з центральним вузлом Системи BankID Національного банку</w:t>
      </w:r>
      <w:r w:rsidRPr="009C7548">
        <w:t>;</w:t>
      </w:r>
    </w:p>
    <w:p w14:paraId="1A5E86F9" w14:textId="77777777" w:rsidR="00572282" w:rsidRPr="009C7548" w:rsidRDefault="00572282" w:rsidP="009C7548">
      <w:pPr>
        <w:ind w:firstLine="567"/>
      </w:pPr>
    </w:p>
    <w:p w14:paraId="376CAEB6" w14:textId="222DB3C8" w:rsidR="00572282" w:rsidRPr="009C7548" w:rsidRDefault="00572282" w:rsidP="009C7548">
      <w:pPr>
        <w:ind w:firstLine="567"/>
      </w:pPr>
      <w:r w:rsidRPr="009C7548">
        <w:t xml:space="preserve">14) договір приєднання до Системи BankID Національного банку (далі – Договір приєднання) – </w:t>
      </w:r>
      <w:r w:rsidRPr="009C7548">
        <w:rPr>
          <w:color w:val="000000" w:themeColor="text1"/>
        </w:rPr>
        <w:t>публічна</w:t>
      </w:r>
      <w:r w:rsidRPr="009C7548">
        <w:t xml:space="preserve"> пропозиція Національного банку з метою встановлення з </w:t>
      </w:r>
      <w:r w:rsidR="00415928" w:rsidRPr="009C7548">
        <w:t>юридичними особами-резидентами приватного або публічного права</w:t>
      </w:r>
      <w:r w:rsidRPr="009C7548">
        <w:t xml:space="preserve"> договірних взаємовідносин щодо роботи </w:t>
      </w:r>
      <w:r w:rsidR="00D27365">
        <w:t>в</w:t>
      </w:r>
      <w:r w:rsidRPr="009C7548">
        <w:t xml:space="preserve"> Системі BankID Національного банку;</w:t>
      </w:r>
    </w:p>
    <w:p w14:paraId="5F77550E" w14:textId="77777777" w:rsidR="00572282" w:rsidRPr="009C7548" w:rsidRDefault="00572282" w:rsidP="009C7548">
      <w:pPr>
        <w:ind w:firstLine="567"/>
      </w:pPr>
    </w:p>
    <w:p w14:paraId="0006EB3B" w14:textId="00C37BDA" w:rsidR="00572282" w:rsidRPr="009C7548" w:rsidRDefault="00572282" w:rsidP="009C7548">
      <w:pPr>
        <w:ind w:firstLine="567"/>
      </w:pPr>
      <w:r w:rsidRPr="009C7548">
        <w:t>15) електронна дистанційна ідентифікація – процес віддаленого розпізнавання фізичної особи абонентом</w:t>
      </w:r>
      <w:r w:rsidR="007910E0">
        <w:t xml:space="preserve"> – </w:t>
      </w:r>
      <w:r w:rsidRPr="009C7548">
        <w:t>надавачем послуг/контрагентом абонента</w:t>
      </w:r>
      <w:r w:rsidR="007910E0">
        <w:t xml:space="preserve"> – </w:t>
      </w:r>
      <w:r w:rsidRPr="009C7548">
        <w:t>надавача послуг зі спеціальним статусом із підтвердженням успішної автентифікації користувача Системи BankID Національного банку абонентом-ідентифікатором;</w:t>
      </w:r>
    </w:p>
    <w:p w14:paraId="2267D549" w14:textId="77777777" w:rsidR="00CE3D87" w:rsidRPr="009C7548" w:rsidRDefault="00CE3D87" w:rsidP="00CE3D87">
      <w:pPr>
        <w:ind w:firstLine="567"/>
      </w:pPr>
    </w:p>
    <w:p w14:paraId="046E1928" w14:textId="70AAD946" w:rsidR="00CE3D87" w:rsidRPr="009C7548" w:rsidRDefault="00CE3D87" w:rsidP="00CE3D87">
      <w:pPr>
        <w:ind w:firstLine="567"/>
      </w:pPr>
      <w:r w:rsidRPr="009C7548">
        <w:t>1</w:t>
      </w:r>
      <w:r>
        <w:t>6</w:t>
      </w:r>
      <w:r w:rsidRPr="009C7548">
        <w:t>) електронне підтвердження електронної дистанційної ідентифікації (далі</w:t>
      </w:r>
      <w:r>
        <w:t> </w:t>
      </w:r>
      <w:r w:rsidRPr="009C7548">
        <w:t xml:space="preserve">– ЕПІ) – складова частина електронної дистанційної ідентифікації – інформація у вигляді електронної анкети, яка формується відповідно до вимог специфікації взаємодії абонентського вузла з центральним вузлом </w:t>
      </w:r>
      <w:r w:rsidRPr="009C7548">
        <w:rPr>
          <w:lang w:eastAsia="en-US"/>
        </w:rPr>
        <w:t>Системи BankID Національного банку</w:t>
      </w:r>
      <w:r w:rsidRPr="009C7548">
        <w:t xml:space="preserve"> та містить дані користувача Системи BankID Національного банку;</w:t>
      </w:r>
    </w:p>
    <w:p w14:paraId="247AF48D" w14:textId="77777777" w:rsidR="00572282" w:rsidRPr="009C7548" w:rsidRDefault="00572282" w:rsidP="009C7548">
      <w:pPr>
        <w:ind w:firstLine="567"/>
      </w:pPr>
    </w:p>
    <w:p w14:paraId="1C048EF5" w14:textId="7C1DBD54" w:rsidR="00572282" w:rsidRPr="009C7548" w:rsidRDefault="00572282" w:rsidP="009C7548">
      <w:pPr>
        <w:ind w:firstLine="567"/>
      </w:pPr>
      <w:r w:rsidRPr="009C7548">
        <w:t>1</w:t>
      </w:r>
      <w:r w:rsidR="00AC7E32">
        <w:t>7</w:t>
      </w:r>
      <w:r w:rsidRPr="009C7548">
        <w:t>) електронний запит на електронну дистанційну ідентифікацію (далі – ЕЗІ) – складова частина електронної дистанційної ідентифікації, яку ініціює користувач Системи BankID Національного банку;</w:t>
      </w:r>
    </w:p>
    <w:p w14:paraId="79B0C36A" w14:textId="77777777" w:rsidR="00572282" w:rsidRPr="009C7548" w:rsidRDefault="00572282" w:rsidP="009C7548">
      <w:pPr>
        <w:ind w:firstLine="567"/>
        <w:rPr>
          <w:lang w:eastAsia="en-US"/>
        </w:rPr>
      </w:pPr>
    </w:p>
    <w:p w14:paraId="0D45BF55" w14:textId="053767B0" w:rsidR="00572282" w:rsidRPr="009C7548" w:rsidRDefault="00572282" w:rsidP="009C7548">
      <w:pPr>
        <w:ind w:firstLine="567"/>
        <w:rPr>
          <w:color w:val="000000" w:themeColor="text1"/>
        </w:rPr>
      </w:pPr>
      <w:r w:rsidRPr="009C7548">
        <w:rPr>
          <w:lang w:eastAsia="en-US"/>
        </w:rPr>
        <w:t>18</w:t>
      </w:r>
      <w:r w:rsidRPr="009C7548">
        <w:t>)</w:t>
      </w:r>
      <w:r w:rsidRPr="004502FC">
        <w:rPr>
          <w:lang w:eastAsia="en-US"/>
        </w:rPr>
        <w:t xml:space="preserve"> </w:t>
      </w:r>
      <w:r w:rsidRPr="009C7548">
        <w:rPr>
          <w:lang w:eastAsia="en-US"/>
        </w:rPr>
        <w:t xml:space="preserve">ключ ‒ позначення даних </w:t>
      </w:r>
      <w:r w:rsidR="00F74976" w:rsidRPr="009C7548">
        <w:rPr>
          <w:lang w:eastAsia="en-US"/>
        </w:rPr>
        <w:t>користувача Системи BankID Національного банку</w:t>
      </w:r>
      <w:r w:rsidR="00F74976" w:rsidRPr="009C7548">
        <w:t xml:space="preserve"> </w:t>
      </w:r>
      <w:r w:rsidRPr="009C7548">
        <w:rPr>
          <w:lang w:eastAsia="en-US"/>
        </w:rPr>
        <w:t xml:space="preserve">відповідно до cпецифікації взаємодії </w:t>
      </w:r>
      <w:r w:rsidRPr="009C7548">
        <w:t>абонентського вузла з центральним вузлом</w:t>
      </w:r>
      <w:r w:rsidRPr="009C7548">
        <w:rPr>
          <w:lang w:eastAsia="en-US"/>
        </w:rPr>
        <w:t xml:space="preserve"> Системи BankID Національного банку</w:t>
      </w:r>
      <w:r w:rsidRPr="009C7548">
        <w:t xml:space="preserve"> </w:t>
      </w:r>
      <w:r w:rsidRPr="009C7548">
        <w:rPr>
          <w:lang w:eastAsia="en-US"/>
        </w:rPr>
        <w:t>для формування ЕЗІ та ЕПІ користувача. Перелік, значення та правила передавання ключів</w:t>
      </w:r>
      <w:r w:rsidRPr="009C7548">
        <w:rPr>
          <w:lang w:val="ru-RU" w:eastAsia="en-US"/>
        </w:rPr>
        <w:t>, як</w:t>
      </w:r>
      <w:r w:rsidRPr="009C7548">
        <w:rPr>
          <w:lang w:eastAsia="en-US"/>
        </w:rPr>
        <w:t xml:space="preserve">і входять до складу стандартизованих наборів даних, містяться </w:t>
      </w:r>
      <w:r w:rsidR="00CE3D87">
        <w:rPr>
          <w:lang w:eastAsia="en-US"/>
        </w:rPr>
        <w:t>в</w:t>
      </w:r>
      <w:r w:rsidRPr="009C7548">
        <w:rPr>
          <w:lang w:eastAsia="en-US"/>
        </w:rPr>
        <w:t xml:space="preserve"> специфікації взаємодії </w:t>
      </w:r>
      <w:r w:rsidRPr="009C7548">
        <w:t xml:space="preserve">абонентського вузла з центральним вузлом </w:t>
      </w:r>
      <w:r w:rsidRPr="009C7548">
        <w:rPr>
          <w:lang w:eastAsia="en-US"/>
        </w:rPr>
        <w:t>Системи</w:t>
      </w:r>
      <w:r w:rsidRPr="009C7548">
        <w:t xml:space="preserve"> </w:t>
      </w:r>
      <w:r w:rsidRPr="009C7548">
        <w:rPr>
          <w:lang w:eastAsia="en-US"/>
        </w:rPr>
        <w:t>BankID Національного банку</w:t>
      </w:r>
      <w:r w:rsidRPr="009C7548">
        <w:rPr>
          <w:color w:val="000000" w:themeColor="text1"/>
        </w:rPr>
        <w:t>;</w:t>
      </w:r>
    </w:p>
    <w:p w14:paraId="5168AB4D" w14:textId="77777777" w:rsidR="00CE3D87" w:rsidRPr="009C7548" w:rsidRDefault="00CE3D87" w:rsidP="00CE3D87">
      <w:pPr>
        <w:ind w:firstLine="567"/>
      </w:pPr>
    </w:p>
    <w:p w14:paraId="378087C2" w14:textId="794DA392" w:rsidR="00CE3D87" w:rsidRPr="009C7548" w:rsidRDefault="00CE3D87" w:rsidP="00CE3D87">
      <w:pPr>
        <w:ind w:firstLine="567"/>
        <w:rPr>
          <w:strike/>
        </w:rPr>
      </w:pPr>
      <w:r>
        <w:lastRenderedPageBreak/>
        <w:t>19</w:t>
      </w:r>
      <w:r w:rsidRPr="009C7548">
        <w:t>) комерційна послуга – послуга, яка надається абонентом</w:t>
      </w:r>
      <w:r>
        <w:t xml:space="preserve"> – </w:t>
      </w:r>
      <w:r w:rsidRPr="009C7548">
        <w:t>суб’єктом господарювання в межах своєї комерційної діяльності, здійснюваної з метою отримання прибутку;</w:t>
      </w:r>
    </w:p>
    <w:p w14:paraId="47C9E33D" w14:textId="77777777" w:rsidR="00572282" w:rsidRPr="009C7548" w:rsidRDefault="00572282" w:rsidP="009C7548">
      <w:pPr>
        <w:ind w:firstLine="567"/>
      </w:pPr>
    </w:p>
    <w:p w14:paraId="271F8051" w14:textId="0534C149" w:rsidR="00572282" w:rsidRPr="009C7548" w:rsidRDefault="00CE3D87" w:rsidP="009C7548">
      <w:pPr>
        <w:ind w:firstLine="567"/>
      </w:pPr>
      <w:r>
        <w:t>20</w:t>
      </w:r>
      <w:r w:rsidR="00572282" w:rsidRPr="009C7548">
        <w:t>) комерційний абонент – абонент</w:t>
      </w:r>
      <w:r>
        <w:t xml:space="preserve"> – </w:t>
      </w:r>
      <w:r w:rsidR="00572282" w:rsidRPr="009C7548">
        <w:t>надавач послуг/абонент</w:t>
      </w:r>
      <w:r>
        <w:t xml:space="preserve"> – </w:t>
      </w:r>
      <w:r w:rsidR="00572282" w:rsidRPr="009C7548">
        <w:t>надавач послуг зі спеціальним статусом, який отримав дозвіл Ради Системи BankID Національного банку (далі – Рада) на використання Системи BankID Національного банку для надання/забезпечення надання комерційних послуг користувачам Системи BankID Національного банку та включений до переліку комерційних абонентів</w:t>
      </w:r>
      <w:r>
        <w:t xml:space="preserve"> – </w:t>
      </w:r>
      <w:r w:rsidR="00572282" w:rsidRPr="009C7548">
        <w:t xml:space="preserve">надавачів послуг, та абонент-ідентифікатор. Комерційний абонент може підключати некомерційний абонентський вузол </w:t>
      </w:r>
      <w:r w:rsidR="0042499D" w:rsidRPr="009C7548">
        <w:t>і</w:t>
      </w:r>
      <w:r w:rsidR="00572282" w:rsidRPr="009C7548">
        <w:t>з метою надання некомерційних послуг у разі отримання відповідного дозволу Ради;</w:t>
      </w:r>
    </w:p>
    <w:p w14:paraId="0E35D339" w14:textId="77777777" w:rsidR="00572282" w:rsidRPr="009C7548" w:rsidRDefault="00572282" w:rsidP="009C7548">
      <w:pPr>
        <w:ind w:firstLine="567"/>
      </w:pPr>
    </w:p>
    <w:p w14:paraId="41F4DC6B" w14:textId="40081A43" w:rsidR="00572282" w:rsidRPr="009C7548" w:rsidRDefault="00572282" w:rsidP="009C7548">
      <w:pPr>
        <w:ind w:firstLine="567"/>
      </w:pPr>
      <w:r w:rsidRPr="009C7548">
        <w:t>21) комерційний абонентський вузол</w:t>
      </w:r>
      <w:r w:rsidRPr="004502FC">
        <w:t xml:space="preserve"> – </w:t>
      </w:r>
      <w:r w:rsidRPr="009C7548">
        <w:t>абонентський вузол комерційного абонента, через який проходять ЕПІ, отримані абонентом</w:t>
      </w:r>
      <w:r w:rsidR="00CE3D87">
        <w:t xml:space="preserve"> – </w:t>
      </w:r>
      <w:r w:rsidRPr="009C7548">
        <w:t>надавачем послуг/абонентом</w:t>
      </w:r>
      <w:r w:rsidR="00CE3D87">
        <w:t xml:space="preserve"> – </w:t>
      </w:r>
      <w:r w:rsidRPr="009C7548">
        <w:t xml:space="preserve">надавачем послуг зі спеціальним статусом </w:t>
      </w:r>
      <w:r w:rsidR="008F555F" w:rsidRPr="009C7548">
        <w:t>і</w:t>
      </w:r>
      <w:r w:rsidRPr="009C7548">
        <w:t>з метою надання/забезпечення надання користувачам Системи BankID Національного банку комерційних послуг, які підлягають тарифікації за міжабонентськими тарифами;</w:t>
      </w:r>
    </w:p>
    <w:p w14:paraId="69B8BCE0" w14:textId="77777777" w:rsidR="00572282" w:rsidRPr="009C7548" w:rsidRDefault="00572282" w:rsidP="009C7548">
      <w:pPr>
        <w:ind w:firstLine="567"/>
      </w:pPr>
    </w:p>
    <w:p w14:paraId="6F32CC91" w14:textId="0E8C6E4C" w:rsidR="00572282" w:rsidRPr="009C7548" w:rsidRDefault="00572282" w:rsidP="009C7548">
      <w:pPr>
        <w:ind w:firstLine="567"/>
        <w:rPr>
          <w:lang w:val="ru-RU"/>
        </w:rPr>
      </w:pPr>
      <w:r w:rsidRPr="009C7548">
        <w:t xml:space="preserve">22) контрагент </w:t>
      </w:r>
      <w:r w:rsidRPr="009C7548">
        <w:rPr>
          <w:lang w:val="ru-RU"/>
        </w:rPr>
        <w:t>абонента</w:t>
      </w:r>
      <w:r w:rsidR="00E33618">
        <w:rPr>
          <w:lang w:val="ru-RU"/>
        </w:rPr>
        <w:t xml:space="preserve"> – </w:t>
      </w:r>
      <w:r w:rsidRPr="009C7548">
        <w:rPr>
          <w:lang w:val="ru-RU"/>
        </w:rPr>
        <w:t>надавача послуг</w:t>
      </w:r>
      <w:r w:rsidRPr="009C7548">
        <w:t xml:space="preserve"> зі спеціальним статусом – орган державної влади, орган місцевого самоврядування, юридична особа-резидент (за винятком суб’єкта первинного фінансового моніторингу, </w:t>
      </w:r>
      <w:r w:rsidR="00DB3091">
        <w:t xml:space="preserve">державне </w:t>
      </w:r>
      <w:r w:rsidRPr="009C7548">
        <w:t>регулювання</w:t>
      </w:r>
      <w:r w:rsidR="00DB3091">
        <w:t xml:space="preserve"> та нагляд</w:t>
      </w:r>
      <w:r w:rsidRPr="009C7548">
        <w:t xml:space="preserve"> за яким здійснює Національний банк), який підключений до абонента</w:t>
      </w:r>
      <w:r w:rsidR="00703A1B">
        <w:t> </w:t>
      </w:r>
      <w:r w:rsidR="00E33618">
        <w:t xml:space="preserve">– </w:t>
      </w:r>
      <w:r w:rsidRPr="009C7548">
        <w:t>надавача послуг зі спеціальним статусом та отримує від нього дані користувача Систем</w:t>
      </w:r>
      <w:r w:rsidR="00E33618">
        <w:t>и</w:t>
      </w:r>
      <w:r w:rsidRPr="009C7548">
        <w:t xml:space="preserve"> BankID Національного банку для надання послуги безпосередньо такому користувачу</w:t>
      </w:r>
      <w:r w:rsidRPr="009C7548">
        <w:rPr>
          <w:lang w:val="ru-RU"/>
        </w:rPr>
        <w:t>;</w:t>
      </w:r>
    </w:p>
    <w:p w14:paraId="0ADEC5CC" w14:textId="77777777" w:rsidR="00572282" w:rsidRPr="009C7548" w:rsidRDefault="00572282" w:rsidP="009C7548">
      <w:pPr>
        <w:ind w:firstLine="567"/>
        <w:rPr>
          <w:lang w:val="ru-RU"/>
        </w:rPr>
      </w:pPr>
    </w:p>
    <w:p w14:paraId="1F56E4F9" w14:textId="237F1662" w:rsidR="00572282" w:rsidRPr="009C7548" w:rsidRDefault="00572282" w:rsidP="009C7548">
      <w:pPr>
        <w:ind w:firstLine="567"/>
      </w:pPr>
      <w:r w:rsidRPr="009C7548">
        <w:rPr>
          <w:lang w:val="ru-RU"/>
        </w:rPr>
        <w:t>23) координатор</w:t>
      </w:r>
      <w:r w:rsidRPr="009C7548">
        <w:t xml:space="preserve"> проєкту для взаємодії (далі – координатор) – відповідальна особа претендента/абонента, уповноважена вирішувати питання, що виникають під час приєднання до Системи BankID Національного банку та роботи в Системі BankID Національного банку;</w:t>
      </w:r>
    </w:p>
    <w:p w14:paraId="639AF155" w14:textId="77777777" w:rsidR="00572282" w:rsidRPr="009C7548" w:rsidRDefault="00572282" w:rsidP="009C7548">
      <w:pPr>
        <w:ind w:firstLine="567"/>
        <w:rPr>
          <w:lang w:val="ru-RU"/>
        </w:rPr>
      </w:pPr>
    </w:p>
    <w:p w14:paraId="4A2931A7" w14:textId="77A6AF28" w:rsidR="00572282" w:rsidRPr="009C7548" w:rsidRDefault="00572282" w:rsidP="009C7548">
      <w:pPr>
        <w:ind w:firstLine="567"/>
      </w:pPr>
      <w:r w:rsidRPr="009C7548">
        <w:rPr>
          <w:lang w:val="ru-RU"/>
        </w:rPr>
        <w:t>24</w:t>
      </w:r>
      <w:r w:rsidRPr="009C7548">
        <w:t>) користувач Системи BankID Національного банку (далі – користувач)</w:t>
      </w:r>
      <w:r w:rsidR="00EC6A66" w:rsidRPr="009C7548">
        <w:t xml:space="preserve"> – </w:t>
      </w:r>
      <w:r w:rsidRPr="009C7548">
        <w:t xml:space="preserve">фізична особа, яка ініціювала ЕЗІ з використанням Системи BankID Національного </w:t>
      </w:r>
      <w:r w:rsidRPr="009C7548">
        <w:rPr>
          <w:shd w:val="clear" w:color="auto" w:fill="FFFFFF" w:themeFill="background1"/>
        </w:rPr>
        <w:t>банку</w:t>
      </w:r>
      <w:r w:rsidR="00BA4C3A" w:rsidRPr="009C7548">
        <w:rPr>
          <w:shd w:val="clear" w:color="auto" w:fill="FFFFFF" w:themeFill="background1"/>
        </w:rPr>
        <w:t xml:space="preserve"> з метою</w:t>
      </w:r>
      <w:r w:rsidR="003E3593" w:rsidRPr="009C7548">
        <w:rPr>
          <w:shd w:val="clear" w:color="auto" w:fill="FFFFFF" w:themeFill="background1"/>
        </w:rPr>
        <w:t xml:space="preserve"> отримання послуги від абонента</w:t>
      </w:r>
      <w:r w:rsidR="004D1566">
        <w:rPr>
          <w:shd w:val="clear" w:color="auto" w:fill="FFFFFF" w:themeFill="background1"/>
        </w:rPr>
        <w:t xml:space="preserve"> – </w:t>
      </w:r>
      <w:r w:rsidR="003E3593" w:rsidRPr="009C7548">
        <w:rPr>
          <w:shd w:val="clear" w:color="auto" w:fill="FFFFFF" w:themeFill="background1"/>
        </w:rPr>
        <w:t>надавача</w:t>
      </w:r>
      <w:r w:rsidR="00BA4C3A" w:rsidRPr="009C7548">
        <w:rPr>
          <w:shd w:val="clear" w:color="auto" w:fill="FFFFFF" w:themeFill="background1"/>
        </w:rPr>
        <w:t xml:space="preserve"> послуг</w:t>
      </w:r>
      <w:r w:rsidR="003E3593" w:rsidRPr="009C7548">
        <w:rPr>
          <w:shd w:val="clear" w:color="auto" w:fill="FFFFFF" w:themeFill="background1"/>
        </w:rPr>
        <w:t xml:space="preserve"> або контрагента</w:t>
      </w:r>
      <w:r w:rsidR="00BA4C3A" w:rsidRPr="009C7548">
        <w:rPr>
          <w:shd w:val="clear" w:color="auto" w:fill="FFFFFF" w:themeFill="background1"/>
        </w:rPr>
        <w:t xml:space="preserve"> </w:t>
      </w:r>
      <w:r w:rsidR="002703B3" w:rsidRPr="009C7548">
        <w:t>абонент</w:t>
      </w:r>
      <w:r w:rsidR="002703B3" w:rsidRPr="009C7548">
        <w:rPr>
          <w:lang w:val="ru-RU"/>
        </w:rPr>
        <w:t>а</w:t>
      </w:r>
      <w:r w:rsidR="004D1566">
        <w:t xml:space="preserve"> – </w:t>
      </w:r>
      <w:r w:rsidR="002703B3" w:rsidRPr="009C7548">
        <w:t>надавач</w:t>
      </w:r>
      <w:r w:rsidR="002703B3" w:rsidRPr="009C7548">
        <w:rPr>
          <w:lang w:val="ru-RU"/>
        </w:rPr>
        <w:t>а</w:t>
      </w:r>
      <w:r w:rsidR="002703B3" w:rsidRPr="009C7548">
        <w:t xml:space="preserve"> послуг зі спеціальним статусом</w:t>
      </w:r>
      <w:r w:rsidR="003E3593" w:rsidRPr="009C7548">
        <w:rPr>
          <w:shd w:val="clear" w:color="auto" w:fill="FFFFFF" w:themeFill="background1"/>
          <w:lang w:val="ru-RU"/>
        </w:rPr>
        <w:t>;</w:t>
      </w:r>
    </w:p>
    <w:p w14:paraId="2962C376" w14:textId="77777777" w:rsidR="00572282" w:rsidRPr="009C7548" w:rsidRDefault="00572282" w:rsidP="009C7548">
      <w:pPr>
        <w:ind w:firstLine="567"/>
      </w:pPr>
    </w:p>
    <w:p w14:paraId="4CF16001" w14:textId="71CCA0F2" w:rsidR="00572282" w:rsidRPr="009C7548" w:rsidRDefault="00572282" w:rsidP="009C7548">
      <w:pPr>
        <w:ind w:firstLine="567"/>
      </w:pPr>
      <w:r w:rsidRPr="009C7548">
        <w:t>25) міжабонентські тарифи – схвалена рішенням Ради вартість успішного ЕПІ, яку сплачує абонент</w:t>
      </w:r>
      <w:r w:rsidR="004D1566">
        <w:t xml:space="preserve"> – </w:t>
      </w:r>
      <w:r w:rsidRPr="009C7548">
        <w:t>надавач послуг/абонент</w:t>
      </w:r>
      <w:r w:rsidR="004D1566">
        <w:t xml:space="preserve"> – </w:t>
      </w:r>
      <w:r w:rsidRPr="009C7548">
        <w:t>надавач послуг зі спеціальним статусом абоненту-ідентифікатору;</w:t>
      </w:r>
    </w:p>
    <w:p w14:paraId="62FCF3E8" w14:textId="77777777" w:rsidR="00572282" w:rsidRPr="009C7548" w:rsidRDefault="00572282" w:rsidP="009C7548">
      <w:pPr>
        <w:ind w:firstLine="567"/>
      </w:pPr>
    </w:p>
    <w:p w14:paraId="1D25FA8D" w14:textId="77777777" w:rsidR="006C169D" w:rsidRPr="009C7548" w:rsidRDefault="00572282" w:rsidP="009C7548">
      <w:pPr>
        <w:ind w:firstLine="567"/>
      </w:pPr>
      <w:r w:rsidRPr="009C7548">
        <w:lastRenderedPageBreak/>
        <w:t>26) некомерційна послуга – послуга</w:t>
      </w:r>
      <w:r w:rsidR="006C169D" w:rsidRPr="009C7548">
        <w:t>:</w:t>
      </w:r>
    </w:p>
    <w:p w14:paraId="5509C2F2" w14:textId="27361326" w:rsidR="006C169D" w:rsidRPr="009C7548" w:rsidRDefault="006C169D" w:rsidP="009C7548">
      <w:pPr>
        <w:ind w:firstLine="567"/>
      </w:pPr>
      <w:r w:rsidRPr="009C7548">
        <w:t>що надається фізичній особі: суб</w:t>
      </w:r>
      <w:r w:rsidR="003C0E70" w:rsidRPr="009C7548">
        <w:t>’</w:t>
      </w:r>
      <w:r w:rsidRPr="009C7548">
        <w:t>єктом або центром надання адміністративн</w:t>
      </w:r>
      <w:r w:rsidR="00ED6AEB">
        <w:t>их</w:t>
      </w:r>
      <w:r w:rsidRPr="009C7548">
        <w:t xml:space="preserve"> послуг відповідно до </w:t>
      </w:r>
      <w:r w:rsidR="003C0E70" w:rsidRPr="009C7548">
        <w:t>Закону України</w:t>
      </w:r>
      <w:r w:rsidRPr="009C7548">
        <w:t xml:space="preserve"> </w:t>
      </w:r>
      <w:r w:rsidR="003C0E70" w:rsidRPr="009C7548">
        <w:t>“Про адміністративні послуги”</w:t>
      </w:r>
      <w:r w:rsidRPr="009C7548">
        <w:t xml:space="preserve">; юридичною особою публічного права для реалізації прав фізичної особи на </w:t>
      </w:r>
      <w:r w:rsidR="00154202">
        <w:t>по</w:t>
      </w:r>
      <w:r w:rsidRPr="009C7548">
        <w:t xml:space="preserve">дання звернень та їх розгляд відповідно до </w:t>
      </w:r>
      <w:r w:rsidR="003C0E70" w:rsidRPr="009C7548">
        <w:t>Закону України</w:t>
      </w:r>
      <w:r w:rsidRPr="009C7548">
        <w:t xml:space="preserve"> </w:t>
      </w:r>
      <w:r w:rsidR="003C0E70" w:rsidRPr="009C7548">
        <w:t>“Про звернення громадян”</w:t>
      </w:r>
      <w:r w:rsidRPr="009C7548">
        <w:t>; громадським об</w:t>
      </w:r>
      <w:r w:rsidR="003C0E70" w:rsidRPr="009C7548">
        <w:t>’</w:t>
      </w:r>
      <w:r w:rsidRPr="009C7548">
        <w:t>єднанням поза межами здійснення ним підприємницької діяльності; Національним банком на виконання функцій Національного банку відповідно до законодавства України;</w:t>
      </w:r>
    </w:p>
    <w:p w14:paraId="7288A1F1" w14:textId="77777777" w:rsidR="00A86C0F" w:rsidRPr="009C7548" w:rsidRDefault="006C169D" w:rsidP="009C7548">
      <w:pPr>
        <w:ind w:firstLine="567"/>
      </w:pPr>
      <w:r w:rsidRPr="009C7548">
        <w:t xml:space="preserve">державного підприємства “ДІЯ” з надання безоплатного доступу і використання ресурсів </w:t>
      </w:r>
      <w:r w:rsidR="005067AD" w:rsidRPr="009C7548">
        <w:t>і</w:t>
      </w:r>
      <w:r w:rsidRPr="009C7548">
        <w:t>нтегрованої системи електронної ідентифікації та Єдиного державного вебпорталу електронних по</w:t>
      </w:r>
      <w:r w:rsidR="003C0E70" w:rsidRPr="009C7548">
        <w:t xml:space="preserve">слуг; </w:t>
      </w:r>
    </w:p>
    <w:p w14:paraId="7EB98731" w14:textId="1A929A44" w:rsidR="006C169D" w:rsidRPr="009C7548" w:rsidRDefault="003C0E70" w:rsidP="009C7548">
      <w:pPr>
        <w:ind w:firstLine="567"/>
      </w:pPr>
      <w:r w:rsidRPr="009C7548">
        <w:t>абонента</w:t>
      </w:r>
      <w:r w:rsidR="00154202">
        <w:t xml:space="preserve"> – </w:t>
      </w:r>
      <w:r w:rsidRPr="009C7548">
        <w:t xml:space="preserve">надавача послуг </w:t>
      </w:r>
      <w:r w:rsidR="006C169D" w:rsidRPr="009C7548">
        <w:t>з</w:t>
      </w:r>
      <w:r w:rsidRPr="009C7548">
        <w:t>і</w:t>
      </w:r>
      <w:r w:rsidR="006C169D" w:rsidRPr="009C7548">
        <w:t xml:space="preserve"> спеціальним статусом для забезпечення надання фізичним особам послуг, визначених в абзаці другому </w:t>
      </w:r>
      <w:r w:rsidR="00BD5371" w:rsidRPr="009C7548">
        <w:t xml:space="preserve">підпункту 26 пункту 2 розділу І </w:t>
      </w:r>
      <w:r w:rsidR="006C169D" w:rsidRPr="009C7548">
        <w:t xml:space="preserve">цього </w:t>
      </w:r>
      <w:r w:rsidR="00BD5371" w:rsidRPr="009C7548">
        <w:t>Положення</w:t>
      </w:r>
      <w:r w:rsidR="0014550E" w:rsidRPr="009C7548">
        <w:t>;</w:t>
      </w:r>
    </w:p>
    <w:p w14:paraId="2E8471B1" w14:textId="77777777" w:rsidR="00572282" w:rsidRPr="009C7548" w:rsidRDefault="00572282" w:rsidP="009C7548">
      <w:pPr>
        <w:ind w:firstLine="567"/>
      </w:pPr>
    </w:p>
    <w:p w14:paraId="2A0A55C4" w14:textId="5C2FD9D1" w:rsidR="00572282" w:rsidRPr="009C7548" w:rsidRDefault="00572282" w:rsidP="009C7548">
      <w:pPr>
        <w:ind w:firstLine="567"/>
      </w:pPr>
      <w:r w:rsidRPr="009C7548">
        <w:t>27) некомерційний абонент</w:t>
      </w:r>
      <w:r w:rsidR="00154202">
        <w:t xml:space="preserve"> – </w:t>
      </w:r>
      <w:r w:rsidRPr="009C7548">
        <w:t>надавач послуг – абонент</w:t>
      </w:r>
      <w:r w:rsidR="00154202">
        <w:t xml:space="preserve"> – </w:t>
      </w:r>
      <w:r w:rsidRPr="009C7548">
        <w:t>надавач послуг/абонент</w:t>
      </w:r>
      <w:r w:rsidR="00154202">
        <w:t xml:space="preserve"> – </w:t>
      </w:r>
      <w:r w:rsidRPr="009C7548">
        <w:t xml:space="preserve">надавач послуг зі спеціальним статусом, який отримав дозвіл Ради на використання Системи </w:t>
      </w:r>
      <w:r w:rsidRPr="009C7548">
        <w:rPr>
          <w:lang w:val="en-US"/>
        </w:rPr>
        <w:t>BankID</w:t>
      </w:r>
      <w:r w:rsidRPr="009C7548">
        <w:t xml:space="preserve"> Національного банку виключно для надання/забезпечення надання некомерційних послуг користувачам</w:t>
      </w:r>
      <w:r w:rsidR="0061015A" w:rsidRPr="009C7548">
        <w:t xml:space="preserve"> та включений до переліку некомерційних абонентів</w:t>
      </w:r>
      <w:r w:rsidR="00154202">
        <w:t xml:space="preserve"> – </w:t>
      </w:r>
      <w:r w:rsidR="0061015A" w:rsidRPr="009C7548">
        <w:t>надавачів послуг</w:t>
      </w:r>
      <w:r w:rsidRPr="009C7548">
        <w:t>;</w:t>
      </w:r>
    </w:p>
    <w:p w14:paraId="6988F819" w14:textId="77777777" w:rsidR="00572282" w:rsidRPr="009C7548" w:rsidRDefault="00572282" w:rsidP="009C7548">
      <w:pPr>
        <w:ind w:firstLine="567"/>
      </w:pPr>
    </w:p>
    <w:p w14:paraId="46A2C441" w14:textId="55695D68" w:rsidR="00572282" w:rsidRPr="009C7548" w:rsidRDefault="00572282" w:rsidP="009C7548">
      <w:pPr>
        <w:ind w:firstLine="567"/>
      </w:pPr>
      <w:r w:rsidRPr="009C7548">
        <w:t>28) некомерційний абонентський вузол – абонентський вузол, через який проходять ЕПІ, отримані абонентом</w:t>
      </w:r>
      <w:r w:rsidR="00154202">
        <w:t xml:space="preserve"> – </w:t>
      </w:r>
      <w:r w:rsidRPr="009C7548">
        <w:t>надавачем послуг/абонентом</w:t>
      </w:r>
      <w:r w:rsidR="00154202">
        <w:t xml:space="preserve"> – </w:t>
      </w:r>
      <w:r w:rsidRPr="009C7548">
        <w:t xml:space="preserve">надавачем послуг зі спеціальним статусом </w:t>
      </w:r>
      <w:r w:rsidR="00154202">
        <w:t>і</w:t>
      </w:r>
      <w:r w:rsidRPr="009C7548">
        <w:t>з метою надання/забезпечення надання користувачам некомерційних послуг, які не підлягають тарифікації за міжабонентськими тарифами;</w:t>
      </w:r>
    </w:p>
    <w:p w14:paraId="6D4FBE0A" w14:textId="77777777" w:rsidR="00572282" w:rsidRPr="009C7548" w:rsidRDefault="00572282" w:rsidP="009C7548">
      <w:pPr>
        <w:ind w:firstLine="567"/>
      </w:pPr>
    </w:p>
    <w:p w14:paraId="273A69F7" w14:textId="259C0386" w:rsidR="00572282" w:rsidRPr="009C7548" w:rsidRDefault="00572282" w:rsidP="009C7548">
      <w:pPr>
        <w:ind w:firstLine="567"/>
      </w:pPr>
      <w:r w:rsidRPr="009C7548">
        <w:t>29) організаційна структура Системи BankID Національного банку – сукупність визначених Національним банком суб’єктів взаємовідносин у Системі BankID Національного банку, їх</w:t>
      </w:r>
      <w:r w:rsidR="00154202">
        <w:t>ніх</w:t>
      </w:r>
      <w:r w:rsidRPr="009C7548">
        <w:t xml:space="preserve"> функцій, прав і обов’язків, а також сукупність відносин, що виникають між ними під час проведення електронної дистанційної ідентифікації </w:t>
      </w:r>
      <w:r w:rsidR="00EA6EAB" w:rsidRPr="009C7548">
        <w:t xml:space="preserve">та/або верифікації </w:t>
      </w:r>
      <w:r w:rsidRPr="009C7548">
        <w:t>користувачів абонентами, передавання даних користувачів і забезпечення діяльності Системи BankID Національного банку;</w:t>
      </w:r>
    </w:p>
    <w:p w14:paraId="06FFE49A" w14:textId="77777777" w:rsidR="00572282" w:rsidRPr="009C7548" w:rsidRDefault="00572282" w:rsidP="009C7548">
      <w:pPr>
        <w:ind w:firstLine="567"/>
      </w:pPr>
    </w:p>
    <w:p w14:paraId="21F1A072" w14:textId="4678FD71" w:rsidR="00572282" w:rsidRPr="009C7548" w:rsidRDefault="00572282" w:rsidP="009C7548">
      <w:pPr>
        <w:ind w:firstLine="567"/>
      </w:pPr>
      <w:r w:rsidRPr="009C7548">
        <w:t>30) портал послуг – вебсайт (вебпортал</w:t>
      </w:r>
      <w:r w:rsidR="0014216A" w:rsidRPr="009C7548">
        <w:t>), мобільний застосунок</w:t>
      </w:r>
      <w:r w:rsidR="00A64074" w:rsidRPr="009C7548">
        <w:t xml:space="preserve"> (додаток)</w:t>
      </w:r>
      <w:r w:rsidR="00922152" w:rsidRPr="009C7548">
        <w:t>,</w:t>
      </w:r>
      <w:r w:rsidR="00297E34" w:rsidRPr="009C7548">
        <w:t xml:space="preserve"> </w:t>
      </w:r>
      <w:r w:rsidR="00576035" w:rsidRPr="009C7548">
        <w:t>платіжний застосунок</w:t>
      </w:r>
      <w:r w:rsidRPr="009C7548">
        <w:t xml:space="preserve">, на якому </w:t>
      </w:r>
      <w:r w:rsidR="009C63A8" w:rsidRPr="009C7548">
        <w:t xml:space="preserve">користувачем </w:t>
      </w:r>
      <w:r w:rsidRPr="009C7548">
        <w:t>ініціюється ЕЗІ;</w:t>
      </w:r>
    </w:p>
    <w:p w14:paraId="4DA4E73E" w14:textId="77777777" w:rsidR="00572282" w:rsidRPr="009C7548" w:rsidRDefault="00572282" w:rsidP="009C7548">
      <w:pPr>
        <w:ind w:firstLine="567"/>
      </w:pPr>
    </w:p>
    <w:p w14:paraId="4A480758" w14:textId="7C1FF820" w:rsidR="00572282" w:rsidRPr="009C7548" w:rsidRDefault="00572282" w:rsidP="009C7548">
      <w:pPr>
        <w:ind w:firstLine="567"/>
      </w:pPr>
      <w:r w:rsidRPr="009C7548">
        <w:t xml:space="preserve">31) претендент – юридична особа-резидент приватного або публічного права, яка подала </w:t>
      </w:r>
      <w:r w:rsidR="00154202">
        <w:t>з</w:t>
      </w:r>
      <w:r w:rsidRPr="009C7548">
        <w:t>аяву про приєднання до Системи BankID Національного банку України для набуття певного статусу абонента на умовах Договору приєднання;</w:t>
      </w:r>
    </w:p>
    <w:p w14:paraId="484EA24B" w14:textId="77777777" w:rsidR="00572282" w:rsidRPr="009C7548" w:rsidRDefault="00572282" w:rsidP="009C7548">
      <w:pPr>
        <w:ind w:firstLine="567"/>
      </w:pPr>
    </w:p>
    <w:p w14:paraId="0BB50399" w14:textId="4E14EE09" w:rsidR="00572282" w:rsidRPr="009C7548" w:rsidRDefault="00572282" w:rsidP="009C7548">
      <w:pPr>
        <w:ind w:firstLine="567"/>
      </w:pPr>
      <w:r w:rsidRPr="009C7548">
        <w:lastRenderedPageBreak/>
        <w:t>32) розрахунковий банк Системи BankID Національного банку (далі – Розрахунковий банк) – Національний банк, який здійснює взаєморозрахунки між комерційними абонентами на умовах, визначених в укладених з абонентами договорах;</w:t>
      </w:r>
    </w:p>
    <w:p w14:paraId="3A57AAB9" w14:textId="77777777" w:rsidR="00572282" w:rsidRPr="009C7548" w:rsidRDefault="00572282" w:rsidP="009C7548">
      <w:pPr>
        <w:ind w:firstLine="567"/>
      </w:pPr>
    </w:p>
    <w:p w14:paraId="503D4024" w14:textId="1A4D2DB2" w:rsidR="00572282" w:rsidRPr="009C7548" w:rsidRDefault="00572282" w:rsidP="009C7548">
      <w:pPr>
        <w:ind w:firstLine="567"/>
      </w:pPr>
      <w:r w:rsidRPr="009C7548">
        <w:t>33) Система BankID</w:t>
      </w:r>
      <w:r w:rsidR="00154202">
        <w:t xml:space="preserve"> </w:t>
      </w:r>
      <w:r w:rsidRPr="009C7548">
        <w:t>Національного банку – національна система електронної дистанційної ідентифікації Національного банку, яка забезпечує здійснення електронної дистанційної ідентифікації та верифікації фізичних осіб шляхом передавання даних користувачів абоне</w:t>
      </w:r>
      <w:r w:rsidR="00B32479" w:rsidRPr="009C7548">
        <w:t>нтом-ідентифікатором абоненту</w:t>
      </w:r>
      <w:r w:rsidR="00154202">
        <w:t xml:space="preserve"> – </w:t>
      </w:r>
      <w:r w:rsidRPr="009C7548">
        <w:t>надавачу послуг/абоненту</w:t>
      </w:r>
      <w:r w:rsidR="00154202">
        <w:t xml:space="preserve"> – </w:t>
      </w:r>
      <w:r w:rsidRPr="009C7548">
        <w:t>надавачу послуг зі спеціальним статусом;</w:t>
      </w:r>
    </w:p>
    <w:p w14:paraId="58D2831D" w14:textId="77777777" w:rsidR="00572282" w:rsidRPr="009C7548" w:rsidRDefault="00572282" w:rsidP="009C7548">
      <w:pPr>
        <w:ind w:firstLine="567"/>
      </w:pPr>
    </w:p>
    <w:p w14:paraId="1EFCC7CE" w14:textId="110F1775" w:rsidR="00572282" w:rsidRPr="009C7548" w:rsidRDefault="00572282" w:rsidP="009C7548">
      <w:pPr>
        <w:ind w:firstLine="567"/>
      </w:pPr>
      <w:r w:rsidRPr="009C7548">
        <w:t xml:space="preserve">34) cпецифікація взаємодії абонентського вузла з центральним вузлом Системи BankID Національного банку (далі – специфікація взаємодії) – документ, який визначає технічні вимоги </w:t>
      </w:r>
      <w:r w:rsidR="00387452">
        <w:t>що</w:t>
      </w:r>
      <w:r w:rsidR="006838B9">
        <w:t xml:space="preserve">до </w:t>
      </w:r>
      <w:r w:rsidRPr="009C7548">
        <w:t xml:space="preserve">взаємодії Системи BankID Національного банку з абонентськими вузлами. У специфікації взаємодії визначаються методи та протоколи інформаційної взаємодії, вимоги до захисту </w:t>
      </w:r>
      <w:r w:rsidR="00420834" w:rsidRPr="009C7548">
        <w:t xml:space="preserve">інформації </w:t>
      </w:r>
      <w:r w:rsidRPr="009C7548">
        <w:t>в системі та інші технічні параметри;</w:t>
      </w:r>
    </w:p>
    <w:p w14:paraId="6289DC43" w14:textId="77777777" w:rsidR="00572282" w:rsidRPr="009C7548" w:rsidRDefault="00572282" w:rsidP="009C7548">
      <w:pPr>
        <w:shd w:val="clear" w:color="auto" w:fill="FFFFFF"/>
        <w:ind w:firstLine="567"/>
      </w:pPr>
    </w:p>
    <w:p w14:paraId="5DD3D98B" w14:textId="3FC8DE3A" w:rsidR="00572282" w:rsidRPr="009C7548" w:rsidRDefault="00572282" w:rsidP="009C7548">
      <w:pPr>
        <w:ind w:firstLine="567"/>
      </w:pPr>
      <w:r w:rsidRPr="009C7548">
        <w:t xml:space="preserve">35) стандартизований набір даних – комбінація ключів, </w:t>
      </w:r>
      <w:r w:rsidR="006838B9">
        <w:t>потрібних</w:t>
      </w:r>
      <w:r w:rsidR="006838B9" w:rsidRPr="009C7548">
        <w:t xml:space="preserve"> </w:t>
      </w:r>
      <w:r w:rsidRPr="009C7548">
        <w:t xml:space="preserve">для здійснення електронної дистанційної ідентифікації </w:t>
      </w:r>
      <w:r w:rsidR="00EA6EAB" w:rsidRPr="009C7548">
        <w:t xml:space="preserve">та/або верифікації </w:t>
      </w:r>
      <w:r w:rsidRPr="009C7548">
        <w:t>користувача, для надання/забезпечення надання йому певного типу послуг</w:t>
      </w:r>
      <w:r w:rsidR="00B4645A" w:rsidRPr="009C7548">
        <w:t>и</w:t>
      </w:r>
      <w:r w:rsidRPr="009C7548">
        <w:t xml:space="preserve"> абонентом</w:t>
      </w:r>
      <w:r w:rsidR="00E32FF9">
        <w:t xml:space="preserve"> – </w:t>
      </w:r>
      <w:r w:rsidRPr="009C7548">
        <w:t>надавачем послуг/абонентом</w:t>
      </w:r>
      <w:r w:rsidR="00E32FF9">
        <w:t xml:space="preserve"> – </w:t>
      </w:r>
      <w:r w:rsidRPr="009C7548">
        <w:t xml:space="preserve">надавачем послуг зі спеціальним статусом, визначена </w:t>
      </w:r>
      <w:r w:rsidR="002B0BE3" w:rsidRPr="009C7548">
        <w:t>в</w:t>
      </w:r>
      <w:r w:rsidRPr="009C7548">
        <w:t xml:space="preserve"> специфікації взаємодії;</w:t>
      </w:r>
    </w:p>
    <w:p w14:paraId="234D9638" w14:textId="77777777" w:rsidR="00572282" w:rsidRPr="009C7548" w:rsidRDefault="00572282" w:rsidP="009C7548">
      <w:pPr>
        <w:ind w:firstLine="567"/>
      </w:pPr>
    </w:p>
    <w:p w14:paraId="7288AB52" w14:textId="2A0830A6" w:rsidR="00572282" w:rsidRPr="009C7548" w:rsidRDefault="00572282" w:rsidP="009C7548">
      <w:pPr>
        <w:shd w:val="clear" w:color="auto" w:fill="FFFFFF"/>
        <w:ind w:firstLine="567"/>
        <w:rPr>
          <w:lang w:val="ru-RU"/>
        </w:rPr>
      </w:pPr>
      <w:r w:rsidRPr="009C7548">
        <w:t xml:space="preserve">36) статус абонента – статус абонента в Системі BankID Національного банку, зазначений абонентом у </w:t>
      </w:r>
      <w:r w:rsidR="00E32FF9">
        <w:t>з</w:t>
      </w:r>
      <w:r w:rsidRPr="009C7548">
        <w:t>аяві про приєднання до Системи BankID Національного банку та набутий відповідно до умов Договору приєднання:</w:t>
      </w:r>
      <w:r w:rsidR="00E32FF9">
        <w:t xml:space="preserve"> </w:t>
      </w:r>
      <w:r w:rsidRPr="009C7548">
        <w:t>абонент-ідентифікатор, абонент</w:t>
      </w:r>
      <w:r w:rsidR="00E32FF9">
        <w:t xml:space="preserve"> – </w:t>
      </w:r>
      <w:r w:rsidRPr="009C7548">
        <w:t>надавач послуг, абонент</w:t>
      </w:r>
      <w:r w:rsidR="00E32FF9">
        <w:t xml:space="preserve"> – </w:t>
      </w:r>
      <w:r w:rsidRPr="009C7548">
        <w:t>надавач послуг зі спеціальним статусом</w:t>
      </w:r>
      <w:r w:rsidRPr="009C7548">
        <w:rPr>
          <w:lang w:val="ru-RU"/>
        </w:rPr>
        <w:t>;</w:t>
      </w:r>
    </w:p>
    <w:p w14:paraId="002165D9" w14:textId="77777777" w:rsidR="00572282" w:rsidRPr="009C7548" w:rsidRDefault="00572282" w:rsidP="009C7548">
      <w:pPr>
        <w:ind w:firstLine="567"/>
      </w:pPr>
    </w:p>
    <w:p w14:paraId="1C4CEF74" w14:textId="77777777" w:rsidR="00572282" w:rsidRPr="009C7548" w:rsidRDefault="00572282" w:rsidP="009C7548">
      <w:pPr>
        <w:ind w:firstLine="567"/>
      </w:pPr>
      <w:r w:rsidRPr="009C7548">
        <w:t>37) центральний вузол Системи BankID Національного банку – комплекс програмно-технічних засобів, що забезпечує взаємодію абонентських вузлів.</w:t>
      </w:r>
    </w:p>
    <w:p w14:paraId="4E8B02C4" w14:textId="6B476390" w:rsidR="00572282" w:rsidRPr="009C7548" w:rsidRDefault="00572282" w:rsidP="009C7548">
      <w:pPr>
        <w:ind w:firstLine="567"/>
      </w:pPr>
      <w:r w:rsidRPr="009C7548">
        <w:t>Інші терміни, що вживаються в цьому Положенні, використовуються в значеннях, визначених законодавством України</w:t>
      </w:r>
      <w:r w:rsidR="00FF7A72" w:rsidRPr="009C7548">
        <w:t xml:space="preserve"> або нормативно-правовими актами Національного банку</w:t>
      </w:r>
      <w:r w:rsidRPr="009C7548">
        <w:t>.</w:t>
      </w:r>
    </w:p>
    <w:p w14:paraId="45F60852" w14:textId="77777777" w:rsidR="00130C2F" w:rsidRPr="009C7548" w:rsidRDefault="00130C2F" w:rsidP="009C7548">
      <w:pPr>
        <w:ind w:firstLine="567"/>
      </w:pPr>
    </w:p>
    <w:p w14:paraId="0AAA19F1" w14:textId="77777777" w:rsidR="00B05724" w:rsidRPr="009C7548" w:rsidRDefault="00B05724" w:rsidP="009C7548">
      <w:pPr>
        <w:ind w:firstLine="567"/>
      </w:pPr>
      <w:r w:rsidRPr="009C7548">
        <w:t>3. Вимоги цього Положення поширюються на відносини, що виникають між Національним банком та абонентами, а також між абонентами під час використання Системи BankID Національного банку.</w:t>
      </w:r>
    </w:p>
    <w:p w14:paraId="3AB1F876" w14:textId="77777777" w:rsidR="00572282" w:rsidRPr="00E23AE9" w:rsidRDefault="00572282" w:rsidP="00E23AE9">
      <w:pPr>
        <w:ind w:firstLine="567"/>
      </w:pPr>
    </w:p>
    <w:p w14:paraId="2BAFB6D0" w14:textId="77777777" w:rsidR="008A5D20" w:rsidRDefault="00572282" w:rsidP="008A5D20">
      <w:pPr>
        <w:keepNext/>
        <w:tabs>
          <w:tab w:val="left" w:pos="840"/>
          <w:tab w:val="center" w:pos="3293"/>
        </w:tabs>
        <w:jc w:val="center"/>
      </w:pPr>
      <w:r w:rsidRPr="00A94B7D">
        <w:lastRenderedPageBreak/>
        <w:t xml:space="preserve">II. Організаційна структура </w:t>
      </w:r>
    </w:p>
    <w:p w14:paraId="58958C66" w14:textId="08ED8C42" w:rsidR="00572282" w:rsidRPr="00A94B7D" w:rsidRDefault="00572282" w:rsidP="008A5D20">
      <w:pPr>
        <w:keepNext/>
        <w:tabs>
          <w:tab w:val="left" w:pos="840"/>
          <w:tab w:val="center" w:pos="3293"/>
        </w:tabs>
        <w:jc w:val="center"/>
      </w:pPr>
      <w:r w:rsidRPr="00A94B7D">
        <w:t>та послуги Системи BankID Національного банку</w:t>
      </w:r>
    </w:p>
    <w:p w14:paraId="7C381478" w14:textId="77777777" w:rsidR="00572282" w:rsidRPr="008A5D20" w:rsidRDefault="00572282" w:rsidP="008A5D20">
      <w:pPr>
        <w:keepNext/>
        <w:ind w:firstLine="567"/>
      </w:pPr>
    </w:p>
    <w:p w14:paraId="0E76439F" w14:textId="77777777" w:rsidR="00572282" w:rsidRPr="008A5D20" w:rsidRDefault="00572282" w:rsidP="008A5D20">
      <w:pPr>
        <w:ind w:firstLine="567"/>
        <w:rPr>
          <w:lang w:val="ru-RU"/>
        </w:rPr>
      </w:pPr>
      <w:r w:rsidRPr="008A5D20">
        <w:t>4.</w:t>
      </w:r>
      <w:r w:rsidRPr="008A5D20">
        <w:rPr>
          <w:lang w:val="ru-RU"/>
        </w:rPr>
        <w:t xml:space="preserve"> Національний банк є керівним органом в організаційній структурі Системи BankID Національного банку.</w:t>
      </w:r>
    </w:p>
    <w:p w14:paraId="6A0CE055" w14:textId="40821BB6" w:rsidR="00572282" w:rsidRPr="008A5D20" w:rsidRDefault="00572282" w:rsidP="008A5D20">
      <w:pPr>
        <w:ind w:firstLine="567"/>
      </w:pPr>
      <w:r w:rsidRPr="008A5D20">
        <w:rPr>
          <w:lang w:val="ru-RU"/>
        </w:rPr>
        <w:t>Національний банк ма</w:t>
      </w:r>
      <w:r w:rsidRPr="008A5D20">
        <w:t>є право створити</w:t>
      </w:r>
      <w:r w:rsidRPr="008A5D20">
        <w:rPr>
          <w:lang w:val="ru-RU"/>
        </w:rPr>
        <w:t xml:space="preserve"> колегіальний орган </w:t>
      </w:r>
      <w:r w:rsidR="00DF7427">
        <w:rPr>
          <w:lang w:val="ru-RU"/>
        </w:rPr>
        <w:t xml:space="preserve">з </w:t>
      </w:r>
      <w:r w:rsidRPr="008A5D20">
        <w:rPr>
          <w:lang w:val="ru-RU"/>
        </w:rPr>
        <w:t>управління Системою BankID Національного банку ‒ Раду, до повноважень якої належить прийняття рішень з питань розвитку, супроводження та забезпечення діяльності Системи BankID Національного банку для ефективного та надійного управління цією системою.</w:t>
      </w:r>
      <w:r w:rsidRPr="008A5D20">
        <w:t xml:space="preserve"> </w:t>
      </w:r>
    </w:p>
    <w:p w14:paraId="0B071837" w14:textId="77777777" w:rsidR="00572282" w:rsidRPr="008A5D20" w:rsidRDefault="00572282" w:rsidP="008A5D20">
      <w:pPr>
        <w:ind w:firstLine="567"/>
      </w:pPr>
    </w:p>
    <w:p w14:paraId="2A38A8B5" w14:textId="77777777" w:rsidR="00572282" w:rsidRPr="008A5D20" w:rsidRDefault="00572282" w:rsidP="008A5D20">
      <w:pPr>
        <w:ind w:firstLine="567"/>
      </w:pPr>
      <w:r w:rsidRPr="008A5D20">
        <w:t xml:space="preserve">5. Рада є підконтрольною та підзвітною Правлінню Національного банку. Рада створюється та </w:t>
      </w:r>
      <w:r w:rsidR="00B259F6" w:rsidRPr="008A5D20">
        <w:t>припиняє свою діяльність</w:t>
      </w:r>
      <w:r w:rsidRPr="008A5D20">
        <w:t xml:space="preserve"> за рішенням Правління Національного банку.</w:t>
      </w:r>
    </w:p>
    <w:p w14:paraId="5AAD0078" w14:textId="77777777" w:rsidR="00572282" w:rsidRPr="008A5D20" w:rsidRDefault="00572282" w:rsidP="008A5D20">
      <w:pPr>
        <w:ind w:firstLine="567"/>
      </w:pPr>
    </w:p>
    <w:p w14:paraId="39F7D7D5" w14:textId="77777777" w:rsidR="00572282" w:rsidRPr="008A5D20" w:rsidRDefault="00572282" w:rsidP="008A5D20">
      <w:pPr>
        <w:ind w:firstLine="567"/>
      </w:pPr>
      <w:r w:rsidRPr="008A5D20">
        <w:t>6. Основними завданнями Ради є:</w:t>
      </w:r>
    </w:p>
    <w:p w14:paraId="741FD0DB" w14:textId="77777777" w:rsidR="00572282" w:rsidRPr="008A5D20" w:rsidRDefault="00572282" w:rsidP="008A5D20">
      <w:pPr>
        <w:ind w:firstLine="567"/>
      </w:pPr>
    </w:p>
    <w:p w14:paraId="039C5088" w14:textId="77777777" w:rsidR="00572282" w:rsidRPr="008A5D20" w:rsidRDefault="00572282" w:rsidP="008A5D20">
      <w:pPr>
        <w:ind w:firstLine="567"/>
      </w:pPr>
      <w:r w:rsidRPr="008A5D20">
        <w:t xml:space="preserve">1) визначення </w:t>
      </w:r>
      <w:r w:rsidR="00862EB4" w:rsidRPr="008A5D20">
        <w:t>правил та умов роботи, розрахунків і взаємодії абонентів у Системі BankID Національного банку</w:t>
      </w:r>
      <w:r w:rsidRPr="008A5D20">
        <w:t>, організаційних</w:t>
      </w:r>
      <w:r w:rsidR="00862EB4" w:rsidRPr="008A5D20">
        <w:t xml:space="preserve">, технічних, методичних </w:t>
      </w:r>
      <w:r w:rsidRPr="008A5D20">
        <w:t xml:space="preserve">і технологічних </w:t>
      </w:r>
      <w:r w:rsidR="00862EB4" w:rsidRPr="008A5D20">
        <w:t xml:space="preserve">засад </w:t>
      </w:r>
      <w:r w:rsidRPr="008A5D20">
        <w:t>функціонування та розвитку Системи BankID Національного банку;</w:t>
      </w:r>
    </w:p>
    <w:p w14:paraId="1ECA2555" w14:textId="77777777" w:rsidR="00572282" w:rsidRPr="008A5D20" w:rsidRDefault="00572282" w:rsidP="008A5D20">
      <w:pPr>
        <w:ind w:firstLine="567"/>
      </w:pPr>
    </w:p>
    <w:p w14:paraId="4C0702FF" w14:textId="77777777" w:rsidR="00572282" w:rsidRPr="008A5D20" w:rsidRDefault="00572282" w:rsidP="008A5D20">
      <w:pPr>
        <w:ind w:firstLine="567"/>
      </w:pPr>
      <w:r w:rsidRPr="008A5D20">
        <w:t>2) забезпечення загальної координації діяльності Розрахункового банку та взаємодії абонентів у Системі BankID Національного банку.</w:t>
      </w:r>
    </w:p>
    <w:p w14:paraId="440AD7AA" w14:textId="77777777" w:rsidR="00572282" w:rsidRPr="008A5D20" w:rsidRDefault="00572282" w:rsidP="008A5D20">
      <w:pPr>
        <w:ind w:firstLine="567"/>
      </w:pPr>
    </w:p>
    <w:p w14:paraId="6F00653A" w14:textId="0D8ECC0C" w:rsidR="00572282" w:rsidRPr="008A5D20" w:rsidRDefault="00572282" w:rsidP="008A5D20">
      <w:pPr>
        <w:ind w:firstLine="567"/>
      </w:pPr>
      <w:r w:rsidRPr="008A5D20">
        <w:t xml:space="preserve">7. Рада </w:t>
      </w:r>
      <w:r w:rsidR="00805889" w:rsidRPr="008A5D20">
        <w:t xml:space="preserve">уповноважена </w:t>
      </w:r>
      <w:r w:rsidRPr="008A5D20">
        <w:t>розгляда</w:t>
      </w:r>
      <w:r w:rsidR="00805889" w:rsidRPr="008A5D20">
        <w:t>ти</w:t>
      </w:r>
      <w:r w:rsidRPr="008A5D20">
        <w:t xml:space="preserve"> питання та</w:t>
      </w:r>
      <w:r w:rsidR="009661B2" w:rsidRPr="008A5D20">
        <w:t xml:space="preserve"> </w:t>
      </w:r>
      <w:r w:rsidRPr="008A5D20">
        <w:t>прийма</w:t>
      </w:r>
      <w:r w:rsidR="009661B2" w:rsidRPr="008A5D20">
        <w:t>ти</w:t>
      </w:r>
      <w:r w:rsidRPr="008A5D20">
        <w:t xml:space="preserve"> рішення для виконання основних завдань щодо: </w:t>
      </w:r>
    </w:p>
    <w:p w14:paraId="7D38656B" w14:textId="77777777" w:rsidR="00572282" w:rsidRPr="008A5D20" w:rsidRDefault="00572282" w:rsidP="008A5D20">
      <w:pPr>
        <w:ind w:firstLine="567"/>
      </w:pPr>
    </w:p>
    <w:p w14:paraId="7797A3BE" w14:textId="77777777" w:rsidR="00572282" w:rsidRPr="008A5D20" w:rsidRDefault="00572282" w:rsidP="008A5D20">
      <w:pPr>
        <w:ind w:firstLine="567"/>
      </w:pPr>
      <w:r w:rsidRPr="008A5D20">
        <w:t>1) загального управління та адміністративного керування Системою BankID Національного банку;</w:t>
      </w:r>
    </w:p>
    <w:p w14:paraId="0F71A331" w14:textId="77777777" w:rsidR="00572282" w:rsidRPr="008A5D20" w:rsidRDefault="00572282" w:rsidP="008A5D20">
      <w:pPr>
        <w:ind w:firstLine="567"/>
      </w:pPr>
    </w:p>
    <w:p w14:paraId="158E4953" w14:textId="77777777" w:rsidR="00572282" w:rsidRPr="008A5D20" w:rsidRDefault="00572282" w:rsidP="008A5D20">
      <w:pPr>
        <w:ind w:firstLine="567"/>
      </w:pPr>
      <w:r w:rsidRPr="008A5D20">
        <w:t>2) визначення стратегічних напрямів діяльності та розвитку Системи BankID Національного банку;</w:t>
      </w:r>
    </w:p>
    <w:p w14:paraId="0E9FA350" w14:textId="77777777" w:rsidR="00572282" w:rsidRPr="008A5D20" w:rsidRDefault="00572282" w:rsidP="008A5D20">
      <w:pPr>
        <w:ind w:firstLine="567"/>
      </w:pPr>
    </w:p>
    <w:p w14:paraId="1D48E358" w14:textId="5F8ADD9F" w:rsidR="00572282" w:rsidRPr="008A5D20" w:rsidRDefault="00572282" w:rsidP="008A5D20">
      <w:pPr>
        <w:ind w:firstLine="567"/>
        <w:rPr>
          <w:lang w:val="ru-RU"/>
        </w:rPr>
      </w:pPr>
      <w:r w:rsidRPr="008A5D20">
        <w:t xml:space="preserve">3) </w:t>
      </w:r>
      <w:r w:rsidRPr="008A5D20">
        <w:rPr>
          <w:lang w:val="ru-RU"/>
        </w:rPr>
        <w:t xml:space="preserve">надання дозволу або відмови </w:t>
      </w:r>
      <w:r w:rsidR="00160D46" w:rsidRPr="008A5D20">
        <w:rPr>
          <w:lang w:val="ru-RU"/>
        </w:rPr>
        <w:t>претенденту</w:t>
      </w:r>
      <w:r w:rsidR="00DE0060" w:rsidRPr="008A5D20">
        <w:rPr>
          <w:lang w:val="ru-RU"/>
        </w:rPr>
        <w:t>/</w:t>
      </w:r>
      <w:r w:rsidR="00160D46" w:rsidRPr="008A5D20">
        <w:rPr>
          <w:lang w:val="ru-RU"/>
        </w:rPr>
        <w:t>абоненту за його зверненням</w:t>
      </w:r>
      <w:r w:rsidR="00DE0060" w:rsidRPr="008A5D20">
        <w:rPr>
          <w:lang w:val="ru-RU"/>
        </w:rPr>
        <w:t xml:space="preserve"> </w:t>
      </w:r>
      <w:r w:rsidRPr="008A5D20">
        <w:rPr>
          <w:lang w:val="ru-RU"/>
        </w:rPr>
        <w:t>на:</w:t>
      </w:r>
    </w:p>
    <w:p w14:paraId="1046720D" w14:textId="48446104" w:rsidR="00572282" w:rsidRPr="008A5D20" w:rsidRDefault="00572282" w:rsidP="008A5D20">
      <w:pPr>
        <w:ind w:firstLine="567"/>
        <w:rPr>
          <w:lang w:val="ru-RU"/>
        </w:rPr>
      </w:pPr>
      <w:r w:rsidRPr="008A5D20">
        <w:rPr>
          <w:lang w:val="ru-RU"/>
        </w:rPr>
        <w:t>приєднання</w:t>
      </w:r>
      <w:r w:rsidR="00160D46" w:rsidRPr="008A5D20">
        <w:rPr>
          <w:lang w:val="ru-RU"/>
        </w:rPr>
        <w:t xml:space="preserve"> </w:t>
      </w:r>
      <w:r w:rsidRPr="008A5D20">
        <w:rPr>
          <w:lang w:val="ru-RU"/>
        </w:rPr>
        <w:t>до Системи BankID Національного банку;</w:t>
      </w:r>
    </w:p>
    <w:p w14:paraId="79921058" w14:textId="77777777" w:rsidR="00572282" w:rsidRPr="008A5D20" w:rsidRDefault="00572282" w:rsidP="008A5D20">
      <w:pPr>
        <w:ind w:firstLine="567"/>
        <w:rPr>
          <w:lang w:val="ru-RU"/>
        </w:rPr>
      </w:pPr>
      <w:r w:rsidRPr="008A5D20">
        <w:rPr>
          <w:lang w:val="ru-RU"/>
        </w:rPr>
        <w:t>підключення/</w:t>
      </w:r>
      <w:r w:rsidR="000A46FD" w:rsidRPr="008A5D20">
        <w:rPr>
          <w:lang w:val="ru-RU"/>
        </w:rPr>
        <w:t>тимчасов</w:t>
      </w:r>
      <w:r w:rsidR="004C44B7" w:rsidRPr="008A5D20">
        <w:rPr>
          <w:lang w:val="ru-RU"/>
        </w:rPr>
        <w:t>е</w:t>
      </w:r>
      <w:r w:rsidR="000A46FD" w:rsidRPr="008A5D20">
        <w:rPr>
          <w:lang w:val="ru-RU"/>
        </w:rPr>
        <w:t xml:space="preserve"> </w:t>
      </w:r>
      <w:r w:rsidRPr="008A5D20">
        <w:rPr>
          <w:lang w:val="ru-RU"/>
        </w:rPr>
        <w:t>зупинення роботи/відключення комерційних та некомерційних абонентських вузлів та порталів послуг;</w:t>
      </w:r>
    </w:p>
    <w:p w14:paraId="738A05F0" w14:textId="77777777" w:rsidR="00572282" w:rsidRPr="008A5D20" w:rsidRDefault="00572282" w:rsidP="008A5D20">
      <w:pPr>
        <w:ind w:firstLine="567"/>
      </w:pPr>
      <w:r w:rsidRPr="008A5D20">
        <w:rPr>
          <w:lang w:val="ru-RU"/>
        </w:rPr>
        <w:t xml:space="preserve">заміну </w:t>
      </w:r>
      <w:r w:rsidR="007316A9" w:rsidRPr="008A5D20">
        <w:rPr>
          <w:lang w:val="ru-RU"/>
        </w:rPr>
        <w:t xml:space="preserve">параметрів </w:t>
      </w:r>
      <w:r w:rsidRPr="008A5D20">
        <w:rPr>
          <w:lang w:val="ru-RU"/>
        </w:rPr>
        <w:t>абонентського вузла/</w:t>
      </w:r>
      <w:r w:rsidRPr="008A5D20">
        <w:t>порталу послуг</w:t>
      </w:r>
      <w:r w:rsidR="007316A9" w:rsidRPr="008A5D20">
        <w:t>, які були затверджені рішенням Ради</w:t>
      </w:r>
      <w:r w:rsidRPr="008A5D20">
        <w:t>;</w:t>
      </w:r>
    </w:p>
    <w:p w14:paraId="1112BFB4" w14:textId="28B9D904" w:rsidR="00572282" w:rsidRPr="008A5D20" w:rsidRDefault="00572282" w:rsidP="008A5D20">
      <w:pPr>
        <w:ind w:firstLine="567"/>
        <w:rPr>
          <w:lang w:val="ru-RU"/>
        </w:rPr>
      </w:pPr>
      <w:r w:rsidRPr="008A5D20">
        <w:rPr>
          <w:lang w:val="ru-RU"/>
        </w:rPr>
        <w:lastRenderedPageBreak/>
        <w:t>використання Системи BankID Національного банку для надання</w:t>
      </w:r>
      <w:r w:rsidR="00F81335" w:rsidRPr="008A5D20">
        <w:rPr>
          <w:lang w:val="ru-RU"/>
        </w:rPr>
        <w:t>/забезпеченння надання</w:t>
      </w:r>
      <w:r w:rsidRPr="008A5D20">
        <w:rPr>
          <w:lang w:val="ru-RU"/>
        </w:rPr>
        <w:t xml:space="preserve"> певного типу комерційних/некомерційних послуг користувачам;</w:t>
      </w:r>
    </w:p>
    <w:p w14:paraId="17510514" w14:textId="652EB93F" w:rsidR="00572282" w:rsidRPr="008A5D20" w:rsidRDefault="00572282" w:rsidP="008A5D20">
      <w:pPr>
        <w:ind w:firstLine="567"/>
      </w:pPr>
      <w:r w:rsidRPr="008A5D20">
        <w:rPr>
          <w:lang w:val="ru-RU"/>
        </w:rPr>
        <w:t>використання</w:t>
      </w:r>
      <w:r w:rsidR="00160D46" w:rsidRPr="008A5D20">
        <w:rPr>
          <w:lang w:val="ru-RU"/>
        </w:rPr>
        <w:t xml:space="preserve"> </w:t>
      </w:r>
      <w:r w:rsidRPr="008A5D20">
        <w:rPr>
          <w:lang w:val="ru-RU"/>
        </w:rPr>
        <w:t>переліку ключів/стандартизованих наборів даних</w:t>
      </w:r>
      <w:r w:rsidRPr="008A5D20">
        <w:t>;</w:t>
      </w:r>
    </w:p>
    <w:p w14:paraId="1A3C9BF2" w14:textId="77777777" w:rsidR="00572282" w:rsidRPr="008A5D20" w:rsidRDefault="00572282" w:rsidP="008A5D20">
      <w:pPr>
        <w:ind w:firstLine="567"/>
      </w:pPr>
    </w:p>
    <w:p w14:paraId="223757ED" w14:textId="21D0F864" w:rsidR="00572282" w:rsidRPr="008A5D20" w:rsidRDefault="00572282" w:rsidP="008A5D20">
      <w:pPr>
        <w:ind w:firstLine="567"/>
      </w:pPr>
      <w:r w:rsidRPr="008A5D20">
        <w:t xml:space="preserve">4) анулювання/скасування наданого Радою дозволу претенденту/абоненту </w:t>
      </w:r>
      <w:r w:rsidR="00DF7427">
        <w:t>в</w:t>
      </w:r>
      <w:r w:rsidRPr="008A5D20">
        <w:t xml:space="preserve"> разі невиконання претендентом/абонентом встановлених Радою</w:t>
      </w:r>
      <w:r w:rsidR="00160D46" w:rsidRPr="008A5D20">
        <w:t xml:space="preserve"> </w:t>
      </w:r>
      <w:r w:rsidRPr="008A5D20">
        <w:t>вимог;</w:t>
      </w:r>
    </w:p>
    <w:p w14:paraId="4034DDBD" w14:textId="77777777" w:rsidR="00572282" w:rsidRPr="008A5D20" w:rsidRDefault="00572282" w:rsidP="008A5D20">
      <w:pPr>
        <w:ind w:firstLine="567"/>
      </w:pPr>
    </w:p>
    <w:p w14:paraId="472B6FCE" w14:textId="3FE74186" w:rsidR="00572282" w:rsidRPr="008A5D20" w:rsidRDefault="00572282" w:rsidP="008A5D20">
      <w:pPr>
        <w:ind w:firstLine="567"/>
        <w:rPr>
          <w:lang w:val="ru-RU"/>
        </w:rPr>
      </w:pPr>
      <w:r w:rsidRPr="008A5D20">
        <w:t xml:space="preserve">5) відмови </w:t>
      </w:r>
      <w:r w:rsidR="00DF7427">
        <w:t>в</w:t>
      </w:r>
      <w:r w:rsidRPr="008A5D20">
        <w:t xml:space="preserve"> розірванні Договору приєднання за ініціативою абонента за наявності заборгованості перед Національним банком та/або абонентами;</w:t>
      </w:r>
    </w:p>
    <w:p w14:paraId="686D0B00" w14:textId="77777777" w:rsidR="00572282" w:rsidRPr="008A5D20" w:rsidRDefault="00572282" w:rsidP="008A5D20">
      <w:pPr>
        <w:ind w:firstLine="567"/>
        <w:rPr>
          <w:lang w:val="ru-RU"/>
        </w:rPr>
      </w:pPr>
    </w:p>
    <w:p w14:paraId="3A4BDEAF" w14:textId="7B92D096" w:rsidR="00572282" w:rsidRPr="008A5D20" w:rsidRDefault="00572282" w:rsidP="008A5D20">
      <w:pPr>
        <w:ind w:firstLine="567"/>
      </w:pPr>
      <w:r w:rsidRPr="008A5D20">
        <w:rPr>
          <w:lang w:val="ru-RU"/>
        </w:rPr>
        <w:t>6</w:t>
      </w:r>
      <w:r w:rsidRPr="008A5D20">
        <w:t xml:space="preserve">) тимчасового зупинення (блокування </w:t>
      </w:r>
      <w:r w:rsidR="00DF7427">
        <w:t>в</w:t>
      </w:r>
      <w:r w:rsidRPr="008A5D20">
        <w:t xml:space="preserve"> Системі </w:t>
      </w:r>
      <w:r w:rsidRPr="008A5D20">
        <w:rPr>
          <w:lang w:val="en-US"/>
        </w:rPr>
        <w:t>BankID</w:t>
      </w:r>
      <w:r w:rsidRPr="008A5D20">
        <w:t xml:space="preserve"> Національного банку</w:t>
      </w:r>
      <w:r w:rsidRPr="008A5D20">
        <w:rPr>
          <w:lang w:val="ru-RU"/>
        </w:rPr>
        <w:t>)</w:t>
      </w:r>
      <w:r w:rsidRPr="008A5D20">
        <w:t xml:space="preserve"> </w:t>
      </w:r>
      <w:r w:rsidR="003C0E57" w:rsidRPr="008A5D20">
        <w:t xml:space="preserve">роботи </w:t>
      </w:r>
      <w:r w:rsidRPr="008A5D20">
        <w:t>абонента та/або абонентського вузла</w:t>
      </w:r>
      <w:r w:rsidR="003C0E57" w:rsidRPr="008A5D20">
        <w:t>,</w:t>
      </w:r>
      <w:r w:rsidRPr="008A5D20">
        <w:t xml:space="preserve"> </w:t>
      </w:r>
      <w:r w:rsidR="00160D46" w:rsidRPr="008A5D20">
        <w:t>та/або</w:t>
      </w:r>
      <w:r w:rsidR="00160D46" w:rsidRPr="004502FC">
        <w:t xml:space="preserve"> </w:t>
      </w:r>
      <w:r w:rsidR="00160D46" w:rsidRPr="008A5D20">
        <w:t>переда</w:t>
      </w:r>
      <w:r w:rsidR="002B359E">
        <w:t>вання</w:t>
      </w:r>
      <w:r w:rsidR="00160D46" w:rsidRPr="008A5D20">
        <w:t xml:space="preserve"> даних користувачів до контрагентів </w:t>
      </w:r>
      <w:r w:rsidR="002703B3" w:rsidRPr="008A5D20">
        <w:t>абонент</w:t>
      </w:r>
      <w:r w:rsidR="002703B3" w:rsidRPr="008A5D20">
        <w:rPr>
          <w:lang w:val="ru-RU"/>
        </w:rPr>
        <w:t>а</w:t>
      </w:r>
      <w:r w:rsidR="002B359E">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Pr="008A5D20">
        <w:t>;</w:t>
      </w:r>
    </w:p>
    <w:p w14:paraId="0BAAB7B2" w14:textId="77777777" w:rsidR="00572282" w:rsidRPr="008A5D20" w:rsidRDefault="00572282" w:rsidP="008A5D20">
      <w:pPr>
        <w:ind w:firstLine="567"/>
      </w:pPr>
    </w:p>
    <w:p w14:paraId="2F55CC28" w14:textId="718E9F6F" w:rsidR="00572282" w:rsidRPr="008A5D20" w:rsidRDefault="00572282" w:rsidP="008A5D20">
      <w:pPr>
        <w:ind w:firstLine="567"/>
        <w:rPr>
          <w:b/>
        </w:rPr>
      </w:pPr>
      <w:r w:rsidRPr="008A5D20">
        <w:t xml:space="preserve">7) відновлення </w:t>
      </w:r>
      <w:r w:rsidRPr="008A5D20">
        <w:rPr>
          <w:lang w:val="ru-RU"/>
        </w:rPr>
        <w:t>(</w:t>
      </w:r>
      <w:r w:rsidRPr="008A5D20">
        <w:t xml:space="preserve">розблокування </w:t>
      </w:r>
      <w:r w:rsidR="00376094">
        <w:t>в</w:t>
      </w:r>
      <w:r w:rsidRPr="008A5D20">
        <w:t xml:space="preserve"> Системі </w:t>
      </w:r>
      <w:r w:rsidRPr="008A5D20">
        <w:rPr>
          <w:lang w:val="en-US"/>
        </w:rPr>
        <w:t>BankID</w:t>
      </w:r>
      <w:r w:rsidRPr="008A5D20">
        <w:t xml:space="preserve"> Національного банку</w:t>
      </w:r>
      <w:r w:rsidRPr="008A5D20">
        <w:rPr>
          <w:lang w:val="ru-RU"/>
        </w:rPr>
        <w:t xml:space="preserve">) </w:t>
      </w:r>
      <w:r w:rsidR="003C0E57" w:rsidRPr="008A5D20">
        <w:t xml:space="preserve">роботи </w:t>
      </w:r>
      <w:r w:rsidRPr="008A5D20">
        <w:t>абонента та/або абонентського вузла</w:t>
      </w:r>
      <w:r w:rsidR="003C0E57" w:rsidRPr="008A5D20">
        <w:t>,</w:t>
      </w:r>
      <w:r w:rsidRPr="008A5D20">
        <w:t xml:space="preserve"> </w:t>
      </w:r>
      <w:r w:rsidR="00E34380" w:rsidRPr="008A5D20">
        <w:t>та/або відновлення переда</w:t>
      </w:r>
      <w:r w:rsidR="002B359E">
        <w:t>вання</w:t>
      </w:r>
      <w:r w:rsidR="00E34380" w:rsidRPr="008A5D20">
        <w:t xml:space="preserve"> даних користувачів до контрагентів </w:t>
      </w:r>
      <w:r w:rsidR="002703B3" w:rsidRPr="008A5D20">
        <w:t>абонент</w:t>
      </w:r>
      <w:r w:rsidR="002703B3" w:rsidRPr="008A5D20">
        <w:rPr>
          <w:lang w:val="ru-RU"/>
        </w:rPr>
        <w:t>а</w:t>
      </w:r>
      <w:r w:rsidR="002B359E">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00E34380" w:rsidRPr="008A5D20">
        <w:t xml:space="preserve"> у разі виконання претендентом/абонентом/контрагентом </w:t>
      </w:r>
      <w:r w:rsidR="002703B3" w:rsidRPr="008A5D20">
        <w:t>абонент</w:t>
      </w:r>
      <w:r w:rsidR="002703B3" w:rsidRPr="008A5D20">
        <w:rPr>
          <w:lang w:val="ru-RU"/>
        </w:rPr>
        <w:t>а</w:t>
      </w:r>
      <w:r w:rsidR="002B359E">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00E34380" w:rsidRPr="008A5D20">
        <w:t xml:space="preserve"> встановлених Радою вимог</w:t>
      </w:r>
      <w:r w:rsidRPr="008A5D20">
        <w:t>;</w:t>
      </w:r>
    </w:p>
    <w:p w14:paraId="0985DF9E" w14:textId="77777777" w:rsidR="00572282" w:rsidRPr="008A5D20" w:rsidRDefault="00572282" w:rsidP="008A5D20">
      <w:pPr>
        <w:ind w:firstLine="567"/>
      </w:pPr>
    </w:p>
    <w:p w14:paraId="6FE07601" w14:textId="34640525" w:rsidR="00572282" w:rsidRPr="008A5D20" w:rsidRDefault="00572282" w:rsidP="008A5D20">
      <w:pPr>
        <w:ind w:firstLine="567"/>
      </w:pPr>
      <w:r w:rsidRPr="008A5D20">
        <w:t>8) врегулювання позаштатних, конфліктних ситуацій та вирішення спірних питань, які можуть виникати під час функціонування Системи BankID Національного банку;</w:t>
      </w:r>
    </w:p>
    <w:p w14:paraId="111BFAC1" w14:textId="77777777" w:rsidR="00572282" w:rsidRPr="008A5D20" w:rsidRDefault="00572282" w:rsidP="008A5D20">
      <w:pPr>
        <w:ind w:firstLine="567"/>
      </w:pPr>
    </w:p>
    <w:p w14:paraId="796F7149" w14:textId="04A94ACC" w:rsidR="00572282" w:rsidRPr="008A5D20" w:rsidRDefault="00572282" w:rsidP="008A5D20">
      <w:pPr>
        <w:ind w:firstLine="567"/>
      </w:pPr>
      <w:r w:rsidRPr="008A5D20">
        <w:t xml:space="preserve">9) затвердження </w:t>
      </w:r>
      <w:r w:rsidR="00862EB4" w:rsidRPr="008A5D20">
        <w:t xml:space="preserve">документів, що визначають правила та умови роботи, розрахунків і взаємодії абонентів у Системі BankID Національного банку, технологічні, технічні, методичні та організаційні засади функціонування </w:t>
      </w:r>
      <w:r w:rsidRPr="008A5D20">
        <w:t xml:space="preserve">Системи </w:t>
      </w:r>
      <w:r w:rsidRPr="008A5D20">
        <w:rPr>
          <w:lang w:val="ru-RU"/>
        </w:rPr>
        <w:t>BankID</w:t>
      </w:r>
      <w:r w:rsidRPr="008A5D20">
        <w:t xml:space="preserve"> Національного банку, типових договорів з абонентами, Договору приєднання, розміру штрафів за порушення абонентами умов договорів, які затверджуються рішенням</w:t>
      </w:r>
      <w:r w:rsidR="005B6D8D">
        <w:t>и</w:t>
      </w:r>
      <w:r w:rsidRPr="008A5D20">
        <w:t xml:space="preserve"> Ради та укладаються з абонентами; </w:t>
      </w:r>
    </w:p>
    <w:p w14:paraId="435A000B" w14:textId="77777777" w:rsidR="00572282" w:rsidRPr="008A5D20" w:rsidRDefault="00572282" w:rsidP="008A5D20">
      <w:pPr>
        <w:ind w:firstLine="567"/>
      </w:pPr>
    </w:p>
    <w:p w14:paraId="6EC09004" w14:textId="77777777" w:rsidR="00572282" w:rsidRPr="008A5D20" w:rsidRDefault="00572282" w:rsidP="008A5D20">
      <w:pPr>
        <w:ind w:firstLine="567"/>
      </w:pPr>
      <w:r w:rsidRPr="008A5D20">
        <w:t>10) визначення, узгодження та схвалення міжабонентських тарифів;</w:t>
      </w:r>
    </w:p>
    <w:p w14:paraId="6C61EA7A" w14:textId="77777777" w:rsidR="00572282" w:rsidRPr="008A5D20" w:rsidRDefault="00572282" w:rsidP="008A5D20">
      <w:pPr>
        <w:ind w:firstLine="567"/>
      </w:pPr>
    </w:p>
    <w:p w14:paraId="036D426F" w14:textId="77777777" w:rsidR="00572282" w:rsidRPr="008A5D20" w:rsidRDefault="00572282" w:rsidP="008A5D20">
      <w:pPr>
        <w:ind w:firstLine="567"/>
      </w:pPr>
      <w:r w:rsidRPr="008A5D20">
        <w:t>11) визначення порядку проведення взаєморозрахунків</w:t>
      </w:r>
      <w:r w:rsidR="006117D1" w:rsidRPr="008A5D20">
        <w:t>,</w:t>
      </w:r>
      <w:r w:rsidR="0007752B" w:rsidRPr="008A5D20">
        <w:t xml:space="preserve"> дня розрахунків</w:t>
      </w:r>
      <w:r w:rsidRPr="008A5D20">
        <w:t>, забезпечення здійснення розрахунків між комерційними абонентами з метою попередження ризику нездійснення таких розрахунків між абонентами за наданими/отриманими послугами;</w:t>
      </w:r>
    </w:p>
    <w:p w14:paraId="119A5666" w14:textId="77777777" w:rsidR="00572282" w:rsidRPr="008A5D20" w:rsidRDefault="00572282" w:rsidP="008A5D20">
      <w:pPr>
        <w:ind w:firstLine="567"/>
        <w:rPr>
          <w:highlight w:val="yellow"/>
        </w:rPr>
      </w:pPr>
    </w:p>
    <w:p w14:paraId="68F131C3" w14:textId="77777777" w:rsidR="00572282" w:rsidRPr="008A5D20" w:rsidRDefault="00572282" w:rsidP="008A5D20">
      <w:pPr>
        <w:ind w:firstLine="567"/>
      </w:pPr>
      <w:r w:rsidRPr="008A5D20">
        <w:t xml:space="preserve">12) створення та </w:t>
      </w:r>
      <w:r w:rsidR="00B259F6" w:rsidRPr="008A5D20">
        <w:t>припинення діяльності</w:t>
      </w:r>
      <w:r w:rsidRPr="008A5D20">
        <w:t xml:space="preserve"> арбітражної комісії Системи BankID Національного банку й затвердження її складу для вирішення спорів, які можуть виникати між абонентами під час здійснення розрахунків між ними;</w:t>
      </w:r>
    </w:p>
    <w:p w14:paraId="080EF437" w14:textId="77777777" w:rsidR="00572282" w:rsidRPr="008A5D20" w:rsidRDefault="00572282" w:rsidP="008A5D20">
      <w:pPr>
        <w:ind w:firstLine="567"/>
      </w:pPr>
    </w:p>
    <w:p w14:paraId="40BB8473" w14:textId="28FE2402" w:rsidR="00572282" w:rsidRPr="008A5D20" w:rsidRDefault="00572282" w:rsidP="008A5D20">
      <w:pPr>
        <w:ind w:firstLine="567"/>
      </w:pPr>
      <w:r w:rsidRPr="008A5D20">
        <w:t>13) застосування штрафів до абонентів за порушення ними умов договорів, які затверджені рішенням</w:t>
      </w:r>
      <w:r w:rsidR="00947A7C">
        <w:t>и</w:t>
      </w:r>
      <w:r w:rsidRPr="008A5D20">
        <w:t xml:space="preserve"> Ради та укладені з абонентами, та прийняття рішення щодо виставлення вимог та початку </w:t>
      </w:r>
      <w:r w:rsidR="0061015A" w:rsidRPr="008A5D20">
        <w:t>претензійно-</w:t>
      </w:r>
      <w:r w:rsidRPr="008A5D20">
        <w:t xml:space="preserve">позовної діяльності </w:t>
      </w:r>
      <w:r w:rsidR="007F6548">
        <w:t>в</w:t>
      </w:r>
      <w:r w:rsidRPr="008A5D20">
        <w:t xml:space="preserve"> разі несплати абонентом пені/штрафу;</w:t>
      </w:r>
    </w:p>
    <w:p w14:paraId="74D4F888" w14:textId="77777777" w:rsidR="00572282" w:rsidRPr="008A5D20" w:rsidRDefault="00572282" w:rsidP="008A5D20">
      <w:pPr>
        <w:ind w:firstLine="567"/>
      </w:pPr>
    </w:p>
    <w:p w14:paraId="294F618F" w14:textId="3C59D703" w:rsidR="00572282" w:rsidRPr="008A5D20" w:rsidRDefault="00572282" w:rsidP="008A5D20">
      <w:pPr>
        <w:ind w:firstLine="567"/>
        <w:rPr>
          <w:lang w:val="ru-RU"/>
        </w:rPr>
      </w:pPr>
      <w:r w:rsidRPr="008A5D20">
        <w:t>14) списання суми заборгованості з гарантійного забезпечення та/або гарантійного внеску абонента</w:t>
      </w:r>
      <w:r w:rsidR="00F9647F">
        <w:t xml:space="preserve"> – </w:t>
      </w:r>
      <w:r w:rsidRPr="008A5D20">
        <w:t>надавача послуг/абонента</w:t>
      </w:r>
      <w:r w:rsidR="00F9647F">
        <w:t xml:space="preserve"> – </w:t>
      </w:r>
      <w:r w:rsidRPr="008A5D20">
        <w:t xml:space="preserve">надавача послуг зі спеціальним </w:t>
      </w:r>
      <w:r w:rsidR="0014216A" w:rsidRPr="008A5D20">
        <w:t>статусом</w:t>
      </w:r>
      <w:r w:rsidR="00F4565B" w:rsidRPr="008A5D20">
        <w:rPr>
          <w:lang w:val="ru-RU"/>
        </w:rPr>
        <w:t xml:space="preserve">, </w:t>
      </w:r>
      <w:r w:rsidR="00F4565B" w:rsidRPr="008A5D20">
        <w:t xml:space="preserve">який є комерційним абонентом, </w:t>
      </w:r>
      <w:r w:rsidRPr="008A5D20">
        <w:t xml:space="preserve">або кореспондентського рахунку абонента-ідентифікатора </w:t>
      </w:r>
      <w:r w:rsidR="00F9647F">
        <w:t>в</w:t>
      </w:r>
      <w:r w:rsidRPr="008A5D20">
        <w:t xml:space="preserve"> разі невиконання абонентом своїх зобов’язань за</w:t>
      </w:r>
      <w:r w:rsidRPr="008A5D20">
        <w:rPr>
          <w:lang w:val="ru-RU"/>
        </w:rPr>
        <w:t xml:space="preserve"> </w:t>
      </w:r>
      <w:r w:rsidRPr="008A5D20">
        <w:t xml:space="preserve">отримані від Національного банку послуги за Договором приєднання у строк та порядку, </w:t>
      </w:r>
      <w:r w:rsidR="00F9647F">
        <w:t xml:space="preserve">що </w:t>
      </w:r>
      <w:r w:rsidRPr="008A5D20">
        <w:t>встановлені Договором приєднання</w:t>
      </w:r>
      <w:r w:rsidRPr="008A5D20">
        <w:rPr>
          <w:lang w:val="ru-RU"/>
        </w:rPr>
        <w:t>;</w:t>
      </w:r>
    </w:p>
    <w:p w14:paraId="655E7101" w14:textId="77777777" w:rsidR="00572282" w:rsidRPr="008A5D20" w:rsidRDefault="00572282" w:rsidP="008A5D20">
      <w:pPr>
        <w:ind w:firstLine="567"/>
        <w:rPr>
          <w:lang w:val="ru-RU"/>
        </w:rPr>
      </w:pPr>
    </w:p>
    <w:p w14:paraId="73222D32" w14:textId="502E334F" w:rsidR="00572282" w:rsidRPr="008A5D20" w:rsidRDefault="00572282" w:rsidP="008A5D20">
      <w:pPr>
        <w:ind w:firstLine="567"/>
      </w:pPr>
      <w:r w:rsidRPr="008A5D20">
        <w:rPr>
          <w:lang w:val="ru-RU"/>
        </w:rPr>
        <w:t xml:space="preserve">15) </w:t>
      </w:r>
      <w:r w:rsidRPr="008A5D20">
        <w:t>затвердження/</w:t>
      </w:r>
      <w:r w:rsidR="00616F1A" w:rsidRPr="008A5D20">
        <w:t>скасування/</w:t>
      </w:r>
      <w:r w:rsidRPr="008A5D20">
        <w:t>внесення змін</w:t>
      </w:r>
      <w:r w:rsidR="0028132A" w:rsidRPr="008A5D20">
        <w:t xml:space="preserve"> до</w:t>
      </w:r>
      <w:r w:rsidRPr="008A5D20">
        <w:t xml:space="preserve"> стандартизованих наборів даних;</w:t>
      </w:r>
    </w:p>
    <w:p w14:paraId="012CBE58" w14:textId="77777777" w:rsidR="00572282" w:rsidRPr="008A5D20" w:rsidRDefault="00572282" w:rsidP="008A5D20">
      <w:pPr>
        <w:ind w:firstLine="567"/>
      </w:pPr>
    </w:p>
    <w:p w14:paraId="2C8EEE17" w14:textId="17734733" w:rsidR="0061015A" w:rsidRPr="008A5D20" w:rsidRDefault="00572282" w:rsidP="008A5D20">
      <w:pPr>
        <w:ind w:firstLine="567"/>
      </w:pPr>
      <w:r w:rsidRPr="008A5D20">
        <w:t xml:space="preserve">16) </w:t>
      </w:r>
      <w:r w:rsidR="0061015A" w:rsidRPr="008A5D20">
        <w:t>затвер</w:t>
      </w:r>
      <w:r w:rsidR="009009CC" w:rsidRPr="008A5D20">
        <w:t>д</w:t>
      </w:r>
      <w:r w:rsidR="0061015A" w:rsidRPr="008A5D20">
        <w:t xml:space="preserve">ження переліку послуг, які надає Національний банк із використанням Системи </w:t>
      </w:r>
      <w:r w:rsidR="0061015A" w:rsidRPr="008A5D20">
        <w:rPr>
          <w:lang w:val="en-US"/>
        </w:rPr>
        <w:t>BankID</w:t>
      </w:r>
      <w:r w:rsidR="0061015A" w:rsidRPr="008A5D20">
        <w:t xml:space="preserve"> Національного банку;</w:t>
      </w:r>
    </w:p>
    <w:p w14:paraId="0250C413" w14:textId="77777777" w:rsidR="0061015A" w:rsidRPr="008A5D20" w:rsidRDefault="0061015A" w:rsidP="008A5D20">
      <w:pPr>
        <w:ind w:firstLine="567"/>
      </w:pPr>
    </w:p>
    <w:p w14:paraId="6F7EB21A" w14:textId="0E5526BD" w:rsidR="00572282" w:rsidRPr="008A5D20" w:rsidRDefault="0061015A" w:rsidP="008A5D20">
      <w:pPr>
        <w:ind w:firstLine="567"/>
      </w:pPr>
      <w:r w:rsidRPr="008A5D20">
        <w:t xml:space="preserve">17) </w:t>
      </w:r>
      <w:r w:rsidR="00572282" w:rsidRPr="008A5D20">
        <w:t>включення</w:t>
      </w:r>
      <w:r w:rsidR="001625D4" w:rsidRPr="008A5D20">
        <w:t>/виключення</w:t>
      </w:r>
      <w:r w:rsidR="00572282" w:rsidRPr="008A5D20">
        <w:t xml:space="preserve"> абонентів</w:t>
      </w:r>
      <w:r w:rsidR="00727D51">
        <w:t xml:space="preserve"> – </w:t>
      </w:r>
      <w:r w:rsidR="00572282" w:rsidRPr="008A5D20">
        <w:t>надавачів послуг/абонентів</w:t>
      </w:r>
      <w:r w:rsidR="00727D51">
        <w:t xml:space="preserve"> – </w:t>
      </w:r>
      <w:r w:rsidR="00572282" w:rsidRPr="008A5D20">
        <w:t>надавачів послуг із спеціальним статусом до</w:t>
      </w:r>
      <w:r w:rsidR="001625D4" w:rsidRPr="008A5D20">
        <w:t>/із</w:t>
      </w:r>
      <w:r w:rsidR="00572282" w:rsidRPr="008A5D20">
        <w:t xml:space="preserve"> переліку комерційних абонентів</w:t>
      </w:r>
      <w:r w:rsidR="00727D51">
        <w:t xml:space="preserve"> – </w:t>
      </w:r>
      <w:r w:rsidR="00572282" w:rsidRPr="008A5D20">
        <w:t>надавачів послуг;</w:t>
      </w:r>
    </w:p>
    <w:p w14:paraId="6A83838C" w14:textId="77777777" w:rsidR="00572282" w:rsidRPr="008A5D20" w:rsidRDefault="00572282" w:rsidP="008A5D20">
      <w:pPr>
        <w:ind w:firstLine="567"/>
        <w:rPr>
          <w:highlight w:val="yellow"/>
        </w:rPr>
      </w:pPr>
    </w:p>
    <w:p w14:paraId="525A80FA" w14:textId="22CB52A7" w:rsidR="00572282" w:rsidRPr="008A5D20" w:rsidRDefault="00572282" w:rsidP="008A5D20">
      <w:pPr>
        <w:ind w:firstLine="567"/>
      </w:pPr>
      <w:r w:rsidRPr="008A5D20">
        <w:t>1</w:t>
      </w:r>
      <w:r w:rsidR="007316A9" w:rsidRPr="008A5D20">
        <w:t>8</w:t>
      </w:r>
      <w:r w:rsidRPr="008A5D20">
        <w:t>) визнання діяльності абонента</w:t>
      </w:r>
      <w:r w:rsidR="00A328B4">
        <w:t xml:space="preserve"> – </w:t>
      </w:r>
      <w:r w:rsidRPr="008A5D20">
        <w:t>надавача по</w:t>
      </w:r>
      <w:r w:rsidR="00C45B00" w:rsidRPr="008A5D20">
        <w:t>слуг/абонента</w:t>
      </w:r>
      <w:r w:rsidR="00A328B4">
        <w:t xml:space="preserve"> – </w:t>
      </w:r>
      <w:r w:rsidRPr="008A5D20">
        <w:t xml:space="preserve">надавача послуг зі спеціальним статусом/контрагента </w:t>
      </w:r>
      <w:r w:rsidR="002703B3" w:rsidRPr="008A5D20">
        <w:t>абонент</w:t>
      </w:r>
      <w:r w:rsidR="002703B3" w:rsidRPr="008A5D20">
        <w:rPr>
          <w:lang w:val="ru-RU"/>
        </w:rPr>
        <w:t>а</w:t>
      </w:r>
      <w:r w:rsidR="00A328B4">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Pr="008A5D20">
        <w:t xml:space="preserve"> ризиковою за результатами моніторингу послуг/перевірки абонента/контрагента </w:t>
      </w:r>
      <w:r w:rsidR="002703B3" w:rsidRPr="008A5D20">
        <w:t>абонент</w:t>
      </w:r>
      <w:r w:rsidR="002703B3" w:rsidRPr="008A5D20">
        <w:rPr>
          <w:lang w:val="ru-RU"/>
        </w:rPr>
        <w:t>а</w:t>
      </w:r>
      <w:r w:rsidR="002703B3" w:rsidRPr="008A5D20">
        <w:t>-надавач</w:t>
      </w:r>
      <w:r w:rsidR="002703B3" w:rsidRPr="008A5D20">
        <w:rPr>
          <w:lang w:val="ru-RU"/>
        </w:rPr>
        <w:t>а</w:t>
      </w:r>
      <w:r w:rsidR="002703B3" w:rsidRPr="008A5D20">
        <w:t xml:space="preserve"> послуг зі спеціальним статусом</w:t>
      </w:r>
      <w:r w:rsidRPr="008A5D20">
        <w:t xml:space="preserve"> та прийняття рішення щодо </w:t>
      </w:r>
      <w:r w:rsidR="006117D1" w:rsidRPr="008A5D20">
        <w:t xml:space="preserve">його подальшої діяльності </w:t>
      </w:r>
      <w:r w:rsidR="00A328B4">
        <w:t>в</w:t>
      </w:r>
      <w:r w:rsidR="006117D1" w:rsidRPr="008A5D20">
        <w:t xml:space="preserve"> Системі BankID Національного банку</w:t>
      </w:r>
      <w:r w:rsidRPr="008A5D20">
        <w:t>;</w:t>
      </w:r>
    </w:p>
    <w:p w14:paraId="7512DEF8" w14:textId="77777777" w:rsidR="00572282" w:rsidRPr="008A5D20" w:rsidRDefault="00572282" w:rsidP="008A5D20">
      <w:pPr>
        <w:ind w:firstLine="567"/>
      </w:pPr>
    </w:p>
    <w:p w14:paraId="7000BC5D" w14:textId="74A9F203" w:rsidR="00572282" w:rsidRPr="008A5D20" w:rsidRDefault="007316A9" w:rsidP="008A5D20">
      <w:pPr>
        <w:ind w:firstLine="567"/>
        <w:rPr>
          <w:lang w:val="ru-RU"/>
        </w:rPr>
      </w:pPr>
      <w:r w:rsidRPr="008A5D20">
        <w:t>19</w:t>
      </w:r>
      <w:r w:rsidR="00572282" w:rsidRPr="008A5D20">
        <w:rPr>
          <w:lang w:val="ru-RU"/>
        </w:rPr>
        <w:t>) припинення участі абонент</w:t>
      </w:r>
      <w:r w:rsidR="009009CC" w:rsidRPr="008A5D20">
        <w:rPr>
          <w:lang w:val="ru-RU"/>
        </w:rPr>
        <w:t>а</w:t>
      </w:r>
      <w:r w:rsidR="00572282" w:rsidRPr="008A5D20">
        <w:rPr>
          <w:lang w:val="ru-RU"/>
        </w:rPr>
        <w:t xml:space="preserve"> </w:t>
      </w:r>
      <w:r w:rsidR="005F064F">
        <w:rPr>
          <w:lang w:val="ru-RU"/>
        </w:rPr>
        <w:t>в</w:t>
      </w:r>
      <w:r w:rsidR="00572282" w:rsidRPr="008A5D20">
        <w:rPr>
          <w:lang w:val="ru-RU"/>
        </w:rPr>
        <w:t xml:space="preserve"> Системі </w:t>
      </w:r>
      <w:r w:rsidR="00572282" w:rsidRPr="008A5D20">
        <w:rPr>
          <w:lang w:val="en-US"/>
        </w:rPr>
        <w:t>BankID</w:t>
      </w:r>
      <w:r w:rsidR="00572282" w:rsidRPr="008A5D20">
        <w:rPr>
          <w:lang w:val="ru-RU"/>
        </w:rPr>
        <w:t xml:space="preserve"> </w:t>
      </w:r>
      <w:r w:rsidR="00572282" w:rsidRPr="008A5D20">
        <w:t>Національного банку</w:t>
      </w:r>
      <w:r w:rsidR="00572282" w:rsidRPr="008A5D20">
        <w:rPr>
          <w:lang w:val="ru-RU"/>
        </w:rPr>
        <w:t>.</w:t>
      </w:r>
    </w:p>
    <w:p w14:paraId="674727C1" w14:textId="77777777" w:rsidR="00572282" w:rsidRPr="008A5D20" w:rsidRDefault="00572282" w:rsidP="008A5D20">
      <w:pPr>
        <w:ind w:firstLine="567"/>
        <w:rPr>
          <w:lang w:val="ru-RU"/>
        </w:rPr>
      </w:pPr>
    </w:p>
    <w:p w14:paraId="2FCD0D94" w14:textId="27A958B9" w:rsidR="00572282" w:rsidRPr="008A5D20" w:rsidRDefault="00572282" w:rsidP="008A5D20">
      <w:pPr>
        <w:tabs>
          <w:tab w:val="left" w:pos="1134"/>
        </w:tabs>
        <w:ind w:firstLine="567"/>
      </w:pPr>
      <w:r w:rsidRPr="008A5D20">
        <w:t xml:space="preserve">8. </w:t>
      </w:r>
      <w:r w:rsidR="00DB5D21" w:rsidRPr="008A5D20">
        <w:t xml:space="preserve">Національний банк </w:t>
      </w:r>
      <w:r w:rsidR="008D261E" w:rsidRPr="008A5D20">
        <w:t>виконує ф</w:t>
      </w:r>
      <w:r w:rsidR="001625D4" w:rsidRPr="008A5D20">
        <w:t>ункції Розрахункового банку</w:t>
      </w:r>
      <w:r w:rsidRPr="008A5D20">
        <w:t>. Національний банк для виконання функцій Розрахункового банку здійснює облік коштів, що надходять від абонентів</w:t>
      </w:r>
      <w:r w:rsidR="005F064F">
        <w:t xml:space="preserve"> – </w:t>
      </w:r>
      <w:r w:rsidRPr="008A5D20">
        <w:t>надавачів послуг/абонентів</w:t>
      </w:r>
      <w:r w:rsidR="005F064F">
        <w:t xml:space="preserve"> – </w:t>
      </w:r>
      <w:r w:rsidRPr="008A5D20">
        <w:t>надавачів послуг зі спеціальним статусом, які є комерційними абонентами, як гарантійне забезпечення та гарантійні внески</w:t>
      </w:r>
      <w:r w:rsidR="00DD4A61" w:rsidRPr="008A5D20">
        <w:t>,</w:t>
      </w:r>
      <w:r w:rsidRPr="008A5D20">
        <w:t xml:space="preserve"> на відповідних рахунках у балансі Національного банку та забезпечує розрахунки між абонентами відповідно до документів та договорів, затверджених рішенням</w:t>
      </w:r>
      <w:r w:rsidR="00947A7C">
        <w:t>и</w:t>
      </w:r>
      <w:r w:rsidRPr="008A5D20">
        <w:t xml:space="preserve"> Ра</w:t>
      </w:r>
      <w:r w:rsidR="003F5DFF" w:rsidRPr="008A5D20">
        <w:t>ди на підставі цього Положення.</w:t>
      </w:r>
    </w:p>
    <w:p w14:paraId="688EA0E8" w14:textId="77777777" w:rsidR="00572282" w:rsidRPr="008A5D20" w:rsidRDefault="00572282" w:rsidP="008A5D20">
      <w:pPr>
        <w:ind w:firstLine="567"/>
      </w:pPr>
    </w:p>
    <w:p w14:paraId="42BFE2AF" w14:textId="292F629C" w:rsidR="00572282" w:rsidRPr="008A5D20" w:rsidRDefault="00572282" w:rsidP="008A5D20">
      <w:pPr>
        <w:ind w:firstLine="567"/>
      </w:pPr>
      <w:r w:rsidRPr="008A5D20">
        <w:t>9.</w:t>
      </w:r>
      <w:r w:rsidRPr="008A5D20">
        <w:rPr>
          <w:i/>
        </w:rPr>
        <w:t xml:space="preserve"> </w:t>
      </w:r>
      <w:r w:rsidRPr="008A5D20">
        <w:t>Національний банк є некомерційним абонентом</w:t>
      </w:r>
      <w:r w:rsidR="00947A7C">
        <w:t xml:space="preserve"> – </w:t>
      </w:r>
      <w:r w:rsidRPr="008A5D20">
        <w:t xml:space="preserve">надавачем послуг у Системі </w:t>
      </w:r>
      <w:r w:rsidRPr="008A5D20">
        <w:rPr>
          <w:lang w:val="en-US"/>
        </w:rPr>
        <w:t>BankID</w:t>
      </w:r>
      <w:r w:rsidRPr="008A5D20">
        <w:t xml:space="preserve"> Національного банку. Національний банк для виконання </w:t>
      </w:r>
      <w:r w:rsidRPr="008A5D20">
        <w:lastRenderedPageBreak/>
        <w:t>функцій абонента</w:t>
      </w:r>
      <w:r w:rsidR="00947A7C">
        <w:t xml:space="preserve"> – </w:t>
      </w:r>
      <w:r w:rsidRPr="008A5D20">
        <w:t xml:space="preserve">надавача послуг діє на підставі цього Положення без укладення </w:t>
      </w:r>
      <w:r w:rsidR="00DD4A61" w:rsidRPr="008A5D20">
        <w:t>Д</w:t>
      </w:r>
      <w:r w:rsidRPr="008A5D20">
        <w:t>огов</w:t>
      </w:r>
      <w:r w:rsidR="00DD4A61" w:rsidRPr="008A5D20">
        <w:t>ору приєднання</w:t>
      </w:r>
      <w:r w:rsidRPr="008A5D20">
        <w:t xml:space="preserve"> та здійснює надання послуг користувачам на виконання функцій Національного банку відповідно до законодавства України. Перелік послуг, які надає Національний банк із використанням Системи </w:t>
      </w:r>
      <w:r w:rsidRPr="008A5D20">
        <w:rPr>
          <w:lang w:val="en-US"/>
        </w:rPr>
        <w:t>BankID</w:t>
      </w:r>
      <w:r w:rsidRPr="008A5D20">
        <w:t xml:space="preserve"> Національного банку</w:t>
      </w:r>
      <w:r w:rsidR="003F5DFF" w:rsidRPr="008A5D20">
        <w:t>, затверджується рішенням Ради.</w:t>
      </w:r>
    </w:p>
    <w:p w14:paraId="56683DD2" w14:textId="77777777" w:rsidR="00572282" w:rsidRPr="008A5D20" w:rsidRDefault="00572282" w:rsidP="008A5D20">
      <w:pPr>
        <w:ind w:firstLine="567"/>
      </w:pPr>
    </w:p>
    <w:p w14:paraId="781890DB" w14:textId="77777777" w:rsidR="00572282" w:rsidRPr="008A5D20" w:rsidRDefault="00572282" w:rsidP="008A5D20">
      <w:pPr>
        <w:ind w:firstLine="567"/>
      </w:pPr>
      <w:r w:rsidRPr="008A5D20">
        <w:t>10. Суб’єктами взаємовідносин у Системі BankID Національного банку є:</w:t>
      </w:r>
    </w:p>
    <w:p w14:paraId="617A0D27" w14:textId="77777777" w:rsidR="00572282" w:rsidRPr="008A5D20" w:rsidRDefault="00572282" w:rsidP="008A5D20">
      <w:pPr>
        <w:ind w:firstLine="567"/>
      </w:pPr>
    </w:p>
    <w:p w14:paraId="22578B14" w14:textId="45645BB1" w:rsidR="00572282" w:rsidRPr="008A5D20" w:rsidRDefault="003F5DFF" w:rsidP="008A5D20">
      <w:pPr>
        <w:ind w:firstLine="567"/>
      </w:pPr>
      <w:r w:rsidRPr="008A5D20">
        <w:t>1) Національний банк;</w:t>
      </w:r>
    </w:p>
    <w:p w14:paraId="137F460D" w14:textId="77777777" w:rsidR="00572282" w:rsidRPr="008A5D20" w:rsidRDefault="00572282" w:rsidP="008A5D20">
      <w:pPr>
        <w:ind w:firstLine="567"/>
      </w:pPr>
    </w:p>
    <w:p w14:paraId="14AF14A7" w14:textId="77777777" w:rsidR="00572282" w:rsidRPr="008A5D20" w:rsidRDefault="00572282" w:rsidP="008A5D20">
      <w:pPr>
        <w:ind w:firstLine="567"/>
      </w:pPr>
      <w:r w:rsidRPr="008A5D20">
        <w:t>2) абоненти.</w:t>
      </w:r>
    </w:p>
    <w:p w14:paraId="1BB7F96D" w14:textId="77777777" w:rsidR="00572282" w:rsidRPr="008A5D20" w:rsidRDefault="00572282" w:rsidP="008A5D20">
      <w:pPr>
        <w:ind w:firstLine="567"/>
      </w:pPr>
    </w:p>
    <w:p w14:paraId="7BE88B42" w14:textId="03E1BD75" w:rsidR="00572282" w:rsidRPr="008A5D20" w:rsidRDefault="00572282" w:rsidP="008A5D20">
      <w:pPr>
        <w:ind w:firstLine="567"/>
      </w:pPr>
      <w:r w:rsidRPr="008A5D20">
        <w:t xml:space="preserve">11. Відносини між Національним банком та абонентами, а також між абонентами щодо </w:t>
      </w:r>
      <w:r w:rsidR="00280FEA" w:rsidRPr="008A5D20">
        <w:t>ви</w:t>
      </w:r>
      <w:r w:rsidRPr="008A5D20">
        <w:t>користання Систем</w:t>
      </w:r>
      <w:r w:rsidR="00280FEA" w:rsidRPr="008A5D20">
        <w:t>и</w:t>
      </w:r>
      <w:r w:rsidRPr="008A5D20">
        <w:t xml:space="preserve"> BankID Національного банку регулюються умовами укладених договорів, затверджених рішенням</w:t>
      </w:r>
      <w:r w:rsidR="00FB5C80">
        <w:t>и</w:t>
      </w:r>
      <w:r w:rsidRPr="008A5D20">
        <w:t xml:space="preserve"> Ради</w:t>
      </w:r>
      <w:r w:rsidR="009069F9" w:rsidRPr="008A5D20">
        <w:t>,</w:t>
      </w:r>
      <w:r w:rsidRPr="008A5D20">
        <w:t xml:space="preserve"> та</w:t>
      </w:r>
      <w:r w:rsidR="006117D1" w:rsidRPr="008A5D20">
        <w:t>/або</w:t>
      </w:r>
      <w:r w:rsidRPr="008A5D20">
        <w:t xml:space="preserve"> цим Положенням.</w:t>
      </w:r>
    </w:p>
    <w:p w14:paraId="233359D1" w14:textId="77777777" w:rsidR="00572282" w:rsidRPr="008A5D20" w:rsidRDefault="00572282" w:rsidP="008A5D20">
      <w:pPr>
        <w:ind w:firstLine="567"/>
      </w:pPr>
    </w:p>
    <w:p w14:paraId="04095DB4" w14:textId="5B39A5DE" w:rsidR="00572282" w:rsidRPr="008A5D20" w:rsidRDefault="00572282" w:rsidP="008A5D20">
      <w:pPr>
        <w:ind w:firstLine="567"/>
      </w:pPr>
      <w:r w:rsidRPr="008A5D20">
        <w:t xml:space="preserve">12. </w:t>
      </w:r>
      <w:r w:rsidR="007E769F" w:rsidRPr="008A5D20">
        <w:t xml:space="preserve">Порядок приєднання абонентів до Системи </w:t>
      </w:r>
      <w:r w:rsidR="007E769F" w:rsidRPr="008A5D20">
        <w:rPr>
          <w:lang w:val="en-US"/>
        </w:rPr>
        <w:t>BankID</w:t>
      </w:r>
      <w:r w:rsidR="007E769F" w:rsidRPr="008A5D20">
        <w:t xml:space="preserve"> Національного банку, </w:t>
      </w:r>
      <w:r w:rsidR="00F64EFA">
        <w:t xml:space="preserve">їхньої </w:t>
      </w:r>
      <w:r w:rsidR="007E769F" w:rsidRPr="008A5D20">
        <w:t>роботи, проведення розрахунків і припинення їх</w:t>
      </w:r>
      <w:r w:rsidR="009B68FF">
        <w:t>ньої</w:t>
      </w:r>
      <w:r w:rsidR="007E769F" w:rsidRPr="008A5D20">
        <w:t xml:space="preserve"> участі в Системі </w:t>
      </w:r>
      <w:r w:rsidR="007E769F" w:rsidRPr="008A5D20">
        <w:rPr>
          <w:lang w:val="en-US"/>
        </w:rPr>
        <w:t>BankID</w:t>
      </w:r>
      <w:r w:rsidR="007E769F" w:rsidRPr="008A5D20">
        <w:t xml:space="preserve"> Національного банку визначається документами, затвердженими рішенням</w:t>
      </w:r>
      <w:r w:rsidR="00FB5C80">
        <w:t>и</w:t>
      </w:r>
      <w:r w:rsidR="007E769F" w:rsidRPr="008A5D20">
        <w:t xml:space="preserve"> Ради.</w:t>
      </w:r>
    </w:p>
    <w:p w14:paraId="765C6D65" w14:textId="77777777" w:rsidR="00572282" w:rsidRPr="008A5D20" w:rsidRDefault="00572282" w:rsidP="008A5D20">
      <w:pPr>
        <w:ind w:firstLine="567"/>
      </w:pPr>
    </w:p>
    <w:p w14:paraId="52DDC5EF" w14:textId="77777777" w:rsidR="00572282" w:rsidRPr="008A5D20" w:rsidRDefault="00572282" w:rsidP="008A5D20">
      <w:pPr>
        <w:ind w:firstLine="567"/>
      </w:pPr>
      <w:r w:rsidRPr="008A5D20">
        <w:t>1</w:t>
      </w:r>
      <w:r w:rsidR="00D678A1" w:rsidRPr="008A5D20">
        <w:t>3</w:t>
      </w:r>
      <w:r w:rsidRPr="008A5D20">
        <w:t>.</w:t>
      </w:r>
      <w:r w:rsidRPr="008A5D20">
        <w:rPr>
          <w:lang w:val="ru-RU"/>
        </w:rPr>
        <w:t xml:space="preserve"> </w:t>
      </w:r>
      <w:r w:rsidRPr="008A5D20">
        <w:t>Комплекс програмно-технічних засобів Системи BankID Національного банку складається з:</w:t>
      </w:r>
    </w:p>
    <w:p w14:paraId="20FF409C" w14:textId="77777777" w:rsidR="00572282" w:rsidRPr="008A5D20" w:rsidRDefault="00572282" w:rsidP="008A5D20">
      <w:pPr>
        <w:ind w:firstLine="567"/>
      </w:pPr>
    </w:p>
    <w:p w14:paraId="7B5E71E4" w14:textId="77777777" w:rsidR="00572282" w:rsidRPr="008A5D20" w:rsidRDefault="00572282" w:rsidP="008A5D20">
      <w:pPr>
        <w:ind w:firstLine="567"/>
      </w:pPr>
      <w:r w:rsidRPr="008A5D20">
        <w:t>1)</w:t>
      </w:r>
      <w:r w:rsidRPr="008A5D20">
        <w:rPr>
          <w:lang w:val="ru-RU"/>
        </w:rPr>
        <w:t xml:space="preserve"> </w:t>
      </w:r>
      <w:r w:rsidRPr="008A5D20">
        <w:t>центрального вузла Системи BankID Національного банку;</w:t>
      </w:r>
    </w:p>
    <w:p w14:paraId="71443422" w14:textId="77777777" w:rsidR="00572282" w:rsidRPr="008A5D20" w:rsidRDefault="00572282" w:rsidP="008A5D20">
      <w:pPr>
        <w:ind w:firstLine="567"/>
      </w:pPr>
    </w:p>
    <w:p w14:paraId="6090E360" w14:textId="2B7E137B" w:rsidR="00572282" w:rsidRPr="008A5D20" w:rsidRDefault="00572282" w:rsidP="008A5D20">
      <w:pPr>
        <w:ind w:firstLine="567"/>
      </w:pPr>
      <w:r w:rsidRPr="008A5D20">
        <w:t>2)</w:t>
      </w:r>
      <w:r w:rsidR="006117D1" w:rsidRPr="008A5D20">
        <w:t xml:space="preserve"> комерційних абонентських вузлів абонентів-ідентифікаторів</w:t>
      </w:r>
      <w:r w:rsidRPr="008A5D20">
        <w:t>;</w:t>
      </w:r>
    </w:p>
    <w:p w14:paraId="316FD0CA" w14:textId="77777777" w:rsidR="00572282" w:rsidRPr="008A5D20" w:rsidRDefault="00572282" w:rsidP="008A5D20">
      <w:pPr>
        <w:ind w:firstLine="567"/>
      </w:pPr>
    </w:p>
    <w:p w14:paraId="29A992FA" w14:textId="3F8959A3" w:rsidR="00572282" w:rsidRPr="008A5D20" w:rsidRDefault="00572282" w:rsidP="008A5D20">
      <w:pPr>
        <w:ind w:firstLine="567"/>
      </w:pPr>
      <w:r w:rsidRPr="008A5D20">
        <w:t xml:space="preserve">3) </w:t>
      </w:r>
      <w:r w:rsidR="006117D1" w:rsidRPr="008A5D20">
        <w:t>комерційних/некомерційних абонентських вузлів абонентів</w:t>
      </w:r>
      <w:r w:rsidR="00055E81">
        <w:t xml:space="preserve"> – </w:t>
      </w:r>
      <w:r w:rsidR="006117D1" w:rsidRPr="008A5D20">
        <w:t>надавачів послуг/абонентів</w:t>
      </w:r>
      <w:r w:rsidR="00055E81">
        <w:t xml:space="preserve"> – </w:t>
      </w:r>
      <w:r w:rsidR="006117D1" w:rsidRPr="008A5D20">
        <w:t>надавачів послуг зі спеціальним статусом</w:t>
      </w:r>
      <w:r w:rsidRPr="008A5D20">
        <w:t xml:space="preserve">. </w:t>
      </w:r>
    </w:p>
    <w:p w14:paraId="69784022" w14:textId="77777777" w:rsidR="00572282" w:rsidRPr="008A5D20" w:rsidRDefault="00572282" w:rsidP="008A5D20">
      <w:pPr>
        <w:ind w:firstLine="567"/>
      </w:pPr>
    </w:p>
    <w:p w14:paraId="454144D9" w14:textId="2D3E67B9" w:rsidR="00572282" w:rsidRPr="008A5D20" w:rsidRDefault="00572282" w:rsidP="008A5D20">
      <w:pPr>
        <w:ind w:firstLine="567"/>
      </w:pPr>
      <w:r w:rsidRPr="008A5D20">
        <w:t>1</w:t>
      </w:r>
      <w:r w:rsidR="00D678A1" w:rsidRPr="008A5D20">
        <w:t>4</w:t>
      </w:r>
      <w:r w:rsidRPr="008A5D20">
        <w:t>. Порядок функціонування комплексу програмно-технічних засобів Системи BankID Національного банку визначається документами</w:t>
      </w:r>
      <w:r w:rsidR="00702EA2" w:rsidRPr="008A5D20">
        <w:rPr>
          <w:lang w:val="ru-RU"/>
        </w:rPr>
        <w:t>, затвердженими рішенням</w:t>
      </w:r>
      <w:r w:rsidR="00FB5C80">
        <w:rPr>
          <w:lang w:val="ru-RU"/>
        </w:rPr>
        <w:t>и</w:t>
      </w:r>
      <w:r w:rsidR="00702EA2" w:rsidRPr="008A5D20">
        <w:rPr>
          <w:lang w:val="ru-RU"/>
        </w:rPr>
        <w:t xml:space="preserve"> Ради</w:t>
      </w:r>
      <w:r w:rsidRPr="008A5D20">
        <w:t>.</w:t>
      </w:r>
    </w:p>
    <w:p w14:paraId="73FB1345" w14:textId="77777777" w:rsidR="00572282" w:rsidRPr="008A5D20" w:rsidRDefault="00572282" w:rsidP="008A5D20">
      <w:pPr>
        <w:ind w:firstLine="567"/>
      </w:pPr>
    </w:p>
    <w:p w14:paraId="021F2120" w14:textId="132E09FE" w:rsidR="00572282" w:rsidRPr="008A5D20" w:rsidRDefault="00572282" w:rsidP="008A5D20">
      <w:pPr>
        <w:ind w:firstLine="567"/>
      </w:pPr>
      <w:r w:rsidRPr="008A5D20">
        <w:t>1</w:t>
      </w:r>
      <w:r w:rsidR="00D678A1" w:rsidRPr="008A5D20">
        <w:t>5</w:t>
      </w:r>
      <w:r w:rsidRPr="008A5D20">
        <w:t xml:space="preserve">. Національний банк здійснює такі організаційно-технологічні функції </w:t>
      </w:r>
      <w:r w:rsidR="00E70077">
        <w:t xml:space="preserve">в </w:t>
      </w:r>
      <w:r w:rsidRPr="008A5D20">
        <w:t>Систем</w:t>
      </w:r>
      <w:r w:rsidR="00E70077">
        <w:t>і</w:t>
      </w:r>
      <w:r w:rsidRPr="008A5D20">
        <w:t xml:space="preserve"> BankID Національного банку:</w:t>
      </w:r>
    </w:p>
    <w:p w14:paraId="7F468131" w14:textId="77777777" w:rsidR="00572282" w:rsidRPr="008A5D20" w:rsidRDefault="00572282" w:rsidP="008A5D20">
      <w:pPr>
        <w:ind w:firstLine="567"/>
      </w:pPr>
    </w:p>
    <w:p w14:paraId="4ED73A53" w14:textId="253B5774" w:rsidR="00572282" w:rsidRPr="008A5D20" w:rsidRDefault="00572282" w:rsidP="008A5D20">
      <w:pPr>
        <w:ind w:firstLine="567"/>
      </w:pPr>
      <w:r w:rsidRPr="008A5D20">
        <w:t>1) укладання, ведення та припинення Договору приєднання та інших договорів, затверджених рішенням</w:t>
      </w:r>
      <w:r w:rsidR="00FB5C80">
        <w:t>и</w:t>
      </w:r>
      <w:r w:rsidRPr="008A5D20">
        <w:t xml:space="preserve"> Ради;</w:t>
      </w:r>
    </w:p>
    <w:p w14:paraId="31E566EF" w14:textId="77777777" w:rsidR="00572282" w:rsidRPr="008A5D20" w:rsidRDefault="00572282" w:rsidP="008A5D20">
      <w:pPr>
        <w:ind w:firstLine="567"/>
      </w:pPr>
    </w:p>
    <w:p w14:paraId="48AA9E10" w14:textId="77777777" w:rsidR="00572282" w:rsidRPr="008A5D20" w:rsidRDefault="00572282" w:rsidP="008A5D20">
      <w:pPr>
        <w:ind w:firstLine="567"/>
      </w:pPr>
      <w:r w:rsidRPr="008A5D20">
        <w:lastRenderedPageBreak/>
        <w:t xml:space="preserve">2) підключення, тимчасове зупинення та відновлення роботи абонентів у Системі BankID Національного банку, відключення абонентів від Системи </w:t>
      </w:r>
      <w:r w:rsidRPr="008A5D20">
        <w:rPr>
          <w:lang w:val="en-US"/>
        </w:rPr>
        <w:t>BankID</w:t>
      </w:r>
      <w:r w:rsidRPr="008A5D20">
        <w:t xml:space="preserve"> Національного банку;</w:t>
      </w:r>
    </w:p>
    <w:p w14:paraId="547EB157" w14:textId="77777777" w:rsidR="00572282" w:rsidRPr="008A5D20" w:rsidRDefault="00572282" w:rsidP="008A5D20">
      <w:pPr>
        <w:ind w:firstLine="567"/>
      </w:pPr>
    </w:p>
    <w:p w14:paraId="1B66352B" w14:textId="77777777" w:rsidR="00572282" w:rsidRPr="008A5D20" w:rsidRDefault="00572282" w:rsidP="008A5D20">
      <w:pPr>
        <w:ind w:firstLine="567"/>
      </w:pPr>
      <w:r w:rsidRPr="008A5D20">
        <w:t xml:space="preserve">3) підключення, тимчасове зупинення та відновлення роботи абонентських вузлів/порталів послуг у Системі BankID Національного банку, відключення абонентських вузлів/порталів послуг від Системи </w:t>
      </w:r>
      <w:r w:rsidRPr="008A5D20">
        <w:rPr>
          <w:lang w:val="en-US"/>
        </w:rPr>
        <w:t>BankID</w:t>
      </w:r>
      <w:r w:rsidRPr="008A5D20">
        <w:t xml:space="preserve"> Національного банку;</w:t>
      </w:r>
    </w:p>
    <w:p w14:paraId="3B126EF0" w14:textId="77777777" w:rsidR="00572282" w:rsidRPr="008A5D20" w:rsidRDefault="00572282" w:rsidP="008A5D20">
      <w:pPr>
        <w:ind w:firstLine="567"/>
      </w:pPr>
    </w:p>
    <w:p w14:paraId="4D36CF7E" w14:textId="77777777" w:rsidR="00572282" w:rsidRPr="008A5D20" w:rsidRDefault="00572282" w:rsidP="008A5D20">
      <w:pPr>
        <w:ind w:firstLine="567"/>
      </w:pPr>
      <w:r w:rsidRPr="008A5D20">
        <w:rPr>
          <w:lang w:val="ru-RU"/>
        </w:rPr>
        <w:t>4</w:t>
      </w:r>
      <w:r w:rsidRPr="008A5D20">
        <w:t>)</w:t>
      </w:r>
      <w:r w:rsidRPr="008A5D20">
        <w:rPr>
          <w:lang w:val="ru-RU"/>
        </w:rPr>
        <w:t xml:space="preserve"> </w:t>
      </w:r>
      <w:r w:rsidRPr="008A5D20">
        <w:t>розроблення, впровадження та супровід комплексу програмно-технічних засобів Системи BankID Національного банку;</w:t>
      </w:r>
    </w:p>
    <w:p w14:paraId="4AC2FA9A" w14:textId="77777777" w:rsidR="00572282" w:rsidRPr="008A5D20" w:rsidRDefault="00572282" w:rsidP="008A5D20">
      <w:pPr>
        <w:ind w:firstLine="567"/>
      </w:pPr>
    </w:p>
    <w:p w14:paraId="3514BA04" w14:textId="151B3715" w:rsidR="00572282" w:rsidRPr="008A5D20" w:rsidRDefault="00572282" w:rsidP="008A5D20">
      <w:pPr>
        <w:ind w:firstLine="567"/>
      </w:pPr>
      <w:r w:rsidRPr="008A5D20">
        <w:t>5) забезпечення роботи Системи BankID Національного банку: супроводження, експлуатаці</w:t>
      </w:r>
      <w:r w:rsidR="0014216A" w:rsidRPr="008A5D20">
        <w:t>я</w:t>
      </w:r>
      <w:r w:rsidRPr="008A5D20">
        <w:t xml:space="preserve"> та технічне обслуговування Системи BankID Національного банку;</w:t>
      </w:r>
    </w:p>
    <w:p w14:paraId="7730FDA5" w14:textId="77777777" w:rsidR="00572282" w:rsidRPr="008A5D20" w:rsidRDefault="00572282" w:rsidP="008A5D20">
      <w:pPr>
        <w:ind w:firstLine="567"/>
      </w:pPr>
    </w:p>
    <w:p w14:paraId="2D7FAD1C" w14:textId="58E22E6E" w:rsidR="00572282" w:rsidRPr="008A5D20" w:rsidRDefault="00572282" w:rsidP="008A5D20">
      <w:pPr>
        <w:ind w:firstLine="567"/>
      </w:pPr>
      <w:r w:rsidRPr="008A5D20">
        <w:t>6) реєстраці</w:t>
      </w:r>
      <w:r w:rsidR="003B1E5E">
        <w:t>я</w:t>
      </w:r>
      <w:r w:rsidRPr="008A5D20">
        <w:t xml:space="preserve"> </w:t>
      </w:r>
      <w:r w:rsidR="00616F1A" w:rsidRPr="008A5D20">
        <w:t>абонентів, реєстраці</w:t>
      </w:r>
      <w:r w:rsidR="003B1E5E">
        <w:t>я</w:t>
      </w:r>
      <w:r w:rsidR="00616F1A" w:rsidRPr="008A5D20">
        <w:t xml:space="preserve"> </w:t>
      </w:r>
      <w:r w:rsidRPr="008A5D20">
        <w:t>і підтримк</w:t>
      </w:r>
      <w:r w:rsidR="003B1E5E">
        <w:t>а</w:t>
      </w:r>
      <w:r w:rsidRPr="008A5D20">
        <w:t xml:space="preserve"> роботи </w:t>
      </w:r>
      <w:r w:rsidR="003B1E5E">
        <w:t>зі</w:t>
      </w:r>
      <w:r w:rsidRPr="008A5D20">
        <w:t xml:space="preserve"> взаємодії абонентських вузлів</w:t>
      </w:r>
      <w:r w:rsidR="00040F23" w:rsidRPr="008A5D20">
        <w:t>, реєстраці</w:t>
      </w:r>
      <w:r w:rsidR="003B1E5E">
        <w:t>я</w:t>
      </w:r>
      <w:r w:rsidR="00040F23" w:rsidRPr="008A5D20">
        <w:t xml:space="preserve"> </w:t>
      </w:r>
      <w:r w:rsidRPr="008A5D20">
        <w:t>порталів послуг;</w:t>
      </w:r>
    </w:p>
    <w:p w14:paraId="1620E2EA" w14:textId="77777777" w:rsidR="00572282" w:rsidRPr="008A5D20" w:rsidRDefault="00572282" w:rsidP="008A5D20">
      <w:pPr>
        <w:ind w:firstLine="567"/>
      </w:pPr>
    </w:p>
    <w:p w14:paraId="06ADF963" w14:textId="77777777" w:rsidR="00572282" w:rsidRPr="008A5D20" w:rsidRDefault="00572282" w:rsidP="008A5D20">
      <w:pPr>
        <w:ind w:firstLine="567"/>
      </w:pPr>
      <w:r w:rsidRPr="008A5D20">
        <w:t>7) ведення обліку ЕЗІ та ЕПІ користувачів у розрізі абонентів;</w:t>
      </w:r>
    </w:p>
    <w:p w14:paraId="5B44FE4A" w14:textId="77777777" w:rsidR="00572282" w:rsidRPr="008A5D20" w:rsidRDefault="00572282" w:rsidP="008A5D20">
      <w:pPr>
        <w:ind w:firstLine="567"/>
      </w:pPr>
    </w:p>
    <w:p w14:paraId="00DC46FC" w14:textId="77777777" w:rsidR="00572282" w:rsidRPr="008A5D20" w:rsidRDefault="00572282" w:rsidP="008A5D20">
      <w:pPr>
        <w:ind w:firstLine="567"/>
      </w:pPr>
      <w:r w:rsidRPr="008A5D20">
        <w:t>8) ведення файлів журналів, їх захист від руйнування;</w:t>
      </w:r>
    </w:p>
    <w:p w14:paraId="1D9BECD1" w14:textId="77777777" w:rsidR="00572282" w:rsidRPr="008A5D20" w:rsidRDefault="00572282" w:rsidP="008A5D20">
      <w:pPr>
        <w:ind w:firstLine="567"/>
      </w:pPr>
    </w:p>
    <w:p w14:paraId="01D8DB68" w14:textId="77777777" w:rsidR="00572282" w:rsidRPr="008A5D20" w:rsidRDefault="00572282" w:rsidP="008A5D20">
      <w:pPr>
        <w:ind w:firstLine="567"/>
      </w:pPr>
      <w:r w:rsidRPr="008A5D20">
        <w:t>9) організаційно-методологічне управління, пов’язане з функціонуванням і розвитком Системи BankID Національного банку;</w:t>
      </w:r>
    </w:p>
    <w:p w14:paraId="7765DCB6" w14:textId="77777777" w:rsidR="00572282" w:rsidRPr="008A5D20" w:rsidRDefault="00572282" w:rsidP="008A5D20">
      <w:pPr>
        <w:ind w:firstLine="567"/>
      </w:pPr>
    </w:p>
    <w:p w14:paraId="19D135F5" w14:textId="77777777" w:rsidR="00572282" w:rsidRPr="008A5D20" w:rsidRDefault="00572282" w:rsidP="008A5D20">
      <w:pPr>
        <w:ind w:firstLine="567"/>
      </w:pPr>
      <w:r w:rsidRPr="008A5D20">
        <w:t>10) супроводження інформаційного забезпечення роботи Системи BankID Національного банку, інформування абонентів про контактні дані координаторів та адміністраторів абонентських вузлів інших абонентів;</w:t>
      </w:r>
    </w:p>
    <w:p w14:paraId="0A0FC64F" w14:textId="77777777" w:rsidR="00572282" w:rsidRPr="008A5D20" w:rsidRDefault="00572282" w:rsidP="008A5D20">
      <w:pPr>
        <w:ind w:firstLine="567"/>
      </w:pPr>
    </w:p>
    <w:p w14:paraId="1A37710F" w14:textId="28967BBE" w:rsidR="00572282" w:rsidRPr="008A5D20" w:rsidRDefault="00572282" w:rsidP="008A5D20">
      <w:pPr>
        <w:ind w:firstLine="567"/>
      </w:pPr>
      <w:r w:rsidRPr="008A5D20">
        <w:t>11) взаємоді</w:t>
      </w:r>
      <w:r w:rsidR="003B1E5E">
        <w:t>я</w:t>
      </w:r>
      <w:r w:rsidRPr="008A5D20">
        <w:t xml:space="preserve"> з адміністраторами абонентських вузлів усіх рівнів щодо виконання вимог специфікації взаємодії;</w:t>
      </w:r>
    </w:p>
    <w:p w14:paraId="5BF9144E" w14:textId="77777777" w:rsidR="00572282" w:rsidRPr="008A5D20" w:rsidRDefault="00572282" w:rsidP="008A5D20">
      <w:pPr>
        <w:ind w:firstLine="567"/>
      </w:pPr>
    </w:p>
    <w:p w14:paraId="7D8CD597" w14:textId="77777777" w:rsidR="00572282" w:rsidRPr="008A5D20" w:rsidRDefault="00D678A1" w:rsidP="008A5D20">
      <w:pPr>
        <w:ind w:firstLine="567"/>
      </w:pPr>
      <w:r w:rsidRPr="008A5D20">
        <w:t>12</w:t>
      </w:r>
      <w:r w:rsidR="00572282" w:rsidRPr="008A5D20">
        <w:t>) інформування координаторів та адміністраторів абонентських вузлів про підключення, тимчасове зупинення, відновлення роботи та відключення абонентських вузлів;</w:t>
      </w:r>
    </w:p>
    <w:p w14:paraId="1EEAF938" w14:textId="77777777" w:rsidR="00572282" w:rsidRPr="008A5D20" w:rsidRDefault="00572282" w:rsidP="008A5D20">
      <w:pPr>
        <w:ind w:firstLine="567"/>
      </w:pPr>
    </w:p>
    <w:p w14:paraId="37679A75" w14:textId="63F7EAC9" w:rsidR="00572282" w:rsidRPr="008A5D20" w:rsidRDefault="00D678A1" w:rsidP="008A5D20">
      <w:pPr>
        <w:ind w:firstLine="567"/>
      </w:pPr>
      <w:r w:rsidRPr="008A5D20">
        <w:t>13</w:t>
      </w:r>
      <w:r w:rsidR="00572282" w:rsidRPr="008A5D20">
        <w:t xml:space="preserve">) надання консультативної допомоги в разі надходження запитів від </w:t>
      </w:r>
      <w:r w:rsidR="00B67017" w:rsidRPr="008A5D20">
        <w:t>претендента/</w:t>
      </w:r>
      <w:r w:rsidR="00EA5F9C" w:rsidRPr="008A5D20">
        <w:t>абонента</w:t>
      </w:r>
      <w:r w:rsidR="00572282" w:rsidRPr="008A5D20">
        <w:t>;</w:t>
      </w:r>
    </w:p>
    <w:p w14:paraId="1C9D4E6D" w14:textId="77777777" w:rsidR="00572282" w:rsidRPr="008A5D20" w:rsidRDefault="00572282" w:rsidP="008A5D20">
      <w:pPr>
        <w:ind w:firstLine="567"/>
      </w:pPr>
    </w:p>
    <w:p w14:paraId="59D66FDB" w14:textId="6F02FA4D" w:rsidR="00572282" w:rsidRPr="008A5D20" w:rsidRDefault="00D678A1" w:rsidP="008A5D20">
      <w:pPr>
        <w:ind w:firstLine="567"/>
      </w:pPr>
      <w:r w:rsidRPr="008A5D20">
        <w:t>14</w:t>
      </w:r>
      <w:r w:rsidR="00572282" w:rsidRPr="008A5D20">
        <w:t xml:space="preserve">) </w:t>
      </w:r>
      <w:r w:rsidR="003B1E5E">
        <w:t>збір</w:t>
      </w:r>
      <w:r w:rsidR="00572282" w:rsidRPr="008A5D20">
        <w:t>, узагальнення та аналіз інформації про невиконання абонентами вимог цього Положення та/або вимог специфікації взаємодії</w:t>
      </w:r>
      <w:r w:rsidR="00FC20FE">
        <w:t>,</w:t>
      </w:r>
      <w:r w:rsidR="00572282" w:rsidRPr="008A5D20">
        <w:t xml:space="preserve"> та/або вимог інших документів, затверджених рішенням</w:t>
      </w:r>
      <w:r w:rsidR="002A7F12">
        <w:t>и</w:t>
      </w:r>
      <w:r w:rsidR="00572282" w:rsidRPr="008A5D20">
        <w:t xml:space="preserve"> Ради;</w:t>
      </w:r>
    </w:p>
    <w:p w14:paraId="128E109C" w14:textId="77777777" w:rsidR="00572282" w:rsidRPr="008A5D20" w:rsidRDefault="00572282" w:rsidP="008A5D20">
      <w:pPr>
        <w:ind w:firstLine="567"/>
      </w:pPr>
    </w:p>
    <w:p w14:paraId="6F1FE14C" w14:textId="0CA671FE" w:rsidR="00572282" w:rsidRPr="008A5D20" w:rsidRDefault="00D678A1" w:rsidP="008A5D20">
      <w:pPr>
        <w:ind w:firstLine="567"/>
      </w:pPr>
      <w:r w:rsidRPr="008A5D20">
        <w:lastRenderedPageBreak/>
        <w:t>15</w:t>
      </w:r>
      <w:r w:rsidR="00572282" w:rsidRPr="008A5D20">
        <w:t>) розміщення інформації про діючих абонентів та їх</w:t>
      </w:r>
      <w:r w:rsidR="00BD455D">
        <w:t>ні</w:t>
      </w:r>
      <w:r w:rsidR="00572282" w:rsidRPr="008A5D20">
        <w:t xml:space="preserve"> абонентські вузли, тимчасове зупинення їх</w:t>
      </w:r>
      <w:r w:rsidR="00BD455D">
        <w:t>ньої</w:t>
      </w:r>
      <w:r w:rsidR="00572282" w:rsidRPr="008A5D20">
        <w:t xml:space="preserve"> роботи на вебсайті Системи BankID Національного банку;</w:t>
      </w:r>
    </w:p>
    <w:p w14:paraId="35131C64" w14:textId="77777777" w:rsidR="00572282" w:rsidRPr="008A5D20" w:rsidRDefault="00572282" w:rsidP="008A5D20">
      <w:pPr>
        <w:ind w:firstLine="567"/>
      </w:pPr>
    </w:p>
    <w:p w14:paraId="393504DE" w14:textId="39C90200" w:rsidR="00572282" w:rsidRPr="008A5D20" w:rsidRDefault="00572282" w:rsidP="008A5D20">
      <w:pPr>
        <w:ind w:firstLine="567"/>
      </w:pPr>
      <w:r w:rsidRPr="008A5D20">
        <w:t>1</w:t>
      </w:r>
      <w:r w:rsidR="00D678A1" w:rsidRPr="008A5D20">
        <w:t>6</w:t>
      </w:r>
      <w:r w:rsidRPr="008A5D20">
        <w:t>) моніторинг послуг та перевірк</w:t>
      </w:r>
      <w:r w:rsidR="00BD455D">
        <w:t>а</w:t>
      </w:r>
      <w:r w:rsidRPr="008A5D20">
        <w:t xml:space="preserve"> абонентів</w:t>
      </w:r>
      <w:r w:rsidRPr="008A5D20" w:rsidDel="00452548">
        <w:t xml:space="preserve"> </w:t>
      </w:r>
      <w:r w:rsidR="00BD455D">
        <w:t xml:space="preserve">– </w:t>
      </w:r>
      <w:r w:rsidRPr="008A5D20">
        <w:t>надавачів послуг/абонентів</w:t>
      </w:r>
      <w:r w:rsidR="00973E45">
        <w:t> </w:t>
      </w:r>
      <w:r w:rsidR="00BD455D">
        <w:t xml:space="preserve">– </w:t>
      </w:r>
      <w:r w:rsidRPr="008A5D20">
        <w:t>надавачів послуг зі спеціальним статусом</w:t>
      </w:r>
      <w:r w:rsidR="00B80CEC" w:rsidRPr="008A5D20">
        <w:t xml:space="preserve">/контрагентів </w:t>
      </w:r>
      <w:r w:rsidR="002703B3" w:rsidRPr="008A5D20">
        <w:t>абонент</w:t>
      </w:r>
      <w:r w:rsidR="002703B3" w:rsidRPr="008A5D20">
        <w:rPr>
          <w:lang w:val="ru-RU"/>
        </w:rPr>
        <w:t>а</w:t>
      </w:r>
      <w:r w:rsidR="00BD455D">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Pr="008A5D20">
        <w:t xml:space="preserve"> щодо дотримання ними вимог, </w:t>
      </w:r>
      <w:r w:rsidR="004E6B6C">
        <w:t>у</w:t>
      </w:r>
      <w:r w:rsidRPr="008A5D20">
        <w:t>становлених цим Положенням, специфікацією взаємодії, умовами укладених з Національним банком договорів, а також іншими документами, затвердженими рішеннями Ради.</w:t>
      </w:r>
    </w:p>
    <w:p w14:paraId="420878A3" w14:textId="77777777" w:rsidR="00572282" w:rsidRPr="008A5D20" w:rsidRDefault="00572282" w:rsidP="008A5D20">
      <w:pPr>
        <w:ind w:firstLine="567"/>
      </w:pPr>
    </w:p>
    <w:p w14:paraId="5A08E3B3" w14:textId="58A3FDAF" w:rsidR="00572282" w:rsidRPr="008A5D20" w:rsidRDefault="00D678A1" w:rsidP="008A5D20">
      <w:pPr>
        <w:ind w:firstLine="567"/>
      </w:pPr>
      <w:r w:rsidRPr="008A5D20">
        <w:t>1</w:t>
      </w:r>
      <w:r w:rsidR="001E17CD" w:rsidRPr="008A5D20">
        <w:t>6</w:t>
      </w:r>
      <w:r w:rsidR="00572282" w:rsidRPr="008A5D20">
        <w:t>. Адміністратор абонентського вузла викону</w:t>
      </w:r>
      <w:r w:rsidR="004502FC">
        <w:t>є</w:t>
      </w:r>
      <w:r w:rsidR="00572282" w:rsidRPr="008A5D20">
        <w:t xml:space="preserve"> такі функції:</w:t>
      </w:r>
    </w:p>
    <w:p w14:paraId="221425BE" w14:textId="77777777" w:rsidR="00572282" w:rsidRPr="008A5D20" w:rsidRDefault="00572282" w:rsidP="008A5D20">
      <w:pPr>
        <w:ind w:firstLine="567"/>
      </w:pPr>
    </w:p>
    <w:p w14:paraId="79F8AA15" w14:textId="06828140" w:rsidR="00572282" w:rsidRPr="008A5D20" w:rsidRDefault="00572282" w:rsidP="008A5D20">
      <w:pPr>
        <w:ind w:firstLine="567"/>
      </w:pPr>
      <w:r w:rsidRPr="008A5D20">
        <w:t>1) здійсню</w:t>
      </w:r>
      <w:r w:rsidR="004502FC">
        <w:t>є</w:t>
      </w:r>
      <w:r w:rsidRPr="008A5D20">
        <w:t xml:space="preserve"> організацію роботи власного абонентського вузла/порталу послуг;</w:t>
      </w:r>
    </w:p>
    <w:p w14:paraId="53A1F372" w14:textId="77777777" w:rsidR="00572282" w:rsidRPr="008A5D20" w:rsidRDefault="00572282" w:rsidP="008A5D20">
      <w:pPr>
        <w:ind w:firstLine="567"/>
      </w:pPr>
    </w:p>
    <w:p w14:paraId="07053429" w14:textId="32D9C308" w:rsidR="00572282" w:rsidRPr="008A5D20" w:rsidRDefault="00572282" w:rsidP="008A5D20">
      <w:pPr>
        <w:ind w:firstLine="567"/>
      </w:pPr>
      <w:r w:rsidRPr="008A5D20">
        <w:t>2) взаємоді</w:t>
      </w:r>
      <w:r w:rsidR="004502FC">
        <w:t>є</w:t>
      </w:r>
      <w:r w:rsidRPr="008A5D20">
        <w:t xml:space="preserve"> з адміністратором Системи BankID Національного банку;</w:t>
      </w:r>
    </w:p>
    <w:p w14:paraId="6DAEB0E7" w14:textId="77777777" w:rsidR="00572282" w:rsidRPr="008A5D20" w:rsidRDefault="00572282" w:rsidP="008A5D20">
      <w:pPr>
        <w:ind w:firstLine="567"/>
      </w:pPr>
    </w:p>
    <w:p w14:paraId="61C58DF8" w14:textId="448EB5D7" w:rsidR="00572282" w:rsidRPr="008A5D20" w:rsidRDefault="00572282" w:rsidP="008A5D20">
      <w:pPr>
        <w:ind w:firstLine="567"/>
      </w:pPr>
      <w:r w:rsidRPr="008A5D20">
        <w:t>3) супроводжу</w:t>
      </w:r>
      <w:r w:rsidR="004502FC">
        <w:t>є</w:t>
      </w:r>
      <w:r w:rsidRPr="008A5D20">
        <w:t xml:space="preserve"> інформаційне забезпечення власного абонентського вузла/порталу послуг;</w:t>
      </w:r>
    </w:p>
    <w:p w14:paraId="72E44D44" w14:textId="77777777" w:rsidR="00572282" w:rsidRPr="008A5D20" w:rsidRDefault="00572282" w:rsidP="008A5D20">
      <w:pPr>
        <w:ind w:firstLine="567"/>
      </w:pPr>
    </w:p>
    <w:p w14:paraId="3B75124E" w14:textId="6E28369E" w:rsidR="00572282" w:rsidRPr="008A5D20" w:rsidRDefault="00572282" w:rsidP="008A5D20">
      <w:pPr>
        <w:ind w:firstLine="567"/>
      </w:pPr>
      <w:r w:rsidRPr="008A5D20">
        <w:t>4) контролю</w:t>
      </w:r>
      <w:r w:rsidR="004502FC">
        <w:t>є</w:t>
      </w:r>
      <w:r w:rsidRPr="008A5D20">
        <w:t xml:space="preserve"> зберігання технологічної інформації, що документує роботу власного абонентського вузла відповідно до вимог законодавства України у сфері захисту прав споживачів, захисту </w:t>
      </w:r>
      <w:r w:rsidR="004E6B6C">
        <w:t>й</w:t>
      </w:r>
      <w:r w:rsidRPr="008A5D20">
        <w:t xml:space="preserve"> обробки персональних даних із використанням автоматизованих засобів захисту інформації в інформаційних, телекомунікаційних та інформаційно-телекомунікаційних системах,</w:t>
      </w:r>
      <w:r w:rsidRPr="006B499D">
        <w:rPr>
          <w:bCs/>
        </w:rPr>
        <w:t xml:space="preserve"> </w:t>
      </w:r>
      <w:r w:rsidRPr="008A5D20">
        <w:t>а також нормативно-правових актів Національного банку з питань інформатизації та інформаційних технологій;</w:t>
      </w:r>
    </w:p>
    <w:p w14:paraId="154C03B2" w14:textId="77777777" w:rsidR="00572282" w:rsidRPr="008A5D20" w:rsidRDefault="00572282" w:rsidP="008A5D20">
      <w:pPr>
        <w:ind w:firstLine="567"/>
      </w:pPr>
    </w:p>
    <w:p w14:paraId="20367079" w14:textId="38B95D7D" w:rsidR="00572282" w:rsidRPr="008A5D20" w:rsidRDefault="00572282" w:rsidP="008A5D20">
      <w:pPr>
        <w:ind w:firstLine="567"/>
      </w:pPr>
      <w:r w:rsidRPr="008A5D20">
        <w:t>5) нада</w:t>
      </w:r>
      <w:r w:rsidR="004502FC">
        <w:t>є</w:t>
      </w:r>
      <w:r w:rsidRPr="008A5D20">
        <w:t xml:space="preserve"> технологічну інформацію Національному банку в разі надходження відповідних запитів.</w:t>
      </w:r>
    </w:p>
    <w:p w14:paraId="63859D42" w14:textId="77777777" w:rsidR="00572282" w:rsidRPr="008A5D20" w:rsidRDefault="00572282" w:rsidP="008A5D20">
      <w:pPr>
        <w:ind w:firstLine="567"/>
      </w:pPr>
    </w:p>
    <w:p w14:paraId="17EEDBE0" w14:textId="1D055E2A" w:rsidR="00572282" w:rsidRPr="008A5D20" w:rsidRDefault="00572282" w:rsidP="008A5D20">
      <w:pPr>
        <w:ind w:firstLine="567"/>
      </w:pPr>
      <w:r w:rsidRPr="008A5D20">
        <w:t>1</w:t>
      </w:r>
      <w:r w:rsidR="001E17CD" w:rsidRPr="008A5D20">
        <w:t>7</w:t>
      </w:r>
      <w:r w:rsidRPr="008A5D20">
        <w:t>. Національни</w:t>
      </w:r>
      <w:r w:rsidR="00566C99" w:rsidRPr="008A5D20">
        <w:t>й</w:t>
      </w:r>
      <w:r w:rsidRPr="008A5D20">
        <w:t xml:space="preserve"> банк</w:t>
      </w:r>
      <w:r w:rsidR="00566C99" w:rsidRPr="008A5D20">
        <w:t xml:space="preserve"> надає</w:t>
      </w:r>
      <w:r w:rsidRPr="008A5D20">
        <w:t xml:space="preserve"> </w:t>
      </w:r>
      <w:r w:rsidR="001F249B" w:rsidRPr="008A5D20">
        <w:t>послуг</w:t>
      </w:r>
      <w:r w:rsidR="00566C99" w:rsidRPr="008A5D20">
        <w:t>и</w:t>
      </w:r>
      <w:r w:rsidR="001F249B" w:rsidRPr="008A5D20">
        <w:t xml:space="preserve"> </w:t>
      </w:r>
      <w:r w:rsidR="007966FB">
        <w:t>в</w:t>
      </w:r>
      <w:r w:rsidRPr="008A5D20">
        <w:t xml:space="preserve"> Системі </w:t>
      </w:r>
      <w:r w:rsidRPr="008A5D20">
        <w:rPr>
          <w:lang w:val="en-US"/>
        </w:rPr>
        <w:t>BankID</w:t>
      </w:r>
      <w:r w:rsidRPr="008A5D20">
        <w:t xml:space="preserve"> Національного банку абонентам.</w:t>
      </w:r>
    </w:p>
    <w:p w14:paraId="4175CD42" w14:textId="77777777" w:rsidR="00572282" w:rsidRPr="008A5D20" w:rsidRDefault="00572282" w:rsidP="008A5D20">
      <w:pPr>
        <w:ind w:firstLine="567"/>
      </w:pPr>
    </w:p>
    <w:p w14:paraId="5F502F3F" w14:textId="74EF0142" w:rsidR="00572282" w:rsidRPr="008A5D20" w:rsidRDefault="00D678A1" w:rsidP="008A5D20">
      <w:pPr>
        <w:ind w:firstLine="567"/>
      </w:pPr>
      <w:r w:rsidRPr="008A5D20">
        <w:t>1</w:t>
      </w:r>
      <w:r w:rsidR="001E17CD" w:rsidRPr="008A5D20">
        <w:t>8</w:t>
      </w:r>
      <w:r w:rsidR="00572282" w:rsidRPr="008A5D20">
        <w:t>. Надання</w:t>
      </w:r>
      <w:r w:rsidR="006117D1" w:rsidRPr="008A5D20">
        <w:t>/забезпечення надання</w:t>
      </w:r>
      <w:r w:rsidR="00572282" w:rsidRPr="008A5D20">
        <w:t xml:space="preserve"> послуг користувачам із використанням Системи BankID Національного банку здійснюється абонентами</w:t>
      </w:r>
      <w:r w:rsidR="007966FB">
        <w:t xml:space="preserve"> – </w:t>
      </w:r>
      <w:r w:rsidR="00572282" w:rsidRPr="008A5D20">
        <w:t>надавачами послуг та абонентами</w:t>
      </w:r>
      <w:r w:rsidR="007966FB">
        <w:t xml:space="preserve"> – </w:t>
      </w:r>
      <w:r w:rsidR="00572282" w:rsidRPr="008A5D20">
        <w:t>надавачами послуг зі спеціальним статусом.</w:t>
      </w:r>
    </w:p>
    <w:p w14:paraId="22316EA9" w14:textId="77777777" w:rsidR="00572282" w:rsidRPr="008A5D20" w:rsidRDefault="00572282" w:rsidP="008A5D20">
      <w:pPr>
        <w:ind w:firstLine="567"/>
      </w:pPr>
    </w:p>
    <w:p w14:paraId="5D6F1D03" w14:textId="086C9C05" w:rsidR="00572282" w:rsidRPr="008A5D20" w:rsidRDefault="001E17CD" w:rsidP="008A5D20">
      <w:pPr>
        <w:ind w:firstLine="567"/>
      </w:pPr>
      <w:r w:rsidRPr="008A5D20">
        <w:t>19</w:t>
      </w:r>
      <w:r w:rsidR="00572282" w:rsidRPr="008A5D20">
        <w:t>.</w:t>
      </w:r>
      <w:r w:rsidR="00572282" w:rsidRPr="008A5D20">
        <w:rPr>
          <w:lang w:val="ru-RU"/>
        </w:rPr>
        <w:t xml:space="preserve"> </w:t>
      </w:r>
      <w:r w:rsidR="00572282" w:rsidRPr="008A5D20">
        <w:t>Користувач має можливість отримати послуги з використанням Системи BankID Національного банку від абонентів</w:t>
      </w:r>
      <w:r w:rsidR="007D0AC3">
        <w:t xml:space="preserve"> – </w:t>
      </w:r>
      <w:r w:rsidR="00572282" w:rsidRPr="008A5D20">
        <w:t>надавачів послуг:</w:t>
      </w:r>
    </w:p>
    <w:p w14:paraId="0AB8F135" w14:textId="77777777" w:rsidR="00572282" w:rsidRPr="008A5D20" w:rsidRDefault="00572282" w:rsidP="008A5D20">
      <w:pPr>
        <w:ind w:firstLine="567"/>
      </w:pPr>
    </w:p>
    <w:p w14:paraId="740A2E0E" w14:textId="77777777" w:rsidR="00572282" w:rsidRPr="008A5D20" w:rsidRDefault="00572282" w:rsidP="008A5D20">
      <w:pPr>
        <w:ind w:firstLine="567"/>
      </w:pPr>
      <w:r w:rsidRPr="008A5D20">
        <w:lastRenderedPageBreak/>
        <w:t xml:space="preserve">1) суб’єктів надання адміністративних послуг, органів державної влади та місцевого самоврядування; </w:t>
      </w:r>
    </w:p>
    <w:p w14:paraId="4595CAF1" w14:textId="77777777" w:rsidR="00572282" w:rsidRPr="008A5D20" w:rsidRDefault="00572282" w:rsidP="008A5D20">
      <w:pPr>
        <w:ind w:firstLine="567"/>
      </w:pPr>
    </w:p>
    <w:p w14:paraId="1E976322" w14:textId="77777777" w:rsidR="00572282" w:rsidRPr="008A5D20" w:rsidRDefault="00572282" w:rsidP="008A5D20">
      <w:pPr>
        <w:ind w:firstLine="567"/>
      </w:pPr>
      <w:r w:rsidRPr="008A5D20">
        <w:t>2) банків, фінансових установ України та інших юридичних осіб, що не є фінансовими установами, а також громадських об’єднань, які мають право надавати такі послуги відповідно до законодавства України.</w:t>
      </w:r>
    </w:p>
    <w:p w14:paraId="30C2D230" w14:textId="77777777" w:rsidR="00572282" w:rsidRPr="008A5D20" w:rsidRDefault="00572282" w:rsidP="008A5D20">
      <w:pPr>
        <w:ind w:firstLine="567"/>
        <w:rPr>
          <w:lang w:val="ru-RU"/>
        </w:rPr>
      </w:pPr>
    </w:p>
    <w:p w14:paraId="3D06562D" w14:textId="4748388A" w:rsidR="00572282" w:rsidRPr="008A5D20" w:rsidRDefault="00D678A1" w:rsidP="008A5D20">
      <w:pPr>
        <w:ind w:firstLine="567"/>
      </w:pPr>
      <w:r w:rsidRPr="008A5D20">
        <w:rPr>
          <w:lang w:val="ru-RU"/>
        </w:rPr>
        <w:t>2</w:t>
      </w:r>
      <w:r w:rsidR="001E17CD" w:rsidRPr="008A5D20">
        <w:rPr>
          <w:lang w:val="ru-RU"/>
        </w:rPr>
        <w:t>0</w:t>
      </w:r>
      <w:r w:rsidR="00572282" w:rsidRPr="008A5D20">
        <w:rPr>
          <w:lang w:val="ru-RU"/>
        </w:rPr>
        <w:t xml:space="preserve">. </w:t>
      </w:r>
      <w:r w:rsidR="00572282" w:rsidRPr="008A5D20">
        <w:t xml:space="preserve">Користувач має можливість отримувати послуги </w:t>
      </w:r>
      <w:r w:rsidR="00FD5E6E">
        <w:t>в</w:t>
      </w:r>
      <w:r w:rsidR="00572282" w:rsidRPr="008A5D20">
        <w:t xml:space="preserve"> контрагентів </w:t>
      </w:r>
      <w:r w:rsidR="002703B3" w:rsidRPr="008A5D20">
        <w:t>абонент</w:t>
      </w:r>
      <w:r w:rsidR="002703B3" w:rsidRPr="008A5D20">
        <w:rPr>
          <w:lang w:val="ru-RU"/>
        </w:rPr>
        <w:t>а</w:t>
      </w:r>
      <w:r w:rsidR="00FD5E6E">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00572282" w:rsidRPr="008A5D20">
        <w:t xml:space="preserve"> </w:t>
      </w:r>
      <w:r w:rsidR="00990F5E" w:rsidRPr="008A5D20">
        <w:t>і</w:t>
      </w:r>
      <w:r w:rsidR="00572282" w:rsidRPr="008A5D20">
        <w:t xml:space="preserve">з використанням Системи </w:t>
      </w:r>
      <w:r w:rsidR="00572282" w:rsidRPr="008A5D20">
        <w:rPr>
          <w:lang w:val="en-US"/>
        </w:rPr>
        <w:t>BankID</w:t>
      </w:r>
      <w:r w:rsidR="00572282" w:rsidRPr="008A5D20">
        <w:t xml:space="preserve"> Національного банку шляхом </w:t>
      </w:r>
      <w:r w:rsidR="00FD5E6E">
        <w:t>передавання</w:t>
      </w:r>
      <w:r w:rsidR="00FD5E6E" w:rsidRPr="008A5D20">
        <w:t xml:space="preserve"> </w:t>
      </w:r>
      <w:r w:rsidR="00572282" w:rsidRPr="008A5D20">
        <w:t>своїх даних від абонента-ідентифікатора до абонента</w:t>
      </w:r>
      <w:r w:rsidR="00FD5E6E">
        <w:t xml:space="preserve"> – </w:t>
      </w:r>
      <w:r w:rsidR="00572282" w:rsidRPr="008A5D20">
        <w:t xml:space="preserve">надавача послуг зі спеціальним статусом </w:t>
      </w:r>
      <w:r w:rsidR="005D1F30" w:rsidRPr="008A5D20">
        <w:t>і</w:t>
      </w:r>
      <w:r w:rsidR="00572282" w:rsidRPr="008A5D20">
        <w:t>з подальш</w:t>
      </w:r>
      <w:r w:rsidR="00FD5E6E">
        <w:t>им</w:t>
      </w:r>
      <w:r w:rsidR="00572282" w:rsidRPr="008A5D20">
        <w:t xml:space="preserve"> </w:t>
      </w:r>
      <w:r w:rsidR="00FD5E6E">
        <w:t>передаванням</w:t>
      </w:r>
      <w:r w:rsidR="00FD5E6E" w:rsidRPr="008A5D20">
        <w:t xml:space="preserve"> </w:t>
      </w:r>
      <w:r w:rsidR="00C75182" w:rsidRPr="008A5D20">
        <w:t>абонентом</w:t>
      </w:r>
      <w:r w:rsidR="00FD5E6E">
        <w:t xml:space="preserve"> – </w:t>
      </w:r>
      <w:r w:rsidR="00C75182" w:rsidRPr="008A5D20">
        <w:t xml:space="preserve">надавачем послуг зі спеціальним статусом </w:t>
      </w:r>
      <w:r w:rsidR="006117D1" w:rsidRPr="008A5D20">
        <w:t>таких</w:t>
      </w:r>
      <w:r w:rsidR="00572282" w:rsidRPr="008A5D20">
        <w:t xml:space="preserve"> даних безпосередньо до контрагента </w:t>
      </w:r>
      <w:r w:rsidR="002703B3" w:rsidRPr="008A5D20">
        <w:t>абонент</w:t>
      </w:r>
      <w:r w:rsidR="002703B3" w:rsidRPr="008A5D20">
        <w:rPr>
          <w:lang w:val="ru-RU"/>
        </w:rPr>
        <w:t>а</w:t>
      </w:r>
      <w:r w:rsidR="00FD5E6E">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00572282" w:rsidRPr="008A5D20">
        <w:t xml:space="preserve"> як до кінцевого отримувача </w:t>
      </w:r>
      <w:r w:rsidR="00835E1C">
        <w:t>таких</w:t>
      </w:r>
      <w:r w:rsidR="00835E1C" w:rsidRPr="008A5D20">
        <w:t xml:space="preserve"> </w:t>
      </w:r>
      <w:r w:rsidR="00572282" w:rsidRPr="008A5D20">
        <w:t xml:space="preserve">даних. </w:t>
      </w:r>
    </w:p>
    <w:p w14:paraId="3724D4EA" w14:textId="77777777" w:rsidR="00572282" w:rsidRPr="006B499D" w:rsidRDefault="00572282" w:rsidP="008A5D20">
      <w:pPr>
        <w:ind w:firstLine="567"/>
        <w:jc w:val="center"/>
      </w:pPr>
    </w:p>
    <w:p w14:paraId="1B08E34F" w14:textId="77777777" w:rsidR="00572282" w:rsidRPr="00A94B7D" w:rsidRDefault="00572282" w:rsidP="008A5D20">
      <w:pPr>
        <w:tabs>
          <w:tab w:val="left" w:pos="840"/>
          <w:tab w:val="center" w:pos="3293"/>
        </w:tabs>
        <w:jc w:val="center"/>
      </w:pPr>
      <w:r w:rsidRPr="00A94B7D">
        <w:t>IІІ.</w:t>
      </w:r>
      <w:r w:rsidRPr="00A94B7D">
        <w:rPr>
          <w:lang w:val="ru-RU"/>
        </w:rPr>
        <w:t xml:space="preserve"> </w:t>
      </w:r>
      <w:r w:rsidRPr="00A94B7D">
        <w:t>Порядок використання Системи BankID Національного банку</w:t>
      </w:r>
      <w:r w:rsidR="00810B13" w:rsidRPr="00280203">
        <w:t>, права та обов’язки суб’єктів взаємовідносин у Системі BankID Національного банку</w:t>
      </w:r>
    </w:p>
    <w:p w14:paraId="3F05206C" w14:textId="77777777" w:rsidR="00572282" w:rsidRPr="008A5D20" w:rsidRDefault="00572282" w:rsidP="008A5D20">
      <w:pPr>
        <w:ind w:firstLine="567"/>
      </w:pPr>
    </w:p>
    <w:p w14:paraId="42B99717" w14:textId="1A9246F5" w:rsidR="00BC5C3F" w:rsidRPr="008A5D20" w:rsidRDefault="00D678A1" w:rsidP="008A5D20">
      <w:pPr>
        <w:ind w:firstLine="567"/>
      </w:pPr>
      <w:r w:rsidRPr="008A5D20">
        <w:t>2</w:t>
      </w:r>
      <w:r w:rsidR="00B00AF8" w:rsidRPr="008A5D20">
        <w:rPr>
          <w:lang w:val="ru-RU"/>
        </w:rPr>
        <w:t>1</w:t>
      </w:r>
      <w:r w:rsidR="00BA037F" w:rsidRPr="008A5D20">
        <w:rPr>
          <w:lang w:val="ru-RU"/>
        </w:rPr>
        <w:t>.</w:t>
      </w:r>
      <w:r w:rsidR="00572282" w:rsidRPr="008A5D20">
        <w:rPr>
          <w:lang w:val="ru-RU"/>
        </w:rPr>
        <w:t xml:space="preserve"> </w:t>
      </w:r>
      <w:r w:rsidR="00572282" w:rsidRPr="008A5D20">
        <w:t>Учасниками процесу взаємодії в Системі BankID Національного банку</w:t>
      </w:r>
      <w:r w:rsidR="00BA037F" w:rsidRPr="008A5D20">
        <w:t> </w:t>
      </w:r>
      <w:r w:rsidR="00572282" w:rsidRPr="008A5D20">
        <w:t>є</w:t>
      </w:r>
      <w:r w:rsidR="00BC5C3F" w:rsidRPr="008A5D20">
        <w:t>:</w:t>
      </w:r>
    </w:p>
    <w:p w14:paraId="1B1AB52A" w14:textId="77777777" w:rsidR="00D33933" w:rsidRPr="008A5D20" w:rsidRDefault="00D33933" w:rsidP="008A5D20">
      <w:pPr>
        <w:ind w:firstLine="567"/>
      </w:pPr>
    </w:p>
    <w:p w14:paraId="64E62E9C" w14:textId="67586CB7" w:rsidR="00BC5C3F" w:rsidRPr="008A5D20" w:rsidRDefault="00572282" w:rsidP="008A5D20">
      <w:pPr>
        <w:pStyle w:val="af3"/>
        <w:numPr>
          <w:ilvl w:val="0"/>
          <w:numId w:val="23"/>
        </w:numPr>
        <w:ind w:left="0" w:firstLine="567"/>
      </w:pPr>
      <w:r w:rsidRPr="008A5D20">
        <w:t>користувач</w:t>
      </w:r>
      <w:r w:rsidR="00EE0292" w:rsidRPr="008A5D20">
        <w:t>і</w:t>
      </w:r>
      <w:r w:rsidR="00644F13" w:rsidRPr="008A5D20">
        <w:t>;</w:t>
      </w:r>
    </w:p>
    <w:p w14:paraId="07A51E7E" w14:textId="77777777" w:rsidR="00D33933" w:rsidRPr="008A5D20" w:rsidRDefault="00D33933" w:rsidP="008A5D20">
      <w:pPr>
        <w:pStyle w:val="af3"/>
        <w:ind w:left="0" w:firstLine="567"/>
      </w:pPr>
    </w:p>
    <w:p w14:paraId="6D970E08" w14:textId="2ADE8631" w:rsidR="00572282" w:rsidRPr="008A5D20" w:rsidRDefault="00572282" w:rsidP="008A5D20">
      <w:pPr>
        <w:pStyle w:val="af3"/>
        <w:numPr>
          <w:ilvl w:val="0"/>
          <w:numId w:val="23"/>
        </w:numPr>
        <w:ind w:left="0" w:firstLine="567"/>
      </w:pPr>
      <w:r w:rsidRPr="008A5D20">
        <w:t xml:space="preserve">абоненти. </w:t>
      </w:r>
    </w:p>
    <w:p w14:paraId="5702304E" w14:textId="77777777" w:rsidR="00572282" w:rsidRPr="008A5D20" w:rsidRDefault="00572282" w:rsidP="008A5D20">
      <w:pPr>
        <w:ind w:firstLine="567"/>
      </w:pPr>
    </w:p>
    <w:p w14:paraId="0A0413A7" w14:textId="66F98A07" w:rsidR="00572282" w:rsidRPr="008A5D20" w:rsidRDefault="00D678A1" w:rsidP="008A5D20">
      <w:pPr>
        <w:ind w:firstLine="567"/>
      </w:pPr>
      <w:r w:rsidRPr="008A5D20">
        <w:t>2</w:t>
      </w:r>
      <w:r w:rsidR="00B00AF8" w:rsidRPr="008A5D20">
        <w:t>2</w:t>
      </w:r>
      <w:r w:rsidR="00572282" w:rsidRPr="008A5D20">
        <w:t xml:space="preserve">. Користувач для отримання послуги на порталі послуг </w:t>
      </w:r>
      <w:r w:rsidR="00C75182" w:rsidRPr="008A5D20">
        <w:t xml:space="preserve">із використанням Системи </w:t>
      </w:r>
      <w:r w:rsidR="00C75182" w:rsidRPr="008A5D20">
        <w:rPr>
          <w:lang w:val="en-US"/>
        </w:rPr>
        <w:t>BankID</w:t>
      </w:r>
      <w:r w:rsidR="00C75182" w:rsidRPr="008A5D20">
        <w:t xml:space="preserve"> Національного банку </w:t>
      </w:r>
      <w:r w:rsidR="00A96B2D" w:rsidRPr="008A5D20">
        <w:t xml:space="preserve">має </w:t>
      </w:r>
      <w:r w:rsidR="00572282" w:rsidRPr="008A5D20">
        <w:t>обрати Систему BankID Національного банку як спосіб електронної дистанційної ідентифікації</w:t>
      </w:r>
      <w:r w:rsidR="00EA6EAB" w:rsidRPr="008A5D20">
        <w:t xml:space="preserve"> та/або верифікації</w:t>
      </w:r>
      <w:r w:rsidR="00572282" w:rsidRPr="008A5D20">
        <w:t>.</w:t>
      </w:r>
    </w:p>
    <w:p w14:paraId="5972B60C" w14:textId="77777777" w:rsidR="00572282" w:rsidRPr="008A5D20" w:rsidRDefault="00572282" w:rsidP="008A5D20">
      <w:pPr>
        <w:ind w:firstLine="567"/>
      </w:pPr>
    </w:p>
    <w:p w14:paraId="20BED609" w14:textId="3F5FBC69" w:rsidR="00572282" w:rsidRPr="008A5D20" w:rsidRDefault="00572282" w:rsidP="008A5D20">
      <w:pPr>
        <w:ind w:firstLine="567"/>
      </w:pPr>
      <w:r w:rsidRPr="008A5D20">
        <w:t>2</w:t>
      </w:r>
      <w:r w:rsidR="007A2340" w:rsidRPr="008A5D20">
        <w:t>3</w:t>
      </w:r>
      <w:r w:rsidRPr="008A5D20">
        <w:t>. Система BankID Національного банку після вибору користувачем Системи BankID Національного банку як способу електронної дистанційної ідентифікації</w:t>
      </w:r>
      <w:r w:rsidR="00EA6EAB" w:rsidRPr="008A5D20">
        <w:t xml:space="preserve"> та/або верифікації</w:t>
      </w:r>
      <w:r w:rsidRPr="008A5D20">
        <w:t xml:space="preserve"> спрямовує його на центральний вузол Системи BankID  Національного банку, на якому користувач має обрати абонента-ідентифікатора. </w:t>
      </w:r>
    </w:p>
    <w:p w14:paraId="5425CB6B" w14:textId="77777777" w:rsidR="00572282" w:rsidRPr="008A5D20" w:rsidRDefault="00572282" w:rsidP="008A5D20">
      <w:pPr>
        <w:ind w:firstLine="567"/>
      </w:pPr>
    </w:p>
    <w:p w14:paraId="48F9B1E5" w14:textId="47D9A1B0" w:rsidR="00572282" w:rsidRPr="008A5D20" w:rsidRDefault="00572282" w:rsidP="008A5D20">
      <w:pPr>
        <w:ind w:firstLine="567"/>
      </w:pPr>
      <w:r w:rsidRPr="008A5D20">
        <w:t>2</w:t>
      </w:r>
      <w:r w:rsidR="007A2340" w:rsidRPr="008A5D20">
        <w:t>4</w:t>
      </w:r>
      <w:r w:rsidRPr="008A5D20">
        <w:t>. Система BankID Національного банку після вибору користувачем абонента-ідентифікатора перенаправляє його на сторінку сервісу автентифікації обраного абонента-ідентифікатора для проходження користувачем багатофакторної автентифікації.</w:t>
      </w:r>
    </w:p>
    <w:p w14:paraId="2E2A78DB" w14:textId="77777777" w:rsidR="00572282" w:rsidRPr="008A5D20" w:rsidRDefault="00572282" w:rsidP="008A5D20">
      <w:pPr>
        <w:ind w:firstLine="567"/>
      </w:pPr>
    </w:p>
    <w:p w14:paraId="2E6B3B28" w14:textId="49D2CED1" w:rsidR="00572282" w:rsidRPr="008A5D20" w:rsidRDefault="00D678A1" w:rsidP="008A5D20">
      <w:pPr>
        <w:ind w:firstLine="567"/>
      </w:pPr>
      <w:r w:rsidRPr="008A5D20">
        <w:t>2</w:t>
      </w:r>
      <w:r w:rsidR="007A2340" w:rsidRPr="008A5D20">
        <w:t>5</w:t>
      </w:r>
      <w:r w:rsidR="00572282" w:rsidRPr="008A5D20">
        <w:t xml:space="preserve">. Абонент-ідентифікатор після успішного проходження користувачем багатофакторної автентифікації </w:t>
      </w:r>
      <w:r w:rsidR="00B80CEC" w:rsidRPr="008A5D20">
        <w:t xml:space="preserve">формує ЕПІ </w:t>
      </w:r>
      <w:r w:rsidR="00572282" w:rsidRPr="008A5D20">
        <w:t>з даними користувача, запит на які надійшли в ЕЗІ.</w:t>
      </w:r>
    </w:p>
    <w:p w14:paraId="62C93FF3" w14:textId="77777777" w:rsidR="00572282" w:rsidRPr="008A5D20" w:rsidRDefault="00572282" w:rsidP="008A5D20">
      <w:pPr>
        <w:ind w:firstLine="567"/>
      </w:pPr>
    </w:p>
    <w:p w14:paraId="5DA745FC" w14:textId="76D19D07" w:rsidR="00572282" w:rsidRPr="008A5D20" w:rsidRDefault="00D678A1" w:rsidP="008A5D20">
      <w:pPr>
        <w:ind w:firstLine="567"/>
      </w:pPr>
      <w:r w:rsidRPr="008A5D20">
        <w:t>2</w:t>
      </w:r>
      <w:r w:rsidR="007A2340" w:rsidRPr="008A5D20">
        <w:t>6</w:t>
      </w:r>
      <w:r w:rsidR="00572282" w:rsidRPr="008A5D20">
        <w:t xml:space="preserve">. Система BankID Національного банку відповідно до специфікації взаємодії забезпечує передавання ЕЗІ </w:t>
      </w:r>
      <w:r w:rsidRPr="008A5D20">
        <w:t xml:space="preserve">та </w:t>
      </w:r>
      <w:r w:rsidR="00572282" w:rsidRPr="008A5D20">
        <w:t>ЕПІ між абонентами.</w:t>
      </w:r>
    </w:p>
    <w:p w14:paraId="7534C649" w14:textId="77777777" w:rsidR="00572282" w:rsidRPr="008A5D20" w:rsidRDefault="00572282" w:rsidP="008A5D20">
      <w:pPr>
        <w:ind w:firstLine="567"/>
      </w:pPr>
    </w:p>
    <w:p w14:paraId="04A7D463" w14:textId="432A4F57" w:rsidR="00572282" w:rsidRPr="008A5D20" w:rsidRDefault="00D678A1" w:rsidP="008A5D20">
      <w:pPr>
        <w:ind w:firstLine="567"/>
      </w:pPr>
      <w:r w:rsidRPr="008A5D20">
        <w:t>2</w:t>
      </w:r>
      <w:r w:rsidR="007A2340" w:rsidRPr="008A5D20">
        <w:t>7</w:t>
      </w:r>
      <w:r w:rsidR="00572282" w:rsidRPr="008A5D20">
        <w:t>. Абонент</w:t>
      </w:r>
      <w:r w:rsidR="00110187">
        <w:t xml:space="preserve"> – </w:t>
      </w:r>
      <w:r w:rsidR="00572282" w:rsidRPr="008A5D20">
        <w:t>надавач послуг/абонент</w:t>
      </w:r>
      <w:r w:rsidR="00110187">
        <w:t xml:space="preserve"> – </w:t>
      </w:r>
      <w:r w:rsidR="00572282" w:rsidRPr="008A5D20">
        <w:t xml:space="preserve">надавач послуг зі спеціальним статусом має право створювати ЕЗІ та отримувати ЕПІ у вигляді електронної анкети користувача в Системі BankID Національного банку виключно відповідно до законодавства України, вимог цього Положення, специфікації взаємодії та умов укладених </w:t>
      </w:r>
      <w:r w:rsidR="005D1F30" w:rsidRPr="008A5D20">
        <w:t>і</w:t>
      </w:r>
      <w:r w:rsidR="00572282" w:rsidRPr="008A5D20">
        <w:t>з Національним банком договорів.</w:t>
      </w:r>
    </w:p>
    <w:p w14:paraId="358B82CD" w14:textId="77777777" w:rsidR="00572282" w:rsidRPr="008A5D20" w:rsidRDefault="00572282" w:rsidP="008A5D20">
      <w:pPr>
        <w:ind w:firstLine="567"/>
      </w:pPr>
    </w:p>
    <w:p w14:paraId="4425CC16" w14:textId="35239BDA" w:rsidR="00A96B2D" w:rsidRPr="008A5D20" w:rsidRDefault="00D678A1" w:rsidP="008A5D20">
      <w:pPr>
        <w:ind w:firstLine="567"/>
      </w:pPr>
      <w:r w:rsidRPr="008A5D20">
        <w:t>2</w:t>
      </w:r>
      <w:r w:rsidR="007A2340" w:rsidRPr="008A5D20">
        <w:t>8</w:t>
      </w:r>
      <w:r w:rsidR="00572282" w:rsidRPr="008A5D20">
        <w:t>. Абонент зобов’язаний</w:t>
      </w:r>
      <w:r w:rsidR="00A96B2D" w:rsidRPr="008A5D20">
        <w:t>:</w:t>
      </w:r>
    </w:p>
    <w:p w14:paraId="6A7D6911" w14:textId="77777777" w:rsidR="00D33933" w:rsidRPr="008A5D20" w:rsidRDefault="00D33933" w:rsidP="008A5D20">
      <w:pPr>
        <w:ind w:firstLine="567"/>
      </w:pPr>
    </w:p>
    <w:p w14:paraId="79134B1F" w14:textId="321ED7A2" w:rsidR="00572282" w:rsidRPr="008A5D20" w:rsidRDefault="00572282" w:rsidP="008A5D20">
      <w:pPr>
        <w:pStyle w:val="af3"/>
        <w:numPr>
          <w:ilvl w:val="0"/>
          <w:numId w:val="24"/>
        </w:numPr>
        <w:ind w:left="0" w:firstLine="567"/>
      </w:pPr>
      <w:r w:rsidRPr="008A5D20">
        <w:t>виконувати організаційно-технологічні функції щодо забезпечення безперебійної роботи власних абонентських вузлів/порталів послуг</w:t>
      </w:r>
      <w:r w:rsidR="00D33933" w:rsidRPr="008A5D20">
        <w:t>;</w:t>
      </w:r>
    </w:p>
    <w:p w14:paraId="19B44487" w14:textId="77777777" w:rsidR="00D33933" w:rsidRPr="008A5D20" w:rsidRDefault="00D33933" w:rsidP="008A5D20">
      <w:pPr>
        <w:pStyle w:val="af3"/>
        <w:ind w:left="0" w:firstLine="567"/>
      </w:pPr>
    </w:p>
    <w:p w14:paraId="7435CA03" w14:textId="0256C575" w:rsidR="00572282" w:rsidRPr="008A5D20" w:rsidRDefault="00572282" w:rsidP="008A5D20">
      <w:pPr>
        <w:pStyle w:val="af3"/>
        <w:numPr>
          <w:ilvl w:val="0"/>
          <w:numId w:val="24"/>
        </w:numPr>
        <w:ind w:left="0" w:firstLine="567"/>
      </w:pPr>
      <w:r w:rsidRPr="008A5D20">
        <w:t>повідомляти користувача про мету обробки його даних та отримувати згоду користувача на обробку його даних відповідно до Закону України “</w:t>
      </w:r>
      <w:r w:rsidR="00D33933" w:rsidRPr="008A5D20">
        <w:t>Про захист персональних даних”;</w:t>
      </w:r>
    </w:p>
    <w:p w14:paraId="6A8F0C90" w14:textId="46A0956F" w:rsidR="00D33933" w:rsidRPr="008A5D20" w:rsidRDefault="00D33933" w:rsidP="008A5D20">
      <w:pPr>
        <w:pStyle w:val="af3"/>
        <w:ind w:left="0" w:firstLine="567"/>
      </w:pPr>
    </w:p>
    <w:p w14:paraId="4E93C8B4" w14:textId="6E8ED024" w:rsidR="00572282" w:rsidRPr="008A5D20" w:rsidRDefault="00572282" w:rsidP="008A5D20">
      <w:pPr>
        <w:pStyle w:val="af3"/>
        <w:numPr>
          <w:ilvl w:val="0"/>
          <w:numId w:val="24"/>
        </w:numPr>
        <w:ind w:left="0" w:firstLine="567"/>
      </w:pPr>
      <w:r w:rsidRPr="008A5D20">
        <w:t xml:space="preserve">отримувати згоду користувача </w:t>
      </w:r>
      <w:r w:rsidR="004125AA">
        <w:t xml:space="preserve">на </w:t>
      </w:r>
      <w:r w:rsidRPr="008A5D20">
        <w:t>розкриття Національному банку його даних</w:t>
      </w:r>
      <w:r w:rsidR="007F2C13" w:rsidRPr="008A5D20">
        <w:t>, що містяться в ЕПІ</w:t>
      </w:r>
      <w:r w:rsidRPr="008A5D20">
        <w:t xml:space="preserve">, </w:t>
      </w:r>
      <w:r w:rsidR="007F2C13" w:rsidRPr="008A5D20">
        <w:t>з метою вирішення спорів між абонентами.</w:t>
      </w:r>
    </w:p>
    <w:p w14:paraId="168785B9" w14:textId="77777777" w:rsidR="00572282" w:rsidRPr="008A5D20" w:rsidRDefault="00572282" w:rsidP="008A5D20">
      <w:pPr>
        <w:ind w:firstLine="567"/>
      </w:pPr>
    </w:p>
    <w:p w14:paraId="6821C5FF" w14:textId="2F569DAF" w:rsidR="00572282" w:rsidRPr="008A5D20" w:rsidRDefault="00D678A1" w:rsidP="008A5D20">
      <w:pPr>
        <w:ind w:firstLine="567"/>
      </w:pPr>
      <w:r w:rsidRPr="008A5D20">
        <w:t>2</w:t>
      </w:r>
      <w:r w:rsidR="007A2340" w:rsidRPr="008A5D20">
        <w:t>9</w:t>
      </w:r>
      <w:r w:rsidR="00572282" w:rsidRPr="008A5D20">
        <w:t>.</w:t>
      </w:r>
      <w:r w:rsidR="00D33933" w:rsidRPr="006B499D">
        <w:t xml:space="preserve"> </w:t>
      </w:r>
      <w:r w:rsidR="00572282" w:rsidRPr="008A5D20">
        <w:t>Абонент</w:t>
      </w:r>
      <w:r w:rsidR="00F7373F">
        <w:t xml:space="preserve"> – </w:t>
      </w:r>
      <w:r w:rsidR="00572282" w:rsidRPr="008A5D20">
        <w:t xml:space="preserve">надавач послуг, який є суб’єктом первинного фінансового моніторингу, під час використання Системи BankID Національного банку для ідентифікації та верифікації клієнтів </w:t>
      </w:r>
      <w:r w:rsidR="00F7373F">
        <w:t>повинен</w:t>
      </w:r>
      <w:r w:rsidR="00F7373F" w:rsidRPr="008A5D20">
        <w:t xml:space="preserve"> </w:t>
      </w:r>
      <w:r w:rsidR="00572282" w:rsidRPr="008A5D20">
        <w:t>дотримуватися порядку, що визначений нормативно-правовими актами суб’єкта державного фінансового моніторингу, який здійснює державне регулювання та нагляд за цією установою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B5C5E3" w14:textId="77777777" w:rsidR="00572282" w:rsidRPr="008A5D20" w:rsidRDefault="00572282" w:rsidP="008A5D20">
      <w:pPr>
        <w:ind w:firstLine="567"/>
      </w:pPr>
    </w:p>
    <w:p w14:paraId="42759824" w14:textId="17817EFA" w:rsidR="00572282" w:rsidRPr="008A5D20" w:rsidRDefault="00572282" w:rsidP="008A5D20">
      <w:pPr>
        <w:ind w:firstLine="567"/>
      </w:pPr>
      <w:r w:rsidRPr="008A5D20">
        <w:t>3</w:t>
      </w:r>
      <w:r w:rsidR="007A2340" w:rsidRPr="008A5D20">
        <w:rPr>
          <w:lang w:val="ru-RU"/>
        </w:rPr>
        <w:t>0</w:t>
      </w:r>
      <w:r w:rsidRPr="008A5D20">
        <w:t>.</w:t>
      </w:r>
      <w:r w:rsidRPr="006B499D">
        <w:t xml:space="preserve"> </w:t>
      </w:r>
      <w:r w:rsidRPr="008A5D20">
        <w:t>Абонент</w:t>
      </w:r>
      <w:r w:rsidR="00F7373F">
        <w:t xml:space="preserve"> –</w:t>
      </w:r>
      <w:r w:rsidR="006B499D">
        <w:t xml:space="preserve"> </w:t>
      </w:r>
      <w:r w:rsidRPr="008A5D20">
        <w:t>надавач послуг/абонент</w:t>
      </w:r>
      <w:r w:rsidR="00F7373F">
        <w:t xml:space="preserve"> – </w:t>
      </w:r>
      <w:r w:rsidRPr="008A5D20">
        <w:t xml:space="preserve">надавач послуг зі спеціальним статусом зобов’язаний: </w:t>
      </w:r>
    </w:p>
    <w:p w14:paraId="345A6E87" w14:textId="77777777" w:rsidR="00572282" w:rsidRPr="008A5D20" w:rsidRDefault="00572282" w:rsidP="008A5D20">
      <w:pPr>
        <w:ind w:firstLine="567"/>
      </w:pPr>
    </w:p>
    <w:p w14:paraId="0C4EF588" w14:textId="30B6EFEA" w:rsidR="00572282" w:rsidRPr="008A5D20" w:rsidRDefault="00572282" w:rsidP="008A5D20">
      <w:pPr>
        <w:ind w:firstLine="567"/>
      </w:pPr>
      <w:r w:rsidRPr="008A5D20">
        <w:t>1) до надання послуги ознайомити/забезпечити ознайомлення користувача з розміром плати за передавання та/або отримання його даних</w:t>
      </w:r>
      <w:r w:rsidR="00624DE0" w:rsidRPr="008A5D20">
        <w:t xml:space="preserve"> </w:t>
      </w:r>
      <w:r w:rsidRPr="008A5D20">
        <w:t>та отримати згоду від користувача, якщо таку плату встановлено для оплати користувачем;</w:t>
      </w:r>
    </w:p>
    <w:p w14:paraId="4C2E16A1" w14:textId="77777777" w:rsidR="00ED0495" w:rsidRPr="008A5D20" w:rsidRDefault="00ED0495" w:rsidP="008A5D20">
      <w:pPr>
        <w:ind w:firstLine="567"/>
      </w:pPr>
    </w:p>
    <w:p w14:paraId="1F270F7C" w14:textId="4D666602" w:rsidR="00ED0495" w:rsidRPr="008A5D20" w:rsidRDefault="00ED0495" w:rsidP="008A5D20">
      <w:pPr>
        <w:ind w:firstLine="567"/>
      </w:pPr>
      <w:r w:rsidRPr="008A5D20">
        <w:t xml:space="preserve">2) забезпечити повноту, достовірність і своєчасність розміщення на </w:t>
      </w:r>
      <w:r w:rsidR="00B579BA" w:rsidRPr="008A5D20">
        <w:t>порталі послуг</w:t>
      </w:r>
      <w:r w:rsidRPr="008A5D20">
        <w:t xml:space="preserve"> інформації </w:t>
      </w:r>
      <w:r w:rsidR="00B579BA" w:rsidRPr="008A5D20">
        <w:t>про умови та порядок надання послуги,</w:t>
      </w:r>
      <w:r w:rsidR="00887620" w:rsidRPr="008A5D20">
        <w:t xml:space="preserve"> </w:t>
      </w:r>
      <w:r w:rsidR="007605A2" w:rsidRPr="008A5D20">
        <w:t>з метою надання якої</w:t>
      </w:r>
      <w:r w:rsidR="00B579BA" w:rsidRPr="008A5D20">
        <w:t xml:space="preserve"> здійснюється електронна дистанційна ідентифікація </w:t>
      </w:r>
      <w:r w:rsidR="001C48A6" w:rsidRPr="008A5D20">
        <w:t>та/або верифікація</w:t>
      </w:r>
      <w:r w:rsidR="00EA6EAB" w:rsidRPr="008A5D20">
        <w:t xml:space="preserve"> </w:t>
      </w:r>
      <w:r w:rsidR="00B579BA" w:rsidRPr="008A5D20">
        <w:t>користувача засобами Системи BankID Національного банку</w:t>
      </w:r>
      <w:r w:rsidR="007605A2" w:rsidRPr="008A5D20">
        <w:t>, з дотриманням вимог законодавства України та документів, затверджених рішенням</w:t>
      </w:r>
      <w:r w:rsidR="002A7F12">
        <w:t>и</w:t>
      </w:r>
      <w:r w:rsidR="007605A2" w:rsidRPr="008A5D20">
        <w:t xml:space="preserve"> Ради</w:t>
      </w:r>
      <w:r w:rsidR="00B579BA" w:rsidRPr="008A5D20">
        <w:t xml:space="preserve">. </w:t>
      </w:r>
      <w:r w:rsidR="00B579BA" w:rsidRPr="008A5D20">
        <w:lastRenderedPageBreak/>
        <w:t xml:space="preserve">Інформація повинна містити </w:t>
      </w:r>
      <w:r w:rsidRPr="008A5D20">
        <w:t>перелік послуг, які надаються користувачу, порядок та умови їх надання, вартість,</w:t>
      </w:r>
      <w:r w:rsidR="002A2524" w:rsidRPr="008A5D20">
        <w:t xml:space="preserve"> </w:t>
      </w:r>
      <w:r w:rsidR="00B579BA" w:rsidRPr="008A5D20">
        <w:t>цін</w:t>
      </w:r>
      <w:r w:rsidR="007C3614">
        <w:t>и</w:t>
      </w:r>
      <w:r w:rsidR="00B579BA" w:rsidRPr="008A5D20">
        <w:t>/тарифи, розмір плати (проценти) за послуги, інформацію про</w:t>
      </w:r>
      <w:r w:rsidRPr="008A5D20">
        <w:t xml:space="preserve"> механізми захисту прав споживачів</w:t>
      </w:r>
      <w:r w:rsidR="00796B68" w:rsidRPr="008A5D20">
        <w:t xml:space="preserve"> та іншу інформацію</w:t>
      </w:r>
      <w:r w:rsidR="00FB5719" w:rsidRPr="008A5D20">
        <w:t xml:space="preserve">, </w:t>
      </w:r>
      <w:r w:rsidR="00BD7E4A">
        <w:t>визначену</w:t>
      </w:r>
      <w:r w:rsidR="00BD7E4A" w:rsidRPr="008A5D20">
        <w:t xml:space="preserve"> </w:t>
      </w:r>
      <w:r w:rsidR="00FB5719" w:rsidRPr="008A5D20">
        <w:t>з</w:t>
      </w:r>
      <w:r w:rsidR="00796B68" w:rsidRPr="008A5D20">
        <w:t>аконодавств</w:t>
      </w:r>
      <w:r w:rsidR="00FB5719" w:rsidRPr="008A5D20">
        <w:t>ом</w:t>
      </w:r>
      <w:r w:rsidR="00796B68" w:rsidRPr="008A5D20">
        <w:t xml:space="preserve"> України у сфері захисту прав споживачів</w:t>
      </w:r>
      <w:r w:rsidRPr="008A5D20">
        <w:t>;</w:t>
      </w:r>
    </w:p>
    <w:p w14:paraId="3889B83A" w14:textId="77777777" w:rsidR="00E43EB7" w:rsidRPr="008A5D20" w:rsidRDefault="00E43EB7" w:rsidP="008A5D20">
      <w:pPr>
        <w:ind w:firstLine="567"/>
      </w:pPr>
    </w:p>
    <w:p w14:paraId="166D5B0B" w14:textId="1085769D" w:rsidR="00572282" w:rsidRPr="008A5D20" w:rsidRDefault="00ED0495" w:rsidP="008A5D20">
      <w:pPr>
        <w:ind w:firstLine="567"/>
      </w:pPr>
      <w:r w:rsidRPr="00B84F6B">
        <w:t>3</w:t>
      </w:r>
      <w:r w:rsidR="00572282" w:rsidRPr="008A5D20">
        <w:t xml:space="preserve">) використовувати для ініціювання ЕЗІ користувача стандартизований набір даних, призначений для надання/забезпечення надання певного типу послуги, на надання/забезпечення надання якої з використанням Системи </w:t>
      </w:r>
      <w:r w:rsidR="00572282" w:rsidRPr="008A5D20">
        <w:rPr>
          <w:lang w:val="en-US"/>
        </w:rPr>
        <w:t>BankID</w:t>
      </w:r>
      <w:r w:rsidR="00274E82" w:rsidRPr="00B84F6B">
        <w:t xml:space="preserve"> Національного банку</w:t>
      </w:r>
      <w:r w:rsidR="00572282" w:rsidRPr="008A5D20">
        <w:t xml:space="preserve"> йому </w:t>
      </w:r>
      <w:r w:rsidR="00B84F6B">
        <w:t xml:space="preserve">рішенням </w:t>
      </w:r>
      <w:r w:rsidR="00572282" w:rsidRPr="008A5D20">
        <w:t>Рад</w:t>
      </w:r>
      <w:r w:rsidR="00B84F6B">
        <w:t>и</w:t>
      </w:r>
      <w:r w:rsidR="00572282" w:rsidRPr="008A5D20">
        <w:t xml:space="preserve"> надано дозвіл;</w:t>
      </w:r>
    </w:p>
    <w:p w14:paraId="7C4A83E4" w14:textId="77777777" w:rsidR="00E43EB7" w:rsidRPr="008A5D20" w:rsidRDefault="00E43EB7" w:rsidP="008A5D20">
      <w:pPr>
        <w:ind w:firstLine="567"/>
      </w:pPr>
    </w:p>
    <w:p w14:paraId="51B2CC4B" w14:textId="0FBC8F91" w:rsidR="00572282" w:rsidRPr="008A5D20" w:rsidRDefault="00ED0495" w:rsidP="008A5D20">
      <w:pPr>
        <w:ind w:firstLine="567"/>
      </w:pPr>
      <w:r w:rsidRPr="008A5D20">
        <w:rPr>
          <w:lang w:val="ru-RU"/>
        </w:rPr>
        <w:t>4</w:t>
      </w:r>
      <w:r w:rsidR="00572282" w:rsidRPr="008A5D20">
        <w:t xml:space="preserve">) використовувати Систему </w:t>
      </w:r>
      <w:r w:rsidR="00572282" w:rsidRPr="008A5D20">
        <w:rPr>
          <w:lang w:val="ru-RU"/>
        </w:rPr>
        <w:t>BankID</w:t>
      </w:r>
      <w:r w:rsidR="00572282" w:rsidRPr="008A5D20">
        <w:t xml:space="preserve"> Національного банку виключно для надання</w:t>
      </w:r>
      <w:r w:rsidR="00624DE0" w:rsidRPr="008A5D20">
        <w:t>/забезпечення надання</w:t>
      </w:r>
      <w:r w:rsidR="00572282" w:rsidRPr="008A5D20">
        <w:t xml:space="preserve"> користувачу тих послуг, для яких </w:t>
      </w:r>
      <w:r w:rsidR="00BD7E4A">
        <w:t xml:space="preserve">рішенням </w:t>
      </w:r>
      <w:r w:rsidR="00572282" w:rsidRPr="008A5D20">
        <w:t>Рад</w:t>
      </w:r>
      <w:r w:rsidR="00BD7E4A">
        <w:t>и</w:t>
      </w:r>
      <w:r w:rsidR="00572282" w:rsidRPr="008A5D20">
        <w:t xml:space="preserve"> йому дозволено використання Системи </w:t>
      </w:r>
      <w:r w:rsidR="00572282" w:rsidRPr="008A5D20">
        <w:rPr>
          <w:lang w:val="ru-RU"/>
        </w:rPr>
        <w:t>BankID</w:t>
      </w:r>
      <w:r w:rsidR="00572282" w:rsidRPr="008A5D20">
        <w:t xml:space="preserve"> Національного банку;</w:t>
      </w:r>
    </w:p>
    <w:p w14:paraId="53544CDC" w14:textId="77777777" w:rsidR="00572282" w:rsidRPr="008A5D20" w:rsidRDefault="00572282" w:rsidP="008A5D20">
      <w:pPr>
        <w:ind w:firstLine="567"/>
      </w:pPr>
    </w:p>
    <w:p w14:paraId="6415782D" w14:textId="297FC69C" w:rsidR="00572282" w:rsidRPr="008A5D20" w:rsidRDefault="00ED0495" w:rsidP="008A5D20">
      <w:pPr>
        <w:ind w:firstLine="567"/>
      </w:pPr>
      <w:r w:rsidRPr="008A5D20">
        <w:t>5</w:t>
      </w:r>
      <w:r w:rsidR="00572282" w:rsidRPr="008A5D20">
        <w:t xml:space="preserve">) повідомляти </w:t>
      </w:r>
      <w:r w:rsidR="00B84F6B" w:rsidRPr="008A5D20">
        <w:t xml:space="preserve">Національний банк </w:t>
      </w:r>
      <w:r w:rsidR="00B84F6B">
        <w:t xml:space="preserve">шляхом надсилання </w:t>
      </w:r>
      <w:r w:rsidR="00572282" w:rsidRPr="008A5D20">
        <w:t>офіційн</w:t>
      </w:r>
      <w:r w:rsidR="00B84F6B">
        <w:t>ого</w:t>
      </w:r>
      <w:r w:rsidR="00572282" w:rsidRPr="008A5D20">
        <w:t xml:space="preserve"> лист</w:t>
      </w:r>
      <w:r w:rsidR="00B84F6B">
        <w:t>а</w:t>
      </w:r>
      <w:r w:rsidR="00572282" w:rsidRPr="008A5D20">
        <w:t xml:space="preserve"> про намір зміни</w:t>
      </w:r>
      <w:r w:rsidR="00E15732">
        <w:t>ти</w:t>
      </w:r>
      <w:r w:rsidR="00572282" w:rsidRPr="008A5D20">
        <w:t xml:space="preserve"> перелік послуг, для яких </w:t>
      </w:r>
      <w:r w:rsidR="00E15732">
        <w:t xml:space="preserve">рішенням </w:t>
      </w:r>
      <w:r w:rsidR="00572282" w:rsidRPr="008A5D20">
        <w:t>Рад</w:t>
      </w:r>
      <w:r w:rsidR="00E15732">
        <w:t>и</w:t>
      </w:r>
      <w:r w:rsidR="00572282" w:rsidRPr="008A5D20">
        <w:t xml:space="preserve"> йому дозволено використання Системи </w:t>
      </w:r>
      <w:r w:rsidR="00572282" w:rsidRPr="008A5D20">
        <w:rPr>
          <w:lang w:val="ru-RU"/>
        </w:rPr>
        <w:t>BankID</w:t>
      </w:r>
      <w:r w:rsidR="00572282" w:rsidRPr="008A5D20">
        <w:t xml:space="preserve"> Національного банку, </w:t>
      </w:r>
      <w:r w:rsidR="00B579BA" w:rsidRPr="008A5D20">
        <w:t>для отримання відповідного дозволу</w:t>
      </w:r>
      <w:r w:rsidR="00572282" w:rsidRPr="008A5D20">
        <w:t xml:space="preserve"> Ради на зміну переліку</w:t>
      </w:r>
      <w:r w:rsidR="009943B0" w:rsidRPr="008A5D20">
        <w:t>. Новий перелік послуг може надаватис</w:t>
      </w:r>
      <w:r w:rsidR="00E15732">
        <w:t>я</w:t>
      </w:r>
      <w:r w:rsidR="009943B0" w:rsidRPr="008A5D20">
        <w:t xml:space="preserve"> лише </w:t>
      </w:r>
      <w:r w:rsidR="00B175BF" w:rsidRPr="008A5D20">
        <w:t>після</w:t>
      </w:r>
      <w:r w:rsidR="00AB4882" w:rsidRPr="008A5D20">
        <w:t xml:space="preserve"> та за умови</w:t>
      </w:r>
      <w:r w:rsidR="009943B0" w:rsidRPr="008A5D20">
        <w:t xml:space="preserve"> отримання дозволу Ради</w:t>
      </w:r>
      <w:r w:rsidR="00B175BF" w:rsidRPr="008A5D20">
        <w:t xml:space="preserve"> на таку зміну</w:t>
      </w:r>
      <w:r w:rsidR="00572282" w:rsidRPr="008A5D20">
        <w:t>;</w:t>
      </w:r>
    </w:p>
    <w:p w14:paraId="26B0318A" w14:textId="77777777" w:rsidR="00572282" w:rsidRPr="008A5D20" w:rsidRDefault="00572282" w:rsidP="008A5D20">
      <w:pPr>
        <w:ind w:firstLine="567"/>
      </w:pPr>
    </w:p>
    <w:p w14:paraId="506930C8" w14:textId="09C51087" w:rsidR="00572282" w:rsidRPr="008A5D20" w:rsidRDefault="00ED0495" w:rsidP="008A5D20">
      <w:pPr>
        <w:ind w:firstLine="567"/>
      </w:pPr>
      <w:r w:rsidRPr="008A5D20">
        <w:t>6</w:t>
      </w:r>
      <w:r w:rsidR="00572282" w:rsidRPr="008A5D20">
        <w:t xml:space="preserve">) налаштувати функціонування абонентського вузла для можливості надсилати ЕЗІ користувача </w:t>
      </w:r>
      <w:r w:rsidR="00415928" w:rsidRPr="008A5D20">
        <w:t>через</w:t>
      </w:r>
      <w:r w:rsidR="00572282" w:rsidRPr="008A5D20">
        <w:t xml:space="preserve"> Систем</w:t>
      </w:r>
      <w:r w:rsidR="00415928" w:rsidRPr="008A5D20">
        <w:t>у</w:t>
      </w:r>
      <w:r w:rsidR="00572282" w:rsidRPr="008A5D20">
        <w:t xml:space="preserve"> BankID Національного банку з порталу послуг до абонента-ідентифікатора в електронному вигляді;</w:t>
      </w:r>
    </w:p>
    <w:p w14:paraId="6E814497" w14:textId="77777777" w:rsidR="00572282" w:rsidRPr="008A5D20" w:rsidRDefault="00572282" w:rsidP="008A5D20">
      <w:pPr>
        <w:ind w:firstLine="567"/>
      </w:pPr>
    </w:p>
    <w:p w14:paraId="7031502F" w14:textId="6817BB38" w:rsidR="00572282" w:rsidRPr="008A5D20" w:rsidRDefault="00ED0495" w:rsidP="008A5D20">
      <w:pPr>
        <w:ind w:firstLine="567"/>
      </w:pPr>
      <w:r w:rsidRPr="008A5D20">
        <w:rPr>
          <w:lang w:val="ru-RU"/>
        </w:rPr>
        <w:t>7</w:t>
      </w:r>
      <w:r w:rsidR="00572282" w:rsidRPr="008A5D20">
        <w:t>) надавати інформацію Національному банку в разі виникнення позаштатних ситуацій під час роботи в Системі BankID Національного банку для виявлення помилок та вирішення спорів</w:t>
      </w:r>
      <w:r w:rsidR="00BD7096" w:rsidRPr="008A5D20">
        <w:t>;</w:t>
      </w:r>
    </w:p>
    <w:p w14:paraId="2EDE1AAE" w14:textId="77777777" w:rsidR="00875299" w:rsidRPr="008A5D20" w:rsidRDefault="00875299" w:rsidP="008A5D20">
      <w:pPr>
        <w:ind w:firstLine="567"/>
      </w:pPr>
    </w:p>
    <w:p w14:paraId="19B24594" w14:textId="4533F52C" w:rsidR="00875299" w:rsidRPr="008A5D20" w:rsidRDefault="00875299" w:rsidP="008A5D20">
      <w:pPr>
        <w:ind w:firstLine="567"/>
        <w:rPr>
          <w:lang w:val="ru-RU"/>
        </w:rPr>
      </w:pPr>
      <w:r w:rsidRPr="008A5D20">
        <w:rPr>
          <w:lang w:val="ru-RU"/>
        </w:rPr>
        <w:t xml:space="preserve">8) </w:t>
      </w:r>
      <w:r w:rsidR="003A71BE" w:rsidRPr="008A5D20">
        <w:t xml:space="preserve">забезпечити захист, обробку та використання даних користувача, отриманих із використанням Системи BankID Національного банку, відповідно до вимог законодавства України з питань захисту персональних даних, захисту інформації в інформаційно-комунікаційних системах та договорів, укладених із Національним банком. </w:t>
      </w:r>
      <w:r w:rsidR="00835E1C">
        <w:t>Такий</w:t>
      </w:r>
      <w:r w:rsidR="00835E1C" w:rsidRPr="008A5D20">
        <w:t xml:space="preserve"> </w:t>
      </w:r>
      <w:r w:rsidR="003A71BE" w:rsidRPr="008A5D20">
        <w:t>обов’язок виникає з моменту переда</w:t>
      </w:r>
      <w:r w:rsidR="00870242">
        <w:t>вання</w:t>
      </w:r>
      <w:r w:rsidR="003A71BE" w:rsidRPr="008A5D20">
        <w:t xml:space="preserve"> зашифрованого ЕПІ з центрального вузла Системи BankID Національного банку до абонентського вузла абонента</w:t>
      </w:r>
      <w:r w:rsidR="00A969C9">
        <w:t xml:space="preserve"> – </w:t>
      </w:r>
      <w:r w:rsidR="003A71BE" w:rsidRPr="008A5D20">
        <w:t>надавача послуг/абонента</w:t>
      </w:r>
      <w:r w:rsidR="00A969C9">
        <w:t xml:space="preserve"> – </w:t>
      </w:r>
      <w:r w:rsidR="003A71BE" w:rsidRPr="008A5D20">
        <w:t>надавача послуг зі спеціальним статусом</w:t>
      </w:r>
      <w:r w:rsidR="00BD7096" w:rsidRPr="008A5D20">
        <w:rPr>
          <w:lang w:val="ru-RU"/>
        </w:rPr>
        <w:t>;</w:t>
      </w:r>
    </w:p>
    <w:p w14:paraId="6723F35D" w14:textId="77777777" w:rsidR="00F64D07" w:rsidRPr="008A5D20" w:rsidRDefault="00F64D07" w:rsidP="008A5D20">
      <w:pPr>
        <w:ind w:firstLine="567"/>
        <w:rPr>
          <w:lang w:val="ru-RU"/>
        </w:rPr>
      </w:pPr>
    </w:p>
    <w:p w14:paraId="693C2441" w14:textId="21FB591B" w:rsidR="0066651A" w:rsidRPr="008A5D20" w:rsidRDefault="00F64D07" w:rsidP="008A5D20">
      <w:pPr>
        <w:ind w:firstLine="567"/>
        <w:rPr>
          <w:lang w:val="ru-RU"/>
        </w:rPr>
      </w:pPr>
      <w:r w:rsidRPr="008A5D20">
        <w:rPr>
          <w:lang w:val="ru-RU"/>
        </w:rPr>
        <w:t>9)</w:t>
      </w:r>
      <w:r w:rsidRPr="008A5D20">
        <w:t xml:space="preserve"> надавати інформацію на письмовий запит абонента-ідентифікатора щодо ЕПІ та/або ЕЗІ, здійснен</w:t>
      </w:r>
      <w:r w:rsidR="00BD7096" w:rsidRPr="008A5D20">
        <w:t>ого(</w:t>
      </w:r>
      <w:r w:rsidRPr="008A5D20">
        <w:t>их</w:t>
      </w:r>
      <w:r w:rsidR="00BD7096" w:rsidRPr="008A5D20">
        <w:t>)</w:t>
      </w:r>
      <w:r w:rsidRPr="008A5D20">
        <w:t xml:space="preserve"> між ними, протягом 20 календарних днів </w:t>
      </w:r>
      <w:r w:rsidR="002A5F7F" w:rsidRPr="008A5D20">
        <w:t>і</w:t>
      </w:r>
      <w:r w:rsidRPr="008A5D20">
        <w:t xml:space="preserve">з дати отримання </w:t>
      </w:r>
      <w:r w:rsidR="00BD7096" w:rsidRPr="008A5D20">
        <w:t xml:space="preserve">відповідного </w:t>
      </w:r>
      <w:r w:rsidRPr="008A5D20">
        <w:t>письмового запиту</w:t>
      </w:r>
      <w:r w:rsidR="009A54BC" w:rsidRPr="008A5D20">
        <w:rPr>
          <w:lang w:val="ru-RU"/>
        </w:rPr>
        <w:t>.</w:t>
      </w:r>
    </w:p>
    <w:p w14:paraId="4347B9EA" w14:textId="77777777" w:rsidR="0066651A" w:rsidRPr="008A5D20" w:rsidRDefault="0066651A" w:rsidP="008A5D20">
      <w:pPr>
        <w:ind w:firstLine="567"/>
        <w:rPr>
          <w:lang w:val="ru-RU"/>
        </w:rPr>
      </w:pPr>
    </w:p>
    <w:p w14:paraId="6550A3D9" w14:textId="1B8A5090" w:rsidR="004E4240" w:rsidRPr="008A5D20" w:rsidRDefault="004E4240" w:rsidP="008A5D20">
      <w:pPr>
        <w:ind w:firstLine="567"/>
      </w:pPr>
      <w:r w:rsidRPr="008A5D20">
        <w:t>3</w:t>
      </w:r>
      <w:r w:rsidR="007A2340" w:rsidRPr="008A5D20">
        <w:rPr>
          <w:lang w:val="ru-RU"/>
        </w:rPr>
        <w:t>1</w:t>
      </w:r>
      <w:r w:rsidRPr="008A5D20">
        <w:t xml:space="preserve">. Абонент – надавач послуг перед виконанням </w:t>
      </w:r>
      <w:r w:rsidR="006B499D">
        <w:t>ЕЗІ</w:t>
      </w:r>
      <w:r w:rsidR="00A96B2D" w:rsidRPr="008A5D20">
        <w:t xml:space="preserve"> зобов’язаний</w:t>
      </w:r>
      <w:r w:rsidR="00D33933" w:rsidRPr="008A5D20">
        <w:t>:</w:t>
      </w:r>
    </w:p>
    <w:p w14:paraId="61AAABFF" w14:textId="77777777" w:rsidR="004E4240" w:rsidRPr="008A5D20" w:rsidRDefault="004E4240" w:rsidP="008A5D20">
      <w:pPr>
        <w:ind w:firstLine="567"/>
      </w:pPr>
    </w:p>
    <w:p w14:paraId="6B95529D" w14:textId="671CF837" w:rsidR="00F60700" w:rsidRPr="008A5D20" w:rsidRDefault="004E4240" w:rsidP="008A5D20">
      <w:pPr>
        <w:pStyle w:val="af3"/>
        <w:numPr>
          <w:ilvl w:val="0"/>
          <w:numId w:val="19"/>
        </w:numPr>
        <w:ind w:left="0" w:firstLine="567"/>
      </w:pPr>
      <w:r w:rsidRPr="008A5D20">
        <w:lastRenderedPageBreak/>
        <w:t>поінформувати користувача належним чином про перелік даних</w:t>
      </w:r>
      <w:r w:rsidR="00090E93" w:rsidRPr="008A5D20">
        <w:t xml:space="preserve"> </w:t>
      </w:r>
      <w:r w:rsidR="00415928" w:rsidRPr="008A5D20">
        <w:t xml:space="preserve">такого </w:t>
      </w:r>
      <w:r w:rsidR="00090E93" w:rsidRPr="008A5D20">
        <w:t>користувача</w:t>
      </w:r>
      <w:r w:rsidRPr="008A5D20">
        <w:t>, які запитуватимуться в абонента-ідентифікатора засобами Системи BankID Національного банку</w:t>
      </w:r>
      <w:r w:rsidR="00701BC0" w:rsidRPr="008A5D20">
        <w:t>,</w:t>
      </w:r>
      <w:r w:rsidR="00762B2D" w:rsidRPr="008A5D20">
        <w:t xml:space="preserve"> та</w:t>
      </w:r>
      <w:r w:rsidR="00C540DE" w:rsidRPr="008A5D20">
        <w:rPr>
          <w:b/>
        </w:rPr>
        <w:t xml:space="preserve"> </w:t>
      </w:r>
      <w:r w:rsidR="00090E93" w:rsidRPr="008A5D20">
        <w:t xml:space="preserve">мету </w:t>
      </w:r>
      <w:r w:rsidR="00F60700" w:rsidRPr="008A5D20">
        <w:t xml:space="preserve">їх </w:t>
      </w:r>
      <w:r w:rsidR="00946850" w:rsidRPr="008A5D20">
        <w:t>збору</w:t>
      </w:r>
      <w:r w:rsidR="00090E93" w:rsidRPr="008A5D20">
        <w:t xml:space="preserve"> відповідно до</w:t>
      </w:r>
      <w:r w:rsidR="00C540DE" w:rsidRPr="006B499D">
        <w:t xml:space="preserve"> </w:t>
      </w:r>
      <w:r w:rsidR="00F60700" w:rsidRPr="008A5D20">
        <w:t>законодавства України з питань захисту персональних даних</w:t>
      </w:r>
      <w:r w:rsidR="00457599" w:rsidRPr="008A5D20">
        <w:rPr>
          <w:lang w:val="ru-RU"/>
        </w:rPr>
        <w:t>;</w:t>
      </w:r>
    </w:p>
    <w:p w14:paraId="5A8F5056" w14:textId="77777777" w:rsidR="004E4240" w:rsidRPr="008A5D20" w:rsidRDefault="004E4240" w:rsidP="008A5D20">
      <w:pPr>
        <w:ind w:firstLine="567"/>
      </w:pPr>
    </w:p>
    <w:p w14:paraId="6AE76445" w14:textId="716C09D4" w:rsidR="004E4240" w:rsidRPr="008A5D20" w:rsidRDefault="00C75182" w:rsidP="008A5D20">
      <w:pPr>
        <w:pStyle w:val="af3"/>
        <w:numPr>
          <w:ilvl w:val="0"/>
          <w:numId w:val="19"/>
        </w:numPr>
        <w:ind w:left="0" w:firstLine="567"/>
        <w:rPr>
          <w:strike/>
        </w:rPr>
      </w:pPr>
      <w:r w:rsidRPr="008A5D20">
        <w:t xml:space="preserve">надавати </w:t>
      </w:r>
      <w:r w:rsidR="004E4240" w:rsidRPr="008A5D20">
        <w:t>користувачу інформацію про умови та порядок надання послуги,</w:t>
      </w:r>
      <w:r w:rsidR="00106686" w:rsidRPr="008A5D20">
        <w:t xml:space="preserve"> </w:t>
      </w:r>
      <w:r w:rsidR="00E77926" w:rsidRPr="008A5D20">
        <w:t xml:space="preserve">з метою надання </w:t>
      </w:r>
      <w:r w:rsidR="004E4240" w:rsidRPr="008A5D20">
        <w:t xml:space="preserve">якої здійснюється електронна дистанційна ідентифікація </w:t>
      </w:r>
      <w:r w:rsidR="00EA6EAB" w:rsidRPr="008A5D20">
        <w:t>та/або верифікаці</w:t>
      </w:r>
      <w:r w:rsidR="00B776F2">
        <w:t>я</w:t>
      </w:r>
      <w:r w:rsidR="00EA6EAB" w:rsidRPr="008A5D20">
        <w:t xml:space="preserve"> </w:t>
      </w:r>
      <w:r w:rsidR="004E4240" w:rsidRPr="008A5D20">
        <w:t>користувача засобами Системи BankID Національного банку</w:t>
      </w:r>
      <w:r w:rsidR="00E77926" w:rsidRPr="008A5D20">
        <w:t>, з дотриманням вимог законодавства України та документів, затверджених рішенням</w:t>
      </w:r>
      <w:r w:rsidR="008261F8">
        <w:t>и</w:t>
      </w:r>
      <w:r w:rsidR="00E77926" w:rsidRPr="008A5D20">
        <w:t xml:space="preserve"> Ради</w:t>
      </w:r>
      <w:r w:rsidR="004E4240" w:rsidRPr="008A5D20">
        <w:t>.</w:t>
      </w:r>
    </w:p>
    <w:p w14:paraId="49FEAAF8" w14:textId="77777777" w:rsidR="00572282" w:rsidRPr="008A5D20" w:rsidRDefault="00572282" w:rsidP="008A5D20">
      <w:pPr>
        <w:ind w:firstLine="567"/>
      </w:pPr>
    </w:p>
    <w:p w14:paraId="04E8A508" w14:textId="58E85B3B" w:rsidR="00572282" w:rsidRPr="008A5D20" w:rsidRDefault="00572282" w:rsidP="008A5D20">
      <w:pPr>
        <w:ind w:firstLine="567"/>
        <w:rPr>
          <w:lang w:val="ru-RU"/>
        </w:rPr>
      </w:pPr>
      <w:r w:rsidRPr="008A5D20">
        <w:t>3</w:t>
      </w:r>
      <w:r w:rsidR="007A2340" w:rsidRPr="008A5D20">
        <w:t>2</w:t>
      </w:r>
      <w:r w:rsidRPr="008A5D20">
        <w:t>. Абонент</w:t>
      </w:r>
      <w:r w:rsidR="00A969C9">
        <w:t xml:space="preserve"> – </w:t>
      </w:r>
      <w:r w:rsidRPr="008A5D20">
        <w:t>надавач послуг зі спеціальним статусом зобов</w:t>
      </w:r>
      <w:r w:rsidRPr="008A5D20">
        <w:rPr>
          <w:lang w:val="ru-RU"/>
        </w:rPr>
        <w:t>’</w:t>
      </w:r>
      <w:r w:rsidRPr="008A5D20">
        <w:t>язаний</w:t>
      </w:r>
      <w:r w:rsidRPr="008A5D20">
        <w:rPr>
          <w:lang w:val="ru-RU"/>
        </w:rPr>
        <w:t>:</w:t>
      </w:r>
    </w:p>
    <w:p w14:paraId="6C0FD7C1" w14:textId="77777777" w:rsidR="00572282" w:rsidRPr="008A5D20" w:rsidRDefault="00572282" w:rsidP="008A5D20">
      <w:pPr>
        <w:ind w:firstLine="567"/>
        <w:rPr>
          <w:lang w:val="ru-RU"/>
        </w:rPr>
      </w:pPr>
    </w:p>
    <w:p w14:paraId="36D4FBA1" w14:textId="1FBCF0E2" w:rsidR="00572282" w:rsidRPr="008A5D20" w:rsidRDefault="00572282" w:rsidP="008A5D20">
      <w:pPr>
        <w:pStyle w:val="af3"/>
        <w:numPr>
          <w:ilvl w:val="0"/>
          <w:numId w:val="25"/>
        </w:numPr>
        <w:ind w:left="0" w:firstLine="567"/>
      </w:pPr>
      <w:r w:rsidRPr="008A5D20">
        <w:rPr>
          <w:lang w:val="ru-RU"/>
        </w:rPr>
        <w:t xml:space="preserve">забезпечити </w:t>
      </w:r>
      <w:r w:rsidRPr="008A5D20">
        <w:t>безпечн</w:t>
      </w:r>
      <w:r w:rsidR="009653E3">
        <w:t>е</w:t>
      </w:r>
      <w:r w:rsidRPr="008A5D20">
        <w:t xml:space="preserve"> </w:t>
      </w:r>
      <w:r w:rsidR="009653E3">
        <w:t>передавання</w:t>
      </w:r>
      <w:r w:rsidR="009653E3" w:rsidRPr="008A5D20">
        <w:t xml:space="preserve"> </w:t>
      </w:r>
      <w:r w:rsidRPr="008A5D20">
        <w:t xml:space="preserve">даних користувача, отриманих із використанням Системи </w:t>
      </w:r>
      <w:r w:rsidRPr="008A5D20">
        <w:rPr>
          <w:lang w:val="en-US"/>
        </w:rPr>
        <w:t>BankID</w:t>
      </w:r>
      <w:r w:rsidRPr="008A5D20">
        <w:rPr>
          <w:lang w:val="ru-RU"/>
        </w:rPr>
        <w:t xml:space="preserve"> Національного банку</w:t>
      </w:r>
      <w:r w:rsidRPr="008A5D20">
        <w:t xml:space="preserve">, до контрагентів </w:t>
      </w:r>
      <w:r w:rsidR="002703B3" w:rsidRPr="008A5D20">
        <w:t>абонент</w:t>
      </w:r>
      <w:r w:rsidR="002703B3" w:rsidRPr="008A5D20">
        <w:rPr>
          <w:lang w:val="ru-RU"/>
        </w:rPr>
        <w:t>а</w:t>
      </w:r>
      <w:r w:rsidR="0077341F">
        <w:t> </w:t>
      </w:r>
      <w:r w:rsidR="00A969C9">
        <w:t xml:space="preserve">– </w:t>
      </w:r>
      <w:r w:rsidR="002703B3" w:rsidRPr="008A5D20">
        <w:t>надавач</w:t>
      </w:r>
      <w:r w:rsidR="002703B3" w:rsidRPr="008A5D20">
        <w:rPr>
          <w:lang w:val="ru-RU"/>
        </w:rPr>
        <w:t>а</w:t>
      </w:r>
      <w:r w:rsidR="002703B3" w:rsidRPr="008A5D20">
        <w:t xml:space="preserve"> послуг зі спеціальним статусом</w:t>
      </w:r>
      <w:r w:rsidRPr="008A5D20">
        <w:t>, унеможлививши несанкціоноване їх розкриття або використання третіми особами</w:t>
      </w:r>
      <w:r w:rsidR="009C60A8" w:rsidRPr="008A5D20">
        <w:t xml:space="preserve"> під час здійснення </w:t>
      </w:r>
      <w:r w:rsidR="009653E3">
        <w:t>такого передавання</w:t>
      </w:r>
      <w:r w:rsidRPr="008A5D20">
        <w:t>;</w:t>
      </w:r>
    </w:p>
    <w:p w14:paraId="679CC9CF" w14:textId="77777777" w:rsidR="00D33933" w:rsidRPr="008A5D20" w:rsidRDefault="00D33933" w:rsidP="008A5D20">
      <w:pPr>
        <w:pStyle w:val="af3"/>
        <w:ind w:left="0" w:firstLine="567"/>
      </w:pPr>
    </w:p>
    <w:p w14:paraId="23C61459" w14:textId="634A6A95" w:rsidR="00B03600" w:rsidRPr="008A5D20" w:rsidRDefault="00AA4365" w:rsidP="008A5D20">
      <w:pPr>
        <w:pStyle w:val="af3"/>
        <w:numPr>
          <w:ilvl w:val="0"/>
          <w:numId w:val="25"/>
        </w:numPr>
        <w:ind w:left="0" w:firstLine="567"/>
        <w:rPr>
          <w:lang w:val="ru-RU"/>
        </w:rPr>
      </w:pPr>
      <w:r w:rsidRPr="008A5D20">
        <w:rPr>
          <w:lang w:val="ru-RU"/>
        </w:rPr>
        <w:t>зобов’язати</w:t>
      </w:r>
      <w:r w:rsidR="00572282" w:rsidRPr="008A5D20">
        <w:t xml:space="preserve"> </w:t>
      </w:r>
      <w:r w:rsidR="00B579BA" w:rsidRPr="008A5D20">
        <w:t xml:space="preserve">контрагентів </w:t>
      </w:r>
      <w:r w:rsidR="002703B3" w:rsidRPr="008A5D20">
        <w:t>абонент</w:t>
      </w:r>
      <w:r w:rsidR="002703B3" w:rsidRPr="008A5D20">
        <w:rPr>
          <w:lang w:val="ru-RU"/>
        </w:rPr>
        <w:t>а</w:t>
      </w:r>
      <w:r w:rsidR="00A969C9">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00B03600" w:rsidRPr="008A5D20">
        <w:rPr>
          <w:lang w:val="ru-RU"/>
        </w:rPr>
        <w:t>:</w:t>
      </w:r>
    </w:p>
    <w:p w14:paraId="6B16352D" w14:textId="517A0BDD" w:rsidR="006C7171" w:rsidRPr="008A5D20" w:rsidRDefault="00B03600" w:rsidP="008A5D20">
      <w:pPr>
        <w:ind w:firstLine="567"/>
        <w:rPr>
          <w:rStyle w:val="af5"/>
          <w:rFonts w:eastAsiaTheme="minorEastAsia"/>
          <w:sz w:val="28"/>
          <w:szCs w:val="28"/>
        </w:rPr>
      </w:pPr>
      <w:r w:rsidRPr="008A5D20">
        <w:t>перед виконанням запиту на ідентифікацію користувача</w:t>
      </w:r>
      <w:r w:rsidR="00617DFD" w:rsidRPr="008A5D20">
        <w:t xml:space="preserve"> </w:t>
      </w:r>
      <w:r w:rsidRPr="008A5D20">
        <w:t xml:space="preserve">інформувати </w:t>
      </w:r>
      <w:r w:rsidR="00FB5719" w:rsidRPr="008A5D20">
        <w:t xml:space="preserve">його </w:t>
      </w:r>
      <w:r w:rsidRPr="008A5D20">
        <w:t>належним чином про перелік даних</w:t>
      </w:r>
      <w:r w:rsidR="00457599" w:rsidRPr="008A5D20">
        <w:rPr>
          <w:lang w:val="ru-RU"/>
        </w:rPr>
        <w:t xml:space="preserve"> </w:t>
      </w:r>
      <w:r w:rsidR="00FB5719" w:rsidRPr="008A5D20">
        <w:t xml:space="preserve">такого </w:t>
      </w:r>
      <w:r w:rsidR="00457599" w:rsidRPr="008A5D20">
        <w:t>користувача</w:t>
      </w:r>
      <w:r w:rsidRPr="008A5D20">
        <w:t>, які запитуватимуться в абонента-ідентифікатора засобами Системи BankID Національного банку</w:t>
      </w:r>
      <w:r w:rsidR="00701BC0" w:rsidRPr="008A5D20">
        <w:t>,</w:t>
      </w:r>
      <w:r w:rsidR="00762B2D" w:rsidRPr="008A5D20">
        <w:t xml:space="preserve"> та</w:t>
      </w:r>
      <w:r w:rsidRPr="008A5D20">
        <w:t xml:space="preserve"> </w:t>
      </w:r>
      <w:r w:rsidR="00457599" w:rsidRPr="008A5D20">
        <w:t>мету їх збору відповідно до</w:t>
      </w:r>
      <w:r w:rsidR="00457599" w:rsidRPr="003364AD">
        <w:t xml:space="preserve"> </w:t>
      </w:r>
      <w:r w:rsidR="00457599" w:rsidRPr="008A5D20">
        <w:t>законодавства України з питань захисту персональних даних</w:t>
      </w:r>
      <w:r w:rsidR="00714210" w:rsidRPr="008A5D20">
        <w:t>;</w:t>
      </w:r>
    </w:p>
    <w:p w14:paraId="627A94F2" w14:textId="700DFD42" w:rsidR="00FB5719" w:rsidRPr="008A5D20" w:rsidRDefault="00FB5719" w:rsidP="008A5D20">
      <w:pPr>
        <w:ind w:firstLine="567"/>
      </w:pPr>
      <w:r w:rsidRPr="008A5D20">
        <w:t>як володіл</w:t>
      </w:r>
      <w:r w:rsidR="009653E3">
        <w:t>ьців</w:t>
      </w:r>
      <w:r w:rsidRPr="008A5D20">
        <w:t xml:space="preserve"> персональних даних, </w:t>
      </w:r>
      <w:r w:rsidR="007D6A6B">
        <w:t>які</w:t>
      </w:r>
      <w:r w:rsidR="007D6A6B" w:rsidRPr="008A5D20">
        <w:t xml:space="preserve"> </w:t>
      </w:r>
      <w:r w:rsidRPr="008A5D20">
        <w:t>визнача</w:t>
      </w:r>
      <w:r w:rsidR="007D6A6B">
        <w:t>ють</w:t>
      </w:r>
      <w:r w:rsidRPr="008A5D20">
        <w:t xml:space="preserve"> мету обробки персональних даних, встановлю</w:t>
      </w:r>
      <w:r w:rsidR="007D6A6B">
        <w:t>ють</w:t>
      </w:r>
      <w:r w:rsidRPr="008A5D20">
        <w:t xml:space="preserve"> склад </w:t>
      </w:r>
      <w:r w:rsidR="00541B3C">
        <w:t>таких</w:t>
      </w:r>
      <w:r w:rsidR="00541B3C" w:rsidRPr="008A5D20">
        <w:t xml:space="preserve"> </w:t>
      </w:r>
      <w:r w:rsidRPr="008A5D20">
        <w:t>даних та процедури їх обробк</w:t>
      </w:r>
      <w:r w:rsidR="00714210" w:rsidRPr="008A5D20">
        <w:t>и відповідно до Закону України “Про захист персональних даних”</w:t>
      </w:r>
      <w:r w:rsidRPr="008A5D20">
        <w:t xml:space="preserve">, </w:t>
      </w:r>
      <w:r w:rsidR="00362CFC" w:rsidRPr="008A5D20">
        <w:t xml:space="preserve">здійснювати обробку персональних даних </w:t>
      </w:r>
      <w:r w:rsidRPr="008A5D20">
        <w:t>відкрито і прозоро</w:t>
      </w:r>
      <w:r w:rsidR="00362CFC">
        <w:t>,</w:t>
      </w:r>
      <w:r w:rsidRPr="008A5D20">
        <w:t xml:space="preserve"> із застосуванням засобів та </w:t>
      </w:r>
      <w:r w:rsidR="00D27365">
        <w:t>в</w:t>
      </w:r>
      <w:r w:rsidRPr="008A5D20">
        <w:t xml:space="preserve"> спосіб, що відповідають визначеним цілям такої обробки; </w:t>
      </w:r>
    </w:p>
    <w:p w14:paraId="6E10B9FE" w14:textId="33CB0F51" w:rsidR="00FB5719" w:rsidRPr="008A5D20" w:rsidRDefault="00FB5719" w:rsidP="008A5D20">
      <w:pPr>
        <w:ind w:firstLine="567"/>
        <w:rPr>
          <w:rStyle w:val="af5"/>
          <w:rFonts w:eastAsiaTheme="minorEastAsia"/>
          <w:sz w:val="28"/>
          <w:szCs w:val="28"/>
        </w:rPr>
      </w:pPr>
      <w:r w:rsidRPr="008A5D20">
        <w:t>здійснювати обробку персональних даних користувачів лише для визначеної, чіткої і законної мети, яка повинна бути визначена до початку обробки таких персональних даних</w:t>
      </w:r>
      <w:r w:rsidR="00362CFC">
        <w:t>,</w:t>
      </w:r>
      <w:r w:rsidRPr="008A5D20">
        <w:t xml:space="preserve"> і </w:t>
      </w:r>
      <w:r w:rsidR="00D27365">
        <w:t xml:space="preserve">надалі </w:t>
      </w:r>
      <w:r w:rsidRPr="008A5D20">
        <w:t>не обробляти персональн</w:t>
      </w:r>
      <w:r w:rsidR="00D27365">
        <w:t>их</w:t>
      </w:r>
      <w:r w:rsidRPr="008A5D20">
        <w:t xml:space="preserve"> дан</w:t>
      </w:r>
      <w:r w:rsidR="00D27365">
        <w:t>их</w:t>
      </w:r>
      <w:r w:rsidRPr="008A5D20">
        <w:t xml:space="preserve"> у спосіб, що є несумісним </w:t>
      </w:r>
      <w:r w:rsidR="00800623" w:rsidRPr="008A5D20">
        <w:t>і</w:t>
      </w:r>
      <w:r w:rsidRPr="008A5D20">
        <w:t>з такою метою;</w:t>
      </w:r>
    </w:p>
    <w:p w14:paraId="15963272" w14:textId="3F641138" w:rsidR="00B03600" w:rsidRPr="008A5D20" w:rsidRDefault="006C7171" w:rsidP="008A5D20">
      <w:pPr>
        <w:ind w:firstLine="567"/>
      </w:pPr>
      <w:r w:rsidRPr="008A5D20">
        <w:t xml:space="preserve">забезпечити повноту, достовірність і своєчасність розміщення </w:t>
      </w:r>
      <w:r w:rsidR="00371318" w:rsidRPr="008A5D20">
        <w:t>на</w:t>
      </w:r>
      <w:r w:rsidR="00CC31FC" w:rsidRPr="008A5D20">
        <w:t xml:space="preserve"> вебсайті (вебпорталі), </w:t>
      </w:r>
      <w:r w:rsidR="00C716BC">
        <w:t>у</w:t>
      </w:r>
      <w:r w:rsidR="00CC31FC" w:rsidRPr="008A5D20">
        <w:t xml:space="preserve"> мобільному застосунку (додатку), платіжному застосунку </w:t>
      </w:r>
      <w:r w:rsidRPr="008A5D20">
        <w:t xml:space="preserve">інформації </w:t>
      </w:r>
      <w:r w:rsidR="00E77926" w:rsidRPr="008A5D20">
        <w:t xml:space="preserve">про умови та порядок надання послуги, з метою надання якої здійснюється електронна дистанційна ідентифікація </w:t>
      </w:r>
      <w:r w:rsidR="00EA6EAB" w:rsidRPr="008A5D20">
        <w:t>та/або верифікаці</w:t>
      </w:r>
      <w:r w:rsidR="00D27365">
        <w:t>я</w:t>
      </w:r>
      <w:r w:rsidR="00EA6EAB" w:rsidRPr="008A5D20">
        <w:t xml:space="preserve"> </w:t>
      </w:r>
      <w:r w:rsidR="00E77926" w:rsidRPr="008A5D20">
        <w:t>користувача засобами Системи BankID Національного банку, з дотриманням вимог законодавства України та документів, затверджених рішенням</w:t>
      </w:r>
      <w:r w:rsidR="008261F8">
        <w:t>и</w:t>
      </w:r>
      <w:r w:rsidR="00E77926" w:rsidRPr="008A5D20">
        <w:t xml:space="preserve"> Ради</w:t>
      </w:r>
      <w:r w:rsidRPr="008A5D20">
        <w:t>.</w:t>
      </w:r>
    </w:p>
    <w:p w14:paraId="3E19F178" w14:textId="77777777" w:rsidR="00ED0495" w:rsidRPr="008A5D20" w:rsidRDefault="00ED0495" w:rsidP="008A5D20">
      <w:pPr>
        <w:ind w:firstLine="567"/>
      </w:pPr>
    </w:p>
    <w:p w14:paraId="04515476" w14:textId="3980BEA6" w:rsidR="0065796D" w:rsidRPr="008A5D20" w:rsidRDefault="0028530A" w:rsidP="008A5D20">
      <w:pPr>
        <w:ind w:firstLine="567"/>
      </w:pPr>
      <w:r w:rsidRPr="008A5D20">
        <w:lastRenderedPageBreak/>
        <w:t>3</w:t>
      </w:r>
      <w:r w:rsidR="009F47EE" w:rsidRPr="008A5D20">
        <w:t>3</w:t>
      </w:r>
      <w:r w:rsidR="0065796D" w:rsidRPr="008A5D20">
        <w:t>. Абонент-ідентифікатор має право надавати ЕПІ на ЕЗІ виключно щодо користувачів, які на дату отримання абонентом-ідентифікатором ЕЗІ є клієнтами абонента-ідентифікатора та мають діючі договірні відносини з ним.</w:t>
      </w:r>
    </w:p>
    <w:p w14:paraId="3F21F627" w14:textId="77777777" w:rsidR="0065796D" w:rsidRPr="008A5D20" w:rsidRDefault="00B579BA" w:rsidP="008A5D20">
      <w:pPr>
        <w:ind w:firstLine="567"/>
      </w:pPr>
      <w:r w:rsidRPr="008A5D20">
        <w:t xml:space="preserve">Абоненту-ідентифікатору забороняється </w:t>
      </w:r>
      <w:r w:rsidR="0065796D" w:rsidRPr="008A5D20">
        <w:t>надавати ЕПІ щодо користувачів, які припинили договірні відносини з банком, але мають технологічний доступ до свого облікового запису в каналах дистанційного банківського обслуговування.</w:t>
      </w:r>
    </w:p>
    <w:p w14:paraId="14ED145B" w14:textId="77777777" w:rsidR="002435E8" w:rsidRPr="008A5D20" w:rsidRDefault="002435E8" w:rsidP="008A5D20">
      <w:pPr>
        <w:ind w:firstLine="567"/>
      </w:pPr>
    </w:p>
    <w:p w14:paraId="6632A6E5" w14:textId="0290B8B8" w:rsidR="00A96B2D" w:rsidRPr="008A5D20" w:rsidRDefault="004C44B7" w:rsidP="008A5D20">
      <w:pPr>
        <w:ind w:firstLine="567"/>
      </w:pPr>
      <w:r w:rsidRPr="008A5D20">
        <w:t>3</w:t>
      </w:r>
      <w:r w:rsidR="009F47EE" w:rsidRPr="008A5D20">
        <w:t>4</w:t>
      </w:r>
      <w:r w:rsidR="00572282" w:rsidRPr="008A5D20">
        <w:t>. Абонент-ідентифікатор зобов’язаний</w:t>
      </w:r>
      <w:r w:rsidR="00A96B2D" w:rsidRPr="008A5D20">
        <w:t>:</w:t>
      </w:r>
    </w:p>
    <w:p w14:paraId="555943BB" w14:textId="77777777" w:rsidR="00184188" w:rsidRPr="008A5D20" w:rsidRDefault="00184188" w:rsidP="008A5D20">
      <w:pPr>
        <w:ind w:firstLine="567"/>
      </w:pPr>
    </w:p>
    <w:p w14:paraId="4039961A" w14:textId="4EE1EA79" w:rsidR="00572282" w:rsidRPr="008A5D20" w:rsidRDefault="00A96B2D" w:rsidP="008A5D20">
      <w:pPr>
        <w:ind w:firstLine="567"/>
      </w:pPr>
      <w:r w:rsidRPr="008A5D20">
        <w:t xml:space="preserve">1) </w:t>
      </w:r>
      <w:r w:rsidR="00572282" w:rsidRPr="008A5D20">
        <w:t xml:space="preserve">забезпечити повноту, достовірність </w:t>
      </w:r>
      <w:r w:rsidR="00C716BC">
        <w:t>й</w:t>
      </w:r>
      <w:r w:rsidR="00572282" w:rsidRPr="008A5D20">
        <w:t xml:space="preserve"> актуальність надання ЕПІ користувачів</w:t>
      </w:r>
      <w:r w:rsidRPr="008A5D20">
        <w:t>;</w:t>
      </w:r>
    </w:p>
    <w:p w14:paraId="7C404765" w14:textId="77777777" w:rsidR="00572282" w:rsidRPr="008A5D20" w:rsidRDefault="00572282" w:rsidP="008A5D20">
      <w:pPr>
        <w:ind w:firstLine="567"/>
      </w:pPr>
    </w:p>
    <w:p w14:paraId="48FFF9BB" w14:textId="47762AFB" w:rsidR="00572282" w:rsidRPr="008A5D20" w:rsidRDefault="00A96B2D" w:rsidP="008A5D20">
      <w:pPr>
        <w:ind w:firstLine="567"/>
      </w:pPr>
      <w:r w:rsidRPr="008A5D20">
        <w:t>2)</w:t>
      </w:r>
      <w:r w:rsidR="00572282" w:rsidRPr="008A5D20">
        <w:t xml:space="preserve"> отримати від користувача дозвіл на </w:t>
      </w:r>
      <w:r w:rsidR="00C716BC">
        <w:t>передавання</w:t>
      </w:r>
      <w:r w:rsidR="00C716BC" w:rsidRPr="008A5D20">
        <w:t xml:space="preserve"> </w:t>
      </w:r>
      <w:r w:rsidR="008C2AFE" w:rsidRPr="008A5D20">
        <w:t xml:space="preserve">його даних </w:t>
      </w:r>
      <w:r w:rsidR="00572282" w:rsidRPr="008A5D20">
        <w:t>абонент</w:t>
      </w:r>
      <w:r w:rsidR="00371449" w:rsidRPr="008A5D20">
        <w:t>у</w:t>
      </w:r>
      <w:r w:rsidR="00A969C9">
        <w:t xml:space="preserve"> – </w:t>
      </w:r>
      <w:r w:rsidR="00572282" w:rsidRPr="008A5D20">
        <w:t>надавачу послуг/абонент</w:t>
      </w:r>
      <w:r w:rsidR="00371449" w:rsidRPr="008A5D20">
        <w:t>у</w:t>
      </w:r>
      <w:r w:rsidR="00A969C9">
        <w:t xml:space="preserve"> – </w:t>
      </w:r>
      <w:r w:rsidR="00572282" w:rsidRPr="008A5D20">
        <w:t xml:space="preserve">надавачу послуг зі спеціальним статусом </w:t>
      </w:r>
      <w:r w:rsidR="004B2AE6" w:rsidRPr="008A5D20">
        <w:t>і</w:t>
      </w:r>
      <w:r w:rsidR="00572282" w:rsidRPr="008A5D20">
        <w:t xml:space="preserve">з метою здійснення електронної дистанційної ідентифікації </w:t>
      </w:r>
      <w:r w:rsidR="00EA6EAB" w:rsidRPr="008A5D20">
        <w:t xml:space="preserve">та/або верифікації </w:t>
      </w:r>
      <w:r w:rsidR="00572282" w:rsidRPr="008A5D20">
        <w:t>користувача з використанням Системи BankID Національного банку</w:t>
      </w:r>
      <w:r w:rsidRPr="008A5D20">
        <w:t>;</w:t>
      </w:r>
    </w:p>
    <w:p w14:paraId="1F1C6782" w14:textId="77777777" w:rsidR="00572282" w:rsidRPr="008A5D20" w:rsidRDefault="00572282" w:rsidP="008A5D20">
      <w:pPr>
        <w:ind w:firstLine="567"/>
      </w:pPr>
    </w:p>
    <w:p w14:paraId="1FBBA146" w14:textId="200BE5ED" w:rsidR="00572282" w:rsidRPr="008A5D20" w:rsidRDefault="00A96B2D" w:rsidP="008A5D20">
      <w:pPr>
        <w:ind w:firstLine="567"/>
      </w:pPr>
      <w:r w:rsidRPr="008A5D20">
        <w:t>3)</w:t>
      </w:r>
      <w:r w:rsidR="00572282" w:rsidRPr="008A5D20">
        <w:t xml:space="preserve"> після успішного проходження користувачем процедури автентифікації та перед передаванням ЕПІ через Систему BankID Національного банку підписати таке ЕПІ кваліфікованим електронним підписом уповноваженого працівника абонента-ідентифікатора або </w:t>
      </w:r>
      <w:r w:rsidR="0014216A" w:rsidRPr="008A5D20">
        <w:t xml:space="preserve">засвідчити </w:t>
      </w:r>
      <w:r w:rsidR="00572282" w:rsidRPr="008A5D20">
        <w:t>кваліфікованою електронною печаткою абонента-ідентифікатора, та після підписання</w:t>
      </w:r>
      <w:r w:rsidR="00A969C9">
        <w:t>/засвідчення</w:t>
      </w:r>
      <w:r w:rsidR="00572282" w:rsidRPr="008A5D20">
        <w:t xml:space="preserve"> зашифрувати ЕПІ згідно з вимогами, зазначеними в специфікації взаємодії</w:t>
      </w:r>
      <w:r w:rsidRPr="008A5D20">
        <w:t>;</w:t>
      </w:r>
    </w:p>
    <w:p w14:paraId="7C26B2FF" w14:textId="77777777" w:rsidR="00BB2812" w:rsidRPr="008A5D20" w:rsidRDefault="00BB2812" w:rsidP="008A5D20">
      <w:pPr>
        <w:ind w:firstLine="567"/>
      </w:pPr>
    </w:p>
    <w:p w14:paraId="73ADE628" w14:textId="653AAD86" w:rsidR="00A96B2D" w:rsidRPr="008A5D20" w:rsidRDefault="00507FF5" w:rsidP="008A5D20">
      <w:pPr>
        <w:ind w:firstLine="567"/>
      </w:pPr>
      <w:r w:rsidRPr="008A5D20">
        <w:t xml:space="preserve">4) </w:t>
      </w:r>
      <w:r w:rsidR="00A96B2D" w:rsidRPr="008A5D20">
        <w:t>надавати інформацію на письмовий запит абонента</w:t>
      </w:r>
      <w:r w:rsidR="00E5705D">
        <w:t xml:space="preserve"> – </w:t>
      </w:r>
      <w:r w:rsidR="00A96B2D" w:rsidRPr="008A5D20">
        <w:t>надавача послуг</w:t>
      </w:r>
      <w:r w:rsidRPr="008A5D20">
        <w:t>/абонента</w:t>
      </w:r>
      <w:r w:rsidR="00E5705D">
        <w:t xml:space="preserve"> – </w:t>
      </w:r>
      <w:r w:rsidRPr="008A5D20">
        <w:t>надавача послуг з</w:t>
      </w:r>
      <w:r w:rsidR="004F100A">
        <w:t>і</w:t>
      </w:r>
      <w:r w:rsidRPr="008A5D20">
        <w:t xml:space="preserve"> спеціальним статусом</w:t>
      </w:r>
      <w:r w:rsidR="00A96B2D" w:rsidRPr="008A5D20">
        <w:t xml:space="preserve"> щодо ЕПІ (параметри та їх наповнення), отри</w:t>
      </w:r>
      <w:r w:rsidRPr="008A5D20">
        <w:t xml:space="preserve">маних </w:t>
      </w:r>
      <w:r w:rsidR="00A96B2D" w:rsidRPr="008A5D20">
        <w:t>від такого абонента-ідентифікатора</w:t>
      </w:r>
      <w:r w:rsidRPr="008A5D20">
        <w:t>,</w:t>
      </w:r>
      <w:r w:rsidR="00A96B2D" w:rsidRPr="008A5D20">
        <w:t xml:space="preserve"> з метою вирішення спірних питань, що виникають між користувач</w:t>
      </w:r>
      <w:r w:rsidRPr="008A5D20">
        <w:t>ем та абонентом</w:t>
      </w:r>
      <w:r w:rsidR="00A96B2D" w:rsidRPr="008A5D20">
        <w:t>, та питань відповідності ЕПІ специфікації взаємодії у строк до 20 календарних днів</w:t>
      </w:r>
      <w:r w:rsidRPr="008A5D20">
        <w:t xml:space="preserve"> </w:t>
      </w:r>
      <w:r w:rsidR="00184188" w:rsidRPr="008A5D20">
        <w:t>і</w:t>
      </w:r>
      <w:r w:rsidRPr="008A5D20">
        <w:t>з дати отримання письмового запиту</w:t>
      </w:r>
      <w:r w:rsidR="00BB2812" w:rsidRPr="008A5D20">
        <w:t>.</w:t>
      </w:r>
    </w:p>
    <w:p w14:paraId="114EEEBD" w14:textId="77777777" w:rsidR="00572282" w:rsidRPr="008A5D20" w:rsidRDefault="00572282" w:rsidP="008A5D20">
      <w:pPr>
        <w:ind w:firstLine="567"/>
      </w:pPr>
    </w:p>
    <w:p w14:paraId="1C2989ED" w14:textId="6D9E4295" w:rsidR="00572282" w:rsidRPr="008A5D20" w:rsidRDefault="0028530A" w:rsidP="008A5D20">
      <w:pPr>
        <w:ind w:firstLine="567"/>
      </w:pPr>
      <w:r w:rsidRPr="008A5D20">
        <w:t>3</w:t>
      </w:r>
      <w:r w:rsidR="009F47EE" w:rsidRPr="008A5D20">
        <w:t>5</w:t>
      </w:r>
      <w:r w:rsidR="00572282" w:rsidRPr="008A5D20">
        <w:t>. Абонент-ідентифікатор та абонент</w:t>
      </w:r>
      <w:r w:rsidR="00E5705D">
        <w:t xml:space="preserve"> – </w:t>
      </w:r>
      <w:r w:rsidR="00572282" w:rsidRPr="008A5D20">
        <w:t xml:space="preserve">надавач послуг, який є комерційним абонентом, зобов’язані забезпечити зберігання в електронному вигляді не менше п’яти років після припинення ділових відносин із користувачем або завершення разової операції/надання послуги без встановлення ділових відносин </w:t>
      </w:r>
      <w:r w:rsidR="004B2AE6" w:rsidRPr="008A5D20">
        <w:t>і</w:t>
      </w:r>
      <w:r w:rsidR="00572282" w:rsidRPr="008A5D20">
        <w:t>з користувачем, щодо якого абонентом було отримане або надане ЕПІ, для можливості вирішення спорів між абонентами та/або абонентом та користувачем щодо успішних ЕПІ:</w:t>
      </w:r>
    </w:p>
    <w:p w14:paraId="009D0498" w14:textId="77777777" w:rsidR="00130C2F" w:rsidRPr="008A5D20" w:rsidRDefault="00130C2F" w:rsidP="008A5D20">
      <w:pPr>
        <w:ind w:firstLine="567"/>
      </w:pPr>
    </w:p>
    <w:p w14:paraId="22C5F73D" w14:textId="77777777" w:rsidR="00572282" w:rsidRPr="008A5D20" w:rsidRDefault="00C16ED9" w:rsidP="008A5D20">
      <w:pPr>
        <w:ind w:firstLine="567"/>
      </w:pPr>
      <w:r w:rsidRPr="008A5D20">
        <w:t xml:space="preserve">1) </w:t>
      </w:r>
      <w:r w:rsidR="00572282" w:rsidRPr="008A5D20">
        <w:t>ЕЗІ та ЕПІ користувача, здійснених із використанням Системи BankID Національного банку;</w:t>
      </w:r>
    </w:p>
    <w:p w14:paraId="1FAAA599" w14:textId="77777777" w:rsidR="00130C2F" w:rsidRPr="008A5D20" w:rsidRDefault="00130C2F" w:rsidP="008A5D20">
      <w:pPr>
        <w:ind w:firstLine="567"/>
      </w:pPr>
    </w:p>
    <w:p w14:paraId="709F93AB" w14:textId="07B7C356" w:rsidR="00572282" w:rsidRPr="008A5D20" w:rsidRDefault="00C16ED9" w:rsidP="008A5D20">
      <w:pPr>
        <w:ind w:firstLine="567"/>
      </w:pPr>
      <w:r w:rsidRPr="008A5D20">
        <w:lastRenderedPageBreak/>
        <w:t xml:space="preserve">2) </w:t>
      </w:r>
      <w:r w:rsidR="00572282" w:rsidRPr="008A5D20">
        <w:t xml:space="preserve">інформації (технічних параметрів, які </w:t>
      </w:r>
      <w:r w:rsidR="00C34D87">
        <w:t>дають змогу</w:t>
      </w:r>
      <w:r w:rsidR="00C34D87" w:rsidRPr="008A5D20">
        <w:t xml:space="preserve"> </w:t>
      </w:r>
      <w:r w:rsidR="00572282" w:rsidRPr="008A5D20">
        <w:t xml:space="preserve">ідентифікувати ЕЗІ/ЕПІ та факт їх проходження між суб’єктами) про </w:t>
      </w:r>
      <w:r w:rsidR="00C34D87">
        <w:t>передавання</w:t>
      </w:r>
      <w:r w:rsidR="00C34D87" w:rsidRPr="008A5D20">
        <w:t xml:space="preserve"> </w:t>
      </w:r>
      <w:r w:rsidR="00572282" w:rsidRPr="008A5D20">
        <w:t>до та отримання від центрального вузла Системи BankID Національного банку ЕЗІ та ЕПІ.</w:t>
      </w:r>
    </w:p>
    <w:p w14:paraId="34F0E857" w14:textId="77777777" w:rsidR="00572282" w:rsidRPr="008A5D20" w:rsidRDefault="00572282" w:rsidP="008A5D20">
      <w:pPr>
        <w:ind w:firstLine="567"/>
      </w:pPr>
    </w:p>
    <w:p w14:paraId="190E3257" w14:textId="7B2F0DE2" w:rsidR="00572282" w:rsidRPr="008A5D20" w:rsidRDefault="0028530A" w:rsidP="008A5D20">
      <w:pPr>
        <w:ind w:firstLine="567"/>
      </w:pPr>
      <w:r w:rsidRPr="008A5D20">
        <w:t>3</w:t>
      </w:r>
      <w:r w:rsidR="009F47EE" w:rsidRPr="008A5D20">
        <w:t>6</w:t>
      </w:r>
      <w:r w:rsidR="00572282" w:rsidRPr="008A5D20">
        <w:t>. Абонент</w:t>
      </w:r>
      <w:r w:rsidR="00C72A25">
        <w:t xml:space="preserve"> – </w:t>
      </w:r>
      <w:r w:rsidR="00572282" w:rsidRPr="008A5D20">
        <w:t>надавач послуг зі спеціальним статусом та некомерційний абонент</w:t>
      </w:r>
      <w:r w:rsidR="00C72A25">
        <w:t xml:space="preserve"> – </w:t>
      </w:r>
      <w:r w:rsidR="00572282" w:rsidRPr="008A5D20">
        <w:t xml:space="preserve">надавач послуг зобов’язані забезпечити зберігання </w:t>
      </w:r>
      <w:r w:rsidR="00415928" w:rsidRPr="008A5D20">
        <w:t xml:space="preserve">в електронному вигляді </w:t>
      </w:r>
      <w:r w:rsidR="00572282" w:rsidRPr="008A5D20">
        <w:t xml:space="preserve">значень </w:t>
      </w:r>
      <w:r w:rsidR="00C958B9" w:rsidRPr="008A5D20">
        <w:t xml:space="preserve">таких </w:t>
      </w:r>
      <w:r w:rsidR="00572282" w:rsidRPr="008A5D20">
        <w:t>ключів</w:t>
      </w:r>
      <w:r w:rsidR="00C958B9" w:rsidRPr="008A5D20">
        <w:t xml:space="preserve"> електронної анкети</w:t>
      </w:r>
      <w:r w:rsidR="00EC3661" w:rsidRPr="008A5D20">
        <w:t xml:space="preserve"> </w:t>
      </w:r>
      <w:r w:rsidR="007E769F" w:rsidRPr="008A5D20">
        <w:t>специфікації взаємодії</w:t>
      </w:r>
      <w:r w:rsidR="00C958B9" w:rsidRPr="008A5D20">
        <w:t>,</w:t>
      </w:r>
      <w:r w:rsidR="007E769F" w:rsidRPr="008A5D20">
        <w:t xml:space="preserve"> </w:t>
      </w:r>
      <w:r w:rsidR="00C958B9" w:rsidRPr="008A5D20">
        <w:t xml:space="preserve">як </w:t>
      </w:r>
      <w:r w:rsidR="00572282" w:rsidRPr="008A5D20">
        <w:t>ідентифікатор сесії та унікальний ідентифікатор абонентського вузла в Системі BankID Національного банку</w:t>
      </w:r>
      <w:r w:rsidR="00C958B9" w:rsidRPr="008A5D20">
        <w:t>,</w:t>
      </w:r>
      <w:r w:rsidR="00B62F72" w:rsidRPr="008A5D20">
        <w:t xml:space="preserve"> </w:t>
      </w:r>
      <w:r w:rsidR="00572282" w:rsidRPr="008A5D20">
        <w:t xml:space="preserve">та іншої інформації (технічних параметрів, які </w:t>
      </w:r>
      <w:r w:rsidR="00C34D87">
        <w:t>дають змогу</w:t>
      </w:r>
      <w:r w:rsidR="00C34D87" w:rsidRPr="008A5D20">
        <w:t xml:space="preserve"> </w:t>
      </w:r>
      <w:r w:rsidR="00572282" w:rsidRPr="008A5D20">
        <w:t xml:space="preserve">ідентифікувати ЕЗІ/ЕПІ та факт їх проходження між суб’єктами) не менше п’яти років </w:t>
      </w:r>
      <w:r w:rsidR="00184188" w:rsidRPr="008A5D20">
        <w:t>і</w:t>
      </w:r>
      <w:r w:rsidR="00572282" w:rsidRPr="008A5D20">
        <w:t>з дати ініціювання ЕЗІ/надходження ЕПІ, про:</w:t>
      </w:r>
    </w:p>
    <w:p w14:paraId="50ADFA30" w14:textId="77777777" w:rsidR="00130C2F" w:rsidRPr="008A5D20" w:rsidRDefault="00130C2F" w:rsidP="008A5D20">
      <w:pPr>
        <w:ind w:firstLine="567"/>
      </w:pPr>
    </w:p>
    <w:p w14:paraId="3D63E153" w14:textId="76CD478C" w:rsidR="00572282" w:rsidRPr="008A5D20" w:rsidRDefault="00C16ED9" w:rsidP="008A5D20">
      <w:pPr>
        <w:ind w:firstLine="567"/>
      </w:pPr>
      <w:r w:rsidRPr="008A5D20">
        <w:t>1)</w:t>
      </w:r>
      <w:r w:rsidR="003E0B06" w:rsidRPr="008A5D20">
        <w:t xml:space="preserve"> </w:t>
      </w:r>
      <w:r w:rsidR="00572282" w:rsidRPr="008A5D20">
        <w:t>переда</w:t>
      </w:r>
      <w:r w:rsidR="00046BD1">
        <w:t>вання</w:t>
      </w:r>
      <w:r w:rsidR="00572282" w:rsidRPr="008A5D20">
        <w:t xml:space="preserve"> ЕЗІ до та отримання ЕПІ від центрального вузла Системи BankID Національного банку;</w:t>
      </w:r>
    </w:p>
    <w:p w14:paraId="3BC7F77B" w14:textId="77777777" w:rsidR="00130C2F" w:rsidRPr="008A5D20" w:rsidRDefault="00130C2F" w:rsidP="008A5D20">
      <w:pPr>
        <w:ind w:firstLine="567"/>
      </w:pPr>
    </w:p>
    <w:p w14:paraId="016E0AB8" w14:textId="4BAE8DC4" w:rsidR="00572282" w:rsidRPr="008A5D20" w:rsidRDefault="00C16ED9" w:rsidP="008A5D20">
      <w:pPr>
        <w:ind w:firstLine="567"/>
      </w:pPr>
      <w:r w:rsidRPr="008A5D20">
        <w:t>2)</w:t>
      </w:r>
      <w:r w:rsidR="003E0B06" w:rsidRPr="008A5D20">
        <w:t xml:space="preserve"> </w:t>
      </w:r>
      <w:r w:rsidR="00572282" w:rsidRPr="008A5D20">
        <w:t>отримання ЕЗІ від та переда</w:t>
      </w:r>
      <w:r w:rsidR="00046BD1">
        <w:t>вання</w:t>
      </w:r>
      <w:r w:rsidR="00572282" w:rsidRPr="008A5D20">
        <w:t xml:space="preserve"> ЕПІ до контрагентів </w:t>
      </w:r>
      <w:r w:rsidR="002703B3" w:rsidRPr="008A5D20">
        <w:t>абонент</w:t>
      </w:r>
      <w:r w:rsidR="002703B3" w:rsidRPr="008A5D20">
        <w:rPr>
          <w:lang w:val="ru-RU"/>
        </w:rPr>
        <w:t>а</w:t>
      </w:r>
      <w:r w:rsidR="00046BD1">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00415928" w:rsidRPr="008A5D20">
        <w:t xml:space="preserve"> (для абонентів</w:t>
      </w:r>
      <w:r w:rsidR="00046BD1">
        <w:t xml:space="preserve"> – </w:t>
      </w:r>
      <w:r w:rsidR="00415928" w:rsidRPr="008A5D20">
        <w:t>надавачів послуг зі спеціальним статусом)</w:t>
      </w:r>
      <w:r w:rsidR="00572282" w:rsidRPr="008A5D20">
        <w:t>.</w:t>
      </w:r>
    </w:p>
    <w:p w14:paraId="4730F497" w14:textId="77777777" w:rsidR="009E715F" w:rsidRPr="008A5D20" w:rsidRDefault="009E715F" w:rsidP="008A5D20">
      <w:pPr>
        <w:ind w:firstLine="567"/>
      </w:pPr>
    </w:p>
    <w:p w14:paraId="3C241C4C" w14:textId="7E234EC1" w:rsidR="009E715F" w:rsidRPr="008A5D20" w:rsidRDefault="0028530A" w:rsidP="008A5D20">
      <w:pPr>
        <w:ind w:firstLine="567"/>
      </w:pPr>
      <w:r w:rsidRPr="008A5D20">
        <w:t>3</w:t>
      </w:r>
      <w:r w:rsidR="009F47EE" w:rsidRPr="008A5D20">
        <w:t>7</w:t>
      </w:r>
      <w:r w:rsidR="009E715F" w:rsidRPr="008A5D20">
        <w:t>. Національний банк має право:</w:t>
      </w:r>
    </w:p>
    <w:p w14:paraId="505E6879" w14:textId="77777777" w:rsidR="009E715F" w:rsidRPr="008A5D20" w:rsidRDefault="009E715F" w:rsidP="008A5D20">
      <w:pPr>
        <w:ind w:firstLine="567"/>
      </w:pPr>
    </w:p>
    <w:p w14:paraId="50DAD421" w14:textId="2344D25F" w:rsidR="009E715F" w:rsidRPr="008A5D20" w:rsidRDefault="009E715F" w:rsidP="008A5D20">
      <w:pPr>
        <w:ind w:firstLine="567"/>
      </w:pPr>
      <w:r w:rsidRPr="008A5D20">
        <w:t>1) запитувати та отримувати від абонентів дані користувач</w:t>
      </w:r>
      <w:r w:rsidR="003364AD">
        <w:t>ів</w:t>
      </w:r>
      <w:r w:rsidRPr="008A5D20">
        <w:t xml:space="preserve"> з метою вирішення спорів між абонентами щодо дотримання абонентами вимог специфікації взаємодії та завершення розрахунків за міжабонентськими тарифами;</w:t>
      </w:r>
    </w:p>
    <w:p w14:paraId="7608DE96" w14:textId="77777777" w:rsidR="00B30C5C" w:rsidRPr="008A5D20" w:rsidRDefault="00B30C5C" w:rsidP="008A5D20">
      <w:pPr>
        <w:ind w:firstLine="567"/>
      </w:pPr>
    </w:p>
    <w:p w14:paraId="4D501036" w14:textId="56CC899C" w:rsidR="009E715F" w:rsidRPr="008A5D20" w:rsidRDefault="009E715F" w:rsidP="008A5D20">
      <w:pPr>
        <w:ind w:firstLine="567"/>
      </w:pPr>
      <w:r w:rsidRPr="008A5D20">
        <w:t>2) здійснювати моніторинг послуг, які абонент</w:t>
      </w:r>
      <w:r w:rsidR="008261F8">
        <w:t xml:space="preserve"> – </w:t>
      </w:r>
      <w:r w:rsidRPr="008A5D20">
        <w:t>надавач послуг/абонент</w:t>
      </w:r>
      <w:r w:rsidR="008261F8">
        <w:t xml:space="preserve"> – </w:t>
      </w:r>
      <w:r w:rsidRPr="008A5D20">
        <w:t xml:space="preserve">надавач послуг зі спеціальним статусом надає з використанням Системи </w:t>
      </w:r>
      <w:r w:rsidRPr="008A5D20">
        <w:rPr>
          <w:lang w:val="ru-RU"/>
        </w:rPr>
        <w:t>BankID</w:t>
      </w:r>
      <w:r w:rsidRPr="008A5D20">
        <w:t xml:space="preserve"> Національного банку, на рівні абонентських вузлів та порталів послуг абонента</w:t>
      </w:r>
      <w:r w:rsidR="008261F8">
        <w:t xml:space="preserve"> – </w:t>
      </w:r>
      <w:r w:rsidRPr="008A5D20">
        <w:t>надавача послуг/абонента</w:t>
      </w:r>
      <w:r w:rsidR="008261F8">
        <w:t xml:space="preserve"> – </w:t>
      </w:r>
      <w:r w:rsidRPr="008A5D20">
        <w:t xml:space="preserve">надавача послуг зі спеціальним статусом на відповідність переліку послуг, для яких </w:t>
      </w:r>
      <w:r w:rsidR="00864CAF">
        <w:t xml:space="preserve">рішенням </w:t>
      </w:r>
      <w:r w:rsidRPr="008A5D20">
        <w:t>Рад</w:t>
      </w:r>
      <w:r w:rsidR="00864CAF">
        <w:t>и</w:t>
      </w:r>
      <w:r w:rsidRPr="008A5D20">
        <w:t xml:space="preserve"> надано дозвіл використовувати Систему </w:t>
      </w:r>
      <w:r w:rsidRPr="008A5D20">
        <w:rPr>
          <w:lang w:val="ru-RU"/>
        </w:rPr>
        <w:t>BankID</w:t>
      </w:r>
      <w:r w:rsidRPr="008A5D20">
        <w:t xml:space="preserve"> Національного банку абоненту</w:t>
      </w:r>
      <w:r w:rsidR="00864CAF">
        <w:t xml:space="preserve"> – </w:t>
      </w:r>
      <w:r w:rsidRPr="008A5D20">
        <w:t>надавачу послуг/абоненту</w:t>
      </w:r>
      <w:r w:rsidR="00864CAF">
        <w:t xml:space="preserve"> – </w:t>
      </w:r>
      <w:r w:rsidRPr="008A5D20">
        <w:t>надавачу послуг зі спеціальним статусом;</w:t>
      </w:r>
    </w:p>
    <w:p w14:paraId="138ABADE" w14:textId="77777777" w:rsidR="009E715F" w:rsidRPr="008A5D20" w:rsidRDefault="009E715F" w:rsidP="008A5D20">
      <w:pPr>
        <w:ind w:firstLine="567"/>
      </w:pPr>
    </w:p>
    <w:p w14:paraId="4C2F828E" w14:textId="7F198834" w:rsidR="0028530A" w:rsidRPr="008A5D20" w:rsidRDefault="009E715F" w:rsidP="008A5D20">
      <w:pPr>
        <w:ind w:firstLine="567"/>
      </w:pPr>
      <w:r w:rsidRPr="008A5D20">
        <w:t xml:space="preserve">3) </w:t>
      </w:r>
      <w:r w:rsidR="00B747E5">
        <w:t>і</w:t>
      </w:r>
      <w:r w:rsidR="00FB5719" w:rsidRPr="008A5D20">
        <w:t xml:space="preserve">з використанням власних технічних засобів </w:t>
      </w:r>
      <w:r w:rsidRPr="008A5D20">
        <w:t xml:space="preserve">здійснювати </w:t>
      </w:r>
      <w:r w:rsidR="004E7090" w:rsidRPr="008A5D20">
        <w:t xml:space="preserve">дистанційну </w:t>
      </w:r>
      <w:r w:rsidRPr="008A5D20">
        <w:t xml:space="preserve">перевірку </w:t>
      </w:r>
      <w:r w:rsidR="00036E88" w:rsidRPr="008A5D20">
        <w:t xml:space="preserve">(аналіз діяльності) </w:t>
      </w:r>
      <w:r w:rsidRPr="008A5D20">
        <w:t>абонента</w:t>
      </w:r>
      <w:r w:rsidR="00EC1F94">
        <w:t xml:space="preserve"> – </w:t>
      </w:r>
      <w:r w:rsidRPr="008A5D20">
        <w:t>надавача послуг/абонента</w:t>
      </w:r>
      <w:r w:rsidR="00EC1F94">
        <w:t xml:space="preserve"> – </w:t>
      </w:r>
      <w:r w:rsidRPr="008A5D20">
        <w:t xml:space="preserve">надавача послуг зі спеціальним статусом/контрагента </w:t>
      </w:r>
      <w:r w:rsidR="002703B3" w:rsidRPr="008A5D20">
        <w:t>абонент</w:t>
      </w:r>
      <w:r w:rsidR="002703B3" w:rsidRPr="008A5D20">
        <w:rPr>
          <w:lang w:val="ru-RU"/>
        </w:rPr>
        <w:t>а</w:t>
      </w:r>
      <w:r w:rsidR="00EC1F94">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Pr="008A5D20">
        <w:t xml:space="preserve"> із метою визначення дотримання ними вимог, встановлених </w:t>
      </w:r>
      <w:r w:rsidR="00036E88" w:rsidRPr="008A5D20">
        <w:t>законодавством</w:t>
      </w:r>
      <w:r w:rsidR="00BB2812" w:rsidRPr="008A5D20">
        <w:t xml:space="preserve"> України</w:t>
      </w:r>
      <w:r w:rsidR="00036E88" w:rsidRPr="008A5D20">
        <w:t xml:space="preserve">, </w:t>
      </w:r>
      <w:r w:rsidRPr="008A5D20">
        <w:t>цим Положенням, специфікацією взаємодії, укладени</w:t>
      </w:r>
      <w:r w:rsidR="006474E3" w:rsidRPr="008A5D20">
        <w:t>ми</w:t>
      </w:r>
      <w:r w:rsidRPr="008A5D20">
        <w:t xml:space="preserve"> з Національним банком договор</w:t>
      </w:r>
      <w:r w:rsidR="00AA5A05" w:rsidRPr="008A5D20">
        <w:t>ами</w:t>
      </w:r>
      <w:r w:rsidRPr="008A5D20">
        <w:t>, а також іншими документами, затвердженими рішеннями Ради</w:t>
      </w:r>
      <w:r w:rsidR="0028530A" w:rsidRPr="008A5D20">
        <w:t>;</w:t>
      </w:r>
    </w:p>
    <w:p w14:paraId="55B06C5C" w14:textId="77777777" w:rsidR="00BB2812" w:rsidRPr="008A5D20" w:rsidRDefault="00BB2812" w:rsidP="008A5D20">
      <w:pPr>
        <w:ind w:firstLine="567"/>
      </w:pPr>
    </w:p>
    <w:p w14:paraId="6C39D90A" w14:textId="5A6EBE2A" w:rsidR="00046B95" w:rsidRPr="008A5D20" w:rsidRDefault="0028530A" w:rsidP="008A5D20">
      <w:pPr>
        <w:ind w:firstLine="567"/>
      </w:pPr>
      <w:r w:rsidRPr="008A5D20">
        <w:lastRenderedPageBreak/>
        <w:t>4</w:t>
      </w:r>
      <w:r w:rsidR="00046B95" w:rsidRPr="008A5D20">
        <w:t xml:space="preserve">) запитувати та отримувати інформацію від абонентів у разі виникнення </w:t>
      </w:r>
      <w:r w:rsidR="00F06C66" w:rsidRPr="008A5D20">
        <w:t>сумнівів</w:t>
      </w:r>
      <w:r w:rsidR="00046B95" w:rsidRPr="008A5D20">
        <w:t xml:space="preserve"> стосовно відповідності їх</w:t>
      </w:r>
      <w:r w:rsidR="00A1383C">
        <w:t>ньої</w:t>
      </w:r>
      <w:r w:rsidR="00046B95" w:rsidRPr="008A5D20">
        <w:t xml:space="preserve"> діяльності або діяльності їх</w:t>
      </w:r>
      <w:r w:rsidR="00A1383C">
        <w:t>ніх</w:t>
      </w:r>
      <w:r w:rsidR="00046B95" w:rsidRPr="008A5D20">
        <w:t xml:space="preserve"> контрагентів </w:t>
      </w:r>
      <w:r w:rsidR="002703B3" w:rsidRPr="008A5D20">
        <w:t>(для абонентів</w:t>
      </w:r>
      <w:r w:rsidR="00EC1F94">
        <w:t xml:space="preserve"> – </w:t>
      </w:r>
      <w:r w:rsidR="002703B3" w:rsidRPr="008A5D20">
        <w:t>надавачів послуг зі спеціальним статусом)</w:t>
      </w:r>
      <w:r w:rsidR="00046B95" w:rsidRPr="008A5D20">
        <w:t xml:space="preserve"> вимогам законодавства</w:t>
      </w:r>
      <w:r w:rsidR="00BB2812" w:rsidRPr="008A5D20">
        <w:t xml:space="preserve"> України</w:t>
      </w:r>
      <w:r w:rsidR="00046B95" w:rsidRPr="008A5D20">
        <w:t>, цього Положення, специфікації взаємодії, укладених із Національним банком договорів, а також інших документів, затверджених рішеннями Ради</w:t>
      </w:r>
      <w:r w:rsidR="00307BC3" w:rsidRPr="008A5D20">
        <w:t>,</w:t>
      </w:r>
      <w:r w:rsidR="00046B95" w:rsidRPr="008A5D20">
        <w:t xml:space="preserve"> та/або безпечності </w:t>
      </w:r>
      <w:r w:rsidR="00A1383C">
        <w:t>передавання</w:t>
      </w:r>
      <w:r w:rsidR="00A1383C" w:rsidRPr="008A5D20">
        <w:t xml:space="preserve"> </w:t>
      </w:r>
      <w:r w:rsidR="00046B95" w:rsidRPr="008A5D20">
        <w:t>їм даних користувачів;</w:t>
      </w:r>
    </w:p>
    <w:p w14:paraId="509B62C5" w14:textId="77777777" w:rsidR="00F4565B" w:rsidRPr="008A5D20" w:rsidRDefault="00F4565B" w:rsidP="008A5D20">
      <w:pPr>
        <w:ind w:firstLine="567"/>
      </w:pPr>
    </w:p>
    <w:p w14:paraId="41ADC920" w14:textId="321C9AD8" w:rsidR="00FB5719" w:rsidRPr="008A5D20" w:rsidRDefault="00FB5719" w:rsidP="008A5D20">
      <w:pPr>
        <w:pStyle w:val="af3"/>
        <w:ind w:left="0" w:firstLine="567"/>
      </w:pPr>
      <w:r w:rsidRPr="008A5D20">
        <w:t xml:space="preserve">5) за рішенням Ради тимчасово зупиняти (блокувати </w:t>
      </w:r>
      <w:r w:rsidR="00D27365">
        <w:t>в</w:t>
      </w:r>
      <w:r w:rsidRPr="008A5D20">
        <w:t xml:space="preserve"> Системі BankID Національного банку) роботу абонента та/або абонентського вузла та/або </w:t>
      </w:r>
      <w:r w:rsidR="00A1383C">
        <w:t>передавання</w:t>
      </w:r>
      <w:r w:rsidR="00A1383C" w:rsidRPr="008A5D20">
        <w:t xml:space="preserve"> </w:t>
      </w:r>
      <w:r w:rsidRPr="008A5D20">
        <w:t xml:space="preserve">даних користувачів до контрагентів </w:t>
      </w:r>
      <w:r w:rsidR="002703B3" w:rsidRPr="008A5D20">
        <w:t>абонент</w:t>
      </w:r>
      <w:r w:rsidR="002703B3" w:rsidRPr="008A5D20">
        <w:rPr>
          <w:lang w:val="ru-RU"/>
        </w:rPr>
        <w:t>а</w:t>
      </w:r>
      <w:r w:rsidR="00EC1F94">
        <w:t xml:space="preserve"> – </w:t>
      </w:r>
      <w:r w:rsidR="002703B3" w:rsidRPr="008A5D20">
        <w:t>надавач</w:t>
      </w:r>
      <w:r w:rsidR="002703B3" w:rsidRPr="008A5D20">
        <w:rPr>
          <w:lang w:val="ru-RU"/>
        </w:rPr>
        <w:t>а</w:t>
      </w:r>
      <w:r w:rsidR="002703B3" w:rsidRPr="008A5D20">
        <w:t xml:space="preserve"> послуг зі спеціальним статусом</w:t>
      </w:r>
      <w:r w:rsidRPr="008A5D20">
        <w:t xml:space="preserve"> у разі порушенням вимог законодавства України, </w:t>
      </w:r>
      <w:r w:rsidR="00B660B9">
        <w:t xml:space="preserve">цього </w:t>
      </w:r>
      <w:r w:rsidRPr="008A5D20">
        <w:t xml:space="preserve">Положення, специфікації взаємодії, умов укладених із Національним банком договорів, а також інших документів, затверджених рішеннями Ради, до моменту усунення </w:t>
      </w:r>
      <w:r w:rsidR="00B660B9">
        <w:t>таких</w:t>
      </w:r>
      <w:r w:rsidR="00B660B9" w:rsidRPr="008A5D20">
        <w:t xml:space="preserve"> </w:t>
      </w:r>
      <w:r w:rsidRPr="008A5D20">
        <w:t>порушень;</w:t>
      </w:r>
    </w:p>
    <w:p w14:paraId="2034CEA4" w14:textId="5D6B56D7" w:rsidR="00FB5719" w:rsidRPr="008A5D20" w:rsidRDefault="00FB5719" w:rsidP="008A5D20">
      <w:pPr>
        <w:ind w:firstLine="567"/>
      </w:pPr>
    </w:p>
    <w:p w14:paraId="024849C0" w14:textId="59A6697E" w:rsidR="00094C4A" w:rsidRPr="008A5D20" w:rsidRDefault="00F4565B" w:rsidP="008A5D20">
      <w:pPr>
        <w:ind w:firstLine="567"/>
      </w:pPr>
      <w:r w:rsidRPr="008A5D20">
        <w:rPr>
          <w:lang w:val="ru-RU"/>
        </w:rPr>
        <w:t>6</w:t>
      </w:r>
      <w:r w:rsidR="00046B95" w:rsidRPr="008A5D20">
        <w:t>) вимагати від абонента усунення порушень вимог законодавства</w:t>
      </w:r>
      <w:r w:rsidR="00BB2812" w:rsidRPr="008A5D20">
        <w:t xml:space="preserve"> України</w:t>
      </w:r>
      <w:r w:rsidR="00046B95" w:rsidRPr="008A5D20">
        <w:t xml:space="preserve">, </w:t>
      </w:r>
      <w:r w:rsidR="008C015F">
        <w:t xml:space="preserve">цього </w:t>
      </w:r>
      <w:r w:rsidR="00046B95" w:rsidRPr="008A5D20">
        <w:t>Положення, специфікації взаємодії, умов укладених із Національним банком договорів, а також інших документів, затверджених рішеннями Ради</w:t>
      </w:r>
      <w:r w:rsidR="00B64420">
        <w:t>,</w:t>
      </w:r>
      <w:r w:rsidR="00046B95" w:rsidRPr="008A5D20">
        <w:t xml:space="preserve"> у визначений Національним банком строк.</w:t>
      </w:r>
    </w:p>
    <w:p w14:paraId="2A41FAA1" w14:textId="77777777" w:rsidR="007072F2" w:rsidRPr="008A5D20" w:rsidRDefault="007072F2" w:rsidP="008A5D20">
      <w:pPr>
        <w:ind w:firstLine="567"/>
      </w:pPr>
    </w:p>
    <w:p w14:paraId="4038CEF4" w14:textId="6C5501C5" w:rsidR="00C57BC1" w:rsidRPr="008A5D20" w:rsidRDefault="0028530A" w:rsidP="008A5D20">
      <w:pPr>
        <w:ind w:firstLine="567"/>
      </w:pPr>
      <w:r w:rsidRPr="008A5D20">
        <w:t>3</w:t>
      </w:r>
      <w:r w:rsidR="009F47EE" w:rsidRPr="008A5D20">
        <w:t>8</w:t>
      </w:r>
      <w:r w:rsidR="00C57BC1" w:rsidRPr="008A5D20">
        <w:t xml:space="preserve">. </w:t>
      </w:r>
      <w:r w:rsidR="00C33AAF" w:rsidRPr="008A5D20">
        <w:t>Суб’єкти взаємовідносин</w:t>
      </w:r>
      <w:r w:rsidR="00A96B2D" w:rsidRPr="008A5D20">
        <w:t xml:space="preserve"> </w:t>
      </w:r>
      <w:r w:rsidR="00C33AAF" w:rsidRPr="008A5D20">
        <w:t xml:space="preserve">у Системі </w:t>
      </w:r>
      <w:r w:rsidR="00C33AAF" w:rsidRPr="008A5D20">
        <w:rPr>
          <w:lang w:val="en-US"/>
        </w:rPr>
        <w:t>BankID</w:t>
      </w:r>
      <w:r w:rsidR="00C33AAF" w:rsidRPr="008A5D20">
        <w:t xml:space="preserve"> Національного банку </w:t>
      </w:r>
      <w:r w:rsidR="00A96B2D" w:rsidRPr="008A5D20">
        <w:t>зобов</w:t>
      </w:r>
      <w:r w:rsidR="00CF549D" w:rsidRPr="008A5D20">
        <w:t>’</w:t>
      </w:r>
      <w:r w:rsidR="00C33AAF" w:rsidRPr="008A5D20">
        <w:t>язані</w:t>
      </w:r>
      <w:r w:rsidR="00C57BC1" w:rsidRPr="008A5D20">
        <w:t xml:space="preserve"> діяти згідно </w:t>
      </w:r>
      <w:r w:rsidR="00B64420">
        <w:t>і</w:t>
      </w:r>
      <w:r w:rsidR="00C57BC1" w:rsidRPr="008A5D20">
        <w:t>з законодавством України, цим Положення</w:t>
      </w:r>
      <w:r w:rsidR="001C62B0" w:rsidRPr="008A5D20">
        <w:t>м</w:t>
      </w:r>
      <w:r w:rsidR="00A75C72" w:rsidRPr="008A5D20">
        <w:t>, укладеними договорами</w:t>
      </w:r>
      <w:r w:rsidR="00C57BC1" w:rsidRPr="008A5D20">
        <w:t xml:space="preserve"> та </w:t>
      </w:r>
      <w:r w:rsidR="00A75C72" w:rsidRPr="008A5D20">
        <w:t xml:space="preserve">іншими </w:t>
      </w:r>
      <w:r w:rsidR="00C57BC1" w:rsidRPr="008A5D20">
        <w:t>документами</w:t>
      </w:r>
      <w:r w:rsidR="00A75C72" w:rsidRPr="008A5D20">
        <w:t>, затвердженими рішеннями Ради.</w:t>
      </w:r>
    </w:p>
    <w:p w14:paraId="17CD9583" w14:textId="77777777" w:rsidR="00D33933" w:rsidRPr="008A5D20" w:rsidRDefault="00D33933" w:rsidP="008A5D20">
      <w:pPr>
        <w:ind w:firstLine="567"/>
      </w:pPr>
    </w:p>
    <w:p w14:paraId="3658CA8B" w14:textId="7050CCCF" w:rsidR="00FB5719" w:rsidRPr="008A5D20" w:rsidRDefault="009F47EE" w:rsidP="008A5D20">
      <w:pPr>
        <w:ind w:firstLine="567"/>
      </w:pPr>
      <w:r w:rsidRPr="008A5D20">
        <w:t>39</w:t>
      </w:r>
      <w:r w:rsidR="00FB5719" w:rsidRPr="008A5D20">
        <w:t>. Отримання даних користувача абонентом</w:t>
      </w:r>
      <w:r w:rsidR="00EC1F94">
        <w:t xml:space="preserve"> – </w:t>
      </w:r>
      <w:r w:rsidR="00FB5719" w:rsidRPr="008A5D20">
        <w:t xml:space="preserve">надавачем послуг або контрагентом </w:t>
      </w:r>
      <w:r w:rsidR="002703B3" w:rsidRPr="008A5D20">
        <w:t>абонента</w:t>
      </w:r>
      <w:r w:rsidR="00EC1F94">
        <w:t xml:space="preserve"> – </w:t>
      </w:r>
      <w:r w:rsidR="002703B3" w:rsidRPr="008A5D20">
        <w:t>надавача послуг зі спеціальним статусом</w:t>
      </w:r>
      <w:r w:rsidR="00FB5719" w:rsidRPr="008A5D20">
        <w:t xml:space="preserve"> засобами Системи </w:t>
      </w:r>
      <w:r w:rsidR="00FB5719" w:rsidRPr="008A5D20">
        <w:rPr>
          <w:lang w:val="en-US"/>
        </w:rPr>
        <w:t>BankID</w:t>
      </w:r>
      <w:r w:rsidR="00FB5719" w:rsidRPr="008A5D20">
        <w:t xml:space="preserve"> </w:t>
      </w:r>
      <w:r w:rsidR="007C7434" w:rsidRPr="008A5D20">
        <w:t>для</w:t>
      </w:r>
      <w:r w:rsidR="00FB5719" w:rsidRPr="008A5D20">
        <w:t xml:space="preserve"> їх продажу або переда</w:t>
      </w:r>
      <w:r w:rsidR="00EC1F94">
        <w:t>вання</w:t>
      </w:r>
      <w:r w:rsidR="00FB5719" w:rsidRPr="008A5D20">
        <w:t xml:space="preserve"> третім особам</w:t>
      </w:r>
      <w:r w:rsidR="00BF1936" w:rsidRPr="008A5D20">
        <w:t>,</w:t>
      </w:r>
      <w:r w:rsidR="00FB5719" w:rsidRPr="008A5D20">
        <w:t xml:space="preserve"> або використання з іншою метою, ніж надання послуги користувачу, для отримання якої він обрав Систему </w:t>
      </w:r>
      <w:r w:rsidR="00FB5719" w:rsidRPr="008A5D20">
        <w:rPr>
          <w:lang w:val="en-US"/>
        </w:rPr>
        <w:t>BankID</w:t>
      </w:r>
      <w:r w:rsidR="00FB5719" w:rsidRPr="008A5D20">
        <w:t xml:space="preserve"> Національного банку як спосіб електронної дистанційної ідентифікації</w:t>
      </w:r>
      <w:r w:rsidR="00EA6EAB" w:rsidRPr="008A5D20">
        <w:t xml:space="preserve"> та/або верифікації</w:t>
      </w:r>
      <w:r w:rsidR="00FB5719" w:rsidRPr="008A5D20">
        <w:t xml:space="preserve">, – заборонено. </w:t>
      </w:r>
    </w:p>
    <w:p w14:paraId="5E6836AA" w14:textId="77777777" w:rsidR="00572282" w:rsidRPr="008A5D20" w:rsidRDefault="00572282" w:rsidP="008A5D20">
      <w:pPr>
        <w:ind w:firstLine="567"/>
      </w:pPr>
    </w:p>
    <w:p w14:paraId="5F05F14C" w14:textId="386FDE7D" w:rsidR="00572282" w:rsidRPr="00A94B7D" w:rsidRDefault="00572282" w:rsidP="008A5D20">
      <w:pPr>
        <w:tabs>
          <w:tab w:val="left" w:pos="840"/>
          <w:tab w:val="center" w:pos="3293"/>
        </w:tabs>
        <w:jc w:val="center"/>
      </w:pPr>
      <w:r w:rsidRPr="00A94B7D">
        <w:t>ІV. Статистика Системи BankID Національного банку</w:t>
      </w:r>
    </w:p>
    <w:p w14:paraId="0206CCC6" w14:textId="77777777" w:rsidR="00572282" w:rsidRPr="008A5D20" w:rsidRDefault="00572282" w:rsidP="008A5D20">
      <w:pPr>
        <w:ind w:firstLine="567"/>
        <w:jc w:val="center"/>
        <w:rPr>
          <w:b/>
        </w:rPr>
      </w:pPr>
    </w:p>
    <w:p w14:paraId="59EA8B70" w14:textId="07D2BFE3" w:rsidR="00572282" w:rsidRPr="008A5D20" w:rsidRDefault="00485127" w:rsidP="008A5D20">
      <w:pPr>
        <w:ind w:firstLine="567"/>
      </w:pPr>
      <w:r w:rsidRPr="008A5D20">
        <w:t>4</w:t>
      </w:r>
      <w:r w:rsidR="0028530A" w:rsidRPr="008A5D20">
        <w:t>0</w:t>
      </w:r>
      <w:r w:rsidR="00572282" w:rsidRPr="008A5D20">
        <w:t>. Система BankID Національного банку виконує такі облікові функції:</w:t>
      </w:r>
    </w:p>
    <w:p w14:paraId="15F43AC8" w14:textId="77777777" w:rsidR="00572282" w:rsidRPr="008A5D20" w:rsidRDefault="00572282" w:rsidP="008A5D20">
      <w:pPr>
        <w:ind w:firstLine="567"/>
      </w:pPr>
    </w:p>
    <w:p w14:paraId="557FD522" w14:textId="77777777" w:rsidR="00572282" w:rsidRPr="008A5D20" w:rsidRDefault="00572282" w:rsidP="008A5D20">
      <w:pPr>
        <w:ind w:firstLine="567"/>
      </w:pPr>
      <w:r w:rsidRPr="008A5D20">
        <w:t>1) забезпечує ведення статистики роботи абонентських вузлів у Системі BankID Національного банку щодо проходження ЕЗІ та ЕПІ;</w:t>
      </w:r>
    </w:p>
    <w:p w14:paraId="24206853" w14:textId="77777777" w:rsidR="00572282" w:rsidRPr="008A5D20" w:rsidRDefault="00572282" w:rsidP="008A5D20">
      <w:pPr>
        <w:ind w:firstLine="567"/>
      </w:pPr>
    </w:p>
    <w:p w14:paraId="0A4EEC02" w14:textId="77777777" w:rsidR="00572282" w:rsidRPr="008A5D20" w:rsidRDefault="00572282" w:rsidP="008A5D20">
      <w:pPr>
        <w:ind w:firstLine="567"/>
      </w:pPr>
      <w:r w:rsidRPr="008A5D20">
        <w:t xml:space="preserve">2) зберігає інформацію про ЕЗІ та </w:t>
      </w:r>
      <w:r w:rsidR="004B2AE6" w:rsidRPr="008A5D20">
        <w:t>ЕПІ</w:t>
      </w:r>
      <w:r w:rsidRPr="008A5D20">
        <w:t>, що пройшли через центральний вузол Системи BankID Національного банку, за кількістю, без збирання, збереження, архівування, оброблення та доступу до їх змісту;</w:t>
      </w:r>
    </w:p>
    <w:p w14:paraId="10C0B084" w14:textId="77777777" w:rsidR="00572282" w:rsidRPr="008A5D20" w:rsidRDefault="00572282" w:rsidP="008A5D20">
      <w:pPr>
        <w:ind w:firstLine="567"/>
      </w:pPr>
    </w:p>
    <w:p w14:paraId="4B407CBD" w14:textId="77777777" w:rsidR="00572282" w:rsidRPr="008A5D20" w:rsidRDefault="00572282" w:rsidP="008A5D20">
      <w:pPr>
        <w:ind w:firstLine="567"/>
      </w:pPr>
      <w:r w:rsidRPr="008A5D20">
        <w:lastRenderedPageBreak/>
        <w:t>3) визначає ЕЗІ, під час оброблення якого зафіксована помилка, тип помилки;</w:t>
      </w:r>
    </w:p>
    <w:p w14:paraId="03FE2EC3" w14:textId="77777777" w:rsidR="00572282" w:rsidRPr="008A5D20" w:rsidRDefault="00572282" w:rsidP="008A5D20">
      <w:pPr>
        <w:ind w:firstLine="567"/>
      </w:pPr>
    </w:p>
    <w:p w14:paraId="4954A8FC" w14:textId="77777777" w:rsidR="00572282" w:rsidRPr="008A5D20" w:rsidRDefault="00572282" w:rsidP="008A5D20">
      <w:pPr>
        <w:ind w:firstLine="567"/>
      </w:pPr>
      <w:r w:rsidRPr="008A5D20">
        <w:t>4) фіксує факт проходження ЕЗІ та ЕПІ через центральний вузол Системи BankID Національного банку;</w:t>
      </w:r>
    </w:p>
    <w:p w14:paraId="4FE3A396" w14:textId="77777777" w:rsidR="00572282" w:rsidRPr="008A5D20" w:rsidRDefault="00572282" w:rsidP="008A5D20">
      <w:pPr>
        <w:ind w:firstLine="567"/>
      </w:pPr>
    </w:p>
    <w:p w14:paraId="6B079BBD" w14:textId="79F1748C" w:rsidR="00572282" w:rsidRPr="008A5D20" w:rsidRDefault="00572282" w:rsidP="008A5D20">
      <w:pPr>
        <w:ind w:firstLine="567"/>
      </w:pPr>
      <w:r w:rsidRPr="008A5D20">
        <w:t xml:space="preserve">5) надає абонентам інформацію (за запитом або на умовах, визначених у договорах) </w:t>
      </w:r>
      <w:r w:rsidR="004B2AE6" w:rsidRPr="008A5D20">
        <w:t>і</w:t>
      </w:r>
      <w:r w:rsidRPr="008A5D20">
        <w:t>з файлів журналу про проходження їх</w:t>
      </w:r>
      <w:r w:rsidR="00662E4C">
        <w:t>ніх</w:t>
      </w:r>
      <w:r w:rsidRPr="008A5D20">
        <w:t xml:space="preserve"> ЕЗІ та ЕПІ під час </w:t>
      </w:r>
      <w:r w:rsidR="00280FEA" w:rsidRPr="008A5D20">
        <w:t>ви</w:t>
      </w:r>
      <w:r w:rsidRPr="008A5D20">
        <w:t>користання Систем</w:t>
      </w:r>
      <w:r w:rsidR="00280FEA" w:rsidRPr="008A5D20">
        <w:t>и</w:t>
      </w:r>
      <w:r w:rsidRPr="008A5D20">
        <w:t xml:space="preserve"> BankID Національного банку.</w:t>
      </w:r>
    </w:p>
    <w:p w14:paraId="1DEE913B" w14:textId="77777777" w:rsidR="00572282" w:rsidRPr="008A5D20" w:rsidRDefault="00572282" w:rsidP="008A5D20">
      <w:pPr>
        <w:ind w:firstLine="567"/>
      </w:pPr>
    </w:p>
    <w:p w14:paraId="644649BE" w14:textId="68646306" w:rsidR="00572282" w:rsidRPr="008A5D20" w:rsidRDefault="00485127" w:rsidP="008A5D20">
      <w:pPr>
        <w:ind w:firstLine="567"/>
      </w:pPr>
      <w:r w:rsidRPr="008A5D20">
        <w:t>4</w:t>
      </w:r>
      <w:r w:rsidR="0028530A" w:rsidRPr="008A5D20">
        <w:t>1</w:t>
      </w:r>
      <w:r w:rsidR="00572282" w:rsidRPr="008A5D20">
        <w:t>.</w:t>
      </w:r>
      <w:r w:rsidR="008A566E" w:rsidRPr="008A5D20">
        <w:t xml:space="preserve"> </w:t>
      </w:r>
      <w:r w:rsidR="00572282" w:rsidRPr="008A5D20">
        <w:t>Національний банк для обліку в статистиці ураховує ЕПІ як успішне, якщо підписане та зашифроване абонентом-ідентифікатором ЕПІ</w:t>
      </w:r>
      <w:r w:rsidR="008A566E" w:rsidRPr="008A5D20">
        <w:t xml:space="preserve"> пройшло через </w:t>
      </w:r>
      <w:r w:rsidR="00572282" w:rsidRPr="008A5D20">
        <w:t>центральний вузол Системи BankID Національного банку до абонента</w:t>
      </w:r>
      <w:r w:rsidR="00EC1F94">
        <w:t xml:space="preserve"> – </w:t>
      </w:r>
      <w:r w:rsidR="00572282" w:rsidRPr="008A5D20">
        <w:t>надавача послуг/абонента</w:t>
      </w:r>
      <w:r w:rsidR="00EC1F94">
        <w:t xml:space="preserve"> – </w:t>
      </w:r>
      <w:r w:rsidR="00572282" w:rsidRPr="008A5D20">
        <w:t>надавача послуг зі спеціальним статусом.</w:t>
      </w:r>
    </w:p>
    <w:p w14:paraId="7787D889" w14:textId="77777777" w:rsidR="00572282" w:rsidRPr="008A5D20" w:rsidRDefault="00572282" w:rsidP="008A5D20">
      <w:pPr>
        <w:ind w:firstLine="567"/>
        <w:jc w:val="center"/>
      </w:pPr>
    </w:p>
    <w:p w14:paraId="014C3DEE" w14:textId="77777777" w:rsidR="008A5D20" w:rsidRDefault="00572282" w:rsidP="008A5D20">
      <w:pPr>
        <w:tabs>
          <w:tab w:val="left" w:pos="840"/>
          <w:tab w:val="center" w:pos="3293"/>
        </w:tabs>
        <w:jc w:val="center"/>
      </w:pPr>
      <w:r w:rsidRPr="00A94B7D">
        <w:t>V. Порядок ро</w:t>
      </w:r>
      <w:r w:rsidR="008A566E">
        <w:t xml:space="preserve">зрахунків під час використання </w:t>
      </w:r>
    </w:p>
    <w:p w14:paraId="318AE9CB" w14:textId="7AE0132A" w:rsidR="00572282" w:rsidRDefault="00572282" w:rsidP="008A5D20">
      <w:pPr>
        <w:tabs>
          <w:tab w:val="left" w:pos="840"/>
          <w:tab w:val="center" w:pos="3293"/>
        </w:tabs>
        <w:jc w:val="center"/>
      </w:pPr>
      <w:r w:rsidRPr="00A94B7D">
        <w:t>Системи BankID Національного банку</w:t>
      </w:r>
    </w:p>
    <w:p w14:paraId="465325CD" w14:textId="77777777" w:rsidR="008A5D20" w:rsidRPr="008A5D20" w:rsidRDefault="008A5D20" w:rsidP="008A5D20">
      <w:pPr>
        <w:tabs>
          <w:tab w:val="left" w:pos="840"/>
          <w:tab w:val="center" w:pos="3293"/>
        </w:tabs>
        <w:ind w:firstLine="567"/>
        <w:jc w:val="center"/>
      </w:pPr>
    </w:p>
    <w:p w14:paraId="3151CC9D" w14:textId="60B7FB49" w:rsidR="00572282" w:rsidRPr="008A5D20" w:rsidRDefault="004C44B7" w:rsidP="008A5D20">
      <w:pPr>
        <w:ind w:firstLine="567"/>
      </w:pPr>
      <w:r w:rsidRPr="008A5D20">
        <w:t>4</w:t>
      </w:r>
      <w:r w:rsidR="0028530A" w:rsidRPr="008A5D20">
        <w:t>2</w:t>
      </w:r>
      <w:r w:rsidR="008A566E" w:rsidRPr="008A5D20">
        <w:t xml:space="preserve">. </w:t>
      </w:r>
      <w:r w:rsidR="00572282" w:rsidRPr="008A5D20">
        <w:t>Національний банк має право встановлювати тарифи на послуги, що надаються Національним банком абонентам, з підключення та користування Системою BankID Національного банку.</w:t>
      </w:r>
    </w:p>
    <w:p w14:paraId="2A237156" w14:textId="77777777" w:rsidR="00572282" w:rsidRPr="008A5D20" w:rsidRDefault="00572282" w:rsidP="008A5D20">
      <w:pPr>
        <w:ind w:firstLine="567"/>
      </w:pPr>
    </w:p>
    <w:p w14:paraId="2CBFC2F7" w14:textId="5AC4D0B9" w:rsidR="00810B13" w:rsidRPr="008A5D20" w:rsidRDefault="0028530A" w:rsidP="008A5D20">
      <w:pPr>
        <w:ind w:firstLine="567"/>
      </w:pPr>
      <w:r w:rsidRPr="008A5D20">
        <w:t>43</w:t>
      </w:r>
      <w:r w:rsidR="00572282" w:rsidRPr="008A5D20">
        <w:t>.</w:t>
      </w:r>
      <w:r w:rsidR="008A566E" w:rsidRPr="008A5D20">
        <w:t xml:space="preserve"> </w:t>
      </w:r>
      <w:r w:rsidR="00810B13" w:rsidRPr="008A5D20">
        <w:t>Абонент здійснює оплату послуг, наданих Національним банком, у порядку, встановленому Договором приєднання</w:t>
      </w:r>
      <w:r w:rsidR="0024554F">
        <w:t>,</w:t>
      </w:r>
      <w:r w:rsidR="00810B13" w:rsidRPr="008A5D20">
        <w:t xml:space="preserve"> та згідно з тарифами, затвердженими нормативно-правовим актом Національного банку. </w:t>
      </w:r>
    </w:p>
    <w:p w14:paraId="53A74596" w14:textId="77777777" w:rsidR="00810B13" w:rsidRPr="008A5D20" w:rsidRDefault="00810B13" w:rsidP="008A5D20">
      <w:pPr>
        <w:ind w:firstLine="567"/>
      </w:pPr>
    </w:p>
    <w:p w14:paraId="53256CC0" w14:textId="0AF852A2" w:rsidR="00572282" w:rsidRPr="008A5D20" w:rsidRDefault="0028530A" w:rsidP="008A5D20">
      <w:pPr>
        <w:ind w:firstLine="567"/>
      </w:pPr>
      <w:r w:rsidRPr="008A5D20">
        <w:t>44</w:t>
      </w:r>
      <w:r w:rsidR="00810B13" w:rsidRPr="008A5D20">
        <w:t xml:space="preserve">. </w:t>
      </w:r>
      <w:r w:rsidR="00572282" w:rsidRPr="008A5D20">
        <w:t>Національний банк має право визначати типи та розміри міжабонентських тарифів та комісійних винагород у Системі BankID Національного банку та схвалювати їх рішенням Ради з метою забезпечення розвитку Системи BankID Національного банку.</w:t>
      </w:r>
    </w:p>
    <w:p w14:paraId="5DC9D2BF" w14:textId="77777777" w:rsidR="00572282" w:rsidRPr="008A5D20" w:rsidRDefault="00572282" w:rsidP="008A5D20">
      <w:pPr>
        <w:ind w:firstLine="567"/>
      </w:pPr>
    </w:p>
    <w:p w14:paraId="22A6D0CA" w14:textId="061040C7" w:rsidR="00810B13" w:rsidRPr="008A5D20" w:rsidRDefault="0028530A" w:rsidP="008A5D20">
      <w:pPr>
        <w:ind w:firstLine="567"/>
      </w:pPr>
      <w:r w:rsidRPr="008A5D20">
        <w:t>45</w:t>
      </w:r>
      <w:r w:rsidR="008A566E" w:rsidRPr="008A5D20">
        <w:t xml:space="preserve">. </w:t>
      </w:r>
      <w:r w:rsidR="00810B13" w:rsidRPr="008A5D20">
        <w:t xml:space="preserve">Розрахунковий банк здійснює </w:t>
      </w:r>
      <w:r w:rsidR="00426A75" w:rsidRPr="008A5D20">
        <w:t>взаємо</w:t>
      </w:r>
      <w:r w:rsidR="00810B13" w:rsidRPr="008A5D20">
        <w:t>розрахунки між комерційними абонентами за отримані/надані ними послуги</w:t>
      </w:r>
      <w:r w:rsidR="00072807" w:rsidRPr="008A5D20">
        <w:t xml:space="preserve"> у строки та на умовах, визначених </w:t>
      </w:r>
      <w:r w:rsidR="00F61D47" w:rsidRPr="008A5D20">
        <w:t>в укладених із абонентами договорах</w:t>
      </w:r>
      <w:r w:rsidR="00072807" w:rsidRPr="008A5D20">
        <w:t>.</w:t>
      </w:r>
    </w:p>
    <w:p w14:paraId="74A4A255" w14:textId="77777777" w:rsidR="00072807" w:rsidRPr="008A5D20" w:rsidRDefault="00072807" w:rsidP="008A5D20">
      <w:pPr>
        <w:ind w:firstLine="567"/>
      </w:pPr>
    </w:p>
    <w:p w14:paraId="6AF4859F" w14:textId="0B5517EE" w:rsidR="00572282" w:rsidRPr="008A5D20" w:rsidRDefault="0028530A" w:rsidP="008A5D20">
      <w:pPr>
        <w:ind w:firstLine="567"/>
      </w:pPr>
      <w:r w:rsidRPr="008A5D20">
        <w:t>46</w:t>
      </w:r>
      <w:r w:rsidR="00810B13" w:rsidRPr="008A5D20">
        <w:t xml:space="preserve">. </w:t>
      </w:r>
      <w:r w:rsidR="00572282" w:rsidRPr="008A5D20">
        <w:t>Національний банк має право формувати та надавати абонентам файли з інформацією про кількість ЕЗІ та ЕПІ для здійснення взаєморозрахунків між абонентами.</w:t>
      </w:r>
    </w:p>
    <w:p w14:paraId="41B71095" w14:textId="77777777" w:rsidR="00572282" w:rsidRPr="008A5D20" w:rsidRDefault="00572282" w:rsidP="008A5D20"/>
    <w:p w14:paraId="27040CA8" w14:textId="77777777" w:rsidR="00572282" w:rsidRPr="00A94B7D" w:rsidRDefault="00572282" w:rsidP="008A5D20">
      <w:pPr>
        <w:tabs>
          <w:tab w:val="left" w:pos="840"/>
          <w:tab w:val="center" w:pos="3293"/>
        </w:tabs>
        <w:jc w:val="center"/>
      </w:pPr>
      <w:r w:rsidRPr="00A94B7D">
        <w:t>VI. Захист інформації в Системі BankID Національного банку</w:t>
      </w:r>
    </w:p>
    <w:p w14:paraId="61664B6A" w14:textId="77777777" w:rsidR="00572282" w:rsidRPr="008A5D20" w:rsidRDefault="00572282" w:rsidP="008A5D20">
      <w:pPr>
        <w:ind w:firstLine="567"/>
      </w:pPr>
    </w:p>
    <w:p w14:paraId="2C681F2A" w14:textId="41EAB43F" w:rsidR="00572282" w:rsidRPr="008A5D20" w:rsidRDefault="0028530A" w:rsidP="008A5D20">
      <w:pPr>
        <w:ind w:firstLine="567"/>
      </w:pPr>
      <w:r w:rsidRPr="008A5D20">
        <w:t>47</w:t>
      </w:r>
      <w:r w:rsidR="00572282" w:rsidRPr="008A5D20">
        <w:t xml:space="preserve">. Абонент зобов’язаний самостійно забезпечити захист інформації у власних інформаційно-телекомунікаційних системах, а також захист інформації </w:t>
      </w:r>
      <w:r w:rsidR="00572282" w:rsidRPr="008A5D20">
        <w:lastRenderedPageBreak/>
        <w:t>під час її оброблення на власних абонентських вузлах відповідно до вимог законодавства України.</w:t>
      </w:r>
    </w:p>
    <w:p w14:paraId="31805930" w14:textId="77777777" w:rsidR="00572282" w:rsidRPr="008A5D20" w:rsidRDefault="00572282" w:rsidP="008A5D20">
      <w:pPr>
        <w:ind w:firstLine="567"/>
      </w:pPr>
    </w:p>
    <w:p w14:paraId="23EA527E" w14:textId="135DBEC8" w:rsidR="00572282" w:rsidRPr="008A5D20" w:rsidRDefault="0028530A" w:rsidP="008A5D20">
      <w:pPr>
        <w:ind w:firstLine="567"/>
      </w:pPr>
      <w:r w:rsidRPr="008A5D20">
        <w:t>48</w:t>
      </w:r>
      <w:r w:rsidR="008A566E" w:rsidRPr="008A5D20">
        <w:t xml:space="preserve">. </w:t>
      </w:r>
      <w:r w:rsidR="00572282" w:rsidRPr="008A5D20">
        <w:t xml:space="preserve">Абонент зобов’язаний забезпечити конфіденційність та контроль за цілісністю інформації відповідно до специфікації взаємодії в Системі </w:t>
      </w:r>
      <w:r w:rsidR="00572282" w:rsidRPr="008A5D20">
        <w:rPr>
          <w:lang w:val="en-US"/>
        </w:rPr>
        <w:t>BankID</w:t>
      </w:r>
      <w:r w:rsidR="00572282" w:rsidRPr="008A5D20">
        <w:t>.</w:t>
      </w:r>
    </w:p>
    <w:p w14:paraId="6F6B6D42" w14:textId="77777777" w:rsidR="00572282" w:rsidRPr="008A5D20" w:rsidRDefault="00572282" w:rsidP="008A5D20">
      <w:pPr>
        <w:ind w:firstLine="567"/>
      </w:pPr>
    </w:p>
    <w:p w14:paraId="074B73BE" w14:textId="48852732" w:rsidR="00572282" w:rsidRPr="008A5D20" w:rsidRDefault="0028530A" w:rsidP="008A5D20">
      <w:pPr>
        <w:ind w:firstLine="567"/>
      </w:pPr>
      <w:r w:rsidRPr="008A5D20">
        <w:t>49</w:t>
      </w:r>
      <w:r w:rsidR="008A566E" w:rsidRPr="008A5D20">
        <w:t xml:space="preserve">. </w:t>
      </w:r>
      <w:r w:rsidR="00572282" w:rsidRPr="008A5D20">
        <w:t>Абонент</w:t>
      </w:r>
      <w:r w:rsidR="00006BD7">
        <w:t xml:space="preserve"> – </w:t>
      </w:r>
      <w:r w:rsidR="00572282" w:rsidRPr="008A5D20">
        <w:t>надавач послуг/абонент</w:t>
      </w:r>
      <w:r w:rsidR="00006BD7">
        <w:t xml:space="preserve"> – </w:t>
      </w:r>
      <w:r w:rsidR="00572282" w:rsidRPr="008A5D20">
        <w:t>надавач послуг зі спеціальним статусом повинен припинити створення ЕЗІ та отримання ЕПІ в разі виявлення порушень:</w:t>
      </w:r>
    </w:p>
    <w:p w14:paraId="74A3EFC0" w14:textId="77777777" w:rsidR="00572282" w:rsidRPr="008A5D20" w:rsidRDefault="00572282" w:rsidP="008A5D20">
      <w:pPr>
        <w:ind w:firstLine="567"/>
      </w:pPr>
    </w:p>
    <w:p w14:paraId="50318DA3" w14:textId="77777777" w:rsidR="00572282" w:rsidRPr="008A5D20" w:rsidRDefault="008A566E" w:rsidP="008A5D20">
      <w:pPr>
        <w:ind w:firstLine="567"/>
      </w:pPr>
      <w:r w:rsidRPr="008A5D20">
        <w:t>1)</w:t>
      </w:r>
      <w:r w:rsidR="00572282" w:rsidRPr="008A5D20">
        <w:t xml:space="preserve"> працездатності власного абонентського вузла;</w:t>
      </w:r>
    </w:p>
    <w:p w14:paraId="18138DD8" w14:textId="77777777" w:rsidR="00572282" w:rsidRPr="008A5D20" w:rsidRDefault="00572282" w:rsidP="008A5D20">
      <w:pPr>
        <w:ind w:firstLine="567"/>
      </w:pPr>
    </w:p>
    <w:p w14:paraId="413552F6" w14:textId="67B1F526" w:rsidR="00572282" w:rsidRPr="008A5D20" w:rsidRDefault="008A566E" w:rsidP="008A5D20">
      <w:pPr>
        <w:ind w:firstLine="567"/>
      </w:pPr>
      <w:r w:rsidRPr="008A5D20">
        <w:t xml:space="preserve">2) </w:t>
      </w:r>
      <w:r w:rsidR="00572282" w:rsidRPr="008A5D20">
        <w:t xml:space="preserve">інформаційної безпеки власного абонентського вузла до моменту усунення </w:t>
      </w:r>
      <w:r w:rsidR="008174AD">
        <w:t>таких</w:t>
      </w:r>
      <w:r w:rsidR="008174AD" w:rsidRPr="008A5D20">
        <w:t xml:space="preserve"> </w:t>
      </w:r>
      <w:r w:rsidR="00572282" w:rsidRPr="008A5D20">
        <w:t>порушень.</w:t>
      </w:r>
    </w:p>
    <w:p w14:paraId="35BC89C0" w14:textId="77777777" w:rsidR="001625D4" w:rsidRPr="008A5D20" w:rsidRDefault="001625D4" w:rsidP="008A5D20">
      <w:pPr>
        <w:ind w:firstLine="567"/>
      </w:pPr>
    </w:p>
    <w:p w14:paraId="1CFD512F" w14:textId="32F95540" w:rsidR="00572282" w:rsidRPr="008A5D20" w:rsidRDefault="00485127" w:rsidP="008A5D20">
      <w:pPr>
        <w:ind w:firstLine="567"/>
      </w:pPr>
      <w:r w:rsidRPr="008A5D20">
        <w:t>5</w:t>
      </w:r>
      <w:r w:rsidR="0028530A" w:rsidRPr="008A5D20">
        <w:t>0</w:t>
      </w:r>
      <w:r w:rsidR="001625D4" w:rsidRPr="008A5D20">
        <w:t xml:space="preserve">. </w:t>
      </w:r>
      <w:r w:rsidR="00572282" w:rsidRPr="008A5D20">
        <w:t>Абонент</w:t>
      </w:r>
      <w:r w:rsidR="00006BD7">
        <w:t xml:space="preserve"> – </w:t>
      </w:r>
      <w:r w:rsidR="00572282" w:rsidRPr="008A5D20">
        <w:t>надавач послуг/абонент</w:t>
      </w:r>
      <w:r w:rsidR="00006BD7">
        <w:t xml:space="preserve"> – </w:t>
      </w:r>
      <w:r w:rsidR="00572282" w:rsidRPr="008A5D20">
        <w:t>надавач послуг зі спеціальним статусом, який припиняє роботу відпові</w:t>
      </w:r>
      <w:r w:rsidR="004B2AE6" w:rsidRPr="008A5D20">
        <w:t xml:space="preserve">дно до пункту </w:t>
      </w:r>
      <w:r w:rsidR="00871439" w:rsidRPr="008A5D20">
        <w:t>49</w:t>
      </w:r>
      <w:r w:rsidR="00572282" w:rsidRPr="008A5D20">
        <w:t xml:space="preserve"> розділу VI цього Положення, зобов’язаний не пізніше ніж протягом трьох годин у робочий час або протягом 48 годин у неробочий час із моменту виявлення відповідного порушення повідомити Національний банк про причини порушення, прогнозований час його усунення та поновлення роботи відповідного абонентського вузла.</w:t>
      </w:r>
    </w:p>
    <w:p w14:paraId="3D204806" w14:textId="77777777" w:rsidR="00572282" w:rsidRPr="008A5D20" w:rsidRDefault="00572282" w:rsidP="008A5D20">
      <w:pPr>
        <w:ind w:firstLine="567"/>
      </w:pPr>
    </w:p>
    <w:p w14:paraId="1A77E0C1" w14:textId="41A4155F" w:rsidR="00ED7647" w:rsidRPr="008A5D20" w:rsidRDefault="0028530A" w:rsidP="008A5D20">
      <w:pPr>
        <w:ind w:firstLine="567"/>
        <w:rPr>
          <w:lang w:val="ru-RU"/>
        </w:rPr>
      </w:pPr>
      <w:r w:rsidRPr="008A5D20">
        <w:t>51</w:t>
      </w:r>
      <w:r w:rsidR="008A566E" w:rsidRPr="008A5D20">
        <w:t xml:space="preserve">. </w:t>
      </w:r>
      <w:r w:rsidR="00572282" w:rsidRPr="008A5D20">
        <w:t>Абонент зобов’язаний протягом трьох годин у робочий час та протягом 48 годин у неробочий час із моменту виявлення</w:t>
      </w:r>
      <w:r w:rsidR="00BD5371" w:rsidRPr="008A5D20">
        <w:rPr>
          <w:lang w:val="ru-RU"/>
        </w:rPr>
        <w:t xml:space="preserve"> </w:t>
      </w:r>
      <w:r w:rsidR="00BB2812" w:rsidRPr="008A5D20">
        <w:t xml:space="preserve">повідомити </w:t>
      </w:r>
      <w:r w:rsidR="00D27365">
        <w:t>в</w:t>
      </w:r>
      <w:r w:rsidR="00922152" w:rsidRPr="008A5D20">
        <w:t xml:space="preserve"> порядку, визначеному Договором приєднання, </w:t>
      </w:r>
      <w:r w:rsidR="00572282" w:rsidRPr="008A5D20">
        <w:t>Національний банк та адміністраторів абонентських вузлів</w:t>
      </w:r>
      <w:r w:rsidR="00ED7647" w:rsidRPr="008A5D20">
        <w:t>, яких це може стосуватис</w:t>
      </w:r>
      <w:r w:rsidR="001D1941">
        <w:t>я</w:t>
      </w:r>
      <w:r w:rsidR="00ED7647" w:rsidRPr="008A5D20">
        <w:t>,</w:t>
      </w:r>
      <w:r w:rsidR="00572282" w:rsidRPr="008A5D20">
        <w:t xml:space="preserve"> про</w:t>
      </w:r>
      <w:r w:rsidR="00ED7647" w:rsidRPr="008A5D20">
        <w:rPr>
          <w:lang w:val="ru-RU"/>
        </w:rPr>
        <w:t>:</w:t>
      </w:r>
    </w:p>
    <w:p w14:paraId="3EB4D9D4" w14:textId="77777777" w:rsidR="002F31D2" w:rsidRPr="008A5D20" w:rsidRDefault="002F31D2" w:rsidP="008A5D20">
      <w:pPr>
        <w:ind w:firstLine="567"/>
        <w:rPr>
          <w:lang w:val="ru-RU"/>
        </w:rPr>
      </w:pPr>
    </w:p>
    <w:p w14:paraId="03F60609" w14:textId="77777777" w:rsidR="00ED7647" w:rsidRPr="008A5D20" w:rsidRDefault="00ED7647" w:rsidP="008A5D20">
      <w:pPr>
        <w:ind w:firstLine="567"/>
      </w:pPr>
      <w:r w:rsidRPr="008A5D20">
        <w:rPr>
          <w:lang w:val="ru-RU"/>
        </w:rPr>
        <w:t xml:space="preserve">1) </w:t>
      </w:r>
      <w:r w:rsidRPr="008A5D20">
        <w:t>виникнення позаштатних ситуацій у роботі абонентського вузла/порталу послуг</w:t>
      </w:r>
      <w:r w:rsidRPr="008A5D20">
        <w:rPr>
          <w:lang w:val="ru-RU"/>
        </w:rPr>
        <w:t>;</w:t>
      </w:r>
    </w:p>
    <w:p w14:paraId="1DE5173E" w14:textId="77777777" w:rsidR="002F31D2" w:rsidRPr="008A5D20" w:rsidRDefault="002F31D2" w:rsidP="008A5D20">
      <w:pPr>
        <w:ind w:firstLine="567"/>
      </w:pPr>
    </w:p>
    <w:p w14:paraId="10524A69" w14:textId="06048F1C" w:rsidR="00ED7647" w:rsidRPr="008A5D20" w:rsidRDefault="00ED7647" w:rsidP="008A5D20">
      <w:pPr>
        <w:ind w:firstLine="567"/>
      </w:pPr>
      <w:r w:rsidRPr="008A5D20">
        <w:t xml:space="preserve">2) </w:t>
      </w:r>
      <w:r w:rsidR="00572282" w:rsidRPr="008A5D20">
        <w:t>будь-яке порушення</w:t>
      </w:r>
      <w:r w:rsidRPr="008A5D20">
        <w:t xml:space="preserve"> або невідповідність</w:t>
      </w:r>
      <w:r w:rsidR="00572282" w:rsidRPr="008A5D20">
        <w:t xml:space="preserve"> роботи Системи BankID Національного банку</w:t>
      </w:r>
      <w:r w:rsidRPr="008A5D20">
        <w:t xml:space="preserve"> в цілому та (або) окремих її частин, роботи абонентських вузлів/порталів послуг вимогам цього Положення та/або специфікації взаємодії</w:t>
      </w:r>
      <w:r w:rsidR="00C26FED" w:rsidRPr="008A5D20">
        <w:t>,</w:t>
      </w:r>
      <w:r w:rsidRPr="008A5D20">
        <w:t xml:space="preserve"> та/або інших документів, затверджених рішеннями Ради;</w:t>
      </w:r>
      <w:r w:rsidR="00572282" w:rsidRPr="008A5D20">
        <w:t xml:space="preserve"> </w:t>
      </w:r>
    </w:p>
    <w:p w14:paraId="49EE2A27" w14:textId="77777777" w:rsidR="002F31D2" w:rsidRPr="008A5D20" w:rsidRDefault="002F31D2" w:rsidP="008A5D20">
      <w:pPr>
        <w:ind w:firstLine="567"/>
      </w:pPr>
    </w:p>
    <w:p w14:paraId="3FFD4808" w14:textId="13759940" w:rsidR="00ED7647" w:rsidRPr="008A5D20" w:rsidRDefault="00FE6198" w:rsidP="008A5D20">
      <w:pPr>
        <w:ind w:firstLine="567"/>
      </w:pPr>
      <w:r w:rsidRPr="008A5D20">
        <w:t>3</w:t>
      </w:r>
      <w:r w:rsidR="00ED7647" w:rsidRPr="008A5D20">
        <w:t>)</w:t>
      </w:r>
      <w:r w:rsidR="00572282" w:rsidRPr="008A5D20">
        <w:t xml:space="preserve"> </w:t>
      </w:r>
      <w:r w:rsidR="004E7090" w:rsidRPr="008A5D20">
        <w:t xml:space="preserve">виявлені факти </w:t>
      </w:r>
      <w:r w:rsidR="00572282" w:rsidRPr="008A5D20">
        <w:t>порушення цілісності даних</w:t>
      </w:r>
      <w:r w:rsidR="00036E88" w:rsidRPr="008A5D20">
        <w:t>, що передаються з використанням Системи BankID Національного банку;</w:t>
      </w:r>
      <w:r w:rsidR="00036E88" w:rsidRPr="008A5D20" w:rsidDel="00036E88">
        <w:t xml:space="preserve"> </w:t>
      </w:r>
    </w:p>
    <w:p w14:paraId="6178A73B" w14:textId="77777777" w:rsidR="002F31D2" w:rsidRPr="008A5D20" w:rsidRDefault="002F31D2" w:rsidP="008A5D20">
      <w:pPr>
        <w:ind w:firstLine="567"/>
      </w:pPr>
    </w:p>
    <w:p w14:paraId="72C122FC" w14:textId="6B7AF714" w:rsidR="00ED7647" w:rsidRPr="008A5D20" w:rsidRDefault="00FE6198" w:rsidP="008A5D20">
      <w:pPr>
        <w:ind w:firstLine="567"/>
      </w:pPr>
      <w:r w:rsidRPr="008A5D20">
        <w:t>4</w:t>
      </w:r>
      <w:r w:rsidR="00ED7647" w:rsidRPr="008A5D20">
        <w:t>)</w:t>
      </w:r>
      <w:r w:rsidR="00123CE3" w:rsidRPr="008A5D20">
        <w:t xml:space="preserve"> виявлені факти несанкціонованих дій щодо інформації, отриманої з </w:t>
      </w:r>
      <w:r w:rsidR="00C26FED" w:rsidRPr="008A5D20">
        <w:t xml:space="preserve">використанням </w:t>
      </w:r>
      <w:r w:rsidR="00123CE3" w:rsidRPr="008A5D20">
        <w:t xml:space="preserve">Системи </w:t>
      </w:r>
      <w:r w:rsidR="00123CE3" w:rsidRPr="008A5D20">
        <w:rPr>
          <w:lang w:val="en-US"/>
        </w:rPr>
        <w:t>BankID</w:t>
      </w:r>
      <w:r w:rsidR="00123CE3" w:rsidRPr="008A5D20">
        <w:t xml:space="preserve"> Національного банку</w:t>
      </w:r>
      <w:r w:rsidR="00141B51" w:rsidRPr="008A5D20">
        <w:t>.</w:t>
      </w:r>
    </w:p>
    <w:p w14:paraId="766813B5" w14:textId="5066ECD1" w:rsidR="00572282" w:rsidRPr="008A5D20" w:rsidRDefault="00572282" w:rsidP="008A5D20">
      <w:pPr>
        <w:ind w:firstLine="567"/>
      </w:pPr>
      <w:r w:rsidRPr="008A5D20">
        <w:lastRenderedPageBreak/>
        <w:t xml:space="preserve">Інформація, яка </w:t>
      </w:r>
      <w:r w:rsidR="006D1717" w:rsidRPr="008A5D20">
        <w:t xml:space="preserve">повідомляється </w:t>
      </w:r>
      <w:r w:rsidRPr="008A5D20">
        <w:t xml:space="preserve">Національному банку, повинна містити відомості про назву абонента та абонентського вузла, </w:t>
      </w:r>
      <w:r w:rsidR="002A3FBF">
        <w:t xml:space="preserve">у </w:t>
      </w:r>
      <w:r w:rsidRPr="008A5D20">
        <w:t>якому виявлені порушення, час і суть порушення, факти, що визначають порушення.</w:t>
      </w:r>
    </w:p>
    <w:p w14:paraId="370B1EF1" w14:textId="77777777" w:rsidR="00572282" w:rsidRPr="008A5D20" w:rsidRDefault="00572282" w:rsidP="008A5D20">
      <w:pPr>
        <w:ind w:firstLine="567"/>
      </w:pPr>
    </w:p>
    <w:p w14:paraId="40AED719" w14:textId="77777777" w:rsidR="00572282" w:rsidRPr="008A5D20" w:rsidRDefault="00572282" w:rsidP="008A5D20">
      <w:pPr>
        <w:tabs>
          <w:tab w:val="left" w:pos="840"/>
          <w:tab w:val="center" w:pos="3293"/>
        </w:tabs>
        <w:jc w:val="center"/>
      </w:pPr>
      <w:r w:rsidRPr="008A5D20">
        <w:t>VII. Гарантії та порядок вирішення спорів</w:t>
      </w:r>
    </w:p>
    <w:p w14:paraId="0E7EA1DE" w14:textId="77777777" w:rsidR="00572282" w:rsidRPr="008A5D20" w:rsidRDefault="00572282" w:rsidP="00E96DED">
      <w:pPr>
        <w:ind w:firstLine="567"/>
        <w:jc w:val="center"/>
      </w:pPr>
    </w:p>
    <w:p w14:paraId="2B147593" w14:textId="023CCC19" w:rsidR="00572282" w:rsidRPr="008A5D20" w:rsidRDefault="004C44B7" w:rsidP="00E96DED">
      <w:pPr>
        <w:ind w:firstLine="567"/>
      </w:pPr>
      <w:r w:rsidRPr="008A5D20">
        <w:t>5</w:t>
      </w:r>
      <w:r w:rsidR="00066639" w:rsidRPr="008A5D20">
        <w:t>2</w:t>
      </w:r>
      <w:r w:rsidR="008A566E" w:rsidRPr="008A5D20">
        <w:t xml:space="preserve">. </w:t>
      </w:r>
      <w:r w:rsidR="00572282" w:rsidRPr="008A5D20">
        <w:t>Національний банк гарантує отримання абонентами послуги користування Системою BankID Національного банку для забезпечення передавання ЕЗІ та ЕПІ за умови виконання всіма абонентами умов цього Положення, Договору приєднання та специфікації взаємодії.</w:t>
      </w:r>
    </w:p>
    <w:p w14:paraId="4AEF5D85" w14:textId="77777777" w:rsidR="00572282" w:rsidRPr="008A5D20" w:rsidRDefault="00572282" w:rsidP="00E96DED">
      <w:pPr>
        <w:ind w:firstLine="567"/>
      </w:pPr>
    </w:p>
    <w:p w14:paraId="5BE39E57" w14:textId="20258426" w:rsidR="00572282" w:rsidRPr="008A5D20" w:rsidRDefault="00066639" w:rsidP="00E96DED">
      <w:pPr>
        <w:ind w:firstLine="567"/>
      </w:pPr>
      <w:r w:rsidRPr="008A5D20">
        <w:t>53</w:t>
      </w:r>
      <w:r w:rsidR="008A566E" w:rsidRPr="008A5D20">
        <w:t xml:space="preserve">. </w:t>
      </w:r>
      <w:r w:rsidR="00572282" w:rsidRPr="008A5D20">
        <w:t xml:space="preserve">Абонент зобов’язаний вирішувати всі спірні питання стосовно використання Системи BankID Національного банку шляхом переговорів </w:t>
      </w:r>
      <w:r w:rsidR="007369F1" w:rsidRPr="008A5D20">
        <w:t>і</w:t>
      </w:r>
      <w:r w:rsidR="00572282" w:rsidRPr="008A5D20">
        <w:t xml:space="preserve">з Національним банком. </w:t>
      </w:r>
      <w:r w:rsidR="002A3FBF">
        <w:t>У</w:t>
      </w:r>
      <w:r w:rsidR="001625D4" w:rsidRPr="008A5D20">
        <w:t xml:space="preserve"> разі недосягнення згоди між абонентом та Національним банком щодо спірного питання</w:t>
      </w:r>
      <w:r w:rsidR="002A3FBF" w:rsidRPr="002A3FBF">
        <w:t xml:space="preserve"> </w:t>
      </w:r>
      <w:r w:rsidR="002A3FBF">
        <w:t>с</w:t>
      </w:r>
      <w:r w:rsidR="002A3FBF" w:rsidRPr="008A5D20">
        <w:t>пір вирішується в порядку, визначеному законодавством України</w:t>
      </w:r>
      <w:r w:rsidR="00572282" w:rsidRPr="008A5D20">
        <w:t>.</w:t>
      </w:r>
    </w:p>
    <w:p w14:paraId="463E6671" w14:textId="77777777" w:rsidR="00572282" w:rsidRPr="008A5D20" w:rsidRDefault="00572282" w:rsidP="00E96DED">
      <w:pPr>
        <w:ind w:firstLine="567"/>
      </w:pPr>
    </w:p>
    <w:p w14:paraId="62ECDA09" w14:textId="59A7E2CC" w:rsidR="00572282" w:rsidRPr="008A5D20" w:rsidRDefault="00066639" w:rsidP="00E96DED">
      <w:pPr>
        <w:ind w:firstLine="567"/>
      </w:pPr>
      <w:r w:rsidRPr="008A5D20">
        <w:t>54</w:t>
      </w:r>
      <w:r w:rsidR="00572282" w:rsidRPr="008A5D20">
        <w:t>.</w:t>
      </w:r>
      <w:r w:rsidR="008A566E" w:rsidRPr="008A5D20">
        <w:t xml:space="preserve"> </w:t>
      </w:r>
      <w:r w:rsidR="00572282" w:rsidRPr="008A5D20">
        <w:t xml:space="preserve">Спори з питань </w:t>
      </w:r>
      <w:r w:rsidR="007A6F81" w:rsidRPr="008A5D20">
        <w:t>ви</w:t>
      </w:r>
      <w:r w:rsidR="00572282" w:rsidRPr="008A5D20">
        <w:t>користання Систем</w:t>
      </w:r>
      <w:r w:rsidR="007A6F81" w:rsidRPr="008A5D20">
        <w:t>и</w:t>
      </w:r>
      <w:r w:rsidR="00572282" w:rsidRPr="008A5D20">
        <w:t xml:space="preserve"> BankID Національного банку, які виникають протягом дії Договору приєднання, вирішуються згідно із законодавством України</w:t>
      </w:r>
      <w:r w:rsidR="0031705A" w:rsidRPr="008A5D20">
        <w:t xml:space="preserve"> та умовами</w:t>
      </w:r>
      <w:r w:rsidR="00572282" w:rsidRPr="008A5D20">
        <w:t xml:space="preserve"> Договор</w:t>
      </w:r>
      <w:r w:rsidR="0031705A" w:rsidRPr="008A5D20">
        <w:t>у</w:t>
      </w:r>
      <w:r w:rsidR="00572282" w:rsidRPr="008A5D20">
        <w:t xml:space="preserve"> приєднання.</w:t>
      </w:r>
    </w:p>
    <w:p w14:paraId="33757512" w14:textId="77777777" w:rsidR="00404DD3" w:rsidRPr="008A5D20" w:rsidRDefault="00404DD3" w:rsidP="00E96DED">
      <w:pPr>
        <w:ind w:firstLine="567"/>
      </w:pPr>
    </w:p>
    <w:p w14:paraId="3C18F94C" w14:textId="7A8554BD" w:rsidR="00404DD3" w:rsidRPr="008A5D20" w:rsidRDefault="00066639" w:rsidP="00E96DED">
      <w:pPr>
        <w:ind w:firstLine="567"/>
      </w:pPr>
      <w:r w:rsidRPr="008A5D20">
        <w:t>55</w:t>
      </w:r>
      <w:r w:rsidR="00404DD3" w:rsidRPr="008A5D20">
        <w:t xml:space="preserve">. Розгляд спорів, які можуть виникати між абонентами </w:t>
      </w:r>
      <w:r w:rsidR="003A6F2F" w:rsidRPr="008A5D20">
        <w:t>з питань невідповідності ЕПІ специфікації взаємодії, здійснюється Національним банком у порядку, визначеному документами, затвердженими рішенням</w:t>
      </w:r>
      <w:r w:rsidR="008261F8">
        <w:t>и</w:t>
      </w:r>
      <w:r w:rsidR="003A6F2F" w:rsidRPr="008A5D20">
        <w:t xml:space="preserve"> Ради.</w:t>
      </w:r>
    </w:p>
    <w:p w14:paraId="2520B692" w14:textId="77777777" w:rsidR="002435E8" w:rsidRPr="008A5D20" w:rsidRDefault="002435E8" w:rsidP="00E96DED">
      <w:pPr>
        <w:ind w:firstLine="567"/>
        <w:jc w:val="center"/>
      </w:pPr>
    </w:p>
    <w:p w14:paraId="7308D055" w14:textId="77777777" w:rsidR="00572282" w:rsidRPr="00A94B7D" w:rsidRDefault="00572282" w:rsidP="005E7F65">
      <w:pPr>
        <w:tabs>
          <w:tab w:val="left" w:pos="840"/>
          <w:tab w:val="center" w:pos="3293"/>
        </w:tabs>
        <w:jc w:val="center"/>
      </w:pPr>
      <w:r w:rsidRPr="00A94B7D">
        <w:t>VII</w:t>
      </w:r>
      <w:r w:rsidRPr="00A94B7D">
        <w:rPr>
          <w:lang w:val="en-US"/>
        </w:rPr>
        <w:t>I</w:t>
      </w:r>
      <w:r w:rsidRPr="00A94B7D">
        <w:t>. Вимоги до автентифікації</w:t>
      </w:r>
    </w:p>
    <w:p w14:paraId="342D5028" w14:textId="77777777" w:rsidR="00572282" w:rsidRPr="005E7F65" w:rsidRDefault="00572282" w:rsidP="005E7F65">
      <w:pPr>
        <w:ind w:firstLine="567"/>
        <w:jc w:val="center"/>
      </w:pPr>
    </w:p>
    <w:p w14:paraId="4968CB00" w14:textId="4B7F69C2" w:rsidR="00B30C5C" w:rsidRPr="005E7F65" w:rsidRDefault="00066639" w:rsidP="005E7F65">
      <w:pPr>
        <w:ind w:firstLine="567"/>
      </w:pPr>
      <w:r w:rsidRPr="005E7F65">
        <w:t>56</w:t>
      </w:r>
      <w:r w:rsidR="008A566E" w:rsidRPr="005E7F65">
        <w:t xml:space="preserve">. </w:t>
      </w:r>
      <w:r w:rsidR="00B30C5C" w:rsidRPr="005E7F65">
        <w:t>Абонент-ідентифікатор має забезпечити надання користувачем згоди на передавання даних</w:t>
      </w:r>
      <w:r w:rsidR="00C31BBD" w:rsidRPr="005E7F65">
        <w:t xml:space="preserve"> користувача</w:t>
      </w:r>
      <w:r w:rsidR="00B30C5C" w:rsidRPr="005E7F65">
        <w:t xml:space="preserve"> під час проходження автентифікації або в будь-який інший спосіб, який дає змогу зробити висновок про надання такої згоди користувачем. </w:t>
      </w:r>
    </w:p>
    <w:p w14:paraId="544088E1" w14:textId="77777777" w:rsidR="00B30C5C" w:rsidRPr="005E7F65" w:rsidRDefault="00B30C5C" w:rsidP="005E7F65">
      <w:pPr>
        <w:ind w:firstLine="567"/>
      </w:pPr>
    </w:p>
    <w:p w14:paraId="4ACFFD53" w14:textId="47F275E5" w:rsidR="00572282" w:rsidRPr="005E7F65" w:rsidRDefault="00066639" w:rsidP="005E7F65">
      <w:pPr>
        <w:ind w:firstLine="567"/>
      </w:pPr>
      <w:r w:rsidRPr="005E7F65">
        <w:t>57</w:t>
      </w:r>
      <w:r w:rsidR="00572282" w:rsidRPr="005E7F65">
        <w:t xml:space="preserve">. Абонент-ідентифікатор зобов’язаний застосовувати багатофакторну автентифікацію користувача під час </w:t>
      </w:r>
      <w:r w:rsidR="0013492A" w:rsidRPr="005E7F65">
        <w:t xml:space="preserve">отримання </w:t>
      </w:r>
      <w:r w:rsidR="00572282" w:rsidRPr="005E7F65">
        <w:t xml:space="preserve">кожного ЕЗІ та здійснювати передавання даних такого користувача з використанням Системи </w:t>
      </w:r>
      <w:r w:rsidR="00572282" w:rsidRPr="005E7F65">
        <w:rPr>
          <w:lang w:val="ru-RU"/>
        </w:rPr>
        <w:t>BankID</w:t>
      </w:r>
      <w:r w:rsidR="00572282" w:rsidRPr="005E7F65">
        <w:t xml:space="preserve"> Національного банку лише після успішного </w:t>
      </w:r>
      <w:r w:rsidR="00AE4B99" w:rsidRPr="005E7F65">
        <w:t>її проходження</w:t>
      </w:r>
      <w:r w:rsidR="00572282" w:rsidRPr="005E7F65">
        <w:t>.</w:t>
      </w:r>
    </w:p>
    <w:p w14:paraId="28362DF9" w14:textId="77777777" w:rsidR="00572282" w:rsidRPr="005E7F65" w:rsidRDefault="00572282" w:rsidP="005E7F65">
      <w:pPr>
        <w:ind w:firstLine="567"/>
      </w:pPr>
    </w:p>
    <w:p w14:paraId="418E749C" w14:textId="310DE73E" w:rsidR="00572282" w:rsidRPr="005E7F65" w:rsidRDefault="00066639" w:rsidP="005E7F65">
      <w:pPr>
        <w:ind w:firstLine="567"/>
      </w:pPr>
      <w:r w:rsidRPr="005E7F65">
        <w:t>58</w:t>
      </w:r>
      <w:r w:rsidR="00572282" w:rsidRPr="005E7F65">
        <w:t xml:space="preserve">. Процедура багатофакторної автентифікації користувача передбачає використання двох або більше факторів автентифікації, кожен </w:t>
      </w:r>
      <w:r w:rsidR="007A6F81" w:rsidRPr="005E7F65">
        <w:t>і</w:t>
      </w:r>
      <w:r w:rsidR="00572282" w:rsidRPr="005E7F65">
        <w:t xml:space="preserve">з яких має належати до різних категорій факторів автентифікації, успішна перевірка яких забезпечує однозначне встановлення та підтвердження особи користувача. </w:t>
      </w:r>
      <w:r w:rsidR="00265E7B">
        <w:t>Кожний</w:t>
      </w:r>
      <w:r w:rsidR="00265E7B" w:rsidRPr="005E7F65">
        <w:t xml:space="preserve"> </w:t>
      </w:r>
      <w:r w:rsidR="007A6F81" w:rsidRPr="005E7F65">
        <w:t>і</w:t>
      </w:r>
      <w:r w:rsidR="00572282" w:rsidRPr="005E7F65">
        <w:t>з факторів автентифікації має бути незалежним один від одного для уникнення можливості їх одночасної компрометації.</w:t>
      </w:r>
    </w:p>
    <w:p w14:paraId="111C65A2" w14:textId="77777777" w:rsidR="00572282" w:rsidRPr="005E7F65" w:rsidRDefault="00572282" w:rsidP="005E7F65">
      <w:pPr>
        <w:ind w:firstLine="567"/>
      </w:pPr>
    </w:p>
    <w:p w14:paraId="0973ACFB" w14:textId="206E329E" w:rsidR="00572282" w:rsidRPr="005E7F65" w:rsidRDefault="00066639" w:rsidP="005E7F65">
      <w:pPr>
        <w:ind w:firstLine="567"/>
        <w:rPr>
          <w:lang w:val="ru-RU"/>
        </w:rPr>
      </w:pPr>
      <w:r w:rsidRPr="005E7F65">
        <w:rPr>
          <w:lang w:val="ru-RU"/>
        </w:rPr>
        <w:t>59</w:t>
      </w:r>
      <w:r w:rsidR="00572282" w:rsidRPr="005E7F65">
        <w:rPr>
          <w:lang w:val="ru-RU"/>
        </w:rPr>
        <w:t xml:space="preserve">. Виділяють три категорії факторів автентифікації: </w:t>
      </w:r>
    </w:p>
    <w:p w14:paraId="35BFC458" w14:textId="77777777" w:rsidR="00572282" w:rsidRPr="005E7F65" w:rsidRDefault="00572282" w:rsidP="005E7F65">
      <w:pPr>
        <w:ind w:firstLine="567"/>
        <w:rPr>
          <w:lang w:val="ru-RU"/>
        </w:rPr>
      </w:pPr>
    </w:p>
    <w:p w14:paraId="18DC2F6D" w14:textId="50413F17" w:rsidR="00572282" w:rsidRPr="005E7F65" w:rsidRDefault="00572282" w:rsidP="005E7F65">
      <w:pPr>
        <w:ind w:firstLine="567"/>
        <w:rPr>
          <w:lang w:val="ru-RU"/>
        </w:rPr>
      </w:pPr>
      <w:r w:rsidRPr="005E7F65">
        <w:rPr>
          <w:lang w:val="ru-RU"/>
        </w:rPr>
        <w:t xml:space="preserve">1) знання </w:t>
      </w:r>
      <w:r w:rsidR="0093123D" w:rsidRPr="005E7F65">
        <w:rPr>
          <w:lang w:val="ru-RU"/>
        </w:rPr>
        <w:t>–</w:t>
      </w:r>
      <w:r w:rsidRPr="005E7F65">
        <w:rPr>
          <w:lang w:val="ru-RU"/>
        </w:rPr>
        <w:t xml:space="preserve"> інформація, яка відома тільки користувачу, є конфіденційною та належить до типу інформації, яку заборонено розголошувати;</w:t>
      </w:r>
    </w:p>
    <w:p w14:paraId="521418B3" w14:textId="77777777" w:rsidR="00572282" w:rsidRPr="005E7F65" w:rsidRDefault="00572282" w:rsidP="005E7F65">
      <w:pPr>
        <w:ind w:firstLine="567"/>
        <w:rPr>
          <w:lang w:val="ru-RU"/>
        </w:rPr>
      </w:pPr>
    </w:p>
    <w:p w14:paraId="68047C64" w14:textId="5E3D7752" w:rsidR="00572282" w:rsidRPr="005E7F65" w:rsidRDefault="00572282" w:rsidP="005E7F65">
      <w:pPr>
        <w:ind w:firstLine="567"/>
        <w:rPr>
          <w:lang w:val="ru-RU"/>
        </w:rPr>
      </w:pPr>
      <w:r w:rsidRPr="005E7F65">
        <w:rPr>
          <w:lang w:val="ru-RU"/>
        </w:rPr>
        <w:t>2) володіння – матеріальний предмет, яким володіє тільки користувач. Перевірка цього фактору може здійснюватис</w:t>
      </w:r>
      <w:r w:rsidR="00265E7B">
        <w:rPr>
          <w:lang w:val="ru-RU"/>
        </w:rPr>
        <w:t>я</w:t>
      </w:r>
      <w:r w:rsidR="009E3B8C" w:rsidRPr="005E7F65">
        <w:rPr>
          <w:lang w:val="ru-RU"/>
        </w:rPr>
        <w:t xml:space="preserve"> </w:t>
      </w:r>
      <w:r w:rsidRPr="005E7F65">
        <w:rPr>
          <w:lang w:val="ru-RU"/>
        </w:rPr>
        <w:t xml:space="preserve">через підтвердження користувачем отриманого на </w:t>
      </w:r>
      <w:r w:rsidR="00976DA8" w:rsidRPr="005E7F65">
        <w:rPr>
          <w:lang w:val="ru-RU"/>
        </w:rPr>
        <w:t>фінансовий номер</w:t>
      </w:r>
      <w:r w:rsidRPr="005E7F65">
        <w:rPr>
          <w:lang w:val="ru-RU"/>
        </w:rPr>
        <w:t xml:space="preserve"> телефон</w:t>
      </w:r>
      <w:r w:rsidR="00976DA8" w:rsidRPr="005E7F65">
        <w:rPr>
          <w:lang w:val="ru-RU"/>
        </w:rPr>
        <w:t>у</w:t>
      </w:r>
      <w:r w:rsidRPr="005E7F65">
        <w:rPr>
          <w:lang w:val="ru-RU"/>
        </w:rPr>
        <w:t xml:space="preserve"> коду в смс</w:t>
      </w:r>
      <w:r w:rsidR="00FC6A9A">
        <w:rPr>
          <w:lang w:val="ru-RU"/>
        </w:rPr>
        <w:t>-</w:t>
      </w:r>
      <w:r w:rsidRPr="005E7F65">
        <w:rPr>
          <w:lang w:val="ru-RU"/>
        </w:rPr>
        <w:t>повідомленні або під час телефонного дзвінка;</w:t>
      </w:r>
    </w:p>
    <w:p w14:paraId="0F2501B7" w14:textId="77777777" w:rsidR="00572282" w:rsidRPr="005E7F65" w:rsidRDefault="00572282" w:rsidP="005E7F65">
      <w:pPr>
        <w:ind w:firstLine="567"/>
        <w:rPr>
          <w:lang w:val="ru-RU"/>
        </w:rPr>
      </w:pPr>
    </w:p>
    <w:p w14:paraId="19BF86D9" w14:textId="097C4BA5" w:rsidR="00572282" w:rsidRPr="005E7F65" w:rsidRDefault="00572282" w:rsidP="005E7F65">
      <w:pPr>
        <w:ind w:firstLine="567"/>
      </w:pPr>
      <w:r w:rsidRPr="005E7F65">
        <w:rPr>
          <w:lang w:val="ru-RU"/>
        </w:rPr>
        <w:t xml:space="preserve">3) притаманність (властивість) </w:t>
      </w:r>
      <w:r w:rsidR="0093123D" w:rsidRPr="005E7F65">
        <w:rPr>
          <w:lang w:val="ru-RU"/>
        </w:rPr>
        <w:t>–</w:t>
      </w:r>
      <w:r w:rsidRPr="005E7F65">
        <w:rPr>
          <w:lang w:val="ru-RU"/>
        </w:rPr>
        <w:t xml:space="preserve"> унікальні індивідуальні фізичні характеристики користувача, які притаманні тільки цьому користувачу та відрізняють його від інших користувачів, а саме біометричні дані або інші властивості (риси, характеристики) користувача, які перевіряються </w:t>
      </w:r>
      <w:r w:rsidR="008C6A5A" w:rsidRPr="005E7F65">
        <w:rPr>
          <w:lang w:val="ru-RU"/>
        </w:rPr>
        <w:t xml:space="preserve">з використанням </w:t>
      </w:r>
      <w:r w:rsidRPr="005E7F65">
        <w:rPr>
          <w:lang w:val="ru-RU"/>
        </w:rPr>
        <w:t>програмних комплексів абонента-ідентифікатора</w:t>
      </w:r>
      <w:r w:rsidRPr="005E7F65">
        <w:t>.</w:t>
      </w:r>
      <w:r w:rsidR="0031143E" w:rsidRPr="005E7F65">
        <w:rPr>
          <w:b/>
          <w:sz w:val="24"/>
          <w:szCs w:val="24"/>
        </w:rPr>
        <w:t xml:space="preserve"> </w:t>
      </w:r>
      <w:r w:rsidR="0031143E" w:rsidRPr="005E7F65">
        <w:t xml:space="preserve">Перевірка цього фактору здійснюється шляхом </w:t>
      </w:r>
      <w:r w:rsidR="00265E7B">
        <w:t>звіряння</w:t>
      </w:r>
      <w:r w:rsidR="00265E7B" w:rsidRPr="005E7F65">
        <w:t xml:space="preserve"> </w:t>
      </w:r>
      <w:r w:rsidR="0031143E" w:rsidRPr="005E7F65">
        <w:t>інформації про користувача, отриманої через інформаційні системи абонента-ідентифікатора, з інформацією, що міститься у власній базі даних абонента-ідентифікатора.</w:t>
      </w:r>
    </w:p>
    <w:p w14:paraId="63A5039A" w14:textId="77777777" w:rsidR="00572282" w:rsidRPr="005E7F65" w:rsidRDefault="00572282" w:rsidP="005E7F65">
      <w:pPr>
        <w:ind w:firstLine="567"/>
      </w:pPr>
    </w:p>
    <w:p w14:paraId="4C8823CE" w14:textId="044C76A8" w:rsidR="00572282" w:rsidRPr="005E7F65" w:rsidRDefault="00572282" w:rsidP="005E7F65">
      <w:pPr>
        <w:ind w:firstLine="567"/>
      </w:pPr>
      <w:r w:rsidRPr="005E7F65">
        <w:t>6</w:t>
      </w:r>
      <w:r w:rsidR="00066639" w:rsidRPr="005E7F65">
        <w:t>0</w:t>
      </w:r>
      <w:r w:rsidR="00AA5A05" w:rsidRPr="005E7F65">
        <w:t>. Абоненти-ідентифікатори зобов’</w:t>
      </w:r>
      <w:r w:rsidRPr="005E7F65">
        <w:t>язані забезпечити захист конфіденційності даних</w:t>
      </w:r>
      <w:r w:rsidR="00D700B2" w:rsidRPr="005E7F65">
        <w:t xml:space="preserve"> користувача</w:t>
      </w:r>
      <w:r w:rsidRPr="005E7F65">
        <w:t xml:space="preserve">, що використовуються для </w:t>
      </w:r>
      <w:r w:rsidR="00D700B2" w:rsidRPr="005E7F65">
        <w:t xml:space="preserve">його </w:t>
      </w:r>
      <w:r w:rsidRPr="005E7F65">
        <w:t>автентифікації.</w:t>
      </w:r>
    </w:p>
    <w:p w14:paraId="1DD26F27" w14:textId="77777777" w:rsidR="00572282" w:rsidRPr="005E7F65" w:rsidRDefault="00572282" w:rsidP="005E7F65">
      <w:pPr>
        <w:ind w:firstLine="567"/>
      </w:pPr>
    </w:p>
    <w:p w14:paraId="2CFEF26D" w14:textId="4A9B95F9" w:rsidR="003700F2" w:rsidRPr="005E7F65" w:rsidRDefault="003700F2" w:rsidP="005E7F65">
      <w:pPr>
        <w:ind w:firstLine="567"/>
      </w:pPr>
      <w:r w:rsidRPr="005E7F65">
        <w:t>6</w:t>
      </w:r>
      <w:r w:rsidR="00066639" w:rsidRPr="005E7F65">
        <w:t>1</w:t>
      </w:r>
      <w:r w:rsidRPr="005E7F65">
        <w:t xml:space="preserve">. Успішне проходження процедури багатофакторної автентифікації користувачем є обов’язковою умовою для </w:t>
      </w:r>
      <w:r w:rsidR="00110649">
        <w:t>передавання</w:t>
      </w:r>
      <w:r w:rsidR="00110649" w:rsidRPr="005E7F65">
        <w:t xml:space="preserve"> </w:t>
      </w:r>
      <w:r w:rsidR="0093123D" w:rsidRPr="005E7F65">
        <w:t xml:space="preserve">його </w:t>
      </w:r>
      <w:r w:rsidRPr="005E7F65">
        <w:t>даних абоненту</w:t>
      </w:r>
      <w:r w:rsidR="004F1A7D">
        <w:t xml:space="preserve"> – </w:t>
      </w:r>
      <w:r w:rsidRPr="005E7F65">
        <w:t>надавачу послуг/абоненту</w:t>
      </w:r>
      <w:r w:rsidR="004F1A7D">
        <w:t xml:space="preserve"> – </w:t>
      </w:r>
      <w:r w:rsidRPr="005E7F65">
        <w:t>надавачу послуг зі спеціальним статусом.</w:t>
      </w:r>
    </w:p>
    <w:p w14:paraId="4BA70F79" w14:textId="77777777" w:rsidR="003700F2" w:rsidRPr="005E7F65" w:rsidRDefault="003700F2" w:rsidP="005E7F65">
      <w:pPr>
        <w:ind w:firstLine="567"/>
      </w:pPr>
    </w:p>
    <w:p w14:paraId="6309608F" w14:textId="4CB4E5FB" w:rsidR="006C708E" w:rsidRPr="005E7F65" w:rsidRDefault="004C44B7" w:rsidP="005E7F65">
      <w:pPr>
        <w:ind w:firstLine="567"/>
      </w:pPr>
      <w:r w:rsidRPr="005E7F65">
        <w:t>6</w:t>
      </w:r>
      <w:r w:rsidR="00066639" w:rsidRPr="005E7F65">
        <w:t>2</w:t>
      </w:r>
      <w:r w:rsidR="006C708E" w:rsidRPr="005E7F65">
        <w:t>. Процедура заміни раніше збереженого фінансового номер</w:t>
      </w:r>
      <w:r w:rsidR="00433C09">
        <w:t>а</w:t>
      </w:r>
      <w:r w:rsidR="006C708E" w:rsidRPr="005E7F65">
        <w:t xml:space="preserve"> телефону користувача, який використовується під час багатофакторної автентифікації користувача, має здійснюватися абонентом-ідентифікатором за фізичної присутності користувача або з використанням одного з не обмежених лімітами способів верифікації, визначених Положенням про здійснення банками фінансового моніторингу, затвердженим постановою Правління Національного банку</w:t>
      </w:r>
      <w:r w:rsidR="00CE7921">
        <w:t xml:space="preserve"> України</w:t>
      </w:r>
      <w:r w:rsidR="006C708E" w:rsidRPr="005E7F65">
        <w:t xml:space="preserve"> від 19</w:t>
      </w:r>
      <w:r w:rsidR="00C16ED9" w:rsidRPr="005E7F65">
        <w:t xml:space="preserve"> травня </w:t>
      </w:r>
      <w:r w:rsidR="006C708E" w:rsidRPr="005E7F65">
        <w:t>2020</w:t>
      </w:r>
      <w:r w:rsidR="00CE7921">
        <w:t xml:space="preserve"> року</w:t>
      </w:r>
      <w:r w:rsidR="006C708E" w:rsidRPr="005E7F65">
        <w:t xml:space="preserve"> № 65 (зі змінами).</w:t>
      </w:r>
    </w:p>
    <w:p w14:paraId="79CA325A" w14:textId="77777777" w:rsidR="006C708E" w:rsidRPr="005E7F65" w:rsidRDefault="006C708E" w:rsidP="005E7F65">
      <w:pPr>
        <w:ind w:firstLine="567"/>
      </w:pPr>
    </w:p>
    <w:p w14:paraId="5CFA8FD1" w14:textId="0E326E18" w:rsidR="006C708E" w:rsidRPr="005E7F65" w:rsidRDefault="00066639" w:rsidP="005E7F65">
      <w:pPr>
        <w:ind w:firstLine="567"/>
      </w:pPr>
      <w:r w:rsidRPr="005E7F65">
        <w:t>63</w:t>
      </w:r>
      <w:r w:rsidR="006C708E" w:rsidRPr="005E7F65">
        <w:t>. Процедура заміни раніше збереженого фінансового номер</w:t>
      </w:r>
      <w:r w:rsidR="009653E3">
        <w:t>а</w:t>
      </w:r>
      <w:r w:rsidR="006C708E" w:rsidRPr="005E7F65">
        <w:t xml:space="preserve"> телефону користувача, який використовується під час багатофакторної автентифікації користувача, може здійснюватис</w:t>
      </w:r>
      <w:r w:rsidR="007A6F81" w:rsidRPr="005E7F65">
        <w:t>я</w:t>
      </w:r>
      <w:r w:rsidR="006C708E" w:rsidRPr="005E7F65">
        <w:t xml:space="preserve"> абонентом-ідентифікатором </w:t>
      </w:r>
      <w:r w:rsidR="004A106E">
        <w:t>в</w:t>
      </w:r>
      <w:r w:rsidR="006C708E" w:rsidRPr="005E7F65">
        <w:t xml:space="preserve"> інший спосіб, ніж визначено </w:t>
      </w:r>
      <w:r w:rsidR="004A106E">
        <w:t xml:space="preserve">в </w:t>
      </w:r>
      <w:r w:rsidR="006C708E" w:rsidRPr="005E7F65">
        <w:t>пункт</w:t>
      </w:r>
      <w:r w:rsidR="004A106E">
        <w:t>і</w:t>
      </w:r>
      <w:r w:rsidR="004C44B7" w:rsidRPr="005E7F65">
        <w:t xml:space="preserve"> 6</w:t>
      </w:r>
      <w:r w:rsidRPr="005E7F65">
        <w:t>2</w:t>
      </w:r>
      <w:r w:rsidR="00485127" w:rsidRPr="005E7F65">
        <w:t xml:space="preserve"> </w:t>
      </w:r>
      <w:r w:rsidR="006C708E" w:rsidRPr="005E7F65">
        <w:t xml:space="preserve">розділу </w:t>
      </w:r>
      <w:r w:rsidR="006C708E" w:rsidRPr="005E7F65">
        <w:rPr>
          <w:lang w:val="en-US"/>
        </w:rPr>
        <w:t>VIII</w:t>
      </w:r>
      <w:r w:rsidR="006C708E" w:rsidRPr="005E7F65">
        <w:t xml:space="preserve"> цього Положення, за умови здійснення:</w:t>
      </w:r>
    </w:p>
    <w:p w14:paraId="136C3F23" w14:textId="77777777" w:rsidR="006C708E" w:rsidRPr="005E7F65" w:rsidRDefault="006C708E" w:rsidP="005E7F65">
      <w:pPr>
        <w:ind w:firstLine="567"/>
      </w:pPr>
    </w:p>
    <w:p w14:paraId="3ABEDF02" w14:textId="5E967FB4" w:rsidR="006C708E" w:rsidRPr="005E7F65" w:rsidRDefault="006C708E" w:rsidP="005E7F65">
      <w:pPr>
        <w:ind w:firstLine="567"/>
      </w:pPr>
      <w:r w:rsidRPr="005E7F65">
        <w:t xml:space="preserve">1) блокування абонентом-ідентифікатором можливості таким користувачам використовувати Систему </w:t>
      </w:r>
      <w:r w:rsidRPr="005E7F65">
        <w:rPr>
          <w:lang w:val="en-US"/>
        </w:rPr>
        <w:t>BankID</w:t>
      </w:r>
      <w:r w:rsidRPr="005E7F65">
        <w:t xml:space="preserve"> Національного банку для ідентифікації (не </w:t>
      </w:r>
      <w:r w:rsidRPr="005E7F65">
        <w:lastRenderedPageBreak/>
        <w:t xml:space="preserve">здійснювати формування ЕПІ такого користувача) протягом 24 годин </w:t>
      </w:r>
      <w:r w:rsidR="007A6F81" w:rsidRPr="005E7F65">
        <w:t>і</w:t>
      </w:r>
      <w:r w:rsidRPr="005E7F65">
        <w:t>з часу зміни фінансового номер</w:t>
      </w:r>
      <w:r w:rsidR="004A106E">
        <w:t>а</w:t>
      </w:r>
      <w:r w:rsidRPr="005E7F65">
        <w:t xml:space="preserve"> телефону користувача та</w:t>
      </w:r>
    </w:p>
    <w:p w14:paraId="477E1988" w14:textId="77777777" w:rsidR="006C708E" w:rsidRPr="005E7F65" w:rsidRDefault="006C708E" w:rsidP="005E7F65">
      <w:pPr>
        <w:ind w:firstLine="567"/>
      </w:pPr>
    </w:p>
    <w:p w14:paraId="45E5B81F" w14:textId="584D2BF6" w:rsidR="00533331" w:rsidRDefault="006C708E" w:rsidP="005E7F65">
      <w:pPr>
        <w:ind w:firstLine="567"/>
      </w:pPr>
      <w:r w:rsidRPr="005E7F65">
        <w:t>2</w:t>
      </w:r>
      <w:r w:rsidR="00BB2812" w:rsidRPr="005E7F65">
        <w:t>) направлення повідомлення одночасно на обидва фінансові номери телефону</w:t>
      </w:r>
      <w:r w:rsidRPr="005E7F65">
        <w:t xml:space="preserve"> (той, що замінюється</w:t>
      </w:r>
      <w:r w:rsidR="004A106E">
        <w:t>,</w:t>
      </w:r>
      <w:r w:rsidRPr="005E7F65">
        <w:t xml:space="preserve"> та новий) та електронну адресу (за її наявності в абонента-ідентифікатора) такого користувача з інформацією, що фінансовий номер телефону користувача було змінено, а використання Системи </w:t>
      </w:r>
      <w:r w:rsidRPr="005E7F65">
        <w:rPr>
          <w:lang w:val="en-US"/>
        </w:rPr>
        <w:t>BankID</w:t>
      </w:r>
      <w:r w:rsidRPr="005E7F65">
        <w:t xml:space="preserve"> Національного банку як способу електронної ідентифікації</w:t>
      </w:r>
      <w:r w:rsidR="00AA5A05" w:rsidRPr="005E7F65">
        <w:t xml:space="preserve"> та/або верифікації</w:t>
      </w:r>
      <w:r w:rsidRPr="005E7F65">
        <w:t xml:space="preserve"> буде доступним через 24 години з моменту направлення повідомлення.</w:t>
      </w:r>
    </w:p>
    <w:p w14:paraId="47A0088D" w14:textId="77777777" w:rsidR="00281CA3" w:rsidRPr="005E7F65" w:rsidRDefault="00281CA3" w:rsidP="005E7F65">
      <w:pPr>
        <w:ind w:firstLine="567"/>
      </w:pPr>
    </w:p>
    <w:sectPr w:rsidR="00281CA3" w:rsidRPr="005E7F65" w:rsidSect="004502FC">
      <w:headerReference w:type="default" r:id="rId17"/>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612B" w14:textId="77777777" w:rsidR="0030789F" w:rsidRDefault="0030789F">
      <w:r>
        <w:separator/>
      </w:r>
    </w:p>
  </w:endnote>
  <w:endnote w:type="continuationSeparator" w:id="0">
    <w:p w14:paraId="24049C1C" w14:textId="77777777" w:rsidR="0030789F" w:rsidRDefault="0030789F">
      <w:r>
        <w:continuationSeparator/>
      </w:r>
    </w:p>
  </w:endnote>
  <w:endnote w:type="continuationNotice" w:id="1">
    <w:p w14:paraId="06E5E9E6" w14:textId="77777777" w:rsidR="0030789F" w:rsidRDefault="0030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8F14" w14:textId="77777777" w:rsidR="004502FC" w:rsidRPr="00AB062E" w:rsidRDefault="004502FC" w:rsidP="00F93C70">
    <w:pPr>
      <w:pStyle w:val="a5"/>
      <w:jc w:val="right"/>
      <w:rPr>
        <w:color w:val="FFFFFF" w:themeColor="background1"/>
      </w:rPr>
    </w:pPr>
    <w:r w:rsidRPr="00AB062E">
      <w:rPr>
        <w:color w:val="FFFFFF" w:themeColor="background1"/>
      </w:rPr>
      <w:t>Шаблон</w:t>
    </w:r>
  </w:p>
  <w:p w14:paraId="35F6CFED" w14:textId="77777777" w:rsidR="004502FC" w:rsidRPr="00F93C70" w:rsidRDefault="004502FC"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8E3D" w14:textId="77777777" w:rsidR="0030789F" w:rsidRDefault="0030789F">
      <w:r>
        <w:separator/>
      </w:r>
    </w:p>
  </w:footnote>
  <w:footnote w:type="continuationSeparator" w:id="0">
    <w:p w14:paraId="3A24FA41" w14:textId="77777777" w:rsidR="0030789F" w:rsidRDefault="0030789F">
      <w:r>
        <w:continuationSeparator/>
      </w:r>
    </w:p>
  </w:footnote>
  <w:footnote w:type="continuationNotice" w:id="1">
    <w:p w14:paraId="47938A96" w14:textId="77777777" w:rsidR="0030789F" w:rsidRDefault="003078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A96F410" w14:textId="4120BE9B" w:rsidR="004502FC" w:rsidRDefault="004502FC">
        <w:pPr>
          <w:pStyle w:val="a5"/>
          <w:jc w:val="center"/>
        </w:pPr>
        <w:r>
          <w:fldChar w:fldCharType="begin"/>
        </w:r>
        <w:r>
          <w:instrText xml:space="preserve"> PAGE   \* MERGEFORMAT </w:instrText>
        </w:r>
        <w:r>
          <w:fldChar w:fldCharType="separate"/>
        </w:r>
        <w:r>
          <w:rPr>
            <w:noProof/>
          </w:rPr>
          <w:t>2</w:t>
        </w:r>
        <w:r>
          <w:fldChar w:fldCharType="end"/>
        </w:r>
      </w:p>
    </w:sdtContent>
  </w:sdt>
  <w:p w14:paraId="4C1DCFB8" w14:textId="77777777" w:rsidR="004502FC" w:rsidRDefault="004502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10954"/>
      <w:docPartObj>
        <w:docPartGallery w:val="Page Numbers (Top of Page)"/>
        <w:docPartUnique/>
      </w:docPartObj>
    </w:sdtPr>
    <w:sdtEndPr/>
    <w:sdtContent>
      <w:p w14:paraId="33EEFD1F" w14:textId="5C03CB88" w:rsidR="004502FC" w:rsidRDefault="004502FC">
        <w:pPr>
          <w:pStyle w:val="a5"/>
          <w:jc w:val="center"/>
        </w:pPr>
        <w:r>
          <w:fldChar w:fldCharType="begin"/>
        </w:r>
        <w:r>
          <w:instrText xml:space="preserve"> PAGE   \* MERGEFORMAT </w:instrText>
        </w:r>
        <w:r>
          <w:fldChar w:fldCharType="separate"/>
        </w:r>
        <w:r w:rsidR="003C4D65">
          <w:rPr>
            <w:noProof/>
          </w:rPr>
          <w:t>3</w:t>
        </w:r>
        <w:r>
          <w:fldChar w:fldCharType="end"/>
        </w:r>
      </w:p>
    </w:sdtContent>
  </w:sdt>
  <w:p w14:paraId="72715F2E" w14:textId="77777777" w:rsidR="004502FC" w:rsidRDefault="00450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03D"/>
    <w:multiLevelType w:val="hybridMultilevel"/>
    <w:tmpl w:val="08A61CC6"/>
    <w:lvl w:ilvl="0" w:tplc="62F8563E">
      <w:start w:val="1"/>
      <w:numFmt w:val="decimal"/>
      <w:lvlText w:val="%1)"/>
      <w:lvlJc w:val="left"/>
      <w:pPr>
        <w:ind w:left="437" w:firstLine="414"/>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F5905DD"/>
    <w:multiLevelType w:val="hybridMultilevel"/>
    <w:tmpl w:val="4008ECA2"/>
    <w:lvl w:ilvl="0" w:tplc="510ED4AC">
      <w:start w:val="1"/>
      <w:numFmt w:val="decimal"/>
      <w:lvlText w:val="%1."/>
      <w:lvlJc w:val="left"/>
      <w:pPr>
        <w:ind w:left="3905" w:hanging="360"/>
      </w:pPr>
    </w:lvl>
    <w:lvl w:ilvl="1" w:tplc="48D45A3A">
      <w:start w:val="1"/>
      <w:numFmt w:val="lowerLetter"/>
      <w:lvlText w:val="%2."/>
      <w:lvlJc w:val="left"/>
      <w:pPr>
        <w:ind w:left="1789" w:hanging="360"/>
      </w:pPr>
    </w:lvl>
    <w:lvl w:ilvl="2" w:tplc="D05CD86E">
      <w:start w:val="1"/>
      <w:numFmt w:val="lowerRoman"/>
      <w:lvlText w:val="%3."/>
      <w:lvlJc w:val="right"/>
      <w:pPr>
        <w:ind w:left="2509" w:hanging="180"/>
      </w:pPr>
    </w:lvl>
    <w:lvl w:ilvl="3" w:tplc="706658C2">
      <w:start w:val="1"/>
      <w:numFmt w:val="decimal"/>
      <w:lvlText w:val="%4."/>
      <w:lvlJc w:val="left"/>
      <w:pPr>
        <w:ind w:left="3229" w:hanging="360"/>
      </w:pPr>
    </w:lvl>
    <w:lvl w:ilvl="4" w:tplc="73BA05E2">
      <w:start w:val="1"/>
      <w:numFmt w:val="lowerLetter"/>
      <w:lvlText w:val="%5."/>
      <w:lvlJc w:val="left"/>
      <w:pPr>
        <w:ind w:left="3949" w:hanging="360"/>
      </w:pPr>
    </w:lvl>
    <w:lvl w:ilvl="5" w:tplc="F6082F42">
      <w:start w:val="1"/>
      <w:numFmt w:val="lowerRoman"/>
      <w:lvlText w:val="%6."/>
      <w:lvlJc w:val="right"/>
      <w:pPr>
        <w:ind w:left="4669" w:hanging="180"/>
      </w:pPr>
    </w:lvl>
    <w:lvl w:ilvl="6" w:tplc="6E30AE96">
      <w:start w:val="1"/>
      <w:numFmt w:val="decimal"/>
      <w:lvlText w:val="%7."/>
      <w:lvlJc w:val="left"/>
      <w:pPr>
        <w:ind w:left="5389" w:hanging="360"/>
      </w:pPr>
    </w:lvl>
    <w:lvl w:ilvl="7" w:tplc="3A9258F4">
      <w:start w:val="1"/>
      <w:numFmt w:val="lowerLetter"/>
      <w:lvlText w:val="%8."/>
      <w:lvlJc w:val="left"/>
      <w:pPr>
        <w:ind w:left="6109" w:hanging="360"/>
      </w:pPr>
    </w:lvl>
    <w:lvl w:ilvl="8" w:tplc="2384D22A">
      <w:start w:val="1"/>
      <w:numFmt w:val="lowerRoman"/>
      <w:lvlText w:val="%9."/>
      <w:lvlJc w:val="right"/>
      <w:pPr>
        <w:ind w:left="6829" w:hanging="180"/>
      </w:pPr>
    </w:lvl>
  </w:abstractNum>
  <w:abstractNum w:abstractNumId="2" w15:restartNumberingAfterBreak="0">
    <w:nsid w:val="25893D13"/>
    <w:multiLevelType w:val="hybridMultilevel"/>
    <w:tmpl w:val="A044D9B2"/>
    <w:lvl w:ilvl="0" w:tplc="05AA8F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5D52142"/>
    <w:multiLevelType w:val="hybridMultilevel"/>
    <w:tmpl w:val="E7E0FC82"/>
    <w:lvl w:ilvl="0" w:tplc="B8A63F84">
      <w:start w:val="1"/>
      <w:numFmt w:val="decimal"/>
      <w:lvlText w:val="%1)"/>
      <w:lvlJc w:val="left"/>
      <w:pPr>
        <w:ind w:left="-360" w:hanging="360"/>
      </w:pPr>
      <w:rPr>
        <w:rFonts w:ascii="Times New Roman" w:eastAsia="Times New Roman" w:hAnsi="Times New Roman" w:cs="Times New Roman"/>
        <w:b w:val="0"/>
        <w:color w:val="auto"/>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4" w15:restartNumberingAfterBreak="0">
    <w:nsid w:val="2C0C00AC"/>
    <w:multiLevelType w:val="hybridMultilevel"/>
    <w:tmpl w:val="33BAB958"/>
    <w:lvl w:ilvl="0" w:tplc="44946F02">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5996BB8"/>
    <w:multiLevelType w:val="hybridMultilevel"/>
    <w:tmpl w:val="BBDC961A"/>
    <w:lvl w:ilvl="0" w:tplc="09B266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39745796"/>
    <w:multiLevelType w:val="hybridMultilevel"/>
    <w:tmpl w:val="D44AD2DE"/>
    <w:lvl w:ilvl="0" w:tplc="61927F60">
      <w:start w:val="1"/>
      <w:numFmt w:val="decimal"/>
      <w:lvlText w:val="%1."/>
      <w:lvlJc w:val="left"/>
      <w:pPr>
        <w:ind w:left="1429" w:hanging="360"/>
      </w:pPr>
    </w:lvl>
    <w:lvl w:ilvl="1" w:tplc="0A3E4E48" w:tentative="1">
      <w:start w:val="1"/>
      <w:numFmt w:val="lowerLetter"/>
      <w:lvlText w:val="%2."/>
      <w:lvlJc w:val="left"/>
      <w:pPr>
        <w:ind w:left="2149" w:hanging="360"/>
      </w:pPr>
    </w:lvl>
    <w:lvl w:ilvl="2" w:tplc="AB624E6E" w:tentative="1">
      <w:start w:val="1"/>
      <w:numFmt w:val="lowerRoman"/>
      <w:lvlText w:val="%3."/>
      <w:lvlJc w:val="right"/>
      <w:pPr>
        <w:ind w:left="2869" w:hanging="180"/>
      </w:pPr>
    </w:lvl>
    <w:lvl w:ilvl="3" w:tplc="425076C8" w:tentative="1">
      <w:start w:val="1"/>
      <w:numFmt w:val="decimal"/>
      <w:lvlText w:val="%4."/>
      <w:lvlJc w:val="left"/>
      <w:pPr>
        <w:ind w:left="3589" w:hanging="360"/>
      </w:pPr>
    </w:lvl>
    <w:lvl w:ilvl="4" w:tplc="548A93E6" w:tentative="1">
      <w:start w:val="1"/>
      <w:numFmt w:val="lowerLetter"/>
      <w:lvlText w:val="%5."/>
      <w:lvlJc w:val="left"/>
      <w:pPr>
        <w:ind w:left="4309" w:hanging="360"/>
      </w:pPr>
    </w:lvl>
    <w:lvl w:ilvl="5" w:tplc="5C6E5A50" w:tentative="1">
      <w:start w:val="1"/>
      <w:numFmt w:val="lowerRoman"/>
      <w:lvlText w:val="%6."/>
      <w:lvlJc w:val="right"/>
      <w:pPr>
        <w:ind w:left="5029" w:hanging="180"/>
      </w:pPr>
    </w:lvl>
    <w:lvl w:ilvl="6" w:tplc="34D43130" w:tentative="1">
      <w:start w:val="1"/>
      <w:numFmt w:val="decimal"/>
      <w:lvlText w:val="%7."/>
      <w:lvlJc w:val="left"/>
      <w:pPr>
        <w:ind w:left="5749" w:hanging="360"/>
      </w:pPr>
    </w:lvl>
    <w:lvl w:ilvl="7" w:tplc="8480AD9E" w:tentative="1">
      <w:start w:val="1"/>
      <w:numFmt w:val="lowerLetter"/>
      <w:lvlText w:val="%8."/>
      <w:lvlJc w:val="left"/>
      <w:pPr>
        <w:ind w:left="6469" w:hanging="360"/>
      </w:pPr>
    </w:lvl>
    <w:lvl w:ilvl="8" w:tplc="13D2E186" w:tentative="1">
      <w:start w:val="1"/>
      <w:numFmt w:val="lowerRoman"/>
      <w:lvlText w:val="%9."/>
      <w:lvlJc w:val="right"/>
      <w:pPr>
        <w:ind w:left="7189" w:hanging="180"/>
      </w:pPr>
    </w:lvl>
  </w:abstractNum>
  <w:abstractNum w:abstractNumId="7" w15:restartNumberingAfterBreak="0">
    <w:nsid w:val="3C706724"/>
    <w:multiLevelType w:val="hybridMultilevel"/>
    <w:tmpl w:val="96B633EC"/>
    <w:lvl w:ilvl="0" w:tplc="690426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E076070"/>
    <w:multiLevelType w:val="multilevel"/>
    <w:tmpl w:val="B1DE1244"/>
    <w:lvl w:ilvl="0">
      <w:start w:val="1"/>
      <w:numFmt w:val="decimal"/>
      <w:lvlText w:val="%1."/>
      <w:lvlJc w:val="left"/>
      <w:pPr>
        <w:ind w:left="3621" w:hanging="360"/>
      </w:pPr>
      <w:rPr>
        <w:rFonts w:ascii="Times New Roman" w:hAnsi="Times New Roman" w:cs="Times New Roman" w:hint="default"/>
        <w:sz w:val="28"/>
        <w:szCs w:val="28"/>
      </w:rPr>
    </w:lvl>
    <w:lvl w:ilvl="1">
      <w:start w:val="9"/>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415D5751"/>
    <w:multiLevelType w:val="multilevel"/>
    <w:tmpl w:val="B1DE1244"/>
    <w:lvl w:ilvl="0">
      <w:start w:val="1"/>
      <w:numFmt w:val="decimal"/>
      <w:lvlText w:val="%1."/>
      <w:lvlJc w:val="left"/>
      <w:pPr>
        <w:ind w:left="3621" w:hanging="360"/>
      </w:pPr>
      <w:rPr>
        <w:rFonts w:ascii="Times New Roman" w:hAnsi="Times New Roman" w:cs="Times New Roman" w:hint="default"/>
        <w:sz w:val="28"/>
        <w:szCs w:val="28"/>
      </w:rPr>
    </w:lvl>
    <w:lvl w:ilvl="1">
      <w:start w:val="9"/>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4D201C00"/>
    <w:multiLevelType w:val="hybridMultilevel"/>
    <w:tmpl w:val="1E3AE44C"/>
    <w:lvl w:ilvl="0" w:tplc="C2C8FC06">
      <w:start w:val="1"/>
      <w:numFmt w:val="decimal"/>
      <w:lvlText w:val="%1)"/>
      <w:lvlJc w:val="left"/>
      <w:pPr>
        <w:ind w:left="437" w:firstLine="414"/>
      </w:pPr>
      <w:rPr>
        <w:rFonts w:ascii="Times New Roman" w:eastAsia="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537C0A16"/>
    <w:multiLevelType w:val="hybridMultilevel"/>
    <w:tmpl w:val="A51A74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4F50215"/>
    <w:multiLevelType w:val="multilevel"/>
    <w:tmpl w:val="FC282B6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CD20DE"/>
    <w:multiLevelType w:val="hybridMultilevel"/>
    <w:tmpl w:val="FC528E68"/>
    <w:lvl w:ilvl="0" w:tplc="3184FBF8">
      <w:start w:val="1"/>
      <w:numFmt w:val="decimal"/>
      <w:lvlText w:val="%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4" w15:restartNumberingAfterBreak="0">
    <w:nsid w:val="5AFF2361"/>
    <w:multiLevelType w:val="multilevel"/>
    <w:tmpl w:val="D538856A"/>
    <w:lvl w:ilvl="0">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C1548BF"/>
    <w:multiLevelType w:val="hybridMultilevel"/>
    <w:tmpl w:val="831689B6"/>
    <w:lvl w:ilvl="0" w:tplc="889AEB1E">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FC00CEC"/>
    <w:multiLevelType w:val="hybridMultilevel"/>
    <w:tmpl w:val="2C02A844"/>
    <w:lvl w:ilvl="0" w:tplc="E280CFAA">
      <w:start w:val="1"/>
      <w:numFmt w:val="decimal"/>
      <w:lvlText w:val="%1)"/>
      <w:lvlJc w:val="left"/>
      <w:pPr>
        <w:ind w:left="454" w:firstLine="397"/>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63C375C5"/>
    <w:multiLevelType w:val="hybridMultilevel"/>
    <w:tmpl w:val="75BE98BA"/>
    <w:lvl w:ilvl="0" w:tplc="1BC6F8C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80E2B62"/>
    <w:multiLevelType w:val="multilevel"/>
    <w:tmpl w:val="35901D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D757D4C"/>
    <w:multiLevelType w:val="multilevel"/>
    <w:tmpl w:val="9CDC4480"/>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EED5724"/>
    <w:multiLevelType w:val="multilevel"/>
    <w:tmpl w:val="73006B64"/>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15:restartNumberingAfterBreak="0">
    <w:nsid w:val="717F57D2"/>
    <w:multiLevelType w:val="hybridMultilevel"/>
    <w:tmpl w:val="A1969C06"/>
    <w:lvl w:ilvl="0" w:tplc="174C25EE">
      <w:start w:val="1"/>
      <w:numFmt w:val="decimal"/>
      <w:lvlText w:val="%1)"/>
      <w:lvlJc w:val="left"/>
      <w:pPr>
        <w:ind w:left="1069" w:hanging="360"/>
      </w:pPr>
      <w:rPr>
        <w:rFonts w:hint="default"/>
        <w:strike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1A64256"/>
    <w:multiLevelType w:val="multilevel"/>
    <w:tmpl w:val="EC7E21CE"/>
    <w:lvl w:ilvl="0">
      <w:start w:val="1"/>
      <w:numFmt w:val="upperRoman"/>
      <w:lvlText w:val="%1."/>
      <w:lvlJc w:val="right"/>
      <w:pPr>
        <w:ind w:left="846" w:hanging="420"/>
      </w:pPr>
      <w:rPr>
        <w:rFonts w:cs="Times New Roman" w:hint="default"/>
      </w:rPr>
    </w:lvl>
    <w:lvl w:ilvl="1">
      <w:start w:val="1"/>
      <w:numFmt w:val="decimal"/>
      <w:lvlText w:val="%2)"/>
      <w:lvlJc w:val="left"/>
      <w:pPr>
        <w:ind w:left="1571" w:hanging="720"/>
      </w:pPr>
      <w:rPr>
        <w:rFonts w:ascii="Times New Roman" w:eastAsia="Times New Roman" w:hAnsi="Times New Roman" w:cs="Times New Roman"/>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3" w15:restartNumberingAfterBreak="0">
    <w:nsid w:val="728E11D5"/>
    <w:multiLevelType w:val="multilevel"/>
    <w:tmpl w:val="BC5C9CC8"/>
    <w:lvl w:ilvl="0">
      <w:start w:val="1"/>
      <w:numFmt w:val="upperRoman"/>
      <w:lvlText w:val="%1."/>
      <w:lvlJc w:val="right"/>
      <w:pPr>
        <w:ind w:left="2149" w:hanging="360"/>
      </w:pPr>
      <w:rPr>
        <w:rFonts w:cs="Times New Roman"/>
      </w:rPr>
    </w:lvl>
    <w:lvl w:ilvl="1">
      <w:start w:val="1"/>
      <w:numFmt w:val="decimal"/>
      <w:isLgl/>
      <w:lvlText w:val="%1.%2."/>
      <w:lvlJc w:val="left"/>
      <w:pPr>
        <w:ind w:left="250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3229" w:hanging="1440"/>
      </w:pPr>
      <w:rPr>
        <w:rFonts w:cs="Times New Roman" w:hint="default"/>
      </w:rPr>
    </w:lvl>
    <w:lvl w:ilvl="6">
      <w:start w:val="1"/>
      <w:numFmt w:val="decimal"/>
      <w:isLgl/>
      <w:lvlText w:val="%1.%2.%3.%4.%5.%6.%7."/>
      <w:lvlJc w:val="left"/>
      <w:pPr>
        <w:ind w:left="3589" w:hanging="1800"/>
      </w:pPr>
      <w:rPr>
        <w:rFonts w:cs="Times New Roman" w:hint="default"/>
      </w:rPr>
    </w:lvl>
    <w:lvl w:ilvl="7">
      <w:start w:val="1"/>
      <w:numFmt w:val="decimal"/>
      <w:isLgl/>
      <w:lvlText w:val="%1.%2.%3.%4.%5.%6.%7.%8."/>
      <w:lvlJc w:val="left"/>
      <w:pPr>
        <w:ind w:left="3589" w:hanging="1800"/>
      </w:pPr>
      <w:rPr>
        <w:rFonts w:cs="Times New Roman" w:hint="default"/>
      </w:rPr>
    </w:lvl>
    <w:lvl w:ilvl="8">
      <w:start w:val="1"/>
      <w:numFmt w:val="decimal"/>
      <w:isLgl/>
      <w:lvlText w:val="%1.%2.%3.%4.%5.%6.%7.%8.%9."/>
      <w:lvlJc w:val="left"/>
      <w:pPr>
        <w:ind w:left="3949" w:hanging="2160"/>
      </w:pPr>
      <w:rPr>
        <w:rFonts w:cs="Times New Roman" w:hint="default"/>
      </w:rPr>
    </w:lvl>
  </w:abstractNum>
  <w:abstractNum w:abstractNumId="24" w15:restartNumberingAfterBreak="0">
    <w:nsid w:val="7989510A"/>
    <w:multiLevelType w:val="hybridMultilevel"/>
    <w:tmpl w:val="65F028FC"/>
    <w:lvl w:ilvl="0" w:tplc="04220001">
      <w:start w:val="1"/>
      <w:numFmt w:val="bullet"/>
      <w:lvlText w:val=""/>
      <w:lvlJc w:val="left"/>
      <w:pPr>
        <w:ind w:left="1547" w:hanging="360"/>
      </w:pPr>
      <w:rPr>
        <w:rFonts w:ascii="Symbol" w:hAnsi="Symbol" w:hint="default"/>
      </w:rPr>
    </w:lvl>
    <w:lvl w:ilvl="1" w:tplc="04220003">
      <w:start w:val="1"/>
      <w:numFmt w:val="bullet"/>
      <w:lvlText w:val="o"/>
      <w:lvlJc w:val="left"/>
      <w:pPr>
        <w:ind w:left="2267" w:hanging="360"/>
      </w:pPr>
      <w:rPr>
        <w:rFonts w:ascii="Courier New" w:hAnsi="Courier New" w:cs="Courier New" w:hint="default"/>
      </w:rPr>
    </w:lvl>
    <w:lvl w:ilvl="2" w:tplc="04220005">
      <w:start w:val="1"/>
      <w:numFmt w:val="bullet"/>
      <w:lvlText w:val=""/>
      <w:lvlJc w:val="left"/>
      <w:pPr>
        <w:ind w:left="2987" w:hanging="360"/>
      </w:pPr>
      <w:rPr>
        <w:rFonts w:ascii="Wingdings" w:hAnsi="Wingdings" w:hint="default"/>
      </w:rPr>
    </w:lvl>
    <w:lvl w:ilvl="3" w:tplc="04220001">
      <w:start w:val="1"/>
      <w:numFmt w:val="bullet"/>
      <w:lvlText w:val=""/>
      <w:lvlJc w:val="left"/>
      <w:pPr>
        <w:ind w:left="3707" w:hanging="360"/>
      </w:pPr>
      <w:rPr>
        <w:rFonts w:ascii="Symbol" w:hAnsi="Symbol" w:hint="default"/>
      </w:rPr>
    </w:lvl>
    <w:lvl w:ilvl="4" w:tplc="04220003">
      <w:start w:val="1"/>
      <w:numFmt w:val="bullet"/>
      <w:lvlText w:val="o"/>
      <w:lvlJc w:val="left"/>
      <w:pPr>
        <w:ind w:left="4427" w:hanging="360"/>
      </w:pPr>
      <w:rPr>
        <w:rFonts w:ascii="Courier New" w:hAnsi="Courier New" w:cs="Courier New" w:hint="default"/>
      </w:rPr>
    </w:lvl>
    <w:lvl w:ilvl="5" w:tplc="04220005">
      <w:start w:val="1"/>
      <w:numFmt w:val="bullet"/>
      <w:lvlText w:val=""/>
      <w:lvlJc w:val="left"/>
      <w:pPr>
        <w:ind w:left="5147" w:hanging="360"/>
      </w:pPr>
      <w:rPr>
        <w:rFonts w:ascii="Wingdings" w:hAnsi="Wingdings" w:hint="default"/>
      </w:rPr>
    </w:lvl>
    <w:lvl w:ilvl="6" w:tplc="04220001">
      <w:start w:val="1"/>
      <w:numFmt w:val="bullet"/>
      <w:lvlText w:val=""/>
      <w:lvlJc w:val="left"/>
      <w:pPr>
        <w:ind w:left="5867" w:hanging="360"/>
      </w:pPr>
      <w:rPr>
        <w:rFonts w:ascii="Symbol" w:hAnsi="Symbol" w:hint="default"/>
      </w:rPr>
    </w:lvl>
    <w:lvl w:ilvl="7" w:tplc="04220003">
      <w:start w:val="1"/>
      <w:numFmt w:val="bullet"/>
      <w:lvlText w:val="o"/>
      <w:lvlJc w:val="left"/>
      <w:pPr>
        <w:ind w:left="6587" w:hanging="360"/>
      </w:pPr>
      <w:rPr>
        <w:rFonts w:ascii="Courier New" w:hAnsi="Courier New" w:cs="Courier New" w:hint="default"/>
      </w:rPr>
    </w:lvl>
    <w:lvl w:ilvl="8" w:tplc="04220005">
      <w:start w:val="1"/>
      <w:numFmt w:val="bullet"/>
      <w:lvlText w:val=""/>
      <w:lvlJc w:val="left"/>
      <w:pPr>
        <w:ind w:left="7307"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0"/>
  </w:num>
  <w:num w:numId="6">
    <w:abstractNumId w:val="5"/>
  </w:num>
  <w:num w:numId="7">
    <w:abstractNumId w:val="16"/>
  </w:num>
  <w:num w:numId="8">
    <w:abstractNumId w:val="10"/>
  </w:num>
  <w:num w:numId="9">
    <w:abstractNumId w:val="22"/>
  </w:num>
  <w:num w:numId="10">
    <w:abstractNumId w:val="20"/>
  </w:num>
  <w:num w:numId="11">
    <w:abstractNumId w:val="23"/>
  </w:num>
  <w:num w:numId="12">
    <w:abstractNumId w:val="13"/>
  </w:num>
  <w:num w:numId="13">
    <w:abstractNumId w:val="17"/>
  </w:num>
  <w:num w:numId="14">
    <w:abstractNumId w:val="9"/>
  </w:num>
  <w:num w:numId="15">
    <w:abstractNumId w:val="3"/>
  </w:num>
  <w:num w:numId="16">
    <w:abstractNumId w:val="19"/>
  </w:num>
  <w:num w:numId="17">
    <w:abstractNumId w:val="14"/>
  </w:num>
  <w:num w:numId="18">
    <w:abstractNumId w:val="12"/>
  </w:num>
  <w:num w:numId="19">
    <w:abstractNumId w:val="21"/>
  </w:num>
  <w:num w:numId="20">
    <w:abstractNumId w:val="11"/>
  </w:num>
  <w:num w:numId="21">
    <w:abstractNumId w:val="24"/>
  </w:num>
  <w:num w:numId="22">
    <w:abstractNumId w:val="7"/>
  </w:num>
  <w:num w:numId="23">
    <w:abstractNumId w:val="2"/>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992"/>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D8F"/>
    <w:rsid w:val="0000429E"/>
    <w:rsid w:val="000064FA"/>
    <w:rsid w:val="000069AF"/>
    <w:rsid w:val="00006BD7"/>
    <w:rsid w:val="00013D76"/>
    <w:rsid w:val="00014759"/>
    <w:rsid w:val="00015CF3"/>
    <w:rsid w:val="00015FDE"/>
    <w:rsid w:val="00020FDE"/>
    <w:rsid w:val="000271C0"/>
    <w:rsid w:val="0003002B"/>
    <w:rsid w:val="00031D68"/>
    <w:rsid w:val="0003331E"/>
    <w:rsid w:val="000342A5"/>
    <w:rsid w:val="00036E88"/>
    <w:rsid w:val="0003793C"/>
    <w:rsid w:val="00040F23"/>
    <w:rsid w:val="000429F2"/>
    <w:rsid w:val="00043FEB"/>
    <w:rsid w:val="00046B95"/>
    <w:rsid w:val="00046BD1"/>
    <w:rsid w:val="00052582"/>
    <w:rsid w:val="000543C6"/>
    <w:rsid w:val="00055E81"/>
    <w:rsid w:val="00057B21"/>
    <w:rsid w:val="000600A8"/>
    <w:rsid w:val="00061C52"/>
    <w:rsid w:val="00063480"/>
    <w:rsid w:val="000638F2"/>
    <w:rsid w:val="00066639"/>
    <w:rsid w:val="000713A1"/>
    <w:rsid w:val="00071534"/>
    <w:rsid w:val="00072027"/>
    <w:rsid w:val="00072807"/>
    <w:rsid w:val="00074230"/>
    <w:rsid w:val="0007752B"/>
    <w:rsid w:val="00090E93"/>
    <w:rsid w:val="0009181F"/>
    <w:rsid w:val="0009436F"/>
    <w:rsid w:val="00094C4A"/>
    <w:rsid w:val="0009553F"/>
    <w:rsid w:val="000A46FD"/>
    <w:rsid w:val="000A7DD5"/>
    <w:rsid w:val="000B2990"/>
    <w:rsid w:val="000B7D1E"/>
    <w:rsid w:val="000C6E5B"/>
    <w:rsid w:val="000D1072"/>
    <w:rsid w:val="000D4071"/>
    <w:rsid w:val="000D5435"/>
    <w:rsid w:val="000D778F"/>
    <w:rsid w:val="000D7FAE"/>
    <w:rsid w:val="000E0A4C"/>
    <w:rsid w:val="000E0CB3"/>
    <w:rsid w:val="000E56EA"/>
    <w:rsid w:val="000E5B8C"/>
    <w:rsid w:val="000E752C"/>
    <w:rsid w:val="000E7A13"/>
    <w:rsid w:val="000F0566"/>
    <w:rsid w:val="000F3480"/>
    <w:rsid w:val="000F4EBB"/>
    <w:rsid w:val="00105073"/>
    <w:rsid w:val="00106229"/>
    <w:rsid w:val="00106686"/>
    <w:rsid w:val="00110187"/>
    <w:rsid w:val="001103DB"/>
    <w:rsid w:val="00110649"/>
    <w:rsid w:val="00115ECF"/>
    <w:rsid w:val="00120841"/>
    <w:rsid w:val="00120A81"/>
    <w:rsid w:val="00123CE3"/>
    <w:rsid w:val="0012408E"/>
    <w:rsid w:val="00125568"/>
    <w:rsid w:val="00125643"/>
    <w:rsid w:val="00130C2F"/>
    <w:rsid w:val="0013492A"/>
    <w:rsid w:val="00141B51"/>
    <w:rsid w:val="0014216A"/>
    <w:rsid w:val="0014550E"/>
    <w:rsid w:val="00145AAC"/>
    <w:rsid w:val="001472F3"/>
    <w:rsid w:val="001534E5"/>
    <w:rsid w:val="00154202"/>
    <w:rsid w:val="001564BA"/>
    <w:rsid w:val="00160D46"/>
    <w:rsid w:val="001625D4"/>
    <w:rsid w:val="001631E2"/>
    <w:rsid w:val="00165411"/>
    <w:rsid w:val="001716B0"/>
    <w:rsid w:val="001740C0"/>
    <w:rsid w:val="00184188"/>
    <w:rsid w:val="00190E1A"/>
    <w:rsid w:val="001959E2"/>
    <w:rsid w:val="001A0387"/>
    <w:rsid w:val="001A0EE5"/>
    <w:rsid w:val="001A16FA"/>
    <w:rsid w:val="001A2CAB"/>
    <w:rsid w:val="001A4CB9"/>
    <w:rsid w:val="001A4F7F"/>
    <w:rsid w:val="001A6795"/>
    <w:rsid w:val="001B61E1"/>
    <w:rsid w:val="001C206C"/>
    <w:rsid w:val="001C48A6"/>
    <w:rsid w:val="001C62B0"/>
    <w:rsid w:val="001C6F71"/>
    <w:rsid w:val="001D16CF"/>
    <w:rsid w:val="001D1941"/>
    <w:rsid w:val="001D487A"/>
    <w:rsid w:val="001E17CD"/>
    <w:rsid w:val="001E61AB"/>
    <w:rsid w:val="001E6510"/>
    <w:rsid w:val="001E682C"/>
    <w:rsid w:val="001F1813"/>
    <w:rsid w:val="001F249B"/>
    <w:rsid w:val="001F3B2A"/>
    <w:rsid w:val="001F55A7"/>
    <w:rsid w:val="002205FE"/>
    <w:rsid w:val="002238D1"/>
    <w:rsid w:val="00230315"/>
    <w:rsid w:val="00231362"/>
    <w:rsid w:val="00233F37"/>
    <w:rsid w:val="00241373"/>
    <w:rsid w:val="002435E8"/>
    <w:rsid w:val="0024554F"/>
    <w:rsid w:val="00246A45"/>
    <w:rsid w:val="00253BF9"/>
    <w:rsid w:val="00260C37"/>
    <w:rsid w:val="00264983"/>
    <w:rsid w:val="00265E7B"/>
    <w:rsid w:val="00266678"/>
    <w:rsid w:val="002703B3"/>
    <w:rsid w:val="00272270"/>
    <w:rsid w:val="00274E82"/>
    <w:rsid w:val="00276988"/>
    <w:rsid w:val="00277B02"/>
    <w:rsid w:val="0028004A"/>
    <w:rsid w:val="00280203"/>
    <w:rsid w:val="00280DCC"/>
    <w:rsid w:val="00280FEA"/>
    <w:rsid w:val="0028132A"/>
    <w:rsid w:val="00281CA3"/>
    <w:rsid w:val="00284647"/>
    <w:rsid w:val="0028530A"/>
    <w:rsid w:val="00285DDA"/>
    <w:rsid w:val="00290169"/>
    <w:rsid w:val="00293608"/>
    <w:rsid w:val="0029702C"/>
    <w:rsid w:val="00297E34"/>
    <w:rsid w:val="002A2391"/>
    <w:rsid w:val="002A2524"/>
    <w:rsid w:val="002A3FBF"/>
    <w:rsid w:val="002A5F7F"/>
    <w:rsid w:val="002A7F12"/>
    <w:rsid w:val="002B0BE3"/>
    <w:rsid w:val="002B13D8"/>
    <w:rsid w:val="002B351E"/>
    <w:rsid w:val="002B359E"/>
    <w:rsid w:val="002B3F71"/>
    <w:rsid w:val="002B3FC9"/>
    <w:rsid w:val="002B582B"/>
    <w:rsid w:val="002C1FDB"/>
    <w:rsid w:val="002C3E96"/>
    <w:rsid w:val="002C5D2C"/>
    <w:rsid w:val="002D1790"/>
    <w:rsid w:val="002D2B01"/>
    <w:rsid w:val="002D2EAE"/>
    <w:rsid w:val="002D3679"/>
    <w:rsid w:val="002D6C42"/>
    <w:rsid w:val="002E01F4"/>
    <w:rsid w:val="002E649C"/>
    <w:rsid w:val="002F31D2"/>
    <w:rsid w:val="002F48EF"/>
    <w:rsid w:val="0030789F"/>
    <w:rsid w:val="00307BC3"/>
    <w:rsid w:val="0031143E"/>
    <w:rsid w:val="00311618"/>
    <w:rsid w:val="00312C54"/>
    <w:rsid w:val="003167AB"/>
    <w:rsid w:val="0031705A"/>
    <w:rsid w:val="00331332"/>
    <w:rsid w:val="00332701"/>
    <w:rsid w:val="003364AD"/>
    <w:rsid w:val="00336F93"/>
    <w:rsid w:val="00340D07"/>
    <w:rsid w:val="00343AAE"/>
    <w:rsid w:val="00345982"/>
    <w:rsid w:val="003475B8"/>
    <w:rsid w:val="00351EBC"/>
    <w:rsid w:val="00356489"/>
    <w:rsid w:val="00356E34"/>
    <w:rsid w:val="00357676"/>
    <w:rsid w:val="00360929"/>
    <w:rsid w:val="0036284C"/>
    <w:rsid w:val="00362CFC"/>
    <w:rsid w:val="0036382B"/>
    <w:rsid w:val="00366B96"/>
    <w:rsid w:val="003700F2"/>
    <w:rsid w:val="00370E0D"/>
    <w:rsid w:val="00371318"/>
    <w:rsid w:val="00371449"/>
    <w:rsid w:val="00373248"/>
    <w:rsid w:val="003732BD"/>
    <w:rsid w:val="00376094"/>
    <w:rsid w:val="00376845"/>
    <w:rsid w:val="00376868"/>
    <w:rsid w:val="0038385E"/>
    <w:rsid w:val="00384F65"/>
    <w:rsid w:val="00387452"/>
    <w:rsid w:val="00390864"/>
    <w:rsid w:val="00392488"/>
    <w:rsid w:val="0039725C"/>
    <w:rsid w:val="003A16E7"/>
    <w:rsid w:val="003A5F9A"/>
    <w:rsid w:val="003A6F2F"/>
    <w:rsid w:val="003A71BE"/>
    <w:rsid w:val="003A751F"/>
    <w:rsid w:val="003B1E5E"/>
    <w:rsid w:val="003C06B6"/>
    <w:rsid w:val="003C0E57"/>
    <w:rsid w:val="003C0E70"/>
    <w:rsid w:val="003C320E"/>
    <w:rsid w:val="003C3282"/>
    <w:rsid w:val="003C3985"/>
    <w:rsid w:val="003C4D65"/>
    <w:rsid w:val="003C7D8B"/>
    <w:rsid w:val="003D06FD"/>
    <w:rsid w:val="003D6B33"/>
    <w:rsid w:val="003E0B06"/>
    <w:rsid w:val="003E2029"/>
    <w:rsid w:val="003E3593"/>
    <w:rsid w:val="003E5AD7"/>
    <w:rsid w:val="003F0441"/>
    <w:rsid w:val="003F28B5"/>
    <w:rsid w:val="003F2B8B"/>
    <w:rsid w:val="003F5DFF"/>
    <w:rsid w:val="003F7093"/>
    <w:rsid w:val="003F7C6F"/>
    <w:rsid w:val="0040020D"/>
    <w:rsid w:val="00401EDB"/>
    <w:rsid w:val="004036C9"/>
    <w:rsid w:val="00404026"/>
    <w:rsid w:val="00404C93"/>
    <w:rsid w:val="00404DD3"/>
    <w:rsid w:val="00407877"/>
    <w:rsid w:val="00407951"/>
    <w:rsid w:val="004125AA"/>
    <w:rsid w:val="004130B9"/>
    <w:rsid w:val="00415928"/>
    <w:rsid w:val="00420834"/>
    <w:rsid w:val="00422BB6"/>
    <w:rsid w:val="0042499D"/>
    <w:rsid w:val="0042590E"/>
    <w:rsid w:val="00426A75"/>
    <w:rsid w:val="004311B6"/>
    <w:rsid w:val="00433C09"/>
    <w:rsid w:val="0043496A"/>
    <w:rsid w:val="00446704"/>
    <w:rsid w:val="004502FC"/>
    <w:rsid w:val="00455B45"/>
    <w:rsid w:val="00457599"/>
    <w:rsid w:val="00460BA2"/>
    <w:rsid w:val="0046284B"/>
    <w:rsid w:val="004666D6"/>
    <w:rsid w:val="00466F9B"/>
    <w:rsid w:val="004721A9"/>
    <w:rsid w:val="00472CCB"/>
    <w:rsid w:val="00477024"/>
    <w:rsid w:val="00481999"/>
    <w:rsid w:val="00485127"/>
    <w:rsid w:val="004912EF"/>
    <w:rsid w:val="0049283B"/>
    <w:rsid w:val="0049406A"/>
    <w:rsid w:val="004958FF"/>
    <w:rsid w:val="004961CB"/>
    <w:rsid w:val="004A0269"/>
    <w:rsid w:val="004A038A"/>
    <w:rsid w:val="004A05E3"/>
    <w:rsid w:val="004A106E"/>
    <w:rsid w:val="004A1CFC"/>
    <w:rsid w:val="004A284B"/>
    <w:rsid w:val="004A75A1"/>
    <w:rsid w:val="004A7F75"/>
    <w:rsid w:val="004B1FE9"/>
    <w:rsid w:val="004B2AE6"/>
    <w:rsid w:val="004B5574"/>
    <w:rsid w:val="004B6478"/>
    <w:rsid w:val="004B6E0B"/>
    <w:rsid w:val="004C118A"/>
    <w:rsid w:val="004C21DC"/>
    <w:rsid w:val="004C44B7"/>
    <w:rsid w:val="004D1566"/>
    <w:rsid w:val="004D2B57"/>
    <w:rsid w:val="004D3262"/>
    <w:rsid w:val="004E0CB7"/>
    <w:rsid w:val="004E1865"/>
    <w:rsid w:val="004E2233"/>
    <w:rsid w:val="004E22E2"/>
    <w:rsid w:val="004E4240"/>
    <w:rsid w:val="004E5124"/>
    <w:rsid w:val="004E6B6C"/>
    <w:rsid w:val="004E6ED0"/>
    <w:rsid w:val="004E7090"/>
    <w:rsid w:val="004F100A"/>
    <w:rsid w:val="004F1A7D"/>
    <w:rsid w:val="004F3061"/>
    <w:rsid w:val="004F7286"/>
    <w:rsid w:val="0050563F"/>
    <w:rsid w:val="005067AD"/>
    <w:rsid w:val="00507FF5"/>
    <w:rsid w:val="00511177"/>
    <w:rsid w:val="005130E2"/>
    <w:rsid w:val="005136B6"/>
    <w:rsid w:val="005140E9"/>
    <w:rsid w:val="00515204"/>
    <w:rsid w:val="005212A1"/>
    <w:rsid w:val="005212C5"/>
    <w:rsid w:val="00523C13"/>
    <w:rsid w:val="00524F07"/>
    <w:rsid w:val="005257C2"/>
    <w:rsid w:val="00527ADD"/>
    <w:rsid w:val="00532633"/>
    <w:rsid w:val="00533331"/>
    <w:rsid w:val="005403F1"/>
    <w:rsid w:val="00541409"/>
    <w:rsid w:val="00541B3C"/>
    <w:rsid w:val="00542533"/>
    <w:rsid w:val="005432C9"/>
    <w:rsid w:val="00555226"/>
    <w:rsid w:val="00557378"/>
    <w:rsid w:val="005624B6"/>
    <w:rsid w:val="00562C46"/>
    <w:rsid w:val="00566BA2"/>
    <w:rsid w:val="00566C99"/>
    <w:rsid w:val="00572282"/>
    <w:rsid w:val="0057237F"/>
    <w:rsid w:val="00574F3F"/>
    <w:rsid w:val="00576035"/>
    <w:rsid w:val="00577402"/>
    <w:rsid w:val="005802FC"/>
    <w:rsid w:val="005822CB"/>
    <w:rsid w:val="0058241C"/>
    <w:rsid w:val="00597AB6"/>
    <w:rsid w:val="005A0F4B"/>
    <w:rsid w:val="005A1D3C"/>
    <w:rsid w:val="005A3F34"/>
    <w:rsid w:val="005B25EF"/>
    <w:rsid w:val="005B2C6D"/>
    <w:rsid w:val="005B2D03"/>
    <w:rsid w:val="005B6D8D"/>
    <w:rsid w:val="005C5CBF"/>
    <w:rsid w:val="005C7338"/>
    <w:rsid w:val="005D1F30"/>
    <w:rsid w:val="005D322B"/>
    <w:rsid w:val="005D3B88"/>
    <w:rsid w:val="005D45F5"/>
    <w:rsid w:val="005D751D"/>
    <w:rsid w:val="005D7B5F"/>
    <w:rsid w:val="005D7CEB"/>
    <w:rsid w:val="005E112C"/>
    <w:rsid w:val="005E1AEA"/>
    <w:rsid w:val="005E3C74"/>
    <w:rsid w:val="005E3FA8"/>
    <w:rsid w:val="005E7F65"/>
    <w:rsid w:val="005F064F"/>
    <w:rsid w:val="005F4CB4"/>
    <w:rsid w:val="005F6B35"/>
    <w:rsid w:val="00603927"/>
    <w:rsid w:val="006077AE"/>
    <w:rsid w:val="0061015A"/>
    <w:rsid w:val="006117D1"/>
    <w:rsid w:val="006121C5"/>
    <w:rsid w:val="0061485E"/>
    <w:rsid w:val="00614A17"/>
    <w:rsid w:val="00616F1A"/>
    <w:rsid w:val="00617DFD"/>
    <w:rsid w:val="00624DE0"/>
    <w:rsid w:val="00625223"/>
    <w:rsid w:val="00631F7E"/>
    <w:rsid w:val="006334F7"/>
    <w:rsid w:val="0063448B"/>
    <w:rsid w:val="00636A80"/>
    <w:rsid w:val="006402F3"/>
    <w:rsid w:val="00640612"/>
    <w:rsid w:val="0064227D"/>
    <w:rsid w:val="0064358B"/>
    <w:rsid w:val="00644F13"/>
    <w:rsid w:val="006474E3"/>
    <w:rsid w:val="0065179F"/>
    <w:rsid w:val="00651C51"/>
    <w:rsid w:val="00657593"/>
    <w:rsid w:val="0065796D"/>
    <w:rsid w:val="00662E4C"/>
    <w:rsid w:val="0066651A"/>
    <w:rsid w:val="00666A30"/>
    <w:rsid w:val="00670C95"/>
    <w:rsid w:val="00671317"/>
    <w:rsid w:val="006754FF"/>
    <w:rsid w:val="006763F4"/>
    <w:rsid w:val="006811B2"/>
    <w:rsid w:val="006838B9"/>
    <w:rsid w:val="0068423C"/>
    <w:rsid w:val="00684DC2"/>
    <w:rsid w:val="0068525B"/>
    <w:rsid w:val="00686B53"/>
    <w:rsid w:val="00686C34"/>
    <w:rsid w:val="006925CE"/>
    <w:rsid w:val="0069261D"/>
    <w:rsid w:val="00692C8C"/>
    <w:rsid w:val="006958A2"/>
    <w:rsid w:val="006A4866"/>
    <w:rsid w:val="006A5ECA"/>
    <w:rsid w:val="006B199C"/>
    <w:rsid w:val="006B2748"/>
    <w:rsid w:val="006B465F"/>
    <w:rsid w:val="006B499D"/>
    <w:rsid w:val="006C06A1"/>
    <w:rsid w:val="006C0F22"/>
    <w:rsid w:val="006C13B1"/>
    <w:rsid w:val="006C169D"/>
    <w:rsid w:val="006C4176"/>
    <w:rsid w:val="006C66EF"/>
    <w:rsid w:val="006C708E"/>
    <w:rsid w:val="006C7171"/>
    <w:rsid w:val="006C7232"/>
    <w:rsid w:val="006D1717"/>
    <w:rsid w:val="006D2617"/>
    <w:rsid w:val="006D2A6E"/>
    <w:rsid w:val="006D5FC6"/>
    <w:rsid w:val="006E2F55"/>
    <w:rsid w:val="006F0D8D"/>
    <w:rsid w:val="006F4440"/>
    <w:rsid w:val="006F5AB2"/>
    <w:rsid w:val="006F6D66"/>
    <w:rsid w:val="006F771E"/>
    <w:rsid w:val="006F7A8A"/>
    <w:rsid w:val="00700AA3"/>
    <w:rsid w:val="00701BC0"/>
    <w:rsid w:val="00702EA2"/>
    <w:rsid w:val="007035E1"/>
    <w:rsid w:val="00703A1B"/>
    <w:rsid w:val="007072F2"/>
    <w:rsid w:val="00714210"/>
    <w:rsid w:val="007142BA"/>
    <w:rsid w:val="00714823"/>
    <w:rsid w:val="00717197"/>
    <w:rsid w:val="0071789F"/>
    <w:rsid w:val="00722428"/>
    <w:rsid w:val="00725717"/>
    <w:rsid w:val="00726045"/>
    <w:rsid w:val="00727D51"/>
    <w:rsid w:val="00730088"/>
    <w:rsid w:val="007303FE"/>
    <w:rsid w:val="007316A9"/>
    <w:rsid w:val="007352FB"/>
    <w:rsid w:val="007369F1"/>
    <w:rsid w:val="00736C0D"/>
    <w:rsid w:val="00737399"/>
    <w:rsid w:val="007451BF"/>
    <w:rsid w:val="007451CA"/>
    <w:rsid w:val="00747222"/>
    <w:rsid w:val="00750898"/>
    <w:rsid w:val="00752CE8"/>
    <w:rsid w:val="00757DB3"/>
    <w:rsid w:val="007605A2"/>
    <w:rsid w:val="00762B2D"/>
    <w:rsid w:val="00763373"/>
    <w:rsid w:val="00763DB5"/>
    <w:rsid w:val="0077341F"/>
    <w:rsid w:val="00773559"/>
    <w:rsid w:val="0078127A"/>
    <w:rsid w:val="007821BF"/>
    <w:rsid w:val="00783AF2"/>
    <w:rsid w:val="00787E46"/>
    <w:rsid w:val="007910E0"/>
    <w:rsid w:val="00792917"/>
    <w:rsid w:val="007966FB"/>
    <w:rsid w:val="00796B68"/>
    <w:rsid w:val="00796CB4"/>
    <w:rsid w:val="007A12F7"/>
    <w:rsid w:val="007A2340"/>
    <w:rsid w:val="007A2BCB"/>
    <w:rsid w:val="007A6609"/>
    <w:rsid w:val="007A6F81"/>
    <w:rsid w:val="007B1BAA"/>
    <w:rsid w:val="007B23F7"/>
    <w:rsid w:val="007B3538"/>
    <w:rsid w:val="007B6280"/>
    <w:rsid w:val="007B6686"/>
    <w:rsid w:val="007B7B73"/>
    <w:rsid w:val="007C2CED"/>
    <w:rsid w:val="007C3614"/>
    <w:rsid w:val="007C6656"/>
    <w:rsid w:val="007C7434"/>
    <w:rsid w:val="007D0AC3"/>
    <w:rsid w:val="007D0ACF"/>
    <w:rsid w:val="007D53A0"/>
    <w:rsid w:val="007D5E1A"/>
    <w:rsid w:val="007D673E"/>
    <w:rsid w:val="007D6A6B"/>
    <w:rsid w:val="007D6C41"/>
    <w:rsid w:val="007E1410"/>
    <w:rsid w:val="007E3424"/>
    <w:rsid w:val="007E769F"/>
    <w:rsid w:val="007F0BB8"/>
    <w:rsid w:val="007F139F"/>
    <w:rsid w:val="007F2C13"/>
    <w:rsid w:val="007F646D"/>
    <w:rsid w:val="007F6548"/>
    <w:rsid w:val="00800623"/>
    <w:rsid w:val="008010F1"/>
    <w:rsid w:val="00802988"/>
    <w:rsid w:val="0080556F"/>
    <w:rsid w:val="00805889"/>
    <w:rsid w:val="00805CBF"/>
    <w:rsid w:val="00810B13"/>
    <w:rsid w:val="008174AD"/>
    <w:rsid w:val="0081772B"/>
    <w:rsid w:val="00821969"/>
    <w:rsid w:val="008258FF"/>
    <w:rsid w:val="008261F8"/>
    <w:rsid w:val="00826668"/>
    <w:rsid w:val="00835E1C"/>
    <w:rsid w:val="008415A0"/>
    <w:rsid w:val="00850158"/>
    <w:rsid w:val="0085364B"/>
    <w:rsid w:val="00854D17"/>
    <w:rsid w:val="00861E45"/>
    <w:rsid w:val="00862EB4"/>
    <w:rsid w:val="00864CAF"/>
    <w:rsid w:val="00866993"/>
    <w:rsid w:val="00870242"/>
    <w:rsid w:val="00871439"/>
    <w:rsid w:val="008730C2"/>
    <w:rsid w:val="00873CE3"/>
    <w:rsid w:val="00874366"/>
    <w:rsid w:val="00875299"/>
    <w:rsid w:val="008762D8"/>
    <w:rsid w:val="00877049"/>
    <w:rsid w:val="008818A4"/>
    <w:rsid w:val="008826D9"/>
    <w:rsid w:val="00882AF1"/>
    <w:rsid w:val="00887620"/>
    <w:rsid w:val="00895AB5"/>
    <w:rsid w:val="00897035"/>
    <w:rsid w:val="008A260D"/>
    <w:rsid w:val="008A566E"/>
    <w:rsid w:val="008A5D20"/>
    <w:rsid w:val="008A6688"/>
    <w:rsid w:val="008A79EB"/>
    <w:rsid w:val="008B1589"/>
    <w:rsid w:val="008B7374"/>
    <w:rsid w:val="008B74DD"/>
    <w:rsid w:val="008C015F"/>
    <w:rsid w:val="008C2AFE"/>
    <w:rsid w:val="008C5CA9"/>
    <w:rsid w:val="008C6A5A"/>
    <w:rsid w:val="008C72B5"/>
    <w:rsid w:val="008D10FD"/>
    <w:rsid w:val="008D122F"/>
    <w:rsid w:val="008D261E"/>
    <w:rsid w:val="008D345B"/>
    <w:rsid w:val="008D5D5A"/>
    <w:rsid w:val="008D5F60"/>
    <w:rsid w:val="008D727F"/>
    <w:rsid w:val="008E1B8E"/>
    <w:rsid w:val="008F0210"/>
    <w:rsid w:val="008F239A"/>
    <w:rsid w:val="008F2600"/>
    <w:rsid w:val="008F555F"/>
    <w:rsid w:val="008F5D52"/>
    <w:rsid w:val="009009CC"/>
    <w:rsid w:val="009041EE"/>
    <w:rsid w:val="00904F17"/>
    <w:rsid w:val="009069F9"/>
    <w:rsid w:val="009075B4"/>
    <w:rsid w:val="0091150E"/>
    <w:rsid w:val="0091698D"/>
    <w:rsid w:val="00922152"/>
    <w:rsid w:val="00922966"/>
    <w:rsid w:val="0092710A"/>
    <w:rsid w:val="009279C2"/>
    <w:rsid w:val="00930EB4"/>
    <w:rsid w:val="0093123D"/>
    <w:rsid w:val="009326A9"/>
    <w:rsid w:val="009366E7"/>
    <w:rsid w:val="00937AE3"/>
    <w:rsid w:val="00937CA4"/>
    <w:rsid w:val="00937D24"/>
    <w:rsid w:val="00943175"/>
    <w:rsid w:val="00946850"/>
    <w:rsid w:val="00947A7C"/>
    <w:rsid w:val="00954131"/>
    <w:rsid w:val="00956D26"/>
    <w:rsid w:val="0095741D"/>
    <w:rsid w:val="00957A23"/>
    <w:rsid w:val="00961423"/>
    <w:rsid w:val="009641EF"/>
    <w:rsid w:val="009653E3"/>
    <w:rsid w:val="009661B2"/>
    <w:rsid w:val="0097288F"/>
    <w:rsid w:val="00973E45"/>
    <w:rsid w:val="009762C7"/>
    <w:rsid w:val="00976DA8"/>
    <w:rsid w:val="0098181F"/>
    <w:rsid w:val="0098207E"/>
    <w:rsid w:val="00990AAE"/>
    <w:rsid w:val="00990F5E"/>
    <w:rsid w:val="0099360D"/>
    <w:rsid w:val="009943B0"/>
    <w:rsid w:val="00996488"/>
    <w:rsid w:val="00997413"/>
    <w:rsid w:val="009A0F3D"/>
    <w:rsid w:val="009A1E04"/>
    <w:rsid w:val="009A54BC"/>
    <w:rsid w:val="009B0F6D"/>
    <w:rsid w:val="009B6120"/>
    <w:rsid w:val="009B68FF"/>
    <w:rsid w:val="009C17B6"/>
    <w:rsid w:val="009C2F76"/>
    <w:rsid w:val="009C60A8"/>
    <w:rsid w:val="009C63A8"/>
    <w:rsid w:val="009C7548"/>
    <w:rsid w:val="009D09B6"/>
    <w:rsid w:val="009D3892"/>
    <w:rsid w:val="009D6BD8"/>
    <w:rsid w:val="009E3B8C"/>
    <w:rsid w:val="009E715F"/>
    <w:rsid w:val="009F1697"/>
    <w:rsid w:val="009F237B"/>
    <w:rsid w:val="009F47EE"/>
    <w:rsid w:val="009F5312"/>
    <w:rsid w:val="00A0130D"/>
    <w:rsid w:val="00A02AEC"/>
    <w:rsid w:val="00A04F82"/>
    <w:rsid w:val="00A05624"/>
    <w:rsid w:val="00A0594A"/>
    <w:rsid w:val="00A059C7"/>
    <w:rsid w:val="00A0657F"/>
    <w:rsid w:val="00A12C47"/>
    <w:rsid w:val="00A1383C"/>
    <w:rsid w:val="00A21D10"/>
    <w:rsid w:val="00A23E04"/>
    <w:rsid w:val="00A2653C"/>
    <w:rsid w:val="00A309B8"/>
    <w:rsid w:val="00A328B4"/>
    <w:rsid w:val="00A33400"/>
    <w:rsid w:val="00A3429A"/>
    <w:rsid w:val="00A36696"/>
    <w:rsid w:val="00A40F8F"/>
    <w:rsid w:val="00A41985"/>
    <w:rsid w:val="00A4211C"/>
    <w:rsid w:val="00A44A93"/>
    <w:rsid w:val="00A457FF"/>
    <w:rsid w:val="00A46C15"/>
    <w:rsid w:val="00A50DC0"/>
    <w:rsid w:val="00A6004B"/>
    <w:rsid w:val="00A609F3"/>
    <w:rsid w:val="00A62F8E"/>
    <w:rsid w:val="00A63695"/>
    <w:rsid w:val="00A64074"/>
    <w:rsid w:val="00A72F06"/>
    <w:rsid w:val="00A730F2"/>
    <w:rsid w:val="00A74940"/>
    <w:rsid w:val="00A74953"/>
    <w:rsid w:val="00A75C72"/>
    <w:rsid w:val="00A77FFD"/>
    <w:rsid w:val="00A802E9"/>
    <w:rsid w:val="00A80BE6"/>
    <w:rsid w:val="00A86BF1"/>
    <w:rsid w:val="00A86C0F"/>
    <w:rsid w:val="00A969C9"/>
    <w:rsid w:val="00A96B2D"/>
    <w:rsid w:val="00AA2827"/>
    <w:rsid w:val="00AA4365"/>
    <w:rsid w:val="00AA5A05"/>
    <w:rsid w:val="00AB062E"/>
    <w:rsid w:val="00AB4554"/>
    <w:rsid w:val="00AB4882"/>
    <w:rsid w:val="00AC2472"/>
    <w:rsid w:val="00AC47B6"/>
    <w:rsid w:val="00AC7E32"/>
    <w:rsid w:val="00AD7DF9"/>
    <w:rsid w:val="00AE0F8F"/>
    <w:rsid w:val="00AE15A1"/>
    <w:rsid w:val="00AE20D4"/>
    <w:rsid w:val="00AE29BB"/>
    <w:rsid w:val="00AE2CAF"/>
    <w:rsid w:val="00AE321D"/>
    <w:rsid w:val="00AE4B99"/>
    <w:rsid w:val="00AF21A2"/>
    <w:rsid w:val="00AF33D9"/>
    <w:rsid w:val="00B002E4"/>
    <w:rsid w:val="00B00AF8"/>
    <w:rsid w:val="00B0154B"/>
    <w:rsid w:val="00B03600"/>
    <w:rsid w:val="00B05724"/>
    <w:rsid w:val="00B10054"/>
    <w:rsid w:val="00B1708D"/>
    <w:rsid w:val="00B1731E"/>
    <w:rsid w:val="00B175BF"/>
    <w:rsid w:val="00B240DD"/>
    <w:rsid w:val="00B24C45"/>
    <w:rsid w:val="00B259F6"/>
    <w:rsid w:val="00B2769D"/>
    <w:rsid w:val="00B3030F"/>
    <w:rsid w:val="00B30C5C"/>
    <w:rsid w:val="00B32479"/>
    <w:rsid w:val="00B331B0"/>
    <w:rsid w:val="00B332B2"/>
    <w:rsid w:val="00B34CCC"/>
    <w:rsid w:val="00B36EC7"/>
    <w:rsid w:val="00B36EDD"/>
    <w:rsid w:val="00B40B77"/>
    <w:rsid w:val="00B43EC5"/>
    <w:rsid w:val="00B461FF"/>
    <w:rsid w:val="00B46205"/>
    <w:rsid w:val="00B4645A"/>
    <w:rsid w:val="00B5001A"/>
    <w:rsid w:val="00B579BA"/>
    <w:rsid w:val="00B61C97"/>
    <w:rsid w:val="00B628C5"/>
    <w:rsid w:val="00B62F72"/>
    <w:rsid w:val="00B64420"/>
    <w:rsid w:val="00B660B9"/>
    <w:rsid w:val="00B67017"/>
    <w:rsid w:val="00B71933"/>
    <w:rsid w:val="00B747E5"/>
    <w:rsid w:val="00B776F2"/>
    <w:rsid w:val="00B8078D"/>
    <w:rsid w:val="00B80CEC"/>
    <w:rsid w:val="00B838B6"/>
    <w:rsid w:val="00B83C54"/>
    <w:rsid w:val="00B84F6B"/>
    <w:rsid w:val="00B970FC"/>
    <w:rsid w:val="00BA037F"/>
    <w:rsid w:val="00BA4C3A"/>
    <w:rsid w:val="00BB2812"/>
    <w:rsid w:val="00BC42A7"/>
    <w:rsid w:val="00BC5279"/>
    <w:rsid w:val="00BC5770"/>
    <w:rsid w:val="00BC5C3F"/>
    <w:rsid w:val="00BC67EC"/>
    <w:rsid w:val="00BD12A3"/>
    <w:rsid w:val="00BD12D7"/>
    <w:rsid w:val="00BD455D"/>
    <w:rsid w:val="00BD5371"/>
    <w:rsid w:val="00BD5B6E"/>
    <w:rsid w:val="00BD6D34"/>
    <w:rsid w:val="00BD7096"/>
    <w:rsid w:val="00BD7384"/>
    <w:rsid w:val="00BD7582"/>
    <w:rsid w:val="00BD7968"/>
    <w:rsid w:val="00BD7E4A"/>
    <w:rsid w:val="00BD7F6E"/>
    <w:rsid w:val="00BE070D"/>
    <w:rsid w:val="00BF1936"/>
    <w:rsid w:val="00BF2740"/>
    <w:rsid w:val="00BF2ACB"/>
    <w:rsid w:val="00BF3895"/>
    <w:rsid w:val="00BF47B0"/>
    <w:rsid w:val="00BF5327"/>
    <w:rsid w:val="00BF5E7E"/>
    <w:rsid w:val="00BF6FB8"/>
    <w:rsid w:val="00C00761"/>
    <w:rsid w:val="00C01401"/>
    <w:rsid w:val="00C10CEC"/>
    <w:rsid w:val="00C13B45"/>
    <w:rsid w:val="00C15BF7"/>
    <w:rsid w:val="00C15EFB"/>
    <w:rsid w:val="00C16ED9"/>
    <w:rsid w:val="00C17477"/>
    <w:rsid w:val="00C17F8C"/>
    <w:rsid w:val="00C21D33"/>
    <w:rsid w:val="00C2273A"/>
    <w:rsid w:val="00C23BFC"/>
    <w:rsid w:val="00C24170"/>
    <w:rsid w:val="00C26FED"/>
    <w:rsid w:val="00C31BBD"/>
    <w:rsid w:val="00C3382F"/>
    <w:rsid w:val="00C33849"/>
    <w:rsid w:val="00C33AAF"/>
    <w:rsid w:val="00C34D87"/>
    <w:rsid w:val="00C34FDC"/>
    <w:rsid w:val="00C4377C"/>
    <w:rsid w:val="00C45B00"/>
    <w:rsid w:val="00C46DF2"/>
    <w:rsid w:val="00C47F0F"/>
    <w:rsid w:val="00C51D84"/>
    <w:rsid w:val="00C520F5"/>
    <w:rsid w:val="00C52506"/>
    <w:rsid w:val="00C52BE5"/>
    <w:rsid w:val="00C53471"/>
    <w:rsid w:val="00C540DE"/>
    <w:rsid w:val="00C57BC1"/>
    <w:rsid w:val="00C62AFC"/>
    <w:rsid w:val="00C716BC"/>
    <w:rsid w:val="00C72A25"/>
    <w:rsid w:val="00C75182"/>
    <w:rsid w:val="00C82259"/>
    <w:rsid w:val="00C83506"/>
    <w:rsid w:val="00C86527"/>
    <w:rsid w:val="00C9297C"/>
    <w:rsid w:val="00C94014"/>
    <w:rsid w:val="00C958B9"/>
    <w:rsid w:val="00CA494F"/>
    <w:rsid w:val="00CA6B74"/>
    <w:rsid w:val="00CB0A99"/>
    <w:rsid w:val="00CB5A09"/>
    <w:rsid w:val="00CB624C"/>
    <w:rsid w:val="00CB69B4"/>
    <w:rsid w:val="00CC31FC"/>
    <w:rsid w:val="00CC34A5"/>
    <w:rsid w:val="00CC54D9"/>
    <w:rsid w:val="00CD0CD4"/>
    <w:rsid w:val="00CD464A"/>
    <w:rsid w:val="00CD7450"/>
    <w:rsid w:val="00CE09D7"/>
    <w:rsid w:val="00CE3B9F"/>
    <w:rsid w:val="00CE3D87"/>
    <w:rsid w:val="00CE7921"/>
    <w:rsid w:val="00CF1FB8"/>
    <w:rsid w:val="00CF2C65"/>
    <w:rsid w:val="00CF549D"/>
    <w:rsid w:val="00D01F95"/>
    <w:rsid w:val="00D078B6"/>
    <w:rsid w:val="00D1022C"/>
    <w:rsid w:val="00D10977"/>
    <w:rsid w:val="00D111E0"/>
    <w:rsid w:val="00D174D9"/>
    <w:rsid w:val="00D25203"/>
    <w:rsid w:val="00D26AD2"/>
    <w:rsid w:val="00D27115"/>
    <w:rsid w:val="00D27365"/>
    <w:rsid w:val="00D304F6"/>
    <w:rsid w:val="00D33933"/>
    <w:rsid w:val="00D342E6"/>
    <w:rsid w:val="00D34DCC"/>
    <w:rsid w:val="00D373EA"/>
    <w:rsid w:val="00D40315"/>
    <w:rsid w:val="00D42302"/>
    <w:rsid w:val="00D6098C"/>
    <w:rsid w:val="00D61D9B"/>
    <w:rsid w:val="00D62415"/>
    <w:rsid w:val="00D66947"/>
    <w:rsid w:val="00D66F5B"/>
    <w:rsid w:val="00D678A1"/>
    <w:rsid w:val="00D700B2"/>
    <w:rsid w:val="00D71786"/>
    <w:rsid w:val="00D72BA9"/>
    <w:rsid w:val="00D81591"/>
    <w:rsid w:val="00D95137"/>
    <w:rsid w:val="00D976DE"/>
    <w:rsid w:val="00DA2F09"/>
    <w:rsid w:val="00DA4E90"/>
    <w:rsid w:val="00DA6586"/>
    <w:rsid w:val="00DB1241"/>
    <w:rsid w:val="00DB3091"/>
    <w:rsid w:val="00DB4DDE"/>
    <w:rsid w:val="00DB5D21"/>
    <w:rsid w:val="00DB7649"/>
    <w:rsid w:val="00DC1E60"/>
    <w:rsid w:val="00DD1736"/>
    <w:rsid w:val="00DD4A61"/>
    <w:rsid w:val="00DD60CC"/>
    <w:rsid w:val="00DE0060"/>
    <w:rsid w:val="00DF1A1E"/>
    <w:rsid w:val="00DF2FD5"/>
    <w:rsid w:val="00DF4D12"/>
    <w:rsid w:val="00DF7427"/>
    <w:rsid w:val="00E02233"/>
    <w:rsid w:val="00E054A9"/>
    <w:rsid w:val="00E10AE2"/>
    <w:rsid w:val="00E10F0A"/>
    <w:rsid w:val="00E12C7D"/>
    <w:rsid w:val="00E15732"/>
    <w:rsid w:val="00E17634"/>
    <w:rsid w:val="00E21875"/>
    <w:rsid w:val="00E23AE9"/>
    <w:rsid w:val="00E251AF"/>
    <w:rsid w:val="00E25407"/>
    <w:rsid w:val="00E32599"/>
    <w:rsid w:val="00E32FF9"/>
    <w:rsid w:val="00E33609"/>
    <w:rsid w:val="00E33618"/>
    <w:rsid w:val="00E33B0E"/>
    <w:rsid w:val="00E34380"/>
    <w:rsid w:val="00E34FEE"/>
    <w:rsid w:val="00E375D1"/>
    <w:rsid w:val="00E42117"/>
    <w:rsid w:val="00E42621"/>
    <w:rsid w:val="00E43EB7"/>
    <w:rsid w:val="00E446A6"/>
    <w:rsid w:val="00E5301C"/>
    <w:rsid w:val="00E53CB5"/>
    <w:rsid w:val="00E53CCD"/>
    <w:rsid w:val="00E569D0"/>
    <w:rsid w:val="00E56FB8"/>
    <w:rsid w:val="00E5705D"/>
    <w:rsid w:val="00E62607"/>
    <w:rsid w:val="00E62D34"/>
    <w:rsid w:val="00E6414B"/>
    <w:rsid w:val="00E70077"/>
    <w:rsid w:val="00E71855"/>
    <w:rsid w:val="00E719A9"/>
    <w:rsid w:val="00E725EF"/>
    <w:rsid w:val="00E77926"/>
    <w:rsid w:val="00E81E95"/>
    <w:rsid w:val="00E83396"/>
    <w:rsid w:val="00E96DED"/>
    <w:rsid w:val="00EA0869"/>
    <w:rsid w:val="00EA1DE4"/>
    <w:rsid w:val="00EA27B1"/>
    <w:rsid w:val="00EA4749"/>
    <w:rsid w:val="00EA5F9C"/>
    <w:rsid w:val="00EA60EA"/>
    <w:rsid w:val="00EA6EAB"/>
    <w:rsid w:val="00EA6EC0"/>
    <w:rsid w:val="00EB29BF"/>
    <w:rsid w:val="00EB48A7"/>
    <w:rsid w:val="00EC1F94"/>
    <w:rsid w:val="00EC324F"/>
    <w:rsid w:val="00EC3661"/>
    <w:rsid w:val="00EC6A66"/>
    <w:rsid w:val="00EC7C7F"/>
    <w:rsid w:val="00ED0495"/>
    <w:rsid w:val="00ED3E6B"/>
    <w:rsid w:val="00ED6AEB"/>
    <w:rsid w:val="00ED7647"/>
    <w:rsid w:val="00EE0292"/>
    <w:rsid w:val="00EE24E9"/>
    <w:rsid w:val="00EE3BCE"/>
    <w:rsid w:val="00EF3AA0"/>
    <w:rsid w:val="00EF44CC"/>
    <w:rsid w:val="00EF4B42"/>
    <w:rsid w:val="00EF5358"/>
    <w:rsid w:val="00EF5BA5"/>
    <w:rsid w:val="00F003D3"/>
    <w:rsid w:val="00F008AB"/>
    <w:rsid w:val="00F03E32"/>
    <w:rsid w:val="00F06C66"/>
    <w:rsid w:val="00F118CB"/>
    <w:rsid w:val="00F11907"/>
    <w:rsid w:val="00F17F0C"/>
    <w:rsid w:val="00F367BA"/>
    <w:rsid w:val="00F42289"/>
    <w:rsid w:val="00F42E75"/>
    <w:rsid w:val="00F43233"/>
    <w:rsid w:val="00F4565B"/>
    <w:rsid w:val="00F459CB"/>
    <w:rsid w:val="00F45D65"/>
    <w:rsid w:val="00F511EE"/>
    <w:rsid w:val="00F517FA"/>
    <w:rsid w:val="00F52D16"/>
    <w:rsid w:val="00F548B5"/>
    <w:rsid w:val="00F5514C"/>
    <w:rsid w:val="00F60700"/>
    <w:rsid w:val="00F612FA"/>
    <w:rsid w:val="00F61D47"/>
    <w:rsid w:val="00F62D67"/>
    <w:rsid w:val="00F632EF"/>
    <w:rsid w:val="00F63BD9"/>
    <w:rsid w:val="00F646F6"/>
    <w:rsid w:val="00F64D07"/>
    <w:rsid w:val="00F64EFA"/>
    <w:rsid w:val="00F6694C"/>
    <w:rsid w:val="00F732A1"/>
    <w:rsid w:val="00F7373F"/>
    <w:rsid w:val="00F74976"/>
    <w:rsid w:val="00F750E9"/>
    <w:rsid w:val="00F754B3"/>
    <w:rsid w:val="00F81335"/>
    <w:rsid w:val="00F8145F"/>
    <w:rsid w:val="00F844C2"/>
    <w:rsid w:val="00F85FAB"/>
    <w:rsid w:val="00F9283D"/>
    <w:rsid w:val="00F93C70"/>
    <w:rsid w:val="00F9647F"/>
    <w:rsid w:val="00F96F18"/>
    <w:rsid w:val="00F97465"/>
    <w:rsid w:val="00FA328B"/>
    <w:rsid w:val="00FA508E"/>
    <w:rsid w:val="00FA5320"/>
    <w:rsid w:val="00FA5C38"/>
    <w:rsid w:val="00FA7846"/>
    <w:rsid w:val="00FB5719"/>
    <w:rsid w:val="00FB5C80"/>
    <w:rsid w:val="00FB67C1"/>
    <w:rsid w:val="00FC1A26"/>
    <w:rsid w:val="00FC20FE"/>
    <w:rsid w:val="00FC26E5"/>
    <w:rsid w:val="00FC31A4"/>
    <w:rsid w:val="00FC34B0"/>
    <w:rsid w:val="00FC5508"/>
    <w:rsid w:val="00FC6A9A"/>
    <w:rsid w:val="00FD19F1"/>
    <w:rsid w:val="00FD3262"/>
    <w:rsid w:val="00FD370F"/>
    <w:rsid w:val="00FD38AF"/>
    <w:rsid w:val="00FD4FA5"/>
    <w:rsid w:val="00FD5E6E"/>
    <w:rsid w:val="00FE0B90"/>
    <w:rsid w:val="00FE6040"/>
    <w:rsid w:val="00FE6198"/>
    <w:rsid w:val="00FF2063"/>
    <w:rsid w:val="00FF4A14"/>
    <w:rsid w:val="00FF4C41"/>
    <w:rsid w:val="00FF7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64B2B"/>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533331"/>
    <w:pPr>
      <w:keepNext/>
      <w:keepLines/>
      <w:spacing w:before="240"/>
      <w:jc w:val="left"/>
      <w:outlineLvl w:val="0"/>
    </w:pPr>
    <w:rPr>
      <w:rFonts w:ascii="Calibri Light" w:eastAsiaTheme="minorEastAsia" w:hAnsi="Calibri Light"/>
      <w:color w:val="2E74B5"/>
      <w:sz w:val="32"/>
      <w:szCs w:val="32"/>
      <w:lang w:eastAsia="en-US"/>
    </w:rPr>
  </w:style>
  <w:style w:type="paragraph" w:styleId="2">
    <w:name w:val="heading 2"/>
    <w:basedOn w:val="a"/>
    <w:next w:val="a"/>
    <w:link w:val="20"/>
    <w:uiPriority w:val="9"/>
    <w:semiHidden/>
    <w:unhideWhenUsed/>
    <w:qFormat/>
    <w:rsid w:val="00533331"/>
    <w:pPr>
      <w:keepNext/>
      <w:keepLines/>
      <w:spacing w:before="40" w:line="276" w:lineRule="auto"/>
      <w:jc w:val="left"/>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33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rsid w:val="00533331"/>
    <w:rPr>
      <w:rFonts w:ascii="Calibri Light" w:eastAsiaTheme="minorEastAsia" w:hAnsi="Calibri Light" w:cs="Times New Roman"/>
      <w:color w:val="2E74B5"/>
      <w:sz w:val="32"/>
      <w:szCs w:val="32"/>
    </w:rPr>
  </w:style>
  <w:style w:type="character" w:customStyle="1" w:styleId="20">
    <w:name w:val="Заголовок 2 Знак"/>
    <w:basedOn w:val="a0"/>
    <w:link w:val="2"/>
    <w:uiPriority w:val="9"/>
    <w:semiHidden/>
    <w:rsid w:val="00533331"/>
    <w:rPr>
      <w:rFonts w:asciiTheme="majorHAnsi" w:eastAsiaTheme="majorEastAsia" w:hAnsiTheme="majorHAnsi" w:cstheme="majorBidi"/>
      <w:color w:val="365F91" w:themeColor="accent1" w:themeShade="BF"/>
      <w:sz w:val="26"/>
      <w:szCs w:val="26"/>
      <w:lang w:eastAsia="uk-UA"/>
    </w:rPr>
  </w:style>
  <w:style w:type="character" w:customStyle="1" w:styleId="30">
    <w:name w:val="Заголовок 3 Знак"/>
    <w:basedOn w:val="a0"/>
    <w:link w:val="3"/>
    <w:uiPriority w:val="9"/>
    <w:rsid w:val="00533331"/>
    <w:rPr>
      <w:rFonts w:asciiTheme="majorHAnsi" w:eastAsiaTheme="majorEastAsia" w:hAnsiTheme="majorHAnsi" w:cstheme="majorBidi"/>
      <w:color w:val="243F60" w:themeColor="accent1" w:themeShade="7F"/>
      <w:sz w:val="24"/>
      <w:szCs w:val="24"/>
      <w:lang w:eastAsia="uk-UA"/>
    </w:rPr>
  </w:style>
  <w:style w:type="table" w:customStyle="1" w:styleId="11">
    <w:name w:val="Сетка таблицы1"/>
    <w:basedOn w:val="a1"/>
    <w:next w:val="a9"/>
    <w:uiPriority w:val="59"/>
    <w:rsid w:val="00533331"/>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533331"/>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rsid w:val="00533331"/>
    <w:rPr>
      <w:rFonts w:cs="Times New Roman"/>
      <w:sz w:val="16"/>
      <w:szCs w:val="16"/>
    </w:rPr>
  </w:style>
  <w:style w:type="paragraph" w:styleId="af6">
    <w:name w:val="annotation text"/>
    <w:basedOn w:val="a"/>
    <w:link w:val="af7"/>
    <w:uiPriority w:val="99"/>
    <w:rsid w:val="00533331"/>
    <w:pPr>
      <w:spacing w:after="200" w:line="276" w:lineRule="auto"/>
      <w:jc w:val="left"/>
    </w:pPr>
    <w:rPr>
      <w:rFonts w:asciiTheme="minorHAnsi" w:eastAsiaTheme="minorEastAsia" w:hAnsiTheme="minorHAnsi"/>
      <w:sz w:val="20"/>
      <w:szCs w:val="20"/>
    </w:rPr>
  </w:style>
  <w:style w:type="character" w:customStyle="1" w:styleId="af7">
    <w:name w:val="Текст примітки Знак"/>
    <w:basedOn w:val="a0"/>
    <w:link w:val="af6"/>
    <w:uiPriority w:val="99"/>
    <w:rsid w:val="00533331"/>
    <w:rPr>
      <w:rFonts w:eastAsiaTheme="minorEastAsia" w:cs="Times New Roman"/>
      <w:sz w:val="20"/>
      <w:szCs w:val="20"/>
      <w:lang w:eastAsia="uk-UA"/>
    </w:rPr>
  </w:style>
  <w:style w:type="paragraph" w:styleId="af8">
    <w:name w:val="annotation subject"/>
    <w:basedOn w:val="af6"/>
    <w:next w:val="af6"/>
    <w:link w:val="af9"/>
    <w:uiPriority w:val="99"/>
    <w:rsid w:val="00533331"/>
    <w:rPr>
      <w:b/>
      <w:bCs/>
    </w:rPr>
  </w:style>
  <w:style w:type="character" w:customStyle="1" w:styleId="af9">
    <w:name w:val="Тема примітки Знак"/>
    <w:basedOn w:val="af7"/>
    <w:link w:val="af8"/>
    <w:uiPriority w:val="99"/>
    <w:rsid w:val="00533331"/>
    <w:rPr>
      <w:rFonts w:eastAsiaTheme="minorEastAsia" w:cs="Times New Roman"/>
      <w:b/>
      <w:bCs/>
      <w:sz w:val="20"/>
      <w:szCs w:val="20"/>
      <w:lang w:eastAsia="uk-UA"/>
    </w:rPr>
  </w:style>
  <w:style w:type="paragraph" w:styleId="afa">
    <w:name w:val="Revision"/>
    <w:hidden/>
    <w:uiPriority w:val="99"/>
    <w:semiHidden/>
    <w:rsid w:val="00533331"/>
    <w:pPr>
      <w:spacing w:after="0" w:line="240" w:lineRule="auto"/>
    </w:pPr>
    <w:rPr>
      <w:rFonts w:eastAsiaTheme="minorEastAsia" w:cs="Times New Roman"/>
      <w:lang w:eastAsia="uk-UA"/>
    </w:rPr>
  </w:style>
  <w:style w:type="paragraph" w:styleId="afb">
    <w:name w:val="Normal (Web)"/>
    <w:basedOn w:val="a"/>
    <w:link w:val="afc"/>
    <w:uiPriority w:val="99"/>
    <w:unhideWhenUsed/>
    <w:rsid w:val="00533331"/>
    <w:pPr>
      <w:spacing w:before="100" w:beforeAutospacing="1" w:after="100" w:afterAutospacing="1"/>
      <w:jc w:val="left"/>
    </w:pPr>
    <w:rPr>
      <w:rFonts w:eastAsiaTheme="minorEastAsia"/>
      <w:sz w:val="24"/>
      <w:szCs w:val="24"/>
    </w:rPr>
  </w:style>
  <w:style w:type="character" w:customStyle="1" w:styleId="afc">
    <w:name w:val="Звичайний (веб) Знак"/>
    <w:link w:val="afb"/>
    <w:uiPriority w:val="99"/>
    <w:locked/>
    <w:rsid w:val="00533331"/>
    <w:rPr>
      <w:rFonts w:ascii="Times New Roman" w:eastAsiaTheme="minorEastAsia" w:hAnsi="Times New Roman" w:cs="Times New Roman"/>
      <w:sz w:val="24"/>
      <w:szCs w:val="24"/>
      <w:lang w:eastAsia="uk-UA"/>
    </w:rPr>
  </w:style>
  <w:style w:type="character" w:styleId="afd">
    <w:name w:val="Hyperlink"/>
    <w:basedOn w:val="a0"/>
    <w:uiPriority w:val="99"/>
    <w:unhideWhenUsed/>
    <w:rsid w:val="00533331"/>
    <w:rPr>
      <w:rFonts w:cs="Times New Roman"/>
      <w:color w:val="0000FF"/>
      <w:u w:val="single"/>
    </w:rPr>
  </w:style>
  <w:style w:type="character" w:customStyle="1" w:styleId="af4">
    <w:name w:val="Абзац списку Знак"/>
    <w:link w:val="af3"/>
    <w:uiPriority w:val="34"/>
    <w:locked/>
    <w:rsid w:val="00533331"/>
    <w:rPr>
      <w:rFonts w:ascii="Times New Roman" w:hAnsi="Times New Roman" w:cs="Times New Roman"/>
      <w:sz w:val="28"/>
      <w:szCs w:val="28"/>
      <w:lang w:eastAsia="uk-UA"/>
    </w:rPr>
  </w:style>
  <w:style w:type="paragraph" w:customStyle="1" w:styleId="Default">
    <w:name w:val="Default"/>
    <w:rsid w:val="00533331"/>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fe">
    <w:name w:val="Body Text Indent"/>
    <w:basedOn w:val="a"/>
    <w:link w:val="aff"/>
    <w:uiPriority w:val="99"/>
    <w:rsid w:val="00533331"/>
    <w:pPr>
      <w:ind w:firstLine="708"/>
    </w:pPr>
    <w:rPr>
      <w:rFonts w:eastAsiaTheme="minorEastAsia"/>
    </w:rPr>
  </w:style>
  <w:style w:type="character" w:customStyle="1" w:styleId="aff">
    <w:name w:val="Основний текст з відступом Знак"/>
    <w:basedOn w:val="a0"/>
    <w:link w:val="afe"/>
    <w:uiPriority w:val="99"/>
    <w:rsid w:val="00533331"/>
    <w:rPr>
      <w:rFonts w:ascii="Times New Roman" w:eastAsiaTheme="minorEastAsia" w:hAnsi="Times New Roman" w:cs="Times New Roman"/>
      <w:sz w:val="28"/>
      <w:szCs w:val="28"/>
      <w:lang w:eastAsia="uk-UA"/>
    </w:rPr>
  </w:style>
  <w:style w:type="paragraph" w:styleId="aff0">
    <w:name w:val="footnote text"/>
    <w:basedOn w:val="a"/>
    <w:link w:val="aff1"/>
    <w:uiPriority w:val="99"/>
    <w:unhideWhenUsed/>
    <w:rsid w:val="00533331"/>
    <w:rPr>
      <w:sz w:val="20"/>
      <w:szCs w:val="20"/>
    </w:rPr>
  </w:style>
  <w:style w:type="character" w:customStyle="1" w:styleId="aff1">
    <w:name w:val="Текст виноски Знак"/>
    <w:basedOn w:val="a0"/>
    <w:link w:val="aff0"/>
    <w:uiPriority w:val="99"/>
    <w:rsid w:val="00533331"/>
    <w:rPr>
      <w:rFonts w:ascii="Times New Roman" w:hAnsi="Times New Roman" w:cs="Times New Roman"/>
      <w:sz w:val="20"/>
      <w:szCs w:val="20"/>
      <w:lang w:eastAsia="uk-UA"/>
    </w:rPr>
  </w:style>
  <w:style w:type="character" w:styleId="aff2">
    <w:name w:val="footnote reference"/>
    <w:basedOn w:val="a0"/>
    <w:uiPriority w:val="99"/>
    <w:unhideWhenUsed/>
    <w:rsid w:val="00533331"/>
    <w:rPr>
      <w:vertAlign w:val="superscript"/>
    </w:rPr>
  </w:style>
  <w:style w:type="paragraph" w:customStyle="1" w:styleId="TableParagraph">
    <w:name w:val="Table Paragraph"/>
    <w:basedOn w:val="a"/>
    <w:uiPriority w:val="1"/>
    <w:qFormat/>
    <w:rsid w:val="00533331"/>
    <w:pPr>
      <w:widowControl w:val="0"/>
      <w:autoSpaceDE w:val="0"/>
      <w:autoSpaceDN w:val="0"/>
      <w:jc w:val="left"/>
    </w:pPr>
    <w:rPr>
      <w:sz w:val="22"/>
      <w:szCs w:val="22"/>
      <w:lang w:eastAsia="en-US"/>
    </w:rPr>
  </w:style>
  <w:style w:type="table" w:customStyle="1" w:styleId="31">
    <w:name w:val="Сетка таблицы3"/>
    <w:basedOn w:val="a1"/>
    <w:next w:val="a9"/>
    <w:uiPriority w:val="39"/>
    <w:rsid w:val="00533331"/>
    <w:pPr>
      <w:spacing w:after="0" w:line="240" w:lineRule="auto"/>
    </w:pPr>
    <w:rPr>
      <w:rFonts w:eastAsia="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72282"/>
    <w:pPr>
      <w:spacing w:before="100" w:beforeAutospacing="1" w:after="100" w:afterAutospacing="1"/>
      <w:jc w:val="left"/>
    </w:pPr>
    <w:rPr>
      <w:rFonts w:eastAsiaTheme="minorEastAsia"/>
      <w:sz w:val="24"/>
      <w:szCs w:val="24"/>
    </w:rPr>
  </w:style>
  <w:style w:type="paragraph" w:customStyle="1" w:styleId="rvps2">
    <w:name w:val="rvps2"/>
    <w:basedOn w:val="a"/>
    <w:rsid w:val="00572282"/>
    <w:pPr>
      <w:spacing w:before="100" w:beforeAutospacing="1" w:after="100" w:afterAutospacing="1"/>
      <w:jc w:val="left"/>
    </w:pPr>
    <w:rPr>
      <w:sz w:val="24"/>
      <w:szCs w:val="24"/>
      <w:lang w:val="ru-RU" w:eastAsia="ru-RU"/>
    </w:rPr>
  </w:style>
  <w:style w:type="paragraph" w:customStyle="1" w:styleId="bmf">
    <w:name w:val="bmf"/>
    <w:basedOn w:val="a"/>
    <w:rsid w:val="00572282"/>
    <w:pPr>
      <w:spacing w:before="100" w:beforeAutospacing="1" w:after="100" w:afterAutospacing="1"/>
      <w:jc w:val="left"/>
    </w:pPr>
    <w:rPr>
      <w:sz w:val="24"/>
      <w:szCs w:val="24"/>
      <w:lang w:val="ru-RU" w:eastAsia="ru-RU"/>
    </w:rPr>
  </w:style>
  <w:style w:type="paragraph" w:customStyle="1" w:styleId="tr">
    <w:name w:val="tr"/>
    <w:basedOn w:val="a"/>
    <w:rsid w:val="00572282"/>
    <w:pPr>
      <w:spacing w:before="100" w:beforeAutospacing="1" w:after="100" w:afterAutospacing="1"/>
      <w:jc w:val="left"/>
    </w:pPr>
    <w:rPr>
      <w:sz w:val="24"/>
      <w:szCs w:val="24"/>
      <w:lang w:val="ru-RU" w:eastAsia="ru-RU"/>
    </w:rPr>
  </w:style>
  <w:style w:type="character" w:customStyle="1" w:styleId="hard-blue-color">
    <w:name w:val="hard-blue-color"/>
    <w:basedOn w:val="a0"/>
    <w:rsid w:val="00572282"/>
  </w:style>
  <w:style w:type="character" w:styleId="aff3">
    <w:name w:val="Emphasis"/>
    <w:basedOn w:val="a0"/>
    <w:uiPriority w:val="20"/>
    <w:qFormat/>
    <w:rsid w:val="007B2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vr02-500-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81E09E-1CA9-4134-8632-7087438B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31801</Words>
  <Characters>18128</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Дмитренко Анна Володимирівна</cp:lastModifiedBy>
  <cp:revision>3</cp:revision>
  <cp:lastPrinted>2015-04-06T07:59:00Z</cp:lastPrinted>
  <dcterms:created xsi:type="dcterms:W3CDTF">2023-08-29T12:20:00Z</dcterms:created>
  <dcterms:modified xsi:type="dcterms:W3CDTF">2023-09-01T07:59:00Z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