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28431" w14:textId="26B8C6B9" w:rsidR="00DF1BFC" w:rsidRPr="001D1CDE" w:rsidRDefault="00DF1BFC" w:rsidP="00DF1BFC">
      <w:pPr>
        <w:ind w:firstLine="567"/>
        <w:jc w:val="right"/>
        <w:rPr>
          <w:color w:val="000000" w:themeColor="text1"/>
        </w:rPr>
      </w:pPr>
      <w:r>
        <w:t>Офіційно опубліковано 0</w:t>
      </w:r>
      <w:r w:rsidR="00C46102">
        <w:t>3</w:t>
      </w:r>
      <w:r>
        <w:t>.05.2024</w:t>
      </w:r>
    </w:p>
    <w:p w14:paraId="617688F7" w14:textId="77777777" w:rsidR="00B930E3" w:rsidRPr="00BC4972" w:rsidRDefault="00B930E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0C1CFE38" w14:textId="77777777" w:rsidTr="00B930E3">
        <w:trPr>
          <w:trHeight w:val="851"/>
        </w:trPr>
        <w:tc>
          <w:tcPr>
            <w:tcW w:w="3207" w:type="dxa"/>
          </w:tcPr>
          <w:p w14:paraId="1B715FB9" w14:textId="77777777" w:rsidR="00410EC0" w:rsidRDefault="00410EC0" w:rsidP="000F60CD"/>
        </w:tc>
        <w:tc>
          <w:tcPr>
            <w:tcW w:w="3227" w:type="dxa"/>
            <w:vMerge w:val="restart"/>
          </w:tcPr>
          <w:p w14:paraId="6771F693" w14:textId="77777777" w:rsidR="00410EC0" w:rsidRDefault="00410EC0" w:rsidP="000F60CD">
            <w:pPr>
              <w:jc w:val="center"/>
            </w:pPr>
            <w:r>
              <w:object w:dxaOrig="1595" w:dyaOrig="2201" w14:anchorId="004B32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75pt;height:48.65pt" o:ole="">
                  <v:imagedata r:id="rId11" o:title=""/>
                </v:shape>
                <o:OLEObject Type="Embed" ProgID="CorelDraw.Graphic.16" ShapeID="_x0000_i1025" DrawAspect="Content" ObjectID="_1776177093" r:id="rId12"/>
              </w:object>
            </w:r>
          </w:p>
        </w:tc>
        <w:tc>
          <w:tcPr>
            <w:tcW w:w="3204" w:type="dxa"/>
          </w:tcPr>
          <w:p w14:paraId="1A0D525A" w14:textId="77777777" w:rsidR="00410EC0" w:rsidRDefault="00410EC0" w:rsidP="000F60CD"/>
        </w:tc>
      </w:tr>
      <w:tr w:rsidR="00410EC0" w14:paraId="0E11AE8D" w14:textId="77777777" w:rsidTr="00B930E3">
        <w:tc>
          <w:tcPr>
            <w:tcW w:w="3207" w:type="dxa"/>
          </w:tcPr>
          <w:p w14:paraId="4F5174AC" w14:textId="77777777" w:rsidR="00410EC0" w:rsidRDefault="00410EC0" w:rsidP="000F60CD"/>
        </w:tc>
        <w:tc>
          <w:tcPr>
            <w:tcW w:w="3227" w:type="dxa"/>
            <w:vMerge/>
          </w:tcPr>
          <w:p w14:paraId="02F5CB85" w14:textId="77777777" w:rsidR="00410EC0" w:rsidRDefault="00410EC0" w:rsidP="000F60CD"/>
        </w:tc>
        <w:tc>
          <w:tcPr>
            <w:tcW w:w="3204" w:type="dxa"/>
          </w:tcPr>
          <w:p w14:paraId="2A8D6969" w14:textId="77777777" w:rsidR="00410EC0" w:rsidRDefault="00410EC0" w:rsidP="000F60CD"/>
        </w:tc>
      </w:tr>
      <w:tr w:rsidR="00410EC0" w14:paraId="7F43BD4B" w14:textId="77777777" w:rsidTr="00B930E3">
        <w:tc>
          <w:tcPr>
            <w:tcW w:w="9638" w:type="dxa"/>
            <w:gridSpan w:val="3"/>
          </w:tcPr>
          <w:p w14:paraId="576213B0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89A372E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4C1E16D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32"/>
        <w:gridCol w:w="1674"/>
        <w:gridCol w:w="1902"/>
      </w:tblGrid>
      <w:tr w:rsidR="00410EC0" w14:paraId="4910F264" w14:textId="77777777" w:rsidTr="00FF1C3F">
        <w:trPr>
          <w:trHeight w:val="377"/>
        </w:trPr>
        <w:tc>
          <w:tcPr>
            <w:tcW w:w="3510" w:type="dxa"/>
            <w:vAlign w:val="bottom"/>
          </w:tcPr>
          <w:p w14:paraId="7CF2041C" w14:textId="0FAA0EDF" w:rsidR="00410EC0" w:rsidRPr="00566BA2" w:rsidRDefault="00CC44F8" w:rsidP="000F60CD">
            <w:r>
              <w:t>02 травня 2024 року</w:t>
            </w:r>
          </w:p>
        </w:tc>
        <w:tc>
          <w:tcPr>
            <w:tcW w:w="2694" w:type="dxa"/>
          </w:tcPr>
          <w:p w14:paraId="6B94AD7D" w14:textId="77777777" w:rsidR="00410EC0" w:rsidRDefault="00410EC0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1D09669" w14:textId="77777777" w:rsidR="00410EC0" w:rsidRPr="00101D5A" w:rsidRDefault="00410EC0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7A2719AD" w14:textId="255455DC" w:rsidR="00410EC0" w:rsidRDefault="00CC44F8" w:rsidP="000F60CD">
            <w:pPr>
              <w:jc w:val="left"/>
            </w:pPr>
            <w:r>
              <w:t>№ 51</w:t>
            </w:r>
          </w:p>
        </w:tc>
      </w:tr>
    </w:tbl>
    <w:p w14:paraId="2A2FB993" w14:textId="77777777" w:rsidR="00410EC0" w:rsidRPr="00CD0CD4" w:rsidRDefault="00410EC0" w:rsidP="00410EC0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CD0CD4" w14:paraId="3C730299" w14:textId="77777777" w:rsidTr="000F60CD">
        <w:trPr>
          <w:jc w:val="center"/>
        </w:trPr>
        <w:tc>
          <w:tcPr>
            <w:tcW w:w="5000" w:type="pct"/>
          </w:tcPr>
          <w:p w14:paraId="03EF0EAD" w14:textId="3123B0CE" w:rsidR="0041282E" w:rsidRDefault="00983330" w:rsidP="00FF1C3F">
            <w:pPr>
              <w:pStyle w:val="ab"/>
              <w:spacing w:before="120"/>
              <w:jc w:val="center"/>
              <w:rPr>
                <w:shd w:val="clear" w:color="auto" w:fill="FFFFFF"/>
              </w:rPr>
            </w:pPr>
            <w:r w:rsidRPr="00983330">
              <w:rPr>
                <w:shd w:val="clear" w:color="auto" w:fill="FFFFFF"/>
              </w:rPr>
              <w:t>Про внесення змін</w:t>
            </w:r>
            <w:r w:rsidR="002F7BAA">
              <w:rPr>
                <w:shd w:val="clear" w:color="auto" w:fill="FFFFFF"/>
              </w:rPr>
              <w:t>и</w:t>
            </w:r>
            <w:r w:rsidRPr="00983330">
              <w:rPr>
                <w:shd w:val="clear" w:color="auto" w:fill="FFFFFF"/>
              </w:rPr>
              <w:t xml:space="preserve"> до постанови Правління Національного банку України</w:t>
            </w:r>
            <w:r w:rsidR="00DA7C27"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14:paraId="0512C743" w14:textId="77777777" w:rsidR="00410EC0" w:rsidRPr="00983330" w:rsidRDefault="00983330" w:rsidP="00BC4972">
            <w:pPr>
              <w:pStyle w:val="ab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983330">
              <w:rPr>
                <w:shd w:val="clear" w:color="auto" w:fill="FFFFFF"/>
              </w:rPr>
              <w:t xml:space="preserve">від </w:t>
            </w:r>
            <w:r w:rsidR="00BC4972">
              <w:rPr>
                <w:shd w:val="clear" w:color="auto" w:fill="FFFFFF"/>
                <w:lang w:val="en-US"/>
              </w:rPr>
              <w:t>25</w:t>
            </w:r>
            <w:r w:rsidRPr="00983330">
              <w:rPr>
                <w:shd w:val="clear" w:color="auto" w:fill="FFFFFF"/>
              </w:rPr>
              <w:t xml:space="preserve"> </w:t>
            </w:r>
            <w:r w:rsidR="00BC4972">
              <w:rPr>
                <w:shd w:val="clear" w:color="auto" w:fill="FFFFFF"/>
              </w:rPr>
              <w:t>лютого</w:t>
            </w:r>
            <w:r w:rsidRPr="00983330">
              <w:rPr>
                <w:shd w:val="clear" w:color="auto" w:fill="FFFFFF"/>
              </w:rPr>
              <w:t xml:space="preserve"> 2022 року № </w:t>
            </w:r>
            <w:r w:rsidR="00BC4972">
              <w:rPr>
                <w:shd w:val="clear" w:color="auto" w:fill="FFFFFF"/>
              </w:rPr>
              <w:t>2</w:t>
            </w:r>
            <w:r w:rsidRPr="00983330">
              <w:rPr>
                <w:shd w:val="clear" w:color="auto" w:fill="FFFFFF"/>
              </w:rPr>
              <w:t>3</w:t>
            </w:r>
          </w:p>
        </w:tc>
      </w:tr>
    </w:tbl>
    <w:p w14:paraId="23377655" w14:textId="3AE827BC" w:rsidR="00410EC0" w:rsidRDefault="004625DA" w:rsidP="00FF1C3F">
      <w:pPr>
        <w:shd w:val="clear" w:color="auto" w:fill="FFFFFF"/>
        <w:spacing w:before="120"/>
        <w:ind w:firstLine="567"/>
        <w:rPr>
          <w:b/>
        </w:rPr>
      </w:pPr>
      <w:r w:rsidRPr="0090500D">
        <w:rPr>
          <w:shd w:val="clear" w:color="auto" w:fill="FFFFFF"/>
        </w:rPr>
        <w:t xml:space="preserve">Відповідно до </w:t>
      </w:r>
      <w:r w:rsidR="00983330" w:rsidRPr="0090500D">
        <w:rPr>
          <w:shd w:val="clear" w:color="auto" w:fill="FFFFFF"/>
        </w:rPr>
        <w:t>статей 7</w:t>
      </w:r>
      <w:r w:rsidRPr="0090500D">
        <w:rPr>
          <w:shd w:val="clear" w:color="auto" w:fill="FFFFFF"/>
        </w:rPr>
        <w:t xml:space="preserve">, </w:t>
      </w:r>
      <w:r w:rsidR="00983330" w:rsidRPr="0090500D">
        <w:rPr>
          <w:shd w:val="clear" w:color="auto" w:fill="FFFFFF"/>
        </w:rPr>
        <w:t>15</w:t>
      </w:r>
      <w:r w:rsidRPr="0090500D">
        <w:rPr>
          <w:shd w:val="clear" w:color="auto" w:fill="FFFFFF"/>
        </w:rPr>
        <w:t xml:space="preserve">, </w:t>
      </w:r>
      <w:r w:rsidR="00983330" w:rsidRPr="0090500D">
        <w:rPr>
          <w:shd w:val="clear" w:color="auto" w:fill="FFFFFF"/>
        </w:rPr>
        <w:t>55</w:t>
      </w:r>
      <w:r w:rsidRPr="0090500D">
        <w:rPr>
          <w:shd w:val="clear" w:color="auto" w:fill="FFFFFF"/>
        </w:rPr>
        <w:t xml:space="preserve">, </w:t>
      </w:r>
      <w:r w:rsidR="00983330" w:rsidRPr="0090500D">
        <w:rPr>
          <w:shd w:val="clear" w:color="auto" w:fill="FFFFFF"/>
        </w:rPr>
        <w:t>56 Закону України “Про Національний банк України”, </w:t>
      </w:r>
      <w:r w:rsidR="00983330" w:rsidRPr="0090500D">
        <w:t xml:space="preserve"> </w:t>
      </w:r>
      <w:r w:rsidR="0090500D" w:rsidRPr="00E03144">
        <w:rPr>
          <w:shd w:val="clear" w:color="auto" w:fill="FFFFFF"/>
        </w:rPr>
        <w:t>статей 66,</w:t>
      </w:r>
      <w:r w:rsidR="00DA7C27">
        <w:rPr>
          <w:shd w:val="clear" w:color="auto" w:fill="FFFFFF"/>
        </w:rPr>
        <w:t xml:space="preserve"> </w:t>
      </w:r>
      <w:r w:rsidR="0090500D" w:rsidRPr="00E03144">
        <w:rPr>
          <w:shd w:val="clear" w:color="auto" w:fill="FFFFFF"/>
        </w:rPr>
        <w:t>67 Закону України “Про банки і банківську діяльність”,</w:t>
      </w:r>
      <w:r w:rsidR="00DA7C27">
        <w:rPr>
          <w:shd w:val="clear" w:color="auto" w:fill="FFFFFF"/>
        </w:rPr>
        <w:t xml:space="preserve"> </w:t>
      </w:r>
      <w:r w:rsidR="00FF5108">
        <w:rPr>
          <w:shd w:val="clear" w:color="auto" w:fill="FFFFFF"/>
        </w:rPr>
        <w:t xml:space="preserve">статті </w:t>
      </w:r>
      <w:r w:rsidR="00EE1EE2">
        <w:rPr>
          <w:shd w:val="clear" w:color="auto" w:fill="FFFFFF"/>
        </w:rPr>
        <w:t xml:space="preserve">9 </w:t>
      </w:r>
      <w:r w:rsidR="00645BAC" w:rsidRPr="00E03144">
        <w:rPr>
          <w:shd w:val="clear" w:color="auto" w:fill="FFFFFF"/>
        </w:rPr>
        <w:t xml:space="preserve">Закону України “Про правовий режим воєнного стану”, </w:t>
      </w:r>
      <w:r w:rsidR="00645BAC" w:rsidRPr="004625DA">
        <w:t>Указ</w:t>
      </w:r>
      <w:r w:rsidR="00093233">
        <w:t>у</w:t>
      </w:r>
      <w:r w:rsidR="00645BAC" w:rsidRPr="004625DA">
        <w:t xml:space="preserve"> Президента України від 20 квітня 2024 року № 234/2024 «Про рішення Ради національної безпеки і оборони України від 20 квітня 2024 року “Щодо протидії негативним наслідкам функціонування азартних ігор в мережі Інтернет”»</w:t>
      </w:r>
      <w:r w:rsidR="00CF3069" w:rsidRPr="004625DA">
        <w:t xml:space="preserve">, </w:t>
      </w:r>
      <w:r w:rsidR="00983330" w:rsidRPr="004625DA">
        <w:rPr>
          <w:shd w:val="clear" w:color="auto" w:fill="FFFFFF"/>
        </w:rPr>
        <w:t xml:space="preserve">з метою </w:t>
      </w:r>
      <w:r w:rsidR="00BC4972">
        <w:rPr>
          <w:shd w:val="clear" w:color="auto" w:fill="FFFFFF"/>
        </w:rPr>
        <w:t xml:space="preserve">сприяння </w:t>
      </w:r>
      <w:r w:rsidR="00983330" w:rsidRPr="004625DA">
        <w:rPr>
          <w:shd w:val="clear" w:color="auto" w:fill="FFFFFF"/>
        </w:rPr>
        <w:t>безпе</w:t>
      </w:r>
      <w:r w:rsidR="00BC4972">
        <w:rPr>
          <w:shd w:val="clear" w:color="auto" w:fill="FFFFFF"/>
        </w:rPr>
        <w:t xml:space="preserve">ці та </w:t>
      </w:r>
      <w:r w:rsidR="00983330" w:rsidRPr="004625DA">
        <w:rPr>
          <w:shd w:val="clear" w:color="auto" w:fill="FFFFFF"/>
        </w:rPr>
        <w:t xml:space="preserve">стабільності </w:t>
      </w:r>
      <w:r w:rsidR="00BC4972">
        <w:rPr>
          <w:shd w:val="clear" w:color="auto" w:fill="FFFFFF"/>
        </w:rPr>
        <w:t>банківської</w:t>
      </w:r>
      <w:r w:rsidR="00BC4972" w:rsidRPr="004625DA">
        <w:rPr>
          <w:shd w:val="clear" w:color="auto" w:fill="FFFFFF"/>
        </w:rPr>
        <w:t xml:space="preserve"> </w:t>
      </w:r>
      <w:r w:rsidR="00983330" w:rsidRPr="004625DA">
        <w:rPr>
          <w:shd w:val="clear" w:color="auto" w:fill="FFFFFF"/>
        </w:rPr>
        <w:t>системи</w:t>
      </w:r>
      <w:r w:rsidR="00BC4972">
        <w:rPr>
          <w:shd w:val="clear" w:color="auto" w:fill="FFFFFF"/>
        </w:rPr>
        <w:t xml:space="preserve">, </w:t>
      </w:r>
      <w:r w:rsidR="00983330" w:rsidRPr="004625DA">
        <w:rPr>
          <w:shd w:val="clear" w:color="auto" w:fill="FFFFFF"/>
        </w:rPr>
        <w:t>запобігання кризовим явищам у період запровадження воєнного стану</w:t>
      </w:r>
      <w:r w:rsidR="00410EC0" w:rsidRPr="004625DA">
        <w:rPr>
          <w:b/>
        </w:rPr>
        <w:t xml:space="preserve"> </w:t>
      </w:r>
      <w:r w:rsidR="00410EC0" w:rsidRPr="004625DA">
        <w:t>Правління Національного банку України</w:t>
      </w:r>
      <w:r w:rsidR="00410EC0" w:rsidRPr="004625DA">
        <w:rPr>
          <w:b/>
        </w:rPr>
        <w:t xml:space="preserve"> постановляє:</w:t>
      </w:r>
    </w:p>
    <w:p w14:paraId="1CCDA615" w14:textId="77777777" w:rsidR="00C17FC9" w:rsidRPr="004625DA" w:rsidRDefault="00C17FC9" w:rsidP="00FF1C3F">
      <w:pPr>
        <w:shd w:val="clear" w:color="auto" w:fill="FFFFFF"/>
        <w:spacing w:before="120"/>
        <w:ind w:firstLine="567"/>
        <w:rPr>
          <w:rFonts w:ascii="Georgia" w:hAnsi="Georgia"/>
          <w:sz w:val="24"/>
          <w:szCs w:val="24"/>
        </w:rPr>
      </w:pPr>
    </w:p>
    <w:p w14:paraId="21C3710C" w14:textId="5D269092" w:rsidR="00884613" w:rsidRDefault="00410EC0" w:rsidP="00B82285">
      <w:pPr>
        <w:ind w:firstLine="567"/>
        <w:rPr>
          <w:shd w:val="clear" w:color="auto" w:fill="FFFFFF"/>
        </w:rPr>
      </w:pPr>
      <w:r w:rsidRPr="004625DA">
        <w:t>1.</w:t>
      </w:r>
      <w:r w:rsidRPr="004625DA">
        <w:rPr>
          <w:lang w:val="en-US"/>
        </w:rPr>
        <w:t> </w:t>
      </w:r>
      <w:r w:rsidR="00884613">
        <w:t xml:space="preserve">Пункт 4 </w:t>
      </w:r>
      <w:r w:rsidR="00884613">
        <w:rPr>
          <w:shd w:val="clear" w:color="auto" w:fill="FFFFFF"/>
        </w:rPr>
        <w:t>постанови</w:t>
      </w:r>
      <w:r w:rsidR="00884613" w:rsidRPr="004625DA">
        <w:rPr>
          <w:shd w:val="clear" w:color="auto" w:fill="FFFFFF"/>
        </w:rPr>
        <w:t xml:space="preserve"> Правління Національного банку України від </w:t>
      </w:r>
      <w:r w:rsidR="00884613">
        <w:rPr>
          <w:shd w:val="clear" w:color="auto" w:fill="FFFFFF"/>
        </w:rPr>
        <w:t>25</w:t>
      </w:r>
      <w:r w:rsidR="00884613" w:rsidRPr="004625DA">
        <w:rPr>
          <w:shd w:val="clear" w:color="auto" w:fill="FFFFFF"/>
        </w:rPr>
        <w:t xml:space="preserve"> </w:t>
      </w:r>
      <w:r w:rsidR="00884613">
        <w:rPr>
          <w:shd w:val="clear" w:color="auto" w:fill="FFFFFF"/>
        </w:rPr>
        <w:t>лютого</w:t>
      </w:r>
      <w:r w:rsidR="00884613" w:rsidRPr="004625DA">
        <w:rPr>
          <w:shd w:val="clear" w:color="auto" w:fill="FFFFFF"/>
        </w:rPr>
        <w:t xml:space="preserve"> 2022 року №</w:t>
      </w:r>
      <w:r w:rsidR="00FC6B89">
        <w:rPr>
          <w:shd w:val="clear" w:color="auto" w:fill="FFFFFF"/>
        </w:rPr>
        <w:t> </w:t>
      </w:r>
      <w:r w:rsidR="00884613">
        <w:rPr>
          <w:shd w:val="clear" w:color="auto" w:fill="FFFFFF"/>
        </w:rPr>
        <w:t xml:space="preserve">23 </w:t>
      </w:r>
      <w:r w:rsidR="00884613" w:rsidRPr="001756FF">
        <w:rPr>
          <w:shd w:val="clear" w:color="auto" w:fill="FFFFFF"/>
        </w:rPr>
        <w:t xml:space="preserve">“Про деякі питання діяльності банків України та банківських груп” </w:t>
      </w:r>
      <w:r w:rsidR="000211A2" w:rsidRPr="00B82285">
        <w:rPr>
          <w:shd w:val="clear" w:color="auto" w:fill="FFFFFF"/>
        </w:rPr>
        <w:t>(</w:t>
      </w:r>
      <w:r w:rsidR="000211A2">
        <w:rPr>
          <w:shd w:val="clear" w:color="auto" w:fill="FFFFFF"/>
        </w:rPr>
        <w:t xml:space="preserve">зі змінами) </w:t>
      </w:r>
      <w:r w:rsidR="00884613" w:rsidRPr="001756FF">
        <w:rPr>
          <w:shd w:val="clear" w:color="auto" w:fill="FFFFFF"/>
        </w:rPr>
        <w:t>доповнити новим підпунктом такого змісту</w:t>
      </w:r>
      <w:r w:rsidR="00884613">
        <w:rPr>
          <w:shd w:val="clear" w:color="auto" w:fill="FFFFFF"/>
        </w:rPr>
        <w:t>:</w:t>
      </w:r>
    </w:p>
    <w:p w14:paraId="61D4AEDA" w14:textId="3FD937AE" w:rsidR="00884613" w:rsidRPr="003B27F0" w:rsidRDefault="00884613" w:rsidP="00C17FC9">
      <w:pPr>
        <w:ind w:firstLine="567"/>
      </w:pPr>
      <w:r w:rsidRPr="00E94980">
        <w:t>“</w:t>
      </w:r>
      <w:r>
        <w:t>3</w:t>
      </w:r>
      <w:r w:rsidRPr="003B27F0">
        <w:t>) </w:t>
      </w:r>
      <w:r w:rsidR="003B27F0" w:rsidRPr="003B27F0">
        <w:t xml:space="preserve">здійснення активних операцій з фізичними особами, предметом забезпечення за якими є товари подвійного використання, включені до Єдиного списку товарів подвійного використання, </w:t>
      </w:r>
      <w:r w:rsidR="00420F93">
        <w:t xml:space="preserve">що є додатком до Порядку здійснення державного контролю за міжнародними передачами товарів подвійного використання, затвердженого </w:t>
      </w:r>
      <w:r w:rsidR="003B27F0" w:rsidRPr="003B27F0">
        <w:t xml:space="preserve">постановою Кабінету Міністрів України від 28 січня 2004 року № 86 </w:t>
      </w:r>
      <w:r w:rsidR="00420F93">
        <w:t>(у редакції постанови Кабінету Міністрів України від 24 жовтня 2018 року №</w:t>
      </w:r>
      <w:r w:rsidR="008E605D">
        <w:t xml:space="preserve"> </w:t>
      </w:r>
      <w:r w:rsidR="00420F93">
        <w:t>974)</w:t>
      </w:r>
      <w:r w:rsidR="008E605D">
        <w:t xml:space="preserve"> </w:t>
      </w:r>
      <w:r w:rsidR="003B27F0" w:rsidRPr="003B27F0">
        <w:t>(зі змінами)</w:t>
      </w:r>
      <w:r w:rsidR="00116257" w:rsidRPr="003B27F0">
        <w:t>.</w:t>
      </w:r>
      <w:r w:rsidR="00E94980" w:rsidRPr="003B27F0">
        <w:t>”.</w:t>
      </w:r>
    </w:p>
    <w:p w14:paraId="3744C4B3" w14:textId="75FC9623" w:rsidR="000424A2" w:rsidRDefault="00FF1C3F" w:rsidP="00FF1C3F">
      <w:pPr>
        <w:spacing w:before="12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2</w:t>
      </w:r>
      <w:r w:rsidR="00310238" w:rsidRPr="0094057A">
        <w:rPr>
          <w:rFonts w:eastAsiaTheme="minorEastAsia"/>
          <w:noProof/>
          <w:lang w:eastAsia="en-US"/>
        </w:rPr>
        <w:t>. </w:t>
      </w:r>
      <w:r w:rsidR="000424A2" w:rsidRPr="0094057A">
        <w:rPr>
          <w:rFonts w:eastAsiaTheme="minorEastAsia"/>
          <w:noProof/>
          <w:lang w:eastAsia="en-US"/>
        </w:rPr>
        <w:t xml:space="preserve">Департаменту </w:t>
      </w:r>
      <w:r w:rsidR="000424A2">
        <w:rPr>
          <w:rFonts w:eastAsiaTheme="minorEastAsia"/>
          <w:noProof/>
          <w:lang w:eastAsia="en-US"/>
        </w:rPr>
        <w:t xml:space="preserve">методології регулювання діяльності банків (Оксана Присяженко) після офіційного опублікування довести до відома банків України інформацію про </w:t>
      </w:r>
      <w:r w:rsidR="001A214B">
        <w:rPr>
          <w:rFonts w:eastAsiaTheme="minorEastAsia"/>
          <w:noProof/>
          <w:color w:val="000000" w:themeColor="text1"/>
          <w:lang w:eastAsia="en-US"/>
        </w:rPr>
        <w:t>прийняття цієї постанови</w:t>
      </w:r>
      <w:r w:rsidR="000424A2">
        <w:rPr>
          <w:rFonts w:eastAsiaTheme="minorEastAsia"/>
          <w:noProof/>
          <w:lang w:eastAsia="en-US"/>
        </w:rPr>
        <w:t>.</w:t>
      </w:r>
    </w:p>
    <w:p w14:paraId="643AE942" w14:textId="77777777" w:rsidR="004625DA" w:rsidRDefault="00FF1C3F" w:rsidP="00FF1C3F">
      <w:pPr>
        <w:spacing w:before="12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3</w:t>
      </w:r>
      <w:r w:rsidR="000424A2">
        <w:rPr>
          <w:rFonts w:eastAsiaTheme="minorEastAsia"/>
          <w:noProof/>
          <w:lang w:eastAsia="en-US"/>
        </w:rPr>
        <w:t>. </w:t>
      </w:r>
      <w:r w:rsidR="000467FF" w:rsidRPr="004625DA">
        <w:t>Постанова набирає чинності з дня, наступного за днем її офіційного опублікування</w:t>
      </w:r>
      <w:r w:rsidR="00410EC0" w:rsidRPr="004625DA">
        <w:rPr>
          <w:rFonts w:eastAsiaTheme="minorEastAsia"/>
          <w:noProof/>
          <w:lang w:eastAsia="en-US"/>
        </w:rPr>
        <w:t>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625DA" w:rsidRPr="004625DA" w14:paraId="46A27020" w14:textId="77777777" w:rsidTr="000F60CD">
        <w:tc>
          <w:tcPr>
            <w:tcW w:w="5387" w:type="dxa"/>
            <w:vAlign w:val="bottom"/>
          </w:tcPr>
          <w:p w14:paraId="431367D6" w14:textId="77777777" w:rsidR="003362EC" w:rsidRDefault="003362EC" w:rsidP="003362EC">
            <w:pPr>
              <w:autoSpaceDE w:val="0"/>
              <w:autoSpaceDN w:val="0"/>
              <w:ind w:left="-111"/>
              <w:jc w:val="left"/>
              <w:rPr>
                <w:sz w:val="22"/>
                <w:szCs w:val="22"/>
              </w:rPr>
            </w:pPr>
          </w:p>
          <w:p w14:paraId="5A8354EE" w14:textId="77777777" w:rsidR="00FF1C3F" w:rsidRPr="00FF1C3F" w:rsidRDefault="00FF1C3F" w:rsidP="003362EC">
            <w:pPr>
              <w:autoSpaceDE w:val="0"/>
              <w:autoSpaceDN w:val="0"/>
              <w:ind w:left="-111"/>
              <w:jc w:val="left"/>
              <w:rPr>
                <w:sz w:val="22"/>
                <w:szCs w:val="22"/>
              </w:rPr>
            </w:pPr>
          </w:p>
          <w:p w14:paraId="7B5E26A5" w14:textId="77777777" w:rsidR="00410EC0" w:rsidRPr="004625DA" w:rsidRDefault="000467FF" w:rsidP="003362EC">
            <w:pPr>
              <w:autoSpaceDE w:val="0"/>
              <w:autoSpaceDN w:val="0"/>
              <w:ind w:left="-111"/>
              <w:jc w:val="left"/>
            </w:pPr>
            <w:r w:rsidRPr="004625DA">
              <w:t>Г</w:t>
            </w:r>
            <w:r w:rsidR="004625DA" w:rsidRPr="004625DA">
              <w:t>олова</w:t>
            </w:r>
          </w:p>
        </w:tc>
        <w:tc>
          <w:tcPr>
            <w:tcW w:w="4252" w:type="dxa"/>
            <w:vAlign w:val="bottom"/>
          </w:tcPr>
          <w:p w14:paraId="65FD6F44" w14:textId="77777777" w:rsidR="00410EC0" w:rsidRPr="004625DA" w:rsidRDefault="004625DA" w:rsidP="003362E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625DA">
              <w:t>Андрій ПИШНИЙ</w:t>
            </w:r>
          </w:p>
        </w:tc>
      </w:tr>
    </w:tbl>
    <w:p w14:paraId="60B44F18" w14:textId="77777777" w:rsidR="00E97A59" w:rsidRPr="00E34A3F" w:rsidRDefault="00410EC0" w:rsidP="00FF1C3F">
      <w:pPr>
        <w:spacing w:before="240"/>
        <w:jc w:val="left"/>
        <w:rPr>
          <w:lang w:val="ru-RU"/>
        </w:r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A7C27">
        <w:t>22</w:t>
      </w:r>
    </w:p>
    <w:sectPr w:rsidR="00E97A59" w:rsidRPr="00E34A3F" w:rsidSect="005E4E0A">
      <w:headerReference w:type="default" r:id="rId13"/>
      <w:pgSz w:w="11906" w:h="16838" w:code="9"/>
      <w:pgMar w:top="567" w:right="567" w:bottom="170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8AC92" w14:textId="77777777" w:rsidR="005F796A" w:rsidRDefault="005F796A" w:rsidP="00E53CCD">
      <w:r>
        <w:separator/>
      </w:r>
    </w:p>
  </w:endnote>
  <w:endnote w:type="continuationSeparator" w:id="0">
    <w:p w14:paraId="50E18CEA" w14:textId="77777777" w:rsidR="005F796A" w:rsidRDefault="005F796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15889" w14:textId="77777777" w:rsidR="005F796A" w:rsidRDefault="005F796A" w:rsidP="00E53CCD">
      <w:r>
        <w:separator/>
      </w:r>
    </w:p>
  </w:footnote>
  <w:footnote w:type="continuationSeparator" w:id="0">
    <w:p w14:paraId="5A5F79C8" w14:textId="77777777" w:rsidR="005F796A" w:rsidRDefault="005F796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243863"/>
      <w:docPartObj>
        <w:docPartGallery w:val="Page Numbers (Top of Page)"/>
        <w:docPartUnique/>
      </w:docPartObj>
    </w:sdtPr>
    <w:sdtEndPr/>
    <w:sdtContent>
      <w:p w14:paraId="4077FD2A" w14:textId="7489D272" w:rsidR="0041282E" w:rsidRDefault="004128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85">
          <w:rPr>
            <w:noProof/>
          </w:rPr>
          <w:t>2</w:t>
        </w:r>
        <w:r>
          <w:fldChar w:fldCharType="end"/>
        </w:r>
      </w:p>
    </w:sdtContent>
  </w:sdt>
  <w:p w14:paraId="56380B40" w14:textId="77777777" w:rsidR="0041282E" w:rsidRDefault="00412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08"/>
    <w:rsid w:val="00002808"/>
    <w:rsid w:val="000064FA"/>
    <w:rsid w:val="00015FDE"/>
    <w:rsid w:val="00016403"/>
    <w:rsid w:val="000211A2"/>
    <w:rsid w:val="000378F7"/>
    <w:rsid w:val="0003793C"/>
    <w:rsid w:val="000424A2"/>
    <w:rsid w:val="000467FF"/>
    <w:rsid w:val="000506D8"/>
    <w:rsid w:val="00063480"/>
    <w:rsid w:val="000713E8"/>
    <w:rsid w:val="00090B6E"/>
    <w:rsid w:val="00093233"/>
    <w:rsid w:val="00097B89"/>
    <w:rsid w:val="000B2990"/>
    <w:rsid w:val="000B5ADB"/>
    <w:rsid w:val="000C3F58"/>
    <w:rsid w:val="000D44E2"/>
    <w:rsid w:val="000D5349"/>
    <w:rsid w:val="000E3388"/>
    <w:rsid w:val="000E4B44"/>
    <w:rsid w:val="000E700F"/>
    <w:rsid w:val="00100163"/>
    <w:rsid w:val="0010233F"/>
    <w:rsid w:val="001025EF"/>
    <w:rsid w:val="00102C1C"/>
    <w:rsid w:val="001068E6"/>
    <w:rsid w:val="00116257"/>
    <w:rsid w:val="001652CD"/>
    <w:rsid w:val="001700C0"/>
    <w:rsid w:val="001740C0"/>
    <w:rsid w:val="00174A8A"/>
    <w:rsid w:val="001756FF"/>
    <w:rsid w:val="00190E1A"/>
    <w:rsid w:val="00192423"/>
    <w:rsid w:val="001964A2"/>
    <w:rsid w:val="001A16FA"/>
    <w:rsid w:val="001A214B"/>
    <w:rsid w:val="001A42D2"/>
    <w:rsid w:val="001C749D"/>
    <w:rsid w:val="001D3A55"/>
    <w:rsid w:val="001D487A"/>
    <w:rsid w:val="001E2732"/>
    <w:rsid w:val="001E5DB4"/>
    <w:rsid w:val="001F591C"/>
    <w:rsid w:val="001F64D4"/>
    <w:rsid w:val="001F71E8"/>
    <w:rsid w:val="00204F22"/>
    <w:rsid w:val="00207DA9"/>
    <w:rsid w:val="00210B48"/>
    <w:rsid w:val="0021268A"/>
    <w:rsid w:val="00225C6A"/>
    <w:rsid w:val="00233146"/>
    <w:rsid w:val="0023651D"/>
    <w:rsid w:val="00241373"/>
    <w:rsid w:val="0024536C"/>
    <w:rsid w:val="002453A3"/>
    <w:rsid w:val="00253BF9"/>
    <w:rsid w:val="00257FAC"/>
    <w:rsid w:val="00264983"/>
    <w:rsid w:val="00272B80"/>
    <w:rsid w:val="002732DE"/>
    <w:rsid w:val="002846E4"/>
    <w:rsid w:val="002A172E"/>
    <w:rsid w:val="002A7DE0"/>
    <w:rsid w:val="002C677D"/>
    <w:rsid w:val="002C7B4D"/>
    <w:rsid w:val="002D171B"/>
    <w:rsid w:val="002D1790"/>
    <w:rsid w:val="002D5205"/>
    <w:rsid w:val="002D52F9"/>
    <w:rsid w:val="002E023A"/>
    <w:rsid w:val="002E5E72"/>
    <w:rsid w:val="002F2851"/>
    <w:rsid w:val="002F33F0"/>
    <w:rsid w:val="002F660B"/>
    <w:rsid w:val="002F7BAA"/>
    <w:rsid w:val="00310238"/>
    <w:rsid w:val="00311A76"/>
    <w:rsid w:val="0031386A"/>
    <w:rsid w:val="0033133D"/>
    <w:rsid w:val="003362EC"/>
    <w:rsid w:val="00356E34"/>
    <w:rsid w:val="00357676"/>
    <w:rsid w:val="00364833"/>
    <w:rsid w:val="00371783"/>
    <w:rsid w:val="0038167B"/>
    <w:rsid w:val="0038385E"/>
    <w:rsid w:val="003A383B"/>
    <w:rsid w:val="003B27F0"/>
    <w:rsid w:val="003B4F96"/>
    <w:rsid w:val="003C3282"/>
    <w:rsid w:val="003C3985"/>
    <w:rsid w:val="003C421E"/>
    <w:rsid w:val="003C7337"/>
    <w:rsid w:val="003D19A3"/>
    <w:rsid w:val="003F4317"/>
    <w:rsid w:val="00401EDB"/>
    <w:rsid w:val="00404C93"/>
    <w:rsid w:val="00407877"/>
    <w:rsid w:val="00410EC0"/>
    <w:rsid w:val="00410FA1"/>
    <w:rsid w:val="0041282E"/>
    <w:rsid w:val="00420F93"/>
    <w:rsid w:val="004318B3"/>
    <w:rsid w:val="004414F7"/>
    <w:rsid w:val="00455B45"/>
    <w:rsid w:val="004625DA"/>
    <w:rsid w:val="00464898"/>
    <w:rsid w:val="00472E7B"/>
    <w:rsid w:val="00484152"/>
    <w:rsid w:val="00494BE0"/>
    <w:rsid w:val="004A7F75"/>
    <w:rsid w:val="004B4733"/>
    <w:rsid w:val="004D7E2E"/>
    <w:rsid w:val="004E0515"/>
    <w:rsid w:val="004E22E2"/>
    <w:rsid w:val="004F5AE4"/>
    <w:rsid w:val="004F62FC"/>
    <w:rsid w:val="005165AA"/>
    <w:rsid w:val="00523C13"/>
    <w:rsid w:val="005257C2"/>
    <w:rsid w:val="00540210"/>
    <w:rsid w:val="00542533"/>
    <w:rsid w:val="0055166A"/>
    <w:rsid w:val="005537EC"/>
    <w:rsid w:val="005569A6"/>
    <w:rsid w:val="005624B6"/>
    <w:rsid w:val="00563A19"/>
    <w:rsid w:val="00563AC1"/>
    <w:rsid w:val="0057237F"/>
    <w:rsid w:val="00577402"/>
    <w:rsid w:val="00590E66"/>
    <w:rsid w:val="00591298"/>
    <w:rsid w:val="005A0F4B"/>
    <w:rsid w:val="005A1D3C"/>
    <w:rsid w:val="005A2BBA"/>
    <w:rsid w:val="005A3F34"/>
    <w:rsid w:val="005A6B99"/>
    <w:rsid w:val="005B2D03"/>
    <w:rsid w:val="005C5CBF"/>
    <w:rsid w:val="005D2F3D"/>
    <w:rsid w:val="005D589C"/>
    <w:rsid w:val="005E2424"/>
    <w:rsid w:val="005E4E0A"/>
    <w:rsid w:val="005F6418"/>
    <w:rsid w:val="005F796A"/>
    <w:rsid w:val="00610F11"/>
    <w:rsid w:val="0061599B"/>
    <w:rsid w:val="0063071E"/>
    <w:rsid w:val="0063271C"/>
    <w:rsid w:val="00640612"/>
    <w:rsid w:val="00645BAC"/>
    <w:rsid w:val="00653558"/>
    <w:rsid w:val="00655864"/>
    <w:rsid w:val="0066739C"/>
    <w:rsid w:val="00670C95"/>
    <w:rsid w:val="00671372"/>
    <w:rsid w:val="00681460"/>
    <w:rsid w:val="00684225"/>
    <w:rsid w:val="006871CD"/>
    <w:rsid w:val="00694807"/>
    <w:rsid w:val="006A0AE1"/>
    <w:rsid w:val="006B2748"/>
    <w:rsid w:val="006C4176"/>
    <w:rsid w:val="006C66EF"/>
    <w:rsid w:val="006D2617"/>
    <w:rsid w:val="006E1DB1"/>
    <w:rsid w:val="006E2386"/>
    <w:rsid w:val="006F3CFB"/>
    <w:rsid w:val="0070152E"/>
    <w:rsid w:val="00702896"/>
    <w:rsid w:val="0071789F"/>
    <w:rsid w:val="00725984"/>
    <w:rsid w:val="007476B2"/>
    <w:rsid w:val="00755CF2"/>
    <w:rsid w:val="007731C1"/>
    <w:rsid w:val="007802D9"/>
    <w:rsid w:val="00783AF2"/>
    <w:rsid w:val="0079324A"/>
    <w:rsid w:val="007A038B"/>
    <w:rsid w:val="007A6609"/>
    <w:rsid w:val="007E12D6"/>
    <w:rsid w:val="007E2E2F"/>
    <w:rsid w:val="007E4BDC"/>
    <w:rsid w:val="007F24D1"/>
    <w:rsid w:val="007F514C"/>
    <w:rsid w:val="00802988"/>
    <w:rsid w:val="008135AE"/>
    <w:rsid w:val="008316D5"/>
    <w:rsid w:val="00834346"/>
    <w:rsid w:val="00850F68"/>
    <w:rsid w:val="008555CA"/>
    <w:rsid w:val="00866993"/>
    <w:rsid w:val="00874366"/>
    <w:rsid w:val="0088204E"/>
    <w:rsid w:val="00884613"/>
    <w:rsid w:val="008A58E9"/>
    <w:rsid w:val="008A5CEE"/>
    <w:rsid w:val="008A704D"/>
    <w:rsid w:val="008B014D"/>
    <w:rsid w:val="008B164A"/>
    <w:rsid w:val="008C21A9"/>
    <w:rsid w:val="008C2498"/>
    <w:rsid w:val="008D10FD"/>
    <w:rsid w:val="008D122F"/>
    <w:rsid w:val="008E605D"/>
    <w:rsid w:val="008F7C99"/>
    <w:rsid w:val="00904F17"/>
    <w:rsid w:val="0090500D"/>
    <w:rsid w:val="0094057A"/>
    <w:rsid w:val="00961672"/>
    <w:rsid w:val="0097288F"/>
    <w:rsid w:val="009773C7"/>
    <w:rsid w:val="00983330"/>
    <w:rsid w:val="00984B02"/>
    <w:rsid w:val="00991CDC"/>
    <w:rsid w:val="009943E9"/>
    <w:rsid w:val="00994CD4"/>
    <w:rsid w:val="00995A8D"/>
    <w:rsid w:val="009A4B50"/>
    <w:rsid w:val="009A4DE6"/>
    <w:rsid w:val="009C717F"/>
    <w:rsid w:val="009D6D44"/>
    <w:rsid w:val="009E165B"/>
    <w:rsid w:val="009F522E"/>
    <w:rsid w:val="009F5312"/>
    <w:rsid w:val="00A06ADB"/>
    <w:rsid w:val="00A104FB"/>
    <w:rsid w:val="00A23E04"/>
    <w:rsid w:val="00A31C56"/>
    <w:rsid w:val="00A47EF0"/>
    <w:rsid w:val="00A50DC0"/>
    <w:rsid w:val="00A51C39"/>
    <w:rsid w:val="00A708BE"/>
    <w:rsid w:val="00A72446"/>
    <w:rsid w:val="00A72F06"/>
    <w:rsid w:val="00A77FFD"/>
    <w:rsid w:val="00A807F0"/>
    <w:rsid w:val="00AA726B"/>
    <w:rsid w:val="00AB1C0F"/>
    <w:rsid w:val="00AB28F1"/>
    <w:rsid w:val="00AC47B6"/>
    <w:rsid w:val="00AD7292"/>
    <w:rsid w:val="00AE13A3"/>
    <w:rsid w:val="00AE16F0"/>
    <w:rsid w:val="00AF59AC"/>
    <w:rsid w:val="00B12A6F"/>
    <w:rsid w:val="00B24F71"/>
    <w:rsid w:val="00B31892"/>
    <w:rsid w:val="00B332B2"/>
    <w:rsid w:val="00B5752E"/>
    <w:rsid w:val="00B616A5"/>
    <w:rsid w:val="00B66974"/>
    <w:rsid w:val="00B67B26"/>
    <w:rsid w:val="00B77FBC"/>
    <w:rsid w:val="00B82285"/>
    <w:rsid w:val="00B85728"/>
    <w:rsid w:val="00B930E3"/>
    <w:rsid w:val="00BB44AB"/>
    <w:rsid w:val="00BB711C"/>
    <w:rsid w:val="00BC4972"/>
    <w:rsid w:val="00BC6419"/>
    <w:rsid w:val="00BE6C11"/>
    <w:rsid w:val="00BF052C"/>
    <w:rsid w:val="00C17FC9"/>
    <w:rsid w:val="00C21D33"/>
    <w:rsid w:val="00C22D27"/>
    <w:rsid w:val="00C261F6"/>
    <w:rsid w:val="00C36ED6"/>
    <w:rsid w:val="00C37667"/>
    <w:rsid w:val="00C41293"/>
    <w:rsid w:val="00C422E3"/>
    <w:rsid w:val="00C4377C"/>
    <w:rsid w:val="00C437A7"/>
    <w:rsid w:val="00C46102"/>
    <w:rsid w:val="00C55116"/>
    <w:rsid w:val="00C65DEC"/>
    <w:rsid w:val="00C763A3"/>
    <w:rsid w:val="00C80F5E"/>
    <w:rsid w:val="00C82259"/>
    <w:rsid w:val="00C831BC"/>
    <w:rsid w:val="00C8418C"/>
    <w:rsid w:val="00CB67A8"/>
    <w:rsid w:val="00CC44F8"/>
    <w:rsid w:val="00CD7381"/>
    <w:rsid w:val="00CE3B9F"/>
    <w:rsid w:val="00CE7CFC"/>
    <w:rsid w:val="00CF3069"/>
    <w:rsid w:val="00D0057B"/>
    <w:rsid w:val="00D11F25"/>
    <w:rsid w:val="00D27113"/>
    <w:rsid w:val="00D33A3D"/>
    <w:rsid w:val="00D34DCC"/>
    <w:rsid w:val="00D74DCE"/>
    <w:rsid w:val="00D805BB"/>
    <w:rsid w:val="00D842D0"/>
    <w:rsid w:val="00DA7C27"/>
    <w:rsid w:val="00DB2F20"/>
    <w:rsid w:val="00DC1E4F"/>
    <w:rsid w:val="00DC1E60"/>
    <w:rsid w:val="00DC4331"/>
    <w:rsid w:val="00DD106B"/>
    <w:rsid w:val="00DD60CC"/>
    <w:rsid w:val="00DD71CB"/>
    <w:rsid w:val="00DF1BFC"/>
    <w:rsid w:val="00E03144"/>
    <w:rsid w:val="00E26805"/>
    <w:rsid w:val="00E2797B"/>
    <w:rsid w:val="00E3380D"/>
    <w:rsid w:val="00E33B0E"/>
    <w:rsid w:val="00E34A3F"/>
    <w:rsid w:val="00E43E79"/>
    <w:rsid w:val="00E53CB5"/>
    <w:rsid w:val="00E53CCD"/>
    <w:rsid w:val="00E84CBA"/>
    <w:rsid w:val="00E869AE"/>
    <w:rsid w:val="00E8777E"/>
    <w:rsid w:val="00E9077F"/>
    <w:rsid w:val="00E94980"/>
    <w:rsid w:val="00E97A59"/>
    <w:rsid w:val="00EA1DE4"/>
    <w:rsid w:val="00EA3A24"/>
    <w:rsid w:val="00ED042F"/>
    <w:rsid w:val="00ED5EF3"/>
    <w:rsid w:val="00EE1EE2"/>
    <w:rsid w:val="00EE3E8A"/>
    <w:rsid w:val="00F003D3"/>
    <w:rsid w:val="00F03226"/>
    <w:rsid w:val="00F03E32"/>
    <w:rsid w:val="00F15729"/>
    <w:rsid w:val="00F31023"/>
    <w:rsid w:val="00F332C0"/>
    <w:rsid w:val="00F42E75"/>
    <w:rsid w:val="00F46ADE"/>
    <w:rsid w:val="00F52D16"/>
    <w:rsid w:val="00F63BD9"/>
    <w:rsid w:val="00F656CE"/>
    <w:rsid w:val="00F6694C"/>
    <w:rsid w:val="00F90990"/>
    <w:rsid w:val="00F9625E"/>
    <w:rsid w:val="00F96F18"/>
    <w:rsid w:val="00FA7B67"/>
    <w:rsid w:val="00FC6B89"/>
    <w:rsid w:val="00FC6F50"/>
    <w:rsid w:val="00FF1C3F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81656"/>
  <w15:docId w15:val="{3696C955-FF48-446F-9B8C-182941B0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rvts37">
    <w:name w:val="rvts37"/>
    <w:basedOn w:val="a0"/>
    <w:rsid w:val="000467FF"/>
  </w:style>
  <w:style w:type="character" w:styleId="af5">
    <w:name w:val="annotation reference"/>
    <w:basedOn w:val="a0"/>
    <w:uiPriority w:val="99"/>
    <w:semiHidden/>
    <w:unhideWhenUsed/>
    <w:rsid w:val="004128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282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41282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282E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41282E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rvts9">
    <w:name w:val="rvts9"/>
    <w:basedOn w:val="a0"/>
    <w:rsid w:val="00E94980"/>
  </w:style>
  <w:style w:type="character" w:customStyle="1" w:styleId="rvts23">
    <w:name w:val="rvts23"/>
    <w:basedOn w:val="a0"/>
    <w:rsid w:val="00E94980"/>
  </w:style>
  <w:style w:type="paragraph" w:customStyle="1" w:styleId="rvps6">
    <w:name w:val="rvps6"/>
    <w:basedOn w:val="a"/>
    <w:rsid w:val="00E94980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bu\tech\TEMPLATES\OFFICE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625BE5-5934-4E03-84BE-B6190C06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5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Жигінас Владислав Васильович</dc:creator>
  <cp:lastModifiedBy>Кравчук Вікторія Петрівна</cp:lastModifiedBy>
  <cp:revision>5</cp:revision>
  <cp:lastPrinted>2023-07-04T07:51:00Z</cp:lastPrinted>
  <dcterms:created xsi:type="dcterms:W3CDTF">2024-05-02T11:42:00Z</dcterms:created>
  <dcterms:modified xsi:type="dcterms:W3CDTF">2024-05-02T14:44:00Z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