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2B4A75" w14:paraId="40C0B511" w14:textId="77777777" w:rsidTr="002B4A75">
        <w:trPr>
          <w:trHeight w:val="851"/>
        </w:trPr>
        <w:tc>
          <w:tcPr>
            <w:tcW w:w="3208" w:type="dxa"/>
          </w:tcPr>
          <w:p w14:paraId="5EB44893" w14:textId="77777777" w:rsidR="002B4A75" w:rsidRPr="00C8598A" w:rsidRDefault="002B4A75" w:rsidP="0093559C">
            <w:pPr>
              <w:rPr>
                <w:lang w:val="ru-RU"/>
              </w:rPr>
            </w:pPr>
          </w:p>
        </w:tc>
        <w:tc>
          <w:tcPr>
            <w:tcW w:w="3226" w:type="dxa"/>
            <w:vMerge w:val="restart"/>
          </w:tcPr>
          <w:p w14:paraId="45511ED2" w14:textId="77777777" w:rsidR="002B4A75" w:rsidRDefault="002B4A75" w:rsidP="0093559C">
            <w:pPr>
              <w:jc w:val="center"/>
            </w:pPr>
            <w:r>
              <w:object w:dxaOrig="1595" w:dyaOrig="2201" w14:anchorId="40629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6.5pt" o:ole="">
                  <v:imagedata r:id="rId12" o:title=""/>
                </v:shape>
                <o:OLEObject Type="Embed" ProgID="CorelDraw.Graphic.16" ShapeID="_x0000_i1025" DrawAspect="Content" ObjectID="_1776266211" r:id="rId13"/>
              </w:object>
            </w:r>
          </w:p>
        </w:tc>
        <w:tc>
          <w:tcPr>
            <w:tcW w:w="3204" w:type="dxa"/>
          </w:tcPr>
          <w:p w14:paraId="54183BF3" w14:textId="77777777" w:rsidR="002B4A75" w:rsidRDefault="002B4A75" w:rsidP="0093559C"/>
        </w:tc>
      </w:tr>
      <w:tr w:rsidR="002B4A75" w14:paraId="74CD7BC8" w14:textId="77777777" w:rsidTr="002B4A75">
        <w:tc>
          <w:tcPr>
            <w:tcW w:w="3208" w:type="dxa"/>
          </w:tcPr>
          <w:p w14:paraId="3BEF1435" w14:textId="77777777" w:rsidR="002B4A75" w:rsidRDefault="002B4A75" w:rsidP="0093559C"/>
        </w:tc>
        <w:tc>
          <w:tcPr>
            <w:tcW w:w="3226" w:type="dxa"/>
            <w:vMerge/>
          </w:tcPr>
          <w:p w14:paraId="5DE71696" w14:textId="77777777" w:rsidR="002B4A75" w:rsidRDefault="002B4A75" w:rsidP="0093559C"/>
        </w:tc>
        <w:tc>
          <w:tcPr>
            <w:tcW w:w="3204" w:type="dxa"/>
          </w:tcPr>
          <w:p w14:paraId="055A5076" w14:textId="77777777" w:rsidR="002B4A75" w:rsidRDefault="002B4A75" w:rsidP="0093559C"/>
        </w:tc>
      </w:tr>
      <w:tr w:rsidR="002B4A75" w14:paraId="1D9CB0DF" w14:textId="77777777" w:rsidTr="002B4A75">
        <w:tc>
          <w:tcPr>
            <w:tcW w:w="9638" w:type="dxa"/>
            <w:gridSpan w:val="3"/>
          </w:tcPr>
          <w:p w14:paraId="0A129B59" w14:textId="77777777" w:rsidR="002B4A75" w:rsidRPr="00E10F0A" w:rsidRDefault="002B4A75" w:rsidP="0093559C">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06DE6A32" w14:textId="77777777" w:rsidR="002B4A75" w:rsidRDefault="002B4A75" w:rsidP="0093559C">
            <w:pPr>
              <w:jc w:val="center"/>
            </w:pPr>
            <w:r w:rsidRPr="00E10F0A">
              <w:rPr>
                <w:b/>
                <w:bCs/>
                <w:color w:val="006600"/>
                <w:sz w:val="32"/>
                <w:szCs w:val="32"/>
              </w:rPr>
              <w:t>П О С Т А Н О В А</w:t>
            </w:r>
          </w:p>
        </w:tc>
      </w:tr>
    </w:tbl>
    <w:p w14:paraId="1F3A110A" w14:textId="77777777" w:rsidR="002B4A75" w:rsidRPr="00566BA2" w:rsidRDefault="002B4A75" w:rsidP="002B4A75">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635"/>
        <w:gridCol w:w="1676"/>
        <w:gridCol w:w="1893"/>
      </w:tblGrid>
      <w:tr w:rsidR="002B4A75" w14:paraId="1C4A0D8C" w14:textId="77777777" w:rsidTr="0093559C">
        <w:tc>
          <w:tcPr>
            <w:tcW w:w="3510" w:type="dxa"/>
            <w:vAlign w:val="bottom"/>
          </w:tcPr>
          <w:p w14:paraId="11AC5EB0" w14:textId="05DA8805" w:rsidR="002B4A75" w:rsidRPr="002C7D1F" w:rsidRDefault="00E01FD6" w:rsidP="00E01FD6">
            <w:r>
              <w:t xml:space="preserve">03 травня </w:t>
            </w:r>
            <w:bookmarkStart w:id="0" w:name="_GoBack"/>
            <w:bookmarkEnd w:id="0"/>
            <w:r w:rsidR="002C7D1F" w:rsidRPr="00E01FD6">
              <w:t>202</w:t>
            </w:r>
            <w:r w:rsidR="00EA770F" w:rsidRPr="00E01FD6">
              <w:t>4</w:t>
            </w:r>
            <w:r w:rsidR="002C7D1F" w:rsidRPr="00E01FD6">
              <w:t xml:space="preserve"> року</w:t>
            </w:r>
          </w:p>
        </w:tc>
        <w:tc>
          <w:tcPr>
            <w:tcW w:w="2694" w:type="dxa"/>
          </w:tcPr>
          <w:p w14:paraId="1CB9464E" w14:textId="77777777" w:rsidR="002B4A75" w:rsidRDefault="002B4A75" w:rsidP="0093559C">
            <w:pPr>
              <w:spacing w:before="240"/>
              <w:jc w:val="center"/>
            </w:pPr>
            <w:r w:rsidRPr="00E10F0A">
              <w:rPr>
                <w:color w:val="006600"/>
              </w:rPr>
              <w:t>Київ</w:t>
            </w:r>
          </w:p>
        </w:tc>
        <w:tc>
          <w:tcPr>
            <w:tcW w:w="1713" w:type="dxa"/>
            <w:vAlign w:val="bottom"/>
          </w:tcPr>
          <w:p w14:paraId="0ACAD2F0" w14:textId="77777777" w:rsidR="002B4A75" w:rsidRPr="00E01FD6" w:rsidRDefault="002B4A75" w:rsidP="0093559C">
            <w:pPr>
              <w:jc w:val="right"/>
            </w:pPr>
            <w:r w:rsidRPr="00E01FD6">
              <w:t>№</w:t>
            </w:r>
          </w:p>
        </w:tc>
        <w:tc>
          <w:tcPr>
            <w:tcW w:w="1937" w:type="dxa"/>
            <w:vAlign w:val="bottom"/>
          </w:tcPr>
          <w:p w14:paraId="220B084C" w14:textId="6B73826B" w:rsidR="002B4A75" w:rsidRPr="00E01FD6" w:rsidRDefault="00E01FD6" w:rsidP="0093559C">
            <w:pPr>
              <w:jc w:val="left"/>
            </w:pPr>
            <w:r>
              <w:t>56</w:t>
            </w:r>
          </w:p>
        </w:tc>
      </w:tr>
    </w:tbl>
    <w:p w14:paraId="5FF687B4" w14:textId="77777777" w:rsidR="002B4A75" w:rsidRPr="00CD0CD4" w:rsidRDefault="002B4A75" w:rsidP="002B4A75">
      <w:pPr>
        <w:rPr>
          <w:sz w:val="2"/>
          <w:szCs w:val="2"/>
        </w:rPr>
      </w:pPr>
    </w:p>
    <w:p w14:paraId="0FC0E80C" w14:textId="77777777" w:rsidR="002B4A75" w:rsidRPr="00C35A79" w:rsidRDefault="002B4A75" w:rsidP="001504D8">
      <w:pPr>
        <w:jc w:val="center"/>
        <w:rPr>
          <w:rFonts w:eastAsiaTheme="minorEastAsia"/>
          <w:lang w:eastAsia="en-US"/>
        </w:rPr>
      </w:pPr>
    </w:p>
    <w:tbl>
      <w:tblPr>
        <w:tblStyle w:val="a9"/>
        <w:tblW w:w="41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2"/>
      </w:tblGrid>
      <w:tr w:rsidR="00AB698A" w:rsidRPr="00D76630" w14:paraId="7B61C7DF" w14:textId="77777777" w:rsidTr="007F78D0">
        <w:trPr>
          <w:trHeight w:val="846"/>
          <w:jc w:val="center"/>
        </w:trPr>
        <w:tc>
          <w:tcPr>
            <w:tcW w:w="5000" w:type="pct"/>
          </w:tcPr>
          <w:p w14:paraId="7692DE29" w14:textId="29303E40" w:rsidR="00F35C1E" w:rsidRPr="00D76630" w:rsidRDefault="00872716" w:rsidP="005650B2">
            <w:pPr>
              <w:tabs>
                <w:tab w:val="left" w:pos="0"/>
                <w:tab w:val="center" w:pos="3293"/>
              </w:tabs>
              <w:spacing w:before="240" w:after="240"/>
              <w:jc w:val="center"/>
              <w:rPr>
                <w:rFonts w:eastAsiaTheme="minorEastAsia"/>
                <w:lang w:eastAsia="en-US"/>
              </w:rPr>
            </w:pPr>
            <w:r w:rsidRPr="00D76630">
              <w:rPr>
                <w:lang w:eastAsia="ru-RU"/>
              </w:rPr>
              <w:t xml:space="preserve">Про </w:t>
            </w:r>
            <w:r w:rsidR="00836AFB" w:rsidRPr="00885B5B">
              <w:rPr>
                <w:lang w:val="ru-RU" w:eastAsia="ru-RU"/>
              </w:rPr>
              <w:t>внесення з</w:t>
            </w:r>
            <w:r w:rsidR="00836AFB" w:rsidRPr="00885B5B">
              <w:t>мін до постанови</w:t>
            </w:r>
            <w:r w:rsidR="00836AFB" w:rsidRPr="00D76630">
              <w:t xml:space="preserve"> Правління Національного банку України від 24 лютого 2022 року</w:t>
            </w:r>
            <w:r w:rsidR="00836AFB" w:rsidRPr="00D76630">
              <w:rPr>
                <w:lang w:val="ru-RU"/>
              </w:rPr>
              <w:t xml:space="preserve"> </w:t>
            </w:r>
            <w:r w:rsidR="00836AFB" w:rsidRPr="00D76630">
              <w:t>№</w:t>
            </w:r>
            <w:r w:rsidR="00677D9A">
              <w:t> </w:t>
            </w:r>
            <w:r w:rsidR="00836AFB" w:rsidRPr="00D76630">
              <w:t>18</w:t>
            </w:r>
          </w:p>
        </w:tc>
      </w:tr>
    </w:tbl>
    <w:p w14:paraId="6761AF47" w14:textId="77777777" w:rsidR="00024A1B" w:rsidRPr="009D550F" w:rsidRDefault="00024A1B" w:rsidP="00F5288F">
      <w:pPr>
        <w:ind w:firstLine="567"/>
      </w:pPr>
    </w:p>
    <w:p w14:paraId="298E2251" w14:textId="77777777" w:rsidR="00836AFB" w:rsidRPr="009D550F" w:rsidRDefault="00836AFB" w:rsidP="00F5288F">
      <w:pPr>
        <w:ind w:firstLine="567"/>
      </w:pPr>
      <w:r w:rsidRPr="009D550F">
        <w:t xml:space="preserve">Відповідно до статей 7, 15, 56 Закону України “Про Національний банк України”, з метою визначення особливостей функціонування грошово-кредитного та валютного ринків в умовах воєнного стану Правління Національного банку України </w:t>
      </w:r>
      <w:r w:rsidRPr="009D550F">
        <w:rPr>
          <w:b/>
        </w:rPr>
        <w:t>постановляє:</w:t>
      </w:r>
    </w:p>
    <w:p w14:paraId="4CC74A01" w14:textId="77777777" w:rsidR="00836AFB" w:rsidRPr="009D550F" w:rsidRDefault="00836AFB" w:rsidP="00F5288F">
      <w:pPr>
        <w:ind w:firstLine="567"/>
      </w:pPr>
    </w:p>
    <w:p w14:paraId="177077DC" w14:textId="78022ACA" w:rsidR="001029CE" w:rsidRDefault="009E5B48" w:rsidP="00885B5B">
      <w:pPr>
        <w:pStyle w:val="af3"/>
        <w:numPr>
          <w:ilvl w:val="0"/>
          <w:numId w:val="1"/>
        </w:numPr>
        <w:ind w:left="0" w:firstLine="567"/>
      </w:pPr>
      <w:r w:rsidRPr="009D550F">
        <w:t>Унести до постанови Правління Національного банку України від 24  лютого 2022 року № 18 “Про роботу банківської системи в період запровадження воєнного стану” (зі змінами) такі зміни</w:t>
      </w:r>
      <w:r w:rsidR="001029CE">
        <w:t>:</w:t>
      </w:r>
    </w:p>
    <w:p w14:paraId="4C6836A2" w14:textId="42B9F2EC" w:rsidR="00816677" w:rsidRDefault="00816677" w:rsidP="00816677">
      <w:pPr>
        <w:pStyle w:val="af3"/>
        <w:ind w:left="0" w:firstLine="567"/>
      </w:pPr>
    </w:p>
    <w:p w14:paraId="7E6DB033" w14:textId="59D136DD" w:rsidR="004D3040" w:rsidRDefault="004D3040" w:rsidP="004D3040">
      <w:pPr>
        <w:pStyle w:val="af3"/>
        <w:numPr>
          <w:ilvl w:val="0"/>
          <w:numId w:val="10"/>
        </w:numPr>
      </w:pPr>
      <w:r>
        <w:t>у пункті 12:</w:t>
      </w:r>
    </w:p>
    <w:p w14:paraId="510D9E78" w14:textId="0B31B094" w:rsidR="004D3040" w:rsidRPr="00C6377A" w:rsidRDefault="004D3040" w:rsidP="004D3040">
      <w:pPr>
        <w:pStyle w:val="af3"/>
        <w:ind w:left="0" w:firstLine="567"/>
      </w:pPr>
      <w:r w:rsidRPr="002D39EC">
        <w:t>у першому реченні підпункту</w:t>
      </w:r>
      <w:r w:rsidRPr="00C6377A">
        <w:t xml:space="preserve"> </w:t>
      </w:r>
      <w:r w:rsidRPr="00052993">
        <w:t>4 слов</w:t>
      </w:r>
      <w:r>
        <w:t>а</w:t>
      </w:r>
      <w:r w:rsidRPr="00052993">
        <w:t xml:space="preserve"> та цифри “</w:t>
      </w:r>
      <w:r>
        <w:t xml:space="preserve">абзаці четвертому </w:t>
      </w:r>
      <w:r w:rsidRPr="00052993">
        <w:t>підпункт</w:t>
      </w:r>
      <w:r>
        <w:t>у</w:t>
      </w:r>
      <w:r w:rsidRPr="00052993">
        <w:t xml:space="preserve"> 4</w:t>
      </w:r>
      <w:r>
        <w:t>3,</w:t>
      </w:r>
      <w:r w:rsidR="00471A77">
        <w:t xml:space="preserve"> підпункті</w:t>
      </w:r>
      <w:r w:rsidRPr="00052993">
        <w:t xml:space="preserve">” </w:t>
      </w:r>
      <w:r>
        <w:t>виключити</w:t>
      </w:r>
      <w:r w:rsidRPr="00052993">
        <w:t>;</w:t>
      </w:r>
    </w:p>
    <w:p w14:paraId="12854ADF" w14:textId="77777777" w:rsidR="004D3040" w:rsidRPr="00C6377A" w:rsidRDefault="004D3040" w:rsidP="004D3040">
      <w:pPr>
        <w:pStyle w:val="af3"/>
        <w:ind w:left="0" w:firstLine="567"/>
      </w:pPr>
      <w:r w:rsidRPr="00C6377A">
        <w:t xml:space="preserve">пункт доповнити </w:t>
      </w:r>
      <w:r>
        <w:t>новим</w:t>
      </w:r>
      <w:r w:rsidRPr="00C6377A">
        <w:t xml:space="preserve"> підпункт</w:t>
      </w:r>
      <w:r>
        <w:t>ом</w:t>
      </w:r>
      <w:r w:rsidRPr="00C6377A">
        <w:t xml:space="preserve"> такого змісту: </w:t>
      </w:r>
    </w:p>
    <w:p w14:paraId="454B2C9B" w14:textId="565328A1" w:rsidR="009E5B48" w:rsidRPr="00CE0232" w:rsidRDefault="009E5B48" w:rsidP="00CE0232">
      <w:pPr>
        <w:ind w:firstLine="567"/>
        <w:rPr>
          <w:bCs/>
          <w:iCs/>
          <w:shd w:val="clear" w:color="auto" w:fill="FFFFFF"/>
        </w:rPr>
      </w:pPr>
      <w:r w:rsidRPr="00C6377A">
        <w:t>“</w:t>
      </w:r>
      <w:r w:rsidRPr="00CE0232">
        <w:rPr>
          <w:bCs/>
          <w:iCs/>
          <w:shd w:val="clear" w:color="auto" w:fill="FFFFFF"/>
        </w:rPr>
        <w:t xml:space="preserve">17) купівлі іноземної валюти </w:t>
      </w:r>
      <w:r w:rsidR="009F3BA5" w:rsidRPr="00CE0232">
        <w:rPr>
          <w:bCs/>
          <w:iCs/>
          <w:shd w:val="clear" w:color="auto" w:fill="FFFFFF"/>
        </w:rPr>
        <w:t xml:space="preserve">за дорученням </w:t>
      </w:r>
      <w:r w:rsidRPr="00CE0232">
        <w:rPr>
          <w:bCs/>
          <w:iCs/>
          <w:shd w:val="clear" w:color="auto" w:fill="FFFFFF"/>
        </w:rPr>
        <w:t>державн</w:t>
      </w:r>
      <w:r w:rsidR="009F3BA5" w:rsidRPr="00CE0232">
        <w:rPr>
          <w:bCs/>
          <w:iCs/>
          <w:shd w:val="clear" w:color="auto" w:fill="FFFFFF"/>
        </w:rPr>
        <w:t>ого</w:t>
      </w:r>
      <w:r w:rsidRPr="00CE0232">
        <w:rPr>
          <w:bCs/>
          <w:iCs/>
          <w:shd w:val="clear" w:color="auto" w:fill="FFFFFF"/>
        </w:rPr>
        <w:t xml:space="preserve"> виконавця за рахунок коштів, стягнутих з держави, державних підприємств, юридичних осіб, частка держави </w:t>
      </w:r>
      <w:r w:rsidR="00443297" w:rsidRPr="00CE0232">
        <w:rPr>
          <w:bCs/>
          <w:iCs/>
          <w:shd w:val="clear" w:color="auto" w:fill="FFFFFF"/>
        </w:rPr>
        <w:t>в</w:t>
      </w:r>
      <w:r w:rsidRPr="00CE0232">
        <w:rPr>
          <w:bCs/>
          <w:iCs/>
          <w:shd w:val="clear" w:color="auto" w:fill="FFFFFF"/>
        </w:rPr>
        <w:t xml:space="preserve"> статутному капіталі яких становить 100 відсотків, </w:t>
      </w:r>
      <w:r w:rsidR="00443297" w:rsidRPr="00CE0232">
        <w:rPr>
          <w:bCs/>
          <w:iCs/>
          <w:shd w:val="clear" w:color="auto" w:fill="FFFFFF"/>
        </w:rPr>
        <w:t>у</w:t>
      </w:r>
      <w:r w:rsidRPr="00CE0232">
        <w:rPr>
          <w:bCs/>
          <w:iCs/>
          <w:shd w:val="clear" w:color="auto" w:fill="FFFFFF"/>
        </w:rPr>
        <w:t xml:space="preserve"> порядку, визначеному Законом України “Про виконавче провадження”, </w:t>
      </w:r>
      <w:r w:rsidR="009F3BA5" w:rsidRPr="00CE0232">
        <w:rPr>
          <w:bCs/>
          <w:iCs/>
          <w:shd w:val="clear" w:color="auto" w:fill="FFFFFF"/>
        </w:rPr>
        <w:t>за умови їх перерахування на рахунки стягувача, відкриті в Україн</w:t>
      </w:r>
      <w:r w:rsidR="000D1AF3" w:rsidRPr="00CE0232">
        <w:rPr>
          <w:bCs/>
          <w:iCs/>
          <w:shd w:val="clear" w:color="auto" w:fill="FFFFFF"/>
        </w:rPr>
        <w:t>і</w:t>
      </w:r>
      <w:r w:rsidR="009F3BA5" w:rsidRPr="00CE0232">
        <w:rPr>
          <w:bCs/>
          <w:iCs/>
          <w:shd w:val="clear" w:color="auto" w:fill="FFFFFF"/>
        </w:rPr>
        <w:t>.</w:t>
      </w:r>
      <w:r w:rsidRPr="00CE0232">
        <w:rPr>
          <w:bCs/>
          <w:iCs/>
          <w:shd w:val="clear" w:color="auto" w:fill="FFFFFF"/>
        </w:rPr>
        <w:t>”;</w:t>
      </w:r>
    </w:p>
    <w:p w14:paraId="6F2F2F19" w14:textId="77777777" w:rsidR="009E5B48" w:rsidRDefault="009E5B48" w:rsidP="009E5B48">
      <w:pPr>
        <w:pStyle w:val="af3"/>
        <w:ind w:left="567"/>
      </w:pPr>
    </w:p>
    <w:p w14:paraId="2A0A3612" w14:textId="1BA1E593" w:rsidR="009E5B48" w:rsidRPr="00C6377A" w:rsidRDefault="009E5B48" w:rsidP="009E5B48">
      <w:pPr>
        <w:pStyle w:val="af3"/>
        <w:numPr>
          <w:ilvl w:val="0"/>
          <w:numId w:val="10"/>
        </w:numPr>
      </w:pPr>
      <w:r w:rsidRPr="00C6377A">
        <w:t>у пункті 14:</w:t>
      </w:r>
    </w:p>
    <w:p w14:paraId="3DD4D1E5" w14:textId="506D19BC" w:rsidR="009E5B48" w:rsidRPr="00C6377A" w:rsidRDefault="00E855A9" w:rsidP="009E5B48">
      <w:pPr>
        <w:ind w:left="567"/>
      </w:pPr>
      <w:r>
        <w:t xml:space="preserve">перше речення </w:t>
      </w:r>
      <w:r w:rsidR="00547ADD" w:rsidRPr="00C6377A">
        <w:t>підпункт</w:t>
      </w:r>
      <w:r>
        <w:t>у</w:t>
      </w:r>
      <w:r w:rsidR="00547ADD" w:rsidRPr="00C6377A">
        <w:t xml:space="preserve"> 2 викласти в такій редакції:</w:t>
      </w:r>
    </w:p>
    <w:p w14:paraId="6F93DB08" w14:textId="6A7170AC" w:rsidR="00547ADD" w:rsidRPr="00C6377A" w:rsidRDefault="00547ADD" w:rsidP="00547ADD">
      <w:pPr>
        <w:pStyle w:val="af3"/>
        <w:ind w:left="0" w:firstLine="567"/>
      </w:pPr>
      <w:r w:rsidRPr="00C6377A">
        <w:t>“</w:t>
      </w:r>
      <w:r w:rsidRPr="00C6377A">
        <w:rPr>
          <w:color w:val="333333"/>
          <w:shd w:val="clear" w:color="auto" w:fill="FFFFFF"/>
        </w:rPr>
        <w:t>2) </w:t>
      </w:r>
      <w:r w:rsidRPr="00C6377A">
        <w:rPr>
          <w:lang w:eastAsia="ru-RU"/>
        </w:rPr>
        <w:t xml:space="preserve">переказів резидентами за операціями з імпорту товарів </w:t>
      </w:r>
      <w:r w:rsidRPr="00C6377A">
        <w:rPr>
          <w:shd w:val="clear" w:color="auto" w:fill="FFFFFF"/>
        </w:rPr>
        <w:t>(</w:t>
      </w:r>
      <w:r w:rsidR="00443297">
        <w:rPr>
          <w:shd w:val="clear" w:color="auto" w:fill="FFFFFF"/>
        </w:rPr>
        <w:t>в</w:t>
      </w:r>
      <w:r w:rsidRPr="00C6377A">
        <w:rPr>
          <w:shd w:val="clear" w:color="auto" w:fill="FFFFFF"/>
        </w:rPr>
        <w:t>ключаючи сплату штрафів, пені, бонусів, відшкодування супутніх витрат у зв’язку з виконанням зовнішньоекономічного договору, відшкодування збитків у зв’язку з невиконанням зовнішньоекономічного договору) за умови, що поставка товарів за такими операціями</w:t>
      </w:r>
      <w:r w:rsidRPr="00C6377A">
        <w:rPr>
          <w:lang w:eastAsia="ru-RU"/>
        </w:rPr>
        <w:t xml:space="preserve"> здійснена/здійсню</w:t>
      </w:r>
      <w:r w:rsidR="00E855A9">
        <w:rPr>
          <w:lang w:eastAsia="ru-RU"/>
        </w:rPr>
        <w:t>ється після 23 лютого 2021 року.</w:t>
      </w:r>
      <w:r w:rsidRPr="00C6377A">
        <w:t>”;</w:t>
      </w:r>
    </w:p>
    <w:p w14:paraId="79247128" w14:textId="036E8122" w:rsidR="00547ADD" w:rsidRPr="00C6377A" w:rsidRDefault="00547ADD" w:rsidP="00547ADD">
      <w:pPr>
        <w:ind w:firstLine="567"/>
      </w:pPr>
      <w:r w:rsidRPr="00C6377A">
        <w:t>у підпункті 24 слова “транспортних засобів” виключити;</w:t>
      </w:r>
    </w:p>
    <w:p w14:paraId="12B6D2BF" w14:textId="11BCED88" w:rsidR="00547ADD" w:rsidRPr="00C6377A" w:rsidRDefault="00547ADD" w:rsidP="00547ADD">
      <w:pPr>
        <w:ind w:left="567"/>
      </w:pPr>
      <w:r w:rsidRPr="00C6377A">
        <w:t>підпункт 28 викласти в такій редакції:</w:t>
      </w:r>
    </w:p>
    <w:p w14:paraId="030DAD45" w14:textId="0EA42869" w:rsidR="00547ADD" w:rsidRPr="00C6377A" w:rsidRDefault="00547ADD" w:rsidP="00547ADD">
      <w:pPr>
        <w:pStyle w:val="afa"/>
        <w:ind w:firstLine="567"/>
        <w:jc w:val="both"/>
        <w:rPr>
          <w:sz w:val="28"/>
          <w:szCs w:val="28"/>
        </w:rPr>
      </w:pPr>
      <w:r w:rsidRPr="00C6377A">
        <w:rPr>
          <w:sz w:val="28"/>
          <w:szCs w:val="28"/>
        </w:rPr>
        <w:lastRenderedPageBreak/>
        <w:t xml:space="preserve">“28) переказу коштів з метою сплати процентних платежів за кредитом (позикою), одержаним(ою) резидентом-позичальником від нерезидента за укладеним між ними кредитним договором (договором позики), за одночасного дотримання таких умов: </w:t>
      </w:r>
    </w:p>
    <w:p w14:paraId="3EBCF53A" w14:textId="4C730520" w:rsidR="00547ADD" w:rsidRPr="00E855A9" w:rsidRDefault="00547ADD" w:rsidP="00547ADD">
      <w:pPr>
        <w:pStyle w:val="afa"/>
        <w:ind w:firstLine="567"/>
        <w:jc w:val="both"/>
        <w:rPr>
          <w:sz w:val="28"/>
          <w:szCs w:val="28"/>
        </w:rPr>
      </w:pPr>
      <w:r w:rsidRPr="00E855A9">
        <w:rPr>
          <w:sz w:val="28"/>
          <w:szCs w:val="28"/>
        </w:rPr>
        <w:t xml:space="preserve">кредит/позику (повністю або частково) було одержано </w:t>
      </w:r>
      <w:r w:rsidR="00670B22">
        <w:rPr>
          <w:sz w:val="28"/>
          <w:szCs w:val="28"/>
        </w:rPr>
        <w:t>до</w:t>
      </w:r>
      <w:r w:rsidR="00670B22" w:rsidRPr="00E855A9">
        <w:rPr>
          <w:sz w:val="28"/>
          <w:szCs w:val="28"/>
        </w:rPr>
        <w:t xml:space="preserve"> </w:t>
      </w:r>
      <w:r w:rsidRPr="00E855A9">
        <w:rPr>
          <w:sz w:val="28"/>
          <w:szCs w:val="28"/>
        </w:rPr>
        <w:t>2</w:t>
      </w:r>
      <w:r w:rsidR="00C37950">
        <w:rPr>
          <w:sz w:val="28"/>
          <w:szCs w:val="28"/>
        </w:rPr>
        <w:t>0</w:t>
      </w:r>
      <w:r w:rsidRPr="00E855A9">
        <w:rPr>
          <w:sz w:val="28"/>
          <w:szCs w:val="28"/>
        </w:rPr>
        <w:t xml:space="preserve"> червня 2023 року</w:t>
      </w:r>
      <w:r w:rsidR="00C37950">
        <w:rPr>
          <w:sz w:val="28"/>
          <w:szCs w:val="28"/>
        </w:rPr>
        <w:t xml:space="preserve"> (включно)</w:t>
      </w:r>
      <w:r w:rsidRPr="00E855A9">
        <w:rPr>
          <w:sz w:val="28"/>
          <w:szCs w:val="28"/>
        </w:rPr>
        <w:t>;</w:t>
      </w:r>
    </w:p>
    <w:p w14:paraId="212137A4" w14:textId="72D7666A" w:rsidR="00E855A9" w:rsidRPr="009414D9" w:rsidRDefault="00E855A9" w:rsidP="009414D9">
      <w:pPr>
        <w:pStyle w:val="afa"/>
        <w:ind w:firstLine="567"/>
        <w:jc w:val="both"/>
        <w:rPr>
          <w:sz w:val="28"/>
          <w:szCs w:val="28"/>
        </w:rPr>
      </w:pPr>
      <w:r w:rsidRPr="009414D9">
        <w:rPr>
          <w:sz w:val="28"/>
          <w:szCs w:val="28"/>
        </w:rPr>
        <w:t xml:space="preserve">за умовами кредитного договору (договору позики) дата сплати  </w:t>
      </w:r>
      <w:r w:rsidR="000D1AF3" w:rsidRPr="009414D9">
        <w:rPr>
          <w:sz w:val="28"/>
          <w:szCs w:val="28"/>
        </w:rPr>
        <w:t xml:space="preserve">відповідного процентного платежу </w:t>
      </w:r>
      <w:r w:rsidRPr="009414D9">
        <w:rPr>
          <w:sz w:val="28"/>
          <w:szCs w:val="28"/>
        </w:rPr>
        <w:t xml:space="preserve">припадає на </w:t>
      </w:r>
      <w:r w:rsidR="000D1AF3" w:rsidRPr="009414D9">
        <w:rPr>
          <w:sz w:val="28"/>
          <w:szCs w:val="28"/>
        </w:rPr>
        <w:t xml:space="preserve">дати </w:t>
      </w:r>
      <w:r w:rsidR="00C37950" w:rsidRPr="009414D9">
        <w:rPr>
          <w:sz w:val="28"/>
          <w:szCs w:val="28"/>
        </w:rPr>
        <w:t xml:space="preserve">після </w:t>
      </w:r>
      <w:r w:rsidR="00EA7EB4" w:rsidRPr="009414D9">
        <w:rPr>
          <w:sz w:val="28"/>
          <w:szCs w:val="28"/>
        </w:rPr>
        <w:t>2</w:t>
      </w:r>
      <w:r w:rsidR="00EA7EB4">
        <w:rPr>
          <w:sz w:val="28"/>
          <w:szCs w:val="28"/>
        </w:rPr>
        <w:t>4</w:t>
      </w:r>
      <w:r w:rsidR="00EA7EB4" w:rsidRPr="009414D9">
        <w:rPr>
          <w:sz w:val="28"/>
          <w:szCs w:val="28"/>
        </w:rPr>
        <w:t xml:space="preserve"> </w:t>
      </w:r>
      <w:r w:rsidRPr="009414D9">
        <w:rPr>
          <w:sz w:val="28"/>
          <w:szCs w:val="28"/>
        </w:rPr>
        <w:t>лютого 2022 року</w:t>
      </w:r>
      <w:r w:rsidR="00EA7EB4">
        <w:rPr>
          <w:sz w:val="28"/>
          <w:szCs w:val="28"/>
        </w:rPr>
        <w:t xml:space="preserve"> (включно)</w:t>
      </w:r>
      <w:r w:rsidR="009F3BA5" w:rsidRPr="009414D9">
        <w:rPr>
          <w:sz w:val="28"/>
          <w:szCs w:val="28"/>
        </w:rPr>
        <w:t xml:space="preserve">. Під датою сплати </w:t>
      </w:r>
      <w:r w:rsidR="000D1AF3" w:rsidRPr="009414D9">
        <w:rPr>
          <w:sz w:val="28"/>
          <w:szCs w:val="28"/>
        </w:rPr>
        <w:t xml:space="preserve">процентного платежу </w:t>
      </w:r>
      <w:r w:rsidR="009F3BA5" w:rsidRPr="009414D9">
        <w:rPr>
          <w:sz w:val="28"/>
          <w:szCs w:val="28"/>
        </w:rPr>
        <w:t>за кредитним договором (договором позики) слід розуміти кінцеву (найбільш віддалену) дату, яка визначена умовами кредитного договору (договору позики) для своєчасного виконання такого платежу</w:t>
      </w:r>
      <w:r w:rsidRPr="009414D9">
        <w:rPr>
          <w:sz w:val="28"/>
          <w:szCs w:val="28"/>
        </w:rPr>
        <w:t>;</w:t>
      </w:r>
    </w:p>
    <w:p w14:paraId="7C330DC9" w14:textId="1F96ABD8" w:rsidR="00547ADD" w:rsidRPr="009414D9" w:rsidRDefault="00547ADD" w:rsidP="00547ADD">
      <w:pPr>
        <w:pStyle w:val="afa"/>
        <w:ind w:firstLine="567"/>
        <w:jc w:val="both"/>
        <w:rPr>
          <w:sz w:val="28"/>
          <w:szCs w:val="28"/>
        </w:rPr>
      </w:pPr>
      <w:r w:rsidRPr="009414D9">
        <w:rPr>
          <w:sz w:val="28"/>
          <w:szCs w:val="28"/>
        </w:rPr>
        <w:t>у резидента-позичальника немає простроченої заборгованості за кредитним договором (договором позики) станом на 24 лютого 2022 року;</w:t>
      </w:r>
    </w:p>
    <w:p w14:paraId="0B55756A" w14:textId="67398FD6" w:rsidR="00E855A9" w:rsidRPr="00322D5F" w:rsidRDefault="00E855A9" w:rsidP="00E855A9">
      <w:pPr>
        <w:pStyle w:val="afa"/>
        <w:ind w:firstLine="567"/>
        <w:jc w:val="both"/>
        <w:rPr>
          <w:sz w:val="28"/>
          <w:szCs w:val="28"/>
        </w:rPr>
      </w:pPr>
      <w:r w:rsidRPr="009414D9">
        <w:rPr>
          <w:sz w:val="28"/>
          <w:szCs w:val="28"/>
        </w:rPr>
        <w:t>переказ коштів з метою сплати прострочених станом на</w:t>
      </w:r>
      <w:r w:rsidRPr="009414D9">
        <w:rPr>
          <w:sz w:val="28"/>
          <w:szCs w:val="28"/>
          <w:lang w:val="ru-RU"/>
        </w:rPr>
        <w:t xml:space="preserve"> </w:t>
      </w:r>
      <w:r w:rsidR="00C37950" w:rsidRPr="009414D9">
        <w:rPr>
          <w:sz w:val="28"/>
          <w:szCs w:val="28"/>
          <w:lang w:val="ru-RU"/>
        </w:rPr>
        <w:t xml:space="preserve">01 </w:t>
      </w:r>
      <w:r w:rsidR="00C37950" w:rsidRPr="009414D9">
        <w:rPr>
          <w:sz w:val="28"/>
          <w:szCs w:val="28"/>
        </w:rPr>
        <w:t>травня</w:t>
      </w:r>
      <w:r w:rsidR="00C37950" w:rsidRPr="009414D9">
        <w:rPr>
          <w:sz w:val="28"/>
          <w:szCs w:val="28"/>
          <w:lang w:val="ru-RU"/>
        </w:rPr>
        <w:t xml:space="preserve"> </w:t>
      </w:r>
      <w:r w:rsidRPr="009414D9">
        <w:rPr>
          <w:sz w:val="28"/>
          <w:szCs w:val="28"/>
        </w:rPr>
        <w:t xml:space="preserve">2024 року процентних платежів у межах одного кредитного договору (договору позики) дозволяється здійснювати в обсязі, що не перевищує </w:t>
      </w:r>
      <w:r w:rsidRPr="00E855A9">
        <w:rPr>
          <w:sz w:val="28"/>
          <w:szCs w:val="28"/>
        </w:rPr>
        <w:t xml:space="preserve">1 000 000 євро (еквівалент цієї суми в іншій іноземній валюті за офіційним курсом гривні до іноземних валют, установленим Національним банком України на дату здійснення відповідної операції) </w:t>
      </w:r>
      <w:r w:rsidRPr="00322D5F">
        <w:rPr>
          <w:sz w:val="28"/>
          <w:szCs w:val="28"/>
        </w:rPr>
        <w:t>на один календарний квартал;</w:t>
      </w:r>
    </w:p>
    <w:p w14:paraId="688614E2" w14:textId="5F4A7D42" w:rsidR="00E855A9" w:rsidRPr="00322D5F" w:rsidRDefault="00E855A9" w:rsidP="00E855A9">
      <w:pPr>
        <w:pStyle w:val="afa"/>
        <w:ind w:firstLine="567"/>
        <w:jc w:val="both"/>
        <w:rPr>
          <w:sz w:val="28"/>
          <w:szCs w:val="28"/>
        </w:rPr>
      </w:pPr>
      <w:r w:rsidRPr="00322D5F">
        <w:rPr>
          <w:sz w:val="28"/>
          <w:szCs w:val="28"/>
        </w:rPr>
        <w:t>переказ коштів з метою сплати процентних платежів</w:t>
      </w:r>
      <w:r w:rsidR="00E8783D">
        <w:rPr>
          <w:sz w:val="28"/>
          <w:szCs w:val="28"/>
        </w:rPr>
        <w:t>,</w:t>
      </w:r>
      <w:r w:rsidRPr="00322D5F">
        <w:rPr>
          <w:sz w:val="28"/>
          <w:szCs w:val="28"/>
        </w:rPr>
        <w:t xml:space="preserve"> дата сплати яких </w:t>
      </w:r>
      <w:r w:rsidR="0051144B">
        <w:rPr>
          <w:sz w:val="28"/>
          <w:szCs w:val="28"/>
        </w:rPr>
        <w:t xml:space="preserve">згідно </w:t>
      </w:r>
      <w:r w:rsidR="0051144B" w:rsidRPr="00322D5F">
        <w:rPr>
          <w:sz w:val="28"/>
          <w:szCs w:val="28"/>
        </w:rPr>
        <w:t xml:space="preserve">з умовами кредитного договору (договору позики) </w:t>
      </w:r>
      <w:r w:rsidRPr="00322D5F">
        <w:rPr>
          <w:sz w:val="28"/>
          <w:szCs w:val="28"/>
        </w:rPr>
        <w:t xml:space="preserve">припадає на </w:t>
      </w:r>
      <w:r w:rsidR="000D1AF3" w:rsidRPr="00322D5F">
        <w:rPr>
          <w:sz w:val="28"/>
          <w:szCs w:val="28"/>
        </w:rPr>
        <w:t>дати</w:t>
      </w:r>
      <w:r w:rsidR="00CF01D6" w:rsidRPr="00322D5F">
        <w:rPr>
          <w:sz w:val="28"/>
          <w:szCs w:val="28"/>
        </w:rPr>
        <w:t xml:space="preserve"> </w:t>
      </w:r>
      <w:r w:rsidR="00C37950" w:rsidRPr="00322D5F">
        <w:rPr>
          <w:sz w:val="28"/>
          <w:szCs w:val="28"/>
        </w:rPr>
        <w:t>після 30</w:t>
      </w:r>
      <w:r w:rsidRPr="00322D5F">
        <w:rPr>
          <w:sz w:val="28"/>
          <w:szCs w:val="28"/>
        </w:rPr>
        <w:t xml:space="preserve"> квітня 2024 року, здійснюється без урахування </w:t>
      </w:r>
      <w:r w:rsidR="00A57A3E">
        <w:rPr>
          <w:sz w:val="28"/>
          <w:szCs w:val="28"/>
        </w:rPr>
        <w:t xml:space="preserve">вимог </w:t>
      </w:r>
      <w:r w:rsidRPr="00322D5F">
        <w:rPr>
          <w:sz w:val="28"/>
          <w:szCs w:val="28"/>
        </w:rPr>
        <w:t xml:space="preserve">абзацу п’ятого підпункту 28 пункту 14 цієї постанови; </w:t>
      </w:r>
    </w:p>
    <w:p w14:paraId="6FAD66A5" w14:textId="1969132D" w:rsidR="00547ADD" w:rsidRPr="00C6377A" w:rsidRDefault="00547ADD" w:rsidP="00547ADD">
      <w:pPr>
        <w:pStyle w:val="afa"/>
        <w:ind w:firstLine="567"/>
        <w:jc w:val="both"/>
        <w:rPr>
          <w:sz w:val="28"/>
          <w:szCs w:val="28"/>
        </w:rPr>
      </w:pPr>
      <w:r w:rsidRPr="00322D5F">
        <w:rPr>
          <w:sz w:val="28"/>
          <w:szCs w:val="28"/>
        </w:rPr>
        <w:t>під час здійснення</w:t>
      </w:r>
      <w:r w:rsidRPr="009414D9">
        <w:rPr>
          <w:sz w:val="28"/>
          <w:szCs w:val="28"/>
        </w:rPr>
        <w:t xml:space="preserve"> переказу коштів ураховані вимоги пункт</w:t>
      </w:r>
      <w:r w:rsidR="000D1AF3" w:rsidRPr="009414D9">
        <w:rPr>
          <w:sz w:val="28"/>
          <w:szCs w:val="28"/>
        </w:rPr>
        <w:t>у</w:t>
      </w:r>
      <w:r w:rsidRPr="009414D9">
        <w:rPr>
          <w:sz w:val="28"/>
          <w:szCs w:val="28"/>
        </w:rPr>
        <w:t xml:space="preserve"> 19</w:t>
      </w:r>
      <w:r w:rsidRPr="00322D5F">
        <w:rPr>
          <w:sz w:val="28"/>
          <w:szCs w:val="28"/>
          <w:vertAlign w:val="superscript"/>
        </w:rPr>
        <w:t>5</w:t>
      </w:r>
      <w:r w:rsidR="009F3BA5" w:rsidRPr="00322D5F">
        <w:rPr>
          <w:sz w:val="28"/>
          <w:szCs w:val="28"/>
        </w:rPr>
        <w:t xml:space="preserve"> </w:t>
      </w:r>
      <w:r w:rsidRPr="00322D5F">
        <w:rPr>
          <w:sz w:val="28"/>
          <w:szCs w:val="28"/>
        </w:rPr>
        <w:t>цієї постанови;</w:t>
      </w:r>
    </w:p>
    <w:p w14:paraId="5B638CD1" w14:textId="56515D6C" w:rsidR="00547ADD" w:rsidRPr="00C6377A" w:rsidRDefault="00547ADD" w:rsidP="00547ADD">
      <w:pPr>
        <w:pStyle w:val="afa"/>
        <w:ind w:firstLine="567"/>
        <w:jc w:val="both"/>
        <w:rPr>
          <w:sz w:val="28"/>
          <w:szCs w:val="28"/>
        </w:rPr>
      </w:pPr>
      <w:r w:rsidRPr="00547ADD">
        <w:rPr>
          <w:sz w:val="28"/>
          <w:szCs w:val="28"/>
        </w:rPr>
        <w:t>кошти, що використовуються для здійснення операцій з купівлі іноземної валюти/переказу валютних цінностей з метою сплати відповідних процентних платежів, не були залучені резидентом-позичальником за кредитами, позиками (</w:t>
      </w:r>
      <w:r w:rsidR="00A63C5E">
        <w:rPr>
          <w:sz w:val="28"/>
          <w:szCs w:val="28"/>
        </w:rPr>
        <w:t>в</w:t>
      </w:r>
      <w:r w:rsidRPr="00547ADD">
        <w:rPr>
          <w:sz w:val="28"/>
          <w:szCs w:val="28"/>
        </w:rPr>
        <w:t xml:space="preserve">ключаючи поворотну </w:t>
      </w:r>
      <w:r w:rsidRPr="00C6377A">
        <w:rPr>
          <w:sz w:val="28"/>
          <w:szCs w:val="28"/>
        </w:rPr>
        <w:t>фінансову допомогу) від резидентів-кредиторів;”;</w:t>
      </w:r>
    </w:p>
    <w:p w14:paraId="151E067E" w14:textId="0222B6CB" w:rsidR="00547ADD" w:rsidRPr="00C6377A" w:rsidRDefault="00547ADD" w:rsidP="00547ADD">
      <w:pPr>
        <w:pStyle w:val="afa"/>
        <w:ind w:firstLine="567"/>
        <w:jc w:val="both"/>
        <w:rPr>
          <w:sz w:val="28"/>
          <w:szCs w:val="28"/>
        </w:rPr>
      </w:pPr>
      <w:r w:rsidRPr="00C6377A">
        <w:rPr>
          <w:sz w:val="28"/>
          <w:szCs w:val="28"/>
        </w:rPr>
        <w:t>у підпункті 31 слова та цифри “послуг/робіт, що зазначені в Постанові № 153,” замінити словами “</w:t>
      </w:r>
      <w:r w:rsidRPr="00C6377A">
        <w:rPr>
          <w:sz w:val="28"/>
          <w:szCs w:val="28"/>
          <w:shd w:val="clear" w:color="auto" w:fill="FFFFFF"/>
        </w:rPr>
        <w:t>товарів (продукції, послуг, робіт)</w:t>
      </w:r>
      <w:r w:rsidRPr="00C6377A">
        <w:rPr>
          <w:sz w:val="28"/>
          <w:szCs w:val="28"/>
        </w:rPr>
        <w:t>”;</w:t>
      </w:r>
    </w:p>
    <w:p w14:paraId="08CB288C" w14:textId="1D156CA7" w:rsidR="00E86EB6" w:rsidRPr="00C6377A" w:rsidRDefault="00A63C5E" w:rsidP="00547ADD">
      <w:pPr>
        <w:pStyle w:val="afa"/>
        <w:ind w:firstLine="567"/>
        <w:jc w:val="both"/>
        <w:rPr>
          <w:sz w:val="28"/>
          <w:szCs w:val="28"/>
        </w:rPr>
      </w:pPr>
      <w:r w:rsidRPr="00C6377A">
        <w:rPr>
          <w:sz w:val="28"/>
          <w:szCs w:val="28"/>
        </w:rPr>
        <w:t>абзаци другий</w:t>
      </w:r>
      <w:r>
        <w:rPr>
          <w:sz w:val="28"/>
          <w:szCs w:val="28"/>
        </w:rPr>
        <w:t xml:space="preserve"> </w:t>
      </w:r>
      <w:r w:rsidRPr="00C6377A">
        <w:rPr>
          <w:sz w:val="28"/>
          <w:szCs w:val="28"/>
        </w:rPr>
        <w:t>–</w:t>
      </w:r>
      <w:r>
        <w:rPr>
          <w:sz w:val="28"/>
          <w:szCs w:val="28"/>
        </w:rPr>
        <w:t xml:space="preserve"> </w:t>
      </w:r>
      <w:r w:rsidRPr="00C6377A">
        <w:rPr>
          <w:sz w:val="28"/>
          <w:szCs w:val="28"/>
        </w:rPr>
        <w:t xml:space="preserve">четвертий </w:t>
      </w:r>
      <w:r w:rsidR="00E86EB6" w:rsidRPr="00C6377A">
        <w:rPr>
          <w:sz w:val="28"/>
          <w:szCs w:val="28"/>
        </w:rPr>
        <w:t>підпункт</w:t>
      </w:r>
      <w:r>
        <w:rPr>
          <w:sz w:val="28"/>
          <w:szCs w:val="28"/>
        </w:rPr>
        <w:t>у</w:t>
      </w:r>
      <w:r w:rsidR="00E86EB6" w:rsidRPr="00C6377A">
        <w:rPr>
          <w:sz w:val="28"/>
          <w:szCs w:val="28"/>
        </w:rPr>
        <w:t xml:space="preserve"> 35 виключити;</w:t>
      </w:r>
    </w:p>
    <w:p w14:paraId="71312B3C" w14:textId="53525BA6" w:rsidR="00E86EB6" w:rsidRPr="00C6377A" w:rsidRDefault="00E86EB6" w:rsidP="00547ADD">
      <w:pPr>
        <w:pStyle w:val="afa"/>
        <w:ind w:firstLine="567"/>
        <w:jc w:val="both"/>
        <w:rPr>
          <w:sz w:val="28"/>
          <w:szCs w:val="28"/>
        </w:rPr>
      </w:pPr>
      <w:r w:rsidRPr="00C6377A">
        <w:rPr>
          <w:sz w:val="28"/>
          <w:szCs w:val="28"/>
        </w:rPr>
        <w:t>у підпункті 43:</w:t>
      </w:r>
    </w:p>
    <w:p w14:paraId="46FF6278" w14:textId="77777777" w:rsidR="00E855A9" w:rsidRDefault="00E86EB6" w:rsidP="00547ADD">
      <w:pPr>
        <w:pStyle w:val="afa"/>
        <w:ind w:firstLine="567"/>
        <w:jc w:val="both"/>
        <w:rPr>
          <w:sz w:val="28"/>
          <w:szCs w:val="28"/>
        </w:rPr>
      </w:pPr>
      <w:r w:rsidRPr="00C6377A">
        <w:rPr>
          <w:sz w:val="28"/>
          <w:szCs w:val="28"/>
        </w:rPr>
        <w:t>абзац четверт</w:t>
      </w:r>
      <w:r w:rsidR="00E855A9">
        <w:rPr>
          <w:sz w:val="28"/>
          <w:szCs w:val="28"/>
        </w:rPr>
        <w:t>ий викласти в такій редакції:</w:t>
      </w:r>
    </w:p>
    <w:p w14:paraId="4F92D383" w14:textId="617BD790" w:rsidR="00E855A9" w:rsidRPr="009F3BA5" w:rsidRDefault="00E855A9" w:rsidP="00E855A9">
      <w:pPr>
        <w:pStyle w:val="afa"/>
        <w:ind w:firstLine="567"/>
        <w:jc w:val="both"/>
        <w:rPr>
          <w:color w:val="000000" w:themeColor="text1"/>
          <w:sz w:val="28"/>
          <w:szCs w:val="28"/>
        </w:rPr>
      </w:pPr>
      <w:r w:rsidRPr="00E855A9">
        <w:rPr>
          <w:sz w:val="28"/>
          <w:szCs w:val="28"/>
        </w:rPr>
        <w:t>“</w:t>
      </w:r>
      <w:r w:rsidR="009F3BA5" w:rsidRPr="009F3BA5">
        <w:rPr>
          <w:color w:val="000000" w:themeColor="text1"/>
          <w:sz w:val="28"/>
          <w:szCs w:val="28"/>
        </w:rPr>
        <w:t xml:space="preserve">за кредитом/позикою, що одержується резидентом-позичальником на строк не більше одного року, переказ коштів з метою повернення основної суми кредиту/позики за відповідним кредитним договором/договором позики з нерезидентом здійснюється лише за рахунок власних (не куплених, не залучених у формі кредиту, позики від резидента) коштів в іноземній валюті такого позичальника. Переказ коштів з метою виплати процентів, комісій, зборів та інших платежів (крім платежів </w:t>
      </w:r>
      <w:r w:rsidR="00E75B6D">
        <w:rPr>
          <w:color w:val="000000" w:themeColor="text1"/>
          <w:sz w:val="28"/>
          <w:szCs w:val="28"/>
        </w:rPr>
        <w:t>і</w:t>
      </w:r>
      <w:r w:rsidR="009F3BA5" w:rsidRPr="009F3BA5">
        <w:rPr>
          <w:color w:val="000000" w:themeColor="text1"/>
          <w:sz w:val="28"/>
          <w:szCs w:val="28"/>
        </w:rPr>
        <w:t xml:space="preserve">з повернення основної суми кредиту/позики) за відповідним кредитним договором/договором позики може здійснюватися </w:t>
      </w:r>
      <w:r w:rsidR="009F3BA5" w:rsidRPr="009F3BA5">
        <w:rPr>
          <w:color w:val="000000" w:themeColor="text1"/>
          <w:sz w:val="28"/>
          <w:szCs w:val="28"/>
        </w:rPr>
        <w:lastRenderedPageBreak/>
        <w:t>резидентом-позичальником за рахунок власних коштів в іноземній валюті та/або іноземної валюти, купленої за його дорученням у встановленому порядку</w:t>
      </w:r>
      <w:r w:rsidRPr="009F3BA5">
        <w:rPr>
          <w:color w:val="000000" w:themeColor="text1"/>
          <w:sz w:val="28"/>
          <w:szCs w:val="28"/>
        </w:rPr>
        <w:t>;</w:t>
      </w:r>
      <w:r w:rsidRPr="009F3BA5">
        <w:rPr>
          <w:sz w:val="28"/>
          <w:szCs w:val="28"/>
        </w:rPr>
        <w:t>”;</w:t>
      </w:r>
    </w:p>
    <w:p w14:paraId="058E03C2" w14:textId="77777777" w:rsidR="00E86EB6" w:rsidRPr="00C6377A" w:rsidRDefault="00E86EB6" w:rsidP="00E855A9">
      <w:pPr>
        <w:pStyle w:val="afa"/>
        <w:ind w:firstLine="567"/>
        <w:jc w:val="both"/>
        <w:rPr>
          <w:sz w:val="28"/>
          <w:szCs w:val="28"/>
        </w:rPr>
      </w:pPr>
      <w:r w:rsidRPr="00E855A9">
        <w:rPr>
          <w:sz w:val="28"/>
          <w:szCs w:val="28"/>
        </w:rPr>
        <w:t>в абзаці п’ятому</w:t>
      </w:r>
      <w:r w:rsidRPr="00C6377A">
        <w:rPr>
          <w:sz w:val="28"/>
          <w:szCs w:val="28"/>
        </w:rPr>
        <w:t>:</w:t>
      </w:r>
    </w:p>
    <w:p w14:paraId="5CC553DC" w14:textId="7E4A897B" w:rsidR="00E86EB6" w:rsidRPr="00C6377A" w:rsidRDefault="001779EE" w:rsidP="00547ADD">
      <w:pPr>
        <w:pStyle w:val="afa"/>
        <w:ind w:firstLine="567"/>
        <w:jc w:val="both"/>
        <w:rPr>
          <w:sz w:val="28"/>
          <w:szCs w:val="28"/>
        </w:rPr>
      </w:pPr>
      <w:r w:rsidRPr="00C6377A">
        <w:rPr>
          <w:sz w:val="28"/>
          <w:szCs w:val="28"/>
        </w:rPr>
        <w:t>у першому реченні</w:t>
      </w:r>
      <w:r w:rsidR="00E86EB6" w:rsidRPr="00C6377A">
        <w:rPr>
          <w:sz w:val="28"/>
          <w:szCs w:val="28"/>
        </w:rPr>
        <w:t xml:space="preserve"> слова “трьох років”, “</w:t>
      </w:r>
      <w:r w:rsidR="00E86EB6" w:rsidRPr="00C6377A">
        <w:rPr>
          <w:color w:val="000000" w:themeColor="text1"/>
          <w:sz w:val="28"/>
          <w:szCs w:val="28"/>
        </w:rPr>
        <w:t>перших трьох років</w:t>
      </w:r>
      <w:r w:rsidR="00E86EB6" w:rsidRPr="00C6377A">
        <w:rPr>
          <w:sz w:val="28"/>
          <w:szCs w:val="28"/>
        </w:rPr>
        <w:t xml:space="preserve">” замінити </w:t>
      </w:r>
      <w:r w:rsidR="009E4472">
        <w:rPr>
          <w:sz w:val="28"/>
          <w:szCs w:val="28"/>
        </w:rPr>
        <w:t>відповідно</w:t>
      </w:r>
      <w:r w:rsidR="009E4472" w:rsidRPr="00C6377A">
        <w:rPr>
          <w:sz w:val="28"/>
          <w:szCs w:val="28"/>
        </w:rPr>
        <w:t xml:space="preserve"> </w:t>
      </w:r>
      <w:r w:rsidR="00E86EB6" w:rsidRPr="00C6377A">
        <w:rPr>
          <w:sz w:val="28"/>
          <w:szCs w:val="28"/>
        </w:rPr>
        <w:t>словами “</w:t>
      </w:r>
      <w:r w:rsidR="00E86EB6" w:rsidRPr="00C6377A">
        <w:rPr>
          <w:color w:val="000000" w:themeColor="text1"/>
          <w:sz w:val="28"/>
          <w:szCs w:val="28"/>
        </w:rPr>
        <w:t>одного року</w:t>
      </w:r>
      <w:r w:rsidR="00E86EB6" w:rsidRPr="00C6377A">
        <w:rPr>
          <w:sz w:val="28"/>
          <w:szCs w:val="28"/>
        </w:rPr>
        <w:t>”, “</w:t>
      </w:r>
      <w:r w:rsidR="00E86EB6" w:rsidRPr="00C6377A">
        <w:rPr>
          <w:color w:val="000000" w:themeColor="text1"/>
          <w:sz w:val="28"/>
          <w:szCs w:val="28"/>
        </w:rPr>
        <w:t>першого року</w:t>
      </w:r>
      <w:r w:rsidR="00E86EB6" w:rsidRPr="00C6377A">
        <w:rPr>
          <w:sz w:val="28"/>
          <w:szCs w:val="28"/>
        </w:rPr>
        <w:t>”;</w:t>
      </w:r>
    </w:p>
    <w:p w14:paraId="1471C27F" w14:textId="6C40A3D0" w:rsidR="00E86EB6" w:rsidRPr="00C6377A" w:rsidRDefault="001779EE" w:rsidP="00E86EB6">
      <w:pPr>
        <w:pStyle w:val="afa"/>
        <w:ind w:firstLine="567"/>
        <w:jc w:val="both"/>
        <w:rPr>
          <w:sz w:val="28"/>
          <w:szCs w:val="28"/>
        </w:rPr>
      </w:pPr>
      <w:r w:rsidRPr="00C6377A">
        <w:rPr>
          <w:sz w:val="28"/>
          <w:szCs w:val="28"/>
        </w:rPr>
        <w:t>у другому реченні</w:t>
      </w:r>
      <w:r w:rsidR="005E0F80">
        <w:rPr>
          <w:sz w:val="28"/>
          <w:szCs w:val="28"/>
        </w:rPr>
        <w:t xml:space="preserve"> слова “перших т</w:t>
      </w:r>
      <w:r w:rsidR="00E86EB6" w:rsidRPr="00C6377A">
        <w:rPr>
          <w:sz w:val="28"/>
          <w:szCs w:val="28"/>
        </w:rPr>
        <w:t>рьох років” замінити словами “</w:t>
      </w:r>
      <w:r w:rsidR="005E0F80">
        <w:rPr>
          <w:color w:val="000000" w:themeColor="text1"/>
          <w:sz w:val="28"/>
          <w:szCs w:val="28"/>
        </w:rPr>
        <w:t>першого</w:t>
      </w:r>
      <w:r w:rsidR="00E86EB6" w:rsidRPr="00C6377A">
        <w:rPr>
          <w:color w:val="000000" w:themeColor="text1"/>
          <w:sz w:val="28"/>
          <w:szCs w:val="28"/>
        </w:rPr>
        <w:t xml:space="preserve"> року</w:t>
      </w:r>
      <w:r w:rsidR="00E86EB6" w:rsidRPr="00C6377A">
        <w:rPr>
          <w:sz w:val="28"/>
          <w:szCs w:val="28"/>
        </w:rPr>
        <w:t>”;</w:t>
      </w:r>
    </w:p>
    <w:p w14:paraId="415CB6B0" w14:textId="55B0EEAD" w:rsidR="00547ADD" w:rsidRPr="00B21558" w:rsidRDefault="001779EE" w:rsidP="00547ADD">
      <w:pPr>
        <w:ind w:firstLine="567"/>
      </w:pPr>
      <w:r w:rsidRPr="00C6377A">
        <w:t xml:space="preserve">пункт </w:t>
      </w:r>
      <w:r w:rsidRPr="00B21558">
        <w:t xml:space="preserve">доповнити </w:t>
      </w:r>
      <w:r w:rsidR="00474C08" w:rsidRPr="00B21558">
        <w:t xml:space="preserve">шістьма </w:t>
      </w:r>
      <w:r w:rsidRPr="00B21558">
        <w:t>новими підпунктами такого змісту:</w:t>
      </w:r>
    </w:p>
    <w:p w14:paraId="762E9D04" w14:textId="0C5A0293" w:rsidR="00640CA3" w:rsidRPr="009F3BA5" w:rsidRDefault="001779EE" w:rsidP="009F3BA5">
      <w:pPr>
        <w:pStyle w:val="afa"/>
        <w:ind w:firstLine="567"/>
        <w:jc w:val="both"/>
        <w:rPr>
          <w:sz w:val="28"/>
          <w:szCs w:val="28"/>
        </w:rPr>
      </w:pPr>
      <w:r w:rsidRPr="00B21558">
        <w:rPr>
          <w:sz w:val="28"/>
          <w:szCs w:val="28"/>
        </w:rPr>
        <w:t>“</w:t>
      </w:r>
      <w:r w:rsidR="00474C08" w:rsidRPr="00B21558">
        <w:rPr>
          <w:sz w:val="28"/>
          <w:szCs w:val="28"/>
        </w:rPr>
        <w:t>46</w:t>
      </w:r>
      <w:r w:rsidRPr="00B21558">
        <w:rPr>
          <w:sz w:val="28"/>
          <w:szCs w:val="28"/>
        </w:rPr>
        <w:t xml:space="preserve">) </w:t>
      </w:r>
      <w:r w:rsidR="009F3BA5" w:rsidRPr="00B21558">
        <w:rPr>
          <w:rFonts w:eastAsia="Times New Roman"/>
          <w:sz w:val="28"/>
          <w:szCs w:val="28"/>
        </w:rPr>
        <w:t>переказу резидентами</w:t>
      </w:r>
      <w:r w:rsidR="009F3BA5" w:rsidRPr="009F3BA5">
        <w:rPr>
          <w:rFonts w:eastAsia="Times New Roman"/>
          <w:sz w:val="28"/>
          <w:szCs w:val="28"/>
        </w:rPr>
        <w:t xml:space="preserve"> іноземної валюти з 13 травня 2024 року за кордон на користь іноземного інвестора/нерезидента з метою виплати дивідендів за корпоративними правами/акціями </w:t>
      </w:r>
      <w:r w:rsidR="005D33D1">
        <w:rPr>
          <w:rFonts w:eastAsia="Times New Roman"/>
          <w:sz w:val="28"/>
          <w:szCs w:val="28"/>
        </w:rPr>
        <w:t>в</w:t>
      </w:r>
      <w:r w:rsidR="009F3BA5" w:rsidRPr="009F3BA5">
        <w:rPr>
          <w:rFonts w:eastAsia="Times New Roman"/>
          <w:sz w:val="28"/>
          <w:szCs w:val="28"/>
        </w:rPr>
        <w:t xml:space="preserve"> разі одночасного дотримання таких умов:</w:t>
      </w:r>
    </w:p>
    <w:p w14:paraId="55B51187" w14:textId="05AD2F86" w:rsidR="009F3BA5" w:rsidRPr="009F3BA5" w:rsidRDefault="009F3BA5" w:rsidP="009F3BA5">
      <w:pPr>
        <w:ind w:firstLine="567"/>
      </w:pPr>
      <w:r w:rsidRPr="009F3BA5">
        <w:t xml:space="preserve">дивіденди нараховані за результатами діяльності </w:t>
      </w:r>
      <w:r w:rsidR="005D33D1">
        <w:t>в</w:t>
      </w:r>
      <w:r w:rsidRPr="009F3BA5">
        <w:t xml:space="preserve"> періоді, що починається з 01</w:t>
      </w:r>
      <w:r w:rsidR="005D33D1">
        <w:t xml:space="preserve"> січня </w:t>
      </w:r>
      <w:r w:rsidRPr="009F3BA5">
        <w:t>2024</w:t>
      </w:r>
      <w:r w:rsidR="005D33D1">
        <w:t xml:space="preserve"> року</w:t>
      </w:r>
      <w:r w:rsidRPr="009F3BA5">
        <w:t xml:space="preserve"> (не включаючи виплат</w:t>
      </w:r>
      <w:r w:rsidR="005D33D1">
        <w:t>и</w:t>
      </w:r>
      <w:r w:rsidRPr="009F3BA5">
        <w:t xml:space="preserve"> дивідендів за рахунок нерозподіленого прибутку за попередні періоди/резервного капіталу); </w:t>
      </w:r>
    </w:p>
    <w:p w14:paraId="37C58E3A" w14:textId="18B84B97" w:rsidR="00596158" w:rsidRPr="00596158" w:rsidRDefault="00596158" w:rsidP="009F3BA5">
      <w:pPr>
        <w:pStyle w:val="afa"/>
        <w:ind w:firstLine="567"/>
        <w:jc w:val="both"/>
        <w:rPr>
          <w:color w:val="000000" w:themeColor="text1"/>
          <w:sz w:val="28"/>
          <w:szCs w:val="28"/>
        </w:rPr>
      </w:pPr>
      <w:r w:rsidRPr="009F3BA5">
        <w:rPr>
          <w:sz w:val="28"/>
          <w:szCs w:val="28"/>
        </w:rPr>
        <w:t>переказ іноземної валюти з метою виплати дивідендів здійснює емітент корпоративних прав/акцій</w:t>
      </w:r>
      <w:r w:rsidRPr="00596158">
        <w:rPr>
          <w:color w:val="000000" w:themeColor="text1"/>
          <w:sz w:val="28"/>
          <w:szCs w:val="28"/>
        </w:rPr>
        <w:t xml:space="preserve">, за якими виплачуються дивіденди (далі – емітент), безпосередньо на рахунки іноземних інвесторів/нерезидентів за кордоном та/або через депозитарну систему України (на рахунок Центрального депозитарію цінних паперів, який здійснює переказ цих коштів на рахунки депозитарних установ в Україні, які </w:t>
      </w:r>
      <w:r w:rsidR="0045042A">
        <w:rPr>
          <w:color w:val="000000" w:themeColor="text1"/>
          <w:sz w:val="28"/>
          <w:szCs w:val="28"/>
        </w:rPr>
        <w:t xml:space="preserve">надалі </w:t>
      </w:r>
      <w:r w:rsidRPr="00596158">
        <w:rPr>
          <w:color w:val="000000" w:themeColor="text1"/>
          <w:sz w:val="28"/>
          <w:szCs w:val="28"/>
        </w:rPr>
        <w:t xml:space="preserve">можуть здійснити їх переказ на рахунки іноземних інвесторів/нерезидентів виключно за кордоном); </w:t>
      </w:r>
    </w:p>
    <w:p w14:paraId="5809AED8" w14:textId="4D4557A3" w:rsidR="001779EE" w:rsidRPr="00596158" w:rsidRDefault="00596158" w:rsidP="00596158">
      <w:pPr>
        <w:ind w:firstLine="567"/>
        <w:rPr>
          <w:color w:val="000000" w:themeColor="text1"/>
        </w:rPr>
      </w:pPr>
      <w:r w:rsidRPr="00596158">
        <w:rPr>
          <w:color w:val="000000" w:themeColor="text1"/>
        </w:rPr>
        <w:t>протягом календарного місяця емітент здійснює переказ іноземної валюти з метою повернення дивідендів у межах загальної суми (ліміту), що не може перевищувати 1</w:t>
      </w:r>
      <w:r w:rsidRPr="00596158">
        <w:rPr>
          <w:color w:val="000000" w:themeColor="text1"/>
          <w:lang w:val="en-US"/>
        </w:rPr>
        <w:t> </w:t>
      </w:r>
      <w:r w:rsidRPr="00596158">
        <w:rPr>
          <w:color w:val="000000" w:themeColor="text1"/>
        </w:rPr>
        <w:t>000</w:t>
      </w:r>
      <w:r w:rsidRPr="00596158">
        <w:rPr>
          <w:color w:val="000000" w:themeColor="text1"/>
          <w:lang w:val="en-US"/>
        </w:rPr>
        <w:t> </w:t>
      </w:r>
      <w:r w:rsidRPr="00596158">
        <w:rPr>
          <w:color w:val="000000" w:themeColor="text1"/>
        </w:rPr>
        <w:t>000 євро (еквівалент цієї суми в іншій іноземній валюті за офіційним курсом гривні до іноземних валют, установленим Національним банком</w:t>
      </w:r>
      <w:r w:rsidR="000D1AF3">
        <w:rPr>
          <w:color w:val="000000" w:themeColor="text1"/>
        </w:rPr>
        <w:t xml:space="preserve"> України</w:t>
      </w:r>
      <w:r w:rsidRPr="00596158">
        <w:rPr>
          <w:color w:val="000000" w:themeColor="text1"/>
        </w:rPr>
        <w:t xml:space="preserve"> на дату здійснення відповідної операції)</w:t>
      </w:r>
      <w:r w:rsidR="0073215D">
        <w:rPr>
          <w:color w:val="000000" w:themeColor="text1"/>
        </w:rPr>
        <w:t>, з урахуванням того, що б</w:t>
      </w:r>
      <w:r w:rsidRPr="00596158">
        <w:rPr>
          <w:color w:val="000000" w:themeColor="text1"/>
        </w:rPr>
        <w:t xml:space="preserve">анк, </w:t>
      </w:r>
      <w:r w:rsidR="00087D82" w:rsidRPr="00087D82">
        <w:rPr>
          <w:color w:val="000000" w:themeColor="text1"/>
        </w:rPr>
        <w:t>який</w:t>
      </w:r>
      <w:r w:rsidR="00087D82" w:rsidRPr="00596158">
        <w:rPr>
          <w:color w:val="000000" w:themeColor="text1"/>
        </w:rPr>
        <w:t xml:space="preserve"> </w:t>
      </w:r>
      <w:r w:rsidRPr="00596158">
        <w:rPr>
          <w:color w:val="000000" w:themeColor="text1"/>
        </w:rPr>
        <w:t>обслуговує емітента, зобов’язаний здійснювати операцію з переказу коштів в іноземній валюті з рахунку емітента з метою виплати дивідендів (на рахунок іноземного інвестора/нерезидента за кордоном або на рахунок Центрального депозитарію цінних паперів) з використанням автоматизованої інформаційної системи Національного банку</w:t>
      </w:r>
      <w:r w:rsidR="000D1AF3">
        <w:rPr>
          <w:color w:val="000000" w:themeColor="text1"/>
        </w:rPr>
        <w:t xml:space="preserve"> України</w:t>
      </w:r>
      <w:r w:rsidRPr="00596158">
        <w:rPr>
          <w:color w:val="000000" w:themeColor="text1"/>
        </w:rPr>
        <w:t xml:space="preserve"> “Е-ліміти” </w:t>
      </w:r>
      <w:r w:rsidR="0045042A">
        <w:rPr>
          <w:color w:val="000000" w:themeColor="text1"/>
        </w:rPr>
        <w:t>у</w:t>
      </w:r>
      <w:r w:rsidRPr="00596158">
        <w:rPr>
          <w:color w:val="000000" w:themeColor="text1"/>
        </w:rPr>
        <w:t xml:space="preserve"> порядку</w:t>
      </w:r>
      <w:r w:rsidR="0045042A">
        <w:rPr>
          <w:color w:val="000000" w:themeColor="text1"/>
        </w:rPr>
        <w:t>,</w:t>
      </w:r>
      <w:r w:rsidRPr="00596158">
        <w:rPr>
          <w:color w:val="000000" w:themeColor="text1"/>
        </w:rPr>
        <w:t xml:space="preserve"> аналогічному до</w:t>
      </w:r>
      <w:r w:rsidR="00A57A3E">
        <w:rPr>
          <w:color w:val="000000" w:themeColor="text1"/>
        </w:rPr>
        <w:t xml:space="preserve"> порядку</w:t>
      </w:r>
      <w:r w:rsidR="008354E0">
        <w:rPr>
          <w:color w:val="000000" w:themeColor="text1"/>
        </w:rPr>
        <w:t>,</w:t>
      </w:r>
      <w:r w:rsidRPr="00596158">
        <w:rPr>
          <w:color w:val="000000" w:themeColor="text1"/>
        </w:rPr>
        <w:t xml:space="preserve"> </w:t>
      </w:r>
      <w:r w:rsidR="00A57A3E" w:rsidRPr="00596158">
        <w:rPr>
          <w:color w:val="000000" w:themeColor="text1"/>
        </w:rPr>
        <w:t>визначен</w:t>
      </w:r>
      <w:r w:rsidR="00A57A3E">
        <w:rPr>
          <w:color w:val="000000" w:themeColor="text1"/>
        </w:rPr>
        <w:t>ому</w:t>
      </w:r>
      <w:r w:rsidR="00A57A3E" w:rsidRPr="00596158">
        <w:rPr>
          <w:color w:val="000000" w:themeColor="text1"/>
        </w:rPr>
        <w:t xml:space="preserve"> </w:t>
      </w:r>
      <w:r w:rsidR="0045042A">
        <w:rPr>
          <w:color w:val="000000" w:themeColor="text1"/>
        </w:rPr>
        <w:t xml:space="preserve">в </w:t>
      </w:r>
      <w:r w:rsidRPr="00596158">
        <w:rPr>
          <w:color w:val="000000" w:themeColor="text1"/>
        </w:rPr>
        <w:t>пункта</w:t>
      </w:r>
      <w:r w:rsidR="0045042A">
        <w:rPr>
          <w:color w:val="000000" w:themeColor="text1"/>
        </w:rPr>
        <w:t>х</w:t>
      </w:r>
      <w:r w:rsidRPr="00596158">
        <w:rPr>
          <w:color w:val="000000" w:themeColor="text1"/>
        </w:rPr>
        <w:t xml:space="preserve"> 95, 97</w:t>
      </w:r>
      <w:r w:rsidR="0045042A">
        <w:rPr>
          <w:color w:val="000000" w:themeColor="text1"/>
        </w:rPr>
        <w:t>–</w:t>
      </w:r>
      <w:r w:rsidRPr="00596158">
        <w:rPr>
          <w:color w:val="000000" w:themeColor="text1"/>
        </w:rPr>
        <w:t xml:space="preserve">106 розділу Х Положення </w:t>
      </w:r>
      <w:r w:rsidR="00A57A3E">
        <w:rPr>
          <w:color w:val="000000" w:themeColor="text1"/>
        </w:rPr>
        <w:t xml:space="preserve">№ </w:t>
      </w:r>
      <w:r w:rsidRPr="00596158">
        <w:rPr>
          <w:color w:val="000000" w:themeColor="text1"/>
        </w:rPr>
        <w:t>5;</w:t>
      </w:r>
    </w:p>
    <w:p w14:paraId="3CC1F982" w14:textId="77777777" w:rsidR="00596158" w:rsidRPr="00C6377A" w:rsidRDefault="00596158" w:rsidP="00596158">
      <w:pPr>
        <w:ind w:firstLine="567"/>
      </w:pPr>
    </w:p>
    <w:p w14:paraId="451BB1AC" w14:textId="143A8652" w:rsidR="001779EE" w:rsidRPr="00C6377A" w:rsidRDefault="001779EE" w:rsidP="001779EE">
      <w:pPr>
        <w:ind w:firstLine="567"/>
        <w:rPr>
          <w:shd w:val="clear" w:color="auto" w:fill="FFFFFF"/>
        </w:rPr>
      </w:pPr>
      <w:r w:rsidRPr="00C6377A">
        <w:rPr>
          <w:bCs/>
          <w:iCs/>
          <w:shd w:val="clear" w:color="auto" w:fill="FFFFFF"/>
        </w:rPr>
        <w:t>4</w:t>
      </w:r>
      <w:r w:rsidR="009F7B72">
        <w:rPr>
          <w:bCs/>
          <w:iCs/>
          <w:shd w:val="clear" w:color="auto" w:fill="FFFFFF"/>
        </w:rPr>
        <w:t>7</w:t>
      </w:r>
      <w:r w:rsidRPr="00C6377A">
        <w:rPr>
          <w:bCs/>
          <w:iCs/>
          <w:shd w:val="clear" w:color="auto" w:fill="FFFFFF"/>
        </w:rPr>
        <w:t>) переказу коштів стягнутих з держав</w:t>
      </w:r>
      <w:r w:rsidR="000D1AF3">
        <w:rPr>
          <w:bCs/>
          <w:iCs/>
          <w:shd w:val="clear" w:color="auto" w:fill="FFFFFF"/>
        </w:rPr>
        <w:t>и</w:t>
      </w:r>
      <w:r w:rsidRPr="00C6377A">
        <w:rPr>
          <w:bCs/>
          <w:iCs/>
          <w:shd w:val="clear" w:color="auto" w:fill="FFFFFF"/>
        </w:rPr>
        <w:t xml:space="preserve">, державних підприємств, юридичних осіб, частка держави </w:t>
      </w:r>
      <w:r w:rsidR="00484387">
        <w:rPr>
          <w:bCs/>
          <w:iCs/>
          <w:shd w:val="clear" w:color="auto" w:fill="FFFFFF"/>
        </w:rPr>
        <w:t>в</w:t>
      </w:r>
      <w:r w:rsidRPr="00C6377A">
        <w:rPr>
          <w:bCs/>
          <w:iCs/>
          <w:shd w:val="clear" w:color="auto" w:fill="FFFFFF"/>
        </w:rPr>
        <w:t xml:space="preserve"> статутному капіталі яких становить 100 відсотків, </w:t>
      </w:r>
      <w:r w:rsidR="00484387">
        <w:rPr>
          <w:bCs/>
          <w:iCs/>
          <w:shd w:val="clear" w:color="auto" w:fill="FFFFFF"/>
        </w:rPr>
        <w:t>у</w:t>
      </w:r>
      <w:r w:rsidRPr="00C6377A">
        <w:rPr>
          <w:bCs/>
          <w:iCs/>
          <w:shd w:val="clear" w:color="auto" w:fill="FFFFFF"/>
        </w:rPr>
        <w:t xml:space="preserve"> порядку</w:t>
      </w:r>
      <w:r w:rsidR="00484387">
        <w:rPr>
          <w:bCs/>
          <w:iCs/>
          <w:shd w:val="clear" w:color="auto" w:fill="FFFFFF"/>
        </w:rPr>
        <w:t>,</w:t>
      </w:r>
      <w:r w:rsidRPr="00C6377A">
        <w:rPr>
          <w:bCs/>
          <w:iCs/>
          <w:shd w:val="clear" w:color="auto" w:fill="FFFFFF"/>
        </w:rPr>
        <w:t xml:space="preserve"> визначеному Законом України </w:t>
      </w:r>
      <w:r w:rsidRPr="00C6377A">
        <w:rPr>
          <w:iCs/>
          <w:shd w:val="clear" w:color="auto" w:fill="FFFFFF"/>
        </w:rPr>
        <w:t>“</w:t>
      </w:r>
      <w:r w:rsidRPr="00C6377A">
        <w:rPr>
          <w:bCs/>
          <w:iCs/>
          <w:shd w:val="clear" w:color="auto" w:fill="FFFFFF"/>
        </w:rPr>
        <w:t>Про виконавче провадження</w:t>
      </w:r>
      <w:r w:rsidRPr="00C6377A">
        <w:rPr>
          <w:shd w:val="clear" w:color="auto" w:fill="FFFFFF"/>
        </w:rPr>
        <w:t>”;</w:t>
      </w:r>
    </w:p>
    <w:p w14:paraId="2BE3A1D3" w14:textId="34FC0FBA" w:rsidR="001779EE" w:rsidRPr="00C6377A" w:rsidRDefault="001779EE" w:rsidP="001779EE">
      <w:pPr>
        <w:ind w:firstLine="567"/>
        <w:rPr>
          <w:shd w:val="clear" w:color="auto" w:fill="FFFFFF"/>
        </w:rPr>
      </w:pPr>
    </w:p>
    <w:p w14:paraId="7CFB6708" w14:textId="7558C9FE" w:rsidR="00640CA3" w:rsidRPr="00640CA3" w:rsidRDefault="001779EE" w:rsidP="00640CA3">
      <w:pPr>
        <w:ind w:firstLine="567"/>
      </w:pPr>
      <w:r w:rsidRPr="00640CA3">
        <w:rPr>
          <w:rFonts w:eastAsiaTheme="minorEastAsia"/>
          <w:bCs/>
          <w:iCs/>
          <w:shd w:val="clear" w:color="auto" w:fill="FFFFFF"/>
        </w:rPr>
        <w:t>4</w:t>
      </w:r>
      <w:r w:rsidR="009F7B72">
        <w:rPr>
          <w:rFonts w:eastAsiaTheme="minorEastAsia"/>
          <w:bCs/>
          <w:iCs/>
          <w:shd w:val="clear" w:color="auto" w:fill="FFFFFF"/>
        </w:rPr>
        <w:t>8</w:t>
      </w:r>
      <w:r w:rsidRPr="00640CA3">
        <w:rPr>
          <w:rFonts w:eastAsiaTheme="minorEastAsia"/>
          <w:bCs/>
          <w:iCs/>
          <w:shd w:val="clear" w:color="auto" w:fill="FFFFFF"/>
        </w:rPr>
        <w:t>) </w:t>
      </w:r>
      <w:r w:rsidR="00640CA3" w:rsidRPr="00640CA3">
        <w:rPr>
          <w:rFonts w:eastAsiaTheme="minorEastAsia"/>
          <w:bCs/>
          <w:iCs/>
          <w:shd w:val="clear" w:color="auto" w:fill="FFFFFF"/>
        </w:rPr>
        <w:t xml:space="preserve">переказу коштів представництвами іноземних авіакомпаній та міжнародних </w:t>
      </w:r>
      <w:r w:rsidR="00306612">
        <w:rPr>
          <w:rFonts w:eastAsiaTheme="minorEastAsia"/>
          <w:bCs/>
          <w:iCs/>
          <w:shd w:val="clear" w:color="auto" w:fill="FFFFFF"/>
        </w:rPr>
        <w:t xml:space="preserve">карткових </w:t>
      </w:r>
      <w:r w:rsidR="00640CA3" w:rsidRPr="00640CA3">
        <w:rPr>
          <w:rFonts w:eastAsiaTheme="minorEastAsia"/>
          <w:bCs/>
          <w:iCs/>
          <w:shd w:val="clear" w:color="auto" w:fill="FFFFFF"/>
        </w:rPr>
        <w:t>платіжних систем на рахунок нерезидента</w:t>
      </w:r>
      <w:r w:rsidR="00484387">
        <w:rPr>
          <w:rFonts w:eastAsiaTheme="minorEastAsia"/>
          <w:bCs/>
          <w:iCs/>
          <w:shd w:val="clear" w:color="auto" w:fill="FFFFFF"/>
        </w:rPr>
        <w:t xml:space="preserve"> – </w:t>
      </w:r>
      <w:r w:rsidR="00640CA3" w:rsidRPr="00640CA3">
        <w:rPr>
          <w:rFonts w:eastAsiaTheme="minorEastAsia"/>
          <w:bCs/>
          <w:iCs/>
          <w:shd w:val="clear" w:color="auto" w:fill="FFFFFF"/>
        </w:rPr>
        <w:t xml:space="preserve">юридичної особи, чиї інтереси ці представництва представляють в Україні </w:t>
      </w:r>
      <w:r w:rsidR="00640CA3" w:rsidRPr="00640CA3">
        <w:t>за одночасного дотримання умов, що перекази здійснюються:</w:t>
      </w:r>
    </w:p>
    <w:p w14:paraId="53AC8EBF" w14:textId="6D0881D0" w:rsidR="00640CA3" w:rsidRPr="00640CA3" w:rsidRDefault="00640CA3" w:rsidP="00640CA3">
      <w:pPr>
        <w:pStyle w:val="af3"/>
        <w:ind w:left="0" w:firstLine="567"/>
      </w:pPr>
      <w:r w:rsidRPr="00640CA3">
        <w:rPr>
          <w:rFonts w:eastAsiaTheme="minorEastAsia"/>
          <w:bCs/>
          <w:iCs/>
          <w:shd w:val="clear" w:color="auto" w:fill="FFFFFF"/>
        </w:rPr>
        <w:lastRenderedPageBreak/>
        <w:t xml:space="preserve">протягом календарного місяця </w:t>
      </w:r>
      <w:r w:rsidR="00484387">
        <w:rPr>
          <w:rFonts w:eastAsiaTheme="minorEastAsia"/>
          <w:bCs/>
          <w:iCs/>
          <w:shd w:val="clear" w:color="auto" w:fill="FFFFFF"/>
        </w:rPr>
        <w:t>в</w:t>
      </w:r>
      <w:r w:rsidRPr="00640CA3">
        <w:rPr>
          <w:rFonts w:eastAsiaTheme="minorEastAsia"/>
          <w:bCs/>
          <w:iCs/>
          <w:shd w:val="clear" w:color="auto" w:fill="FFFFFF"/>
        </w:rPr>
        <w:t xml:space="preserve"> сумі, що не</w:t>
      </w:r>
      <w:r w:rsidR="007213BA">
        <w:rPr>
          <w:rFonts w:eastAsiaTheme="minorEastAsia"/>
          <w:bCs/>
          <w:iCs/>
          <w:shd w:val="clear" w:color="auto" w:fill="FFFFFF"/>
        </w:rPr>
        <w:t xml:space="preserve"> </w:t>
      </w:r>
      <w:r w:rsidRPr="00640CA3">
        <w:rPr>
          <w:rFonts w:eastAsiaTheme="minorEastAsia"/>
          <w:bCs/>
          <w:iCs/>
          <w:shd w:val="clear" w:color="auto" w:fill="FFFFFF"/>
        </w:rPr>
        <w:t>перевищує 5 000 000 євро</w:t>
      </w:r>
      <w:r w:rsidRPr="00640CA3">
        <w:t xml:space="preserve"> (еквівалент цієї суми в іншій іноземній валюті за офіційним курсом гривні до іноземних валют, установленим Національним банком України на дату здійснення відповідної операції);</w:t>
      </w:r>
    </w:p>
    <w:p w14:paraId="44F42837" w14:textId="2092CF88" w:rsidR="001779EE" w:rsidRPr="00640CA3" w:rsidRDefault="00640CA3" w:rsidP="00640CA3">
      <w:pPr>
        <w:ind w:firstLine="567"/>
        <w:rPr>
          <w:rFonts w:eastAsiaTheme="minorEastAsia"/>
          <w:bCs/>
          <w:iCs/>
          <w:shd w:val="clear" w:color="auto" w:fill="FFFFFF"/>
        </w:rPr>
      </w:pPr>
      <w:r w:rsidRPr="00640CA3">
        <w:t>через один банк (за вибором представництва). Зміну банку, що обслуговує ці операції, дозволяється проводити на підставі письмового звернення клієнта до банку, до якого переводиться на обслуговування клієнт, аналогічно до порядку зміни обслуговуючого банку, визначеного</w:t>
      </w:r>
      <w:r w:rsidR="00CF01D6">
        <w:t xml:space="preserve"> в пункті 8 р</w:t>
      </w:r>
      <w:r w:rsidRPr="00640CA3">
        <w:t>озділу І Положення № 5</w:t>
      </w:r>
      <w:r w:rsidR="001779EE" w:rsidRPr="00640CA3">
        <w:rPr>
          <w:rFonts w:eastAsiaTheme="minorEastAsia"/>
          <w:bCs/>
          <w:iCs/>
          <w:shd w:val="clear" w:color="auto" w:fill="FFFFFF"/>
        </w:rPr>
        <w:t>;</w:t>
      </w:r>
    </w:p>
    <w:p w14:paraId="13BD9EF5" w14:textId="37126A5A" w:rsidR="001779EE" w:rsidRPr="00C6377A" w:rsidRDefault="001779EE" w:rsidP="001779EE">
      <w:pPr>
        <w:ind w:firstLine="567"/>
        <w:rPr>
          <w:rFonts w:eastAsiaTheme="minorEastAsia"/>
          <w:bCs/>
          <w:iCs/>
          <w:shd w:val="clear" w:color="auto" w:fill="FFFFFF"/>
        </w:rPr>
      </w:pPr>
    </w:p>
    <w:p w14:paraId="5886BE4F" w14:textId="56AB8D6E" w:rsidR="001779EE" w:rsidRPr="00C6377A" w:rsidRDefault="009F7B72" w:rsidP="001779EE">
      <w:pPr>
        <w:ind w:firstLine="567"/>
      </w:pPr>
      <w:r>
        <w:rPr>
          <w:lang w:eastAsia="ru-RU"/>
        </w:rPr>
        <w:t>49</w:t>
      </w:r>
      <w:r w:rsidR="001779EE" w:rsidRPr="00C6377A">
        <w:rPr>
          <w:lang w:eastAsia="ru-RU"/>
        </w:rPr>
        <w:t>) операцій з о</w:t>
      </w:r>
      <w:r w:rsidR="001779EE" w:rsidRPr="00C6377A">
        <w:t xml:space="preserve">плати аеропортових, </w:t>
      </w:r>
      <w:r w:rsidR="001779EE" w:rsidRPr="003D7A52">
        <w:t>портових та дорожніх</w:t>
      </w:r>
      <w:r w:rsidR="003D7A52" w:rsidRPr="003D7A52">
        <w:t xml:space="preserve"> </w:t>
      </w:r>
      <w:r w:rsidR="001779EE" w:rsidRPr="00C6377A">
        <w:t>зборів;</w:t>
      </w:r>
    </w:p>
    <w:p w14:paraId="228CB80A" w14:textId="5AA0C486" w:rsidR="001779EE" w:rsidRPr="00C6377A" w:rsidRDefault="001779EE" w:rsidP="001779EE">
      <w:pPr>
        <w:ind w:firstLine="567"/>
      </w:pPr>
    </w:p>
    <w:p w14:paraId="64A02F1B" w14:textId="478CA5C4" w:rsidR="001779EE" w:rsidRPr="00C6377A" w:rsidRDefault="001779EE" w:rsidP="001779EE">
      <w:pPr>
        <w:ind w:firstLine="567"/>
      </w:pPr>
      <w:r w:rsidRPr="00C6377A">
        <w:t>5</w:t>
      </w:r>
      <w:r w:rsidR="009F7B72">
        <w:t>0</w:t>
      </w:r>
      <w:r w:rsidRPr="00C6377A">
        <w:t xml:space="preserve">) операцій з оплати платежів (штрафів, санкцій) на виконання рішень Спортивного </w:t>
      </w:r>
      <w:r w:rsidR="00BD77DE">
        <w:t>а</w:t>
      </w:r>
      <w:r w:rsidRPr="00C6377A">
        <w:t>рбітражного суду та інших організацій, до компетенції яких належить розгляд справ та скарг у сфері спорту</w:t>
      </w:r>
      <w:r w:rsidR="00BD77DE">
        <w:t>,</w:t>
      </w:r>
      <w:r w:rsidRPr="00C6377A">
        <w:t xml:space="preserve"> згідно з регламентними вимогами, оплата послуг Спортивного </w:t>
      </w:r>
      <w:r w:rsidR="00BD77DE">
        <w:t>а</w:t>
      </w:r>
      <w:r w:rsidRPr="00C6377A">
        <w:t>рбітражного суду та інших організацій, до компетенції яких належить розгляд справ та скарг у сфері спорту</w:t>
      </w:r>
      <w:r w:rsidR="00BD77DE">
        <w:t>,</w:t>
      </w:r>
      <w:r w:rsidRPr="00C6377A">
        <w:t xml:space="preserve"> згідно з регламентними вимогами;</w:t>
      </w:r>
    </w:p>
    <w:p w14:paraId="276F3092" w14:textId="4B1F95B7" w:rsidR="001779EE" w:rsidRPr="00C6377A" w:rsidRDefault="001779EE" w:rsidP="001779EE">
      <w:pPr>
        <w:ind w:firstLine="567"/>
      </w:pPr>
    </w:p>
    <w:p w14:paraId="15BF7688" w14:textId="00B24107" w:rsidR="001779EE" w:rsidRPr="00C6377A" w:rsidRDefault="001779EE" w:rsidP="001779EE">
      <w:pPr>
        <w:ind w:firstLine="567"/>
      </w:pPr>
      <w:r w:rsidRPr="00C6377A">
        <w:t>5</w:t>
      </w:r>
      <w:r w:rsidR="009F7B72">
        <w:t>1</w:t>
      </w:r>
      <w:r w:rsidRPr="00C6377A">
        <w:t>) платежі, що здійснюються спортивними федераціями України, Національним олімпійським комітетом</w:t>
      </w:r>
      <w:r w:rsidR="00BD77DE">
        <w:t xml:space="preserve"> України</w:t>
      </w:r>
      <w:r w:rsidRPr="00C6377A">
        <w:t>, Національним комітетом спорту інвалідів</w:t>
      </w:r>
      <w:r w:rsidR="00BD77DE">
        <w:t xml:space="preserve"> України</w:t>
      </w:r>
      <w:r w:rsidRPr="00C6377A">
        <w:t>, Спортивним комітетом</w:t>
      </w:r>
      <w:r w:rsidR="00BD77DE">
        <w:t xml:space="preserve"> України</w:t>
      </w:r>
      <w:r w:rsidRPr="00C6377A">
        <w:t>, спортивними клубами з командних ігрових видів спорту на користь іноземних спортивних федерацій або організацій, спортивних клубів, згідно з регламентними вимогами.”;</w:t>
      </w:r>
    </w:p>
    <w:p w14:paraId="3385C9EC" w14:textId="2D103E53" w:rsidR="009E5B48" w:rsidRDefault="009E5B48" w:rsidP="00547ADD">
      <w:pPr>
        <w:pStyle w:val="af3"/>
        <w:ind w:left="0" w:firstLine="567"/>
      </w:pPr>
    </w:p>
    <w:p w14:paraId="6333C6C6" w14:textId="1A766D7E" w:rsidR="001779EE" w:rsidRDefault="00BE68DC" w:rsidP="00547ADD">
      <w:pPr>
        <w:pStyle w:val="af3"/>
        <w:ind w:left="0" w:firstLine="567"/>
      </w:pPr>
      <w:r w:rsidRPr="007A6B78">
        <w:rPr>
          <w:lang w:val="ru-RU"/>
        </w:rPr>
        <w:t>3</w:t>
      </w:r>
      <w:r w:rsidR="001779EE">
        <w:t>) </w:t>
      </w:r>
      <w:r w:rsidR="00BD77DE">
        <w:t xml:space="preserve">в </w:t>
      </w:r>
      <w:r w:rsidR="00366010">
        <w:t xml:space="preserve">абзаці першому </w:t>
      </w:r>
      <w:r w:rsidR="001779EE">
        <w:t>пункт</w:t>
      </w:r>
      <w:r w:rsidR="00BD77DE">
        <w:t>у</w:t>
      </w:r>
      <w:r w:rsidR="001779EE">
        <w:t xml:space="preserve"> 19</w:t>
      </w:r>
      <w:r w:rsidR="001779EE" w:rsidRPr="001779EE">
        <w:rPr>
          <w:vertAlign w:val="superscript"/>
        </w:rPr>
        <w:t>5</w:t>
      </w:r>
      <w:r w:rsidR="001779EE">
        <w:t>:</w:t>
      </w:r>
    </w:p>
    <w:p w14:paraId="7BFD9D59" w14:textId="709C949E" w:rsidR="00547ADD" w:rsidRDefault="001779EE" w:rsidP="00547ADD">
      <w:pPr>
        <w:pStyle w:val="af3"/>
        <w:ind w:left="0" w:firstLine="567"/>
      </w:pPr>
      <w:r>
        <w:t>перш</w:t>
      </w:r>
      <w:r w:rsidR="00B21558" w:rsidRPr="00B21558">
        <w:rPr>
          <w:lang w:val="ru-RU"/>
        </w:rPr>
        <w:t>е</w:t>
      </w:r>
      <w:r>
        <w:t xml:space="preserve"> реченн</w:t>
      </w:r>
      <w:r w:rsidR="00B21558">
        <w:t xml:space="preserve">я після слова </w:t>
      </w:r>
      <w:r w:rsidRPr="001779EE">
        <w:t>“</w:t>
      </w:r>
      <w:r w:rsidR="00B21558">
        <w:t>підпунктах</w:t>
      </w:r>
      <w:r w:rsidRPr="001779EE">
        <w:t xml:space="preserve">” </w:t>
      </w:r>
      <w:r w:rsidR="00B21558">
        <w:t>доповнити</w:t>
      </w:r>
      <w:r w:rsidRPr="001779EE">
        <w:t xml:space="preserve"> цифрами “</w:t>
      </w:r>
      <w:r w:rsidRPr="00F13796">
        <w:t>28,”;</w:t>
      </w:r>
    </w:p>
    <w:p w14:paraId="51BD2A00" w14:textId="7C60E6DA" w:rsidR="00C6377A" w:rsidRPr="00C6377A" w:rsidRDefault="00C6377A" w:rsidP="00C6377A">
      <w:pPr>
        <w:pStyle w:val="af3"/>
        <w:ind w:left="0" w:firstLine="567"/>
      </w:pPr>
      <w:r w:rsidRPr="00C6377A">
        <w:t xml:space="preserve">друге речення доповнити словами та цифрами “, а </w:t>
      </w:r>
      <w:r w:rsidR="007B1AC0">
        <w:t>в разі</w:t>
      </w:r>
      <w:r w:rsidR="007B1AC0" w:rsidRPr="00C6377A">
        <w:t xml:space="preserve"> </w:t>
      </w:r>
      <w:r w:rsidRPr="00C6377A">
        <w:t>проведенн</w:t>
      </w:r>
      <w:r w:rsidR="007B1AC0">
        <w:t>я</w:t>
      </w:r>
      <w:r w:rsidRPr="00C6377A">
        <w:t xml:space="preserve"> валютних операцій, визначених у підпункті 28 пункту 14 цієї постанови, також </w:t>
      </w:r>
      <w:r w:rsidRPr="00C6377A">
        <w:rPr>
          <w:color w:val="000000" w:themeColor="text1"/>
        </w:rPr>
        <w:t xml:space="preserve">стосовно документів про перенесення строків та сум сплати процентних платежів на період </w:t>
      </w:r>
      <w:r w:rsidR="00C37950">
        <w:rPr>
          <w:color w:val="000000" w:themeColor="text1"/>
        </w:rPr>
        <w:t xml:space="preserve">після </w:t>
      </w:r>
      <w:r w:rsidRPr="00C6377A">
        <w:rPr>
          <w:color w:val="000000" w:themeColor="text1"/>
        </w:rPr>
        <w:t>24 лютого 2022 року</w:t>
      </w:r>
      <w:r w:rsidR="00695A5C">
        <w:rPr>
          <w:color w:val="000000" w:themeColor="text1"/>
        </w:rPr>
        <w:t xml:space="preserve"> (включно)</w:t>
      </w:r>
      <w:r w:rsidRPr="00C6377A">
        <w:rPr>
          <w:color w:val="000000" w:themeColor="text1"/>
        </w:rPr>
        <w:t xml:space="preserve"> з інших періодів, що передують ці</w:t>
      </w:r>
      <w:r w:rsidR="007B1AC0">
        <w:rPr>
          <w:color w:val="000000" w:themeColor="text1"/>
        </w:rPr>
        <w:t>й</w:t>
      </w:r>
      <w:r w:rsidRPr="00C6377A">
        <w:rPr>
          <w:color w:val="000000" w:themeColor="text1"/>
        </w:rPr>
        <w:t xml:space="preserve"> даті</w:t>
      </w:r>
      <w:r w:rsidRPr="00C6377A">
        <w:t>”</w:t>
      </w:r>
      <w:r w:rsidR="007B1AC0">
        <w:t>.</w:t>
      </w:r>
    </w:p>
    <w:p w14:paraId="67020F7E" w14:textId="56111B60" w:rsidR="00C6377A" w:rsidRPr="00C6377A" w:rsidRDefault="00C6377A" w:rsidP="00547ADD">
      <w:pPr>
        <w:pStyle w:val="af3"/>
        <w:ind w:left="0" w:firstLine="567"/>
      </w:pPr>
    </w:p>
    <w:p w14:paraId="31CC8135" w14:textId="78A043C6" w:rsidR="00F10295" w:rsidRPr="00434D49" w:rsidRDefault="00F10295" w:rsidP="00F5288F">
      <w:pPr>
        <w:pStyle w:val="af3"/>
        <w:numPr>
          <w:ilvl w:val="0"/>
          <w:numId w:val="1"/>
        </w:numPr>
        <w:ind w:left="0" w:firstLine="567"/>
        <w:rPr>
          <w:rFonts w:eastAsiaTheme="minorEastAsia"/>
          <w:noProof/>
          <w:lang w:eastAsia="en-US"/>
        </w:rPr>
      </w:pPr>
      <w:r w:rsidRPr="00434D49">
        <w:t>Постанова набирає чинності з дня, наступного за днем її офіційного опублікування.</w:t>
      </w:r>
    </w:p>
    <w:p w14:paraId="29F1AC10" w14:textId="06179999" w:rsidR="002925DC" w:rsidRDefault="002925DC" w:rsidP="00F5288F">
      <w:pPr>
        <w:pStyle w:val="af3"/>
        <w:ind w:left="0" w:firstLine="567"/>
      </w:pPr>
    </w:p>
    <w:p w14:paraId="526C4425" w14:textId="77777777" w:rsidR="00300B62" w:rsidRDefault="00300B62" w:rsidP="00F5288F">
      <w:pPr>
        <w:pStyle w:val="af3"/>
        <w:ind w:left="0" w:firstLine="567"/>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4E452A" w:rsidRPr="004E452A" w14:paraId="0A1BF236" w14:textId="77777777" w:rsidTr="000E2C9C">
        <w:tc>
          <w:tcPr>
            <w:tcW w:w="5387" w:type="dxa"/>
            <w:vAlign w:val="bottom"/>
          </w:tcPr>
          <w:p w14:paraId="59AE67FD" w14:textId="77777777" w:rsidR="00EB4693" w:rsidRPr="004E452A" w:rsidRDefault="00EB4693" w:rsidP="000E2C9C">
            <w:pPr>
              <w:autoSpaceDE w:val="0"/>
              <w:autoSpaceDN w:val="0"/>
              <w:jc w:val="left"/>
            </w:pPr>
            <w:r w:rsidRPr="004E452A">
              <w:t>Голова</w:t>
            </w:r>
          </w:p>
        </w:tc>
        <w:tc>
          <w:tcPr>
            <w:tcW w:w="4252" w:type="dxa"/>
            <w:vAlign w:val="bottom"/>
          </w:tcPr>
          <w:p w14:paraId="12D82BFB" w14:textId="77777777" w:rsidR="00EB4693" w:rsidRPr="004E452A" w:rsidRDefault="00EB4693" w:rsidP="000E2C9C">
            <w:pPr>
              <w:tabs>
                <w:tab w:val="left" w:pos="7020"/>
                <w:tab w:val="left" w:pos="7200"/>
              </w:tabs>
              <w:autoSpaceDE w:val="0"/>
              <w:autoSpaceDN w:val="0"/>
              <w:ind w:left="32"/>
              <w:jc w:val="right"/>
            </w:pPr>
            <w:r w:rsidRPr="004E452A">
              <w:t>Андрій ПИШНИЙ</w:t>
            </w:r>
          </w:p>
        </w:tc>
      </w:tr>
    </w:tbl>
    <w:p w14:paraId="6D27B3AB" w14:textId="10B52E76" w:rsidR="00BA0BCE" w:rsidRDefault="00BA0BCE" w:rsidP="00121E1B">
      <w:pPr>
        <w:pStyle w:val="af3"/>
        <w:ind w:left="0"/>
      </w:pPr>
    </w:p>
    <w:p w14:paraId="11C42FE0" w14:textId="77777777" w:rsidR="005324B8" w:rsidRPr="004E452A" w:rsidRDefault="005324B8" w:rsidP="00121E1B">
      <w:pPr>
        <w:pStyle w:val="af3"/>
        <w:ind w:left="0"/>
      </w:pPr>
    </w:p>
    <w:p w14:paraId="27248DDA" w14:textId="77777777" w:rsidR="00AB698A" w:rsidRPr="004E452A" w:rsidRDefault="00F35C1E" w:rsidP="000C5787">
      <w:pPr>
        <w:jc w:val="left"/>
      </w:pPr>
      <w:r w:rsidRPr="004E452A">
        <w:t>Інд. 40</w:t>
      </w:r>
    </w:p>
    <w:sectPr w:rsidR="00AB698A" w:rsidRPr="004E452A" w:rsidSect="009F4628">
      <w:headerReference w:type="default" r:id="rId14"/>
      <w:headerReference w:type="first" r:id="rId15"/>
      <w:pgSz w:w="11906" w:h="16838" w:code="9"/>
      <w:pgMar w:top="567" w:right="567" w:bottom="1702" w:left="1701" w:header="567"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CF808" w14:textId="77777777" w:rsidR="00D24436" w:rsidRDefault="00D24436" w:rsidP="00E53CCD">
      <w:r>
        <w:separator/>
      </w:r>
    </w:p>
  </w:endnote>
  <w:endnote w:type="continuationSeparator" w:id="0">
    <w:p w14:paraId="2FE13548" w14:textId="77777777" w:rsidR="00D24436" w:rsidRDefault="00D24436"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6CB74" w14:textId="77777777" w:rsidR="00D24436" w:rsidRDefault="00D24436" w:rsidP="00E53CCD">
      <w:r>
        <w:separator/>
      </w:r>
    </w:p>
  </w:footnote>
  <w:footnote w:type="continuationSeparator" w:id="0">
    <w:p w14:paraId="526B96D7" w14:textId="77777777" w:rsidR="00D24436" w:rsidRDefault="00D24436"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32199"/>
      <w:docPartObj>
        <w:docPartGallery w:val="Page Numbers (Top of Page)"/>
        <w:docPartUnique/>
      </w:docPartObj>
    </w:sdtPr>
    <w:sdtEndPr/>
    <w:sdtContent>
      <w:p w14:paraId="5AE56ACF" w14:textId="7EC456A7" w:rsidR="00460BA2" w:rsidRDefault="007B4DBA">
        <w:pPr>
          <w:pStyle w:val="a5"/>
          <w:jc w:val="center"/>
        </w:pPr>
        <w:r>
          <w:fldChar w:fldCharType="begin"/>
        </w:r>
        <w:r w:rsidR="00460BA2">
          <w:instrText xml:space="preserve"> PAGE   \* MERGEFORMAT </w:instrText>
        </w:r>
        <w:r>
          <w:fldChar w:fldCharType="separate"/>
        </w:r>
        <w:r w:rsidR="00E01FD6">
          <w:rPr>
            <w:noProof/>
          </w:rPr>
          <w:t>4</w:t>
        </w:r>
        <w:r>
          <w:fldChar w:fldCharType="end"/>
        </w:r>
      </w:p>
    </w:sdtContent>
  </w:sdt>
  <w:p w14:paraId="2E3F6A41" w14:textId="77777777" w:rsidR="00460BA2" w:rsidRDefault="00460B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0048" w14:textId="68FEB3DE" w:rsidR="002C7D1F" w:rsidRPr="00E01FD6" w:rsidRDefault="002C7D1F" w:rsidP="002C7D1F">
    <w:pPr>
      <w:pStyle w:val="a5"/>
      <w:tabs>
        <w:tab w:val="clear" w:pos="4819"/>
        <w:tab w:val="left" w:pos="5387"/>
      </w:tabs>
      <w:jc w:val="right"/>
      <w:rPr>
        <w:sz w:val="24"/>
        <w:szCs w:val="24"/>
      </w:rPr>
    </w:pPr>
    <w:r w:rsidRPr="00E01FD6">
      <w:rPr>
        <w:sz w:val="24"/>
        <w:szCs w:val="24"/>
      </w:rPr>
      <w:t xml:space="preserve">Офіційно опубліковано </w:t>
    </w:r>
    <w:r w:rsidR="00E01FD6">
      <w:rPr>
        <w:sz w:val="24"/>
        <w:szCs w:val="24"/>
      </w:rPr>
      <w:t>03</w:t>
    </w:r>
    <w:r w:rsidRPr="00E01FD6">
      <w:rPr>
        <w:sz w:val="24"/>
        <w:szCs w:val="24"/>
      </w:rPr>
      <w:t>.0</w:t>
    </w:r>
    <w:r w:rsidR="00E01FD6">
      <w:rPr>
        <w:sz w:val="24"/>
        <w:szCs w:val="24"/>
      </w:rPr>
      <w:t>5</w:t>
    </w:r>
    <w:r w:rsidRPr="00E01FD6">
      <w:rPr>
        <w:sz w:val="24"/>
        <w:szCs w:val="24"/>
      </w:rPr>
      <w:t>.202</w:t>
    </w:r>
    <w:r w:rsidR="00EA770F" w:rsidRPr="00E01FD6">
      <w:rPr>
        <w:sz w:val="24"/>
        <w:szCs w:val="24"/>
      </w:rPr>
      <w:t>4</w:t>
    </w:r>
  </w:p>
  <w:p w14:paraId="4A2279BC" w14:textId="77777777" w:rsidR="002C7D1F" w:rsidRDefault="002C7D1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9F5"/>
    <w:multiLevelType w:val="hybridMultilevel"/>
    <w:tmpl w:val="BA6EA5A2"/>
    <w:lvl w:ilvl="0" w:tplc="DB12C76A">
      <w:start w:val="1"/>
      <w:numFmt w:val="decimal"/>
      <w:lvlText w:val="%1)"/>
      <w:lvlJc w:val="left"/>
      <w:pPr>
        <w:ind w:left="939" w:hanging="37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72668C9"/>
    <w:multiLevelType w:val="hybridMultilevel"/>
    <w:tmpl w:val="5296D50C"/>
    <w:lvl w:ilvl="0" w:tplc="A412B28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D212C4"/>
    <w:multiLevelType w:val="hybridMultilevel"/>
    <w:tmpl w:val="22BE5970"/>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2DDC130C"/>
    <w:multiLevelType w:val="hybridMultilevel"/>
    <w:tmpl w:val="AAD8AA7C"/>
    <w:lvl w:ilvl="0" w:tplc="35DC90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90113CE"/>
    <w:multiLevelType w:val="hybridMultilevel"/>
    <w:tmpl w:val="F694321A"/>
    <w:lvl w:ilvl="0" w:tplc="E21E566C">
      <w:start w:val="1"/>
      <w:numFmt w:val="decimal"/>
      <w:lvlText w:val="%1."/>
      <w:lvlJc w:val="left"/>
      <w:pPr>
        <w:ind w:left="1100"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F831938"/>
    <w:multiLevelType w:val="hybridMultilevel"/>
    <w:tmpl w:val="623E821A"/>
    <w:lvl w:ilvl="0" w:tplc="6DB66A8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695650DC"/>
    <w:multiLevelType w:val="hybridMultilevel"/>
    <w:tmpl w:val="2100472A"/>
    <w:lvl w:ilvl="0" w:tplc="1982E6F6">
      <w:start w:val="1"/>
      <w:numFmt w:val="decimal"/>
      <w:lvlText w:val="%1)"/>
      <w:lvlJc w:val="left"/>
      <w:pPr>
        <w:ind w:left="755" w:hanging="360"/>
      </w:pPr>
      <w:rPr>
        <w:rFonts w:hint="default"/>
      </w:rPr>
    </w:lvl>
    <w:lvl w:ilvl="1" w:tplc="04220019" w:tentative="1">
      <w:start w:val="1"/>
      <w:numFmt w:val="lowerLetter"/>
      <w:lvlText w:val="%2."/>
      <w:lvlJc w:val="left"/>
      <w:pPr>
        <w:ind w:left="1475" w:hanging="360"/>
      </w:pPr>
    </w:lvl>
    <w:lvl w:ilvl="2" w:tplc="0422001B" w:tentative="1">
      <w:start w:val="1"/>
      <w:numFmt w:val="lowerRoman"/>
      <w:lvlText w:val="%3."/>
      <w:lvlJc w:val="right"/>
      <w:pPr>
        <w:ind w:left="2195" w:hanging="180"/>
      </w:pPr>
    </w:lvl>
    <w:lvl w:ilvl="3" w:tplc="0422000F" w:tentative="1">
      <w:start w:val="1"/>
      <w:numFmt w:val="decimal"/>
      <w:lvlText w:val="%4."/>
      <w:lvlJc w:val="left"/>
      <w:pPr>
        <w:ind w:left="2915" w:hanging="360"/>
      </w:pPr>
    </w:lvl>
    <w:lvl w:ilvl="4" w:tplc="04220019" w:tentative="1">
      <w:start w:val="1"/>
      <w:numFmt w:val="lowerLetter"/>
      <w:lvlText w:val="%5."/>
      <w:lvlJc w:val="left"/>
      <w:pPr>
        <w:ind w:left="3635" w:hanging="360"/>
      </w:pPr>
    </w:lvl>
    <w:lvl w:ilvl="5" w:tplc="0422001B" w:tentative="1">
      <w:start w:val="1"/>
      <w:numFmt w:val="lowerRoman"/>
      <w:lvlText w:val="%6."/>
      <w:lvlJc w:val="right"/>
      <w:pPr>
        <w:ind w:left="4355" w:hanging="180"/>
      </w:pPr>
    </w:lvl>
    <w:lvl w:ilvl="6" w:tplc="0422000F" w:tentative="1">
      <w:start w:val="1"/>
      <w:numFmt w:val="decimal"/>
      <w:lvlText w:val="%7."/>
      <w:lvlJc w:val="left"/>
      <w:pPr>
        <w:ind w:left="5075" w:hanging="360"/>
      </w:pPr>
    </w:lvl>
    <w:lvl w:ilvl="7" w:tplc="04220019" w:tentative="1">
      <w:start w:val="1"/>
      <w:numFmt w:val="lowerLetter"/>
      <w:lvlText w:val="%8."/>
      <w:lvlJc w:val="left"/>
      <w:pPr>
        <w:ind w:left="5795" w:hanging="360"/>
      </w:pPr>
    </w:lvl>
    <w:lvl w:ilvl="8" w:tplc="0422001B" w:tentative="1">
      <w:start w:val="1"/>
      <w:numFmt w:val="lowerRoman"/>
      <w:lvlText w:val="%9."/>
      <w:lvlJc w:val="right"/>
      <w:pPr>
        <w:ind w:left="6515" w:hanging="180"/>
      </w:pPr>
    </w:lvl>
  </w:abstractNum>
  <w:abstractNum w:abstractNumId="7" w15:restartNumberingAfterBreak="0">
    <w:nsid w:val="699C4B86"/>
    <w:multiLevelType w:val="hybridMultilevel"/>
    <w:tmpl w:val="9EFCDA66"/>
    <w:lvl w:ilvl="0" w:tplc="469C207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6DD12E07"/>
    <w:multiLevelType w:val="hybridMultilevel"/>
    <w:tmpl w:val="30826C44"/>
    <w:lvl w:ilvl="0" w:tplc="EF702EE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71B50DAA"/>
    <w:multiLevelType w:val="hybridMultilevel"/>
    <w:tmpl w:val="36A4A6E8"/>
    <w:lvl w:ilvl="0" w:tplc="827C56A4">
      <w:start w:val="2"/>
      <w:numFmt w:val="decimal"/>
      <w:lvlText w:val="%1"/>
      <w:lvlJc w:val="left"/>
      <w:pPr>
        <w:ind w:left="987" w:hanging="420"/>
      </w:pPr>
      <w:rPr>
        <w:rFonts w:eastAsia="Calibr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3"/>
  </w:num>
  <w:num w:numId="3">
    <w:abstractNumId w:val="0"/>
  </w:num>
  <w:num w:numId="4">
    <w:abstractNumId w:val="1"/>
  </w:num>
  <w:num w:numId="5">
    <w:abstractNumId w:val="9"/>
  </w:num>
  <w:num w:numId="6">
    <w:abstractNumId w:val="5"/>
  </w:num>
  <w:num w:numId="7">
    <w:abstractNumId w:val="2"/>
  </w:num>
  <w:num w:numId="8">
    <w:abstractNumId w:val="6"/>
  </w:num>
  <w:num w:numId="9">
    <w:abstractNumId w:val="7"/>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992"/>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66B"/>
    <w:rsid w:val="0000075E"/>
    <w:rsid w:val="0000122F"/>
    <w:rsid w:val="00001694"/>
    <w:rsid w:val="000027A7"/>
    <w:rsid w:val="00002D37"/>
    <w:rsid w:val="00003AE7"/>
    <w:rsid w:val="00003BCB"/>
    <w:rsid w:val="00004099"/>
    <w:rsid w:val="00005DD7"/>
    <w:rsid w:val="000064FA"/>
    <w:rsid w:val="000069AF"/>
    <w:rsid w:val="00006E14"/>
    <w:rsid w:val="00007913"/>
    <w:rsid w:val="00010207"/>
    <w:rsid w:val="00010516"/>
    <w:rsid w:val="00010954"/>
    <w:rsid w:val="0001155E"/>
    <w:rsid w:val="00012196"/>
    <w:rsid w:val="0001295B"/>
    <w:rsid w:val="00012DF7"/>
    <w:rsid w:val="000130D6"/>
    <w:rsid w:val="000132D7"/>
    <w:rsid w:val="00013B33"/>
    <w:rsid w:val="00013D1F"/>
    <w:rsid w:val="00014176"/>
    <w:rsid w:val="0001510A"/>
    <w:rsid w:val="00015389"/>
    <w:rsid w:val="00015745"/>
    <w:rsid w:val="00015CF3"/>
    <w:rsid w:val="00015FDE"/>
    <w:rsid w:val="00017BC3"/>
    <w:rsid w:val="00022D9E"/>
    <w:rsid w:val="00022EAD"/>
    <w:rsid w:val="00022FE5"/>
    <w:rsid w:val="00023759"/>
    <w:rsid w:val="00024A1B"/>
    <w:rsid w:val="00026373"/>
    <w:rsid w:val="00026ACE"/>
    <w:rsid w:val="00026DF2"/>
    <w:rsid w:val="000271C0"/>
    <w:rsid w:val="00030176"/>
    <w:rsid w:val="00030B3F"/>
    <w:rsid w:val="000315D7"/>
    <w:rsid w:val="00031A89"/>
    <w:rsid w:val="0003221D"/>
    <w:rsid w:val="0003331E"/>
    <w:rsid w:val="000342A5"/>
    <w:rsid w:val="0003475B"/>
    <w:rsid w:val="00034B3E"/>
    <w:rsid w:val="0003514E"/>
    <w:rsid w:val="00036FC1"/>
    <w:rsid w:val="0003793C"/>
    <w:rsid w:val="00040C7F"/>
    <w:rsid w:val="00042472"/>
    <w:rsid w:val="00043404"/>
    <w:rsid w:val="00043623"/>
    <w:rsid w:val="00044B07"/>
    <w:rsid w:val="00045D20"/>
    <w:rsid w:val="0004657D"/>
    <w:rsid w:val="000469D9"/>
    <w:rsid w:val="00050D56"/>
    <w:rsid w:val="00050F0F"/>
    <w:rsid w:val="00052993"/>
    <w:rsid w:val="00052E57"/>
    <w:rsid w:val="000539B4"/>
    <w:rsid w:val="000543B2"/>
    <w:rsid w:val="000543C6"/>
    <w:rsid w:val="000600A8"/>
    <w:rsid w:val="000603D6"/>
    <w:rsid w:val="000606E1"/>
    <w:rsid w:val="00061C52"/>
    <w:rsid w:val="00061D0D"/>
    <w:rsid w:val="000629C6"/>
    <w:rsid w:val="00062D24"/>
    <w:rsid w:val="0006302E"/>
    <w:rsid w:val="00063480"/>
    <w:rsid w:val="000638F2"/>
    <w:rsid w:val="000656C3"/>
    <w:rsid w:val="0006646E"/>
    <w:rsid w:val="0006728A"/>
    <w:rsid w:val="000675AE"/>
    <w:rsid w:val="0007102F"/>
    <w:rsid w:val="000713C6"/>
    <w:rsid w:val="000752D0"/>
    <w:rsid w:val="00075C05"/>
    <w:rsid w:val="00075CC7"/>
    <w:rsid w:val="0008056D"/>
    <w:rsid w:val="000832F2"/>
    <w:rsid w:val="000833FB"/>
    <w:rsid w:val="000837B2"/>
    <w:rsid w:val="00083C67"/>
    <w:rsid w:val="00084CFD"/>
    <w:rsid w:val="00085379"/>
    <w:rsid w:val="00086272"/>
    <w:rsid w:val="00086A25"/>
    <w:rsid w:val="00087504"/>
    <w:rsid w:val="0008770E"/>
    <w:rsid w:val="000877E5"/>
    <w:rsid w:val="00087BC2"/>
    <w:rsid w:val="00087C38"/>
    <w:rsid w:val="00087D82"/>
    <w:rsid w:val="00087F41"/>
    <w:rsid w:val="00090355"/>
    <w:rsid w:val="000910A7"/>
    <w:rsid w:val="0009148E"/>
    <w:rsid w:val="00091F49"/>
    <w:rsid w:val="00093336"/>
    <w:rsid w:val="00093943"/>
    <w:rsid w:val="000948C7"/>
    <w:rsid w:val="0009525D"/>
    <w:rsid w:val="000A026A"/>
    <w:rsid w:val="000A0969"/>
    <w:rsid w:val="000A1363"/>
    <w:rsid w:val="000A20E3"/>
    <w:rsid w:val="000A24BC"/>
    <w:rsid w:val="000A3211"/>
    <w:rsid w:val="000A3922"/>
    <w:rsid w:val="000A3E45"/>
    <w:rsid w:val="000A4F41"/>
    <w:rsid w:val="000A55C3"/>
    <w:rsid w:val="000A5F69"/>
    <w:rsid w:val="000A79E5"/>
    <w:rsid w:val="000A7CB3"/>
    <w:rsid w:val="000B1C2A"/>
    <w:rsid w:val="000B21A6"/>
    <w:rsid w:val="000B2990"/>
    <w:rsid w:val="000B320C"/>
    <w:rsid w:val="000B3730"/>
    <w:rsid w:val="000B45F2"/>
    <w:rsid w:val="000B638A"/>
    <w:rsid w:val="000B67E1"/>
    <w:rsid w:val="000B6DFD"/>
    <w:rsid w:val="000B7A3B"/>
    <w:rsid w:val="000B7CDF"/>
    <w:rsid w:val="000C1C1D"/>
    <w:rsid w:val="000C3238"/>
    <w:rsid w:val="000C3245"/>
    <w:rsid w:val="000C392C"/>
    <w:rsid w:val="000C497B"/>
    <w:rsid w:val="000C502D"/>
    <w:rsid w:val="000C5787"/>
    <w:rsid w:val="000C70A0"/>
    <w:rsid w:val="000C770F"/>
    <w:rsid w:val="000C7988"/>
    <w:rsid w:val="000D07FF"/>
    <w:rsid w:val="000D0F31"/>
    <w:rsid w:val="000D1AF3"/>
    <w:rsid w:val="000D29D8"/>
    <w:rsid w:val="000D4489"/>
    <w:rsid w:val="000D4517"/>
    <w:rsid w:val="000D51E1"/>
    <w:rsid w:val="000D5A55"/>
    <w:rsid w:val="000D5AEE"/>
    <w:rsid w:val="000D6367"/>
    <w:rsid w:val="000D68F0"/>
    <w:rsid w:val="000D6AD0"/>
    <w:rsid w:val="000D778F"/>
    <w:rsid w:val="000E0AA0"/>
    <w:rsid w:val="000E0CB3"/>
    <w:rsid w:val="000E291C"/>
    <w:rsid w:val="000E2AF3"/>
    <w:rsid w:val="000E5B8C"/>
    <w:rsid w:val="000E5BED"/>
    <w:rsid w:val="000E7A13"/>
    <w:rsid w:val="000E7E10"/>
    <w:rsid w:val="000F1E80"/>
    <w:rsid w:val="000F239A"/>
    <w:rsid w:val="000F29EB"/>
    <w:rsid w:val="000F3FBB"/>
    <w:rsid w:val="000F4FA3"/>
    <w:rsid w:val="000F5C33"/>
    <w:rsid w:val="000F6AC2"/>
    <w:rsid w:val="000F6BCD"/>
    <w:rsid w:val="001000E5"/>
    <w:rsid w:val="001007D7"/>
    <w:rsid w:val="001008B0"/>
    <w:rsid w:val="00100B01"/>
    <w:rsid w:val="00100ECA"/>
    <w:rsid w:val="001029CE"/>
    <w:rsid w:val="001042F5"/>
    <w:rsid w:val="0010474C"/>
    <w:rsid w:val="00106229"/>
    <w:rsid w:val="00106407"/>
    <w:rsid w:val="00107610"/>
    <w:rsid w:val="00110094"/>
    <w:rsid w:val="001104CE"/>
    <w:rsid w:val="00111069"/>
    <w:rsid w:val="00111BAD"/>
    <w:rsid w:val="00112DEE"/>
    <w:rsid w:val="001135DD"/>
    <w:rsid w:val="00113AD7"/>
    <w:rsid w:val="00113F8A"/>
    <w:rsid w:val="00114B3A"/>
    <w:rsid w:val="0011567F"/>
    <w:rsid w:val="00115984"/>
    <w:rsid w:val="001159C9"/>
    <w:rsid w:val="00115ECF"/>
    <w:rsid w:val="001167BC"/>
    <w:rsid w:val="00116D95"/>
    <w:rsid w:val="00117D06"/>
    <w:rsid w:val="00117D22"/>
    <w:rsid w:val="0012072A"/>
    <w:rsid w:val="00120EEA"/>
    <w:rsid w:val="0012175F"/>
    <w:rsid w:val="00121E1B"/>
    <w:rsid w:val="00122A49"/>
    <w:rsid w:val="00123464"/>
    <w:rsid w:val="0012385B"/>
    <w:rsid w:val="00123B51"/>
    <w:rsid w:val="0012417C"/>
    <w:rsid w:val="001252B2"/>
    <w:rsid w:val="001277D5"/>
    <w:rsid w:val="00127810"/>
    <w:rsid w:val="00130CF3"/>
    <w:rsid w:val="001310C8"/>
    <w:rsid w:val="00132580"/>
    <w:rsid w:val="00133366"/>
    <w:rsid w:val="001346CC"/>
    <w:rsid w:val="00134D4B"/>
    <w:rsid w:val="00135353"/>
    <w:rsid w:val="001365EF"/>
    <w:rsid w:val="00137946"/>
    <w:rsid w:val="001400AE"/>
    <w:rsid w:val="0014082C"/>
    <w:rsid w:val="00141316"/>
    <w:rsid w:val="00141C77"/>
    <w:rsid w:val="0014210E"/>
    <w:rsid w:val="00142843"/>
    <w:rsid w:val="00144362"/>
    <w:rsid w:val="0014484D"/>
    <w:rsid w:val="00146B9D"/>
    <w:rsid w:val="001504D8"/>
    <w:rsid w:val="001508EA"/>
    <w:rsid w:val="00151247"/>
    <w:rsid w:val="00151677"/>
    <w:rsid w:val="00151AF6"/>
    <w:rsid w:val="0015228F"/>
    <w:rsid w:val="0015243C"/>
    <w:rsid w:val="0015399F"/>
    <w:rsid w:val="001545B0"/>
    <w:rsid w:val="00154F17"/>
    <w:rsid w:val="00155174"/>
    <w:rsid w:val="00155E94"/>
    <w:rsid w:val="00156ED0"/>
    <w:rsid w:val="00157AFD"/>
    <w:rsid w:val="00161F2B"/>
    <w:rsid w:val="00162447"/>
    <w:rsid w:val="001631CB"/>
    <w:rsid w:val="001631E2"/>
    <w:rsid w:val="00165BF0"/>
    <w:rsid w:val="00165EA1"/>
    <w:rsid w:val="0016777E"/>
    <w:rsid w:val="0017045C"/>
    <w:rsid w:val="00170DC8"/>
    <w:rsid w:val="0017152B"/>
    <w:rsid w:val="001716B0"/>
    <w:rsid w:val="001718F8"/>
    <w:rsid w:val="00171D5B"/>
    <w:rsid w:val="001740C0"/>
    <w:rsid w:val="001743A9"/>
    <w:rsid w:val="00174A32"/>
    <w:rsid w:val="0017693B"/>
    <w:rsid w:val="001779EE"/>
    <w:rsid w:val="00177D82"/>
    <w:rsid w:val="00180576"/>
    <w:rsid w:val="001810ED"/>
    <w:rsid w:val="0018382E"/>
    <w:rsid w:val="001847A1"/>
    <w:rsid w:val="00185089"/>
    <w:rsid w:val="0018553E"/>
    <w:rsid w:val="00185CF0"/>
    <w:rsid w:val="00186F29"/>
    <w:rsid w:val="001873A1"/>
    <w:rsid w:val="001904B1"/>
    <w:rsid w:val="00190E1A"/>
    <w:rsid w:val="001918BC"/>
    <w:rsid w:val="001920B3"/>
    <w:rsid w:val="001920C3"/>
    <w:rsid w:val="0019230A"/>
    <w:rsid w:val="00193337"/>
    <w:rsid w:val="0019340F"/>
    <w:rsid w:val="00194463"/>
    <w:rsid w:val="00194EF9"/>
    <w:rsid w:val="0019673D"/>
    <w:rsid w:val="001968C1"/>
    <w:rsid w:val="00197F75"/>
    <w:rsid w:val="001A0EE5"/>
    <w:rsid w:val="001A16FA"/>
    <w:rsid w:val="001A1A2B"/>
    <w:rsid w:val="001A1FCF"/>
    <w:rsid w:val="001A21B6"/>
    <w:rsid w:val="001A24DE"/>
    <w:rsid w:val="001A25F8"/>
    <w:rsid w:val="001A298B"/>
    <w:rsid w:val="001A3F14"/>
    <w:rsid w:val="001A4CB9"/>
    <w:rsid w:val="001A5FA9"/>
    <w:rsid w:val="001A633D"/>
    <w:rsid w:val="001A6795"/>
    <w:rsid w:val="001A6836"/>
    <w:rsid w:val="001A7797"/>
    <w:rsid w:val="001B02D6"/>
    <w:rsid w:val="001B063C"/>
    <w:rsid w:val="001B15E4"/>
    <w:rsid w:val="001B20FD"/>
    <w:rsid w:val="001B2EAA"/>
    <w:rsid w:val="001B2FCD"/>
    <w:rsid w:val="001B4B97"/>
    <w:rsid w:val="001B5320"/>
    <w:rsid w:val="001B76EB"/>
    <w:rsid w:val="001C1775"/>
    <w:rsid w:val="001C1ACF"/>
    <w:rsid w:val="001C206C"/>
    <w:rsid w:val="001C2B26"/>
    <w:rsid w:val="001C2D4C"/>
    <w:rsid w:val="001C30EE"/>
    <w:rsid w:val="001C36E3"/>
    <w:rsid w:val="001C3E2E"/>
    <w:rsid w:val="001C4C10"/>
    <w:rsid w:val="001C57C6"/>
    <w:rsid w:val="001D2859"/>
    <w:rsid w:val="001D2EB7"/>
    <w:rsid w:val="001D3024"/>
    <w:rsid w:val="001D4490"/>
    <w:rsid w:val="001D487A"/>
    <w:rsid w:val="001E39CC"/>
    <w:rsid w:val="001E3A44"/>
    <w:rsid w:val="001E3DAB"/>
    <w:rsid w:val="001E5099"/>
    <w:rsid w:val="001E6291"/>
    <w:rsid w:val="001E717D"/>
    <w:rsid w:val="001E7321"/>
    <w:rsid w:val="001F0EAF"/>
    <w:rsid w:val="001F1E41"/>
    <w:rsid w:val="001F3025"/>
    <w:rsid w:val="001F34E8"/>
    <w:rsid w:val="001F5596"/>
    <w:rsid w:val="001F6573"/>
    <w:rsid w:val="001F793F"/>
    <w:rsid w:val="00200854"/>
    <w:rsid w:val="00202A9B"/>
    <w:rsid w:val="002045FE"/>
    <w:rsid w:val="00205AEB"/>
    <w:rsid w:val="00206EC0"/>
    <w:rsid w:val="002072F7"/>
    <w:rsid w:val="00207390"/>
    <w:rsid w:val="00210684"/>
    <w:rsid w:val="00211EEB"/>
    <w:rsid w:val="0021221F"/>
    <w:rsid w:val="002122AF"/>
    <w:rsid w:val="00214A39"/>
    <w:rsid w:val="0021546D"/>
    <w:rsid w:val="00216428"/>
    <w:rsid w:val="00217142"/>
    <w:rsid w:val="00217BAA"/>
    <w:rsid w:val="002238B4"/>
    <w:rsid w:val="002238D1"/>
    <w:rsid w:val="0022412A"/>
    <w:rsid w:val="002245C6"/>
    <w:rsid w:val="002247C4"/>
    <w:rsid w:val="00225540"/>
    <w:rsid w:val="00226595"/>
    <w:rsid w:val="00226FF5"/>
    <w:rsid w:val="00227F52"/>
    <w:rsid w:val="002317DD"/>
    <w:rsid w:val="00231C83"/>
    <w:rsid w:val="0023291E"/>
    <w:rsid w:val="00232D13"/>
    <w:rsid w:val="0023332C"/>
    <w:rsid w:val="00233619"/>
    <w:rsid w:val="00233F37"/>
    <w:rsid w:val="00234A6F"/>
    <w:rsid w:val="0023505E"/>
    <w:rsid w:val="00235714"/>
    <w:rsid w:val="0023657E"/>
    <w:rsid w:val="002376D2"/>
    <w:rsid w:val="0023797C"/>
    <w:rsid w:val="00240F37"/>
    <w:rsid w:val="00241373"/>
    <w:rsid w:val="002414CE"/>
    <w:rsid w:val="00241A7A"/>
    <w:rsid w:val="002428A1"/>
    <w:rsid w:val="00243ECD"/>
    <w:rsid w:val="002440E2"/>
    <w:rsid w:val="002451AE"/>
    <w:rsid w:val="002461A2"/>
    <w:rsid w:val="002464A6"/>
    <w:rsid w:val="00246BED"/>
    <w:rsid w:val="002476C3"/>
    <w:rsid w:val="00247BC8"/>
    <w:rsid w:val="00247C29"/>
    <w:rsid w:val="0025023B"/>
    <w:rsid w:val="00250A4E"/>
    <w:rsid w:val="00250A61"/>
    <w:rsid w:val="00251F6C"/>
    <w:rsid w:val="00253587"/>
    <w:rsid w:val="00253BF9"/>
    <w:rsid w:val="00255CAC"/>
    <w:rsid w:val="00256023"/>
    <w:rsid w:val="002560A1"/>
    <w:rsid w:val="002568FC"/>
    <w:rsid w:val="002578ED"/>
    <w:rsid w:val="002600A3"/>
    <w:rsid w:val="00260BF9"/>
    <w:rsid w:val="0026473C"/>
    <w:rsid w:val="00264983"/>
    <w:rsid w:val="00264C27"/>
    <w:rsid w:val="00264E0A"/>
    <w:rsid w:val="00264FB1"/>
    <w:rsid w:val="00265C86"/>
    <w:rsid w:val="00266678"/>
    <w:rsid w:val="00267482"/>
    <w:rsid w:val="00271D3A"/>
    <w:rsid w:val="002720D2"/>
    <w:rsid w:val="00276988"/>
    <w:rsid w:val="00277CFC"/>
    <w:rsid w:val="0028078B"/>
    <w:rsid w:val="00280DCC"/>
    <w:rsid w:val="00280EB4"/>
    <w:rsid w:val="00282351"/>
    <w:rsid w:val="00282ABC"/>
    <w:rsid w:val="00282B93"/>
    <w:rsid w:val="00282F29"/>
    <w:rsid w:val="0028347D"/>
    <w:rsid w:val="002847D1"/>
    <w:rsid w:val="00285DDA"/>
    <w:rsid w:val="0028671B"/>
    <w:rsid w:val="00287681"/>
    <w:rsid w:val="00290169"/>
    <w:rsid w:val="00290691"/>
    <w:rsid w:val="002906F3"/>
    <w:rsid w:val="00290CE8"/>
    <w:rsid w:val="00291FA8"/>
    <w:rsid w:val="002925DC"/>
    <w:rsid w:val="002933A0"/>
    <w:rsid w:val="002936A6"/>
    <w:rsid w:val="00293765"/>
    <w:rsid w:val="002945AC"/>
    <w:rsid w:val="00294620"/>
    <w:rsid w:val="00294B06"/>
    <w:rsid w:val="00295092"/>
    <w:rsid w:val="00295208"/>
    <w:rsid w:val="0029578C"/>
    <w:rsid w:val="00295AF4"/>
    <w:rsid w:val="002963A7"/>
    <w:rsid w:val="0029730B"/>
    <w:rsid w:val="0029743D"/>
    <w:rsid w:val="002A0F8A"/>
    <w:rsid w:val="002A1C9A"/>
    <w:rsid w:val="002A2391"/>
    <w:rsid w:val="002A3C32"/>
    <w:rsid w:val="002A49DE"/>
    <w:rsid w:val="002A4BA3"/>
    <w:rsid w:val="002A4CAF"/>
    <w:rsid w:val="002A6F34"/>
    <w:rsid w:val="002A7C9A"/>
    <w:rsid w:val="002B0375"/>
    <w:rsid w:val="002B1ACF"/>
    <w:rsid w:val="002B24BD"/>
    <w:rsid w:val="002B24E3"/>
    <w:rsid w:val="002B323E"/>
    <w:rsid w:val="002B351E"/>
    <w:rsid w:val="002B3C0C"/>
    <w:rsid w:val="002B3F71"/>
    <w:rsid w:val="002B4A75"/>
    <w:rsid w:val="002B5600"/>
    <w:rsid w:val="002B582B"/>
    <w:rsid w:val="002B5C9E"/>
    <w:rsid w:val="002B665A"/>
    <w:rsid w:val="002B7710"/>
    <w:rsid w:val="002B775C"/>
    <w:rsid w:val="002C0426"/>
    <w:rsid w:val="002C1BC2"/>
    <w:rsid w:val="002C1FDB"/>
    <w:rsid w:val="002C2579"/>
    <w:rsid w:val="002C37E4"/>
    <w:rsid w:val="002C3F54"/>
    <w:rsid w:val="002C49C9"/>
    <w:rsid w:val="002C5197"/>
    <w:rsid w:val="002C54E4"/>
    <w:rsid w:val="002C5561"/>
    <w:rsid w:val="002C6150"/>
    <w:rsid w:val="002C706C"/>
    <w:rsid w:val="002C7778"/>
    <w:rsid w:val="002C7D1F"/>
    <w:rsid w:val="002D1790"/>
    <w:rsid w:val="002D27C0"/>
    <w:rsid w:val="002D39EC"/>
    <w:rsid w:val="002D3F96"/>
    <w:rsid w:val="002D5680"/>
    <w:rsid w:val="002D6086"/>
    <w:rsid w:val="002D6F9D"/>
    <w:rsid w:val="002E0191"/>
    <w:rsid w:val="002E1B68"/>
    <w:rsid w:val="002E5D7E"/>
    <w:rsid w:val="002E69D5"/>
    <w:rsid w:val="002E72D8"/>
    <w:rsid w:val="002E7583"/>
    <w:rsid w:val="002E77F2"/>
    <w:rsid w:val="002E7D81"/>
    <w:rsid w:val="002E7E6E"/>
    <w:rsid w:val="002F0B30"/>
    <w:rsid w:val="002F152D"/>
    <w:rsid w:val="002F35BE"/>
    <w:rsid w:val="002F475B"/>
    <w:rsid w:val="002F48EF"/>
    <w:rsid w:val="002F49CE"/>
    <w:rsid w:val="002F528D"/>
    <w:rsid w:val="002F567A"/>
    <w:rsid w:val="002F6D54"/>
    <w:rsid w:val="002F7278"/>
    <w:rsid w:val="00300B62"/>
    <w:rsid w:val="00300C65"/>
    <w:rsid w:val="0030178F"/>
    <w:rsid w:val="00301BA6"/>
    <w:rsid w:val="00301F3D"/>
    <w:rsid w:val="0030254C"/>
    <w:rsid w:val="00302B8F"/>
    <w:rsid w:val="00303572"/>
    <w:rsid w:val="003038E6"/>
    <w:rsid w:val="00303AB7"/>
    <w:rsid w:val="00303D37"/>
    <w:rsid w:val="00304F8D"/>
    <w:rsid w:val="00305FAE"/>
    <w:rsid w:val="003065E1"/>
    <w:rsid w:val="0030660B"/>
    <w:rsid w:val="00306612"/>
    <w:rsid w:val="00306945"/>
    <w:rsid w:val="00306AB4"/>
    <w:rsid w:val="00307733"/>
    <w:rsid w:val="00310CBB"/>
    <w:rsid w:val="0031146A"/>
    <w:rsid w:val="00313D2B"/>
    <w:rsid w:val="00313EF5"/>
    <w:rsid w:val="00314770"/>
    <w:rsid w:val="00315425"/>
    <w:rsid w:val="0031706D"/>
    <w:rsid w:val="003173CB"/>
    <w:rsid w:val="00320015"/>
    <w:rsid w:val="003211A9"/>
    <w:rsid w:val="0032125E"/>
    <w:rsid w:val="00321902"/>
    <w:rsid w:val="0032202A"/>
    <w:rsid w:val="00322472"/>
    <w:rsid w:val="003226C6"/>
    <w:rsid w:val="003229A2"/>
    <w:rsid w:val="00322D5F"/>
    <w:rsid w:val="00323E62"/>
    <w:rsid w:val="003244D2"/>
    <w:rsid w:val="00324B1C"/>
    <w:rsid w:val="00324E9F"/>
    <w:rsid w:val="0032524F"/>
    <w:rsid w:val="00325E25"/>
    <w:rsid w:val="00326EAC"/>
    <w:rsid w:val="0033078D"/>
    <w:rsid w:val="00331332"/>
    <w:rsid w:val="00332031"/>
    <w:rsid w:val="00332701"/>
    <w:rsid w:val="00333BC9"/>
    <w:rsid w:val="00334072"/>
    <w:rsid w:val="003340C5"/>
    <w:rsid w:val="00334C75"/>
    <w:rsid w:val="003364BD"/>
    <w:rsid w:val="00337024"/>
    <w:rsid w:val="0033757F"/>
    <w:rsid w:val="00337A6B"/>
    <w:rsid w:val="00337C49"/>
    <w:rsid w:val="00340A78"/>
    <w:rsid w:val="00340D07"/>
    <w:rsid w:val="00342533"/>
    <w:rsid w:val="00342CA9"/>
    <w:rsid w:val="003446BF"/>
    <w:rsid w:val="00344727"/>
    <w:rsid w:val="00345473"/>
    <w:rsid w:val="00345982"/>
    <w:rsid w:val="00346933"/>
    <w:rsid w:val="00351FF3"/>
    <w:rsid w:val="00352725"/>
    <w:rsid w:val="00355F35"/>
    <w:rsid w:val="00356E34"/>
    <w:rsid w:val="00357676"/>
    <w:rsid w:val="00357A78"/>
    <w:rsid w:val="00357AE9"/>
    <w:rsid w:val="00357BB6"/>
    <w:rsid w:val="00360DB5"/>
    <w:rsid w:val="00360DE7"/>
    <w:rsid w:val="00361001"/>
    <w:rsid w:val="00361495"/>
    <w:rsid w:val="00362C1D"/>
    <w:rsid w:val="00363E29"/>
    <w:rsid w:val="0036498E"/>
    <w:rsid w:val="00365898"/>
    <w:rsid w:val="00366010"/>
    <w:rsid w:val="0036650E"/>
    <w:rsid w:val="0036716C"/>
    <w:rsid w:val="00372B7F"/>
    <w:rsid w:val="00373EAE"/>
    <w:rsid w:val="00374DFA"/>
    <w:rsid w:val="003756E5"/>
    <w:rsid w:val="0037618F"/>
    <w:rsid w:val="003764E0"/>
    <w:rsid w:val="003768D7"/>
    <w:rsid w:val="00377389"/>
    <w:rsid w:val="00383465"/>
    <w:rsid w:val="00383571"/>
    <w:rsid w:val="0038385E"/>
    <w:rsid w:val="00383FD5"/>
    <w:rsid w:val="00384449"/>
    <w:rsid w:val="0038455F"/>
    <w:rsid w:val="003848A0"/>
    <w:rsid w:val="00384F65"/>
    <w:rsid w:val="0038527F"/>
    <w:rsid w:val="003854D3"/>
    <w:rsid w:val="0038567B"/>
    <w:rsid w:val="00385AFF"/>
    <w:rsid w:val="00385CBA"/>
    <w:rsid w:val="00387173"/>
    <w:rsid w:val="00387930"/>
    <w:rsid w:val="00387B71"/>
    <w:rsid w:val="003907E8"/>
    <w:rsid w:val="00391EFD"/>
    <w:rsid w:val="003928E5"/>
    <w:rsid w:val="00392AAE"/>
    <w:rsid w:val="00394EC6"/>
    <w:rsid w:val="00395A80"/>
    <w:rsid w:val="003960F5"/>
    <w:rsid w:val="0039725C"/>
    <w:rsid w:val="00397B12"/>
    <w:rsid w:val="003A0609"/>
    <w:rsid w:val="003A0F4B"/>
    <w:rsid w:val="003A12BF"/>
    <w:rsid w:val="003A141B"/>
    <w:rsid w:val="003A16E7"/>
    <w:rsid w:val="003A1F68"/>
    <w:rsid w:val="003A319C"/>
    <w:rsid w:val="003A5D34"/>
    <w:rsid w:val="003A603E"/>
    <w:rsid w:val="003A751F"/>
    <w:rsid w:val="003B084B"/>
    <w:rsid w:val="003B0A2E"/>
    <w:rsid w:val="003B0A63"/>
    <w:rsid w:val="003B0C52"/>
    <w:rsid w:val="003B1A4D"/>
    <w:rsid w:val="003B2821"/>
    <w:rsid w:val="003B284F"/>
    <w:rsid w:val="003B658D"/>
    <w:rsid w:val="003C01DB"/>
    <w:rsid w:val="003C08C3"/>
    <w:rsid w:val="003C1576"/>
    <w:rsid w:val="003C2C93"/>
    <w:rsid w:val="003C30F3"/>
    <w:rsid w:val="003C3282"/>
    <w:rsid w:val="003C3985"/>
    <w:rsid w:val="003C47D0"/>
    <w:rsid w:val="003C48F5"/>
    <w:rsid w:val="003C5B3B"/>
    <w:rsid w:val="003C66D0"/>
    <w:rsid w:val="003C6D9A"/>
    <w:rsid w:val="003C6D9B"/>
    <w:rsid w:val="003C7198"/>
    <w:rsid w:val="003C79EA"/>
    <w:rsid w:val="003D0089"/>
    <w:rsid w:val="003D016A"/>
    <w:rsid w:val="003D17CE"/>
    <w:rsid w:val="003D1B3F"/>
    <w:rsid w:val="003D1DB0"/>
    <w:rsid w:val="003D206A"/>
    <w:rsid w:val="003D4599"/>
    <w:rsid w:val="003D5DD3"/>
    <w:rsid w:val="003D620B"/>
    <w:rsid w:val="003D6B33"/>
    <w:rsid w:val="003D6D4E"/>
    <w:rsid w:val="003D7A52"/>
    <w:rsid w:val="003D7D25"/>
    <w:rsid w:val="003E0F1A"/>
    <w:rsid w:val="003E161E"/>
    <w:rsid w:val="003E1C5A"/>
    <w:rsid w:val="003E2657"/>
    <w:rsid w:val="003E369B"/>
    <w:rsid w:val="003E4AB1"/>
    <w:rsid w:val="003E5F81"/>
    <w:rsid w:val="003E6BE2"/>
    <w:rsid w:val="003E7991"/>
    <w:rsid w:val="003F00DA"/>
    <w:rsid w:val="003F0151"/>
    <w:rsid w:val="003F0441"/>
    <w:rsid w:val="003F1E0D"/>
    <w:rsid w:val="003F28B5"/>
    <w:rsid w:val="003F3369"/>
    <w:rsid w:val="003F3884"/>
    <w:rsid w:val="003F430A"/>
    <w:rsid w:val="003F47D5"/>
    <w:rsid w:val="003F6727"/>
    <w:rsid w:val="003F7093"/>
    <w:rsid w:val="003F71F4"/>
    <w:rsid w:val="003F7A71"/>
    <w:rsid w:val="003F7DBC"/>
    <w:rsid w:val="004000EB"/>
    <w:rsid w:val="00401EDB"/>
    <w:rsid w:val="004020FF"/>
    <w:rsid w:val="00402F54"/>
    <w:rsid w:val="004035DA"/>
    <w:rsid w:val="004043F7"/>
    <w:rsid w:val="00404C93"/>
    <w:rsid w:val="0040574B"/>
    <w:rsid w:val="00405EE8"/>
    <w:rsid w:val="004060F8"/>
    <w:rsid w:val="00406621"/>
    <w:rsid w:val="00406A43"/>
    <w:rsid w:val="004075D0"/>
    <w:rsid w:val="00407877"/>
    <w:rsid w:val="00407B71"/>
    <w:rsid w:val="0041150E"/>
    <w:rsid w:val="00411854"/>
    <w:rsid w:val="00412C2D"/>
    <w:rsid w:val="004130B9"/>
    <w:rsid w:val="00413558"/>
    <w:rsid w:val="00413FA1"/>
    <w:rsid w:val="00413FC7"/>
    <w:rsid w:val="004142FF"/>
    <w:rsid w:val="00414C6F"/>
    <w:rsid w:val="00416E9D"/>
    <w:rsid w:val="004213CE"/>
    <w:rsid w:val="00421B1B"/>
    <w:rsid w:val="004227DB"/>
    <w:rsid w:val="00423870"/>
    <w:rsid w:val="0042413C"/>
    <w:rsid w:val="0042463F"/>
    <w:rsid w:val="004256D8"/>
    <w:rsid w:val="00426654"/>
    <w:rsid w:val="004268EF"/>
    <w:rsid w:val="00427034"/>
    <w:rsid w:val="00430C11"/>
    <w:rsid w:val="00431346"/>
    <w:rsid w:val="0043231D"/>
    <w:rsid w:val="00433FA4"/>
    <w:rsid w:val="0043496A"/>
    <w:rsid w:val="00434D49"/>
    <w:rsid w:val="00436A1C"/>
    <w:rsid w:val="004408C9"/>
    <w:rsid w:val="00442434"/>
    <w:rsid w:val="00443297"/>
    <w:rsid w:val="004446D2"/>
    <w:rsid w:val="004454A4"/>
    <w:rsid w:val="0044562A"/>
    <w:rsid w:val="00446569"/>
    <w:rsid w:val="00446704"/>
    <w:rsid w:val="00450278"/>
    <w:rsid w:val="0045042A"/>
    <w:rsid w:val="00450437"/>
    <w:rsid w:val="00450D8B"/>
    <w:rsid w:val="004515D5"/>
    <w:rsid w:val="00451CFD"/>
    <w:rsid w:val="004524E6"/>
    <w:rsid w:val="00454CC2"/>
    <w:rsid w:val="00455095"/>
    <w:rsid w:val="00455176"/>
    <w:rsid w:val="0045545E"/>
    <w:rsid w:val="00455B45"/>
    <w:rsid w:val="004574C0"/>
    <w:rsid w:val="00457DD1"/>
    <w:rsid w:val="00460BA2"/>
    <w:rsid w:val="00460C91"/>
    <w:rsid w:val="00461B68"/>
    <w:rsid w:val="00461CFF"/>
    <w:rsid w:val="00463B2F"/>
    <w:rsid w:val="00463CAD"/>
    <w:rsid w:val="00464DF4"/>
    <w:rsid w:val="004666D6"/>
    <w:rsid w:val="00466792"/>
    <w:rsid w:val="004707A7"/>
    <w:rsid w:val="00471322"/>
    <w:rsid w:val="0047199F"/>
    <w:rsid w:val="00471A77"/>
    <w:rsid w:val="00471E2B"/>
    <w:rsid w:val="00472BF2"/>
    <w:rsid w:val="00474BAD"/>
    <w:rsid w:val="00474C08"/>
    <w:rsid w:val="00477094"/>
    <w:rsid w:val="004770F4"/>
    <w:rsid w:val="00480D89"/>
    <w:rsid w:val="0048118C"/>
    <w:rsid w:val="004819DC"/>
    <w:rsid w:val="00482B21"/>
    <w:rsid w:val="00483186"/>
    <w:rsid w:val="00484387"/>
    <w:rsid w:val="004859CA"/>
    <w:rsid w:val="00486BE0"/>
    <w:rsid w:val="004902AA"/>
    <w:rsid w:val="00490505"/>
    <w:rsid w:val="00491930"/>
    <w:rsid w:val="004921D3"/>
    <w:rsid w:val="00493F46"/>
    <w:rsid w:val="00494C4B"/>
    <w:rsid w:val="004952CC"/>
    <w:rsid w:val="00495E26"/>
    <w:rsid w:val="00496382"/>
    <w:rsid w:val="00496417"/>
    <w:rsid w:val="00496653"/>
    <w:rsid w:val="004971B8"/>
    <w:rsid w:val="004A07CB"/>
    <w:rsid w:val="004A0AB7"/>
    <w:rsid w:val="004A1CFC"/>
    <w:rsid w:val="004A2525"/>
    <w:rsid w:val="004A35E0"/>
    <w:rsid w:val="004A412E"/>
    <w:rsid w:val="004A4F65"/>
    <w:rsid w:val="004A5A89"/>
    <w:rsid w:val="004A6323"/>
    <w:rsid w:val="004A695C"/>
    <w:rsid w:val="004A71A2"/>
    <w:rsid w:val="004A7285"/>
    <w:rsid w:val="004A7A32"/>
    <w:rsid w:val="004A7F75"/>
    <w:rsid w:val="004B1B1A"/>
    <w:rsid w:val="004B1FE9"/>
    <w:rsid w:val="004B2092"/>
    <w:rsid w:val="004B2242"/>
    <w:rsid w:val="004B357A"/>
    <w:rsid w:val="004B4766"/>
    <w:rsid w:val="004B47C8"/>
    <w:rsid w:val="004B5574"/>
    <w:rsid w:val="004B5D64"/>
    <w:rsid w:val="004B70C6"/>
    <w:rsid w:val="004B7178"/>
    <w:rsid w:val="004B7644"/>
    <w:rsid w:val="004C1CE0"/>
    <w:rsid w:val="004C3A26"/>
    <w:rsid w:val="004C400F"/>
    <w:rsid w:val="004C5F66"/>
    <w:rsid w:val="004C6B1D"/>
    <w:rsid w:val="004D0C46"/>
    <w:rsid w:val="004D159E"/>
    <w:rsid w:val="004D1686"/>
    <w:rsid w:val="004D2B57"/>
    <w:rsid w:val="004D2E21"/>
    <w:rsid w:val="004D3013"/>
    <w:rsid w:val="004D3040"/>
    <w:rsid w:val="004D3534"/>
    <w:rsid w:val="004D3F60"/>
    <w:rsid w:val="004D422D"/>
    <w:rsid w:val="004D45B0"/>
    <w:rsid w:val="004D47A8"/>
    <w:rsid w:val="004D53D7"/>
    <w:rsid w:val="004E1303"/>
    <w:rsid w:val="004E1ED1"/>
    <w:rsid w:val="004E22E2"/>
    <w:rsid w:val="004E2641"/>
    <w:rsid w:val="004E330A"/>
    <w:rsid w:val="004E3E5B"/>
    <w:rsid w:val="004E452A"/>
    <w:rsid w:val="004E4C97"/>
    <w:rsid w:val="004E5962"/>
    <w:rsid w:val="004E5E71"/>
    <w:rsid w:val="004E607B"/>
    <w:rsid w:val="004E6D45"/>
    <w:rsid w:val="004E7171"/>
    <w:rsid w:val="004E755F"/>
    <w:rsid w:val="004E7993"/>
    <w:rsid w:val="004E7998"/>
    <w:rsid w:val="004E7EFF"/>
    <w:rsid w:val="004F0E3A"/>
    <w:rsid w:val="004F276E"/>
    <w:rsid w:val="004F3310"/>
    <w:rsid w:val="004F3436"/>
    <w:rsid w:val="004F479D"/>
    <w:rsid w:val="004F52FB"/>
    <w:rsid w:val="004F7E15"/>
    <w:rsid w:val="00502287"/>
    <w:rsid w:val="00502739"/>
    <w:rsid w:val="00505032"/>
    <w:rsid w:val="0050563F"/>
    <w:rsid w:val="00505912"/>
    <w:rsid w:val="00506E8D"/>
    <w:rsid w:val="00510357"/>
    <w:rsid w:val="00510DF0"/>
    <w:rsid w:val="0051144B"/>
    <w:rsid w:val="0051192E"/>
    <w:rsid w:val="00511B01"/>
    <w:rsid w:val="00512870"/>
    <w:rsid w:val="00512A4B"/>
    <w:rsid w:val="00514135"/>
    <w:rsid w:val="00514F74"/>
    <w:rsid w:val="00514F87"/>
    <w:rsid w:val="00514FB3"/>
    <w:rsid w:val="0051610C"/>
    <w:rsid w:val="00517C9A"/>
    <w:rsid w:val="005200F1"/>
    <w:rsid w:val="005203BF"/>
    <w:rsid w:val="00520BF4"/>
    <w:rsid w:val="005212A1"/>
    <w:rsid w:val="005212C5"/>
    <w:rsid w:val="005217DE"/>
    <w:rsid w:val="005232D0"/>
    <w:rsid w:val="00523608"/>
    <w:rsid w:val="0052378C"/>
    <w:rsid w:val="00523C13"/>
    <w:rsid w:val="00523E91"/>
    <w:rsid w:val="00524D2E"/>
    <w:rsid w:val="00524F07"/>
    <w:rsid w:val="005257C2"/>
    <w:rsid w:val="005309D3"/>
    <w:rsid w:val="00531C98"/>
    <w:rsid w:val="005324B8"/>
    <w:rsid w:val="00532633"/>
    <w:rsid w:val="005343F5"/>
    <w:rsid w:val="005403F1"/>
    <w:rsid w:val="00540C5F"/>
    <w:rsid w:val="005410D3"/>
    <w:rsid w:val="0054154C"/>
    <w:rsid w:val="0054154F"/>
    <w:rsid w:val="00541D54"/>
    <w:rsid w:val="00542194"/>
    <w:rsid w:val="00542533"/>
    <w:rsid w:val="00542867"/>
    <w:rsid w:val="00542A6D"/>
    <w:rsid w:val="0054300D"/>
    <w:rsid w:val="00543A86"/>
    <w:rsid w:val="00544BF4"/>
    <w:rsid w:val="0054740A"/>
    <w:rsid w:val="00547718"/>
    <w:rsid w:val="00547ADD"/>
    <w:rsid w:val="00547C18"/>
    <w:rsid w:val="005507EC"/>
    <w:rsid w:val="00550B59"/>
    <w:rsid w:val="005512A7"/>
    <w:rsid w:val="005529D3"/>
    <w:rsid w:val="005531F7"/>
    <w:rsid w:val="00553AE3"/>
    <w:rsid w:val="00553D3A"/>
    <w:rsid w:val="00555279"/>
    <w:rsid w:val="005554DB"/>
    <w:rsid w:val="00555E8E"/>
    <w:rsid w:val="00556042"/>
    <w:rsid w:val="00556932"/>
    <w:rsid w:val="00560B13"/>
    <w:rsid w:val="0056144A"/>
    <w:rsid w:val="00561FF8"/>
    <w:rsid w:val="005624B6"/>
    <w:rsid w:val="00562C46"/>
    <w:rsid w:val="00562FFF"/>
    <w:rsid w:val="005649CE"/>
    <w:rsid w:val="005650B2"/>
    <w:rsid w:val="005674B5"/>
    <w:rsid w:val="00571E16"/>
    <w:rsid w:val="0057237F"/>
    <w:rsid w:val="00572FFD"/>
    <w:rsid w:val="005731D8"/>
    <w:rsid w:val="0057369E"/>
    <w:rsid w:val="005743F5"/>
    <w:rsid w:val="00574406"/>
    <w:rsid w:val="005745E7"/>
    <w:rsid w:val="0057638A"/>
    <w:rsid w:val="00577396"/>
    <w:rsid w:val="00577402"/>
    <w:rsid w:val="005778CB"/>
    <w:rsid w:val="00580231"/>
    <w:rsid w:val="0058051F"/>
    <w:rsid w:val="00580916"/>
    <w:rsid w:val="00580CB6"/>
    <w:rsid w:val="00580E52"/>
    <w:rsid w:val="005817D7"/>
    <w:rsid w:val="005820F2"/>
    <w:rsid w:val="005822CB"/>
    <w:rsid w:val="00582830"/>
    <w:rsid w:val="00582A4A"/>
    <w:rsid w:val="00585F2A"/>
    <w:rsid w:val="005864E4"/>
    <w:rsid w:val="0058664F"/>
    <w:rsid w:val="00587566"/>
    <w:rsid w:val="00587DE3"/>
    <w:rsid w:val="0059093C"/>
    <w:rsid w:val="00591EBE"/>
    <w:rsid w:val="00592141"/>
    <w:rsid w:val="0059360D"/>
    <w:rsid w:val="00593B85"/>
    <w:rsid w:val="005956E7"/>
    <w:rsid w:val="00595A2B"/>
    <w:rsid w:val="00596158"/>
    <w:rsid w:val="00597AB6"/>
    <w:rsid w:val="005A0F4B"/>
    <w:rsid w:val="005A125C"/>
    <w:rsid w:val="005A1B4C"/>
    <w:rsid w:val="005A1D3C"/>
    <w:rsid w:val="005A1FF2"/>
    <w:rsid w:val="005A2C6A"/>
    <w:rsid w:val="005A3A15"/>
    <w:rsid w:val="005A3CC9"/>
    <w:rsid w:val="005A3EFB"/>
    <w:rsid w:val="005A3F34"/>
    <w:rsid w:val="005A5737"/>
    <w:rsid w:val="005A5A3B"/>
    <w:rsid w:val="005A619C"/>
    <w:rsid w:val="005A7F70"/>
    <w:rsid w:val="005B11A6"/>
    <w:rsid w:val="005B240D"/>
    <w:rsid w:val="005B24C4"/>
    <w:rsid w:val="005B2D03"/>
    <w:rsid w:val="005B439A"/>
    <w:rsid w:val="005B54F8"/>
    <w:rsid w:val="005B5558"/>
    <w:rsid w:val="005B5632"/>
    <w:rsid w:val="005B5711"/>
    <w:rsid w:val="005B5E1F"/>
    <w:rsid w:val="005B5EE9"/>
    <w:rsid w:val="005B5F1E"/>
    <w:rsid w:val="005B600B"/>
    <w:rsid w:val="005B7AE4"/>
    <w:rsid w:val="005B7D8C"/>
    <w:rsid w:val="005B7FD5"/>
    <w:rsid w:val="005C0A36"/>
    <w:rsid w:val="005C2A1E"/>
    <w:rsid w:val="005C34B9"/>
    <w:rsid w:val="005C3C44"/>
    <w:rsid w:val="005C4C01"/>
    <w:rsid w:val="005C4C60"/>
    <w:rsid w:val="005C4EA1"/>
    <w:rsid w:val="005C51DE"/>
    <w:rsid w:val="005C5CBF"/>
    <w:rsid w:val="005C6737"/>
    <w:rsid w:val="005C6B47"/>
    <w:rsid w:val="005C7334"/>
    <w:rsid w:val="005C7E93"/>
    <w:rsid w:val="005D23F4"/>
    <w:rsid w:val="005D317B"/>
    <w:rsid w:val="005D31B1"/>
    <w:rsid w:val="005D33D1"/>
    <w:rsid w:val="005D3B88"/>
    <w:rsid w:val="005D3F9C"/>
    <w:rsid w:val="005D4312"/>
    <w:rsid w:val="005D45F5"/>
    <w:rsid w:val="005D521B"/>
    <w:rsid w:val="005D67D8"/>
    <w:rsid w:val="005D6928"/>
    <w:rsid w:val="005D6D95"/>
    <w:rsid w:val="005D765A"/>
    <w:rsid w:val="005D7D9B"/>
    <w:rsid w:val="005E0B4D"/>
    <w:rsid w:val="005E0E71"/>
    <w:rsid w:val="005E0F80"/>
    <w:rsid w:val="005E2775"/>
    <w:rsid w:val="005E33D6"/>
    <w:rsid w:val="005E3A06"/>
    <w:rsid w:val="005E3D25"/>
    <w:rsid w:val="005E3FA8"/>
    <w:rsid w:val="005E4C6B"/>
    <w:rsid w:val="005E6D32"/>
    <w:rsid w:val="005F3A39"/>
    <w:rsid w:val="005F4053"/>
    <w:rsid w:val="005F4477"/>
    <w:rsid w:val="005F46A4"/>
    <w:rsid w:val="005F4BAD"/>
    <w:rsid w:val="005F4CB4"/>
    <w:rsid w:val="005F589E"/>
    <w:rsid w:val="005F679E"/>
    <w:rsid w:val="005F6B35"/>
    <w:rsid w:val="005F78AC"/>
    <w:rsid w:val="00601C0B"/>
    <w:rsid w:val="006028E6"/>
    <w:rsid w:val="00604B7D"/>
    <w:rsid w:val="006050FB"/>
    <w:rsid w:val="00605BA5"/>
    <w:rsid w:val="0060603E"/>
    <w:rsid w:val="00610C86"/>
    <w:rsid w:val="006122B8"/>
    <w:rsid w:val="0061268E"/>
    <w:rsid w:val="00612A6B"/>
    <w:rsid w:val="00612EFE"/>
    <w:rsid w:val="006147FE"/>
    <w:rsid w:val="00614843"/>
    <w:rsid w:val="00615227"/>
    <w:rsid w:val="00615DB2"/>
    <w:rsid w:val="0061712C"/>
    <w:rsid w:val="00617332"/>
    <w:rsid w:val="0061795F"/>
    <w:rsid w:val="00621968"/>
    <w:rsid w:val="006219B5"/>
    <w:rsid w:val="006229D0"/>
    <w:rsid w:val="00624103"/>
    <w:rsid w:val="0062503A"/>
    <w:rsid w:val="00625319"/>
    <w:rsid w:val="00626F9E"/>
    <w:rsid w:val="0063020A"/>
    <w:rsid w:val="00630877"/>
    <w:rsid w:val="00631A9E"/>
    <w:rsid w:val="00633EA3"/>
    <w:rsid w:val="00634B31"/>
    <w:rsid w:val="00635571"/>
    <w:rsid w:val="00636396"/>
    <w:rsid w:val="006374A7"/>
    <w:rsid w:val="00637D85"/>
    <w:rsid w:val="00640612"/>
    <w:rsid w:val="00640CA3"/>
    <w:rsid w:val="0064190C"/>
    <w:rsid w:val="0064227D"/>
    <w:rsid w:val="00643959"/>
    <w:rsid w:val="006448EB"/>
    <w:rsid w:val="006458A7"/>
    <w:rsid w:val="00645A5C"/>
    <w:rsid w:val="0064663F"/>
    <w:rsid w:val="006468BB"/>
    <w:rsid w:val="0065179F"/>
    <w:rsid w:val="00651EF1"/>
    <w:rsid w:val="006529F5"/>
    <w:rsid w:val="00652B89"/>
    <w:rsid w:val="00653AA6"/>
    <w:rsid w:val="006549AB"/>
    <w:rsid w:val="00654B8E"/>
    <w:rsid w:val="0065525C"/>
    <w:rsid w:val="006571F7"/>
    <w:rsid w:val="00657593"/>
    <w:rsid w:val="006601BA"/>
    <w:rsid w:val="00660894"/>
    <w:rsid w:val="00660FFD"/>
    <w:rsid w:val="00663702"/>
    <w:rsid w:val="00663F7F"/>
    <w:rsid w:val="006657B2"/>
    <w:rsid w:val="0066607B"/>
    <w:rsid w:val="006667D6"/>
    <w:rsid w:val="006676AA"/>
    <w:rsid w:val="0067081E"/>
    <w:rsid w:val="00670B22"/>
    <w:rsid w:val="00670C95"/>
    <w:rsid w:val="00670E58"/>
    <w:rsid w:val="006715A1"/>
    <w:rsid w:val="00671CE8"/>
    <w:rsid w:val="00676429"/>
    <w:rsid w:val="00677B3C"/>
    <w:rsid w:val="00677CC2"/>
    <w:rsid w:val="00677D9A"/>
    <w:rsid w:val="006801AC"/>
    <w:rsid w:val="006801D5"/>
    <w:rsid w:val="006862AD"/>
    <w:rsid w:val="00686770"/>
    <w:rsid w:val="00687474"/>
    <w:rsid w:val="006874DA"/>
    <w:rsid w:val="006921B7"/>
    <w:rsid w:val="006925CE"/>
    <w:rsid w:val="00692C8C"/>
    <w:rsid w:val="00694A00"/>
    <w:rsid w:val="006959B4"/>
    <w:rsid w:val="00695A5C"/>
    <w:rsid w:val="006A03AE"/>
    <w:rsid w:val="006A19D0"/>
    <w:rsid w:val="006A2D37"/>
    <w:rsid w:val="006A3777"/>
    <w:rsid w:val="006A4D91"/>
    <w:rsid w:val="006A6A10"/>
    <w:rsid w:val="006A6AB0"/>
    <w:rsid w:val="006A7217"/>
    <w:rsid w:val="006A7574"/>
    <w:rsid w:val="006A7CF2"/>
    <w:rsid w:val="006B0A34"/>
    <w:rsid w:val="006B242E"/>
    <w:rsid w:val="006B2748"/>
    <w:rsid w:val="006B3ADC"/>
    <w:rsid w:val="006B465F"/>
    <w:rsid w:val="006B53C1"/>
    <w:rsid w:val="006C03A5"/>
    <w:rsid w:val="006C06A1"/>
    <w:rsid w:val="006C0954"/>
    <w:rsid w:val="006C0F22"/>
    <w:rsid w:val="006C13B1"/>
    <w:rsid w:val="006C27F0"/>
    <w:rsid w:val="006C2F6F"/>
    <w:rsid w:val="006C3C1E"/>
    <w:rsid w:val="006C4176"/>
    <w:rsid w:val="006C44BD"/>
    <w:rsid w:val="006C4FE3"/>
    <w:rsid w:val="006C66EF"/>
    <w:rsid w:val="006C6A64"/>
    <w:rsid w:val="006C6BD2"/>
    <w:rsid w:val="006D1455"/>
    <w:rsid w:val="006D1742"/>
    <w:rsid w:val="006D1981"/>
    <w:rsid w:val="006D2617"/>
    <w:rsid w:val="006D3165"/>
    <w:rsid w:val="006D43A2"/>
    <w:rsid w:val="006D6225"/>
    <w:rsid w:val="006D65F6"/>
    <w:rsid w:val="006D678D"/>
    <w:rsid w:val="006D71B7"/>
    <w:rsid w:val="006E048B"/>
    <w:rsid w:val="006E24AC"/>
    <w:rsid w:val="006E2B9E"/>
    <w:rsid w:val="006E32B9"/>
    <w:rsid w:val="006E3EEF"/>
    <w:rsid w:val="006E3F1A"/>
    <w:rsid w:val="006E4741"/>
    <w:rsid w:val="006E5F28"/>
    <w:rsid w:val="006E60DA"/>
    <w:rsid w:val="006E74DC"/>
    <w:rsid w:val="006E7624"/>
    <w:rsid w:val="006E799C"/>
    <w:rsid w:val="006E7DD3"/>
    <w:rsid w:val="006F07A3"/>
    <w:rsid w:val="006F0953"/>
    <w:rsid w:val="006F22D4"/>
    <w:rsid w:val="006F24A2"/>
    <w:rsid w:val="006F303B"/>
    <w:rsid w:val="006F460E"/>
    <w:rsid w:val="006F46DB"/>
    <w:rsid w:val="006F5410"/>
    <w:rsid w:val="006F6965"/>
    <w:rsid w:val="006F6A8C"/>
    <w:rsid w:val="006F6CFA"/>
    <w:rsid w:val="006F752E"/>
    <w:rsid w:val="0070056F"/>
    <w:rsid w:val="00700AA3"/>
    <w:rsid w:val="00703213"/>
    <w:rsid w:val="00703C58"/>
    <w:rsid w:val="00703DF8"/>
    <w:rsid w:val="007041F9"/>
    <w:rsid w:val="0070455C"/>
    <w:rsid w:val="00704812"/>
    <w:rsid w:val="00705937"/>
    <w:rsid w:val="00706971"/>
    <w:rsid w:val="007071C3"/>
    <w:rsid w:val="007075A5"/>
    <w:rsid w:val="007076A0"/>
    <w:rsid w:val="00710177"/>
    <w:rsid w:val="007101D1"/>
    <w:rsid w:val="007106F5"/>
    <w:rsid w:val="0071139B"/>
    <w:rsid w:val="0071142C"/>
    <w:rsid w:val="007119D8"/>
    <w:rsid w:val="00711B38"/>
    <w:rsid w:val="00711F82"/>
    <w:rsid w:val="0071213F"/>
    <w:rsid w:val="00713B70"/>
    <w:rsid w:val="007142BA"/>
    <w:rsid w:val="00714823"/>
    <w:rsid w:val="00714DE0"/>
    <w:rsid w:val="007163EB"/>
    <w:rsid w:val="00717197"/>
    <w:rsid w:val="00717693"/>
    <w:rsid w:val="0071789F"/>
    <w:rsid w:val="007179B2"/>
    <w:rsid w:val="00717BF4"/>
    <w:rsid w:val="00717D21"/>
    <w:rsid w:val="007213BA"/>
    <w:rsid w:val="0072234A"/>
    <w:rsid w:val="00722536"/>
    <w:rsid w:val="00722E13"/>
    <w:rsid w:val="00724C11"/>
    <w:rsid w:val="00726164"/>
    <w:rsid w:val="00726A50"/>
    <w:rsid w:val="00727DD5"/>
    <w:rsid w:val="00727E22"/>
    <w:rsid w:val="00730088"/>
    <w:rsid w:val="00730B2D"/>
    <w:rsid w:val="00731952"/>
    <w:rsid w:val="0073215D"/>
    <w:rsid w:val="00733195"/>
    <w:rsid w:val="0073372D"/>
    <w:rsid w:val="007342BF"/>
    <w:rsid w:val="00734703"/>
    <w:rsid w:val="00736772"/>
    <w:rsid w:val="00736A81"/>
    <w:rsid w:val="00737161"/>
    <w:rsid w:val="00737D05"/>
    <w:rsid w:val="007409C4"/>
    <w:rsid w:val="00740BC7"/>
    <w:rsid w:val="00741A88"/>
    <w:rsid w:val="00743840"/>
    <w:rsid w:val="00743F06"/>
    <w:rsid w:val="007445ED"/>
    <w:rsid w:val="0074488B"/>
    <w:rsid w:val="00744D3C"/>
    <w:rsid w:val="00745CA1"/>
    <w:rsid w:val="00745DE3"/>
    <w:rsid w:val="00747222"/>
    <w:rsid w:val="00747E28"/>
    <w:rsid w:val="00750632"/>
    <w:rsid w:val="00750898"/>
    <w:rsid w:val="0075135F"/>
    <w:rsid w:val="007513A1"/>
    <w:rsid w:val="007517F7"/>
    <w:rsid w:val="007533A4"/>
    <w:rsid w:val="00753F48"/>
    <w:rsid w:val="0075447F"/>
    <w:rsid w:val="00754A59"/>
    <w:rsid w:val="007568D4"/>
    <w:rsid w:val="007608D0"/>
    <w:rsid w:val="00761461"/>
    <w:rsid w:val="00762CEC"/>
    <w:rsid w:val="00763CE3"/>
    <w:rsid w:val="007672ED"/>
    <w:rsid w:val="00767536"/>
    <w:rsid w:val="00767EDD"/>
    <w:rsid w:val="00773559"/>
    <w:rsid w:val="00773BEC"/>
    <w:rsid w:val="00774123"/>
    <w:rsid w:val="00774802"/>
    <w:rsid w:val="00776AA0"/>
    <w:rsid w:val="0078079D"/>
    <w:rsid w:val="0078127A"/>
    <w:rsid w:val="007815A4"/>
    <w:rsid w:val="00781C82"/>
    <w:rsid w:val="0078291F"/>
    <w:rsid w:val="00782E5D"/>
    <w:rsid w:val="00782FEB"/>
    <w:rsid w:val="007834D0"/>
    <w:rsid w:val="00783AF2"/>
    <w:rsid w:val="00784685"/>
    <w:rsid w:val="00784787"/>
    <w:rsid w:val="007852B5"/>
    <w:rsid w:val="00785D6B"/>
    <w:rsid w:val="007861A9"/>
    <w:rsid w:val="00787356"/>
    <w:rsid w:val="00787E46"/>
    <w:rsid w:val="007902E9"/>
    <w:rsid w:val="00791954"/>
    <w:rsid w:val="00792359"/>
    <w:rsid w:val="0079296F"/>
    <w:rsid w:val="00794351"/>
    <w:rsid w:val="007945AB"/>
    <w:rsid w:val="00795027"/>
    <w:rsid w:val="007950BA"/>
    <w:rsid w:val="00796754"/>
    <w:rsid w:val="007A0803"/>
    <w:rsid w:val="007A0E85"/>
    <w:rsid w:val="007A1E54"/>
    <w:rsid w:val="007A2BCB"/>
    <w:rsid w:val="007A34F6"/>
    <w:rsid w:val="007A3675"/>
    <w:rsid w:val="007A4D55"/>
    <w:rsid w:val="007A5AEF"/>
    <w:rsid w:val="007A6609"/>
    <w:rsid w:val="007A6694"/>
    <w:rsid w:val="007A6B78"/>
    <w:rsid w:val="007B1AC0"/>
    <w:rsid w:val="007B3538"/>
    <w:rsid w:val="007B3A70"/>
    <w:rsid w:val="007B4A79"/>
    <w:rsid w:val="007B4DBA"/>
    <w:rsid w:val="007B6B3D"/>
    <w:rsid w:val="007B7B73"/>
    <w:rsid w:val="007C0D7A"/>
    <w:rsid w:val="007C23F8"/>
    <w:rsid w:val="007C298D"/>
    <w:rsid w:val="007C2CED"/>
    <w:rsid w:val="007C383E"/>
    <w:rsid w:val="007C437A"/>
    <w:rsid w:val="007C4442"/>
    <w:rsid w:val="007C4D0D"/>
    <w:rsid w:val="007C4FEE"/>
    <w:rsid w:val="007C58A5"/>
    <w:rsid w:val="007C74F0"/>
    <w:rsid w:val="007C7E67"/>
    <w:rsid w:val="007D0505"/>
    <w:rsid w:val="007D0742"/>
    <w:rsid w:val="007D0F37"/>
    <w:rsid w:val="007D1072"/>
    <w:rsid w:val="007D18BE"/>
    <w:rsid w:val="007D436C"/>
    <w:rsid w:val="007D6E99"/>
    <w:rsid w:val="007E2489"/>
    <w:rsid w:val="007E2BB4"/>
    <w:rsid w:val="007E4519"/>
    <w:rsid w:val="007F16F8"/>
    <w:rsid w:val="007F1FB8"/>
    <w:rsid w:val="007F26CC"/>
    <w:rsid w:val="007F2A1A"/>
    <w:rsid w:val="007F3C1A"/>
    <w:rsid w:val="007F4C7C"/>
    <w:rsid w:val="007F4E53"/>
    <w:rsid w:val="007F4EC9"/>
    <w:rsid w:val="007F5A83"/>
    <w:rsid w:val="007F6661"/>
    <w:rsid w:val="007F6710"/>
    <w:rsid w:val="007F7754"/>
    <w:rsid w:val="007F78D0"/>
    <w:rsid w:val="007F7B66"/>
    <w:rsid w:val="0080009B"/>
    <w:rsid w:val="008011EF"/>
    <w:rsid w:val="00802988"/>
    <w:rsid w:val="008030C6"/>
    <w:rsid w:val="00804EA8"/>
    <w:rsid w:val="00806A76"/>
    <w:rsid w:val="00810FDE"/>
    <w:rsid w:val="00811733"/>
    <w:rsid w:val="008121A4"/>
    <w:rsid w:val="00813A24"/>
    <w:rsid w:val="00814190"/>
    <w:rsid w:val="0081487B"/>
    <w:rsid w:val="00814D01"/>
    <w:rsid w:val="00815CA9"/>
    <w:rsid w:val="00816351"/>
    <w:rsid w:val="00816551"/>
    <w:rsid w:val="00816677"/>
    <w:rsid w:val="00816838"/>
    <w:rsid w:val="00817443"/>
    <w:rsid w:val="00817C59"/>
    <w:rsid w:val="00820DE6"/>
    <w:rsid w:val="0082166A"/>
    <w:rsid w:val="008228E9"/>
    <w:rsid w:val="00823E45"/>
    <w:rsid w:val="0082766C"/>
    <w:rsid w:val="00827F5E"/>
    <w:rsid w:val="008303A4"/>
    <w:rsid w:val="00830912"/>
    <w:rsid w:val="00830FFD"/>
    <w:rsid w:val="0083160A"/>
    <w:rsid w:val="0083160F"/>
    <w:rsid w:val="008329F2"/>
    <w:rsid w:val="00833521"/>
    <w:rsid w:val="00833739"/>
    <w:rsid w:val="008345BA"/>
    <w:rsid w:val="008354E0"/>
    <w:rsid w:val="00835E12"/>
    <w:rsid w:val="00836018"/>
    <w:rsid w:val="00836AFB"/>
    <w:rsid w:val="00840209"/>
    <w:rsid w:val="008410BD"/>
    <w:rsid w:val="008415A0"/>
    <w:rsid w:val="00842C44"/>
    <w:rsid w:val="008432D3"/>
    <w:rsid w:val="00843460"/>
    <w:rsid w:val="008439D4"/>
    <w:rsid w:val="00844959"/>
    <w:rsid w:val="00845CC7"/>
    <w:rsid w:val="008471C5"/>
    <w:rsid w:val="00850C4C"/>
    <w:rsid w:val="00852DE5"/>
    <w:rsid w:val="008535DD"/>
    <w:rsid w:val="0085364B"/>
    <w:rsid w:val="00853987"/>
    <w:rsid w:val="00853E17"/>
    <w:rsid w:val="00853F11"/>
    <w:rsid w:val="00854E33"/>
    <w:rsid w:val="00855031"/>
    <w:rsid w:val="008560C1"/>
    <w:rsid w:val="00857F0C"/>
    <w:rsid w:val="00861BFA"/>
    <w:rsid w:val="00861D65"/>
    <w:rsid w:val="0086299D"/>
    <w:rsid w:val="0086478E"/>
    <w:rsid w:val="008666C0"/>
    <w:rsid w:val="00866993"/>
    <w:rsid w:val="00866ECF"/>
    <w:rsid w:val="00867D64"/>
    <w:rsid w:val="00867ECA"/>
    <w:rsid w:val="00870570"/>
    <w:rsid w:val="0087156D"/>
    <w:rsid w:val="008724ED"/>
    <w:rsid w:val="00872716"/>
    <w:rsid w:val="008727A5"/>
    <w:rsid w:val="0087365A"/>
    <w:rsid w:val="00874366"/>
    <w:rsid w:val="00874B8B"/>
    <w:rsid w:val="00875422"/>
    <w:rsid w:val="00875EF9"/>
    <w:rsid w:val="008762D8"/>
    <w:rsid w:val="00876715"/>
    <w:rsid w:val="00877DB7"/>
    <w:rsid w:val="00880D5C"/>
    <w:rsid w:val="00882FFC"/>
    <w:rsid w:val="00883309"/>
    <w:rsid w:val="0088393A"/>
    <w:rsid w:val="00884692"/>
    <w:rsid w:val="0088557E"/>
    <w:rsid w:val="00885B5B"/>
    <w:rsid w:val="00886149"/>
    <w:rsid w:val="00887374"/>
    <w:rsid w:val="0088755A"/>
    <w:rsid w:val="00887924"/>
    <w:rsid w:val="00887E5C"/>
    <w:rsid w:val="008900CE"/>
    <w:rsid w:val="008904A0"/>
    <w:rsid w:val="008905C9"/>
    <w:rsid w:val="0089090D"/>
    <w:rsid w:val="00891534"/>
    <w:rsid w:val="008916CA"/>
    <w:rsid w:val="00892012"/>
    <w:rsid w:val="0089272D"/>
    <w:rsid w:val="00892BF0"/>
    <w:rsid w:val="00892F9E"/>
    <w:rsid w:val="008934D0"/>
    <w:rsid w:val="008937AF"/>
    <w:rsid w:val="00894053"/>
    <w:rsid w:val="0089530E"/>
    <w:rsid w:val="008955C0"/>
    <w:rsid w:val="00895B0E"/>
    <w:rsid w:val="00897035"/>
    <w:rsid w:val="00897091"/>
    <w:rsid w:val="008974F0"/>
    <w:rsid w:val="008A1346"/>
    <w:rsid w:val="008A13DA"/>
    <w:rsid w:val="008A1721"/>
    <w:rsid w:val="008A41DB"/>
    <w:rsid w:val="008A5440"/>
    <w:rsid w:val="008A5610"/>
    <w:rsid w:val="008A654F"/>
    <w:rsid w:val="008A694D"/>
    <w:rsid w:val="008B14B2"/>
    <w:rsid w:val="008B1586"/>
    <w:rsid w:val="008B1589"/>
    <w:rsid w:val="008B20EE"/>
    <w:rsid w:val="008B2C1E"/>
    <w:rsid w:val="008B4E90"/>
    <w:rsid w:val="008B6472"/>
    <w:rsid w:val="008B716E"/>
    <w:rsid w:val="008B74DD"/>
    <w:rsid w:val="008C02CD"/>
    <w:rsid w:val="008C16F1"/>
    <w:rsid w:val="008C1F05"/>
    <w:rsid w:val="008C2244"/>
    <w:rsid w:val="008C3299"/>
    <w:rsid w:val="008C334E"/>
    <w:rsid w:val="008C3E59"/>
    <w:rsid w:val="008C449B"/>
    <w:rsid w:val="008C4D87"/>
    <w:rsid w:val="008C549D"/>
    <w:rsid w:val="008C5D40"/>
    <w:rsid w:val="008C6477"/>
    <w:rsid w:val="008C72B5"/>
    <w:rsid w:val="008D01D2"/>
    <w:rsid w:val="008D101C"/>
    <w:rsid w:val="008D10FD"/>
    <w:rsid w:val="008D122F"/>
    <w:rsid w:val="008D19F4"/>
    <w:rsid w:val="008D2F86"/>
    <w:rsid w:val="008D3AE6"/>
    <w:rsid w:val="008D48C3"/>
    <w:rsid w:val="008D5A80"/>
    <w:rsid w:val="008D5F60"/>
    <w:rsid w:val="008D622C"/>
    <w:rsid w:val="008D6285"/>
    <w:rsid w:val="008D68A8"/>
    <w:rsid w:val="008D6CDA"/>
    <w:rsid w:val="008D7045"/>
    <w:rsid w:val="008D727F"/>
    <w:rsid w:val="008D7808"/>
    <w:rsid w:val="008E045C"/>
    <w:rsid w:val="008E0795"/>
    <w:rsid w:val="008E1128"/>
    <w:rsid w:val="008E17FF"/>
    <w:rsid w:val="008E2590"/>
    <w:rsid w:val="008E2D14"/>
    <w:rsid w:val="008E393D"/>
    <w:rsid w:val="008E461F"/>
    <w:rsid w:val="008F0210"/>
    <w:rsid w:val="008F02EE"/>
    <w:rsid w:val="008F12A5"/>
    <w:rsid w:val="008F1BC0"/>
    <w:rsid w:val="008F23FC"/>
    <w:rsid w:val="008F248C"/>
    <w:rsid w:val="008F2600"/>
    <w:rsid w:val="008F2BA9"/>
    <w:rsid w:val="008F30E3"/>
    <w:rsid w:val="008F40EB"/>
    <w:rsid w:val="008F5D52"/>
    <w:rsid w:val="008F606D"/>
    <w:rsid w:val="008F7FED"/>
    <w:rsid w:val="0090152F"/>
    <w:rsid w:val="00901798"/>
    <w:rsid w:val="009029C2"/>
    <w:rsid w:val="00904DDB"/>
    <w:rsid w:val="00904F17"/>
    <w:rsid w:val="00905647"/>
    <w:rsid w:val="00905751"/>
    <w:rsid w:val="00906A06"/>
    <w:rsid w:val="0091020E"/>
    <w:rsid w:val="00911B2C"/>
    <w:rsid w:val="00912492"/>
    <w:rsid w:val="00912847"/>
    <w:rsid w:val="00913A8D"/>
    <w:rsid w:val="009153B4"/>
    <w:rsid w:val="00916A88"/>
    <w:rsid w:val="00917FE1"/>
    <w:rsid w:val="00920085"/>
    <w:rsid w:val="0092046A"/>
    <w:rsid w:val="00922966"/>
    <w:rsid w:val="009231E7"/>
    <w:rsid w:val="0092323F"/>
    <w:rsid w:val="0092355F"/>
    <w:rsid w:val="00924C25"/>
    <w:rsid w:val="00924C95"/>
    <w:rsid w:val="00924EBC"/>
    <w:rsid w:val="00925B53"/>
    <w:rsid w:val="0092710A"/>
    <w:rsid w:val="009304B8"/>
    <w:rsid w:val="00931738"/>
    <w:rsid w:val="009317C9"/>
    <w:rsid w:val="00933985"/>
    <w:rsid w:val="0093423F"/>
    <w:rsid w:val="0093532F"/>
    <w:rsid w:val="00935960"/>
    <w:rsid w:val="00936A00"/>
    <w:rsid w:val="00937AE3"/>
    <w:rsid w:val="00937D24"/>
    <w:rsid w:val="00937E68"/>
    <w:rsid w:val="00941091"/>
    <w:rsid w:val="009411E7"/>
    <w:rsid w:val="009414D9"/>
    <w:rsid w:val="0094174D"/>
    <w:rsid w:val="00941B6E"/>
    <w:rsid w:val="00943175"/>
    <w:rsid w:val="00944777"/>
    <w:rsid w:val="00945A44"/>
    <w:rsid w:val="009477E2"/>
    <w:rsid w:val="00950F6B"/>
    <w:rsid w:val="009518F8"/>
    <w:rsid w:val="00951BAC"/>
    <w:rsid w:val="00951C06"/>
    <w:rsid w:val="00951C1A"/>
    <w:rsid w:val="00954131"/>
    <w:rsid w:val="00955061"/>
    <w:rsid w:val="00955A33"/>
    <w:rsid w:val="00956D9D"/>
    <w:rsid w:val="0095741D"/>
    <w:rsid w:val="00961EF8"/>
    <w:rsid w:val="00963771"/>
    <w:rsid w:val="00964ACC"/>
    <w:rsid w:val="00966938"/>
    <w:rsid w:val="00967017"/>
    <w:rsid w:val="00970983"/>
    <w:rsid w:val="0097126D"/>
    <w:rsid w:val="009723A9"/>
    <w:rsid w:val="00972431"/>
    <w:rsid w:val="0097275A"/>
    <w:rsid w:val="0097288F"/>
    <w:rsid w:val="00973F86"/>
    <w:rsid w:val="00975F04"/>
    <w:rsid w:val="009763CD"/>
    <w:rsid w:val="00976403"/>
    <w:rsid w:val="0097692D"/>
    <w:rsid w:val="00980D6D"/>
    <w:rsid w:val="009815F7"/>
    <w:rsid w:val="009816DF"/>
    <w:rsid w:val="00981ED6"/>
    <w:rsid w:val="00982054"/>
    <w:rsid w:val="0098207E"/>
    <w:rsid w:val="00983A09"/>
    <w:rsid w:val="00983DA6"/>
    <w:rsid w:val="00983F23"/>
    <w:rsid w:val="00986118"/>
    <w:rsid w:val="0098738F"/>
    <w:rsid w:val="00987621"/>
    <w:rsid w:val="00990AAE"/>
    <w:rsid w:val="00991361"/>
    <w:rsid w:val="00991970"/>
    <w:rsid w:val="0099209C"/>
    <w:rsid w:val="009928EF"/>
    <w:rsid w:val="009929B9"/>
    <w:rsid w:val="009933AE"/>
    <w:rsid w:val="0099513C"/>
    <w:rsid w:val="0099530F"/>
    <w:rsid w:val="00995480"/>
    <w:rsid w:val="00995D6A"/>
    <w:rsid w:val="00997824"/>
    <w:rsid w:val="009A035A"/>
    <w:rsid w:val="009A064D"/>
    <w:rsid w:val="009A0E17"/>
    <w:rsid w:val="009A224B"/>
    <w:rsid w:val="009A29AF"/>
    <w:rsid w:val="009A3757"/>
    <w:rsid w:val="009A461C"/>
    <w:rsid w:val="009A601D"/>
    <w:rsid w:val="009A67CE"/>
    <w:rsid w:val="009A68C3"/>
    <w:rsid w:val="009A6BF1"/>
    <w:rsid w:val="009B1B76"/>
    <w:rsid w:val="009B1E27"/>
    <w:rsid w:val="009B1F98"/>
    <w:rsid w:val="009B2270"/>
    <w:rsid w:val="009B2AD3"/>
    <w:rsid w:val="009B4D39"/>
    <w:rsid w:val="009B5184"/>
    <w:rsid w:val="009B5677"/>
    <w:rsid w:val="009B6120"/>
    <w:rsid w:val="009C1F62"/>
    <w:rsid w:val="009C2662"/>
    <w:rsid w:val="009C2F47"/>
    <w:rsid w:val="009C2F76"/>
    <w:rsid w:val="009C3D72"/>
    <w:rsid w:val="009C486F"/>
    <w:rsid w:val="009C7D46"/>
    <w:rsid w:val="009D09B1"/>
    <w:rsid w:val="009D1D68"/>
    <w:rsid w:val="009D2341"/>
    <w:rsid w:val="009D2A64"/>
    <w:rsid w:val="009D3F24"/>
    <w:rsid w:val="009D550F"/>
    <w:rsid w:val="009D6CB6"/>
    <w:rsid w:val="009E00CB"/>
    <w:rsid w:val="009E0183"/>
    <w:rsid w:val="009E13BD"/>
    <w:rsid w:val="009E27D9"/>
    <w:rsid w:val="009E2A5C"/>
    <w:rsid w:val="009E4472"/>
    <w:rsid w:val="009E45B5"/>
    <w:rsid w:val="009E54AE"/>
    <w:rsid w:val="009E5B48"/>
    <w:rsid w:val="009E6B3C"/>
    <w:rsid w:val="009E6DE8"/>
    <w:rsid w:val="009F00DF"/>
    <w:rsid w:val="009F06A2"/>
    <w:rsid w:val="009F0CAF"/>
    <w:rsid w:val="009F103C"/>
    <w:rsid w:val="009F16D4"/>
    <w:rsid w:val="009F19F1"/>
    <w:rsid w:val="009F1D6B"/>
    <w:rsid w:val="009F31AA"/>
    <w:rsid w:val="009F38FB"/>
    <w:rsid w:val="009F3BA5"/>
    <w:rsid w:val="009F4628"/>
    <w:rsid w:val="009F4ABE"/>
    <w:rsid w:val="009F5006"/>
    <w:rsid w:val="009F5312"/>
    <w:rsid w:val="009F588B"/>
    <w:rsid w:val="009F6ACD"/>
    <w:rsid w:val="009F7B72"/>
    <w:rsid w:val="00A00FD9"/>
    <w:rsid w:val="00A0101F"/>
    <w:rsid w:val="00A025B9"/>
    <w:rsid w:val="00A02AEC"/>
    <w:rsid w:val="00A046CD"/>
    <w:rsid w:val="00A046D5"/>
    <w:rsid w:val="00A0594A"/>
    <w:rsid w:val="00A06FB0"/>
    <w:rsid w:val="00A10493"/>
    <w:rsid w:val="00A11066"/>
    <w:rsid w:val="00A12C47"/>
    <w:rsid w:val="00A12FD7"/>
    <w:rsid w:val="00A13488"/>
    <w:rsid w:val="00A13F89"/>
    <w:rsid w:val="00A20E28"/>
    <w:rsid w:val="00A22B07"/>
    <w:rsid w:val="00A22FDA"/>
    <w:rsid w:val="00A23E04"/>
    <w:rsid w:val="00A2517F"/>
    <w:rsid w:val="00A25EB7"/>
    <w:rsid w:val="00A27781"/>
    <w:rsid w:val="00A31362"/>
    <w:rsid w:val="00A32001"/>
    <w:rsid w:val="00A3517F"/>
    <w:rsid w:val="00A35C92"/>
    <w:rsid w:val="00A37353"/>
    <w:rsid w:val="00A417B6"/>
    <w:rsid w:val="00A4210D"/>
    <w:rsid w:val="00A4287B"/>
    <w:rsid w:val="00A43790"/>
    <w:rsid w:val="00A4457B"/>
    <w:rsid w:val="00A45C1C"/>
    <w:rsid w:val="00A46C15"/>
    <w:rsid w:val="00A474E1"/>
    <w:rsid w:val="00A50927"/>
    <w:rsid w:val="00A50DC0"/>
    <w:rsid w:val="00A51195"/>
    <w:rsid w:val="00A51695"/>
    <w:rsid w:val="00A51787"/>
    <w:rsid w:val="00A51A92"/>
    <w:rsid w:val="00A53AF0"/>
    <w:rsid w:val="00A564D7"/>
    <w:rsid w:val="00A577B5"/>
    <w:rsid w:val="00A57A3E"/>
    <w:rsid w:val="00A57AB9"/>
    <w:rsid w:val="00A60C5E"/>
    <w:rsid w:val="00A61092"/>
    <w:rsid w:val="00A6174B"/>
    <w:rsid w:val="00A63695"/>
    <w:rsid w:val="00A63C5E"/>
    <w:rsid w:val="00A6511A"/>
    <w:rsid w:val="00A6553B"/>
    <w:rsid w:val="00A669E8"/>
    <w:rsid w:val="00A708D0"/>
    <w:rsid w:val="00A7131A"/>
    <w:rsid w:val="00A726B0"/>
    <w:rsid w:val="00A72926"/>
    <w:rsid w:val="00A72F06"/>
    <w:rsid w:val="00A730F2"/>
    <w:rsid w:val="00A738BE"/>
    <w:rsid w:val="00A7431B"/>
    <w:rsid w:val="00A7446D"/>
    <w:rsid w:val="00A745EF"/>
    <w:rsid w:val="00A746FF"/>
    <w:rsid w:val="00A74BEB"/>
    <w:rsid w:val="00A74DB6"/>
    <w:rsid w:val="00A76398"/>
    <w:rsid w:val="00A7794F"/>
    <w:rsid w:val="00A77FFD"/>
    <w:rsid w:val="00A802FD"/>
    <w:rsid w:val="00A80998"/>
    <w:rsid w:val="00A840CD"/>
    <w:rsid w:val="00A85E68"/>
    <w:rsid w:val="00A868C3"/>
    <w:rsid w:val="00A8701E"/>
    <w:rsid w:val="00A874AE"/>
    <w:rsid w:val="00A87C37"/>
    <w:rsid w:val="00A87F4F"/>
    <w:rsid w:val="00A905C1"/>
    <w:rsid w:val="00A91A64"/>
    <w:rsid w:val="00A92E07"/>
    <w:rsid w:val="00A9357D"/>
    <w:rsid w:val="00A93B1C"/>
    <w:rsid w:val="00A941E3"/>
    <w:rsid w:val="00A94267"/>
    <w:rsid w:val="00A949CB"/>
    <w:rsid w:val="00A952BD"/>
    <w:rsid w:val="00A95700"/>
    <w:rsid w:val="00A96089"/>
    <w:rsid w:val="00A96E1E"/>
    <w:rsid w:val="00A971CC"/>
    <w:rsid w:val="00A9762D"/>
    <w:rsid w:val="00AA0DFE"/>
    <w:rsid w:val="00AA20B2"/>
    <w:rsid w:val="00AA28D5"/>
    <w:rsid w:val="00AA4B46"/>
    <w:rsid w:val="00AA5A2A"/>
    <w:rsid w:val="00AA5E3C"/>
    <w:rsid w:val="00AA5F47"/>
    <w:rsid w:val="00AA6A73"/>
    <w:rsid w:val="00AA775A"/>
    <w:rsid w:val="00AA776C"/>
    <w:rsid w:val="00AB062E"/>
    <w:rsid w:val="00AB1FE3"/>
    <w:rsid w:val="00AB2A1D"/>
    <w:rsid w:val="00AB332C"/>
    <w:rsid w:val="00AB34F1"/>
    <w:rsid w:val="00AB3C0E"/>
    <w:rsid w:val="00AB3C34"/>
    <w:rsid w:val="00AB4554"/>
    <w:rsid w:val="00AB4AB3"/>
    <w:rsid w:val="00AB4B5E"/>
    <w:rsid w:val="00AB4E0E"/>
    <w:rsid w:val="00AB5026"/>
    <w:rsid w:val="00AB5D28"/>
    <w:rsid w:val="00AB698A"/>
    <w:rsid w:val="00AB7797"/>
    <w:rsid w:val="00AC0807"/>
    <w:rsid w:val="00AC0B03"/>
    <w:rsid w:val="00AC0CFB"/>
    <w:rsid w:val="00AC1E9F"/>
    <w:rsid w:val="00AC2472"/>
    <w:rsid w:val="00AC311B"/>
    <w:rsid w:val="00AC413A"/>
    <w:rsid w:val="00AC4556"/>
    <w:rsid w:val="00AC471D"/>
    <w:rsid w:val="00AC47B6"/>
    <w:rsid w:val="00AC5F62"/>
    <w:rsid w:val="00AC6594"/>
    <w:rsid w:val="00AC7554"/>
    <w:rsid w:val="00AD038A"/>
    <w:rsid w:val="00AD0E0D"/>
    <w:rsid w:val="00AD0E61"/>
    <w:rsid w:val="00AD237E"/>
    <w:rsid w:val="00AD3334"/>
    <w:rsid w:val="00AD4433"/>
    <w:rsid w:val="00AD4B64"/>
    <w:rsid w:val="00AD56BA"/>
    <w:rsid w:val="00AD7DF9"/>
    <w:rsid w:val="00AD7F13"/>
    <w:rsid w:val="00AE072D"/>
    <w:rsid w:val="00AE0AFD"/>
    <w:rsid w:val="00AE1733"/>
    <w:rsid w:val="00AE1893"/>
    <w:rsid w:val="00AE29BB"/>
    <w:rsid w:val="00AE2CAF"/>
    <w:rsid w:val="00AE5750"/>
    <w:rsid w:val="00AE68B0"/>
    <w:rsid w:val="00AE7855"/>
    <w:rsid w:val="00AF0AC8"/>
    <w:rsid w:val="00AF33D9"/>
    <w:rsid w:val="00AF3CB6"/>
    <w:rsid w:val="00AF4482"/>
    <w:rsid w:val="00AF494E"/>
    <w:rsid w:val="00AF4AD7"/>
    <w:rsid w:val="00AF4B07"/>
    <w:rsid w:val="00AF4B67"/>
    <w:rsid w:val="00AF5AB5"/>
    <w:rsid w:val="00AF5AD8"/>
    <w:rsid w:val="00AF734B"/>
    <w:rsid w:val="00AF7629"/>
    <w:rsid w:val="00B002E4"/>
    <w:rsid w:val="00B0120E"/>
    <w:rsid w:val="00B01CDC"/>
    <w:rsid w:val="00B03459"/>
    <w:rsid w:val="00B03A8A"/>
    <w:rsid w:val="00B03DF3"/>
    <w:rsid w:val="00B041E8"/>
    <w:rsid w:val="00B0617E"/>
    <w:rsid w:val="00B103E7"/>
    <w:rsid w:val="00B1297C"/>
    <w:rsid w:val="00B138A7"/>
    <w:rsid w:val="00B13D33"/>
    <w:rsid w:val="00B13E8D"/>
    <w:rsid w:val="00B13F52"/>
    <w:rsid w:val="00B14174"/>
    <w:rsid w:val="00B152A8"/>
    <w:rsid w:val="00B15833"/>
    <w:rsid w:val="00B17605"/>
    <w:rsid w:val="00B2043E"/>
    <w:rsid w:val="00B207BC"/>
    <w:rsid w:val="00B20B95"/>
    <w:rsid w:val="00B21558"/>
    <w:rsid w:val="00B22220"/>
    <w:rsid w:val="00B236A4"/>
    <w:rsid w:val="00B24C4B"/>
    <w:rsid w:val="00B2558A"/>
    <w:rsid w:val="00B30ABF"/>
    <w:rsid w:val="00B30FFC"/>
    <w:rsid w:val="00B31533"/>
    <w:rsid w:val="00B32D82"/>
    <w:rsid w:val="00B332B2"/>
    <w:rsid w:val="00B34584"/>
    <w:rsid w:val="00B34764"/>
    <w:rsid w:val="00B34CCC"/>
    <w:rsid w:val="00B353CB"/>
    <w:rsid w:val="00B35D6F"/>
    <w:rsid w:val="00B36449"/>
    <w:rsid w:val="00B3665D"/>
    <w:rsid w:val="00B36EC7"/>
    <w:rsid w:val="00B36EDD"/>
    <w:rsid w:val="00B40674"/>
    <w:rsid w:val="00B40B77"/>
    <w:rsid w:val="00B43E2A"/>
    <w:rsid w:val="00B45377"/>
    <w:rsid w:val="00B45AEF"/>
    <w:rsid w:val="00B45D2B"/>
    <w:rsid w:val="00B4613D"/>
    <w:rsid w:val="00B507E3"/>
    <w:rsid w:val="00B51D9F"/>
    <w:rsid w:val="00B5239B"/>
    <w:rsid w:val="00B53005"/>
    <w:rsid w:val="00B53A86"/>
    <w:rsid w:val="00B53A9A"/>
    <w:rsid w:val="00B53B5E"/>
    <w:rsid w:val="00B541FF"/>
    <w:rsid w:val="00B548C7"/>
    <w:rsid w:val="00B54BEA"/>
    <w:rsid w:val="00B54F82"/>
    <w:rsid w:val="00B5526B"/>
    <w:rsid w:val="00B556AD"/>
    <w:rsid w:val="00B559AE"/>
    <w:rsid w:val="00B570A5"/>
    <w:rsid w:val="00B578DB"/>
    <w:rsid w:val="00B60397"/>
    <w:rsid w:val="00B61A39"/>
    <w:rsid w:val="00B61C97"/>
    <w:rsid w:val="00B62670"/>
    <w:rsid w:val="00B628C5"/>
    <w:rsid w:val="00B630F4"/>
    <w:rsid w:val="00B63324"/>
    <w:rsid w:val="00B644CF"/>
    <w:rsid w:val="00B64C87"/>
    <w:rsid w:val="00B674A3"/>
    <w:rsid w:val="00B67EAD"/>
    <w:rsid w:val="00B7022E"/>
    <w:rsid w:val="00B71933"/>
    <w:rsid w:val="00B72655"/>
    <w:rsid w:val="00B72897"/>
    <w:rsid w:val="00B73AD3"/>
    <w:rsid w:val="00B73D97"/>
    <w:rsid w:val="00B74964"/>
    <w:rsid w:val="00B8078D"/>
    <w:rsid w:val="00B81DA5"/>
    <w:rsid w:val="00B82372"/>
    <w:rsid w:val="00B83D86"/>
    <w:rsid w:val="00B84BBE"/>
    <w:rsid w:val="00B851F4"/>
    <w:rsid w:val="00B85512"/>
    <w:rsid w:val="00B875D6"/>
    <w:rsid w:val="00B87764"/>
    <w:rsid w:val="00B90A26"/>
    <w:rsid w:val="00B91909"/>
    <w:rsid w:val="00B91CB9"/>
    <w:rsid w:val="00B923E1"/>
    <w:rsid w:val="00B93180"/>
    <w:rsid w:val="00B957B2"/>
    <w:rsid w:val="00B95970"/>
    <w:rsid w:val="00B9750E"/>
    <w:rsid w:val="00BA038E"/>
    <w:rsid w:val="00BA054F"/>
    <w:rsid w:val="00BA0AEF"/>
    <w:rsid w:val="00BA0BCE"/>
    <w:rsid w:val="00BA1627"/>
    <w:rsid w:val="00BA1EC2"/>
    <w:rsid w:val="00BA405E"/>
    <w:rsid w:val="00BA453C"/>
    <w:rsid w:val="00BA48A2"/>
    <w:rsid w:val="00BA5EC3"/>
    <w:rsid w:val="00BA7621"/>
    <w:rsid w:val="00BA7D39"/>
    <w:rsid w:val="00BB11D1"/>
    <w:rsid w:val="00BB4622"/>
    <w:rsid w:val="00BB5A3A"/>
    <w:rsid w:val="00BB5BC1"/>
    <w:rsid w:val="00BB630A"/>
    <w:rsid w:val="00BB7208"/>
    <w:rsid w:val="00BC032F"/>
    <w:rsid w:val="00BC0FD0"/>
    <w:rsid w:val="00BC16C9"/>
    <w:rsid w:val="00BC2287"/>
    <w:rsid w:val="00BC2AE1"/>
    <w:rsid w:val="00BC3FC8"/>
    <w:rsid w:val="00BC54A0"/>
    <w:rsid w:val="00BC5771"/>
    <w:rsid w:val="00BC5C4B"/>
    <w:rsid w:val="00BC5F0B"/>
    <w:rsid w:val="00BC6262"/>
    <w:rsid w:val="00BD12A3"/>
    <w:rsid w:val="00BD278A"/>
    <w:rsid w:val="00BD3208"/>
    <w:rsid w:val="00BD32DD"/>
    <w:rsid w:val="00BD33F7"/>
    <w:rsid w:val="00BD4035"/>
    <w:rsid w:val="00BD42B0"/>
    <w:rsid w:val="00BD42F0"/>
    <w:rsid w:val="00BD4D57"/>
    <w:rsid w:val="00BD5D95"/>
    <w:rsid w:val="00BD5FBC"/>
    <w:rsid w:val="00BD63D0"/>
    <w:rsid w:val="00BD6BD7"/>
    <w:rsid w:val="00BD6D34"/>
    <w:rsid w:val="00BD77DE"/>
    <w:rsid w:val="00BD79DE"/>
    <w:rsid w:val="00BD7F6E"/>
    <w:rsid w:val="00BE00AB"/>
    <w:rsid w:val="00BE0373"/>
    <w:rsid w:val="00BE09FD"/>
    <w:rsid w:val="00BE0F99"/>
    <w:rsid w:val="00BE1211"/>
    <w:rsid w:val="00BE2F07"/>
    <w:rsid w:val="00BE2F5F"/>
    <w:rsid w:val="00BE3DBA"/>
    <w:rsid w:val="00BE4B9C"/>
    <w:rsid w:val="00BE68DC"/>
    <w:rsid w:val="00BE7E40"/>
    <w:rsid w:val="00BF0646"/>
    <w:rsid w:val="00BF0EC1"/>
    <w:rsid w:val="00BF131A"/>
    <w:rsid w:val="00BF2AD8"/>
    <w:rsid w:val="00BF2B58"/>
    <w:rsid w:val="00BF47B0"/>
    <w:rsid w:val="00BF5327"/>
    <w:rsid w:val="00BF612B"/>
    <w:rsid w:val="00BF6865"/>
    <w:rsid w:val="00BF6C09"/>
    <w:rsid w:val="00BF7235"/>
    <w:rsid w:val="00C004C3"/>
    <w:rsid w:val="00C013E0"/>
    <w:rsid w:val="00C01760"/>
    <w:rsid w:val="00C02084"/>
    <w:rsid w:val="00C021E2"/>
    <w:rsid w:val="00C03CB4"/>
    <w:rsid w:val="00C0458E"/>
    <w:rsid w:val="00C0470D"/>
    <w:rsid w:val="00C139D2"/>
    <w:rsid w:val="00C14628"/>
    <w:rsid w:val="00C148F9"/>
    <w:rsid w:val="00C15B8F"/>
    <w:rsid w:val="00C16FD4"/>
    <w:rsid w:val="00C17695"/>
    <w:rsid w:val="00C17A7D"/>
    <w:rsid w:val="00C17C30"/>
    <w:rsid w:val="00C203C8"/>
    <w:rsid w:val="00C21D33"/>
    <w:rsid w:val="00C21D62"/>
    <w:rsid w:val="00C21FFE"/>
    <w:rsid w:val="00C221B6"/>
    <w:rsid w:val="00C2286F"/>
    <w:rsid w:val="00C22D0D"/>
    <w:rsid w:val="00C2333B"/>
    <w:rsid w:val="00C2360F"/>
    <w:rsid w:val="00C24362"/>
    <w:rsid w:val="00C243B4"/>
    <w:rsid w:val="00C2556A"/>
    <w:rsid w:val="00C25F01"/>
    <w:rsid w:val="00C269A8"/>
    <w:rsid w:val="00C2778F"/>
    <w:rsid w:val="00C27D3E"/>
    <w:rsid w:val="00C30E36"/>
    <w:rsid w:val="00C32C36"/>
    <w:rsid w:val="00C3325B"/>
    <w:rsid w:val="00C3382F"/>
    <w:rsid w:val="00C3402F"/>
    <w:rsid w:val="00C35049"/>
    <w:rsid w:val="00C35A79"/>
    <w:rsid w:val="00C35EE8"/>
    <w:rsid w:val="00C3627C"/>
    <w:rsid w:val="00C367BC"/>
    <w:rsid w:val="00C368A1"/>
    <w:rsid w:val="00C37890"/>
    <w:rsid w:val="00C37950"/>
    <w:rsid w:val="00C37952"/>
    <w:rsid w:val="00C407C3"/>
    <w:rsid w:val="00C40A0B"/>
    <w:rsid w:val="00C41995"/>
    <w:rsid w:val="00C4377C"/>
    <w:rsid w:val="00C44480"/>
    <w:rsid w:val="00C444DB"/>
    <w:rsid w:val="00C44D3D"/>
    <w:rsid w:val="00C459DA"/>
    <w:rsid w:val="00C46D36"/>
    <w:rsid w:val="00C473AC"/>
    <w:rsid w:val="00C47C9E"/>
    <w:rsid w:val="00C47F0A"/>
    <w:rsid w:val="00C47F0F"/>
    <w:rsid w:val="00C50B9D"/>
    <w:rsid w:val="00C50FAD"/>
    <w:rsid w:val="00C51360"/>
    <w:rsid w:val="00C51D84"/>
    <w:rsid w:val="00C52506"/>
    <w:rsid w:val="00C5298D"/>
    <w:rsid w:val="00C55428"/>
    <w:rsid w:val="00C55734"/>
    <w:rsid w:val="00C57462"/>
    <w:rsid w:val="00C576C2"/>
    <w:rsid w:val="00C57E71"/>
    <w:rsid w:val="00C6191B"/>
    <w:rsid w:val="00C61E1B"/>
    <w:rsid w:val="00C62C27"/>
    <w:rsid w:val="00C6313C"/>
    <w:rsid w:val="00C631B7"/>
    <w:rsid w:val="00C6377A"/>
    <w:rsid w:val="00C64975"/>
    <w:rsid w:val="00C649AE"/>
    <w:rsid w:val="00C64DF5"/>
    <w:rsid w:val="00C6501B"/>
    <w:rsid w:val="00C708DE"/>
    <w:rsid w:val="00C70F6C"/>
    <w:rsid w:val="00C72151"/>
    <w:rsid w:val="00C72C64"/>
    <w:rsid w:val="00C74475"/>
    <w:rsid w:val="00C765D7"/>
    <w:rsid w:val="00C8058B"/>
    <w:rsid w:val="00C810A9"/>
    <w:rsid w:val="00C81323"/>
    <w:rsid w:val="00C81390"/>
    <w:rsid w:val="00C8176F"/>
    <w:rsid w:val="00C81DAC"/>
    <w:rsid w:val="00C82259"/>
    <w:rsid w:val="00C838ED"/>
    <w:rsid w:val="00C83D52"/>
    <w:rsid w:val="00C8507C"/>
    <w:rsid w:val="00C8598A"/>
    <w:rsid w:val="00C8617B"/>
    <w:rsid w:val="00C86921"/>
    <w:rsid w:val="00C91CAE"/>
    <w:rsid w:val="00C91FD5"/>
    <w:rsid w:val="00C92057"/>
    <w:rsid w:val="00C92190"/>
    <w:rsid w:val="00C9297C"/>
    <w:rsid w:val="00C94014"/>
    <w:rsid w:val="00C96AA6"/>
    <w:rsid w:val="00C96C0D"/>
    <w:rsid w:val="00CA02CB"/>
    <w:rsid w:val="00CA0D82"/>
    <w:rsid w:val="00CA162B"/>
    <w:rsid w:val="00CA1B8C"/>
    <w:rsid w:val="00CA1D02"/>
    <w:rsid w:val="00CA2DB6"/>
    <w:rsid w:val="00CA302F"/>
    <w:rsid w:val="00CA4DEC"/>
    <w:rsid w:val="00CA600B"/>
    <w:rsid w:val="00CA6388"/>
    <w:rsid w:val="00CA7473"/>
    <w:rsid w:val="00CA765D"/>
    <w:rsid w:val="00CA7BED"/>
    <w:rsid w:val="00CB0A99"/>
    <w:rsid w:val="00CB1F60"/>
    <w:rsid w:val="00CB231A"/>
    <w:rsid w:val="00CB255D"/>
    <w:rsid w:val="00CB3CD3"/>
    <w:rsid w:val="00CB4355"/>
    <w:rsid w:val="00CB46DA"/>
    <w:rsid w:val="00CB5A09"/>
    <w:rsid w:val="00CB69B4"/>
    <w:rsid w:val="00CB6B49"/>
    <w:rsid w:val="00CB7740"/>
    <w:rsid w:val="00CB7C97"/>
    <w:rsid w:val="00CC29A3"/>
    <w:rsid w:val="00CC2EA6"/>
    <w:rsid w:val="00CC3678"/>
    <w:rsid w:val="00CC67B9"/>
    <w:rsid w:val="00CC67BC"/>
    <w:rsid w:val="00CD0503"/>
    <w:rsid w:val="00CD0AAC"/>
    <w:rsid w:val="00CD0CD4"/>
    <w:rsid w:val="00CD1E22"/>
    <w:rsid w:val="00CD1FC9"/>
    <w:rsid w:val="00CD3875"/>
    <w:rsid w:val="00CD4251"/>
    <w:rsid w:val="00CD5698"/>
    <w:rsid w:val="00CD6A31"/>
    <w:rsid w:val="00CD748B"/>
    <w:rsid w:val="00CD7726"/>
    <w:rsid w:val="00CE0232"/>
    <w:rsid w:val="00CE0BDE"/>
    <w:rsid w:val="00CE1EFC"/>
    <w:rsid w:val="00CE26FD"/>
    <w:rsid w:val="00CE3B9F"/>
    <w:rsid w:val="00CE4347"/>
    <w:rsid w:val="00CE487B"/>
    <w:rsid w:val="00CE55B2"/>
    <w:rsid w:val="00CE667B"/>
    <w:rsid w:val="00CE7C8B"/>
    <w:rsid w:val="00CF01D6"/>
    <w:rsid w:val="00CF0D5C"/>
    <w:rsid w:val="00CF103A"/>
    <w:rsid w:val="00CF14AC"/>
    <w:rsid w:val="00CF1FB8"/>
    <w:rsid w:val="00CF1FD2"/>
    <w:rsid w:val="00CF2B3C"/>
    <w:rsid w:val="00CF2C65"/>
    <w:rsid w:val="00CF328A"/>
    <w:rsid w:val="00CF3BB4"/>
    <w:rsid w:val="00CF4507"/>
    <w:rsid w:val="00CF4A7B"/>
    <w:rsid w:val="00CF508D"/>
    <w:rsid w:val="00CF590D"/>
    <w:rsid w:val="00CF7BA3"/>
    <w:rsid w:val="00D00160"/>
    <w:rsid w:val="00D01087"/>
    <w:rsid w:val="00D03F6E"/>
    <w:rsid w:val="00D0490A"/>
    <w:rsid w:val="00D0677B"/>
    <w:rsid w:val="00D06BB4"/>
    <w:rsid w:val="00D06DBE"/>
    <w:rsid w:val="00D07446"/>
    <w:rsid w:val="00D077A4"/>
    <w:rsid w:val="00D078B6"/>
    <w:rsid w:val="00D1022C"/>
    <w:rsid w:val="00D11289"/>
    <w:rsid w:val="00D13430"/>
    <w:rsid w:val="00D13969"/>
    <w:rsid w:val="00D14808"/>
    <w:rsid w:val="00D15640"/>
    <w:rsid w:val="00D177E9"/>
    <w:rsid w:val="00D1795D"/>
    <w:rsid w:val="00D17C62"/>
    <w:rsid w:val="00D211B2"/>
    <w:rsid w:val="00D21B38"/>
    <w:rsid w:val="00D22833"/>
    <w:rsid w:val="00D23BC5"/>
    <w:rsid w:val="00D240D2"/>
    <w:rsid w:val="00D24436"/>
    <w:rsid w:val="00D2483E"/>
    <w:rsid w:val="00D25464"/>
    <w:rsid w:val="00D27115"/>
    <w:rsid w:val="00D3062F"/>
    <w:rsid w:val="00D31A00"/>
    <w:rsid w:val="00D31E41"/>
    <w:rsid w:val="00D32073"/>
    <w:rsid w:val="00D32250"/>
    <w:rsid w:val="00D325E4"/>
    <w:rsid w:val="00D3498F"/>
    <w:rsid w:val="00D34DCC"/>
    <w:rsid w:val="00D36959"/>
    <w:rsid w:val="00D370F7"/>
    <w:rsid w:val="00D4060A"/>
    <w:rsid w:val="00D410EA"/>
    <w:rsid w:val="00D42ED1"/>
    <w:rsid w:val="00D431E0"/>
    <w:rsid w:val="00D438E2"/>
    <w:rsid w:val="00D4691D"/>
    <w:rsid w:val="00D47028"/>
    <w:rsid w:val="00D47972"/>
    <w:rsid w:val="00D50C04"/>
    <w:rsid w:val="00D5166C"/>
    <w:rsid w:val="00D5175B"/>
    <w:rsid w:val="00D51E54"/>
    <w:rsid w:val="00D52086"/>
    <w:rsid w:val="00D52305"/>
    <w:rsid w:val="00D5396F"/>
    <w:rsid w:val="00D54303"/>
    <w:rsid w:val="00D553D9"/>
    <w:rsid w:val="00D55AED"/>
    <w:rsid w:val="00D5763F"/>
    <w:rsid w:val="00D576FA"/>
    <w:rsid w:val="00D60F26"/>
    <w:rsid w:val="00D61D9B"/>
    <w:rsid w:val="00D63305"/>
    <w:rsid w:val="00D63610"/>
    <w:rsid w:val="00D64B4B"/>
    <w:rsid w:val="00D65797"/>
    <w:rsid w:val="00D65A4B"/>
    <w:rsid w:val="00D660CE"/>
    <w:rsid w:val="00D673C5"/>
    <w:rsid w:val="00D7105B"/>
    <w:rsid w:val="00D726D5"/>
    <w:rsid w:val="00D733A9"/>
    <w:rsid w:val="00D73436"/>
    <w:rsid w:val="00D73480"/>
    <w:rsid w:val="00D73FDD"/>
    <w:rsid w:val="00D74524"/>
    <w:rsid w:val="00D7535D"/>
    <w:rsid w:val="00D75D7A"/>
    <w:rsid w:val="00D75EC0"/>
    <w:rsid w:val="00D763A2"/>
    <w:rsid w:val="00D76630"/>
    <w:rsid w:val="00D76F6A"/>
    <w:rsid w:val="00D7734E"/>
    <w:rsid w:val="00D776EA"/>
    <w:rsid w:val="00D80A33"/>
    <w:rsid w:val="00D8221E"/>
    <w:rsid w:val="00D822D2"/>
    <w:rsid w:val="00D828C4"/>
    <w:rsid w:val="00D829BE"/>
    <w:rsid w:val="00D84331"/>
    <w:rsid w:val="00D84CAE"/>
    <w:rsid w:val="00D84DA0"/>
    <w:rsid w:val="00D850F9"/>
    <w:rsid w:val="00D861A8"/>
    <w:rsid w:val="00D8695F"/>
    <w:rsid w:val="00D869CE"/>
    <w:rsid w:val="00D911E0"/>
    <w:rsid w:val="00D9122D"/>
    <w:rsid w:val="00D92B8C"/>
    <w:rsid w:val="00D92D1E"/>
    <w:rsid w:val="00D945BF"/>
    <w:rsid w:val="00D94EEB"/>
    <w:rsid w:val="00D95451"/>
    <w:rsid w:val="00D95B87"/>
    <w:rsid w:val="00D95CAB"/>
    <w:rsid w:val="00D95D87"/>
    <w:rsid w:val="00D9675E"/>
    <w:rsid w:val="00D96B3F"/>
    <w:rsid w:val="00DA038E"/>
    <w:rsid w:val="00DA0467"/>
    <w:rsid w:val="00DA2F09"/>
    <w:rsid w:val="00DA36FA"/>
    <w:rsid w:val="00DA45B8"/>
    <w:rsid w:val="00DA4769"/>
    <w:rsid w:val="00DA56FD"/>
    <w:rsid w:val="00DA6035"/>
    <w:rsid w:val="00DB026C"/>
    <w:rsid w:val="00DB0BE4"/>
    <w:rsid w:val="00DB2B16"/>
    <w:rsid w:val="00DB2E73"/>
    <w:rsid w:val="00DB3D91"/>
    <w:rsid w:val="00DB4256"/>
    <w:rsid w:val="00DB4E1F"/>
    <w:rsid w:val="00DB58E9"/>
    <w:rsid w:val="00DB67BD"/>
    <w:rsid w:val="00DB788E"/>
    <w:rsid w:val="00DC02A3"/>
    <w:rsid w:val="00DC1E60"/>
    <w:rsid w:val="00DC3D29"/>
    <w:rsid w:val="00DC665D"/>
    <w:rsid w:val="00DC6DA2"/>
    <w:rsid w:val="00DD2B92"/>
    <w:rsid w:val="00DD34E7"/>
    <w:rsid w:val="00DD4F70"/>
    <w:rsid w:val="00DD5BFA"/>
    <w:rsid w:val="00DD60CC"/>
    <w:rsid w:val="00DD6D7A"/>
    <w:rsid w:val="00DD72AF"/>
    <w:rsid w:val="00DD752A"/>
    <w:rsid w:val="00DE004F"/>
    <w:rsid w:val="00DE0B7F"/>
    <w:rsid w:val="00DE135E"/>
    <w:rsid w:val="00DE1B02"/>
    <w:rsid w:val="00DE212D"/>
    <w:rsid w:val="00DE3C71"/>
    <w:rsid w:val="00DE432D"/>
    <w:rsid w:val="00DE5864"/>
    <w:rsid w:val="00DF03B2"/>
    <w:rsid w:val="00DF2ED9"/>
    <w:rsid w:val="00DF2F30"/>
    <w:rsid w:val="00DF432C"/>
    <w:rsid w:val="00DF4B48"/>
    <w:rsid w:val="00DF4D12"/>
    <w:rsid w:val="00E007E7"/>
    <w:rsid w:val="00E01FD6"/>
    <w:rsid w:val="00E0266B"/>
    <w:rsid w:val="00E03739"/>
    <w:rsid w:val="00E049BD"/>
    <w:rsid w:val="00E071BB"/>
    <w:rsid w:val="00E0792E"/>
    <w:rsid w:val="00E10AE2"/>
    <w:rsid w:val="00E10F0A"/>
    <w:rsid w:val="00E1130F"/>
    <w:rsid w:val="00E124EE"/>
    <w:rsid w:val="00E124FC"/>
    <w:rsid w:val="00E12AC9"/>
    <w:rsid w:val="00E12E7E"/>
    <w:rsid w:val="00E13EC3"/>
    <w:rsid w:val="00E16982"/>
    <w:rsid w:val="00E200EB"/>
    <w:rsid w:val="00E21875"/>
    <w:rsid w:val="00E2196C"/>
    <w:rsid w:val="00E22369"/>
    <w:rsid w:val="00E22EC1"/>
    <w:rsid w:val="00E2330F"/>
    <w:rsid w:val="00E24683"/>
    <w:rsid w:val="00E25407"/>
    <w:rsid w:val="00E25C24"/>
    <w:rsid w:val="00E265BA"/>
    <w:rsid w:val="00E2661D"/>
    <w:rsid w:val="00E303F1"/>
    <w:rsid w:val="00E31404"/>
    <w:rsid w:val="00E32599"/>
    <w:rsid w:val="00E33595"/>
    <w:rsid w:val="00E3398F"/>
    <w:rsid w:val="00E33B0E"/>
    <w:rsid w:val="00E34641"/>
    <w:rsid w:val="00E34CAB"/>
    <w:rsid w:val="00E360F8"/>
    <w:rsid w:val="00E37A87"/>
    <w:rsid w:val="00E37ECB"/>
    <w:rsid w:val="00E41964"/>
    <w:rsid w:val="00E41FD2"/>
    <w:rsid w:val="00E42621"/>
    <w:rsid w:val="00E42CC3"/>
    <w:rsid w:val="00E430DA"/>
    <w:rsid w:val="00E43BED"/>
    <w:rsid w:val="00E43EDF"/>
    <w:rsid w:val="00E446A6"/>
    <w:rsid w:val="00E46836"/>
    <w:rsid w:val="00E46CEC"/>
    <w:rsid w:val="00E46DF3"/>
    <w:rsid w:val="00E47C48"/>
    <w:rsid w:val="00E50A2E"/>
    <w:rsid w:val="00E50E21"/>
    <w:rsid w:val="00E518F5"/>
    <w:rsid w:val="00E52F21"/>
    <w:rsid w:val="00E5388C"/>
    <w:rsid w:val="00E53CB5"/>
    <w:rsid w:val="00E53CCD"/>
    <w:rsid w:val="00E60E7E"/>
    <w:rsid w:val="00E62607"/>
    <w:rsid w:val="00E6282A"/>
    <w:rsid w:val="00E6386F"/>
    <w:rsid w:val="00E638A5"/>
    <w:rsid w:val="00E660A3"/>
    <w:rsid w:val="00E716E8"/>
    <w:rsid w:val="00E71855"/>
    <w:rsid w:val="00E719A9"/>
    <w:rsid w:val="00E719AE"/>
    <w:rsid w:val="00E72CD5"/>
    <w:rsid w:val="00E74829"/>
    <w:rsid w:val="00E74C23"/>
    <w:rsid w:val="00E75B6D"/>
    <w:rsid w:val="00E7659F"/>
    <w:rsid w:val="00E76F5B"/>
    <w:rsid w:val="00E77D95"/>
    <w:rsid w:val="00E807BC"/>
    <w:rsid w:val="00E81BE4"/>
    <w:rsid w:val="00E830FC"/>
    <w:rsid w:val="00E837BF"/>
    <w:rsid w:val="00E8470A"/>
    <w:rsid w:val="00E84D0C"/>
    <w:rsid w:val="00E84D35"/>
    <w:rsid w:val="00E855A9"/>
    <w:rsid w:val="00E8598B"/>
    <w:rsid w:val="00E85C8C"/>
    <w:rsid w:val="00E85D33"/>
    <w:rsid w:val="00E861C8"/>
    <w:rsid w:val="00E86EB6"/>
    <w:rsid w:val="00E8775B"/>
    <w:rsid w:val="00E8783D"/>
    <w:rsid w:val="00E90890"/>
    <w:rsid w:val="00E90936"/>
    <w:rsid w:val="00E90CCD"/>
    <w:rsid w:val="00E91129"/>
    <w:rsid w:val="00E911A5"/>
    <w:rsid w:val="00E92DB4"/>
    <w:rsid w:val="00E940AB"/>
    <w:rsid w:val="00E9484E"/>
    <w:rsid w:val="00E95320"/>
    <w:rsid w:val="00E95478"/>
    <w:rsid w:val="00E958B2"/>
    <w:rsid w:val="00E95A33"/>
    <w:rsid w:val="00E96037"/>
    <w:rsid w:val="00E962D4"/>
    <w:rsid w:val="00E96540"/>
    <w:rsid w:val="00E96690"/>
    <w:rsid w:val="00E97B79"/>
    <w:rsid w:val="00EA05E7"/>
    <w:rsid w:val="00EA09D0"/>
    <w:rsid w:val="00EA0F04"/>
    <w:rsid w:val="00EA1435"/>
    <w:rsid w:val="00EA174C"/>
    <w:rsid w:val="00EA1C81"/>
    <w:rsid w:val="00EA1DE4"/>
    <w:rsid w:val="00EA39DC"/>
    <w:rsid w:val="00EA3F93"/>
    <w:rsid w:val="00EA4F0A"/>
    <w:rsid w:val="00EA60EA"/>
    <w:rsid w:val="00EA7372"/>
    <w:rsid w:val="00EA770F"/>
    <w:rsid w:val="00EA7EB4"/>
    <w:rsid w:val="00EB06BC"/>
    <w:rsid w:val="00EB1C0E"/>
    <w:rsid w:val="00EB1C48"/>
    <w:rsid w:val="00EB2052"/>
    <w:rsid w:val="00EB29BF"/>
    <w:rsid w:val="00EB4693"/>
    <w:rsid w:val="00EB5F23"/>
    <w:rsid w:val="00EC1110"/>
    <w:rsid w:val="00EC1DD3"/>
    <w:rsid w:val="00EC2173"/>
    <w:rsid w:val="00EC328D"/>
    <w:rsid w:val="00EC39F0"/>
    <w:rsid w:val="00EC3E44"/>
    <w:rsid w:val="00EC54FC"/>
    <w:rsid w:val="00EC7C7F"/>
    <w:rsid w:val="00ED15CA"/>
    <w:rsid w:val="00ED3204"/>
    <w:rsid w:val="00ED37EE"/>
    <w:rsid w:val="00ED3AC9"/>
    <w:rsid w:val="00ED3EDD"/>
    <w:rsid w:val="00ED47D2"/>
    <w:rsid w:val="00ED4964"/>
    <w:rsid w:val="00ED4AC6"/>
    <w:rsid w:val="00ED4CC7"/>
    <w:rsid w:val="00ED5412"/>
    <w:rsid w:val="00ED6157"/>
    <w:rsid w:val="00EE0CAA"/>
    <w:rsid w:val="00EE11C8"/>
    <w:rsid w:val="00EE2BC7"/>
    <w:rsid w:val="00EE330D"/>
    <w:rsid w:val="00EE34FB"/>
    <w:rsid w:val="00EE3858"/>
    <w:rsid w:val="00EE3A83"/>
    <w:rsid w:val="00EE4030"/>
    <w:rsid w:val="00EE4225"/>
    <w:rsid w:val="00EE588E"/>
    <w:rsid w:val="00EE78D1"/>
    <w:rsid w:val="00EE7D0A"/>
    <w:rsid w:val="00EF07F5"/>
    <w:rsid w:val="00EF24B0"/>
    <w:rsid w:val="00EF278A"/>
    <w:rsid w:val="00EF30B0"/>
    <w:rsid w:val="00EF34F2"/>
    <w:rsid w:val="00EF38AA"/>
    <w:rsid w:val="00EF3A94"/>
    <w:rsid w:val="00EF4B42"/>
    <w:rsid w:val="00EF4F5D"/>
    <w:rsid w:val="00EF55A8"/>
    <w:rsid w:val="00EF5769"/>
    <w:rsid w:val="00EF70A8"/>
    <w:rsid w:val="00EF76E2"/>
    <w:rsid w:val="00F003D3"/>
    <w:rsid w:val="00F008AB"/>
    <w:rsid w:val="00F02AAF"/>
    <w:rsid w:val="00F035D8"/>
    <w:rsid w:val="00F03CA8"/>
    <w:rsid w:val="00F03D76"/>
    <w:rsid w:val="00F03E32"/>
    <w:rsid w:val="00F03ECD"/>
    <w:rsid w:val="00F0433D"/>
    <w:rsid w:val="00F05219"/>
    <w:rsid w:val="00F10295"/>
    <w:rsid w:val="00F10A73"/>
    <w:rsid w:val="00F11105"/>
    <w:rsid w:val="00F12F1B"/>
    <w:rsid w:val="00F13796"/>
    <w:rsid w:val="00F1547E"/>
    <w:rsid w:val="00F201F6"/>
    <w:rsid w:val="00F223F9"/>
    <w:rsid w:val="00F22B41"/>
    <w:rsid w:val="00F22FFE"/>
    <w:rsid w:val="00F23B77"/>
    <w:rsid w:val="00F23EFD"/>
    <w:rsid w:val="00F243B0"/>
    <w:rsid w:val="00F27674"/>
    <w:rsid w:val="00F314A9"/>
    <w:rsid w:val="00F319E4"/>
    <w:rsid w:val="00F34000"/>
    <w:rsid w:val="00F35C1E"/>
    <w:rsid w:val="00F360B2"/>
    <w:rsid w:val="00F40B72"/>
    <w:rsid w:val="00F40DF4"/>
    <w:rsid w:val="00F42289"/>
    <w:rsid w:val="00F42922"/>
    <w:rsid w:val="00F42E75"/>
    <w:rsid w:val="00F43CA1"/>
    <w:rsid w:val="00F43F5F"/>
    <w:rsid w:val="00F440E4"/>
    <w:rsid w:val="00F45528"/>
    <w:rsid w:val="00F456FF"/>
    <w:rsid w:val="00F45D65"/>
    <w:rsid w:val="00F46198"/>
    <w:rsid w:val="00F465C0"/>
    <w:rsid w:val="00F517FA"/>
    <w:rsid w:val="00F51CB1"/>
    <w:rsid w:val="00F5288F"/>
    <w:rsid w:val="00F52B2A"/>
    <w:rsid w:val="00F52CAB"/>
    <w:rsid w:val="00F52D16"/>
    <w:rsid w:val="00F53028"/>
    <w:rsid w:val="00F539EA"/>
    <w:rsid w:val="00F53E0F"/>
    <w:rsid w:val="00F548FA"/>
    <w:rsid w:val="00F54EC2"/>
    <w:rsid w:val="00F554EC"/>
    <w:rsid w:val="00F56596"/>
    <w:rsid w:val="00F56FD0"/>
    <w:rsid w:val="00F573FD"/>
    <w:rsid w:val="00F57C99"/>
    <w:rsid w:val="00F61E73"/>
    <w:rsid w:val="00F622EC"/>
    <w:rsid w:val="00F62D67"/>
    <w:rsid w:val="00F63746"/>
    <w:rsid w:val="00F63BD9"/>
    <w:rsid w:val="00F64D7E"/>
    <w:rsid w:val="00F66435"/>
    <w:rsid w:val="00F665DD"/>
    <w:rsid w:val="00F668E3"/>
    <w:rsid w:val="00F6694C"/>
    <w:rsid w:val="00F71670"/>
    <w:rsid w:val="00F718E8"/>
    <w:rsid w:val="00F7416F"/>
    <w:rsid w:val="00F747C2"/>
    <w:rsid w:val="00F74EA5"/>
    <w:rsid w:val="00F75491"/>
    <w:rsid w:val="00F755AE"/>
    <w:rsid w:val="00F76D86"/>
    <w:rsid w:val="00F76E8F"/>
    <w:rsid w:val="00F77114"/>
    <w:rsid w:val="00F776BD"/>
    <w:rsid w:val="00F80A29"/>
    <w:rsid w:val="00F8145F"/>
    <w:rsid w:val="00F81889"/>
    <w:rsid w:val="00F81C0B"/>
    <w:rsid w:val="00F82C7C"/>
    <w:rsid w:val="00F83F57"/>
    <w:rsid w:val="00F840B2"/>
    <w:rsid w:val="00F84A2E"/>
    <w:rsid w:val="00F850F3"/>
    <w:rsid w:val="00F87740"/>
    <w:rsid w:val="00F90AF9"/>
    <w:rsid w:val="00F91512"/>
    <w:rsid w:val="00F918F0"/>
    <w:rsid w:val="00F920F0"/>
    <w:rsid w:val="00F9283D"/>
    <w:rsid w:val="00F92AA4"/>
    <w:rsid w:val="00F9515F"/>
    <w:rsid w:val="00F95617"/>
    <w:rsid w:val="00F959BE"/>
    <w:rsid w:val="00F96C86"/>
    <w:rsid w:val="00F96F18"/>
    <w:rsid w:val="00F9745A"/>
    <w:rsid w:val="00FA2204"/>
    <w:rsid w:val="00FA2E2B"/>
    <w:rsid w:val="00FA3CF8"/>
    <w:rsid w:val="00FA4620"/>
    <w:rsid w:val="00FA46E6"/>
    <w:rsid w:val="00FA4933"/>
    <w:rsid w:val="00FA508E"/>
    <w:rsid w:val="00FA5320"/>
    <w:rsid w:val="00FA5456"/>
    <w:rsid w:val="00FA600E"/>
    <w:rsid w:val="00FA7205"/>
    <w:rsid w:val="00FA7219"/>
    <w:rsid w:val="00FA74B0"/>
    <w:rsid w:val="00FA7846"/>
    <w:rsid w:val="00FA7B0E"/>
    <w:rsid w:val="00FB0F1D"/>
    <w:rsid w:val="00FB11F2"/>
    <w:rsid w:val="00FB3470"/>
    <w:rsid w:val="00FB3DBB"/>
    <w:rsid w:val="00FB45E7"/>
    <w:rsid w:val="00FB5867"/>
    <w:rsid w:val="00FB7618"/>
    <w:rsid w:val="00FB7E91"/>
    <w:rsid w:val="00FC1404"/>
    <w:rsid w:val="00FC26E5"/>
    <w:rsid w:val="00FC2A69"/>
    <w:rsid w:val="00FC34B0"/>
    <w:rsid w:val="00FC4C1A"/>
    <w:rsid w:val="00FC6380"/>
    <w:rsid w:val="00FD19F1"/>
    <w:rsid w:val="00FD27DE"/>
    <w:rsid w:val="00FD2913"/>
    <w:rsid w:val="00FD2BC8"/>
    <w:rsid w:val="00FD2EEE"/>
    <w:rsid w:val="00FD370F"/>
    <w:rsid w:val="00FD4511"/>
    <w:rsid w:val="00FD6A72"/>
    <w:rsid w:val="00FD6FB9"/>
    <w:rsid w:val="00FE0B90"/>
    <w:rsid w:val="00FE1A90"/>
    <w:rsid w:val="00FE2681"/>
    <w:rsid w:val="00FE3AF5"/>
    <w:rsid w:val="00FE5381"/>
    <w:rsid w:val="00FE602C"/>
    <w:rsid w:val="00FE65F5"/>
    <w:rsid w:val="00FE6A52"/>
    <w:rsid w:val="00FE7743"/>
    <w:rsid w:val="00FE7F09"/>
    <w:rsid w:val="00FF075F"/>
    <w:rsid w:val="00FF15D6"/>
    <w:rsid w:val="00FF1ECC"/>
    <w:rsid w:val="00FF2061"/>
    <w:rsid w:val="00FF22A3"/>
    <w:rsid w:val="00FF32E3"/>
    <w:rsid w:val="00FF4523"/>
    <w:rsid w:val="00FF4C41"/>
    <w:rsid w:val="00FF554A"/>
    <w:rsid w:val="00FF55B0"/>
    <w:rsid w:val="00FF5EA0"/>
    <w:rsid w:val="00FF6B2C"/>
    <w:rsid w:val="00FF6F4B"/>
    <w:rsid w:val="00FF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9D4EC4"/>
  <w15:docId w15:val="{08B22993-28D6-41C6-B82A-91769536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customStyle="1" w:styleId="rvps2">
    <w:name w:val="rvps2"/>
    <w:basedOn w:val="a"/>
    <w:qFormat/>
    <w:rsid w:val="00E60E7E"/>
    <w:pPr>
      <w:spacing w:before="100" w:beforeAutospacing="1" w:after="100" w:afterAutospacing="1"/>
      <w:jc w:val="left"/>
    </w:pPr>
    <w:rPr>
      <w:sz w:val="24"/>
      <w:szCs w:val="24"/>
      <w:lang w:val="ru-RU" w:eastAsia="ru-RU"/>
    </w:rPr>
  </w:style>
  <w:style w:type="character" w:styleId="af4">
    <w:name w:val="annotation reference"/>
    <w:basedOn w:val="a0"/>
    <w:uiPriority w:val="99"/>
    <w:semiHidden/>
    <w:unhideWhenUsed/>
    <w:rsid w:val="00AB3C0E"/>
    <w:rPr>
      <w:sz w:val="16"/>
      <w:szCs w:val="16"/>
    </w:rPr>
  </w:style>
  <w:style w:type="paragraph" w:styleId="af5">
    <w:name w:val="annotation text"/>
    <w:basedOn w:val="a"/>
    <w:link w:val="af6"/>
    <w:uiPriority w:val="99"/>
    <w:semiHidden/>
    <w:unhideWhenUsed/>
    <w:rsid w:val="00AB3C0E"/>
    <w:rPr>
      <w:sz w:val="20"/>
      <w:szCs w:val="20"/>
    </w:rPr>
  </w:style>
  <w:style w:type="character" w:customStyle="1" w:styleId="af6">
    <w:name w:val="Текст примітки Знак"/>
    <w:basedOn w:val="a0"/>
    <w:link w:val="af5"/>
    <w:uiPriority w:val="99"/>
    <w:semiHidden/>
    <w:rsid w:val="00AB3C0E"/>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AB3C0E"/>
    <w:rPr>
      <w:b/>
      <w:bCs/>
    </w:rPr>
  </w:style>
  <w:style w:type="character" w:customStyle="1" w:styleId="af8">
    <w:name w:val="Тема примітки Знак"/>
    <w:basedOn w:val="af6"/>
    <w:link w:val="af7"/>
    <w:uiPriority w:val="99"/>
    <w:semiHidden/>
    <w:rsid w:val="00AB3C0E"/>
    <w:rPr>
      <w:rFonts w:ascii="Times New Roman" w:hAnsi="Times New Roman" w:cs="Times New Roman"/>
      <w:b/>
      <w:bCs/>
      <w:sz w:val="20"/>
      <w:szCs w:val="20"/>
      <w:lang w:eastAsia="uk-UA"/>
    </w:rPr>
  </w:style>
  <w:style w:type="paragraph" w:customStyle="1" w:styleId="rvps7">
    <w:name w:val="rvps7"/>
    <w:basedOn w:val="a"/>
    <w:rsid w:val="00872716"/>
    <w:pPr>
      <w:spacing w:before="100" w:beforeAutospacing="1" w:after="100" w:afterAutospacing="1"/>
      <w:jc w:val="left"/>
    </w:pPr>
    <w:rPr>
      <w:sz w:val="24"/>
      <w:szCs w:val="24"/>
      <w:lang w:val="ru-RU" w:eastAsia="ru-RU"/>
    </w:rPr>
  </w:style>
  <w:style w:type="paragraph" w:customStyle="1" w:styleId="rvps14">
    <w:name w:val="rvps14"/>
    <w:basedOn w:val="a"/>
    <w:rsid w:val="001A21B6"/>
    <w:pPr>
      <w:spacing w:before="100" w:beforeAutospacing="1" w:after="100" w:afterAutospacing="1"/>
      <w:jc w:val="left"/>
    </w:pPr>
    <w:rPr>
      <w:sz w:val="24"/>
      <w:szCs w:val="24"/>
    </w:rPr>
  </w:style>
  <w:style w:type="character" w:styleId="af9">
    <w:name w:val="Hyperlink"/>
    <w:basedOn w:val="a0"/>
    <w:uiPriority w:val="99"/>
    <w:unhideWhenUsed/>
    <w:rsid w:val="00F548FA"/>
    <w:rPr>
      <w:color w:val="0000FF"/>
      <w:u w:val="single"/>
    </w:rPr>
  </w:style>
  <w:style w:type="paragraph" w:styleId="afa">
    <w:name w:val="Normal (Web)"/>
    <w:basedOn w:val="a"/>
    <w:link w:val="afb"/>
    <w:uiPriority w:val="99"/>
    <w:unhideWhenUsed/>
    <w:qFormat/>
    <w:rsid w:val="00651EF1"/>
    <w:pPr>
      <w:jc w:val="left"/>
    </w:pPr>
    <w:rPr>
      <w:rFonts w:eastAsiaTheme="minorHAnsi"/>
      <w:sz w:val="24"/>
      <w:szCs w:val="24"/>
    </w:rPr>
  </w:style>
  <w:style w:type="paragraph" w:styleId="afc">
    <w:name w:val="Revision"/>
    <w:hidden/>
    <w:uiPriority w:val="99"/>
    <w:semiHidden/>
    <w:rsid w:val="002C7778"/>
    <w:pPr>
      <w:spacing w:after="0" w:line="240" w:lineRule="auto"/>
    </w:pPr>
    <w:rPr>
      <w:rFonts w:ascii="Times New Roman" w:hAnsi="Times New Roman" w:cs="Times New Roman"/>
      <w:sz w:val="28"/>
      <w:szCs w:val="28"/>
      <w:lang w:eastAsia="uk-UA"/>
    </w:rPr>
  </w:style>
  <w:style w:type="character" w:customStyle="1" w:styleId="afb">
    <w:name w:val="Звичайний (веб) Знак"/>
    <w:link w:val="afa"/>
    <w:uiPriority w:val="99"/>
    <w:locked/>
    <w:rsid w:val="004574C0"/>
    <w:rPr>
      <w:rFonts w:ascii="Times New Roman" w:eastAsiaTheme="minorHAnsi" w:hAnsi="Times New Roman" w:cs="Times New Roman"/>
      <w:sz w:val="24"/>
      <w:szCs w:val="24"/>
      <w:lang w:eastAsia="uk-UA"/>
    </w:rPr>
  </w:style>
  <w:style w:type="paragraph" w:customStyle="1" w:styleId="Default">
    <w:name w:val="Default"/>
    <w:basedOn w:val="a"/>
    <w:uiPriority w:val="99"/>
    <w:rsid w:val="00B34584"/>
    <w:pPr>
      <w:autoSpaceDE w:val="0"/>
      <w:autoSpaceDN w:val="0"/>
      <w:jc w:val="left"/>
    </w:pPr>
    <w:rPr>
      <w:rFonts w:eastAsiaTheme="minorHAnsi"/>
      <w:color w:val="000000"/>
      <w:sz w:val="24"/>
      <w:szCs w:val="24"/>
    </w:rPr>
  </w:style>
  <w:style w:type="character" w:customStyle="1" w:styleId="rvts37">
    <w:name w:val="rvts37"/>
    <w:basedOn w:val="a0"/>
    <w:rsid w:val="005529D3"/>
  </w:style>
  <w:style w:type="paragraph" w:customStyle="1" w:styleId="rvps17">
    <w:name w:val="rvps17"/>
    <w:basedOn w:val="a"/>
    <w:rsid w:val="00502287"/>
    <w:pPr>
      <w:spacing w:before="100" w:beforeAutospacing="1" w:after="100" w:afterAutospacing="1"/>
      <w:jc w:val="left"/>
    </w:pPr>
    <w:rPr>
      <w:sz w:val="24"/>
      <w:szCs w:val="24"/>
    </w:rPr>
  </w:style>
  <w:style w:type="character" w:customStyle="1" w:styleId="rvts23">
    <w:name w:val="rvts23"/>
    <w:basedOn w:val="a0"/>
    <w:rsid w:val="00502287"/>
  </w:style>
  <w:style w:type="character" w:customStyle="1" w:styleId="rvts64">
    <w:name w:val="rvts64"/>
    <w:basedOn w:val="a0"/>
    <w:rsid w:val="00502287"/>
  </w:style>
  <w:style w:type="character" w:customStyle="1" w:styleId="rvts9">
    <w:name w:val="rvts9"/>
    <w:basedOn w:val="a0"/>
    <w:rsid w:val="00502287"/>
  </w:style>
  <w:style w:type="paragraph" w:customStyle="1" w:styleId="rvps6">
    <w:name w:val="rvps6"/>
    <w:basedOn w:val="a"/>
    <w:rsid w:val="00502287"/>
    <w:pPr>
      <w:spacing w:before="100" w:beforeAutospacing="1" w:after="100" w:afterAutospacing="1"/>
      <w:jc w:val="left"/>
    </w:pPr>
    <w:rPr>
      <w:sz w:val="24"/>
      <w:szCs w:val="24"/>
    </w:rPr>
  </w:style>
  <w:style w:type="character" w:styleId="afd">
    <w:name w:val="FollowedHyperlink"/>
    <w:basedOn w:val="a0"/>
    <w:uiPriority w:val="99"/>
    <w:semiHidden/>
    <w:unhideWhenUsed/>
    <w:rsid w:val="00CD6A31"/>
    <w:rPr>
      <w:color w:val="800080" w:themeColor="followedHyperlink"/>
      <w:u w:val="single"/>
    </w:rPr>
  </w:style>
  <w:style w:type="paragraph" w:customStyle="1" w:styleId="tj">
    <w:name w:val="tj"/>
    <w:basedOn w:val="a"/>
    <w:rsid w:val="00EE2BC7"/>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356">
      <w:bodyDiv w:val="1"/>
      <w:marLeft w:val="0"/>
      <w:marRight w:val="0"/>
      <w:marTop w:val="0"/>
      <w:marBottom w:val="0"/>
      <w:divBdr>
        <w:top w:val="none" w:sz="0" w:space="0" w:color="auto"/>
        <w:left w:val="none" w:sz="0" w:space="0" w:color="auto"/>
        <w:bottom w:val="none" w:sz="0" w:space="0" w:color="auto"/>
        <w:right w:val="none" w:sz="0" w:space="0" w:color="auto"/>
      </w:divBdr>
    </w:div>
    <w:div w:id="44528998">
      <w:bodyDiv w:val="1"/>
      <w:marLeft w:val="0"/>
      <w:marRight w:val="0"/>
      <w:marTop w:val="0"/>
      <w:marBottom w:val="0"/>
      <w:divBdr>
        <w:top w:val="none" w:sz="0" w:space="0" w:color="auto"/>
        <w:left w:val="none" w:sz="0" w:space="0" w:color="auto"/>
        <w:bottom w:val="none" w:sz="0" w:space="0" w:color="auto"/>
        <w:right w:val="none" w:sz="0" w:space="0" w:color="auto"/>
      </w:divBdr>
    </w:div>
    <w:div w:id="204415986">
      <w:bodyDiv w:val="1"/>
      <w:marLeft w:val="0"/>
      <w:marRight w:val="0"/>
      <w:marTop w:val="0"/>
      <w:marBottom w:val="0"/>
      <w:divBdr>
        <w:top w:val="none" w:sz="0" w:space="0" w:color="auto"/>
        <w:left w:val="none" w:sz="0" w:space="0" w:color="auto"/>
        <w:bottom w:val="none" w:sz="0" w:space="0" w:color="auto"/>
        <w:right w:val="none" w:sz="0" w:space="0" w:color="auto"/>
      </w:divBdr>
    </w:div>
    <w:div w:id="497615237">
      <w:bodyDiv w:val="1"/>
      <w:marLeft w:val="0"/>
      <w:marRight w:val="0"/>
      <w:marTop w:val="0"/>
      <w:marBottom w:val="0"/>
      <w:divBdr>
        <w:top w:val="none" w:sz="0" w:space="0" w:color="auto"/>
        <w:left w:val="none" w:sz="0" w:space="0" w:color="auto"/>
        <w:bottom w:val="none" w:sz="0" w:space="0" w:color="auto"/>
        <w:right w:val="none" w:sz="0" w:space="0" w:color="auto"/>
      </w:divBdr>
    </w:div>
    <w:div w:id="553009422">
      <w:bodyDiv w:val="1"/>
      <w:marLeft w:val="0"/>
      <w:marRight w:val="0"/>
      <w:marTop w:val="0"/>
      <w:marBottom w:val="0"/>
      <w:divBdr>
        <w:top w:val="none" w:sz="0" w:space="0" w:color="auto"/>
        <w:left w:val="none" w:sz="0" w:space="0" w:color="auto"/>
        <w:bottom w:val="none" w:sz="0" w:space="0" w:color="auto"/>
        <w:right w:val="none" w:sz="0" w:space="0" w:color="auto"/>
      </w:divBdr>
    </w:div>
    <w:div w:id="557014114">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2473207">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36318790">
      <w:bodyDiv w:val="1"/>
      <w:marLeft w:val="0"/>
      <w:marRight w:val="0"/>
      <w:marTop w:val="0"/>
      <w:marBottom w:val="0"/>
      <w:divBdr>
        <w:top w:val="none" w:sz="0" w:space="0" w:color="auto"/>
        <w:left w:val="none" w:sz="0" w:space="0" w:color="auto"/>
        <w:bottom w:val="none" w:sz="0" w:space="0" w:color="auto"/>
        <w:right w:val="none" w:sz="0" w:space="0" w:color="auto"/>
      </w:divBdr>
      <w:divsChild>
        <w:div w:id="487786050">
          <w:marLeft w:val="0"/>
          <w:marRight w:val="0"/>
          <w:marTop w:val="0"/>
          <w:marBottom w:val="150"/>
          <w:divBdr>
            <w:top w:val="none" w:sz="0" w:space="0" w:color="auto"/>
            <w:left w:val="none" w:sz="0" w:space="0" w:color="auto"/>
            <w:bottom w:val="none" w:sz="0" w:space="0" w:color="auto"/>
            <w:right w:val="none" w:sz="0" w:space="0" w:color="auto"/>
          </w:divBdr>
        </w:div>
      </w:divsChild>
    </w:div>
    <w:div w:id="739788192">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26463625">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20378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51DE1A-ACB6-4E6D-8405-A5C94638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5679</Words>
  <Characters>3238</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Мігун Світлана Григорівна</cp:lastModifiedBy>
  <cp:revision>3</cp:revision>
  <cp:lastPrinted>2023-08-02T06:00:00Z</cp:lastPrinted>
  <dcterms:created xsi:type="dcterms:W3CDTF">2024-05-03T15:26:00Z</dcterms:created>
  <dcterms:modified xsi:type="dcterms:W3CDTF">2024-05-03T15:30:00Z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