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FC6C" w14:textId="77777777" w:rsidR="0089530E" w:rsidRPr="00342533" w:rsidRDefault="0089530E" w:rsidP="0089530E">
      <w:pPr>
        <w:rPr>
          <w:sz w:val="2"/>
          <w:szCs w:val="2"/>
        </w:rPr>
      </w:pPr>
    </w:p>
    <w:p w14:paraId="658F7C32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2AD059B4" w14:textId="77777777" w:rsidTr="00BC70AC">
        <w:trPr>
          <w:trHeight w:val="851"/>
        </w:trPr>
        <w:tc>
          <w:tcPr>
            <w:tcW w:w="3284" w:type="dxa"/>
          </w:tcPr>
          <w:p w14:paraId="4C9C7683" w14:textId="77777777" w:rsidR="0089530E" w:rsidRDefault="0089530E" w:rsidP="00BC70AC"/>
        </w:tc>
        <w:tc>
          <w:tcPr>
            <w:tcW w:w="3285" w:type="dxa"/>
            <w:vMerge w:val="restart"/>
          </w:tcPr>
          <w:p w14:paraId="297B4C18" w14:textId="77777777" w:rsidR="0089530E" w:rsidRDefault="0089530E" w:rsidP="00BC70AC">
            <w:pPr>
              <w:jc w:val="center"/>
            </w:pPr>
            <w:r>
              <w:object w:dxaOrig="1595" w:dyaOrig="2201" w14:anchorId="37BBA1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45.1pt" o:ole="">
                  <v:imagedata r:id="rId12" o:title=""/>
                </v:shape>
                <o:OLEObject Type="Embed" ProgID="CorelDraw.Graphic.16" ShapeID="_x0000_i1025" DrawAspect="Content" ObjectID="_1721241448" r:id="rId13"/>
              </w:object>
            </w:r>
          </w:p>
        </w:tc>
        <w:tc>
          <w:tcPr>
            <w:tcW w:w="3285" w:type="dxa"/>
          </w:tcPr>
          <w:p w14:paraId="7A22F9A6" w14:textId="77777777" w:rsidR="0089530E" w:rsidRDefault="0089530E" w:rsidP="00BC70AC"/>
        </w:tc>
      </w:tr>
      <w:tr w:rsidR="0089530E" w14:paraId="7E8CD8B2" w14:textId="77777777" w:rsidTr="00BC70AC">
        <w:tc>
          <w:tcPr>
            <w:tcW w:w="3284" w:type="dxa"/>
          </w:tcPr>
          <w:p w14:paraId="160E26BC" w14:textId="77777777" w:rsidR="0089530E" w:rsidRDefault="0089530E" w:rsidP="00BC70AC"/>
        </w:tc>
        <w:tc>
          <w:tcPr>
            <w:tcW w:w="3285" w:type="dxa"/>
            <w:vMerge/>
          </w:tcPr>
          <w:p w14:paraId="37F0B3B1" w14:textId="77777777" w:rsidR="0089530E" w:rsidRDefault="0089530E" w:rsidP="00BC70AC"/>
        </w:tc>
        <w:tc>
          <w:tcPr>
            <w:tcW w:w="3285" w:type="dxa"/>
          </w:tcPr>
          <w:p w14:paraId="282A6C63" w14:textId="77777777" w:rsidR="0089530E" w:rsidRDefault="0089530E" w:rsidP="00BC70AC"/>
        </w:tc>
      </w:tr>
      <w:tr w:rsidR="0089530E" w14:paraId="20EFC2DE" w14:textId="77777777" w:rsidTr="00BC70AC">
        <w:tc>
          <w:tcPr>
            <w:tcW w:w="9854" w:type="dxa"/>
            <w:gridSpan w:val="3"/>
          </w:tcPr>
          <w:p w14:paraId="7C62107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91F4D92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913768C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4"/>
        <w:gridCol w:w="1675"/>
        <w:gridCol w:w="1896"/>
      </w:tblGrid>
      <w:tr w:rsidR="00DB3D91" w:rsidRPr="00DB3D91" w14:paraId="0D7D881D" w14:textId="77777777" w:rsidTr="00BC70AC">
        <w:tc>
          <w:tcPr>
            <w:tcW w:w="3510" w:type="dxa"/>
            <w:vAlign w:val="bottom"/>
          </w:tcPr>
          <w:p w14:paraId="6AB79FAA" w14:textId="2B414261" w:rsidR="0089530E" w:rsidRPr="00D8616B" w:rsidRDefault="00DC15BA" w:rsidP="00DC15BA">
            <w:r>
              <w:t>05</w:t>
            </w:r>
            <w:r w:rsidR="001904B1" w:rsidRPr="00DC15BA">
              <w:t xml:space="preserve"> </w:t>
            </w:r>
            <w:r>
              <w:t>серпня</w:t>
            </w:r>
            <w:r w:rsidR="00AA20B2" w:rsidRPr="00DC15BA">
              <w:t xml:space="preserve"> </w:t>
            </w:r>
            <w:r w:rsidR="00560B13" w:rsidRPr="00DC15BA">
              <w:t xml:space="preserve">2022 року </w:t>
            </w:r>
          </w:p>
        </w:tc>
        <w:tc>
          <w:tcPr>
            <w:tcW w:w="2694" w:type="dxa"/>
          </w:tcPr>
          <w:p w14:paraId="21752F8D" w14:textId="77777777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7ADF231" w14:textId="77777777" w:rsidR="0089530E" w:rsidRPr="00DC15BA" w:rsidRDefault="0089530E" w:rsidP="00BC70AC">
            <w:pPr>
              <w:jc w:val="right"/>
              <w:rPr>
                <w:lang w:val="en-US"/>
              </w:rPr>
            </w:pPr>
            <w:r w:rsidRPr="00DC15BA">
              <w:t>№</w:t>
            </w:r>
          </w:p>
        </w:tc>
        <w:tc>
          <w:tcPr>
            <w:tcW w:w="1937" w:type="dxa"/>
            <w:vAlign w:val="bottom"/>
          </w:tcPr>
          <w:p w14:paraId="5730FD98" w14:textId="41906940" w:rsidR="0089530E" w:rsidRPr="00DC15BA" w:rsidRDefault="00973F86" w:rsidP="00DC15BA">
            <w:pPr>
              <w:jc w:val="left"/>
              <w:rPr>
                <w:lang w:val="en-US"/>
              </w:rPr>
            </w:pPr>
            <w:r w:rsidRPr="00DC15BA">
              <w:t>1</w:t>
            </w:r>
            <w:r w:rsidR="00DC15BA">
              <w:t>72</w:t>
            </w:r>
          </w:p>
        </w:tc>
      </w:tr>
    </w:tbl>
    <w:p w14:paraId="23DB767C" w14:textId="77777777" w:rsidR="0089530E" w:rsidRPr="00CD0CD4" w:rsidRDefault="0089530E" w:rsidP="0089530E">
      <w:pPr>
        <w:rPr>
          <w:sz w:val="2"/>
          <w:szCs w:val="2"/>
        </w:rPr>
      </w:pPr>
    </w:p>
    <w:p w14:paraId="355D447F" w14:textId="77777777" w:rsidR="00F35C1E" w:rsidRPr="00931738" w:rsidRDefault="00F35C1E" w:rsidP="00EF34F2">
      <w:pPr>
        <w:ind w:firstLine="426"/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931738" w14:paraId="2B682E5A" w14:textId="77777777" w:rsidTr="007F78D0">
        <w:trPr>
          <w:trHeight w:val="846"/>
          <w:jc w:val="center"/>
        </w:trPr>
        <w:tc>
          <w:tcPr>
            <w:tcW w:w="5000" w:type="pct"/>
          </w:tcPr>
          <w:p w14:paraId="5619809F" w14:textId="77777777" w:rsidR="00F35C1E" w:rsidRPr="00931738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931738">
              <w:rPr>
                <w:lang w:eastAsia="ru-RU"/>
              </w:rPr>
              <w:t xml:space="preserve">Про </w:t>
            </w:r>
            <w:r w:rsidR="00836AFB" w:rsidRPr="00931738">
              <w:rPr>
                <w:lang w:val="ru-RU" w:eastAsia="ru-RU"/>
              </w:rPr>
              <w:t>внесення з</w:t>
            </w:r>
            <w:r w:rsidR="00836AFB" w:rsidRPr="00931738">
              <w:t>мін до постанови Правління Національного банку України від 24 лютого 2022 року</w:t>
            </w:r>
            <w:r w:rsidR="00836AFB" w:rsidRPr="00931738">
              <w:rPr>
                <w:lang w:val="ru-RU"/>
              </w:rPr>
              <w:t xml:space="preserve"> </w:t>
            </w:r>
            <w:r w:rsidR="00836AFB" w:rsidRPr="00931738">
              <w:t>№ 18</w:t>
            </w:r>
          </w:p>
        </w:tc>
      </w:tr>
    </w:tbl>
    <w:p w14:paraId="56C6FD53" w14:textId="77777777" w:rsidR="006A7574" w:rsidRPr="00A55918" w:rsidRDefault="006A7574" w:rsidP="00AB698A">
      <w:pPr>
        <w:ind w:firstLine="567"/>
      </w:pPr>
    </w:p>
    <w:p w14:paraId="2AF12FB2" w14:textId="77777777" w:rsidR="00836AFB" w:rsidRPr="00A55918" w:rsidRDefault="00836AFB" w:rsidP="00836AFB">
      <w:pPr>
        <w:ind w:firstLine="567"/>
      </w:pPr>
      <w:r w:rsidRPr="00A55918">
        <w:t>Відповідно до статей 7, 15, 56 Закону України “Про Націон</w:t>
      </w:r>
      <w:bookmarkStart w:id="0" w:name="_GoBack"/>
      <w:bookmarkEnd w:id="0"/>
      <w:r w:rsidRPr="00A55918">
        <w:t xml:space="preserve">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A55918">
        <w:rPr>
          <w:b/>
        </w:rPr>
        <w:t>постановляє</w:t>
      </w:r>
      <w:r w:rsidRPr="00A55918">
        <w:t>:</w:t>
      </w:r>
    </w:p>
    <w:p w14:paraId="01BF91A4" w14:textId="77777777" w:rsidR="00836AFB" w:rsidRPr="00A55918" w:rsidRDefault="00836AFB" w:rsidP="00836AFB">
      <w:pPr>
        <w:ind w:firstLine="567"/>
      </w:pPr>
    </w:p>
    <w:p w14:paraId="2D42E91E" w14:textId="77777777" w:rsidR="00E8470A" w:rsidRPr="00A55918" w:rsidRDefault="00736A81" w:rsidP="00EE69C0">
      <w:pPr>
        <w:pStyle w:val="af3"/>
        <w:numPr>
          <w:ilvl w:val="0"/>
          <w:numId w:val="44"/>
        </w:numPr>
        <w:ind w:left="0" w:firstLine="567"/>
      </w:pPr>
      <w:r w:rsidRPr="00A55918"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7AF5E1A3" w14:textId="77777777" w:rsidR="00736A81" w:rsidRPr="00A55918" w:rsidRDefault="00736A81" w:rsidP="00736A81">
      <w:pPr>
        <w:ind w:left="567"/>
      </w:pPr>
    </w:p>
    <w:p w14:paraId="45DE34D5" w14:textId="77777777" w:rsidR="00CB4CAE" w:rsidRPr="00A55918" w:rsidRDefault="00E331A8" w:rsidP="00E331A8">
      <w:pPr>
        <w:pStyle w:val="af3"/>
        <w:numPr>
          <w:ilvl w:val="0"/>
          <w:numId w:val="45"/>
        </w:numPr>
        <w:ind w:left="0" w:firstLine="567"/>
      </w:pPr>
      <w:r w:rsidRPr="00A55918">
        <w:t>постанову після пункту</w:t>
      </w:r>
      <w:r w:rsidRPr="00A55918">
        <w:rPr>
          <w:lang w:val="ru-RU"/>
        </w:rPr>
        <w:t xml:space="preserve"> 2</w:t>
      </w:r>
      <w:r w:rsidRPr="00A55918">
        <w:t xml:space="preserve"> </w:t>
      </w:r>
      <w:r w:rsidR="00CB4CAE" w:rsidRPr="00A55918">
        <w:rPr>
          <w:rFonts w:eastAsiaTheme="minorEastAsia"/>
          <w:noProof/>
          <w:lang w:eastAsia="en-US"/>
        </w:rPr>
        <w:t xml:space="preserve">доповнити </w:t>
      </w:r>
      <w:r w:rsidR="00CB4CAE" w:rsidRPr="00A55918">
        <w:t>новим пунктом</w:t>
      </w:r>
      <w:r w:rsidRPr="00A55918">
        <w:rPr>
          <w:lang w:val="ru-RU"/>
        </w:rPr>
        <w:t xml:space="preserve"> 2</w:t>
      </w:r>
      <w:r w:rsidRPr="00A55918">
        <w:rPr>
          <w:vertAlign w:val="superscript"/>
          <w:lang w:val="ru-RU"/>
        </w:rPr>
        <w:t>1</w:t>
      </w:r>
      <w:r w:rsidR="00CB4CAE" w:rsidRPr="00A55918">
        <w:t xml:space="preserve"> такого змісту:</w:t>
      </w:r>
    </w:p>
    <w:p w14:paraId="789DAAB7" w14:textId="77777777" w:rsidR="00CB4CAE" w:rsidRPr="00A55918" w:rsidRDefault="00CB4CAE" w:rsidP="00CB4CAE">
      <w:pPr>
        <w:pStyle w:val="af3"/>
        <w:ind w:left="0" w:firstLine="567"/>
      </w:pPr>
      <w:r w:rsidRPr="00A55918">
        <w:t>“</w:t>
      </w:r>
      <w:r w:rsidR="00E331A8" w:rsidRPr="00A55918">
        <w:rPr>
          <w:bCs/>
          <w:lang w:eastAsia="en-US"/>
        </w:rPr>
        <w:t>2</w:t>
      </w:r>
      <w:r w:rsidR="00E331A8" w:rsidRPr="00A55918">
        <w:rPr>
          <w:bCs/>
          <w:vertAlign w:val="superscript"/>
          <w:lang w:eastAsia="en-US"/>
        </w:rPr>
        <w:t>1</w:t>
      </w:r>
      <w:r w:rsidR="00E331A8" w:rsidRPr="00A55918">
        <w:rPr>
          <w:lang w:eastAsia="en-US"/>
        </w:rPr>
        <w:t xml:space="preserve">. </w:t>
      </w:r>
      <w:r w:rsidR="00E331A8" w:rsidRPr="00A55918">
        <w:rPr>
          <w:bCs/>
          <w:lang w:eastAsia="en-US"/>
        </w:rPr>
        <w:t>Банки вважаються уповноваженими банками, що залучаються до роботи (здійснення операцій) в умовах особливого періоду.</w:t>
      </w:r>
      <w:r w:rsidRPr="00A55918">
        <w:t>”;</w:t>
      </w:r>
    </w:p>
    <w:p w14:paraId="53AB186E" w14:textId="77777777" w:rsidR="00CB4CAE" w:rsidRPr="00A55918" w:rsidRDefault="00CB4CAE" w:rsidP="00CB4CAE">
      <w:pPr>
        <w:pStyle w:val="af3"/>
        <w:ind w:left="567"/>
      </w:pPr>
    </w:p>
    <w:p w14:paraId="65D507CE" w14:textId="77777777" w:rsidR="00CB4CAE" w:rsidRPr="00A55918" w:rsidRDefault="00CB4CAE" w:rsidP="00CB4CAE">
      <w:pPr>
        <w:pStyle w:val="af3"/>
        <w:numPr>
          <w:ilvl w:val="0"/>
          <w:numId w:val="45"/>
        </w:numPr>
      </w:pPr>
      <w:r w:rsidRPr="00A55918">
        <w:t xml:space="preserve">пункт </w:t>
      </w:r>
      <w:r w:rsidR="00E331A8" w:rsidRPr="00A55918">
        <w:rPr>
          <w:lang w:val="ru-RU"/>
        </w:rPr>
        <w:t>12</w:t>
      </w:r>
      <w:r w:rsidRPr="00A55918">
        <w:t xml:space="preserve"> </w:t>
      </w:r>
      <w:r w:rsidRPr="00A55918">
        <w:rPr>
          <w:rFonts w:eastAsiaTheme="minorEastAsia"/>
          <w:noProof/>
          <w:lang w:eastAsia="en-US"/>
        </w:rPr>
        <w:t xml:space="preserve">доповнити </w:t>
      </w:r>
      <w:r w:rsidRPr="00A55918">
        <w:t>новим підпунктом такого змісту:</w:t>
      </w:r>
    </w:p>
    <w:p w14:paraId="38994D7E" w14:textId="2AC5F875" w:rsidR="00CB4CAE" w:rsidRPr="00A55918" w:rsidRDefault="00CB4CAE" w:rsidP="00CB4CAE">
      <w:pPr>
        <w:pStyle w:val="af3"/>
        <w:ind w:left="0" w:firstLine="567"/>
      </w:pPr>
      <w:r w:rsidRPr="00A55918">
        <w:t>“</w:t>
      </w:r>
      <w:r w:rsidR="00E331A8" w:rsidRPr="00A55918">
        <w:t xml:space="preserve">14) купівлі іноземної валюти суб’єктами господарювання-резидентами (юридичними особами та фізичними особами-підприємцями) з метою забезпечення витрат на відрядження працівників за кордон виключно для оплати добових витрат у розмірі, що не перевищує </w:t>
      </w:r>
      <w:r w:rsidR="00E331A8" w:rsidRPr="00A55918">
        <w:rPr>
          <w:shd w:val="clear" w:color="auto" w:fill="FFFFFF"/>
        </w:rPr>
        <w:t>80 євро (</w:t>
      </w:r>
      <w:r w:rsidR="00ED3FE0" w:rsidRPr="00ED3FE0">
        <w:rPr>
          <w:shd w:val="clear" w:color="auto" w:fill="FFFFFF"/>
        </w:rPr>
        <w:t>в еквіваленті, який розраховується на підставі офіційного курсу гривні до іноземних валют, установленого Національним банком України на дату здійснення операції</w:t>
      </w:r>
      <w:r w:rsidR="00E331A8" w:rsidRPr="00A55918">
        <w:rPr>
          <w:shd w:val="clear" w:color="auto" w:fill="FFFFFF"/>
        </w:rPr>
        <w:t>),</w:t>
      </w:r>
      <w:r w:rsidR="00E331A8" w:rsidRPr="00A55918">
        <w:t xml:space="preserve"> витрат на проживання та транспортних витрат (з </w:t>
      </w:r>
      <w:r w:rsidR="00E331A8" w:rsidRPr="00A55918">
        <w:rPr>
          <w:shd w:val="clear" w:color="auto" w:fill="FFFFFF"/>
        </w:rPr>
        <w:t>документальним підтвердженням розрахунку зазначених витрат на одну особу) для зарахування на поточний рахунок в іноземній валюті цього суб’єкта господарювання, операції за яким здійснюються з використанням корпоративного (бізнесового) електронного платіжного засобу</w:t>
      </w:r>
      <w:r w:rsidRPr="00A55918">
        <w:t>.”;</w:t>
      </w:r>
    </w:p>
    <w:p w14:paraId="6C3EA493" w14:textId="77777777" w:rsidR="00CB4CAE" w:rsidRPr="00A55918" w:rsidRDefault="00CB4CAE" w:rsidP="00CB4CAE">
      <w:pPr>
        <w:pStyle w:val="af3"/>
        <w:ind w:left="567"/>
      </w:pPr>
    </w:p>
    <w:p w14:paraId="3A3C9862" w14:textId="0CC6AC8B" w:rsidR="00E331A8" w:rsidRPr="00494814" w:rsidRDefault="0021546D" w:rsidP="0022128E">
      <w:pPr>
        <w:pStyle w:val="af3"/>
        <w:numPr>
          <w:ilvl w:val="0"/>
          <w:numId w:val="45"/>
        </w:numPr>
        <w:ind w:left="0" w:firstLine="567"/>
      </w:pPr>
      <w:r w:rsidRPr="00A55918">
        <w:t>пункт</w:t>
      </w:r>
      <w:r w:rsidR="00E656D7" w:rsidRPr="00A55918">
        <w:t>и</w:t>
      </w:r>
      <w:r w:rsidR="00736A81" w:rsidRPr="00494814">
        <w:t xml:space="preserve"> </w:t>
      </w:r>
      <w:r w:rsidR="00A31362" w:rsidRPr="00494814">
        <w:t>12</w:t>
      </w:r>
      <w:r w:rsidR="00E331A8" w:rsidRPr="00494814">
        <w:rPr>
          <w:vertAlign w:val="superscript"/>
        </w:rPr>
        <w:t>2</w:t>
      </w:r>
      <w:r w:rsidR="00E656D7" w:rsidRPr="00494814">
        <w:t>, 12</w:t>
      </w:r>
      <w:r w:rsidR="00E656D7" w:rsidRPr="00494814">
        <w:rPr>
          <w:vertAlign w:val="superscript"/>
        </w:rPr>
        <w:t>4</w:t>
      </w:r>
      <w:r w:rsidR="00E656D7" w:rsidRPr="00494814">
        <w:t xml:space="preserve"> </w:t>
      </w:r>
      <w:r w:rsidR="00E331A8" w:rsidRPr="00494814">
        <w:t>викласти в такій редакції:</w:t>
      </w:r>
    </w:p>
    <w:p w14:paraId="41AEC08B" w14:textId="77777777" w:rsidR="00A670AC" w:rsidRPr="00A55918" w:rsidRDefault="00A670AC" w:rsidP="00D109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312445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="00E331A8" w:rsidRPr="00A55918">
        <w:rPr>
          <w:sz w:val="28"/>
          <w:szCs w:val="28"/>
          <w:lang w:val="uk-UA" w:eastAsia="uk-UA"/>
        </w:rPr>
        <w:t>12</w:t>
      </w:r>
      <w:r w:rsidR="00E331A8" w:rsidRPr="00A55918">
        <w:rPr>
          <w:bCs/>
          <w:sz w:val="28"/>
          <w:szCs w:val="28"/>
          <w:vertAlign w:val="superscript"/>
          <w:lang w:val="uk-UA" w:eastAsia="uk-UA"/>
        </w:rPr>
        <w:t>2</w:t>
      </w:r>
      <w:r w:rsidR="00E331A8" w:rsidRPr="00494814">
        <w:rPr>
          <w:sz w:val="28"/>
          <w:szCs w:val="28"/>
          <w:lang w:val="uk-UA" w:eastAsia="uk-UA"/>
        </w:rPr>
        <w:t>. Уповноважені установи здійснюють купівлю та продаж готівкової іноземної валюти за курсом, установленим уповноваженою установою.</w:t>
      </w:r>
      <w:r w:rsidRPr="00312445">
        <w:rPr>
          <w:sz w:val="28"/>
          <w:szCs w:val="28"/>
          <w:lang w:val="uk-UA"/>
        </w:rPr>
        <w:t>”;</w:t>
      </w:r>
    </w:p>
    <w:p w14:paraId="1E349F1B" w14:textId="06359B7C" w:rsidR="00F1585F" w:rsidRPr="00A55918" w:rsidRDefault="00F1585F" w:rsidP="00312445">
      <w:pPr>
        <w:pStyle w:val="af3"/>
        <w:ind w:left="0" w:firstLine="567"/>
      </w:pPr>
      <w:r w:rsidRPr="00C3290C">
        <w:rPr>
          <w:rFonts w:eastAsiaTheme="minorEastAsia"/>
          <w:noProof/>
          <w:lang w:eastAsia="en-US"/>
        </w:rPr>
        <w:t>“</w:t>
      </w:r>
      <w:r w:rsidRPr="00C3290C">
        <w:t>12</w:t>
      </w:r>
      <w:r w:rsidRPr="00A55918">
        <w:rPr>
          <w:bCs/>
          <w:vertAlign w:val="superscript"/>
        </w:rPr>
        <w:t>4</w:t>
      </w:r>
      <w:r w:rsidRPr="00A55918">
        <w:t xml:space="preserve">. Банки-емітенти для списання/зарахування з рахунку/на рахунок клієнта коштів за операціями, здійсненими з використанням електронних </w:t>
      </w:r>
      <w:r w:rsidRPr="00A55918">
        <w:lastRenderedPageBreak/>
        <w:t>платіжних засобів, якщо валюта, в якій проводиться міжбанківський переказ, не збігається з валютою рахунку клієнта, використовують курс гривні до іноземної валюти, установлений банком-емітентом, який діє в день відображення банком операції.”;</w:t>
      </w:r>
    </w:p>
    <w:p w14:paraId="5ECF4B06" w14:textId="1BD0F72C" w:rsidR="00F1585F" w:rsidRPr="00A55918" w:rsidRDefault="00F1585F" w:rsidP="00F1585F">
      <w:pPr>
        <w:pStyle w:val="af3"/>
        <w:ind w:left="567"/>
      </w:pPr>
    </w:p>
    <w:p w14:paraId="3EEA9A86" w14:textId="77777777" w:rsidR="008E7ADC" w:rsidRPr="00A55918" w:rsidRDefault="008E7ADC" w:rsidP="00334072">
      <w:pPr>
        <w:pStyle w:val="af3"/>
        <w:numPr>
          <w:ilvl w:val="0"/>
          <w:numId w:val="45"/>
        </w:numPr>
        <w:ind w:left="0" w:firstLine="567"/>
      </w:pPr>
      <w:r w:rsidRPr="00A55918">
        <w:t>у пункті 14:</w:t>
      </w:r>
    </w:p>
    <w:p w14:paraId="4936E3BE" w14:textId="4FCCA2E4" w:rsidR="008E7ADC" w:rsidRPr="00A55918" w:rsidRDefault="008E7ADC" w:rsidP="008E7ADC">
      <w:pPr>
        <w:ind w:left="567"/>
      </w:pPr>
      <w:r w:rsidRPr="00A55918">
        <w:t>підпун</w:t>
      </w:r>
      <w:r w:rsidR="00F1585F" w:rsidRPr="00A55918">
        <w:t>кт</w:t>
      </w:r>
      <w:r w:rsidRPr="00A55918">
        <w:t xml:space="preserve"> 8 доповнити новим </w:t>
      </w:r>
      <w:r w:rsidR="00F1585F" w:rsidRPr="00A55918">
        <w:t>абзацом</w:t>
      </w:r>
      <w:r w:rsidRPr="00A55918">
        <w:t xml:space="preserve"> такого змісту:</w:t>
      </w:r>
    </w:p>
    <w:p w14:paraId="59CBBA6D" w14:textId="06F7C142" w:rsidR="008E7ADC" w:rsidRPr="00A55918" w:rsidRDefault="008E7ADC" w:rsidP="001B65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12445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="00F1585F" w:rsidRPr="00312445">
        <w:rPr>
          <w:rFonts w:eastAsiaTheme="minorEastAsia"/>
          <w:noProof/>
          <w:sz w:val="28"/>
          <w:szCs w:val="28"/>
          <w:lang w:val="uk-UA" w:eastAsia="en-US"/>
        </w:rPr>
        <w:t>В</w:t>
      </w:r>
      <w:r w:rsidR="001B65CC" w:rsidRPr="00A55918">
        <w:rPr>
          <w:sz w:val="28"/>
          <w:szCs w:val="28"/>
          <w:lang w:val="uk-UA"/>
        </w:rPr>
        <w:t>имога абзацу другого підпункту 8 пункту 14 цієї постанови не поширюється на клієнтів банку – суб’єктів господарювання, що здійснюють перевезення вантажів у міжнародних сполученнях на підставі документів, що надають право на здійснення міжнародних перевезень;</w:t>
      </w:r>
      <w:r w:rsidRPr="00A55918">
        <w:rPr>
          <w:sz w:val="28"/>
          <w:szCs w:val="28"/>
          <w:lang w:val="uk-UA"/>
        </w:rPr>
        <w:t>”;</w:t>
      </w:r>
    </w:p>
    <w:p w14:paraId="69BDB6D9" w14:textId="26DA6DE6" w:rsidR="00F1585F" w:rsidRPr="00494814" w:rsidRDefault="00F1585F" w:rsidP="001B65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trike/>
          <w:sz w:val="28"/>
          <w:szCs w:val="28"/>
          <w:lang w:val="uk-UA"/>
        </w:rPr>
      </w:pPr>
      <w:r w:rsidRPr="00A55918">
        <w:rPr>
          <w:sz w:val="28"/>
          <w:szCs w:val="28"/>
          <w:lang w:val="uk-UA"/>
        </w:rPr>
        <w:t xml:space="preserve">підпункт 12 після цифр </w:t>
      </w:r>
      <w:r w:rsidRPr="00312445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Pr="00A55918">
        <w:rPr>
          <w:rFonts w:eastAsiaTheme="minorHAnsi"/>
          <w:sz w:val="28"/>
          <w:szCs w:val="28"/>
          <w:shd w:val="clear" w:color="auto" w:fill="FFFFFF"/>
          <w:lang w:val="uk-UA" w:eastAsia="en-US"/>
        </w:rPr>
        <w:t>30,</w:t>
      </w:r>
      <w:r w:rsidRPr="00A55918">
        <w:rPr>
          <w:sz w:val="28"/>
          <w:szCs w:val="28"/>
          <w:lang w:val="uk-UA"/>
        </w:rPr>
        <w:t>”</w:t>
      </w:r>
      <w:r w:rsidRPr="00494814">
        <w:rPr>
          <w:sz w:val="28"/>
          <w:szCs w:val="28"/>
          <w:lang w:val="uk-UA"/>
        </w:rPr>
        <w:t xml:space="preserve"> доповнити цифрами </w:t>
      </w:r>
      <w:r w:rsidRPr="00312445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Pr="00A55918">
        <w:rPr>
          <w:rFonts w:eastAsiaTheme="minorHAnsi"/>
          <w:sz w:val="28"/>
          <w:szCs w:val="28"/>
          <w:shd w:val="clear" w:color="auto" w:fill="FFFFFF"/>
          <w:lang w:val="uk-UA" w:eastAsia="en-US"/>
        </w:rPr>
        <w:t>8517, 8525,</w:t>
      </w:r>
      <w:r w:rsidRPr="00A55918">
        <w:rPr>
          <w:sz w:val="28"/>
          <w:szCs w:val="28"/>
          <w:lang w:val="uk-UA"/>
        </w:rPr>
        <w:t>”</w:t>
      </w:r>
      <w:r w:rsidR="00503296">
        <w:rPr>
          <w:sz w:val="28"/>
          <w:szCs w:val="28"/>
          <w:lang w:val="uk-UA"/>
        </w:rPr>
        <w:t>;</w:t>
      </w:r>
    </w:p>
    <w:p w14:paraId="77BBCF98" w14:textId="77777777" w:rsidR="008E7ADC" w:rsidRPr="00A55918" w:rsidRDefault="008E7ADC" w:rsidP="001B65CC">
      <w:pPr>
        <w:ind w:left="567"/>
      </w:pPr>
      <w:r w:rsidRPr="00A55918">
        <w:t>пункт доповнити двома</w:t>
      </w:r>
      <w:r w:rsidR="00AF6DBD" w:rsidRPr="00A55918">
        <w:t xml:space="preserve"> новими</w:t>
      </w:r>
      <w:r w:rsidRPr="00A55918">
        <w:t xml:space="preserve"> підпунктами такого змісту:</w:t>
      </w:r>
    </w:p>
    <w:p w14:paraId="7B17FEEA" w14:textId="3E2B10DF" w:rsidR="008E7ADC" w:rsidRPr="00A55918" w:rsidRDefault="008E7ADC" w:rsidP="00D109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12445">
        <w:rPr>
          <w:rFonts w:eastAsiaTheme="minorEastAsia"/>
          <w:noProof/>
          <w:sz w:val="28"/>
          <w:szCs w:val="28"/>
          <w:lang w:eastAsia="en-US"/>
        </w:rPr>
        <w:t>“</w:t>
      </w:r>
      <w:r w:rsidRPr="00A55918">
        <w:rPr>
          <w:sz w:val="28"/>
          <w:szCs w:val="28"/>
          <w:lang w:val="uk-UA"/>
        </w:rPr>
        <w:t>26) переказу коштів, отриманих дипломатичними представництвами, консульськими установами іноземних держав в Україн</w:t>
      </w:r>
      <w:r w:rsidR="00450B22" w:rsidRPr="00A55918">
        <w:rPr>
          <w:sz w:val="28"/>
          <w:szCs w:val="28"/>
          <w:lang w:val="uk-UA"/>
        </w:rPr>
        <w:t>і</w:t>
      </w:r>
      <w:r w:rsidRPr="00A55918">
        <w:rPr>
          <w:sz w:val="28"/>
          <w:szCs w:val="28"/>
          <w:lang w:val="uk-UA"/>
        </w:rPr>
        <w:t xml:space="preserve"> за надані консульські послуги в Україні;</w:t>
      </w:r>
    </w:p>
    <w:p w14:paraId="629B4B38" w14:textId="77777777" w:rsidR="0010015A" w:rsidRPr="00A55918" w:rsidRDefault="0010015A" w:rsidP="00D109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AA1990E" w14:textId="77777777" w:rsidR="008E7ADC" w:rsidRPr="00A55918" w:rsidRDefault="008E7ADC" w:rsidP="0010015A">
      <w:pPr>
        <w:ind w:firstLine="567"/>
      </w:pPr>
      <w:r w:rsidRPr="00A55918">
        <w:t>27) переказу дипломатичними представництвами, консульськими установами іноземних держав і представництвами міжнародних організацій в Україні, акредитованих Міністерством закордонних справ України, для виконання ними своїх зобов’язань та/або повернення невикористаних коштів. Такий переказ здійснюється за рахунок отриманих коштів на їх фінансування.”;</w:t>
      </w:r>
    </w:p>
    <w:p w14:paraId="247995A4" w14:textId="77777777" w:rsidR="008E7ADC" w:rsidRPr="00A55918" w:rsidRDefault="008E7ADC" w:rsidP="008E7ADC">
      <w:pPr>
        <w:pStyle w:val="af3"/>
      </w:pPr>
    </w:p>
    <w:p w14:paraId="676E6940" w14:textId="4984C4F2" w:rsidR="006F61AC" w:rsidRPr="00A55918" w:rsidRDefault="006F61AC" w:rsidP="006F61AC">
      <w:pPr>
        <w:pStyle w:val="af3"/>
        <w:numPr>
          <w:ilvl w:val="0"/>
          <w:numId w:val="45"/>
        </w:numPr>
        <w:ind w:left="0" w:firstLine="567"/>
      </w:pPr>
      <w:r w:rsidRPr="00A55918">
        <w:t xml:space="preserve">постанову після пункту </w:t>
      </w:r>
      <w:r w:rsidRPr="00A55918">
        <w:rPr>
          <w:iCs/>
          <w:shd w:val="clear" w:color="auto" w:fill="FFFFFF"/>
        </w:rPr>
        <w:t>14</w:t>
      </w:r>
      <w:r w:rsidRPr="00A55918">
        <w:rPr>
          <w:iCs/>
          <w:shd w:val="clear" w:color="auto" w:fill="FFFFFF"/>
          <w:vertAlign w:val="superscript"/>
        </w:rPr>
        <w:t>4</w:t>
      </w:r>
      <w:r w:rsidRPr="00A55918">
        <w:t xml:space="preserve"> доповнити новим пунктом </w:t>
      </w:r>
      <w:r w:rsidR="003E4C5F" w:rsidRPr="00A55918">
        <w:t>14</w:t>
      </w:r>
      <w:r w:rsidR="003E4C5F" w:rsidRPr="00A55918">
        <w:rPr>
          <w:vertAlign w:val="superscript"/>
        </w:rPr>
        <w:t>5</w:t>
      </w:r>
      <w:r w:rsidR="003E4C5F" w:rsidRPr="00A55918">
        <w:t xml:space="preserve"> </w:t>
      </w:r>
      <w:r w:rsidRPr="00A55918">
        <w:t>такого змісту:</w:t>
      </w:r>
    </w:p>
    <w:p w14:paraId="73779929" w14:textId="3A5B6B7C" w:rsidR="00F1585F" w:rsidRPr="00494814" w:rsidRDefault="006F61AC" w:rsidP="0031244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12445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Pr="00A55918">
        <w:rPr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A55918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5</w:t>
      </w:r>
      <w:r w:rsidRPr="00494814">
        <w:rPr>
          <w:color w:val="000000" w:themeColor="text1"/>
          <w:sz w:val="28"/>
          <w:szCs w:val="28"/>
          <w:lang w:val="uk-UA"/>
        </w:rPr>
        <w:t xml:space="preserve">. </w:t>
      </w:r>
      <w:r w:rsidR="00F1585F" w:rsidRPr="00494814">
        <w:rPr>
          <w:sz w:val="28"/>
          <w:szCs w:val="28"/>
          <w:lang w:val="uk-UA"/>
        </w:rPr>
        <w:t xml:space="preserve">Банк відповідно до внутрішніх положень </w:t>
      </w:r>
      <w:r w:rsidR="00312445">
        <w:rPr>
          <w:sz w:val="28"/>
          <w:szCs w:val="28"/>
          <w:lang w:val="uk-UA"/>
        </w:rPr>
        <w:t>має право</w:t>
      </w:r>
      <w:r w:rsidR="00312445" w:rsidRPr="00494814">
        <w:rPr>
          <w:sz w:val="28"/>
          <w:szCs w:val="28"/>
          <w:lang w:val="uk-UA"/>
        </w:rPr>
        <w:t xml:space="preserve"> прийняти рішення </w:t>
      </w:r>
      <w:r w:rsidR="00F1585F" w:rsidRPr="00494814">
        <w:rPr>
          <w:sz w:val="28"/>
          <w:szCs w:val="28"/>
          <w:lang w:val="uk-UA"/>
        </w:rPr>
        <w:t>щодо незастосування обмеження, зазначеного в абзаці другому підпункту 8 пункту 14 цієї постанови, до розрахунків фізичних осіб, які не є суб’єктами господарської діяльності та займаються волонтерською діяльністю (далі – волонтер), щодо купівлі ними товарів (продукції), я</w:t>
      </w:r>
      <w:r w:rsidR="00F1585F" w:rsidRPr="00494814">
        <w:rPr>
          <w:rFonts w:eastAsiaTheme="minorHAnsi"/>
          <w:sz w:val="28"/>
          <w:szCs w:val="28"/>
          <w:shd w:val="clear" w:color="auto" w:fill="FFFFFF"/>
          <w:lang w:val="uk-UA" w:eastAsia="en-US"/>
        </w:rPr>
        <w:t>кі класифікуються за такими кодами УКТЗЕД згідно із</w:t>
      </w:r>
      <w:r w:rsidR="00722E28" w:rsidRPr="00494814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</w:t>
      </w:r>
      <w:r w:rsidR="00F1585F" w:rsidRPr="00A55918">
        <w:rPr>
          <w:rFonts w:eastAsiaTheme="minorHAnsi"/>
          <w:sz w:val="28"/>
          <w:szCs w:val="28"/>
          <w:shd w:val="clear" w:color="auto" w:fill="FFFFFF"/>
          <w:lang w:val="uk-UA" w:eastAsia="en-US"/>
        </w:rPr>
        <w:t>Законом України</w:t>
      </w:r>
      <w:r w:rsidR="00722E28" w:rsidRPr="00A55918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</w:t>
      </w:r>
      <w:r w:rsidR="00722E28" w:rsidRPr="00312445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="00F1585F" w:rsidRPr="00A55918">
        <w:rPr>
          <w:rFonts w:eastAsiaTheme="minorHAnsi"/>
          <w:sz w:val="28"/>
          <w:szCs w:val="28"/>
          <w:shd w:val="clear" w:color="auto" w:fill="FFFFFF"/>
          <w:lang w:val="uk-UA" w:eastAsia="en-US"/>
        </w:rPr>
        <w:t>Про Митний тариф України</w:t>
      </w:r>
      <w:r w:rsidR="00722E28" w:rsidRPr="00312445">
        <w:rPr>
          <w:sz w:val="28"/>
          <w:szCs w:val="28"/>
        </w:rPr>
        <w:t>”</w:t>
      </w:r>
      <w:r w:rsidR="00F1585F" w:rsidRPr="00A55918">
        <w:rPr>
          <w:rFonts w:eastAsiaTheme="minorHAnsi"/>
          <w:sz w:val="28"/>
          <w:szCs w:val="28"/>
          <w:shd w:val="clear" w:color="auto" w:fill="FFFFFF"/>
          <w:lang w:val="uk-UA" w:eastAsia="en-US"/>
        </w:rPr>
        <w:t>: 8507, 6211 43 90 00, 6506 10 80 00, 61</w:t>
      </w:r>
      <w:r w:rsidR="00494814">
        <w:rPr>
          <w:rFonts w:eastAsiaTheme="minorHAnsi"/>
          <w:sz w:val="28"/>
          <w:szCs w:val="28"/>
          <w:shd w:val="clear" w:color="auto" w:fill="FFFFFF"/>
          <w:lang w:val="uk-UA" w:eastAsia="en-US"/>
        </w:rPr>
        <w:t>–</w:t>
      </w:r>
      <w:r w:rsidR="00F1585F" w:rsidRPr="00A55918">
        <w:rPr>
          <w:rFonts w:eastAsiaTheme="minorHAnsi"/>
          <w:sz w:val="28"/>
          <w:szCs w:val="28"/>
          <w:shd w:val="clear" w:color="auto" w:fill="FFFFFF"/>
          <w:lang w:val="uk-UA" w:eastAsia="en-US"/>
        </w:rPr>
        <w:t>62, 6403</w:t>
      </w:r>
      <w:r w:rsidR="00494814">
        <w:rPr>
          <w:rFonts w:eastAsiaTheme="minorHAnsi"/>
          <w:sz w:val="28"/>
          <w:szCs w:val="28"/>
          <w:shd w:val="clear" w:color="auto" w:fill="FFFFFF"/>
          <w:lang w:val="uk-UA" w:eastAsia="en-US"/>
        </w:rPr>
        <w:t>–</w:t>
      </w:r>
      <w:r w:rsidR="00F1585F" w:rsidRPr="00A55918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6405, 3926, 6217, 9005 10 00 00, 9005 80 00 00, 8802 20 00 00, 8802 30 00 00, 9404 30 00 00, 3926 90 92 90, 30, 8517, 8525, </w:t>
      </w:r>
      <w:r w:rsidR="00F1585F" w:rsidRPr="00494814">
        <w:rPr>
          <w:sz w:val="28"/>
          <w:szCs w:val="28"/>
          <w:lang w:val="uk-UA"/>
        </w:rPr>
        <w:t>за умови дотримання одночасно таких вимог:</w:t>
      </w:r>
    </w:p>
    <w:p w14:paraId="5B2F341E" w14:textId="77777777" w:rsidR="004F650A" w:rsidRPr="00494814" w:rsidRDefault="004F650A" w:rsidP="004F650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CEF371E" w14:textId="60375347" w:rsidR="006F61AC" w:rsidRPr="00494814" w:rsidRDefault="006F61AC" w:rsidP="004F650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5918">
        <w:rPr>
          <w:sz w:val="28"/>
          <w:szCs w:val="28"/>
          <w:lang w:val="uk-UA"/>
        </w:rPr>
        <w:t>1) операції за рахунком волонтера є типовими для цієї фізичної особи та обсяг операцій, що здійснювалися за рахунком/рахунками волонтера</w:t>
      </w:r>
      <w:r w:rsidR="00EE1B4C" w:rsidRPr="00A55918">
        <w:rPr>
          <w:sz w:val="28"/>
          <w:szCs w:val="28"/>
          <w:lang w:val="uk-UA"/>
        </w:rPr>
        <w:t>,</w:t>
      </w:r>
      <w:r w:rsidRPr="00A55918">
        <w:rPr>
          <w:sz w:val="28"/>
          <w:szCs w:val="28"/>
          <w:lang w:val="uk-UA"/>
        </w:rPr>
        <w:t xml:space="preserve"> перевищував 100 000 гривень</w:t>
      </w:r>
      <w:r w:rsidR="00722E28" w:rsidRPr="00A55918">
        <w:rPr>
          <w:sz w:val="28"/>
          <w:szCs w:val="28"/>
          <w:lang w:val="uk-UA"/>
        </w:rPr>
        <w:t xml:space="preserve"> </w:t>
      </w:r>
      <w:r w:rsidR="00494814">
        <w:rPr>
          <w:sz w:val="28"/>
          <w:szCs w:val="28"/>
          <w:lang w:val="uk-UA"/>
        </w:rPr>
        <w:t xml:space="preserve">на </w:t>
      </w:r>
      <w:r w:rsidR="00722E28" w:rsidRPr="00494814">
        <w:rPr>
          <w:sz w:val="28"/>
          <w:szCs w:val="28"/>
          <w:lang w:val="uk-UA"/>
        </w:rPr>
        <w:t xml:space="preserve">календарний </w:t>
      </w:r>
      <w:r w:rsidRPr="00494814">
        <w:rPr>
          <w:sz w:val="28"/>
          <w:szCs w:val="28"/>
          <w:lang w:val="uk-UA"/>
        </w:rPr>
        <w:t>місяць до 21 липня 2022 року;</w:t>
      </w:r>
    </w:p>
    <w:p w14:paraId="40225A08" w14:textId="77777777" w:rsidR="004F650A" w:rsidRPr="00A55918" w:rsidRDefault="004F650A" w:rsidP="001B65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2B89415" w14:textId="62FA2026" w:rsidR="001B65CC" w:rsidRPr="00A55918" w:rsidRDefault="004F650A" w:rsidP="001B65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A55918">
        <w:rPr>
          <w:sz w:val="28"/>
          <w:szCs w:val="28"/>
          <w:lang w:val="uk-UA"/>
        </w:rPr>
        <w:t xml:space="preserve">2) </w:t>
      </w:r>
      <w:r w:rsidR="00062666" w:rsidRPr="00A55918">
        <w:rPr>
          <w:sz w:val="28"/>
          <w:szCs w:val="28"/>
          <w:lang w:val="uk-UA"/>
        </w:rPr>
        <w:t xml:space="preserve">подання до банку листа від державного органу/військової частини щодо співпраці з волонтером та замовлення товарів (продукції) відповідного призначення, </w:t>
      </w:r>
      <w:r w:rsidR="00062666" w:rsidRPr="00A55918">
        <w:rPr>
          <w:rFonts w:eastAsiaTheme="minorHAnsi"/>
          <w:sz w:val="28"/>
          <w:szCs w:val="28"/>
          <w:shd w:val="clear" w:color="auto" w:fill="FFFFFF"/>
          <w:lang w:val="uk-UA" w:eastAsia="en-US"/>
        </w:rPr>
        <w:t>якщо сума такої операції/операцій на календарний місяць в еквіваленті перевищує 400 000 гривень (за офіційним курсом гривні до іноземних валют, установленим Національним банком України на дату здійснення операції);</w:t>
      </w:r>
    </w:p>
    <w:p w14:paraId="3F37F64F" w14:textId="77777777" w:rsidR="00062666" w:rsidRPr="00A55918" w:rsidRDefault="00062666" w:rsidP="001B65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14:paraId="5E15D753" w14:textId="77777777" w:rsidR="006F61AC" w:rsidRPr="00A55918" w:rsidRDefault="00EE2E6E" w:rsidP="001B65C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5918">
        <w:rPr>
          <w:sz w:val="28"/>
          <w:szCs w:val="28"/>
          <w:lang w:val="uk-UA"/>
        </w:rPr>
        <w:t>3) </w:t>
      </w:r>
      <w:r w:rsidR="006F61AC" w:rsidRPr="00A55918">
        <w:rPr>
          <w:sz w:val="28"/>
          <w:szCs w:val="28"/>
          <w:lang w:val="uk-UA"/>
        </w:rPr>
        <w:t>надання орієнтовної вартості (розрахунку) товару (продукції) та строків виконання замовлення;</w:t>
      </w:r>
    </w:p>
    <w:p w14:paraId="06F26D76" w14:textId="77777777" w:rsidR="00EE2E6E" w:rsidRPr="00A55918" w:rsidRDefault="00EE2E6E" w:rsidP="00EE2E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1D5E0755" w14:textId="65DAF1D0" w:rsidR="006F61AC" w:rsidRPr="00A55918" w:rsidRDefault="00EE2E6E" w:rsidP="004F650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5918">
        <w:rPr>
          <w:sz w:val="28"/>
          <w:szCs w:val="28"/>
          <w:lang w:val="uk-UA"/>
        </w:rPr>
        <w:t xml:space="preserve">4) </w:t>
      </w:r>
      <w:r w:rsidR="006F61AC" w:rsidRPr="00A55918">
        <w:rPr>
          <w:sz w:val="28"/>
          <w:szCs w:val="28"/>
          <w:lang w:val="uk-UA"/>
        </w:rPr>
        <w:t xml:space="preserve">інформування </w:t>
      </w:r>
      <w:r w:rsidR="001B65CC" w:rsidRPr="00A55918">
        <w:rPr>
          <w:sz w:val="28"/>
          <w:szCs w:val="28"/>
          <w:lang w:val="uk-UA"/>
        </w:rPr>
        <w:t xml:space="preserve">волонтером банку </w:t>
      </w:r>
      <w:r w:rsidR="006F61AC" w:rsidRPr="00A55918">
        <w:rPr>
          <w:sz w:val="28"/>
          <w:szCs w:val="28"/>
          <w:lang w:val="uk-UA"/>
        </w:rPr>
        <w:t xml:space="preserve">щодо збору коштів для здійснення розрахунків </w:t>
      </w:r>
      <w:r w:rsidR="00615A12" w:rsidRPr="00A55918">
        <w:rPr>
          <w:sz w:val="28"/>
          <w:szCs w:val="28"/>
        </w:rPr>
        <w:t>[</w:t>
      </w:r>
      <w:r w:rsidR="006F61AC" w:rsidRPr="00A55918">
        <w:rPr>
          <w:sz w:val="28"/>
          <w:szCs w:val="28"/>
          <w:lang w:val="uk-UA"/>
        </w:rPr>
        <w:t xml:space="preserve">оплата вартості </w:t>
      </w:r>
      <w:r w:rsidR="00EE1B4C" w:rsidRPr="00A55918">
        <w:rPr>
          <w:sz w:val="28"/>
          <w:szCs w:val="28"/>
          <w:lang w:val="uk-UA"/>
        </w:rPr>
        <w:t>товару (</w:t>
      </w:r>
      <w:r w:rsidR="006F61AC" w:rsidRPr="00A55918">
        <w:rPr>
          <w:sz w:val="28"/>
          <w:szCs w:val="28"/>
          <w:lang w:val="uk-UA"/>
        </w:rPr>
        <w:t>продукції)</w:t>
      </w:r>
      <w:r w:rsidR="00615A12" w:rsidRPr="00A55918">
        <w:rPr>
          <w:sz w:val="28"/>
          <w:szCs w:val="28"/>
        </w:rPr>
        <w:t>]</w:t>
      </w:r>
      <w:r w:rsidR="006F61AC" w:rsidRPr="00A55918">
        <w:rPr>
          <w:sz w:val="28"/>
          <w:szCs w:val="28"/>
          <w:lang w:val="uk-UA"/>
        </w:rPr>
        <w:t>.</w:t>
      </w:r>
    </w:p>
    <w:p w14:paraId="02590C66" w14:textId="4582C5D3" w:rsidR="00062666" w:rsidRPr="00A55918" w:rsidRDefault="00062666" w:rsidP="0006266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5918">
        <w:rPr>
          <w:sz w:val="28"/>
          <w:szCs w:val="28"/>
          <w:lang w:val="uk-UA"/>
        </w:rPr>
        <w:t xml:space="preserve">Наявність у банку інформації з відкритих джерел щодо недобросовісної практики діяльності волонтера </w:t>
      </w:r>
      <w:r w:rsidR="00312445">
        <w:rPr>
          <w:sz w:val="28"/>
          <w:szCs w:val="28"/>
          <w:lang w:val="uk-UA"/>
        </w:rPr>
        <w:t>може бути</w:t>
      </w:r>
      <w:r w:rsidR="00312445" w:rsidRPr="00A55918">
        <w:rPr>
          <w:sz w:val="28"/>
          <w:szCs w:val="28"/>
          <w:lang w:val="uk-UA"/>
        </w:rPr>
        <w:t xml:space="preserve"> </w:t>
      </w:r>
      <w:r w:rsidRPr="00A55918">
        <w:rPr>
          <w:sz w:val="28"/>
          <w:szCs w:val="28"/>
          <w:lang w:val="uk-UA"/>
        </w:rPr>
        <w:t xml:space="preserve">підставою для відмови банку надалі проводити такі операції в обсязі, що перевищує суму, визначену в абзаці другому підпункту 8 пункту 14 цієї постанови. </w:t>
      </w:r>
    </w:p>
    <w:p w14:paraId="71D90B79" w14:textId="796E14CA" w:rsidR="006F61AC" w:rsidRPr="00A55918" w:rsidRDefault="001B65CC" w:rsidP="0006266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55918">
        <w:rPr>
          <w:sz w:val="28"/>
          <w:szCs w:val="28"/>
          <w:lang w:val="uk-UA"/>
        </w:rPr>
        <w:t xml:space="preserve">Банк надає </w:t>
      </w:r>
      <w:r w:rsidR="00193501">
        <w:rPr>
          <w:sz w:val="28"/>
          <w:szCs w:val="28"/>
          <w:lang w:val="uk-UA"/>
        </w:rPr>
        <w:t xml:space="preserve">Національному банку України </w:t>
      </w:r>
      <w:r w:rsidRPr="00A55918">
        <w:rPr>
          <w:sz w:val="28"/>
          <w:szCs w:val="28"/>
          <w:lang w:val="uk-UA"/>
        </w:rPr>
        <w:t xml:space="preserve">інформацію </w:t>
      </w:r>
      <w:r w:rsidR="00722E28" w:rsidRPr="00A55918">
        <w:rPr>
          <w:sz w:val="28"/>
          <w:szCs w:val="28"/>
          <w:lang w:val="uk-UA"/>
        </w:rPr>
        <w:t>про операції волонтерів</w:t>
      </w:r>
      <w:r w:rsidR="00312445">
        <w:rPr>
          <w:sz w:val="28"/>
          <w:szCs w:val="28"/>
          <w:lang w:val="uk-UA"/>
        </w:rPr>
        <w:t xml:space="preserve"> за </w:t>
      </w:r>
      <w:r w:rsidR="00193501">
        <w:rPr>
          <w:sz w:val="28"/>
          <w:szCs w:val="28"/>
          <w:lang w:val="uk-UA"/>
        </w:rPr>
        <w:t xml:space="preserve">його </w:t>
      </w:r>
      <w:r w:rsidR="00312445">
        <w:rPr>
          <w:sz w:val="28"/>
          <w:szCs w:val="28"/>
          <w:lang w:val="uk-UA"/>
        </w:rPr>
        <w:t>запитом</w:t>
      </w:r>
      <w:r w:rsidR="006F61AC" w:rsidRPr="00A55918">
        <w:rPr>
          <w:sz w:val="28"/>
          <w:szCs w:val="28"/>
          <w:lang w:val="uk-UA"/>
        </w:rPr>
        <w:t>.</w:t>
      </w:r>
      <w:r w:rsidR="00E21203" w:rsidRPr="00A55918">
        <w:rPr>
          <w:sz w:val="28"/>
          <w:szCs w:val="28"/>
        </w:rPr>
        <w:t>”</w:t>
      </w:r>
      <w:r w:rsidR="00E21203" w:rsidRPr="00A55918">
        <w:rPr>
          <w:sz w:val="28"/>
          <w:szCs w:val="28"/>
          <w:lang w:val="uk-UA"/>
        </w:rPr>
        <w:t>;</w:t>
      </w:r>
    </w:p>
    <w:p w14:paraId="2E9A04C3" w14:textId="77777777" w:rsidR="006F61AC" w:rsidRPr="00A55918" w:rsidRDefault="006F61AC" w:rsidP="006F61AC">
      <w:pPr>
        <w:ind w:firstLine="567"/>
      </w:pPr>
    </w:p>
    <w:p w14:paraId="65B58494" w14:textId="77777777" w:rsidR="004B004D" w:rsidRPr="00A55918" w:rsidRDefault="00446471" w:rsidP="00334072">
      <w:pPr>
        <w:pStyle w:val="af3"/>
        <w:numPr>
          <w:ilvl w:val="0"/>
          <w:numId w:val="45"/>
        </w:numPr>
        <w:ind w:left="0" w:firstLine="567"/>
      </w:pPr>
      <w:r w:rsidRPr="00A55918">
        <w:t>п</w:t>
      </w:r>
      <w:r w:rsidR="001B65CC" w:rsidRPr="00A55918">
        <w:t xml:space="preserve">ідпункти 1, 2 </w:t>
      </w:r>
      <w:r w:rsidR="003E17DB" w:rsidRPr="00A55918">
        <w:t>п</w:t>
      </w:r>
      <w:r w:rsidR="004B004D" w:rsidRPr="00A55918">
        <w:t>ункт</w:t>
      </w:r>
      <w:r w:rsidR="001B65CC" w:rsidRPr="00A55918">
        <w:t>у</w:t>
      </w:r>
      <w:r w:rsidR="004B004D" w:rsidRPr="00A55918">
        <w:t xml:space="preserve"> </w:t>
      </w:r>
      <w:r w:rsidR="00822E5B" w:rsidRPr="00A55918">
        <w:t>15</w:t>
      </w:r>
      <w:r w:rsidR="00822E5B" w:rsidRPr="00A55918">
        <w:rPr>
          <w:iCs/>
          <w:shd w:val="clear" w:color="auto" w:fill="FFFFFF"/>
          <w:vertAlign w:val="superscript"/>
        </w:rPr>
        <w:t>1</w:t>
      </w:r>
      <w:r w:rsidR="004B004D" w:rsidRPr="00A55918">
        <w:t xml:space="preserve"> </w:t>
      </w:r>
      <w:r w:rsidR="00822E5B" w:rsidRPr="00A55918">
        <w:t>викласти в такій редакції</w:t>
      </w:r>
      <w:r w:rsidR="004B004D" w:rsidRPr="00A55918">
        <w:t>:</w:t>
      </w:r>
    </w:p>
    <w:p w14:paraId="7FAC1680" w14:textId="18E20020" w:rsidR="001B65CC" w:rsidRPr="00A55918" w:rsidRDefault="004B004D" w:rsidP="001B65CC">
      <w:pPr>
        <w:pStyle w:val="afa"/>
        <w:ind w:firstLine="567"/>
        <w:jc w:val="both"/>
        <w:rPr>
          <w:sz w:val="28"/>
          <w:szCs w:val="28"/>
        </w:rPr>
      </w:pPr>
      <w:r w:rsidRPr="00312445">
        <w:rPr>
          <w:rFonts w:eastAsiaTheme="minorEastAsia"/>
          <w:noProof/>
          <w:sz w:val="28"/>
          <w:szCs w:val="28"/>
          <w:lang w:eastAsia="en-US"/>
        </w:rPr>
        <w:t>“</w:t>
      </w:r>
      <w:r w:rsidR="001B65CC" w:rsidRPr="00A55918">
        <w:rPr>
          <w:color w:val="000000"/>
          <w:sz w:val="28"/>
          <w:szCs w:val="28"/>
        </w:rPr>
        <w:t xml:space="preserve">1) зарахування коштів на рахунки клієнтів фізичних осіб за переказами, ініційованими з використанням електронних платіжних засобів, емітованих </w:t>
      </w:r>
      <w:r w:rsidR="001B65CC" w:rsidRPr="00A55918">
        <w:rPr>
          <w:sz w:val="28"/>
          <w:szCs w:val="28"/>
        </w:rPr>
        <w:t xml:space="preserve">учасниками (учасниками, що здійснюють свою діяльність на території Російської Федерації та Республіки Білорусь) міжнародних карткових платіжних </w:t>
      </w:r>
      <w:r w:rsidR="001B65CC" w:rsidRPr="00A55918">
        <w:rPr>
          <w:sz w:val="28"/>
          <w:szCs w:val="28"/>
          <w:shd w:val="clear" w:color="auto" w:fill="FFFFFF"/>
        </w:rPr>
        <w:t>систем (платіжних систем, які зареєстровані Національним банком України та відомості щодо яких унесені до Реєстру платіжних систем, систем розрахунків</w:t>
      </w:r>
      <w:r w:rsidR="001B65CC" w:rsidRPr="00A55918">
        <w:rPr>
          <w:sz w:val="28"/>
          <w:szCs w:val="28"/>
        </w:rPr>
        <w:t xml:space="preserve">, учасників цих систем та операторів послуг платіжної інфраструктури); </w:t>
      </w:r>
    </w:p>
    <w:p w14:paraId="07E82C8E" w14:textId="77777777" w:rsidR="001B65CC" w:rsidRPr="00A55918" w:rsidRDefault="001B65CC" w:rsidP="001B65CC">
      <w:pPr>
        <w:pStyle w:val="afa"/>
        <w:ind w:firstLine="567"/>
        <w:jc w:val="both"/>
        <w:rPr>
          <w:sz w:val="28"/>
          <w:szCs w:val="28"/>
        </w:rPr>
      </w:pPr>
    </w:p>
    <w:p w14:paraId="71020765" w14:textId="0EC167D3" w:rsidR="004B004D" w:rsidRPr="00A55918" w:rsidRDefault="001B65CC" w:rsidP="001B65CC">
      <w:pPr>
        <w:ind w:firstLine="567"/>
      </w:pPr>
      <w:r w:rsidRPr="00A55918">
        <w:rPr>
          <w:color w:val="000000"/>
        </w:rPr>
        <w:t>2) приймати в Україні електронні платіжні засоби (</w:t>
      </w:r>
      <w:r w:rsidR="007768E9" w:rsidRPr="00A55918">
        <w:rPr>
          <w:color w:val="000000"/>
        </w:rPr>
        <w:t>у</w:t>
      </w:r>
      <w:r w:rsidRPr="00A55918">
        <w:rPr>
          <w:color w:val="000000"/>
        </w:rPr>
        <w:t>ключаючи перекази, здійснення розрахунків та видачу готівки), емітовані учасниками</w:t>
      </w:r>
      <w:r w:rsidRPr="00A55918">
        <w:rPr>
          <w:color w:val="1F497D"/>
        </w:rPr>
        <w:t xml:space="preserve"> </w:t>
      </w:r>
      <w:r w:rsidRPr="00A55918">
        <w:t>(учасниками, що здійснюють свою діяльність на території Російської Федерації та Республіки Білорусь)</w:t>
      </w:r>
      <w:r w:rsidRPr="00A55918">
        <w:rPr>
          <w:color w:val="1F497D"/>
        </w:rPr>
        <w:t xml:space="preserve"> </w:t>
      </w:r>
      <w:r w:rsidRPr="00A55918">
        <w:rPr>
          <w:color w:val="000000"/>
        </w:rPr>
        <w:t>міжнародних</w:t>
      </w:r>
      <w:r w:rsidRPr="00A55918">
        <w:rPr>
          <w:color w:val="1F497D"/>
        </w:rPr>
        <w:t xml:space="preserve"> </w:t>
      </w:r>
      <w:r w:rsidRPr="00A55918">
        <w:t>карткових</w:t>
      </w:r>
      <w:r w:rsidRPr="00A55918">
        <w:rPr>
          <w:color w:val="800000"/>
        </w:rPr>
        <w:t xml:space="preserve"> </w:t>
      </w:r>
      <w:r w:rsidRPr="00A55918">
        <w:rPr>
          <w:color w:val="000000"/>
        </w:rPr>
        <w:t xml:space="preserve">платіжних систем </w:t>
      </w:r>
      <w:r w:rsidRPr="00A55918">
        <w:t>(платіжних систем, які зареєстровані Національним банком України та відомості щодо яких унесені до Реєстру платіжних систем, систем розрахунків, учасників цих систем та операторів послуг платіжної інфраструктури</w:t>
      </w:r>
      <w:r w:rsidR="00C33466" w:rsidRPr="00A55918">
        <w:t>)</w:t>
      </w:r>
      <w:r w:rsidRPr="00A55918">
        <w:t>.</w:t>
      </w:r>
      <w:r w:rsidR="003E17DB" w:rsidRPr="00A55918">
        <w:t>”.</w:t>
      </w:r>
    </w:p>
    <w:p w14:paraId="75E2964A" w14:textId="77777777" w:rsidR="004B004D" w:rsidRPr="00A55918" w:rsidRDefault="004B004D" w:rsidP="004B004D">
      <w:pPr>
        <w:pStyle w:val="af3"/>
        <w:ind w:left="567"/>
      </w:pPr>
    </w:p>
    <w:p w14:paraId="10AC849B" w14:textId="1D00404D" w:rsidR="00F10295" w:rsidRPr="00A55918" w:rsidRDefault="00F10295" w:rsidP="005864E4">
      <w:pPr>
        <w:pStyle w:val="af3"/>
        <w:numPr>
          <w:ilvl w:val="0"/>
          <w:numId w:val="44"/>
        </w:numPr>
        <w:ind w:left="0" w:firstLine="567"/>
        <w:rPr>
          <w:rFonts w:eastAsiaTheme="minorEastAsia"/>
          <w:noProof/>
          <w:lang w:eastAsia="en-US"/>
        </w:rPr>
      </w:pPr>
      <w:r w:rsidRPr="00A55918">
        <w:t>Постанова набирає чинності з дня, наступного за д</w:t>
      </w:r>
      <w:r w:rsidR="00AE68AE" w:rsidRPr="00A55918">
        <w:t xml:space="preserve">нем її офіційного опублікування, крім підпункту 1 пункту 1 цієї </w:t>
      </w:r>
      <w:r w:rsidR="004F650A" w:rsidRPr="00A55918">
        <w:t>п</w:t>
      </w:r>
      <w:r w:rsidR="00AE68AE" w:rsidRPr="00A55918">
        <w:t xml:space="preserve">останови, який набирає чинності </w:t>
      </w:r>
      <w:r w:rsidR="00906DD4" w:rsidRPr="00A55918">
        <w:t xml:space="preserve">з </w:t>
      </w:r>
      <w:r w:rsidR="00AE68AE" w:rsidRPr="00A55918">
        <w:t>08 серпня 2022 року.</w:t>
      </w:r>
    </w:p>
    <w:p w14:paraId="4567DB31" w14:textId="77777777" w:rsidR="00D63610" w:rsidRPr="00A55918" w:rsidRDefault="00D63610" w:rsidP="00E2661D">
      <w:pPr>
        <w:pStyle w:val="af3"/>
        <w:ind w:left="567"/>
      </w:pPr>
    </w:p>
    <w:p w14:paraId="3C50B913" w14:textId="77777777" w:rsidR="00AE68AE" w:rsidRPr="00A55918" w:rsidRDefault="00AE68AE" w:rsidP="00E2661D">
      <w:pPr>
        <w:pStyle w:val="af3"/>
        <w:ind w:left="567"/>
      </w:pPr>
    </w:p>
    <w:p w14:paraId="7FD8D24F" w14:textId="77777777" w:rsidR="001F3025" w:rsidRPr="00A55918" w:rsidRDefault="001F3025" w:rsidP="00AB698A">
      <w:pPr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17152B" w:rsidRPr="00931738" w14:paraId="04CE9853" w14:textId="77777777" w:rsidTr="00CF3E76">
        <w:tc>
          <w:tcPr>
            <w:tcW w:w="5387" w:type="dxa"/>
            <w:vAlign w:val="bottom"/>
          </w:tcPr>
          <w:p w14:paraId="3C091AAF" w14:textId="77777777" w:rsidR="0017152B" w:rsidRPr="00931738" w:rsidRDefault="0017152B" w:rsidP="00AE68AE">
            <w:pPr>
              <w:autoSpaceDE w:val="0"/>
              <w:autoSpaceDN w:val="0"/>
              <w:jc w:val="left"/>
            </w:pPr>
            <w:r w:rsidRPr="00931738">
              <w:t>Голов</w:t>
            </w:r>
            <w:r w:rsidR="00AE68AE">
              <w:t>а</w:t>
            </w:r>
          </w:p>
        </w:tc>
        <w:tc>
          <w:tcPr>
            <w:tcW w:w="4252" w:type="dxa"/>
            <w:vAlign w:val="bottom"/>
          </w:tcPr>
          <w:p w14:paraId="44517A53" w14:textId="77777777" w:rsidR="0017152B" w:rsidRPr="00931738" w:rsidRDefault="00AE68AE" w:rsidP="00AE68A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</w:t>
            </w:r>
            <w:r w:rsidR="002720D2">
              <w:t xml:space="preserve"> </w:t>
            </w:r>
            <w:r>
              <w:t>ШЕВЧЕНКО</w:t>
            </w:r>
          </w:p>
        </w:tc>
      </w:tr>
    </w:tbl>
    <w:p w14:paraId="04B65749" w14:textId="77777777" w:rsidR="00BA7D39" w:rsidRPr="00931738" w:rsidRDefault="00BA7D39" w:rsidP="000C5787">
      <w:pPr>
        <w:jc w:val="left"/>
      </w:pPr>
    </w:p>
    <w:p w14:paraId="623F48A9" w14:textId="6453BF47" w:rsidR="0017152B" w:rsidRPr="00931738" w:rsidRDefault="0017152B" w:rsidP="000C5787">
      <w:pPr>
        <w:jc w:val="left"/>
      </w:pPr>
    </w:p>
    <w:p w14:paraId="30D35DA0" w14:textId="77777777" w:rsidR="00AB698A" w:rsidRPr="00931738" w:rsidRDefault="00F35C1E" w:rsidP="000C5787">
      <w:pPr>
        <w:jc w:val="left"/>
      </w:pPr>
      <w:r w:rsidRPr="00931738">
        <w:t>Інд. 40</w:t>
      </w:r>
    </w:p>
    <w:sectPr w:rsidR="00AB698A" w:rsidRPr="00931738" w:rsidSect="00E656D7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41EC" w14:textId="77777777" w:rsidR="00501EE3" w:rsidRDefault="00501EE3" w:rsidP="00E53CCD">
      <w:r>
        <w:separator/>
      </w:r>
    </w:p>
  </w:endnote>
  <w:endnote w:type="continuationSeparator" w:id="0">
    <w:p w14:paraId="66F61711" w14:textId="77777777" w:rsidR="00501EE3" w:rsidRDefault="00501EE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7C60" w14:textId="77777777" w:rsidR="00501EE3" w:rsidRDefault="00501EE3" w:rsidP="00E53CCD">
      <w:r>
        <w:separator/>
      </w:r>
    </w:p>
  </w:footnote>
  <w:footnote w:type="continuationSeparator" w:id="0">
    <w:p w14:paraId="366B376D" w14:textId="77777777" w:rsidR="00501EE3" w:rsidRDefault="00501EE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6201AD96" w14:textId="212D2358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B22A38">
          <w:rPr>
            <w:noProof/>
          </w:rPr>
          <w:t>3</w:t>
        </w:r>
        <w:r>
          <w:fldChar w:fldCharType="end"/>
        </w:r>
      </w:p>
    </w:sdtContent>
  </w:sdt>
  <w:p w14:paraId="756D3E30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F717" w14:textId="027DB140" w:rsidR="00AB062E" w:rsidRPr="00DC15BA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DC15BA">
      <w:rPr>
        <w:sz w:val="24"/>
        <w:szCs w:val="24"/>
      </w:rPr>
      <w:t>О</w:t>
    </w:r>
    <w:r w:rsidR="00FD4511" w:rsidRPr="00DC15BA">
      <w:rPr>
        <w:sz w:val="24"/>
        <w:szCs w:val="24"/>
      </w:rPr>
      <w:t xml:space="preserve">фіційно опубліковано </w:t>
    </w:r>
    <w:r w:rsidR="00DC15BA">
      <w:rPr>
        <w:sz w:val="24"/>
        <w:szCs w:val="24"/>
        <w:lang w:val="ru-RU"/>
      </w:rPr>
      <w:t>05</w:t>
    </w:r>
    <w:r w:rsidR="00FD4511" w:rsidRPr="00DC15BA">
      <w:rPr>
        <w:sz w:val="24"/>
        <w:szCs w:val="24"/>
      </w:rPr>
      <w:t>.0</w:t>
    </w:r>
    <w:r w:rsidR="00DC15BA">
      <w:rPr>
        <w:sz w:val="24"/>
        <w:szCs w:val="24"/>
      </w:rPr>
      <w:t>8</w:t>
    </w:r>
    <w:r w:rsidR="00FD4511" w:rsidRPr="00DC15BA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5122D9"/>
    <w:multiLevelType w:val="hybridMultilevel"/>
    <w:tmpl w:val="64E4F8AC"/>
    <w:lvl w:ilvl="0" w:tplc="EA72D15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48D84C34"/>
    <w:multiLevelType w:val="hybridMultilevel"/>
    <w:tmpl w:val="29A04BC6"/>
    <w:lvl w:ilvl="0" w:tplc="3A44C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694B48"/>
    <w:multiLevelType w:val="hybridMultilevel"/>
    <w:tmpl w:val="0A2C92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3"/>
  </w:num>
  <w:num w:numId="5">
    <w:abstractNumId w:val="41"/>
  </w:num>
  <w:num w:numId="6">
    <w:abstractNumId w:val="25"/>
  </w:num>
  <w:num w:numId="7">
    <w:abstractNumId w:val="39"/>
  </w:num>
  <w:num w:numId="8">
    <w:abstractNumId w:val="11"/>
  </w:num>
  <w:num w:numId="9">
    <w:abstractNumId w:val="1"/>
  </w:num>
  <w:num w:numId="10">
    <w:abstractNumId w:val="4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7"/>
  </w:num>
  <w:num w:numId="14">
    <w:abstractNumId w:val="4"/>
  </w:num>
  <w:num w:numId="15">
    <w:abstractNumId w:val="14"/>
  </w:num>
  <w:num w:numId="16">
    <w:abstractNumId w:val="9"/>
  </w:num>
  <w:num w:numId="17">
    <w:abstractNumId w:val="29"/>
  </w:num>
  <w:num w:numId="18">
    <w:abstractNumId w:val="6"/>
  </w:num>
  <w:num w:numId="19">
    <w:abstractNumId w:val="2"/>
  </w:num>
  <w:num w:numId="20">
    <w:abstractNumId w:val="34"/>
  </w:num>
  <w:num w:numId="21">
    <w:abstractNumId w:val="42"/>
  </w:num>
  <w:num w:numId="22">
    <w:abstractNumId w:val="24"/>
  </w:num>
  <w:num w:numId="23">
    <w:abstractNumId w:val="40"/>
  </w:num>
  <w:num w:numId="24">
    <w:abstractNumId w:val="16"/>
  </w:num>
  <w:num w:numId="25">
    <w:abstractNumId w:val="32"/>
  </w:num>
  <w:num w:numId="26">
    <w:abstractNumId w:val="3"/>
  </w:num>
  <w:num w:numId="27">
    <w:abstractNumId w:val="28"/>
  </w:num>
  <w:num w:numId="28">
    <w:abstractNumId w:val="27"/>
  </w:num>
  <w:num w:numId="29">
    <w:abstractNumId w:val="20"/>
  </w:num>
  <w:num w:numId="30">
    <w:abstractNumId w:val="21"/>
  </w:num>
  <w:num w:numId="31">
    <w:abstractNumId w:val="36"/>
  </w:num>
  <w:num w:numId="32">
    <w:abstractNumId w:val="13"/>
  </w:num>
  <w:num w:numId="33">
    <w:abstractNumId w:val="12"/>
  </w:num>
  <w:num w:numId="34">
    <w:abstractNumId w:val="37"/>
  </w:num>
  <w:num w:numId="35">
    <w:abstractNumId w:val="44"/>
  </w:num>
  <w:num w:numId="36">
    <w:abstractNumId w:val="10"/>
  </w:num>
  <w:num w:numId="37">
    <w:abstractNumId w:val="31"/>
  </w:num>
  <w:num w:numId="38">
    <w:abstractNumId w:val="35"/>
  </w:num>
  <w:num w:numId="39">
    <w:abstractNumId w:val="8"/>
  </w:num>
  <w:num w:numId="40">
    <w:abstractNumId w:val="5"/>
  </w:num>
  <w:num w:numId="41">
    <w:abstractNumId w:val="26"/>
  </w:num>
  <w:num w:numId="42">
    <w:abstractNumId w:val="22"/>
  </w:num>
  <w:num w:numId="43">
    <w:abstractNumId w:val="30"/>
  </w:num>
  <w:num w:numId="44">
    <w:abstractNumId w:val="18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27A7"/>
    <w:rsid w:val="00002D37"/>
    <w:rsid w:val="00003AE7"/>
    <w:rsid w:val="00004099"/>
    <w:rsid w:val="000064FA"/>
    <w:rsid w:val="000069AF"/>
    <w:rsid w:val="00010516"/>
    <w:rsid w:val="00012196"/>
    <w:rsid w:val="0001295B"/>
    <w:rsid w:val="00012DF7"/>
    <w:rsid w:val="000130D6"/>
    <w:rsid w:val="00014176"/>
    <w:rsid w:val="0001510A"/>
    <w:rsid w:val="00015CF3"/>
    <w:rsid w:val="00015FDE"/>
    <w:rsid w:val="00017BC3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5D20"/>
    <w:rsid w:val="00046667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666"/>
    <w:rsid w:val="000629C6"/>
    <w:rsid w:val="00062D24"/>
    <w:rsid w:val="0006302E"/>
    <w:rsid w:val="00063480"/>
    <w:rsid w:val="000638F2"/>
    <w:rsid w:val="0006646E"/>
    <w:rsid w:val="0006728A"/>
    <w:rsid w:val="000675AE"/>
    <w:rsid w:val="000706B7"/>
    <w:rsid w:val="0007102F"/>
    <w:rsid w:val="000713C6"/>
    <w:rsid w:val="00075CC7"/>
    <w:rsid w:val="0008056D"/>
    <w:rsid w:val="000832F2"/>
    <w:rsid w:val="000833FB"/>
    <w:rsid w:val="00083C67"/>
    <w:rsid w:val="00084CFD"/>
    <w:rsid w:val="00085379"/>
    <w:rsid w:val="00086A25"/>
    <w:rsid w:val="00087504"/>
    <w:rsid w:val="0008770E"/>
    <w:rsid w:val="000877E5"/>
    <w:rsid w:val="00087BC2"/>
    <w:rsid w:val="00087C38"/>
    <w:rsid w:val="00090355"/>
    <w:rsid w:val="00093336"/>
    <w:rsid w:val="00093943"/>
    <w:rsid w:val="0009525D"/>
    <w:rsid w:val="000A1363"/>
    <w:rsid w:val="000A24BC"/>
    <w:rsid w:val="000A3211"/>
    <w:rsid w:val="000A3922"/>
    <w:rsid w:val="000A3E45"/>
    <w:rsid w:val="000A4F41"/>
    <w:rsid w:val="000A55C3"/>
    <w:rsid w:val="000A5F69"/>
    <w:rsid w:val="000A7CB3"/>
    <w:rsid w:val="000B21A6"/>
    <w:rsid w:val="000B2990"/>
    <w:rsid w:val="000B320C"/>
    <w:rsid w:val="000B3730"/>
    <w:rsid w:val="000B45F2"/>
    <w:rsid w:val="000B5267"/>
    <w:rsid w:val="000B638A"/>
    <w:rsid w:val="000B67E1"/>
    <w:rsid w:val="000B6DFD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5B8C"/>
    <w:rsid w:val="000E5BED"/>
    <w:rsid w:val="000E7A13"/>
    <w:rsid w:val="000E7E10"/>
    <w:rsid w:val="000F1E80"/>
    <w:rsid w:val="000F239A"/>
    <w:rsid w:val="000F29EB"/>
    <w:rsid w:val="000F3FBB"/>
    <w:rsid w:val="000F5C33"/>
    <w:rsid w:val="000F6BCD"/>
    <w:rsid w:val="001000E5"/>
    <w:rsid w:val="0010015A"/>
    <w:rsid w:val="001007D7"/>
    <w:rsid w:val="001008B0"/>
    <w:rsid w:val="00100ECA"/>
    <w:rsid w:val="001042F5"/>
    <w:rsid w:val="0010474C"/>
    <w:rsid w:val="00106229"/>
    <w:rsid w:val="00106407"/>
    <w:rsid w:val="00110094"/>
    <w:rsid w:val="00111BAD"/>
    <w:rsid w:val="00113AD7"/>
    <w:rsid w:val="00114B3A"/>
    <w:rsid w:val="00115984"/>
    <w:rsid w:val="00115ECF"/>
    <w:rsid w:val="00116D95"/>
    <w:rsid w:val="001175F9"/>
    <w:rsid w:val="00117D06"/>
    <w:rsid w:val="00117D22"/>
    <w:rsid w:val="0012072A"/>
    <w:rsid w:val="00120EEA"/>
    <w:rsid w:val="00122A49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7946"/>
    <w:rsid w:val="001400AE"/>
    <w:rsid w:val="0014082C"/>
    <w:rsid w:val="00141C77"/>
    <w:rsid w:val="0014210E"/>
    <w:rsid w:val="00142843"/>
    <w:rsid w:val="00144362"/>
    <w:rsid w:val="0014484D"/>
    <w:rsid w:val="00146B9D"/>
    <w:rsid w:val="001508EA"/>
    <w:rsid w:val="0015228F"/>
    <w:rsid w:val="0015243C"/>
    <w:rsid w:val="00154F17"/>
    <w:rsid w:val="00155174"/>
    <w:rsid w:val="00155E94"/>
    <w:rsid w:val="00156ED0"/>
    <w:rsid w:val="00157AFD"/>
    <w:rsid w:val="00157D72"/>
    <w:rsid w:val="00162447"/>
    <w:rsid w:val="001631CB"/>
    <w:rsid w:val="001631E2"/>
    <w:rsid w:val="00165BF0"/>
    <w:rsid w:val="0016777E"/>
    <w:rsid w:val="0017045C"/>
    <w:rsid w:val="00170DC8"/>
    <w:rsid w:val="0017152B"/>
    <w:rsid w:val="001716B0"/>
    <w:rsid w:val="001718F8"/>
    <w:rsid w:val="001740C0"/>
    <w:rsid w:val="001743A9"/>
    <w:rsid w:val="0017693B"/>
    <w:rsid w:val="00180576"/>
    <w:rsid w:val="00180EAB"/>
    <w:rsid w:val="001810ED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501"/>
    <w:rsid w:val="00194EF9"/>
    <w:rsid w:val="0019673D"/>
    <w:rsid w:val="001A0EE5"/>
    <w:rsid w:val="001A16FA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65CC"/>
    <w:rsid w:val="001B76EB"/>
    <w:rsid w:val="001C206C"/>
    <w:rsid w:val="001C2B26"/>
    <w:rsid w:val="001C30EE"/>
    <w:rsid w:val="001C57C6"/>
    <w:rsid w:val="001D2859"/>
    <w:rsid w:val="001D2EB7"/>
    <w:rsid w:val="001D487A"/>
    <w:rsid w:val="001D7907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1EEB"/>
    <w:rsid w:val="0021221F"/>
    <w:rsid w:val="00214A39"/>
    <w:rsid w:val="0021546D"/>
    <w:rsid w:val="00216428"/>
    <w:rsid w:val="002169B8"/>
    <w:rsid w:val="00217142"/>
    <w:rsid w:val="00217BAA"/>
    <w:rsid w:val="002238D1"/>
    <w:rsid w:val="0022412A"/>
    <w:rsid w:val="002245C6"/>
    <w:rsid w:val="00226FF5"/>
    <w:rsid w:val="00227F52"/>
    <w:rsid w:val="002317DD"/>
    <w:rsid w:val="00231C83"/>
    <w:rsid w:val="00232D13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3ECD"/>
    <w:rsid w:val="002440E2"/>
    <w:rsid w:val="002451AE"/>
    <w:rsid w:val="002461A2"/>
    <w:rsid w:val="002464A6"/>
    <w:rsid w:val="00246BED"/>
    <w:rsid w:val="002476C3"/>
    <w:rsid w:val="00247BC8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983"/>
    <w:rsid w:val="00264C27"/>
    <w:rsid w:val="00264FB1"/>
    <w:rsid w:val="00265C86"/>
    <w:rsid w:val="00266678"/>
    <w:rsid w:val="0026697D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594"/>
    <w:rsid w:val="0029578C"/>
    <w:rsid w:val="002963A7"/>
    <w:rsid w:val="0029730B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323E"/>
    <w:rsid w:val="002B351E"/>
    <w:rsid w:val="002B3C0C"/>
    <w:rsid w:val="002B3F71"/>
    <w:rsid w:val="002B5600"/>
    <w:rsid w:val="002B582B"/>
    <w:rsid w:val="002B665A"/>
    <w:rsid w:val="002B7710"/>
    <w:rsid w:val="002C0426"/>
    <w:rsid w:val="002C1FDB"/>
    <w:rsid w:val="002C37E4"/>
    <w:rsid w:val="002C3F54"/>
    <w:rsid w:val="002C54E4"/>
    <w:rsid w:val="002C5561"/>
    <w:rsid w:val="002C5C26"/>
    <w:rsid w:val="002C706C"/>
    <w:rsid w:val="002C7778"/>
    <w:rsid w:val="002D1790"/>
    <w:rsid w:val="002D27C0"/>
    <w:rsid w:val="002D3F96"/>
    <w:rsid w:val="002D5680"/>
    <w:rsid w:val="002D6086"/>
    <w:rsid w:val="002D6F9D"/>
    <w:rsid w:val="002E5D7E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2445"/>
    <w:rsid w:val="00313EF5"/>
    <w:rsid w:val="00314770"/>
    <w:rsid w:val="003173CB"/>
    <w:rsid w:val="0032125E"/>
    <w:rsid w:val="0032202A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51FF3"/>
    <w:rsid w:val="00352725"/>
    <w:rsid w:val="00355F97"/>
    <w:rsid w:val="00356E34"/>
    <w:rsid w:val="00357676"/>
    <w:rsid w:val="00360DE7"/>
    <w:rsid w:val="00361001"/>
    <w:rsid w:val="00361495"/>
    <w:rsid w:val="00362C1D"/>
    <w:rsid w:val="00363E29"/>
    <w:rsid w:val="003643E3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571"/>
    <w:rsid w:val="0038385E"/>
    <w:rsid w:val="00384449"/>
    <w:rsid w:val="0038455F"/>
    <w:rsid w:val="003848A0"/>
    <w:rsid w:val="00384F65"/>
    <w:rsid w:val="0038527F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1D47"/>
    <w:rsid w:val="003C2C93"/>
    <w:rsid w:val="003C3282"/>
    <w:rsid w:val="003C3985"/>
    <w:rsid w:val="003C47D0"/>
    <w:rsid w:val="003C5B3B"/>
    <w:rsid w:val="003C66D0"/>
    <w:rsid w:val="003C6D9A"/>
    <w:rsid w:val="003C6D9B"/>
    <w:rsid w:val="003C6F7C"/>
    <w:rsid w:val="003C7198"/>
    <w:rsid w:val="003D016A"/>
    <w:rsid w:val="003D17CE"/>
    <w:rsid w:val="003D1DB0"/>
    <w:rsid w:val="003D206A"/>
    <w:rsid w:val="003D4599"/>
    <w:rsid w:val="003D553B"/>
    <w:rsid w:val="003D5DD3"/>
    <w:rsid w:val="003D620B"/>
    <w:rsid w:val="003D6B33"/>
    <w:rsid w:val="003E0F1A"/>
    <w:rsid w:val="003E17DB"/>
    <w:rsid w:val="003E1C5A"/>
    <w:rsid w:val="003E2657"/>
    <w:rsid w:val="003E369B"/>
    <w:rsid w:val="003E4C5F"/>
    <w:rsid w:val="003E5F81"/>
    <w:rsid w:val="003E6BE2"/>
    <w:rsid w:val="003E7991"/>
    <w:rsid w:val="003F00DA"/>
    <w:rsid w:val="003F0441"/>
    <w:rsid w:val="003F1E0D"/>
    <w:rsid w:val="003F28B5"/>
    <w:rsid w:val="003F430A"/>
    <w:rsid w:val="003F47D5"/>
    <w:rsid w:val="003F5425"/>
    <w:rsid w:val="003F6727"/>
    <w:rsid w:val="003F7093"/>
    <w:rsid w:val="003F7A71"/>
    <w:rsid w:val="00401EDB"/>
    <w:rsid w:val="004020FF"/>
    <w:rsid w:val="00402F54"/>
    <w:rsid w:val="004043F7"/>
    <w:rsid w:val="004044FA"/>
    <w:rsid w:val="00404C93"/>
    <w:rsid w:val="0040574B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30C11"/>
    <w:rsid w:val="00431346"/>
    <w:rsid w:val="0043231D"/>
    <w:rsid w:val="0043496A"/>
    <w:rsid w:val="00436A1C"/>
    <w:rsid w:val="004408C9"/>
    <w:rsid w:val="00442434"/>
    <w:rsid w:val="00446471"/>
    <w:rsid w:val="00446569"/>
    <w:rsid w:val="00446704"/>
    <w:rsid w:val="00450278"/>
    <w:rsid w:val="00450437"/>
    <w:rsid w:val="00450B22"/>
    <w:rsid w:val="00450D8B"/>
    <w:rsid w:val="0045173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4814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289D"/>
    <w:rsid w:val="004A35E0"/>
    <w:rsid w:val="004A412E"/>
    <w:rsid w:val="004A5A37"/>
    <w:rsid w:val="004A5A89"/>
    <w:rsid w:val="004A7285"/>
    <w:rsid w:val="004A7A32"/>
    <w:rsid w:val="004A7F75"/>
    <w:rsid w:val="004B004D"/>
    <w:rsid w:val="004B1B1A"/>
    <w:rsid w:val="004B1FE9"/>
    <w:rsid w:val="004B2092"/>
    <w:rsid w:val="004B47C8"/>
    <w:rsid w:val="004B5574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534"/>
    <w:rsid w:val="004D3F60"/>
    <w:rsid w:val="004D422D"/>
    <w:rsid w:val="004D45B0"/>
    <w:rsid w:val="004D47A8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993"/>
    <w:rsid w:val="004E7998"/>
    <w:rsid w:val="004F0E3A"/>
    <w:rsid w:val="004F52FB"/>
    <w:rsid w:val="004F650A"/>
    <w:rsid w:val="00501EE3"/>
    <w:rsid w:val="00502287"/>
    <w:rsid w:val="00503296"/>
    <w:rsid w:val="00505032"/>
    <w:rsid w:val="0050563F"/>
    <w:rsid w:val="00506E8D"/>
    <w:rsid w:val="00511B01"/>
    <w:rsid w:val="00514135"/>
    <w:rsid w:val="00514F74"/>
    <w:rsid w:val="00514F87"/>
    <w:rsid w:val="00517861"/>
    <w:rsid w:val="005200F1"/>
    <w:rsid w:val="005203BF"/>
    <w:rsid w:val="00520BF4"/>
    <w:rsid w:val="005212A1"/>
    <w:rsid w:val="005212C5"/>
    <w:rsid w:val="005224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403F1"/>
    <w:rsid w:val="00540C5F"/>
    <w:rsid w:val="005410AD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5279"/>
    <w:rsid w:val="005554DB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45E7"/>
    <w:rsid w:val="0057638A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1FF2"/>
    <w:rsid w:val="005A2C6A"/>
    <w:rsid w:val="005A3EFB"/>
    <w:rsid w:val="005A3F34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600B"/>
    <w:rsid w:val="005B7AE4"/>
    <w:rsid w:val="005B7D8C"/>
    <w:rsid w:val="005B7E98"/>
    <w:rsid w:val="005C0A36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E93"/>
    <w:rsid w:val="005D23F4"/>
    <w:rsid w:val="005D31B1"/>
    <w:rsid w:val="005D3B88"/>
    <w:rsid w:val="005D3F9C"/>
    <w:rsid w:val="005D4312"/>
    <w:rsid w:val="005D45F5"/>
    <w:rsid w:val="005D6928"/>
    <w:rsid w:val="005D6D95"/>
    <w:rsid w:val="005D765A"/>
    <w:rsid w:val="005D7D9B"/>
    <w:rsid w:val="005E25DB"/>
    <w:rsid w:val="005E3108"/>
    <w:rsid w:val="005E33D6"/>
    <w:rsid w:val="005E3A06"/>
    <w:rsid w:val="005E3FA8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603E"/>
    <w:rsid w:val="00610C86"/>
    <w:rsid w:val="0061268E"/>
    <w:rsid w:val="00612EFE"/>
    <w:rsid w:val="006147FE"/>
    <w:rsid w:val="00614843"/>
    <w:rsid w:val="00615227"/>
    <w:rsid w:val="00615A12"/>
    <w:rsid w:val="00615DB2"/>
    <w:rsid w:val="0061712C"/>
    <w:rsid w:val="00617332"/>
    <w:rsid w:val="0061795F"/>
    <w:rsid w:val="00621968"/>
    <w:rsid w:val="006219B5"/>
    <w:rsid w:val="006229D0"/>
    <w:rsid w:val="0062503A"/>
    <w:rsid w:val="00625319"/>
    <w:rsid w:val="00626F9E"/>
    <w:rsid w:val="00630877"/>
    <w:rsid w:val="00631A9E"/>
    <w:rsid w:val="00633EA3"/>
    <w:rsid w:val="00634B31"/>
    <w:rsid w:val="00636396"/>
    <w:rsid w:val="00637D85"/>
    <w:rsid w:val="00640612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71F7"/>
    <w:rsid w:val="00657593"/>
    <w:rsid w:val="006601BA"/>
    <w:rsid w:val="00660894"/>
    <w:rsid w:val="00663702"/>
    <w:rsid w:val="006657B2"/>
    <w:rsid w:val="00665D10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4329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678D"/>
    <w:rsid w:val="006E048B"/>
    <w:rsid w:val="006E2B9E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460E"/>
    <w:rsid w:val="006F61AC"/>
    <w:rsid w:val="006F6965"/>
    <w:rsid w:val="006F6A8C"/>
    <w:rsid w:val="006F6CFA"/>
    <w:rsid w:val="006F752E"/>
    <w:rsid w:val="0070056F"/>
    <w:rsid w:val="00700AA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139B"/>
    <w:rsid w:val="0071142C"/>
    <w:rsid w:val="007119D8"/>
    <w:rsid w:val="00711B38"/>
    <w:rsid w:val="00711F82"/>
    <w:rsid w:val="007142BA"/>
    <w:rsid w:val="00714823"/>
    <w:rsid w:val="00717197"/>
    <w:rsid w:val="00717693"/>
    <w:rsid w:val="0071789F"/>
    <w:rsid w:val="007179B2"/>
    <w:rsid w:val="00717BF4"/>
    <w:rsid w:val="0072234A"/>
    <w:rsid w:val="00722536"/>
    <w:rsid w:val="00722E13"/>
    <w:rsid w:val="00722E28"/>
    <w:rsid w:val="00724C11"/>
    <w:rsid w:val="00726164"/>
    <w:rsid w:val="00726A50"/>
    <w:rsid w:val="00727DD5"/>
    <w:rsid w:val="00727E22"/>
    <w:rsid w:val="00730088"/>
    <w:rsid w:val="00730DC6"/>
    <w:rsid w:val="00731952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608D0"/>
    <w:rsid w:val="00761461"/>
    <w:rsid w:val="00762547"/>
    <w:rsid w:val="00763CE3"/>
    <w:rsid w:val="007672ED"/>
    <w:rsid w:val="00767EDD"/>
    <w:rsid w:val="00773559"/>
    <w:rsid w:val="00773BEC"/>
    <w:rsid w:val="00774802"/>
    <w:rsid w:val="007768E9"/>
    <w:rsid w:val="00776AA0"/>
    <w:rsid w:val="0078079D"/>
    <w:rsid w:val="0078127A"/>
    <w:rsid w:val="007815A4"/>
    <w:rsid w:val="00781C82"/>
    <w:rsid w:val="007825B8"/>
    <w:rsid w:val="0078291F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4A79"/>
    <w:rsid w:val="007B7B73"/>
    <w:rsid w:val="007C0D7A"/>
    <w:rsid w:val="007C23F8"/>
    <w:rsid w:val="007C2CED"/>
    <w:rsid w:val="007C383E"/>
    <w:rsid w:val="007C437A"/>
    <w:rsid w:val="007C4442"/>
    <w:rsid w:val="007C4899"/>
    <w:rsid w:val="007C58A5"/>
    <w:rsid w:val="007C7E67"/>
    <w:rsid w:val="007D0505"/>
    <w:rsid w:val="007D0742"/>
    <w:rsid w:val="007D0F37"/>
    <w:rsid w:val="007D1072"/>
    <w:rsid w:val="007D18BE"/>
    <w:rsid w:val="007D436C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87B"/>
    <w:rsid w:val="00814D01"/>
    <w:rsid w:val="00815CA9"/>
    <w:rsid w:val="00816551"/>
    <w:rsid w:val="00816838"/>
    <w:rsid w:val="00817443"/>
    <w:rsid w:val="00817C59"/>
    <w:rsid w:val="0082166A"/>
    <w:rsid w:val="00822E5B"/>
    <w:rsid w:val="00827F5E"/>
    <w:rsid w:val="008303A4"/>
    <w:rsid w:val="00830912"/>
    <w:rsid w:val="00830FFD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E9F"/>
    <w:rsid w:val="008471C5"/>
    <w:rsid w:val="00850C4C"/>
    <w:rsid w:val="00852DE5"/>
    <w:rsid w:val="008535DD"/>
    <w:rsid w:val="0085364B"/>
    <w:rsid w:val="00853E17"/>
    <w:rsid w:val="00854E33"/>
    <w:rsid w:val="00857F0C"/>
    <w:rsid w:val="00861D65"/>
    <w:rsid w:val="0086299D"/>
    <w:rsid w:val="0086478E"/>
    <w:rsid w:val="00866993"/>
    <w:rsid w:val="00867D64"/>
    <w:rsid w:val="00867ECA"/>
    <w:rsid w:val="00872716"/>
    <w:rsid w:val="0087365A"/>
    <w:rsid w:val="00874366"/>
    <w:rsid w:val="00874B8B"/>
    <w:rsid w:val="00875422"/>
    <w:rsid w:val="00875EF9"/>
    <w:rsid w:val="008762D8"/>
    <w:rsid w:val="00876715"/>
    <w:rsid w:val="00883309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3DA"/>
    <w:rsid w:val="008A1721"/>
    <w:rsid w:val="008A5186"/>
    <w:rsid w:val="008A5610"/>
    <w:rsid w:val="008A654F"/>
    <w:rsid w:val="008A694D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E045C"/>
    <w:rsid w:val="008E0795"/>
    <w:rsid w:val="008E17FF"/>
    <w:rsid w:val="008E2590"/>
    <w:rsid w:val="008E2D14"/>
    <w:rsid w:val="008E393D"/>
    <w:rsid w:val="008E461F"/>
    <w:rsid w:val="008E7ADC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90152F"/>
    <w:rsid w:val="009029C2"/>
    <w:rsid w:val="00904F17"/>
    <w:rsid w:val="00905647"/>
    <w:rsid w:val="00905751"/>
    <w:rsid w:val="00906A06"/>
    <w:rsid w:val="00906DD4"/>
    <w:rsid w:val="0091020E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B6E"/>
    <w:rsid w:val="00941ECB"/>
    <w:rsid w:val="00943175"/>
    <w:rsid w:val="00945A44"/>
    <w:rsid w:val="009518F8"/>
    <w:rsid w:val="00951C06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75A"/>
    <w:rsid w:val="0097288F"/>
    <w:rsid w:val="00973F86"/>
    <w:rsid w:val="00976403"/>
    <w:rsid w:val="009816DF"/>
    <w:rsid w:val="00981ED6"/>
    <w:rsid w:val="0098207E"/>
    <w:rsid w:val="00983A09"/>
    <w:rsid w:val="00983DA6"/>
    <w:rsid w:val="00983F23"/>
    <w:rsid w:val="00986118"/>
    <w:rsid w:val="0098738F"/>
    <w:rsid w:val="00987E0E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2F76"/>
    <w:rsid w:val="009C486F"/>
    <w:rsid w:val="009C7D46"/>
    <w:rsid w:val="009D09B1"/>
    <w:rsid w:val="009D2A6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101F"/>
    <w:rsid w:val="00A02AEC"/>
    <w:rsid w:val="00A046CD"/>
    <w:rsid w:val="00A046D5"/>
    <w:rsid w:val="00A0594A"/>
    <w:rsid w:val="00A05CEC"/>
    <w:rsid w:val="00A10493"/>
    <w:rsid w:val="00A11066"/>
    <w:rsid w:val="00A12C47"/>
    <w:rsid w:val="00A12FD7"/>
    <w:rsid w:val="00A132A4"/>
    <w:rsid w:val="00A13488"/>
    <w:rsid w:val="00A20E28"/>
    <w:rsid w:val="00A22FDA"/>
    <w:rsid w:val="00A23E04"/>
    <w:rsid w:val="00A2424B"/>
    <w:rsid w:val="00A2517F"/>
    <w:rsid w:val="00A25EB7"/>
    <w:rsid w:val="00A31362"/>
    <w:rsid w:val="00A32001"/>
    <w:rsid w:val="00A3517F"/>
    <w:rsid w:val="00A35C92"/>
    <w:rsid w:val="00A417B6"/>
    <w:rsid w:val="00A431C9"/>
    <w:rsid w:val="00A43790"/>
    <w:rsid w:val="00A4457B"/>
    <w:rsid w:val="00A46C15"/>
    <w:rsid w:val="00A50DC0"/>
    <w:rsid w:val="00A51195"/>
    <w:rsid w:val="00A51695"/>
    <w:rsid w:val="00A51787"/>
    <w:rsid w:val="00A53AF0"/>
    <w:rsid w:val="00A53D24"/>
    <w:rsid w:val="00A55918"/>
    <w:rsid w:val="00A564D7"/>
    <w:rsid w:val="00A57AB9"/>
    <w:rsid w:val="00A60C5E"/>
    <w:rsid w:val="00A6174B"/>
    <w:rsid w:val="00A63695"/>
    <w:rsid w:val="00A6511A"/>
    <w:rsid w:val="00A669E8"/>
    <w:rsid w:val="00A670AC"/>
    <w:rsid w:val="00A708D0"/>
    <w:rsid w:val="00A7131A"/>
    <w:rsid w:val="00A72F06"/>
    <w:rsid w:val="00A730F2"/>
    <w:rsid w:val="00A738BE"/>
    <w:rsid w:val="00A7446D"/>
    <w:rsid w:val="00A746FF"/>
    <w:rsid w:val="00A74DB6"/>
    <w:rsid w:val="00A76398"/>
    <w:rsid w:val="00A7794F"/>
    <w:rsid w:val="00A77FFD"/>
    <w:rsid w:val="00A840CD"/>
    <w:rsid w:val="00A8701E"/>
    <w:rsid w:val="00A87F4F"/>
    <w:rsid w:val="00A905C1"/>
    <w:rsid w:val="00A92E07"/>
    <w:rsid w:val="00A9357D"/>
    <w:rsid w:val="00A9360C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944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0AFD"/>
    <w:rsid w:val="00AE1733"/>
    <w:rsid w:val="00AE29BB"/>
    <w:rsid w:val="00AE2CAF"/>
    <w:rsid w:val="00AE5750"/>
    <w:rsid w:val="00AE68AE"/>
    <w:rsid w:val="00AE7855"/>
    <w:rsid w:val="00AF33D9"/>
    <w:rsid w:val="00AF3CB6"/>
    <w:rsid w:val="00AF4348"/>
    <w:rsid w:val="00AF4482"/>
    <w:rsid w:val="00AF4AD7"/>
    <w:rsid w:val="00AF4B07"/>
    <w:rsid w:val="00AF4B67"/>
    <w:rsid w:val="00AF5AB5"/>
    <w:rsid w:val="00AF6DBD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7BC"/>
    <w:rsid w:val="00B22220"/>
    <w:rsid w:val="00B22A38"/>
    <w:rsid w:val="00B236A4"/>
    <w:rsid w:val="00B24C4B"/>
    <w:rsid w:val="00B30ABF"/>
    <w:rsid w:val="00B30FFC"/>
    <w:rsid w:val="00B32D82"/>
    <w:rsid w:val="00B332B2"/>
    <w:rsid w:val="00B34584"/>
    <w:rsid w:val="00B34764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3005"/>
    <w:rsid w:val="00B53A86"/>
    <w:rsid w:val="00B53A9A"/>
    <w:rsid w:val="00B53B5E"/>
    <w:rsid w:val="00B541FF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73D97"/>
    <w:rsid w:val="00B74964"/>
    <w:rsid w:val="00B8078D"/>
    <w:rsid w:val="00B82372"/>
    <w:rsid w:val="00B84BBE"/>
    <w:rsid w:val="00B851F4"/>
    <w:rsid w:val="00B85512"/>
    <w:rsid w:val="00B8694C"/>
    <w:rsid w:val="00B87764"/>
    <w:rsid w:val="00B91CB9"/>
    <w:rsid w:val="00B923E1"/>
    <w:rsid w:val="00B957B2"/>
    <w:rsid w:val="00B95970"/>
    <w:rsid w:val="00BA038E"/>
    <w:rsid w:val="00BA054F"/>
    <w:rsid w:val="00BA1627"/>
    <w:rsid w:val="00BA18DC"/>
    <w:rsid w:val="00BA1EC2"/>
    <w:rsid w:val="00BA405E"/>
    <w:rsid w:val="00BA48A2"/>
    <w:rsid w:val="00BA5EC3"/>
    <w:rsid w:val="00BA7621"/>
    <w:rsid w:val="00BA7D39"/>
    <w:rsid w:val="00BB2918"/>
    <w:rsid w:val="00BB7208"/>
    <w:rsid w:val="00BC032F"/>
    <w:rsid w:val="00BC0FD0"/>
    <w:rsid w:val="00BC1229"/>
    <w:rsid w:val="00BC2287"/>
    <w:rsid w:val="00BC2AE1"/>
    <w:rsid w:val="00BC3FC8"/>
    <w:rsid w:val="00BC54A0"/>
    <w:rsid w:val="00BC5C4B"/>
    <w:rsid w:val="00BC5F0B"/>
    <w:rsid w:val="00BD12A3"/>
    <w:rsid w:val="00BD278A"/>
    <w:rsid w:val="00BD32DD"/>
    <w:rsid w:val="00BD4035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0F99"/>
    <w:rsid w:val="00BE2F5F"/>
    <w:rsid w:val="00BE3DBA"/>
    <w:rsid w:val="00BE4B9C"/>
    <w:rsid w:val="00BE7E40"/>
    <w:rsid w:val="00BF0646"/>
    <w:rsid w:val="00BF2B58"/>
    <w:rsid w:val="00BF47B0"/>
    <w:rsid w:val="00BF5327"/>
    <w:rsid w:val="00BF612B"/>
    <w:rsid w:val="00BF6865"/>
    <w:rsid w:val="00BF6C09"/>
    <w:rsid w:val="00BF7235"/>
    <w:rsid w:val="00C013E0"/>
    <w:rsid w:val="00C01760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90C"/>
    <w:rsid w:val="00C33466"/>
    <w:rsid w:val="00C338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636"/>
    <w:rsid w:val="00C4377C"/>
    <w:rsid w:val="00C44480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6191B"/>
    <w:rsid w:val="00C62C27"/>
    <w:rsid w:val="00C64975"/>
    <w:rsid w:val="00C6501B"/>
    <w:rsid w:val="00C708DE"/>
    <w:rsid w:val="00C70F6C"/>
    <w:rsid w:val="00C72151"/>
    <w:rsid w:val="00C74475"/>
    <w:rsid w:val="00C765D7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4CAE"/>
    <w:rsid w:val="00CB5A09"/>
    <w:rsid w:val="00CB69B4"/>
    <w:rsid w:val="00CB6B49"/>
    <w:rsid w:val="00CB7C97"/>
    <w:rsid w:val="00CC29A3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316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677B"/>
    <w:rsid w:val="00D06DBE"/>
    <w:rsid w:val="00D07446"/>
    <w:rsid w:val="00D077A4"/>
    <w:rsid w:val="00D078B6"/>
    <w:rsid w:val="00D1022C"/>
    <w:rsid w:val="00D109BB"/>
    <w:rsid w:val="00D1237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68DE"/>
    <w:rsid w:val="00D27115"/>
    <w:rsid w:val="00D31E41"/>
    <w:rsid w:val="00D32073"/>
    <w:rsid w:val="00D32250"/>
    <w:rsid w:val="00D325E4"/>
    <w:rsid w:val="00D33F08"/>
    <w:rsid w:val="00D3498F"/>
    <w:rsid w:val="00D34DCC"/>
    <w:rsid w:val="00D36959"/>
    <w:rsid w:val="00D370F7"/>
    <w:rsid w:val="00D4060A"/>
    <w:rsid w:val="00D42ED1"/>
    <w:rsid w:val="00D431E0"/>
    <w:rsid w:val="00D438E2"/>
    <w:rsid w:val="00D4691D"/>
    <w:rsid w:val="00D47972"/>
    <w:rsid w:val="00D50C04"/>
    <w:rsid w:val="00D5175B"/>
    <w:rsid w:val="00D51E54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7105B"/>
    <w:rsid w:val="00D726D5"/>
    <w:rsid w:val="00D73480"/>
    <w:rsid w:val="00D73FDD"/>
    <w:rsid w:val="00D74524"/>
    <w:rsid w:val="00D7535D"/>
    <w:rsid w:val="00D75D7A"/>
    <w:rsid w:val="00D763A2"/>
    <w:rsid w:val="00D776EA"/>
    <w:rsid w:val="00D80A33"/>
    <w:rsid w:val="00D81BAF"/>
    <w:rsid w:val="00D8221E"/>
    <w:rsid w:val="00D828C4"/>
    <w:rsid w:val="00D84CAE"/>
    <w:rsid w:val="00D84DA0"/>
    <w:rsid w:val="00D850F9"/>
    <w:rsid w:val="00D8616B"/>
    <w:rsid w:val="00D869CE"/>
    <w:rsid w:val="00D911E0"/>
    <w:rsid w:val="00D92D1E"/>
    <w:rsid w:val="00D945BF"/>
    <w:rsid w:val="00D95CAB"/>
    <w:rsid w:val="00D95D87"/>
    <w:rsid w:val="00D9675E"/>
    <w:rsid w:val="00D96B3F"/>
    <w:rsid w:val="00DA038E"/>
    <w:rsid w:val="00DA2F09"/>
    <w:rsid w:val="00DA45B8"/>
    <w:rsid w:val="00DA4769"/>
    <w:rsid w:val="00DA56FD"/>
    <w:rsid w:val="00DA6035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0811"/>
    <w:rsid w:val="00DC15BA"/>
    <w:rsid w:val="00DC1E60"/>
    <w:rsid w:val="00DC39FA"/>
    <w:rsid w:val="00DC3D29"/>
    <w:rsid w:val="00DC665D"/>
    <w:rsid w:val="00DD2B92"/>
    <w:rsid w:val="00DD34E7"/>
    <w:rsid w:val="00DD4404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3739"/>
    <w:rsid w:val="00E049BD"/>
    <w:rsid w:val="00E071BB"/>
    <w:rsid w:val="00E0792E"/>
    <w:rsid w:val="00E10AE2"/>
    <w:rsid w:val="00E10F0A"/>
    <w:rsid w:val="00E124EE"/>
    <w:rsid w:val="00E12AC9"/>
    <w:rsid w:val="00E13EC3"/>
    <w:rsid w:val="00E21203"/>
    <w:rsid w:val="00E21875"/>
    <w:rsid w:val="00E2196C"/>
    <w:rsid w:val="00E22369"/>
    <w:rsid w:val="00E22EC1"/>
    <w:rsid w:val="00E24683"/>
    <w:rsid w:val="00E25407"/>
    <w:rsid w:val="00E2661D"/>
    <w:rsid w:val="00E31404"/>
    <w:rsid w:val="00E32599"/>
    <w:rsid w:val="00E331A8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EDF"/>
    <w:rsid w:val="00E446A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56D7"/>
    <w:rsid w:val="00E660A3"/>
    <w:rsid w:val="00E716E8"/>
    <w:rsid w:val="00E71855"/>
    <w:rsid w:val="00E719A9"/>
    <w:rsid w:val="00E719AE"/>
    <w:rsid w:val="00E72CD5"/>
    <w:rsid w:val="00E7659F"/>
    <w:rsid w:val="00E76F5B"/>
    <w:rsid w:val="00E77D95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DE4"/>
    <w:rsid w:val="00EA39DC"/>
    <w:rsid w:val="00EA3F93"/>
    <w:rsid w:val="00EA4F0A"/>
    <w:rsid w:val="00EA60EA"/>
    <w:rsid w:val="00EA7370"/>
    <w:rsid w:val="00EA7372"/>
    <w:rsid w:val="00EB06BC"/>
    <w:rsid w:val="00EB1C48"/>
    <w:rsid w:val="00EB2052"/>
    <w:rsid w:val="00EB29BF"/>
    <w:rsid w:val="00EB5F23"/>
    <w:rsid w:val="00EC1110"/>
    <w:rsid w:val="00EC1DD3"/>
    <w:rsid w:val="00EC3E44"/>
    <w:rsid w:val="00EC54FC"/>
    <w:rsid w:val="00EC7C7F"/>
    <w:rsid w:val="00ED3FE0"/>
    <w:rsid w:val="00ED4964"/>
    <w:rsid w:val="00ED5412"/>
    <w:rsid w:val="00ED6157"/>
    <w:rsid w:val="00EE11C8"/>
    <w:rsid w:val="00EE1B4C"/>
    <w:rsid w:val="00EE2E6E"/>
    <w:rsid w:val="00EE34FB"/>
    <w:rsid w:val="00EE3A83"/>
    <w:rsid w:val="00EE4030"/>
    <w:rsid w:val="00EE4225"/>
    <w:rsid w:val="00EE69C0"/>
    <w:rsid w:val="00EE78D1"/>
    <w:rsid w:val="00EE7D0A"/>
    <w:rsid w:val="00EF07F5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1585F"/>
    <w:rsid w:val="00F223F9"/>
    <w:rsid w:val="00F22FFE"/>
    <w:rsid w:val="00F23B77"/>
    <w:rsid w:val="00F23EFD"/>
    <w:rsid w:val="00F243B0"/>
    <w:rsid w:val="00F27674"/>
    <w:rsid w:val="00F319E4"/>
    <w:rsid w:val="00F35C1E"/>
    <w:rsid w:val="00F37E99"/>
    <w:rsid w:val="00F40B72"/>
    <w:rsid w:val="00F42289"/>
    <w:rsid w:val="00F42E75"/>
    <w:rsid w:val="00F43F5F"/>
    <w:rsid w:val="00F440E4"/>
    <w:rsid w:val="00F45528"/>
    <w:rsid w:val="00F45D65"/>
    <w:rsid w:val="00F465C0"/>
    <w:rsid w:val="00F517FA"/>
    <w:rsid w:val="00F51CB1"/>
    <w:rsid w:val="00F52B2A"/>
    <w:rsid w:val="00F52CAB"/>
    <w:rsid w:val="00F52D16"/>
    <w:rsid w:val="00F53028"/>
    <w:rsid w:val="00F539EA"/>
    <w:rsid w:val="00F548FA"/>
    <w:rsid w:val="00F54EC2"/>
    <w:rsid w:val="00F554EC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20F0"/>
    <w:rsid w:val="00F9283D"/>
    <w:rsid w:val="00F9515F"/>
    <w:rsid w:val="00F95617"/>
    <w:rsid w:val="00F96F18"/>
    <w:rsid w:val="00F9745A"/>
    <w:rsid w:val="00FA2E2B"/>
    <w:rsid w:val="00FA3CF8"/>
    <w:rsid w:val="00FA46E6"/>
    <w:rsid w:val="00FA508E"/>
    <w:rsid w:val="00FA5320"/>
    <w:rsid w:val="00FA600E"/>
    <w:rsid w:val="00FA74B0"/>
    <w:rsid w:val="00FA7846"/>
    <w:rsid w:val="00FA7B0E"/>
    <w:rsid w:val="00FB0F1D"/>
    <w:rsid w:val="00FB3DBB"/>
    <w:rsid w:val="00FB45E7"/>
    <w:rsid w:val="00FB5867"/>
    <w:rsid w:val="00FB7E91"/>
    <w:rsid w:val="00FC1404"/>
    <w:rsid w:val="00FC201B"/>
    <w:rsid w:val="00FC26E5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E0B90"/>
    <w:rsid w:val="00FE2681"/>
    <w:rsid w:val="00FE3AF5"/>
    <w:rsid w:val="00FE5381"/>
    <w:rsid w:val="00FE602C"/>
    <w:rsid w:val="00FE65F5"/>
    <w:rsid w:val="00FE6A52"/>
    <w:rsid w:val="00FE7F09"/>
    <w:rsid w:val="00FF15D6"/>
    <w:rsid w:val="00FF1ECC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48FF2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AD85D8-AF4B-4CD8-B6E1-68CBC801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4012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2</cp:revision>
  <cp:lastPrinted>2022-08-05T07:08:00Z</cp:lastPrinted>
  <dcterms:created xsi:type="dcterms:W3CDTF">2022-08-05T18:51:00Z</dcterms:created>
  <dcterms:modified xsi:type="dcterms:W3CDTF">2022-08-05T18:51:00Z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