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50EB" w14:textId="77777777" w:rsidR="00657593" w:rsidRPr="009543DF"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55506046" r:id="rId13"/>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657593" w14:paraId="6AE0F1AB" w14:textId="77777777" w:rsidTr="0076356A">
        <w:tc>
          <w:tcPr>
            <w:tcW w:w="3510" w:type="dxa"/>
            <w:vAlign w:val="bottom"/>
          </w:tcPr>
          <w:p w14:paraId="77514C11" w14:textId="4319B99D" w:rsidR="00657593" w:rsidRPr="00566BA2" w:rsidRDefault="001A71FA" w:rsidP="00E054A9">
            <w:r>
              <w:t>05 вересня 2023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64A15416" w:rsidR="00657593" w:rsidRDefault="001A71FA" w:rsidP="001A71FA">
            <w:pPr>
              <w:jc w:val="center"/>
            </w:pPr>
            <w:r>
              <w:t>№ 110</w:t>
            </w:r>
          </w:p>
        </w:tc>
      </w:tr>
    </w:tbl>
    <w:p w14:paraId="52A42275"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F7A47" w:rsidRPr="00CF7A47" w14:paraId="32B2F6BC" w14:textId="77777777" w:rsidTr="005212C5">
        <w:trPr>
          <w:jc w:val="center"/>
        </w:trPr>
        <w:tc>
          <w:tcPr>
            <w:tcW w:w="5000" w:type="pct"/>
          </w:tcPr>
          <w:p w14:paraId="00A15E73" w14:textId="2EC5D75E" w:rsidR="00B42719" w:rsidRDefault="00B42719" w:rsidP="00106229">
            <w:pPr>
              <w:tabs>
                <w:tab w:val="left" w:pos="840"/>
                <w:tab w:val="center" w:pos="3293"/>
              </w:tabs>
              <w:spacing w:before="240" w:after="240"/>
              <w:jc w:val="center"/>
              <w:rPr>
                <w:bCs/>
                <w:shd w:val="clear" w:color="auto" w:fill="FFFFFF"/>
              </w:rPr>
            </w:pPr>
          </w:p>
          <w:p w14:paraId="32B2F6BB" w14:textId="2B666896" w:rsidR="00C63169" w:rsidRPr="00CF7A47" w:rsidRDefault="003006B0" w:rsidP="00DD4367">
            <w:pPr>
              <w:tabs>
                <w:tab w:val="left" w:pos="840"/>
                <w:tab w:val="center" w:pos="3293"/>
              </w:tabs>
              <w:spacing w:after="240"/>
              <w:jc w:val="center"/>
              <w:rPr>
                <w:rFonts w:eastAsiaTheme="minorEastAsia"/>
                <w:lang w:eastAsia="en-US"/>
              </w:rPr>
            </w:pPr>
            <w:r w:rsidRPr="00CF7A47">
              <w:rPr>
                <w:bCs/>
                <w:shd w:val="clear" w:color="auto" w:fill="FFFFFF"/>
              </w:rPr>
              <w:t xml:space="preserve">Про </w:t>
            </w:r>
            <w:r w:rsidR="00DE34C6">
              <w:rPr>
                <w:bCs/>
                <w:shd w:val="clear" w:color="auto" w:fill="FFFFFF"/>
              </w:rPr>
              <w:t xml:space="preserve">затвердження </w:t>
            </w:r>
            <w:r w:rsidR="00DF5C47">
              <w:rPr>
                <w:bCs/>
                <w:shd w:val="clear" w:color="auto" w:fill="FFFFFF"/>
              </w:rPr>
              <w:t>З</w:t>
            </w:r>
            <w:r w:rsidRPr="00CF7A47">
              <w:rPr>
                <w:bCs/>
                <w:shd w:val="clear" w:color="auto" w:fill="FFFFFF"/>
              </w:rPr>
              <w:t xml:space="preserve">мін до </w:t>
            </w:r>
            <w:r w:rsidR="00BE4797">
              <w:rPr>
                <w:bCs/>
                <w:shd w:val="clear" w:color="auto" w:fill="FFFFFF"/>
              </w:rPr>
              <w:t>Положення про здійснення банками фінансового моніторингу</w:t>
            </w:r>
          </w:p>
        </w:tc>
      </w:tr>
    </w:tbl>
    <w:p w14:paraId="32B2F6BD" w14:textId="072F7660" w:rsidR="00E53CCD" w:rsidRPr="00CF7A47" w:rsidRDefault="003006B0" w:rsidP="005F4548">
      <w:pPr>
        <w:spacing w:before="240" w:after="240"/>
        <w:ind w:firstLine="567"/>
        <w:rPr>
          <w:b/>
        </w:rPr>
      </w:pPr>
      <w:r w:rsidRPr="00CF7A47">
        <w:t xml:space="preserve">Відповідно до статей 7, 15, 55, 56 Закону України “Про Національний банк України”,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752500">
        <w:t xml:space="preserve">з метою врегулювання окремих питань здійснення фінансового моніторингу </w:t>
      </w:r>
      <w:r w:rsidR="00115ECF" w:rsidRPr="00CF7A47">
        <w:t xml:space="preserve">Правління Національного банку </w:t>
      </w:r>
      <w:r w:rsidR="00562C46" w:rsidRPr="00CF7A47">
        <w:t>України</w:t>
      </w:r>
      <w:r w:rsidR="00562C46" w:rsidRPr="00CF7A47">
        <w:rPr>
          <w:b/>
        </w:rPr>
        <w:t xml:space="preserve"> </w:t>
      </w:r>
      <w:r w:rsidR="00FA508E" w:rsidRPr="00CF7A47">
        <w:rPr>
          <w:b/>
        </w:rPr>
        <w:t>постановляє:</w:t>
      </w:r>
    </w:p>
    <w:p w14:paraId="7D35A737" w14:textId="110E9126" w:rsidR="00AD7DF9" w:rsidRDefault="00AD7DF9" w:rsidP="00F870F8">
      <w:pPr>
        <w:spacing w:before="240" w:after="240"/>
        <w:ind w:firstLine="567"/>
        <w:rPr>
          <w:shd w:val="clear" w:color="auto" w:fill="FFFFFF"/>
        </w:rPr>
      </w:pPr>
      <w:r w:rsidRPr="00CF7A47">
        <w:t>1.</w:t>
      </w:r>
      <w:r w:rsidRPr="00CF7A47">
        <w:rPr>
          <w:lang w:val="en-US"/>
        </w:rPr>
        <w:t> </w:t>
      </w:r>
      <w:r w:rsidR="00DF5C47">
        <w:rPr>
          <w:shd w:val="clear" w:color="auto" w:fill="FFFFFF"/>
        </w:rPr>
        <w:t>Затвердити З</w:t>
      </w:r>
      <w:r w:rsidR="00DE34C6">
        <w:rPr>
          <w:shd w:val="clear" w:color="auto" w:fill="FFFFFF"/>
        </w:rPr>
        <w:t>міни</w:t>
      </w:r>
      <w:r w:rsidR="003006B0" w:rsidRPr="00CF7A47">
        <w:rPr>
          <w:shd w:val="clear" w:color="auto" w:fill="FFFFFF"/>
        </w:rPr>
        <w:t xml:space="preserve"> до </w:t>
      </w:r>
      <w:r w:rsidR="00BE4797">
        <w:rPr>
          <w:shd w:val="clear" w:color="auto" w:fill="FFFFFF"/>
        </w:rPr>
        <w:t>Положення про здійснення банками фінансового моніторингу, затвердженого постановою</w:t>
      </w:r>
      <w:r w:rsidR="003006B0" w:rsidRPr="00CF7A47">
        <w:rPr>
          <w:shd w:val="clear" w:color="auto" w:fill="FFFFFF"/>
        </w:rPr>
        <w:t xml:space="preserve"> Правління На</w:t>
      </w:r>
      <w:r w:rsidR="00752500">
        <w:rPr>
          <w:shd w:val="clear" w:color="auto" w:fill="FFFFFF"/>
        </w:rPr>
        <w:t>ціонального банку України від 19</w:t>
      </w:r>
      <w:r w:rsidR="00F870F8">
        <w:rPr>
          <w:shd w:val="clear" w:color="auto" w:fill="FFFFFF"/>
        </w:rPr>
        <w:t> </w:t>
      </w:r>
      <w:r w:rsidR="00752500">
        <w:rPr>
          <w:shd w:val="clear" w:color="auto" w:fill="FFFFFF"/>
        </w:rPr>
        <w:t>травня 2020</w:t>
      </w:r>
      <w:r w:rsidR="003006B0" w:rsidRPr="00CF7A47">
        <w:rPr>
          <w:shd w:val="clear" w:color="auto" w:fill="FFFFFF"/>
        </w:rPr>
        <w:t xml:space="preserve"> року</w:t>
      </w:r>
      <w:r w:rsidR="00752500">
        <w:rPr>
          <w:shd w:val="clear" w:color="auto" w:fill="FFFFFF"/>
        </w:rPr>
        <w:t xml:space="preserve"> № 65</w:t>
      </w:r>
      <w:r w:rsidR="003006B0" w:rsidRPr="00CF7A47">
        <w:rPr>
          <w:shd w:val="clear" w:color="auto" w:fill="FFFFFF"/>
        </w:rPr>
        <w:t xml:space="preserve"> (зі змінами) </w:t>
      </w:r>
      <w:r w:rsidR="00E65D28" w:rsidRPr="00733007">
        <w:rPr>
          <w:shd w:val="clear" w:color="auto" w:fill="FFFFFF"/>
          <w:lang w:val="ru-RU"/>
        </w:rPr>
        <w:t>(</w:t>
      </w:r>
      <w:proofErr w:type="spellStart"/>
      <w:r w:rsidR="008115DD">
        <w:rPr>
          <w:shd w:val="clear" w:color="auto" w:fill="FFFFFF"/>
          <w:lang w:val="ru-RU"/>
        </w:rPr>
        <w:t>далі</w:t>
      </w:r>
      <w:proofErr w:type="spellEnd"/>
      <w:r w:rsidR="008115DD">
        <w:rPr>
          <w:shd w:val="clear" w:color="auto" w:fill="FFFFFF"/>
          <w:lang w:val="ru-RU"/>
        </w:rPr>
        <w:t xml:space="preserve"> – </w:t>
      </w:r>
      <w:proofErr w:type="spellStart"/>
      <w:r w:rsidR="008115DD">
        <w:rPr>
          <w:shd w:val="clear" w:color="auto" w:fill="FFFFFF"/>
          <w:lang w:val="ru-RU"/>
        </w:rPr>
        <w:t>Положення</w:t>
      </w:r>
      <w:proofErr w:type="spellEnd"/>
      <w:r w:rsidR="008115DD">
        <w:rPr>
          <w:shd w:val="clear" w:color="auto" w:fill="FFFFFF"/>
          <w:lang w:val="ru-RU"/>
        </w:rPr>
        <w:t xml:space="preserve">), </w:t>
      </w:r>
      <w:proofErr w:type="spellStart"/>
      <w:r w:rsidR="008115DD">
        <w:rPr>
          <w:shd w:val="clear" w:color="auto" w:fill="FFFFFF"/>
          <w:lang w:val="ru-RU"/>
        </w:rPr>
        <w:t>що</w:t>
      </w:r>
      <w:proofErr w:type="spellEnd"/>
      <w:r w:rsidR="008115DD">
        <w:rPr>
          <w:shd w:val="clear" w:color="auto" w:fill="FFFFFF"/>
          <w:lang w:val="ru-RU"/>
        </w:rPr>
        <w:t xml:space="preserve"> </w:t>
      </w:r>
      <w:proofErr w:type="spellStart"/>
      <w:r w:rsidR="008115DD">
        <w:rPr>
          <w:shd w:val="clear" w:color="auto" w:fill="FFFFFF"/>
          <w:lang w:val="ru-RU"/>
        </w:rPr>
        <w:t>додаються</w:t>
      </w:r>
      <w:proofErr w:type="spellEnd"/>
      <w:r w:rsidR="008115DD">
        <w:rPr>
          <w:shd w:val="clear" w:color="auto" w:fill="FFFFFF"/>
          <w:lang w:val="ru-RU"/>
        </w:rPr>
        <w:t xml:space="preserve">. </w:t>
      </w:r>
    </w:p>
    <w:p w14:paraId="2CEF192E" w14:textId="42DCE4FE" w:rsidR="008115DD" w:rsidRPr="008115DD" w:rsidRDefault="008115DD" w:rsidP="008115DD">
      <w:pPr>
        <w:spacing w:before="240" w:after="240"/>
        <w:ind w:firstLine="567"/>
        <w:rPr>
          <w:shd w:val="clear" w:color="auto" w:fill="FFFFFF"/>
        </w:rPr>
      </w:pPr>
      <w:r w:rsidRPr="00706736">
        <w:rPr>
          <w:shd w:val="clear" w:color="auto" w:fill="FFFFFF"/>
        </w:rPr>
        <w:t>2</w:t>
      </w:r>
      <w:r w:rsidRPr="00FA2DDC">
        <w:rPr>
          <w:shd w:val="clear" w:color="auto" w:fill="FFFFFF"/>
        </w:rPr>
        <w:t xml:space="preserve">. </w:t>
      </w:r>
      <w:r w:rsidR="00DF5C47" w:rsidRPr="00FA2DDC">
        <w:rPr>
          <w:shd w:val="clear" w:color="auto" w:fill="FFFFFF"/>
        </w:rPr>
        <w:t>Банки</w:t>
      </w:r>
      <w:r w:rsidR="00706736" w:rsidRPr="00FA2DDC">
        <w:rPr>
          <w:shd w:val="clear" w:color="auto" w:fill="FFFFFF"/>
        </w:rPr>
        <w:t xml:space="preserve"> </w:t>
      </w:r>
      <w:r w:rsidRPr="00706736">
        <w:rPr>
          <w:shd w:val="clear" w:color="auto" w:fill="FFFFFF"/>
        </w:rPr>
        <w:t>щодо</w:t>
      </w:r>
      <w:r w:rsidRPr="008115DD">
        <w:rPr>
          <w:shd w:val="clear" w:color="auto" w:fill="FFFFFF"/>
        </w:rPr>
        <w:t xml:space="preserve"> клієнтів, з якими встановлені ділові відносини до набрання чинності цією постановою, зобов’язані вжити заходів, передбачених у Положенні з урахуванням внесених змін, не пізніше 31 грудня 2023 року.</w:t>
      </w:r>
    </w:p>
    <w:p w14:paraId="4FE045DD" w14:textId="77777777" w:rsidR="008115DD" w:rsidRPr="008115DD" w:rsidRDefault="008115DD" w:rsidP="008115DD">
      <w:pPr>
        <w:spacing w:before="240" w:after="240"/>
        <w:ind w:firstLine="567"/>
        <w:rPr>
          <w:shd w:val="clear" w:color="auto" w:fill="FFFFFF"/>
        </w:rPr>
      </w:pPr>
      <w:r w:rsidRPr="008115DD">
        <w:rPr>
          <w:shd w:val="clear" w:color="auto" w:fill="FFFFFF"/>
        </w:rPr>
        <w:t>3. Контроль за виконанням цієї постанови покласти на заступника Голови Національного банку України Дмитра Олійника.</w:t>
      </w:r>
    </w:p>
    <w:p w14:paraId="0A3F6957" w14:textId="6486DF02" w:rsidR="008115DD" w:rsidRDefault="008115DD" w:rsidP="008115DD">
      <w:pPr>
        <w:spacing w:before="240" w:after="240"/>
        <w:ind w:firstLine="567"/>
        <w:rPr>
          <w:shd w:val="clear" w:color="auto" w:fill="FFFFFF"/>
        </w:rPr>
      </w:pPr>
      <w:r w:rsidRPr="008115DD">
        <w:rPr>
          <w:shd w:val="clear" w:color="auto" w:fill="FFFFFF"/>
        </w:rPr>
        <w:t>4. Постанова набирає чинності з дня, наступного за днем її офіційного опублікування.</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8115DD" w:rsidRPr="00CF7A47" w14:paraId="1EA18E25" w14:textId="77777777" w:rsidTr="00070777">
        <w:tc>
          <w:tcPr>
            <w:tcW w:w="5495" w:type="dxa"/>
            <w:vAlign w:val="bottom"/>
          </w:tcPr>
          <w:p w14:paraId="29C2E513" w14:textId="77777777" w:rsidR="008115DD" w:rsidRDefault="008115DD" w:rsidP="00070777">
            <w:pPr>
              <w:autoSpaceDE w:val="0"/>
              <w:autoSpaceDN w:val="0"/>
              <w:spacing w:before="120" w:after="120"/>
              <w:jc w:val="left"/>
            </w:pPr>
          </w:p>
          <w:p w14:paraId="34DAD967" w14:textId="77777777" w:rsidR="008115DD" w:rsidRPr="00CF7A47" w:rsidRDefault="008115DD" w:rsidP="00070777">
            <w:pPr>
              <w:autoSpaceDE w:val="0"/>
              <w:autoSpaceDN w:val="0"/>
              <w:spacing w:before="120" w:after="120"/>
              <w:jc w:val="left"/>
            </w:pPr>
            <w:r w:rsidRPr="00CF7A47">
              <w:t>Голов</w:t>
            </w:r>
            <w:r>
              <w:t>а</w:t>
            </w:r>
          </w:p>
        </w:tc>
        <w:tc>
          <w:tcPr>
            <w:tcW w:w="4252" w:type="dxa"/>
            <w:vAlign w:val="bottom"/>
          </w:tcPr>
          <w:p w14:paraId="4AD3138B" w14:textId="77777777" w:rsidR="008115DD" w:rsidRPr="00CF7A47" w:rsidRDefault="008115DD" w:rsidP="00070777">
            <w:pPr>
              <w:tabs>
                <w:tab w:val="left" w:pos="7020"/>
                <w:tab w:val="left" w:pos="7200"/>
              </w:tabs>
              <w:autoSpaceDE w:val="0"/>
              <w:autoSpaceDN w:val="0"/>
              <w:spacing w:before="120" w:after="120"/>
              <w:ind w:left="32"/>
              <w:jc w:val="right"/>
            </w:pPr>
            <w:r>
              <w:t>Андрій ПИШНИЙ</w:t>
            </w:r>
          </w:p>
        </w:tc>
      </w:tr>
    </w:tbl>
    <w:p w14:paraId="36D6E255" w14:textId="77777777" w:rsidR="008115DD" w:rsidRDefault="008115DD" w:rsidP="008115DD"/>
    <w:p w14:paraId="45B76104" w14:textId="77777777" w:rsidR="007E51A4" w:rsidRDefault="008115DD" w:rsidP="008115DD">
      <w:pPr>
        <w:jc w:val="left"/>
      </w:pPr>
      <w:r w:rsidRPr="00CF7A47">
        <w:t>Інд.</w:t>
      </w:r>
      <w:r w:rsidRPr="00CF7A47">
        <w:rPr>
          <w:sz w:val="22"/>
          <w:szCs w:val="22"/>
        </w:rPr>
        <w:t xml:space="preserve"> </w:t>
      </w:r>
      <w:r w:rsidRPr="00CF7A47">
        <w:t>25</w:t>
      </w:r>
      <w:r w:rsidR="007E51A4" w:rsidRPr="007E51A4">
        <w:t xml:space="preserve"> </w:t>
      </w:r>
    </w:p>
    <w:p w14:paraId="4FEC6F53" w14:textId="77777777" w:rsidR="007E51A4" w:rsidRDefault="007E51A4" w:rsidP="008115DD">
      <w:pPr>
        <w:jc w:val="left"/>
      </w:pPr>
    </w:p>
    <w:p w14:paraId="6CB595E4" w14:textId="1C39E16E" w:rsidR="008115DD" w:rsidRDefault="007E51A4" w:rsidP="008115DD">
      <w:pPr>
        <w:jc w:val="left"/>
      </w:pPr>
      <w:r w:rsidRPr="007E51A4">
        <w:t>Аркуш</w:t>
      </w:r>
      <w:r w:rsidR="0069408D">
        <w:t>і погодження додаю</w:t>
      </w:r>
      <w:r w:rsidRPr="007E51A4">
        <w:t>ться</w:t>
      </w:r>
      <w:r w:rsidR="008743AF">
        <w:t>.</w:t>
      </w:r>
    </w:p>
    <w:p w14:paraId="4B31D374" w14:textId="77777777" w:rsidR="00CE22BC" w:rsidRDefault="00CE22BC" w:rsidP="008115DD">
      <w:pPr>
        <w:jc w:val="left"/>
        <w:sectPr w:rsidR="00CE22BC" w:rsidSect="008743AF">
          <w:headerReference w:type="default" r:id="rId14"/>
          <w:headerReference w:type="first" r:id="rId15"/>
          <w:footerReference w:type="first" r:id="rId16"/>
          <w:pgSz w:w="11906" w:h="16838" w:code="9"/>
          <w:pgMar w:top="567" w:right="567" w:bottom="1701" w:left="1701" w:header="567" w:footer="567" w:gutter="0"/>
          <w:pgNumType w:start="3"/>
          <w:cols w:space="708"/>
          <w:docGrid w:linePitch="381"/>
        </w:sectPr>
      </w:pPr>
    </w:p>
    <w:p w14:paraId="3478621E" w14:textId="00F28D3E" w:rsidR="00733007" w:rsidRDefault="008115DD" w:rsidP="00733007">
      <w:pPr>
        <w:ind w:left="4815" w:firstLine="567"/>
        <w:rPr>
          <w:shd w:val="clear" w:color="auto" w:fill="FFFFFF"/>
        </w:rPr>
      </w:pPr>
      <w:r>
        <w:rPr>
          <w:shd w:val="clear" w:color="auto" w:fill="FFFFFF"/>
        </w:rPr>
        <w:lastRenderedPageBreak/>
        <w:t>ЗАТВЕРДЖЕНО</w:t>
      </w:r>
      <w:r w:rsidR="00733007">
        <w:rPr>
          <w:shd w:val="clear" w:color="auto" w:fill="FFFFFF"/>
        </w:rPr>
        <w:t xml:space="preserve"> </w:t>
      </w:r>
    </w:p>
    <w:p w14:paraId="3231B32F" w14:textId="38BAFAD6" w:rsidR="00733007" w:rsidRDefault="007F6989" w:rsidP="00733007">
      <w:pPr>
        <w:ind w:left="4815" w:firstLine="567"/>
        <w:rPr>
          <w:shd w:val="clear" w:color="auto" w:fill="FFFFFF"/>
        </w:rPr>
      </w:pPr>
      <w:r>
        <w:rPr>
          <w:shd w:val="clear" w:color="auto" w:fill="FFFFFF"/>
        </w:rPr>
        <w:t>П</w:t>
      </w:r>
      <w:r w:rsidR="008115DD">
        <w:rPr>
          <w:shd w:val="clear" w:color="auto" w:fill="FFFFFF"/>
        </w:rPr>
        <w:t>останова Правління</w:t>
      </w:r>
    </w:p>
    <w:p w14:paraId="47076458" w14:textId="1F6F1923" w:rsidR="00733007" w:rsidRDefault="008115DD" w:rsidP="00733007">
      <w:pPr>
        <w:ind w:left="4815" w:firstLine="567"/>
        <w:rPr>
          <w:shd w:val="clear" w:color="auto" w:fill="FFFFFF"/>
        </w:rPr>
      </w:pPr>
      <w:r>
        <w:rPr>
          <w:shd w:val="clear" w:color="auto" w:fill="FFFFFF"/>
        </w:rPr>
        <w:t>Національного банку України</w:t>
      </w:r>
    </w:p>
    <w:p w14:paraId="04240ACB" w14:textId="5458A9A0" w:rsidR="00E9092E" w:rsidRDefault="00DA0F0E" w:rsidP="00733007">
      <w:pPr>
        <w:ind w:left="4815" w:firstLine="567"/>
        <w:rPr>
          <w:shd w:val="clear" w:color="auto" w:fill="FFFFFF"/>
        </w:rPr>
      </w:pPr>
      <w:r>
        <w:rPr>
          <w:shd w:val="clear" w:color="auto" w:fill="FFFFFF"/>
        </w:rPr>
        <w:t xml:space="preserve">05 вересня </w:t>
      </w:r>
      <w:r w:rsidR="00E9092E" w:rsidRPr="00E9092E">
        <w:rPr>
          <w:shd w:val="clear" w:color="auto" w:fill="FFFFFF"/>
        </w:rPr>
        <w:t xml:space="preserve">2023 </w:t>
      </w:r>
      <w:r>
        <w:rPr>
          <w:shd w:val="clear" w:color="auto" w:fill="FFFFFF"/>
        </w:rPr>
        <w:t xml:space="preserve">року </w:t>
      </w:r>
      <w:bookmarkStart w:id="0" w:name="_GoBack"/>
      <w:bookmarkEnd w:id="0"/>
      <w:r w:rsidR="00E9092E" w:rsidRPr="00E9092E">
        <w:rPr>
          <w:shd w:val="clear" w:color="auto" w:fill="FFFFFF"/>
        </w:rPr>
        <w:t>№ 110</w:t>
      </w:r>
    </w:p>
    <w:p w14:paraId="4B0F7F20" w14:textId="77777777" w:rsidR="00F5219B" w:rsidRDefault="00F5219B" w:rsidP="00733007">
      <w:pPr>
        <w:ind w:firstLine="567"/>
        <w:jc w:val="center"/>
        <w:rPr>
          <w:shd w:val="clear" w:color="auto" w:fill="FFFFFF"/>
        </w:rPr>
      </w:pPr>
    </w:p>
    <w:p w14:paraId="2E69809F" w14:textId="77777777" w:rsidR="00F5219B" w:rsidRDefault="00F5219B" w:rsidP="00733007">
      <w:pPr>
        <w:ind w:firstLine="567"/>
        <w:jc w:val="center"/>
        <w:rPr>
          <w:shd w:val="clear" w:color="auto" w:fill="FFFFFF"/>
        </w:rPr>
      </w:pPr>
    </w:p>
    <w:p w14:paraId="66E230BA" w14:textId="77777777" w:rsidR="00E9092E" w:rsidRDefault="00E9092E" w:rsidP="00733007">
      <w:pPr>
        <w:ind w:firstLine="567"/>
        <w:jc w:val="center"/>
        <w:rPr>
          <w:shd w:val="clear" w:color="auto" w:fill="FFFFFF"/>
        </w:rPr>
      </w:pPr>
    </w:p>
    <w:p w14:paraId="621BA715" w14:textId="652566B6" w:rsidR="008115DD" w:rsidRDefault="008115DD" w:rsidP="00733007">
      <w:pPr>
        <w:ind w:firstLine="567"/>
        <w:jc w:val="center"/>
        <w:rPr>
          <w:shd w:val="clear" w:color="auto" w:fill="FFFFFF"/>
        </w:rPr>
      </w:pPr>
      <w:r>
        <w:rPr>
          <w:shd w:val="clear" w:color="auto" w:fill="FFFFFF"/>
        </w:rPr>
        <w:t>З</w:t>
      </w:r>
      <w:r w:rsidR="00947011">
        <w:rPr>
          <w:shd w:val="clear" w:color="auto" w:fill="FFFFFF"/>
          <w:lang w:val="ru-RU"/>
        </w:rPr>
        <w:t>м</w:t>
      </w:r>
      <w:proofErr w:type="spellStart"/>
      <w:r w:rsidR="00947011">
        <w:rPr>
          <w:shd w:val="clear" w:color="auto" w:fill="FFFFFF"/>
        </w:rPr>
        <w:t>іни</w:t>
      </w:r>
      <w:proofErr w:type="spellEnd"/>
    </w:p>
    <w:p w14:paraId="16DBB338" w14:textId="22C619E6" w:rsidR="008115DD" w:rsidRDefault="008115DD" w:rsidP="00733007">
      <w:pPr>
        <w:ind w:firstLine="567"/>
        <w:jc w:val="center"/>
        <w:rPr>
          <w:shd w:val="clear" w:color="auto" w:fill="FFFFFF"/>
        </w:rPr>
      </w:pPr>
      <w:r>
        <w:rPr>
          <w:shd w:val="clear" w:color="auto" w:fill="FFFFFF"/>
        </w:rPr>
        <w:t>до Положення про здійснення банками фінансового моніторингу</w:t>
      </w:r>
    </w:p>
    <w:p w14:paraId="70AED5B2" w14:textId="77777777" w:rsidR="008115DD" w:rsidRPr="008743AF" w:rsidRDefault="008115DD" w:rsidP="008743AF">
      <w:pPr>
        <w:ind w:firstLine="567"/>
        <w:rPr>
          <w:color w:val="000000" w:themeColor="text1"/>
          <w:shd w:val="clear" w:color="auto" w:fill="FFFFFF"/>
        </w:rPr>
      </w:pPr>
    </w:p>
    <w:p w14:paraId="413A269A" w14:textId="1F269B08" w:rsidR="00733007" w:rsidRPr="008743AF" w:rsidRDefault="008115DD" w:rsidP="008743AF">
      <w:pPr>
        <w:ind w:firstLine="567"/>
        <w:rPr>
          <w:color w:val="000000" w:themeColor="text1"/>
          <w:shd w:val="clear" w:color="auto" w:fill="FFFFFF"/>
        </w:rPr>
      </w:pPr>
      <w:r w:rsidRPr="008743AF">
        <w:rPr>
          <w:color w:val="000000" w:themeColor="text1"/>
          <w:shd w:val="clear" w:color="auto" w:fill="FFFFFF"/>
        </w:rPr>
        <w:t xml:space="preserve">1. </w:t>
      </w:r>
      <w:r w:rsidR="00DF5C47" w:rsidRPr="008743AF">
        <w:rPr>
          <w:color w:val="000000" w:themeColor="text1"/>
          <w:shd w:val="clear" w:color="auto" w:fill="FFFFFF"/>
        </w:rPr>
        <w:t xml:space="preserve">Пункт 5 розділу </w:t>
      </w:r>
      <w:r w:rsidR="00DE3DC9" w:rsidRPr="008743AF">
        <w:rPr>
          <w:color w:val="000000" w:themeColor="text1"/>
          <w:shd w:val="clear" w:color="auto" w:fill="FFFFFF"/>
        </w:rPr>
        <w:t xml:space="preserve">І </w:t>
      </w:r>
      <w:r w:rsidR="00181323" w:rsidRPr="008743AF">
        <w:rPr>
          <w:color w:val="000000" w:themeColor="text1"/>
          <w:shd w:val="clear" w:color="auto" w:fill="FFFFFF"/>
        </w:rPr>
        <w:t xml:space="preserve">після підпункту 66 </w:t>
      </w:r>
      <w:r w:rsidR="00DE3DC9" w:rsidRPr="008743AF">
        <w:rPr>
          <w:color w:val="000000" w:themeColor="text1"/>
          <w:shd w:val="clear" w:color="auto" w:fill="FFFFFF"/>
        </w:rPr>
        <w:t>доповнити</w:t>
      </w:r>
      <w:r w:rsidR="00DF5C47" w:rsidRPr="008743AF">
        <w:rPr>
          <w:color w:val="000000" w:themeColor="text1"/>
          <w:shd w:val="clear" w:color="auto" w:fill="FFFFFF"/>
        </w:rPr>
        <w:t xml:space="preserve"> </w:t>
      </w:r>
      <w:r w:rsidR="00DE3DC9" w:rsidRPr="008743AF">
        <w:rPr>
          <w:color w:val="000000" w:themeColor="text1"/>
          <w:shd w:val="clear" w:color="auto" w:fill="FFFFFF"/>
        </w:rPr>
        <w:t>новим абзацом такого змісту:</w:t>
      </w:r>
    </w:p>
    <w:p w14:paraId="33E91062" w14:textId="387A0DF4" w:rsidR="00DE3DC9" w:rsidRPr="008743AF" w:rsidRDefault="00181323" w:rsidP="008743AF">
      <w:pPr>
        <w:ind w:firstLine="567"/>
        <w:rPr>
          <w:color w:val="000000" w:themeColor="text1"/>
          <w:shd w:val="clear" w:color="auto" w:fill="FFFFFF"/>
        </w:rPr>
      </w:pPr>
      <w:r w:rsidRPr="008743AF">
        <w:rPr>
          <w:color w:val="000000" w:themeColor="text1"/>
          <w:shd w:val="clear" w:color="auto" w:fill="FFFFFF"/>
        </w:rPr>
        <w:t>“</w:t>
      </w:r>
      <w:r w:rsidR="00DE3DC9" w:rsidRPr="008743AF">
        <w:rPr>
          <w:color w:val="000000" w:themeColor="text1"/>
          <w:shd w:val="clear" w:color="auto" w:fill="FFFFFF"/>
        </w:rPr>
        <w:t xml:space="preserve">Терміни “електронний резидент (е-резидент)”, </w:t>
      </w:r>
      <w:r w:rsidR="00C15003">
        <w:rPr>
          <w:color w:val="000000" w:themeColor="text1"/>
          <w:shd w:val="clear" w:color="auto" w:fill="FFFFFF"/>
        </w:rPr>
        <w:t>«</w:t>
      </w:r>
      <w:r w:rsidR="00DE3DC9" w:rsidRPr="008743AF">
        <w:rPr>
          <w:color w:val="000000" w:themeColor="text1"/>
          <w:shd w:val="clear" w:color="auto" w:fill="FFFFFF"/>
        </w:rPr>
        <w:t>інформаційна система “Е-резидент”</w:t>
      </w:r>
      <w:r w:rsidR="00C15003">
        <w:rPr>
          <w:color w:val="000000" w:themeColor="text1"/>
          <w:shd w:val="clear" w:color="auto" w:fill="FFFFFF"/>
        </w:rPr>
        <w:t>»</w:t>
      </w:r>
      <w:r w:rsidR="00DE3DC9" w:rsidRPr="008743AF">
        <w:rPr>
          <w:color w:val="000000" w:themeColor="text1"/>
          <w:shd w:val="clear" w:color="auto" w:fill="FFFFFF"/>
        </w:rPr>
        <w:t xml:space="preserve"> вживаються у значеннях, наведених у Податковому кодексі України</w:t>
      </w:r>
      <w:r w:rsidRPr="008743AF">
        <w:rPr>
          <w:color w:val="000000" w:themeColor="text1"/>
          <w:shd w:val="clear" w:color="auto" w:fill="FFFFFF"/>
        </w:rPr>
        <w:t>.</w:t>
      </w:r>
      <w:r w:rsidR="00DF5C47" w:rsidRPr="008743AF">
        <w:rPr>
          <w:color w:val="000000" w:themeColor="text1"/>
          <w:shd w:val="clear" w:color="auto" w:fill="FFFFFF"/>
        </w:rPr>
        <w:t>”.</w:t>
      </w:r>
    </w:p>
    <w:p w14:paraId="1EFB663E" w14:textId="654F4698" w:rsidR="00F30AE2" w:rsidRPr="008743AF" w:rsidRDefault="00F30AE2" w:rsidP="008743AF">
      <w:pPr>
        <w:ind w:firstLine="567"/>
        <w:rPr>
          <w:color w:val="000000" w:themeColor="text1"/>
          <w:shd w:val="clear" w:color="auto" w:fill="FFFFFF"/>
        </w:rPr>
      </w:pPr>
      <w:r w:rsidRPr="008743AF">
        <w:rPr>
          <w:color w:val="000000" w:themeColor="text1"/>
          <w:shd w:val="clear" w:color="auto" w:fill="FFFFFF"/>
        </w:rPr>
        <w:t xml:space="preserve">У </w:t>
      </w:r>
      <w:r w:rsidR="009A5474" w:rsidRPr="008743AF">
        <w:rPr>
          <w:color w:val="000000" w:themeColor="text1"/>
          <w:shd w:val="clear" w:color="auto" w:fill="FFFFFF"/>
        </w:rPr>
        <w:t>зв’язку з цим а</w:t>
      </w:r>
      <w:r w:rsidRPr="008743AF">
        <w:rPr>
          <w:color w:val="000000" w:themeColor="text1"/>
          <w:shd w:val="clear" w:color="auto" w:fill="FFFFFF"/>
        </w:rPr>
        <w:t>бзац</w:t>
      </w:r>
      <w:r w:rsidR="009A5474" w:rsidRPr="008743AF">
        <w:rPr>
          <w:color w:val="000000" w:themeColor="text1"/>
          <w:shd w:val="clear" w:color="auto" w:fill="FFFFFF"/>
        </w:rPr>
        <w:t xml:space="preserve"> сімдесят другий </w:t>
      </w:r>
      <w:r w:rsidR="00380258" w:rsidRPr="008743AF">
        <w:rPr>
          <w:color w:val="000000" w:themeColor="text1"/>
          <w:shd w:val="clear" w:color="auto" w:fill="FFFFFF"/>
        </w:rPr>
        <w:t>у</w:t>
      </w:r>
      <w:r w:rsidR="009A5474" w:rsidRPr="008743AF">
        <w:rPr>
          <w:color w:val="000000" w:themeColor="text1"/>
          <w:shd w:val="clear" w:color="auto" w:fill="FFFFFF"/>
        </w:rPr>
        <w:t xml:space="preserve">важати абзацом сімдесят третім. </w:t>
      </w:r>
    </w:p>
    <w:p w14:paraId="420E5D5F" w14:textId="77777777" w:rsidR="00DE3DC9" w:rsidRPr="008743AF" w:rsidRDefault="00DE3DC9" w:rsidP="008743AF">
      <w:pPr>
        <w:ind w:firstLine="567"/>
        <w:rPr>
          <w:color w:val="000000" w:themeColor="text1"/>
          <w:shd w:val="clear" w:color="auto" w:fill="FFFFFF"/>
        </w:rPr>
      </w:pPr>
    </w:p>
    <w:p w14:paraId="1650FDB3" w14:textId="20E8047C" w:rsidR="00A24DCE" w:rsidRPr="008743AF" w:rsidRDefault="00C6419D" w:rsidP="008743AF">
      <w:pPr>
        <w:ind w:firstLine="567"/>
        <w:rPr>
          <w:color w:val="000000" w:themeColor="text1"/>
          <w:shd w:val="clear" w:color="auto" w:fill="FFFFFF"/>
        </w:rPr>
      </w:pPr>
      <w:r w:rsidRPr="008743AF">
        <w:rPr>
          <w:color w:val="000000" w:themeColor="text1"/>
          <w:shd w:val="clear" w:color="auto" w:fill="FFFFFF"/>
        </w:rPr>
        <w:t>2</w:t>
      </w:r>
      <w:r w:rsidR="008115DD" w:rsidRPr="008743AF">
        <w:rPr>
          <w:color w:val="000000" w:themeColor="text1"/>
          <w:shd w:val="clear" w:color="auto" w:fill="FFFFFF"/>
        </w:rPr>
        <w:t xml:space="preserve">. У додатках до Положення: </w:t>
      </w:r>
    </w:p>
    <w:p w14:paraId="054CD71A" w14:textId="77777777" w:rsidR="00B60DA5" w:rsidRPr="008743AF" w:rsidRDefault="00B60DA5" w:rsidP="008743AF">
      <w:pPr>
        <w:ind w:firstLine="567"/>
        <w:rPr>
          <w:color w:val="000000" w:themeColor="text1"/>
          <w:shd w:val="clear" w:color="auto" w:fill="FFFFFF"/>
        </w:rPr>
      </w:pPr>
    </w:p>
    <w:p w14:paraId="6B3C704F" w14:textId="7EE4E67D" w:rsidR="00A24DCE" w:rsidRPr="008743AF" w:rsidRDefault="008115DD" w:rsidP="008743AF">
      <w:pPr>
        <w:ind w:firstLine="567"/>
        <w:rPr>
          <w:color w:val="000000" w:themeColor="text1"/>
          <w:shd w:val="clear" w:color="auto" w:fill="FFFFFF"/>
        </w:rPr>
      </w:pPr>
      <w:r w:rsidRPr="008743AF">
        <w:rPr>
          <w:color w:val="000000" w:themeColor="text1"/>
          <w:shd w:val="clear" w:color="auto" w:fill="FFFFFF"/>
        </w:rPr>
        <w:t xml:space="preserve">1) у </w:t>
      </w:r>
      <w:r w:rsidR="00A24DCE" w:rsidRPr="008743AF">
        <w:rPr>
          <w:color w:val="000000" w:themeColor="text1"/>
          <w:shd w:val="clear" w:color="auto" w:fill="FFFFFF"/>
        </w:rPr>
        <w:t xml:space="preserve">додатку 1: </w:t>
      </w:r>
    </w:p>
    <w:p w14:paraId="7256C9F7" w14:textId="77777777" w:rsidR="00DF5C47" w:rsidRPr="008743AF" w:rsidRDefault="00B610F5" w:rsidP="008743AF">
      <w:pPr>
        <w:ind w:firstLine="567"/>
        <w:rPr>
          <w:color w:val="000000" w:themeColor="text1"/>
          <w:shd w:val="clear" w:color="auto" w:fill="FFFFFF"/>
        </w:rPr>
      </w:pPr>
      <w:r w:rsidRPr="008743AF">
        <w:rPr>
          <w:color w:val="000000" w:themeColor="text1"/>
          <w:shd w:val="clear" w:color="auto" w:fill="FFFFFF"/>
        </w:rPr>
        <w:t>у підпункті 4 пункту 5</w:t>
      </w:r>
      <w:r w:rsidR="00DF5C47" w:rsidRPr="008743AF">
        <w:rPr>
          <w:color w:val="000000" w:themeColor="text1"/>
          <w:shd w:val="clear" w:color="auto" w:fill="FFFFFF"/>
        </w:rPr>
        <w:t>:</w:t>
      </w:r>
    </w:p>
    <w:p w14:paraId="765A95E4" w14:textId="77777777" w:rsidR="00947011" w:rsidRPr="008743AF" w:rsidRDefault="00B610F5" w:rsidP="008743AF">
      <w:pPr>
        <w:ind w:firstLine="567"/>
        <w:rPr>
          <w:color w:val="000000" w:themeColor="text1"/>
          <w:shd w:val="clear" w:color="auto" w:fill="FFFFFF"/>
        </w:rPr>
      </w:pPr>
      <w:r w:rsidRPr="008743AF">
        <w:rPr>
          <w:color w:val="000000" w:themeColor="text1"/>
          <w:shd w:val="clear" w:color="auto" w:fill="FFFFFF"/>
        </w:rPr>
        <w:t xml:space="preserve">слово </w:t>
      </w:r>
      <w:r w:rsidRPr="008743AF">
        <w:rPr>
          <w:color w:val="000000" w:themeColor="text1"/>
        </w:rPr>
        <w:t>“</w:t>
      </w:r>
      <w:r w:rsidRPr="008743AF">
        <w:rPr>
          <w:color w:val="000000" w:themeColor="text1"/>
          <w:shd w:val="clear" w:color="auto" w:fill="FFFFFF"/>
        </w:rPr>
        <w:t>орієнтовний” виключити</w:t>
      </w:r>
      <w:r w:rsidR="00947011" w:rsidRPr="008743AF">
        <w:rPr>
          <w:color w:val="000000" w:themeColor="text1"/>
          <w:shd w:val="clear" w:color="auto" w:fill="FFFFFF"/>
        </w:rPr>
        <w:t>;</w:t>
      </w:r>
    </w:p>
    <w:p w14:paraId="472D7C5C" w14:textId="7835C36C" w:rsidR="00A24DCE" w:rsidRPr="008743AF" w:rsidRDefault="00A24DCE" w:rsidP="008743AF">
      <w:pPr>
        <w:ind w:firstLine="567"/>
        <w:rPr>
          <w:color w:val="000000" w:themeColor="text1"/>
          <w:shd w:val="clear" w:color="auto" w:fill="FFFFFF"/>
        </w:rPr>
      </w:pPr>
      <w:r w:rsidRPr="008743AF">
        <w:rPr>
          <w:color w:val="000000" w:themeColor="text1"/>
          <w:shd w:val="clear" w:color="auto" w:fill="FFFFFF"/>
        </w:rPr>
        <w:t xml:space="preserve">підпункт доповнити словами </w:t>
      </w:r>
      <w:r w:rsidRPr="008743AF">
        <w:rPr>
          <w:color w:val="000000" w:themeColor="text1"/>
        </w:rPr>
        <w:t>“</w:t>
      </w:r>
      <w:r w:rsidRPr="008743AF">
        <w:rPr>
          <w:color w:val="000000" w:themeColor="text1"/>
          <w:shd w:val="clear" w:color="auto" w:fill="FFFFFF"/>
        </w:rPr>
        <w:t>протягом місяця, із зазначенням чіткої межі максимальної суми операцій клієнта”;</w:t>
      </w:r>
    </w:p>
    <w:p w14:paraId="61AD2B9A" w14:textId="767B8B87" w:rsidR="00A24DCE" w:rsidRPr="008743AF" w:rsidRDefault="00DF5C47" w:rsidP="008743AF">
      <w:pPr>
        <w:ind w:firstLine="567"/>
        <w:rPr>
          <w:color w:val="000000" w:themeColor="text1"/>
        </w:rPr>
      </w:pPr>
      <w:r w:rsidRPr="008743AF">
        <w:rPr>
          <w:color w:val="000000" w:themeColor="text1"/>
        </w:rPr>
        <w:t xml:space="preserve">додаток після </w:t>
      </w:r>
      <w:r w:rsidR="00941ACD" w:rsidRPr="008743AF">
        <w:rPr>
          <w:color w:val="000000" w:themeColor="text1"/>
        </w:rPr>
        <w:t>пункт</w:t>
      </w:r>
      <w:r w:rsidR="00706736" w:rsidRPr="008743AF">
        <w:rPr>
          <w:color w:val="000000" w:themeColor="text1"/>
        </w:rPr>
        <w:t>у</w:t>
      </w:r>
      <w:r w:rsidR="00941ACD" w:rsidRPr="008743AF">
        <w:rPr>
          <w:color w:val="000000" w:themeColor="text1"/>
        </w:rPr>
        <w:t xml:space="preserve"> </w:t>
      </w:r>
      <w:r w:rsidR="00947011" w:rsidRPr="008743AF">
        <w:rPr>
          <w:color w:val="000000" w:themeColor="text1"/>
        </w:rPr>
        <w:t xml:space="preserve">5 </w:t>
      </w:r>
      <w:r w:rsidR="00A24DCE" w:rsidRPr="008743AF">
        <w:rPr>
          <w:color w:val="000000" w:themeColor="text1"/>
        </w:rPr>
        <w:t>доповнити</w:t>
      </w:r>
      <w:r w:rsidR="00A57343" w:rsidRPr="008743AF">
        <w:rPr>
          <w:color w:val="000000" w:themeColor="text1"/>
        </w:rPr>
        <w:t xml:space="preserve"> </w:t>
      </w:r>
      <w:r w:rsidR="00941ACD" w:rsidRPr="008743AF">
        <w:rPr>
          <w:color w:val="000000" w:themeColor="text1"/>
        </w:rPr>
        <w:t xml:space="preserve">трьома </w:t>
      </w:r>
      <w:r w:rsidRPr="008743AF">
        <w:rPr>
          <w:color w:val="000000" w:themeColor="text1"/>
        </w:rPr>
        <w:t xml:space="preserve">новими </w:t>
      </w:r>
      <w:r w:rsidR="00A24DCE" w:rsidRPr="008743AF">
        <w:rPr>
          <w:color w:val="000000" w:themeColor="text1"/>
        </w:rPr>
        <w:t xml:space="preserve">пунктами </w:t>
      </w:r>
      <w:r w:rsidR="002B1218" w:rsidRPr="008743AF">
        <w:rPr>
          <w:color w:val="000000" w:themeColor="text1"/>
        </w:rPr>
        <w:t>5</w:t>
      </w:r>
      <w:r w:rsidR="002B1218" w:rsidRPr="008743AF">
        <w:rPr>
          <w:color w:val="000000" w:themeColor="text1"/>
          <w:vertAlign w:val="superscript"/>
        </w:rPr>
        <w:t>1</w:t>
      </w:r>
      <w:r w:rsidR="00596FDF" w:rsidRPr="008743AF">
        <w:rPr>
          <w:color w:val="000000" w:themeColor="text1"/>
        </w:rPr>
        <w:t>–</w:t>
      </w:r>
      <w:r w:rsidR="00B610F5" w:rsidRPr="008743AF">
        <w:rPr>
          <w:color w:val="000000" w:themeColor="text1"/>
        </w:rPr>
        <w:t>5</w:t>
      </w:r>
      <w:r w:rsidR="00C12B96" w:rsidRPr="008743AF">
        <w:rPr>
          <w:color w:val="000000" w:themeColor="text1"/>
          <w:vertAlign w:val="superscript"/>
        </w:rPr>
        <w:t>3</w:t>
      </w:r>
      <w:r w:rsidR="00B610F5" w:rsidRPr="003465B9">
        <w:rPr>
          <w:color w:val="000000" w:themeColor="text1"/>
        </w:rPr>
        <w:t xml:space="preserve"> </w:t>
      </w:r>
      <w:r w:rsidR="00A24DCE" w:rsidRPr="008743AF">
        <w:rPr>
          <w:color w:val="000000" w:themeColor="text1"/>
        </w:rPr>
        <w:t>такого змісту:</w:t>
      </w:r>
    </w:p>
    <w:p w14:paraId="28B92C7D" w14:textId="67E5624C" w:rsidR="00A24DCE" w:rsidRPr="008743AF" w:rsidRDefault="00A24DCE" w:rsidP="008743AF">
      <w:pPr>
        <w:ind w:firstLine="567"/>
        <w:rPr>
          <w:color w:val="000000" w:themeColor="text1"/>
        </w:rPr>
      </w:pPr>
      <w:r w:rsidRPr="008743AF">
        <w:rPr>
          <w:color w:val="000000" w:themeColor="text1"/>
        </w:rPr>
        <w:t>“5</w:t>
      </w:r>
      <w:r w:rsidRPr="008743AF">
        <w:rPr>
          <w:color w:val="000000" w:themeColor="text1"/>
          <w:vertAlign w:val="superscript"/>
        </w:rPr>
        <w:t>1</w:t>
      </w:r>
      <w:r w:rsidRPr="008743AF">
        <w:rPr>
          <w:color w:val="000000" w:themeColor="text1"/>
        </w:rPr>
        <w:t xml:space="preserve">. </w:t>
      </w:r>
      <w:r w:rsidR="00B21A7F" w:rsidRPr="008743AF">
        <w:rPr>
          <w:color w:val="000000" w:themeColor="text1"/>
        </w:rPr>
        <w:t>Банк до встановлення ділових відносин із клієнтом (проведення фінансової операції без встановлення ділових відносин) або під час його подальшого обслуговування, використовуючи ризик-орієнтований підхід, уживає заходів з метою встановлення (перевірки) фінансової можливості клієнта здійснювати заявлений (запланований) ним обсяг фінансових операцій</w:t>
      </w:r>
      <w:r w:rsidRPr="008743AF">
        <w:rPr>
          <w:color w:val="000000" w:themeColor="text1"/>
        </w:rPr>
        <w:t>.</w:t>
      </w:r>
    </w:p>
    <w:p w14:paraId="433841AF" w14:textId="77777777" w:rsidR="00DE34C6" w:rsidRPr="008743AF" w:rsidRDefault="00DE34C6" w:rsidP="008743AF">
      <w:pPr>
        <w:ind w:firstLine="567"/>
        <w:rPr>
          <w:color w:val="000000" w:themeColor="text1"/>
        </w:rPr>
      </w:pPr>
    </w:p>
    <w:p w14:paraId="62EC8B1A" w14:textId="7CA4B080" w:rsidR="00A24DCE" w:rsidRPr="008743AF" w:rsidRDefault="00A24DCE" w:rsidP="008743AF">
      <w:pPr>
        <w:ind w:firstLine="567"/>
        <w:rPr>
          <w:color w:val="000000" w:themeColor="text1"/>
        </w:rPr>
      </w:pPr>
      <w:r w:rsidRPr="008743AF">
        <w:rPr>
          <w:color w:val="000000" w:themeColor="text1"/>
        </w:rPr>
        <w:t>5</w:t>
      </w:r>
      <w:r w:rsidRPr="008743AF">
        <w:rPr>
          <w:color w:val="000000" w:themeColor="text1"/>
          <w:vertAlign w:val="superscript"/>
        </w:rPr>
        <w:t>2</w:t>
      </w:r>
      <w:r w:rsidRPr="008743AF">
        <w:rPr>
          <w:color w:val="000000" w:themeColor="text1"/>
        </w:rPr>
        <w:t>.</w:t>
      </w:r>
      <w:r w:rsidR="00B21A7F" w:rsidRPr="008743AF">
        <w:rPr>
          <w:color w:val="000000" w:themeColor="text1"/>
        </w:rPr>
        <w:t xml:space="preserve"> </w:t>
      </w:r>
      <w:r w:rsidR="00B72251" w:rsidRPr="008743AF">
        <w:rPr>
          <w:color w:val="000000" w:themeColor="text1"/>
        </w:rPr>
        <w:t xml:space="preserve">Банк під час моніторингу ділових відносин у </w:t>
      </w:r>
      <w:r w:rsidR="005C6D2C">
        <w:rPr>
          <w:color w:val="000000" w:themeColor="text1"/>
        </w:rPr>
        <w:t>разі</w:t>
      </w:r>
      <w:r w:rsidR="005C6D2C" w:rsidRPr="008743AF">
        <w:rPr>
          <w:color w:val="000000" w:themeColor="text1"/>
        </w:rPr>
        <w:t xml:space="preserve"> </w:t>
      </w:r>
      <w:r w:rsidR="00B72251" w:rsidRPr="008743AF">
        <w:rPr>
          <w:color w:val="000000" w:themeColor="text1"/>
        </w:rPr>
        <w:t>перевищення максимальної суми фінансових операцій, яка заявлена клієнтом, зобов’язаний протягом десяти робочих днів проаналізувати його фінансові можливості здійснювати відповідні фінансові операції та за потреби з’ясувати причини перевищення</w:t>
      </w:r>
      <w:r w:rsidRPr="008743AF">
        <w:rPr>
          <w:color w:val="000000" w:themeColor="text1"/>
        </w:rPr>
        <w:t xml:space="preserve">. </w:t>
      </w:r>
    </w:p>
    <w:p w14:paraId="3BE791D8" w14:textId="77777777" w:rsidR="00DE34C6" w:rsidRPr="008743AF" w:rsidRDefault="00DE34C6" w:rsidP="008743AF">
      <w:pPr>
        <w:ind w:firstLine="567"/>
        <w:rPr>
          <w:color w:val="000000" w:themeColor="text1"/>
        </w:rPr>
      </w:pPr>
    </w:p>
    <w:p w14:paraId="255E0A66" w14:textId="1673DE91" w:rsidR="001E1808" w:rsidRPr="008743AF" w:rsidRDefault="00B610F5" w:rsidP="008743AF">
      <w:pPr>
        <w:ind w:firstLine="567"/>
        <w:rPr>
          <w:color w:val="000000" w:themeColor="text1"/>
        </w:rPr>
      </w:pPr>
      <w:r w:rsidRPr="008743AF">
        <w:rPr>
          <w:color w:val="000000" w:themeColor="text1"/>
        </w:rPr>
        <w:t>5</w:t>
      </w:r>
      <w:r w:rsidR="00B21A7F" w:rsidRPr="008743AF">
        <w:rPr>
          <w:color w:val="000000" w:themeColor="text1"/>
          <w:vertAlign w:val="superscript"/>
        </w:rPr>
        <w:t>3</w:t>
      </w:r>
      <w:r w:rsidRPr="008743AF">
        <w:rPr>
          <w:color w:val="000000" w:themeColor="text1"/>
        </w:rPr>
        <w:t xml:space="preserve">. Вимоги, </w:t>
      </w:r>
      <w:r w:rsidR="00D319A8">
        <w:rPr>
          <w:color w:val="000000" w:themeColor="text1"/>
        </w:rPr>
        <w:t>визначені</w:t>
      </w:r>
      <w:r w:rsidR="00D319A8" w:rsidRPr="008743AF">
        <w:rPr>
          <w:color w:val="000000" w:themeColor="text1"/>
        </w:rPr>
        <w:t xml:space="preserve"> </w:t>
      </w:r>
      <w:r w:rsidRPr="008743AF">
        <w:rPr>
          <w:color w:val="000000" w:themeColor="text1"/>
        </w:rPr>
        <w:t>в пунктах 5</w:t>
      </w:r>
      <w:r w:rsidRPr="008743AF">
        <w:rPr>
          <w:color w:val="000000" w:themeColor="text1"/>
          <w:vertAlign w:val="superscript"/>
        </w:rPr>
        <w:t>1</w:t>
      </w:r>
      <w:r w:rsidR="00F30AE2" w:rsidRPr="008743AF">
        <w:rPr>
          <w:color w:val="000000" w:themeColor="text1"/>
        </w:rPr>
        <w:t xml:space="preserve">, </w:t>
      </w:r>
      <w:r w:rsidRPr="008743AF">
        <w:rPr>
          <w:color w:val="000000" w:themeColor="text1"/>
        </w:rPr>
        <w:t>5</w:t>
      </w:r>
      <w:r w:rsidR="007A3F0B" w:rsidRPr="008743AF">
        <w:rPr>
          <w:color w:val="000000" w:themeColor="text1"/>
          <w:vertAlign w:val="superscript"/>
        </w:rPr>
        <w:t>2</w:t>
      </w:r>
      <w:r w:rsidRPr="008743AF">
        <w:rPr>
          <w:color w:val="000000" w:themeColor="text1"/>
        </w:rPr>
        <w:t xml:space="preserve"> додатк</w:t>
      </w:r>
      <w:r w:rsidR="005C6D2C">
        <w:rPr>
          <w:color w:val="000000" w:themeColor="text1"/>
        </w:rPr>
        <w:t>а</w:t>
      </w:r>
      <w:r w:rsidR="00DE34C6" w:rsidRPr="008743AF">
        <w:rPr>
          <w:color w:val="000000" w:themeColor="text1"/>
        </w:rPr>
        <w:t xml:space="preserve"> 1 до Положення</w:t>
      </w:r>
      <w:r w:rsidRPr="008743AF">
        <w:rPr>
          <w:color w:val="000000" w:themeColor="text1"/>
        </w:rPr>
        <w:t xml:space="preserve">, </w:t>
      </w:r>
      <w:r w:rsidR="00B21A7F" w:rsidRPr="008743AF">
        <w:rPr>
          <w:color w:val="000000" w:themeColor="text1"/>
        </w:rPr>
        <w:t xml:space="preserve">не поширюються на клієнтів </w:t>
      </w:r>
      <w:r w:rsidR="005C6D2C">
        <w:rPr>
          <w:color w:val="000000" w:themeColor="text1"/>
        </w:rPr>
        <w:t>–</w:t>
      </w:r>
      <w:r w:rsidR="00B21A7F" w:rsidRPr="008743AF">
        <w:rPr>
          <w:color w:val="000000" w:themeColor="text1"/>
        </w:rPr>
        <w:t xml:space="preserve"> фізичних осіб, які здійснюють звичайні фінансові операції на суми та в обсязі, що мають раціональне обґрунтування, ураховуючи ризик-профіль таких фізичних осіб, та діловим відносинам з якими непритаманні критерії ризиків, та фінансові операції яких не містять індикаторів підозрілості фінансових операцій, </w:t>
      </w:r>
      <w:r w:rsidR="00D319A8">
        <w:rPr>
          <w:color w:val="000000" w:themeColor="text1"/>
        </w:rPr>
        <w:t>в</w:t>
      </w:r>
      <w:r w:rsidR="00B21A7F" w:rsidRPr="008743AF">
        <w:rPr>
          <w:color w:val="000000" w:themeColor="text1"/>
        </w:rPr>
        <w:t>ключаючи визначен</w:t>
      </w:r>
      <w:r w:rsidR="006010E9">
        <w:rPr>
          <w:color w:val="000000" w:themeColor="text1"/>
        </w:rPr>
        <w:t>і</w:t>
      </w:r>
      <w:r w:rsidR="00B21A7F" w:rsidRPr="008743AF">
        <w:rPr>
          <w:color w:val="000000" w:themeColor="text1"/>
        </w:rPr>
        <w:t xml:space="preserve"> банком</w:t>
      </w:r>
      <w:r w:rsidRPr="008743AF">
        <w:rPr>
          <w:color w:val="000000" w:themeColor="text1"/>
        </w:rPr>
        <w:t>.</w:t>
      </w:r>
      <w:r w:rsidR="00A57343" w:rsidRPr="008743AF">
        <w:rPr>
          <w:color w:val="000000" w:themeColor="text1"/>
        </w:rPr>
        <w:t>”</w:t>
      </w:r>
      <w:r w:rsidR="001E1808" w:rsidRPr="008743AF">
        <w:rPr>
          <w:color w:val="000000" w:themeColor="text1"/>
        </w:rPr>
        <w:t>;</w:t>
      </w:r>
    </w:p>
    <w:p w14:paraId="4D54D9F9" w14:textId="64B8BE16" w:rsidR="00A24DCE" w:rsidRPr="008743AF" w:rsidRDefault="0072036B" w:rsidP="008743AF">
      <w:pPr>
        <w:ind w:firstLine="567"/>
        <w:rPr>
          <w:color w:val="000000" w:themeColor="text1"/>
        </w:rPr>
      </w:pPr>
      <w:r w:rsidRPr="008743AF">
        <w:rPr>
          <w:color w:val="000000" w:themeColor="text1"/>
        </w:rPr>
        <w:lastRenderedPageBreak/>
        <w:t>в</w:t>
      </w:r>
      <w:r w:rsidR="001E1808" w:rsidRPr="008743AF">
        <w:rPr>
          <w:color w:val="000000" w:themeColor="text1"/>
        </w:rPr>
        <w:t xml:space="preserve"> </w:t>
      </w:r>
      <w:r w:rsidR="00DF5C47" w:rsidRPr="008743AF">
        <w:rPr>
          <w:color w:val="000000" w:themeColor="text1"/>
        </w:rPr>
        <w:t xml:space="preserve">абзаці </w:t>
      </w:r>
      <w:r w:rsidRPr="008743AF">
        <w:rPr>
          <w:color w:val="000000" w:themeColor="text1"/>
        </w:rPr>
        <w:t xml:space="preserve">першому </w:t>
      </w:r>
      <w:r w:rsidR="001E1808" w:rsidRPr="008743AF">
        <w:rPr>
          <w:color w:val="000000" w:themeColor="text1"/>
        </w:rPr>
        <w:t>пункт</w:t>
      </w:r>
      <w:r w:rsidRPr="008743AF">
        <w:rPr>
          <w:color w:val="000000" w:themeColor="text1"/>
        </w:rPr>
        <w:t>у</w:t>
      </w:r>
      <w:r w:rsidR="001E1808" w:rsidRPr="008743AF">
        <w:rPr>
          <w:color w:val="000000" w:themeColor="text1"/>
        </w:rPr>
        <w:t xml:space="preserve"> 22 слово “третьої” замінити слово</w:t>
      </w:r>
      <w:r w:rsidR="00947011" w:rsidRPr="008743AF">
        <w:rPr>
          <w:color w:val="000000" w:themeColor="text1"/>
        </w:rPr>
        <w:t>м</w:t>
      </w:r>
      <w:r w:rsidR="001E1808" w:rsidRPr="008743AF">
        <w:rPr>
          <w:color w:val="000000" w:themeColor="text1"/>
        </w:rPr>
        <w:t xml:space="preserve"> “четвертої”</w:t>
      </w:r>
      <w:r w:rsidR="00374FEA" w:rsidRPr="008743AF">
        <w:rPr>
          <w:color w:val="000000" w:themeColor="text1"/>
        </w:rPr>
        <w:t>;</w:t>
      </w:r>
      <w:r w:rsidR="001E1808" w:rsidRPr="008743AF">
        <w:rPr>
          <w:color w:val="000000" w:themeColor="text1"/>
        </w:rPr>
        <w:t xml:space="preserve"> </w:t>
      </w:r>
    </w:p>
    <w:p w14:paraId="19E0F662" w14:textId="77777777" w:rsidR="00C6419D" w:rsidRPr="008743AF" w:rsidRDefault="00C6419D" w:rsidP="008743AF">
      <w:pPr>
        <w:ind w:firstLine="567"/>
        <w:rPr>
          <w:rFonts w:eastAsiaTheme="minorEastAsia"/>
          <w:noProof/>
          <w:color w:val="000000" w:themeColor="text1"/>
          <w:lang w:eastAsia="en-US"/>
        </w:rPr>
      </w:pPr>
    </w:p>
    <w:p w14:paraId="75FD477C" w14:textId="77777777" w:rsidR="00672973" w:rsidRPr="008743AF" w:rsidRDefault="001E1808"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2</w:t>
      </w:r>
      <w:r w:rsidR="00A57343" w:rsidRPr="008743AF">
        <w:rPr>
          <w:rFonts w:eastAsiaTheme="minorEastAsia"/>
          <w:noProof/>
          <w:color w:val="000000" w:themeColor="text1"/>
          <w:lang w:eastAsia="en-US"/>
        </w:rPr>
        <w:t>) у додатку 2:</w:t>
      </w:r>
    </w:p>
    <w:p w14:paraId="79B5BBB8" w14:textId="77777777" w:rsidR="00672973" w:rsidRPr="008743AF" w:rsidRDefault="00672973"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 пункті 3:</w:t>
      </w:r>
    </w:p>
    <w:p w14:paraId="6EE7B53B" w14:textId="7EA273DA" w:rsidR="000F5924" w:rsidRPr="008743AF" w:rsidRDefault="00672973"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у підпункті 1 слова </w:t>
      </w:r>
      <w:r w:rsidR="00B72251" w:rsidRPr="008743AF">
        <w:rPr>
          <w:color w:val="000000" w:themeColor="text1"/>
        </w:rPr>
        <w:t>“</w:t>
      </w:r>
      <w:r w:rsidRPr="008743AF">
        <w:rPr>
          <w:rFonts w:eastAsiaTheme="minorEastAsia"/>
          <w:noProof/>
          <w:color w:val="000000" w:themeColor="text1"/>
          <w:lang w:eastAsia="en-US"/>
        </w:rPr>
        <w:t>восьмої</w:t>
      </w:r>
      <w:r w:rsidR="00B72251" w:rsidRPr="008743AF">
        <w:rPr>
          <w:rFonts w:eastAsiaTheme="minorEastAsia"/>
          <w:noProof/>
          <w:color w:val="000000" w:themeColor="text1"/>
          <w:lang w:eastAsia="en-US"/>
        </w:rPr>
        <w:t>”</w:t>
      </w:r>
      <w:r w:rsidR="002F1F44" w:rsidRPr="008743AF">
        <w:rPr>
          <w:rFonts w:eastAsiaTheme="minorEastAsia"/>
          <w:noProof/>
          <w:color w:val="000000" w:themeColor="text1"/>
          <w:lang w:eastAsia="en-US"/>
        </w:rPr>
        <w:t>,</w:t>
      </w:r>
      <w:r w:rsidRPr="008743AF">
        <w:rPr>
          <w:rFonts w:eastAsiaTheme="minorEastAsia"/>
          <w:noProof/>
          <w:color w:val="000000" w:themeColor="text1"/>
          <w:lang w:eastAsia="en-US"/>
        </w:rPr>
        <w:t xml:space="preserve"> </w:t>
      </w:r>
      <w:r w:rsidR="00B72251" w:rsidRPr="008743AF">
        <w:rPr>
          <w:color w:val="000000" w:themeColor="text1"/>
        </w:rPr>
        <w:t>“</w:t>
      </w:r>
      <w:r w:rsidRPr="008743AF">
        <w:rPr>
          <w:rFonts w:eastAsiaTheme="minorEastAsia"/>
          <w:noProof/>
          <w:color w:val="000000" w:themeColor="text1"/>
          <w:lang w:eastAsia="en-US"/>
        </w:rPr>
        <w:t>дев</w:t>
      </w:r>
      <w:r w:rsidR="00937B14" w:rsidRPr="008743AF">
        <w:rPr>
          <w:rFonts w:eastAsiaTheme="minorEastAsia"/>
          <w:noProof/>
          <w:color w:val="000000" w:themeColor="text1"/>
          <w:lang w:eastAsia="en-US"/>
        </w:rPr>
        <w:t>’</w:t>
      </w:r>
      <w:r w:rsidRPr="008743AF">
        <w:rPr>
          <w:rFonts w:eastAsiaTheme="minorEastAsia"/>
          <w:noProof/>
          <w:color w:val="000000" w:themeColor="text1"/>
          <w:lang w:eastAsia="en-US"/>
        </w:rPr>
        <w:t>ятої</w:t>
      </w:r>
      <w:r w:rsidR="00B72251" w:rsidRPr="008743AF">
        <w:rPr>
          <w:rFonts w:eastAsiaTheme="minorEastAsia"/>
          <w:noProof/>
          <w:color w:val="000000" w:themeColor="text1"/>
          <w:lang w:eastAsia="en-US"/>
        </w:rPr>
        <w:t>”</w:t>
      </w:r>
      <w:r w:rsidRPr="008743AF">
        <w:rPr>
          <w:rFonts w:eastAsiaTheme="minorEastAsia"/>
          <w:noProof/>
          <w:color w:val="000000" w:themeColor="text1"/>
          <w:lang w:eastAsia="en-US"/>
        </w:rPr>
        <w:t xml:space="preserve"> замінити </w:t>
      </w:r>
      <w:r w:rsidR="00DF5C47" w:rsidRPr="008743AF">
        <w:rPr>
          <w:rFonts w:eastAsiaTheme="minorEastAsia"/>
          <w:noProof/>
          <w:color w:val="000000" w:themeColor="text1"/>
          <w:lang w:eastAsia="en-US"/>
        </w:rPr>
        <w:t xml:space="preserve">відповідно </w:t>
      </w:r>
      <w:r w:rsidRPr="008743AF">
        <w:rPr>
          <w:rFonts w:eastAsiaTheme="minorEastAsia"/>
          <w:noProof/>
          <w:color w:val="000000" w:themeColor="text1"/>
          <w:lang w:eastAsia="en-US"/>
        </w:rPr>
        <w:t>слова</w:t>
      </w:r>
      <w:r w:rsidR="00DF5C47" w:rsidRPr="008743AF">
        <w:rPr>
          <w:rFonts w:eastAsiaTheme="minorEastAsia"/>
          <w:noProof/>
          <w:color w:val="000000" w:themeColor="text1"/>
          <w:lang w:eastAsia="en-US"/>
        </w:rPr>
        <w:t>ми</w:t>
      </w:r>
      <w:r w:rsidRPr="008743AF">
        <w:rPr>
          <w:rFonts w:eastAsiaTheme="minorEastAsia"/>
          <w:noProof/>
          <w:color w:val="000000" w:themeColor="text1"/>
          <w:lang w:eastAsia="en-US"/>
        </w:rPr>
        <w:t xml:space="preserve"> </w:t>
      </w:r>
      <w:r w:rsidR="00B72251" w:rsidRPr="008743AF">
        <w:rPr>
          <w:color w:val="000000" w:themeColor="text1"/>
        </w:rPr>
        <w:t>“</w:t>
      </w:r>
      <w:r w:rsidRPr="008743AF">
        <w:rPr>
          <w:rFonts w:eastAsiaTheme="minorEastAsia"/>
          <w:noProof/>
          <w:color w:val="000000" w:themeColor="text1"/>
          <w:lang w:eastAsia="en-US"/>
        </w:rPr>
        <w:t>дев</w:t>
      </w:r>
      <w:r w:rsidR="00937B14" w:rsidRPr="008743AF">
        <w:rPr>
          <w:rFonts w:eastAsiaTheme="minorEastAsia"/>
          <w:noProof/>
          <w:color w:val="000000" w:themeColor="text1"/>
          <w:lang w:eastAsia="en-US"/>
        </w:rPr>
        <w:t>’</w:t>
      </w:r>
      <w:r w:rsidRPr="008743AF">
        <w:rPr>
          <w:rFonts w:eastAsiaTheme="minorEastAsia"/>
          <w:noProof/>
          <w:color w:val="000000" w:themeColor="text1"/>
          <w:lang w:eastAsia="en-US"/>
        </w:rPr>
        <w:t>ятої</w:t>
      </w:r>
      <w:r w:rsidR="00B72251" w:rsidRPr="008743AF">
        <w:rPr>
          <w:rFonts w:eastAsiaTheme="minorEastAsia"/>
          <w:noProof/>
          <w:color w:val="000000" w:themeColor="text1"/>
          <w:lang w:eastAsia="en-US"/>
        </w:rPr>
        <w:t>”</w:t>
      </w:r>
      <w:r w:rsidR="002F1F44" w:rsidRPr="008743AF">
        <w:rPr>
          <w:rFonts w:eastAsiaTheme="minorEastAsia"/>
          <w:noProof/>
          <w:color w:val="000000" w:themeColor="text1"/>
          <w:lang w:eastAsia="en-US"/>
        </w:rPr>
        <w:t>,</w:t>
      </w:r>
      <w:r w:rsidRPr="008743AF">
        <w:rPr>
          <w:rFonts w:eastAsiaTheme="minorEastAsia"/>
          <w:noProof/>
          <w:color w:val="000000" w:themeColor="text1"/>
          <w:lang w:eastAsia="en-US"/>
        </w:rPr>
        <w:t xml:space="preserve"> </w:t>
      </w:r>
      <w:r w:rsidR="00B72251" w:rsidRPr="008743AF">
        <w:rPr>
          <w:color w:val="000000" w:themeColor="text1"/>
        </w:rPr>
        <w:t>“</w:t>
      </w:r>
      <w:r w:rsidRPr="008743AF">
        <w:rPr>
          <w:rFonts w:eastAsiaTheme="minorEastAsia"/>
          <w:noProof/>
          <w:color w:val="000000" w:themeColor="text1"/>
          <w:lang w:eastAsia="en-US"/>
        </w:rPr>
        <w:t>десятої</w:t>
      </w:r>
      <w:r w:rsidR="00B72251" w:rsidRPr="008743AF">
        <w:rPr>
          <w:rFonts w:eastAsiaTheme="minorEastAsia"/>
          <w:noProof/>
          <w:color w:val="000000" w:themeColor="text1"/>
          <w:lang w:eastAsia="en-US"/>
        </w:rPr>
        <w:t>”</w:t>
      </w:r>
      <w:r w:rsidR="002F1F44" w:rsidRPr="008743AF">
        <w:rPr>
          <w:rFonts w:eastAsiaTheme="minorEastAsia"/>
          <w:noProof/>
          <w:color w:val="000000" w:themeColor="text1"/>
          <w:lang w:eastAsia="en-US"/>
        </w:rPr>
        <w:t>;</w:t>
      </w:r>
      <w:r w:rsidR="00A57343" w:rsidRPr="008743AF">
        <w:rPr>
          <w:rFonts w:eastAsiaTheme="minorEastAsia"/>
          <w:noProof/>
          <w:color w:val="000000" w:themeColor="text1"/>
          <w:lang w:eastAsia="en-US"/>
        </w:rPr>
        <w:t xml:space="preserve"> </w:t>
      </w:r>
    </w:p>
    <w:p w14:paraId="732E5D77" w14:textId="49F1394D" w:rsidR="002F1F44" w:rsidRPr="008743AF" w:rsidRDefault="002F1F44"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у підпункті 2 слово </w:t>
      </w:r>
      <w:r w:rsidR="007A3F0B" w:rsidRPr="008743AF">
        <w:rPr>
          <w:color w:val="000000" w:themeColor="text1"/>
        </w:rPr>
        <w:t>“</w:t>
      </w:r>
      <w:r w:rsidRPr="008743AF">
        <w:rPr>
          <w:rFonts w:eastAsiaTheme="minorEastAsia"/>
          <w:noProof/>
          <w:color w:val="000000" w:themeColor="text1"/>
          <w:lang w:eastAsia="en-US"/>
        </w:rPr>
        <w:t>восьмої</w:t>
      </w:r>
      <w:r w:rsidR="007A3F0B" w:rsidRPr="008743AF">
        <w:rPr>
          <w:rFonts w:eastAsiaTheme="minorEastAsia"/>
          <w:noProof/>
          <w:color w:val="000000" w:themeColor="text1"/>
          <w:lang w:eastAsia="en-US"/>
        </w:rPr>
        <w:t>”</w:t>
      </w:r>
      <w:r w:rsidRPr="008743AF">
        <w:rPr>
          <w:rFonts w:eastAsiaTheme="minorEastAsia"/>
          <w:noProof/>
          <w:color w:val="000000" w:themeColor="text1"/>
          <w:lang w:eastAsia="en-US"/>
        </w:rPr>
        <w:t xml:space="preserve"> замінити слово</w:t>
      </w:r>
      <w:r w:rsidR="00DF5C47" w:rsidRPr="008743AF">
        <w:rPr>
          <w:rFonts w:eastAsiaTheme="minorEastAsia"/>
          <w:noProof/>
          <w:color w:val="000000" w:themeColor="text1"/>
          <w:lang w:eastAsia="en-US"/>
        </w:rPr>
        <w:t>м</w:t>
      </w:r>
      <w:r w:rsidRPr="008743AF">
        <w:rPr>
          <w:rFonts w:eastAsiaTheme="minorEastAsia"/>
          <w:noProof/>
          <w:color w:val="000000" w:themeColor="text1"/>
          <w:lang w:eastAsia="en-US"/>
        </w:rPr>
        <w:t xml:space="preserve"> </w:t>
      </w:r>
      <w:r w:rsidR="00B72251" w:rsidRPr="008743AF">
        <w:rPr>
          <w:rFonts w:eastAsiaTheme="minorEastAsia"/>
          <w:noProof/>
          <w:color w:val="000000" w:themeColor="text1"/>
          <w:lang w:eastAsia="en-US"/>
        </w:rPr>
        <w:t>“</w:t>
      </w:r>
      <w:r w:rsidRPr="008743AF">
        <w:rPr>
          <w:rFonts w:eastAsiaTheme="minorEastAsia"/>
          <w:noProof/>
          <w:color w:val="000000" w:themeColor="text1"/>
          <w:lang w:eastAsia="en-US"/>
        </w:rPr>
        <w:t>дев’ятої</w:t>
      </w:r>
      <w:r w:rsidR="00B72251" w:rsidRPr="008743AF">
        <w:rPr>
          <w:rFonts w:eastAsiaTheme="minorEastAsia"/>
          <w:noProof/>
          <w:color w:val="000000" w:themeColor="text1"/>
          <w:lang w:eastAsia="en-US"/>
        </w:rPr>
        <w:t>”</w:t>
      </w:r>
      <w:r w:rsidRPr="008743AF">
        <w:rPr>
          <w:rFonts w:eastAsiaTheme="minorEastAsia"/>
          <w:noProof/>
          <w:color w:val="000000" w:themeColor="text1"/>
          <w:lang w:eastAsia="en-US"/>
        </w:rPr>
        <w:t>;</w:t>
      </w:r>
    </w:p>
    <w:p w14:paraId="49671DD2" w14:textId="6CBB9D7F" w:rsidR="00A57343" w:rsidRPr="008743AF" w:rsidRDefault="00DF5C47"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пункт </w:t>
      </w:r>
      <w:r w:rsidR="00B72251" w:rsidRPr="008743AF">
        <w:rPr>
          <w:rFonts w:eastAsiaTheme="minorEastAsia"/>
          <w:noProof/>
          <w:color w:val="000000" w:themeColor="text1"/>
          <w:lang w:eastAsia="en-US"/>
        </w:rPr>
        <w:t xml:space="preserve">після підпункту 2 </w:t>
      </w:r>
      <w:r w:rsidR="00A57343" w:rsidRPr="008743AF">
        <w:rPr>
          <w:rFonts w:eastAsiaTheme="minorEastAsia"/>
          <w:noProof/>
          <w:color w:val="000000" w:themeColor="text1"/>
          <w:lang w:eastAsia="en-US"/>
        </w:rPr>
        <w:t>доповнити новим підпунктом 2</w:t>
      </w:r>
      <w:r w:rsidR="00A57343" w:rsidRPr="008743AF">
        <w:rPr>
          <w:rFonts w:eastAsiaTheme="minorEastAsia"/>
          <w:noProof/>
          <w:color w:val="000000" w:themeColor="text1"/>
          <w:vertAlign w:val="superscript"/>
          <w:lang w:eastAsia="en-US"/>
        </w:rPr>
        <w:t>1</w:t>
      </w:r>
      <w:r w:rsidR="00A57343" w:rsidRPr="008743AF">
        <w:rPr>
          <w:rFonts w:eastAsiaTheme="minorEastAsia"/>
          <w:noProof/>
          <w:color w:val="000000" w:themeColor="text1"/>
          <w:lang w:eastAsia="en-US"/>
        </w:rPr>
        <w:t xml:space="preserve"> такого змісту: </w:t>
      </w:r>
    </w:p>
    <w:p w14:paraId="3F8D4D00" w14:textId="3758FD6F" w:rsidR="00B72251" w:rsidRPr="008743AF" w:rsidRDefault="00B60DA5" w:rsidP="008743AF">
      <w:pPr>
        <w:ind w:firstLine="567"/>
        <w:rPr>
          <w:color w:val="000000" w:themeColor="text1"/>
          <w:shd w:val="clear" w:color="auto" w:fill="FFFFFF"/>
        </w:rPr>
      </w:pPr>
      <w:r w:rsidRPr="008743AF">
        <w:rPr>
          <w:color w:val="000000" w:themeColor="text1"/>
        </w:rPr>
        <w:t>“</w:t>
      </w:r>
      <w:r w:rsidRPr="008743AF">
        <w:rPr>
          <w:rFonts w:eastAsiaTheme="minorEastAsia"/>
          <w:noProof/>
          <w:color w:val="000000" w:themeColor="text1"/>
          <w:lang w:eastAsia="en-US"/>
        </w:rPr>
        <w:t>2</w:t>
      </w:r>
      <w:r w:rsidRPr="008743AF">
        <w:rPr>
          <w:rFonts w:eastAsiaTheme="minorEastAsia"/>
          <w:noProof/>
          <w:color w:val="000000" w:themeColor="text1"/>
          <w:vertAlign w:val="superscript"/>
          <w:lang w:eastAsia="en-US"/>
        </w:rPr>
        <w:t>1</w:t>
      </w:r>
      <w:r w:rsidRPr="008743AF">
        <w:rPr>
          <w:rFonts w:eastAsiaTheme="minorEastAsia"/>
          <w:noProof/>
          <w:color w:val="000000" w:themeColor="text1"/>
          <w:lang w:eastAsia="en-US"/>
        </w:rPr>
        <w:t>) для електронн</w:t>
      </w:r>
      <w:r w:rsidR="0088004D">
        <w:rPr>
          <w:rFonts w:eastAsiaTheme="minorEastAsia"/>
          <w:noProof/>
          <w:color w:val="000000" w:themeColor="text1"/>
          <w:lang w:eastAsia="en-US"/>
        </w:rPr>
        <w:t>ого</w:t>
      </w:r>
      <w:r w:rsidRPr="008743AF">
        <w:rPr>
          <w:rFonts w:eastAsiaTheme="minorEastAsia"/>
          <w:noProof/>
          <w:color w:val="000000" w:themeColor="text1"/>
          <w:lang w:eastAsia="en-US"/>
        </w:rPr>
        <w:t xml:space="preserve"> резидент</w:t>
      </w:r>
      <w:r w:rsidR="0088004D">
        <w:rPr>
          <w:rFonts w:eastAsiaTheme="minorEastAsia"/>
          <w:noProof/>
          <w:color w:val="000000" w:themeColor="text1"/>
          <w:lang w:eastAsia="en-US"/>
        </w:rPr>
        <w:t>а</w:t>
      </w:r>
      <w:r w:rsidRPr="008743AF">
        <w:rPr>
          <w:rFonts w:eastAsiaTheme="minorEastAsia"/>
          <w:noProof/>
          <w:color w:val="000000" w:themeColor="text1"/>
          <w:lang w:eastAsia="en-US"/>
        </w:rPr>
        <w:t xml:space="preserve"> (е-резидент</w:t>
      </w:r>
      <w:r w:rsidR="0088004D">
        <w:rPr>
          <w:rFonts w:eastAsiaTheme="minorEastAsia"/>
          <w:noProof/>
          <w:color w:val="000000" w:themeColor="text1"/>
          <w:lang w:eastAsia="en-US"/>
        </w:rPr>
        <w:t>а</w:t>
      </w:r>
      <w:r w:rsidRPr="008743AF">
        <w:rPr>
          <w:rFonts w:eastAsiaTheme="minorEastAsia"/>
          <w:noProof/>
          <w:color w:val="000000" w:themeColor="text1"/>
          <w:lang w:eastAsia="en-US"/>
        </w:rPr>
        <w:t xml:space="preserve">) </w:t>
      </w:r>
      <w:r w:rsidR="0088004D">
        <w:rPr>
          <w:rFonts w:eastAsiaTheme="minorEastAsia"/>
          <w:noProof/>
          <w:color w:val="000000" w:themeColor="text1"/>
          <w:lang w:eastAsia="en-US"/>
        </w:rPr>
        <w:t>–</w:t>
      </w:r>
      <w:r w:rsidRPr="008743AF">
        <w:rPr>
          <w:rFonts w:eastAsiaTheme="minorEastAsia"/>
          <w:noProof/>
          <w:color w:val="000000" w:themeColor="text1"/>
          <w:lang w:eastAsia="en-US"/>
        </w:rPr>
        <w:t xml:space="preserve"> відомості, зазначені в пункті 1</w:t>
      </w:r>
      <w:r w:rsidRPr="008743AF">
        <w:rPr>
          <w:rFonts w:eastAsiaTheme="minorEastAsia"/>
          <w:noProof/>
          <w:color w:val="000000" w:themeColor="text1"/>
          <w:vertAlign w:val="superscript"/>
          <w:lang w:eastAsia="en-US"/>
        </w:rPr>
        <w:t>1</w:t>
      </w:r>
      <w:r w:rsidRPr="008743AF">
        <w:rPr>
          <w:rFonts w:eastAsiaTheme="minorEastAsia"/>
          <w:noProof/>
          <w:color w:val="000000" w:themeColor="text1"/>
          <w:lang w:eastAsia="en-US"/>
        </w:rPr>
        <w:t xml:space="preserve"> частини </w:t>
      </w:r>
      <w:r w:rsidR="00B72251" w:rsidRPr="008743AF">
        <w:rPr>
          <w:rFonts w:eastAsiaTheme="minorEastAsia"/>
          <w:noProof/>
          <w:color w:val="000000" w:themeColor="text1"/>
          <w:lang w:eastAsia="en-US"/>
        </w:rPr>
        <w:t xml:space="preserve">десятої </w:t>
      </w:r>
      <w:r w:rsidRPr="008743AF">
        <w:rPr>
          <w:rFonts w:eastAsiaTheme="minorEastAsia"/>
          <w:noProof/>
          <w:color w:val="000000" w:themeColor="text1"/>
          <w:lang w:eastAsia="en-US"/>
        </w:rPr>
        <w:t>статті 11 Закону про ПВК/ФТ;</w:t>
      </w:r>
      <w:r w:rsidRPr="008743AF">
        <w:rPr>
          <w:color w:val="000000" w:themeColor="text1"/>
          <w:shd w:val="clear" w:color="auto" w:fill="FFFFFF"/>
        </w:rPr>
        <w:t>”</w:t>
      </w:r>
      <w:r w:rsidR="00676684" w:rsidRPr="008743AF">
        <w:rPr>
          <w:color w:val="000000" w:themeColor="text1"/>
          <w:shd w:val="clear" w:color="auto" w:fill="FFFFFF"/>
        </w:rPr>
        <w:t>;</w:t>
      </w:r>
    </w:p>
    <w:p w14:paraId="204D6B95" w14:textId="6D04D648" w:rsidR="00A57343" w:rsidRPr="008743AF" w:rsidRDefault="00B72251" w:rsidP="008743AF">
      <w:pPr>
        <w:ind w:firstLine="567"/>
        <w:rPr>
          <w:rFonts w:eastAsiaTheme="minorEastAsia"/>
          <w:noProof/>
          <w:color w:val="000000" w:themeColor="text1"/>
          <w:lang w:eastAsia="en-US"/>
        </w:rPr>
      </w:pPr>
      <w:r w:rsidRPr="008743AF">
        <w:rPr>
          <w:color w:val="000000" w:themeColor="text1"/>
          <w:shd w:val="clear" w:color="auto" w:fill="FFFFFF"/>
        </w:rPr>
        <w:t xml:space="preserve">у підпункті 3 слова “восьмої”, “дев’ятої” замінити </w:t>
      </w:r>
      <w:r w:rsidR="00DF5C47" w:rsidRPr="008743AF">
        <w:rPr>
          <w:color w:val="000000" w:themeColor="text1"/>
          <w:shd w:val="clear" w:color="auto" w:fill="FFFFFF"/>
        </w:rPr>
        <w:t xml:space="preserve">відповідно </w:t>
      </w:r>
      <w:r w:rsidRPr="008743AF">
        <w:rPr>
          <w:color w:val="000000" w:themeColor="text1"/>
          <w:shd w:val="clear" w:color="auto" w:fill="FFFFFF"/>
        </w:rPr>
        <w:t>слова</w:t>
      </w:r>
      <w:r w:rsidR="00DF5C47" w:rsidRPr="008743AF">
        <w:rPr>
          <w:color w:val="000000" w:themeColor="text1"/>
          <w:shd w:val="clear" w:color="auto" w:fill="FFFFFF"/>
        </w:rPr>
        <w:t>ми</w:t>
      </w:r>
      <w:r w:rsidRPr="008743AF">
        <w:rPr>
          <w:color w:val="000000" w:themeColor="text1"/>
          <w:shd w:val="clear" w:color="auto" w:fill="FFFFFF"/>
        </w:rPr>
        <w:t xml:space="preserve"> “дев’ятої”, “десятої”</w:t>
      </w:r>
      <w:r w:rsidR="00B60DA5" w:rsidRPr="008743AF">
        <w:rPr>
          <w:color w:val="000000" w:themeColor="text1"/>
          <w:shd w:val="clear" w:color="auto" w:fill="FFFFFF"/>
        </w:rPr>
        <w:t>;</w:t>
      </w:r>
    </w:p>
    <w:p w14:paraId="37B7C23E" w14:textId="67E41735" w:rsidR="00B60DA5" w:rsidRPr="008743AF" w:rsidRDefault="00B60DA5"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додаток </w:t>
      </w:r>
      <w:r w:rsidR="00BB6EC4" w:rsidRPr="008743AF">
        <w:rPr>
          <w:rFonts w:eastAsiaTheme="minorEastAsia"/>
          <w:noProof/>
          <w:color w:val="000000" w:themeColor="text1"/>
          <w:lang w:eastAsia="en-US"/>
        </w:rPr>
        <w:t>після пу</w:t>
      </w:r>
      <w:r w:rsidR="00A85CE7" w:rsidRPr="008743AF">
        <w:rPr>
          <w:rFonts w:eastAsiaTheme="minorEastAsia"/>
          <w:noProof/>
          <w:color w:val="000000" w:themeColor="text1"/>
          <w:lang w:eastAsia="en-US"/>
        </w:rPr>
        <w:t>н</w:t>
      </w:r>
      <w:r w:rsidR="00BB6EC4" w:rsidRPr="008743AF">
        <w:rPr>
          <w:rFonts w:eastAsiaTheme="minorEastAsia"/>
          <w:noProof/>
          <w:color w:val="000000" w:themeColor="text1"/>
          <w:lang w:eastAsia="en-US"/>
        </w:rPr>
        <w:t>кту</w:t>
      </w:r>
      <w:r w:rsidR="00A85CE7" w:rsidRPr="008743AF">
        <w:rPr>
          <w:rFonts w:eastAsiaTheme="minorEastAsia"/>
          <w:noProof/>
          <w:color w:val="000000" w:themeColor="text1"/>
          <w:lang w:eastAsia="en-US"/>
        </w:rPr>
        <w:t xml:space="preserve"> 3</w:t>
      </w:r>
      <w:r w:rsidR="00BB6EC4" w:rsidRPr="008743AF">
        <w:rPr>
          <w:rFonts w:eastAsiaTheme="minorEastAsia"/>
          <w:noProof/>
          <w:color w:val="000000" w:themeColor="text1"/>
          <w:lang w:eastAsia="en-US"/>
        </w:rPr>
        <w:t xml:space="preserve"> </w:t>
      </w:r>
      <w:r w:rsidR="00A85CE7" w:rsidRPr="008743AF">
        <w:rPr>
          <w:rFonts w:eastAsiaTheme="minorEastAsia"/>
          <w:noProof/>
          <w:color w:val="000000" w:themeColor="text1"/>
          <w:lang w:eastAsia="en-US"/>
        </w:rPr>
        <w:t xml:space="preserve">доповнити </w:t>
      </w:r>
      <w:r w:rsidRPr="008743AF">
        <w:rPr>
          <w:rFonts w:eastAsiaTheme="minorEastAsia"/>
          <w:noProof/>
          <w:color w:val="000000" w:themeColor="text1"/>
          <w:lang w:eastAsia="en-US"/>
        </w:rPr>
        <w:t>новим пунктом 3</w:t>
      </w:r>
      <w:r w:rsidRPr="008743AF">
        <w:rPr>
          <w:rFonts w:eastAsiaTheme="minorEastAsia"/>
          <w:noProof/>
          <w:color w:val="000000" w:themeColor="text1"/>
          <w:vertAlign w:val="superscript"/>
          <w:lang w:eastAsia="en-US"/>
        </w:rPr>
        <w:t>1</w:t>
      </w:r>
      <w:r w:rsidRPr="008743AF">
        <w:rPr>
          <w:rFonts w:eastAsiaTheme="minorEastAsia"/>
          <w:noProof/>
          <w:color w:val="000000" w:themeColor="text1"/>
          <w:lang w:eastAsia="en-US"/>
        </w:rPr>
        <w:t xml:space="preserve"> такого змісту: </w:t>
      </w:r>
    </w:p>
    <w:p w14:paraId="333060B6" w14:textId="27FCAC42" w:rsidR="00036D9B" w:rsidRPr="008743AF" w:rsidRDefault="00B60DA5"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“3</w:t>
      </w:r>
      <w:r w:rsidRPr="008743AF">
        <w:rPr>
          <w:rFonts w:eastAsiaTheme="minorEastAsia"/>
          <w:noProof/>
          <w:color w:val="000000" w:themeColor="text1"/>
          <w:vertAlign w:val="superscript"/>
          <w:lang w:eastAsia="en-US"/>
        </w:rPr>
        <w:t>1</w:t>
      </w:r>
      <w:r w:rsidRPr="008743AF">
        <w:rPr>
          <w:rFonts w:eastAsiaTheme="minorEastAsia"/>
          <w:noProof/>
          <w:color w:val="000000" w:themeColor="text1"/>
          <w:lang w:eastAsia="en-US"/>
        </w:rPr>
        <w:t xml:space="preserve">. </w:t>
      </w:r>
      <w:r w:rsidR="007A3F0B" w:rsidRPr="008743AF">
        <w:rPr>
          <w:rFonts w:eastAsiaTheme="minorEastAsia"/>
          <w:noProof/>
          <w:color w:val="000000" w:themeColor="text1"/>
          <w:lang w:eastAsia="en-US"/>
        </w:rPr>
        <w:t>Банк установлює належність електронному резиденту (е-резиденту) його ідентифікаційних даних, отриманих з інформаційної системи “Е-резидент”, шляхом проведення відеоверифікації в порядку, визначеному в додатку 3 до Положення</w:t>
      </w:r>
      <w:r w:rsidRPr="008743AF">
        <w:rPr>
          <w:rFonts w:eastAsiaTheme="minorEastAsia"/>
          <w:noProof/>
          <w:color w:val="000000" w:themeColor="text1"/>
          <w:lang w:eastAsia="en-US"/>
        </w:rPr>
        <w:t>.”</w:t>
      </w:r>
      <w:r w:rsidR="00036D9B" w:rsidRPr="008743AF">
        <w:rPr>
          <w:rFonts w:eastAsiaTheme="minorEastAsia"/>
          <w:noProof/>
          <w:color w:val="000000" w:themeColor="text1"/>
          <w:lang w:eastAsia="en-US"/>
        </w:rPr>
        <w:t>;</w:t>
      </w:r>
    </w:p>
    <w:p w14:paraId="1794E719" w14:textId="77777777" w:rsidR="00404BC4" w:rsidRPr="008743AF" w:rsidRDefault="00404BC4"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у </w:t>
      </w:r>
      <w:r w:rsidR="00941ACD" w:rsidRPr="008743AF">
        <w:rPr>
          <w:rFonts w:eastAsiaTheme="minorEastAsia"/>
          <w:noProof/>
          <w:color w:val="000000" w:themeColor="text1"/>
          <w:lang w:eastAsia="en-US"/>
        </w:rPr>
        <w:t>пункт</w:t>
      </w:r>
      <w:r w:rsidRPr="008743AF">
        <w:rPr>
          <w:rFonts w:eastAsiaTheme="minorEastAsia"/>
          <w:noProof/>
          <w:color w:val="000000" w:themeColor="text1"/>
          <w:lang w:eastAsia="en-US"/>
        </w:rPr>
        <w:t>і</w:t>
      </w:r>
      <w:r w:rsidR="00941ACD" w:rsidRPr="008743AF">
        <w:rPr>
          <w:rFonts w:eastAsiaTheme="minorEastAsia"/>
          <w:noProof/>
          <w:color w:val="000000" w:themeColor="text1"/>
          <w:lang w:eastAsia="en-US"/>
        </w:rPr>
        <w:t xml:space="preserve"> 9</w:t>
      </w:r>
      <w:r w:rsidRPr="008743AF">
        <w:rPr>
          <w:rFonts w:eastAsiaTheme="minorEastAsia"/>
          <w:noProof/>
          <w:color w:val="000000" w:themeColor="text1"/>
          <w:lang w:eastAsia="en-US"/>
        </w:rPr>
        <w:t>:</w:t>
      </w:r>
    </w:p>
    <w:p w14:paraId="5A2CD87A" w14:textId="3C693581" w:rsidR="00941ACD" w:rsidRPr="008743AF" w:rsidRDefault="00404BC4"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абзац перш</w:t>
      </w:r>
      <w:r w:rsidR="00DF5C47" w:rsidRPr="008743AF">
        <w:rPr>
          <w:rFonts w:eastAsiaTheme="minorEastAsia"/>
          <w:noProof/>
          <w:color w:val="000000" w:themeColor="text1"/>
          <w:lang w:eastAsia="en-US"/>
        </w:rPr>
        <w:t>ий</w:t>
      </w:r>
      <w:r w:rsidRPr="008743AF">
        <w:rPr>
          <w:rFonts w:eastAsiaTheme="minorEastAsia"/>
          <w:noProof/>
          <w:color w:val="000000" w:themeColor="text1"/>
          <w:lang w:eastAsia="en-US"/>
        </w:rPr>
        <w:t xml:space="preserve"> </w:t>
      </w:r>
      <w:r w:rsidR="00941ACD" w:rsidRPr="008743AF">
        <w:rPr>
          <w:rFonts w:eastAsiaTheme="minorEastAsia"/>
          <w:noProof/>
          <w:color w:val="000000" w:themeColor="text1"/>
          <w:lang w:eastAsia="en-US"/>
        </w:rPr>
        <w:t>після слів “фізичної особи</w:t>
      </w:r>
      <w:r w:rsidR="006B0786">
        <w:rPr>
          <w:rFonts w:eastAsiaTheme="minorEastAsia"/>
          <w:noProof/>
          <w:color w:val="000000" w:themeColor="text1"/>
          <w:lang w:eastAsia="en-US"/>
        </w:rPr>
        <w:t>-</w:t>
      </w:r>
      <w:r w:rsidR="00941ACD" w:rsidRPr="008743AF">
        <w:rPr>
          <w:rFonts w:eastAsiaTheme="minorEastAsia"/>
          <w:noProof/>
          <w:color w:val="000000" w:themeColor="text1"/>
          <w:lang w:eastAsia="en-US"/>
        </w:rPr>
        <w:t xml:space="preserve">підприємця” доповнити словами </w:t>
      </w:r>
      <w:r w:rsidR="00D419F2">
        <w:rPr>
          <w:rFonts w:eastAsiaTheme="minorEastAsia"/>
          <w:noProof/>
          <w:color w:val="000000" w:themeColor="text1"/>
          <w:lang w:eastAsia="en-US"/>
        </w:rPr>
        <w:br/>
      </w:r>
      <w:r w:rsidR="00941ACD" w:rsidRPr="008743AF">
        <w:rPr>
          <w:rFonts w:eastAsiaTheme="minorEastAsia"/>
          <w:noProof/>
          <w:color w:val="000000" w:themeColor="text1"/>
          <w:lang w:eastAsia="en-US"/>
        </w:rPr>
        <w:t>“, включаючи електронного резидента (е-резидента)</w:t>
      </w:r>
      <w:r w:rsidR="00564FC0" w:rsidRPr="008743AF">
        <w:rPr>
          <w:rFonts w:eastAsiaTheme="minorEastAsia"/>
          <w:noProof/>
          <w:color w:val="000000" w:themeColor="text1"/>
          <w:lang w:eastAsia="en-US"/>
        </w:rPr>
        <w:t>,</w:t>
      </w:r>
      <w:r w:rsidR="00941ACD" w:rsidRPr="008743AF">
        <w:rPr>
          <w:rFonts w:eastAsiaTheme="minorEastAsia"/>
          <w:noProof/>
          <w:color w:val="000000" w:themeColor="text1"/>
          <w:lang w:eastAsia="en-US"/>
        </w:rPr>
        <w:t>”</w:t>
      </w:r>
      <w:r w:rsidR="00564FC0" w:rsidRPr="008743AF">
        <w:rPr>
          <w:rFonts w:eastAsiaTheme="minorEastAsia"/>
          <w:noProof/>
          <w:color w:val="000000" w:themeColor="text1"/>
          <w:lang w:eastAsia="en-US"/>
        </w:rPr>
        <w:t>;</w:t>
      </w:r>
    </w:p>
    <w:p w14:paraId="067C1E7E" w14:textId="0BE28491" w:rsidR="00003D0B" w:rsidRPr="008743AF" w:rsidRDefault="00564FC0"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підпункт 4 </w:t>
      </w:r>
      <w:r w:rsidR="00DF5C47" w:rsidRPr="008743AF">
        <w:rPr>
          <w:rFonts w:eastAsiaTheme="minorEastAsia"/>
          <w:noProof/>
          <w:color w:val="000000" w:themeColor="text1"/>
          <w:lang w:eastAsia="en-US"/>
        </w:rPr>
        <w:t xml:space="preserve">викласти в </w:t>
      </w:r>
      <w:r w:rsidR="008F6C38" w:rsidRPr="008743AF">
        <w:rPr>
          <w:rFonts w:eastAsiaTheme="minorEastAsia"/>
          <w:noProof/>
          <w:color w:val="000000" w:themeColor="text1"/>
          <w:lang w:eastAsia="en-US"/>
        </w:rPr>
        <w:t xml:space="preserve">такій </w:t>
      </w:r>
      <w:r w:rsidR="00DF5C47" w:rsidRPr="008743AF">
        <w:rPr>
          <w:rFonts w:eastAsiaTheme="minorEastAsia"/>
          <w:noProof/>
          <w:color w:val="000000" w:themeColor="text1"/>
          <w:lang w:eastAsia="en-US"/>
        </w:rPr>
        <w:t>редакції</w:t>
      </w:r>
      <w:r w:rsidR="00374FEA" w:rsidRPr="008743AF">
        <w:rPr>
          <w:rFonts w:eastAsiaTheme="minorEastAsia"/>
          <w:noProof/>
          <w:color w:val="000000" w:themeColor="text1"/>
          <w:lang w:eastAsia="en-US"/>
        </w:rPr>
        <w:t>:</w:t>
      </w:r>
    </w:p>
    <w:p w14:paraId="54CD6BAB" w14:textId="375BDA54" w:rsidR="00564FC0" w:rsidRPr="008743AF" w:rsidRDefault="00003D0B" w:rsidP="008743AF">
      <w:pPr>
        <w:ind w:firstLine="567"/>
        <w:rPr>
          <w:rFonts w:eastAsiaTheme="minorEastAsia"/>
          <w:noProof/>
          <w:color w:val="000000" w:themeColor="text1"/>
          <w:lang w:eastAsia="en-US"/>
        </w:rPr>
      </w:pPr>
      <w:r w:rsidRPr="008743AF">
        <w:rPr>
          <w:color w:val="000000" w:themeColor="text1"/>
        </w:rPr>
        <w:t>“</w:t>
      </w:r>
      <w:r w:rsidR="00374FEA" w:rsidRPr="008743AF">
        <w:rPr>
          <w:color w:val="000000" w:themeColor="text1"/>
        </w:rPr>
        <w:t xml:space="preserve">4) </w:t>
      </w:r>
      <w:r w:rsidR="00F30AE2" w:rsidRPr="008743AF">
        <w:rPr>
          <w:color w:val="000000" w:themeColor="text1"/>
        </w:rPr>
        <w:t>г</w:t>
      </w:r>
      <w:r w:rsidRPr="008743AF">
        <w:rPr>
          <w:color w:val="000000" w:themeColor="text1"/>
        </w:rPr>
        <w:t>ромадянство [для нерезидентів, електронних резидентів (е-резидентів)];</w:t>
      </w:r>
      <w:r w:rsidR="00564FC0" w:rsidRPr="008743AF">
        <w:rPr>
          <w:rFonts w:eastAsiaTheme="minorEastAsia"/>
          <w:noProof/>
          <w:color w:val="000000" w:themeColor="text1"/>
          <w:lang w:eastAsia="en-US"/>
        </w:rPr>
        <w:t>”;</w:t>
      </w:r>
    </w:p>
    <w:p w14:paraId="637298E1" w14:textId="71E9CE7A" w:rsidR="00564FC0" w:rsidRPr="008743AF" w:rsidRDefault="00564FC0" w:rsidP="008743AF">
      <w:pPr>
        <w:ind w:firstLine="567"/>
        <w:rPr>
          <w:rFonts w:eastAsiaTheme="minorEastAsia"/>
          <w:noProof/>
          <w:color w:val="000000" w:themeColor="text1"/>
          <w:lang w:eastAsia="en-US"/>
        </w:rPr>
      </w:pPr>
    </w:p>
    <w:p w14:paraId="3407FE40" w14:textId="2B366A4F" w:rsidR="008918A8" w:rsidRPr="008743AF" w:rsidRDefault="00404BC4"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3) </w:t>
      </w:r>
      <w:r w:rsidR="008918A8" w:rsidRPr="008743AF">
        <w:rPr>
          <w:rFonts w:eastAsiaTheme="minorEastAsia"/>
          <w:noProof/>
          <w:color w:val="000000" w:themeColor="text1"/>
          <w:lang w:eastAsia="en-US"/>
        </w:rPr>
        <w:t xml:space="preserve">пункт 16 </w:t>
      </w:r>
      <w:r w:rsidR="007A3F0B" w:rsidRPr="008743AF">
        <w:rPr>
          <w:rFonts w:eastAsiaTheme="minorEastAsia"/>
          <w:noProof/>
          <w:color w:val="000000" w:themeColor="text1"/>
          <w:lang w:eastAsia="en-US"/>
        </w:rPr>
        <w:t>додатк</w:t>
      </w:r>
      <w:r w:rsidR="006B0786">
        <w:rPr>
          <w:rFonts w:eastAsiaTheme="minorEastAsia"/>
          <w:noProof/>
          <w:color w:val="000000" w:themeColor="text1"/>
          <w:lang w:eastAsia="en-US"/>
        </w:rPr>
        <w:t>а</w:t>
      </w:r>
      <w:r w:rsidR="007A3F0B" w:rsidRPr="008743AF">
        <w:rPr>
          <w:rFonts w:eastAsiaTheme="minorEastAsia"/>
          <w:noProof/>
          <w:color w:val="000000" w:themeColor="text1"/>
          <w:lang w:eastAsia="en-US"/>
        </w:rPr>
        <w:t xml:space="preserve"> 3 </w:t>
      </w:r>
      <w:r w:rsidR="008918A8" w:rsidRPr="008743AF">
        <w:rPr>
          <w:rFonts w:eastAsiaTheme="minorEastAsia"/>
          <w:noProof/>
          <w:color w:val="000000" w:themeColor="text1"/>
          <w:lang w:eastAsia="en-US"/>
        </w:rPr>
        <w:t xml:space="preserve">доповнити словами </w:t>
      </w:r>
      <w:r w:rsidR="00F11625" w:rsidRPr="008743AF">
        <w:rPr>
          <w:rFonts w:eastAsiaTheme="minorEastAsia"/>
          <w:noProof/>
          <w:color w:val="000000" w:themeColor="text1"/>
          <w:lang w:eastAsia="en-US"/>
        </w:rPr>
        <w:t xml:space="preserve">та літерою </w:t>
      </w:r>
      <w:r w:rsidR="0078770A" w:rsidRPr="008743AF">
        <w:rPr>
          <w:rFonts w:eastAsiaTheme="minorEastAsia"/>
          <w:noProof/>
          <w:color w:val="000000" w:themeColor="text1"/>
          <w:lang w:eastAsia="en-US"/>
        </w:rPr>
        <w:t>«</w:t>
      </w:r>
      <w:r w:rsidR="008918A8" w:rsidRPr="008743AF">
        <w:rPr>
          <w:rFonts w:eastAsiaTheme="minorEastAsia"/>
          <w:noProof/>
          <w:color w:val="000000" w:themeColor="text1"/>
          <w:lang w:eastAsia="en-US"/>
        </w:rPr>
        <w:t xml:space="preserve">або адресу електронної пошти, зазначену в </w:t>
      </w:r>
      <w:r w:rsidR="00B610F5" w:rsidRPr="008743AF">
        <w:rPr>
          <w:rFonts w:eastAsiaTheme="minorEastAsia"/>
          <w:noProof/>
          <w:color w:val="000000" w:themeColor="text1"/>
          <w:lang w:eastAsia="en-US"/>
        </w:rPr>
        <w:t xml:space="preserve">інформаційній </w:t>
      </w:r>
      <w:r w:rsidR="008918A8" w:rsidRPr="008743AF">
        <w:rPr>
          <w:rFonts w:eastAsiaTheme="minorEastAsia"/>
          <w:noProof/>
          <w:color w:val="000000" w:themeColor="text1"/>
          <w:lang w:eastAsia="en-US"/>
        </w:rPr>
        <w:t>системі “Е-резидент”</w:t>
      </w:r>
      <w:r w:rsidR="0078770A" w:rsidRPr="008743AF">
        <w:rPr>
          <w:rFonts w:eastAsiaTheme="minorEastAsia"/>
          <w:noProof/>
          <w:color w:val="000000" w:themeColor="text1"/>
          <w:lang w:eastAsia="en-US"/>
        </w:rPr>
        <w:t>»</w:t>
      </w:r>
      <w:r w:rsidR="000E4FD2" w:rsidRPr="008743AF">
        <w:rPr>
          <w:rFonts w:eastAsiaTheme="minorEastAsia"/>
          <w:noProof/>
          <w:color w:val="000000" w:themeColor="text1"/>
          <w:lang w:eastAsia="en-US"/>
        </w:rPr>
        <w:t>;</w:t>
      </w:r>
    </w:p>
    <w:p w14:paraId="1AFC5F45" w14:textId="77777777" w:rsidR="00404BC4" w:rsidRPr="008743AF" w:rsidRDefault="00404BC4" w:rsidP="008743AF">
      <w:pPr>
        <w:ind w:firstLine="567"/>
        <w:rPr>
          <w:rFonts w:eastAsiaTheme="minorEastAsia"/>
          <w:noProof/>
          <w:color w:val="000000" w:themeColor="text1"/>
          <w:lang w:eastAsia="en-US"/>
        </w:rPr>
      </w:pPr>
    </w:p>
    <w:p w14:paraId="00BA9F2D" w14:textId="6199275F" w:rsidR="00404BC4" w:rsidRPr="008743AF" w:rsidRDefault="00404BC4"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4) у пункті 1 додатк</w:t>
      </w:r>
      <w:r w:rsidR="00DA13CA">
        <w:rPr>
          <w:rFonts w:eastAsiaTheme="minorEastAsia"/>
          <w:noProof/>
          <w:color w:val="000000" w:themeColor="text1"/>
          <w:lang w:eastAsia="en-US"/>
        </w:rPr>
        <w:t>а</w:t>
      </w:r>
      <w:r w:rsidRPr="008743AF">
        <w:rPr>
          <w:rFonts w:eastAsiaTheme="minorEastAsia"/>
          <w:noProof/>
          <w:color w:val="000000" w:themeColor="text1"/>
          <w:lang w:eastAsia="en-US"/>
        </w:rPr>
        <w:t xml:space="preserve"> 8 слово </w:t>
      </w:r>
      <w:r w:rsidR="001E6370" w:rsidRPr="008743AF">
        <w:rPr>
          <w:rFonts w:eastAsiaTheme="minorEastAsia"/>
          <w:noProof/>
          <w:color w:val="000000" w:themeColor="text1"/>
          <w:lang w:eastAsia="en-US"/>
        </w:rPr>
        <w:t>“дванадцятою” замінити слово</w:t>
      </w:r>
      <w:r w:rsidR="001B76B1" w:rsidRPr="008743AF">
        <w:rPr>
          <w:rFonts w:eastAsiaTheme="minorEastAsia"/>
          <w:noProof/>
          <w:color w:val="000000" w:themeColor="text1"/>
          <w:lang w:eastAsia="en-US"/>
        </w:rPr>
        <w:t>м</w:t>
      </w:r>
      <w:r w:rsidR="001E6370" w:rsidRPr="008743AF">
        <w:rPr>
          <w:rFonts w:eastAsiaTheme="minorEastAsia"/>
          <w:noProof/>
          <w:color w:val="000000" w:themeColor="text1"/>
          <w:lang w:eastAsia="en-US"/>
        </w:rPr>
        <w:t xml:space="preserve"> “тринадцятою”;</w:t>
      </w:r>
    </w:p>
    <w:p w14:paraId="7A3B6972" w14:textId="5449324C" w:rsidR="001E6370" w:rsidRPr="008743AF" w:rsidRDefault="001E6370" w:rsidP="008743AF">
      <w:pPr>
        <w:ind w:firstLine="567"/>
        <w:rPr>
          <w:rFonts w:eastAsiaTheme="minorEastAsia"/>
          <w:noProof/>
          <w:color w:val="000000" w:themeColor="text1"/>
          <w:lang w:eastAsia="en-US"/>
        </w:rPr>
      </w:pPr>
    </w:p>
    <w:p w14:paraId="4779BB4E" w14:textId="3F388B58" w:rsidR="001B76B1" w:rsidRPr="008743AF" w:rsidRDefault="001E6370"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5) </w:t>
      </w:r>
      <w:r w:rsidR="001B76B1" w:rsidRPr="008743AF">
        <w:rPr>
          <w:rFonts w:eastAsiaTheme="minorEastAsia"/>
          <w:noProof/>
          <w:color w:val="000000" w:themeColor="text1"/>
          <w:lang w:eastAsia="en-US"/>
        </w:rPr>
        <w:t>у додатку 9</w:t>
      </w:r>
      <w:r w:rsidR="00003D0B" w:rsidRPr="008743AF">
        <w:rPr>
          <w:rFonts w:eastAsiaTheme="minorEastAsia"/>
          <w:noProof/>
          <w:color w:val="000000" w:themeColor="text1"/>
          <w:lang w:eastAsia="en-US"/>
        </w:rPr>
        <w:t>:</w:t>
      </w:r>
    </w:p>
    <w:p w14:paraId="2F5F4A41" w14:textId="4F9134BF" w:rsidR="00003D0B" w:rsidRPr="008743AF" w:rsidRDefault="00003D0B"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 пункті 1 слово “тринадцятою” замінити словом “чотирнадцятою”;</w:t>
      </w:r>
    </w:p>
    <w:p w14:paraId="10A15EBA" w14:textId="581F6C29" w:rsidR="00003D0B" w:rsidRPr="008743AF" w:rsidRDefault="00E86F60"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в абзаці першому </w:t>
      </w:r>
      <w:r w:rsidR="00003D0B" w:rsidRPr="008743AF">
        <w:rPr>
          <w:rFonts w:eastAsiaTheme="minorEastAsia"/>
          <w:noProof/>
          <w:color w:val="000000" w:themeColor="text1"/>
          <w:lang w:eastAsia="en-US"/>
        </w:rPr>
        <w:t>пункт</w:t>
      </w:r>
      <w:r w:rsidRPr="008743AF">
        <w:rPr>
          <w:rFonts w:eastAsiaTheme="minorEastAsia"/>
          <w:noProof/>
          <w:color w:val="000000" w:themeColor="text1"/>
          <w:lang w:eastAsia="en-US"/>
        </w:rPr>
        <w:t>у</w:t>
      </w:r>
      <w:r w:rsidR="00003D0B" w:rsidRPr="008743AF">
        <w:rPr>
          <w:rFonts w:eastAsiaTheme="minorEastAsia"/>
          <w:noProof/>
          <w:color w:val="000000" w:themeColor="text1"/>
          <w:lang w:eastAsia="en-US"/>
        </w:rPr>
        <w:t xml:space="preserve"> 5 слово “тринадцятої” замінити словом “чотирнадцятої”;</w:t>
      </w:r>
    </w:p>
    <w:p w14:paraId="2D3BC737" w14:textId="45E3616F" w:rsidR="001E6370" w:rsidRPr="008743AF" w:rsidRDefault="001E6370" w:rsidP="008743AF">
      <w:pPr>
        <w:ind w:firstLine="567"/>
        <w:rPr>
          <w:rFonts w:eastAsiaTheme="minorEastAsia"/>
          <w:noProof/>
          <w:color w:val="000000" w:themeColor="text1"/>
          <w:lang w:eastAsia="en-US"/>
        </w:rPr>
      </w:pPr>
    </w:p>
    <w:p w14:paraId="7403232D" w14:textId="57BC56F0" w:rsidR="00BB6EC4" w:rsidRPr="008743AF" w:rsidRDefault="001E6370"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6)</w:t>
      </w:r>
      <w:r w:rsidR="00666E85" w:rsidRPr="008743AF">
        <w:rPr>
          <w:rFonts w:eastAsiaTheme="minorEastAsia"/>
          <w:noProof/>
          <w:color w:val="000000" w:themeColor="text1"/>
          <w:lang w:eastAsia="en-US"/>
        </w:rPr>
        <w:t xml:space="preserve"> у додатку 15</w:t>
      </w:r>
      <w:r w:rsidR="00BB6EC4" w:rsidRPr="008743AF">
        <w:rPr>
          <w:rFonts w:eastAsiaTheme="minorEastAsia"/>
          <w:noProof/>
          <w:color w:val="000000" w:themeColor="text1"/>
          <w:lang w:eastAsia="en-US"/>
        </w:rPr>
        <w:t>:</w:t>
      </w:r>
    </w:p>
    <w:p w14:paraId="70F6D59A" w14:textId="21FA5A16" w:rsidR="007A3F0B" w:rsidRPr="008743AF" w:rsidRDefault="00A171B6"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підпункт 1 пункту 3 </w:t>
      </w:r>
      <w:r w:rsidR="001F2987">
        <w:rPr>
          <w:rFonts w:eastAsiaTheme="minorEastAsia"/>
          <w:noProof/>
          <w:color w:val="000000" w:themeColor="text1"/>
          <w:lang w:eastAsia="en-US"/>
        </w:rPr>
        <w:t xml:space="preserve">після слів “відносин із банком” </w:t>
      </w:r>
      <w:r w:rsidRPr="008743AF">
        <w:rPr>
          <w:rFonts w:eastAsiaTheme="minorEastAsia"/>
          <w:noProof/>
          <w:color w:val="000000" w:themeColor="text1"/>
          <w:lang w:eastAsia="en-US"/>
        </w:rPr>
        <w:t>доповнити словами “/оновлен</w:t>
      </w:r>
      <w:r w:rsidR="001F2987">
        <w:rPr>
          <w:rFonts w:eastAsiaTheme="minorEastAsia"/>
          <w:noProof/>
          <w:color w:val="000000" w:themeColor="text1"/>
          <w:lang w:eastAsia="en-US"/>
        </w:rPr>
        <w:t>ій</w:t>
      </w:r>
      <w:r w:rsidRPr="008743AF">
        <w:rPr>
          <w:rFonts w:eastAsiaTheme="minorEastAsia"/>
          <w:noProof/>
          <w:color w:val="000000" w:themeColor="text1"/>
          <w:lang w:eastAsia="en-US"/>
        </w:rPr>
        <w:t xml:space="preserve"> під час його обслуговування”;</w:t>
      </w:r>
    </w:p>
    <w:p w14:paraId="4B14E365" w14:textId="3BCE35E8" w:rsidR="001F2BE2" w:rsidRPr="008743AF" w:rsidRDefault="001F2BE2"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 пункті 6:</w:t>
      </w:r>
    </w:p>
    <w:p w14:paraId="78E7B630" w14:textId="45F29BE5" w:rsidR="001F2BE2" w:rsidRPr="008743AF" w:rsidRDefault="001F2BE2"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в абзаці другому слова “очікуванням банку з огляду на” ви</w:t>
      </w:r>
      <w:r w:rsidR="001B76B1" w:rsidRPr="008743AF">
        <w:rPr>
          <w:rFonts w:eastAsiaTheme="minorEastAsia"/>
          <w:noProof/>
          <w:color w:val="000000" w:themeColor="text1"/>
          <w:lang w:eastAsia="en-US"/>
        </w:rPr>
        <w:t>ключити</w:t>
      </w:r>
      <w:r w:rsidRPr="008743AF">
        <w:rPr>
          <w:rFonts w:eastAsiaTheme="minorEastAsia"/>
          <w:noProof/>
          <w:color w:val="000000" w:themeColor="text1"/>
          <w:lang w:eastAsia="en-US"/>
        </w:rPr>
        <w:t>;</w:t>
      </w:r>
    </w:p>
    <w:p w14:paraId="1FB25430" w14:textId="493BBE89" w:rsidR="002303B2" w:rsidRPr="008743AF" w:rsidRDefault="00641562"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w:t>
      </w:r>
      <w:r w:rsidR="00833A9B" w:rsidRPr="008743AF">
        <w:rPr>
          <w:rFonts w:eastAsiaTheme="minorEastAsia"/>
          <w:noProof/>
          <w:color w:val="000000" w:themeColor="text1"/>
          <w:lang w:eastAsia="en-US"/>
        </w:rPr>
        <w:t xml:space="preserve"> підпункті 1</w:t>
      </w:r>
      <w:r w:rsidR="002303B2" w:rsidRPr="008743AF">
        <w:rPr>
          <w:rFonts w:eastAsiaTheme="minorEastAsia"/>
          <w:noProof/>
          <w:color w:val="000000" w:themeColor="text1"/>
          <w:lang w:eastAsia="en-US"/>
        </w:rPr>
        <w:t>:</w:t>
      </w:r>
    </w:p>
    <w:p w14:paraId="1706A2A8" w14:textId="437740B5" w:rsidR="00BB6EC4" w:rsidRPr="008743AF" w:rsidRDefault="002E0D72"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слова </w:t>
      </w:r>
      <w:r w:rsidRPr="008743AF">
        <w:rPr>
          <w:rFonts w:eastAsiaTheme="minorEastAsia"/>
          <w:noProof/>
          <w:color w:val="000000" w:themeColor="text1"/>
          <w:lang w:val="ru-RU" w:eastAsia="en-US"/>
        </w:rPr>
        <w:t>“</w:t>
      </w:r>
      <w:r w:rsidRPr="008743AF">
        <w:rPr>
          <w:color w:val="000000" w:themeColor="text1"/>
          <w:shd w:val="clear" w:color="auto" w:fill="FFFFFF"/>
        </w:rPr>
        <w:t>заплановану клієнтом майбутню діяльність</w:t>
      </w:r>
      <w:r w:rsidRPr="008743AF">
        <w:rPr>
          <w:rFonts w:eastAsiaTheme="minorEastAsia"/>
          <w:noProof/>
          <w:color w:val="000000" w:themeColor="text1"/>
          <w:lang w:val="ru-RU" w:eastAsia="en-US"/>
        </w:rPr>
        <w:t>”</w:t>
      </w:r>
      <w:r w:rsidRPr="008743AF">
        <w:rPr>
          <w:rFonts w:eastAsiaTheme="minorEastAsia"/>
          <w:noProof/>
          <w:color w:val="000000" w:themeColor="text1"/>
          <w:lang w:eastAsia="en-US"/>
        </w:rPr>
        <w:t xml:space="preserve"> замінити словами </w:t>
      </w:r>
      <w:r w:rsidRPr="008743AF">
        <w:rPr>
          <w:rFonts w:eastAsiaTheme="minorEastAsia"/>
          <w:noProof/>
          <w:color w:val="000000" w:themeColor="text1"/>
          <w:lang w:val="ru-RU" w:eastAsia="en-US"/>
        </w:rPr>
        <w:t>“</w:t>
      </w:r>
      <w:r w:rsidRPr="008743AF">
        <w:rPr>
          <w:rFonts w:eastAsiaTheme="minorEastAsia"/>
          <w:color w:val="000000" w:themeColor="text1"/>
        </w:rPr>
        <w:t>запланованій клієнтом діяльності</w:t>
      </w:r>
      <w:r w:rsidRPr="008743AF">
        <w:rPr>
          <w:rFonts w:eastAsiaTheme="minorEastAsia"/>
          <w:noProof/>
          <w:color w:val="000000" w:themeColor="text1"/>
          <w:lang w:val="ru-RU" w:eastAsia="en-US"/>
        </w:rPr>
        <w:t>”</w:t>
      </w:r>
      <w:r w:rsidRPr="008743AF">
        <w:rPr>
          <w:rFonts w:eastAsiaTheme="minorEastAsia"/>
          <w:noProof/>
          <w:color w:val="000000" w:themeColor="text1"/>
          <w:lang w:eastAsia="en-US"/>
        </w:rPr>
        <w:t>;</w:t>
      </w:r>
    </w:p>
    <w:p w14:paraId="41753BE2" w14:textId="2BF03D57" w:rsidR="00A171B6" w:rsidRPr="008743AF" w:rsidRDefault="00833A9B"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lastRenderedPageBreak/>
        <w:t xml:space="preserve">підпункт </w:t>
      </w:r>
      <w:r w:rsidR="001B76B1" w:rsidRPr="008743AF">
        <w:rPr>
          <w:rFonts w:eastAsiaTheme="minorEastAsia"/>
          <w:noProof/>
          <w:color w:val="000000" w:themeColor="text1"/>
          <w:lang w:eastAsia="en-US"/>
        </w:rPr>
        <w:t xml:space="preserve">доповнити </w:t>
      </w:r>
      <w:r w:rsidR="00641562" w:rsidRPr="008743AF">
        <w:rPr>
          <w:rFonts w:eastAsiaTheme="minorEastAsia"/>
          <w:noProof/>
          <w:color w:val="000000" w:themeColor="text1"/>
          <w:lang w:eastAsia="en-US"/>
        </w:rPr>
        <w:t xml:space="preserve">словами “/оновленій під час його обслуговування”; </w:t>
      </w:r>
    </w:p>
    <w:p w14:paraId="3598678D" w14:textId="5E84E384" w:rsidR="00641562" w:rsidRPr="008743AF" w:rsidRDefault="00641562"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 підпункті 2 слова “ризик-профіль” замінити</w:t>
      </w:r>
      <w:r w:rsidR="007A3F0B" w:rsidRPr="008743AF">
        <w:rPr>
          <w:rFonts w:eastAsiaTheme="minorEastAsia"/>
          <w:noProof/>
          <w:color w:val="000000" w:themeColor="text1"/>
          <w:lang w:eastAsia="en-US"/>
        </w:rPr>
        <w:t xml:space="preserve"> слова</w:t>
      </w:r>
      <w:r w:rsidR="001B76B1" w:rsidRPr="008743AF">
        <w:rPr>
          <w:rFonts w:eastAsiaTheme="minorEastAsia"/>
          <w:noProof/>
          <w:color w:val="000000" w:themeColor="text1"/>
          <w:lang w:eastAsia="en-US"/>
        </w:rPr>
        <w:t>ми</w:t>
      </w:r>
      <w:r w:rsidRPr="008743AF">
        <w:rPr>
          <w:rFonts w:eastAsiaTheme="minorEastAsia"/>
          <w:noProof/>
          <w:color w:val="000000" w:themeColor="text1"/>
          <w:lang w:eastAsia="en-US"/>
        </w:rPr>
        <w:t xml:space="preserve"> “ризик-профілю”;</w:t>
      </w:r>
    </w:p>
    <w:p w14:paraId="58315167" w14:textId="05E0FA12" w:rsidR="00641562" w:rsidRPr="008743AF" w:rsidRDefault="00641562" w:rsidP="008743AF">
      <w:pPr>
        <w:ind w:firstLine="567"/>
        <w:rPr>
          <w:rFonts w:eastAsiaTheme="minorEastAsia"/>
          <w:noProof/>
          <w:color w:val="000000" w:themeColor="text1"/>
          <w:lang w:eastAsia="en-US"/>
        </w:rPr>
      </w:pPr>
    </w:p>
    <w:p w14:paraId="5D4BE139" w14:textId="3A6DEF39" w:rsidR="0031482F" w:rsidRPr="008743AF" w:rsidRDefault="001E6370"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7</w:t>
      </w:r>
      <w:r w:rsidR="0031482F" w:rsidRPr="008743AF">
        <w:rPr>
          <w:rFonts w:eastAsiaTheme="minorEastAsia"/>
          <w:noProof/>
          <w:color w:val="000000" w:themeColor="text1"/>
          <w:lang w:eastAsia="en-US"/>
        </w:rPr>
        <w:t xml:space="preserve">) </w:t>
      </w:r>
      <w:r w:rsidR="00BB6EC4" w:rsidRPr="008743AF">
        <w:rPr>
          <w:rFonts w:eastAsiaTheme="minorEastAsia"/>
          <w:noProof/>
          <w:color w:val="000000" w:themeColor="text1"/>
          <w:lang w:eastAsia="en-US"/>
        </w:rPr>
        <w:t>розділ</w:t>
      </w:r>
      <w:r w:rsidRPr="008743AF">
        <w:rPr>
          <w:rFonts w:eastAsiaTheme="minorEastAsia"/>
          <w:noProof/>
          <w:color w:val="000000" w:themeColor="text1"/>
          <w:lang w:eastAsia="en-US"/>
        </w:rPr>
        <w:t xml:space="preserve"> ІІ</w:t>
      </w:r>
      <w:r w:rsidR="0031482F" w:rsidRPr="008743AF">
        <w:rPr>
          <w:rFonts w:eastAsiaTheme="minorEastAsia"/>
          <w:noProof/>
          <w:color w:val="000000" w:themeColor="text1"/>
          <w:lang w:eastAsia="en-US"/>
        </w:rPr>
        <w:t xml:space="preserve"> додатк</w:t>
      </w:r>
      <w:r w:rsidR="0087078E">
        <w:rPr>
          <w:rFonts w:eastAsiaTheme="minorEastAsia"/>
          <w:noProof/>
          <w:color w:val="000000" w:themeColor="text1"/>
          <w:lang w:eastAsia="en-US"/>
        </w:rPr>
        <w:t>а</w:t>
      </w:r>
      <w:r w:rsidR="0031482F" w:rsidRPr="008743AF">
        <w:rPr>
          <w:rFonts w:eastAsiaTheme="minorEastAsia"/>
          <w:noProof/>
          <w:color w:val="000000" w:themeColor="text1"/>
          <w:lang w:eastAsia="en-US"/>
        </w:rPr>
        <w:t xml:space="preserve"> 20</w:t>
      </w:r>
      <w:r w:rsidR="00BB6EC4" w:rsidRPr="008743AF">
        <w:rPr>
          <w:rFonts w:eastAsiaTheme="minorEastAsia"/>
          <w:noProof/>
          <w:color w:val="000000" w:themeColor="text1"/>
          <w:lang w:eastAsia="en-US"/>
        </w:rPr>
        <w:t xml:space="preserve"> </w:t>
      </w:r>
      <w:r w:rsidR="0031482F" w:rsidRPr="008743AF">
        <w:rPr>
          <w:rFonts w:eastAsiaTheme="minorEastAsia"/>
          <w:noProof/>
          <w:color w:val="000000" w:themeColor="text1"/>
          <w:lang w:eastAsia="en-US"/>
        </w:rPr>
        <w:t xml:space="preserve">після пункту 30 доповнити двома новими пунктами </w:t>
      </w:r>
      <w:r w:rsidR="00C6419D" w:rsidRPr="008743AF">
        <w:rPr>
          <w:rFonts w:eastAsiaTheme="minorEastAsia"/>
          <w:noProof/>
          <w:color w:val="000000" w:themeColor="text1"/>
          <w:lang w:eastAsia="en-US"/>
        </w:rPr>
        <w:t>30</w:t>
      </w:r>
      <w:r w:rsidR="00C6419D" w:rsidRPr="008743AF">
        <w:rPr>
          <w:rFonts w:eastAsiaTheme="minorEastAsia"/>
          <w:noProof/>
          <w:color w:val="000000" w:themeColor="text1"/>
          <w:vertAlign w:val="superscript"/>
          <w:lang w:eastAsia="en-US"/>
        </w:rPr>
        <w:t>1</w:t>
      </w:r>
      <w:r w:rsidR="00C6419D" w:rsidRPr="008743AF">
        <w:rPr>
          <w:rFonts w:eastAsiaTheme="minorEastAsia"/>
          <w:noProof/>
          <w:color w:val="000000" w:themeColor="text1"/>
          <w:lang w:eastAsia="en-US"/>
        </w:rPr>
        <w:t xml:space="preserve"> і 30</w:t>
      </w:r>
      <w:r w:rsidR="00C6419D" w:rsidRPr="008743AF">
        <w:rPr>
          <w:rFonts w:eastAsiaTheme="minorEastAsia"/>
          <w:noProof/>
          <w:color w:val="000000" w:themeColor="text1"/>
          <w:vertAlign w:val="superscript"/>
          <w:lang w:eastAsia="en-US"/>
        </w:rPr>
        <w:t>2</w:t>
      </w:r>
      <w:r w:rsidR="00C6419D" w:rsidRPr="008743AF">
        <w:rPr>
          <w:rFonts w:eastAsiaTheme="minorEastAsia"/>
          <w:noProof/>
          <w:color w:val="000000" w:themeColor="text1"/>
          <w:lang w:eastAsia="en-US"/>
        </w:rPr>
        <w:t xml:space="preserve"> </w:t>
      </w:r>
      <w:r w:rsidR="0031482F" w:rsidRPr="008743AF">
        <w:rPr>
          <w:rFonts w:eastAsiaTheme="minorEastAsia"/>
          <w:noProof/>
          <w:color w:val="000000" w:themeColor="text1"/>
          <w:lang w:eastAsia="en-US"/>
        </w:rPr>
        <w:t xml:space="preserve">такого змісту: </w:t>
      </w:r>
    </w:p>
    <w:p w14:paraId="31857489" w14:textId="07C05AC0" w:rsidR="0031482F" w:rsidRPr="008743AF" w:rsidRDefault="003B5E6C" w:rsidP="008743AF">
      <w:pPr>
        <w:ind w:firstLine="567"/>
        <w:rPr>
          <w:color w:val="000000" w:themeColor="text1"/>
        </w:rPr>
      </w:pPr>
      <w:r w:rsidRPr="008743AF">
        <w:rPr>
          <w:rFonts w:eastAsiaTheme="minorEastAsia"/>
          <w:noProof/>
          <w:color w:val="000000" w:themeColor="text1"/>
          <w:lang w:eastAsia="en-US"/>
        </w:rPr>
        <w:t>“</w:t>
      </w:r>
      <w:r w:rsidR="0031482F" w:rsidRPr="008743AF">
        <w:rPr>
          <w:color w:val="000000" w:themeColor="text1"/>
        </w:rPr>
        <w:t>30</w:t>
      </w:r>
      <w:r w:rsidR="0031482F" w:rsidRPr="008743AF">
        <w:rPr>
          <w:color w:val="000000" w:themeColor="text1"/>
          <w:vertAlign w:val="superscript"/>
        </w:rPr>
        <w:t>1</w:t>
      </w:r>
      <w:r w:rsidR="0031482F" w:rsidRPr="008743AF">
        <w:rPr>
          <w:color w:val="000000" w:themeColor="text1"/>
        </w:rPr>
        <w:t>. Перевищення</w:t>
      </w:r>
      <w:r w:rsidR="0031482F" w:rsidRPr="008743AF">
        <w:rPr>
          <w:color w:val="000000" w:themeColor="text1"/>
          <w:lang w:val="ru-RU"/>
        </w:rPr>
        <w:t xml:space="preserve"> </w:t>
      </w:r>
      <w:r w:rsidR="0031482F" w:rsidRPr="008743AF">
        <w:rPr>
          <w:color w:val="000000" w:themeColor="text1"/>
        </w:rPr>
        <w:t>б</w:t>
      </w:r>
      <w:r w:rsidR="002076AC" w:rsidRPr="008743AF">
        <w:rPr>
          <w:color w:val="000000" w:themeColor="text1"/>
        </w:rPr>
        <w:t>ільш</w:t>
      </w:r>
      <w:r w:rsidRPr="008743AF">
        <w:rPr>
          <w:color w:val="000000" w:themeColor="text1"/>
        </w:rPr>
        <w:t xml:space="preserve"> ніж у два рази на</w:t>
      </w:r>
      <w:r w:rsidR="0031482F" w:rsidRPr="008743AF">
        <w:rPr>
          <w:color w:val="000000" w:themeColor="text1"/>
        </w:rPr>
        <w:t xml:space="preserve"> місяць максимальної суми фінансових операцій, заявлен</w:t>
      </w:r>
      <w:r w:rsidR="0087078E">
        <w:rPr>
          <w:color w:val="000000" w:themeColor="text1"/>
        </w:rPr>
        <w:t>ої</w:t>
      </w:r>
      <w:r w:rsidR="0031482F" w:rsidRPr="008743AF">
        <w:rPr>
          <w:color w:val="000000" w:themeColor="text1"/>
        </w:rPr>
        <w:t xml:space="preserve"> клієнтом до встановлення ділових відносин/</w:t>
      </w:r>
      <w:r w:rsidR="0087078E">
        <w:rPr>
          <w:color w:val="000000" w:themeColor="text1"/>
        </w:rPr>
        <w:t xml:space="preserve">оновленої </w:t>
      </w:r>
      <w:r w:rsidR="0031482F" w:rsidRPr="008743AF">
        <w:rPr>
          <w:color w:val="000000" w:themeColor="text1"/>
        </w:rPr>
        <w:t>під час</w:t>
      </w:r>
      <w:r w:rsidR="0087078E">
        <w:rPr>
          <w:color w:val="000000" w:themeColor="text1"/>
        </w:rPr>
        <w:t xml:space="preserve"> його</w:t>
      </w:r>
      <w:r w:rsidR="0031482F" w:rsidRPr="008743AF">
        <w:rPr>
          <w:color w:val="000000" w:themeColor="text1"/>
        </w:rPr>
        <w:t xml:space="preserve"> обслуговування.</w:t>
      </w:r>
    </w:p>
    <w:p w14:paraId="19AD3A53" w14:textId="77777777" w:rsidR="00BB6EC4" w:rsidRPr="008743AF" w:rsidRDefault="00BB6EC4" w:rsidP="008743AF">
      <w:pPr>
        <w:ind w:firstLine="567"/>
        <w:rPr>
          <w:color w:val="000000" w:themeColor="text1"/>
        </w:rPr>
      </w:pPr>
    </w:p>
    <w:p w14:paraId="22E646C7" w14:textId="09F9D02C" w:rsidR="00641562" w:rsidRPr="008743AF" w:rsidRDefault="0031482F" w:rsidP="008743AF">
      <w:pPr>
        <w:ind w:firstLine="567"/>
        <w:rPr>
          <w:color w:val="000000" w:themeColor="text1"/>
        </w:rPr>
      </w:pPr>
      <w:r w:rsidRPr="008743AF">
        <w:rPr>
          <w:color w:val="000000" w:themeColor="text1"/>
        </w:rPr>
        <w:t>30</w:t>
      </w:r>
      <w:r w:rsidRPr="008743AF">
        <w:rPr>
          <w:color w:val="000000" w:themeColor="text1"/>
          <w:vertAlign w:val="superscript"/>
        </w:rPr>
        <w:t>2</w:t>
      </w:r>
      <w:r w:rsidRPr="008743AF">
        <w:rPr>
          <w:color w:val="000000" w:themeColor="text1"/>
        </w:rPr>
        <w:t>. Нетипова активність за рахунками клієнта</w:t>
      </w:r>
      <w:r w:rsidR="003B5E6C" w:rsidRPr="008743AF">
        <w:rPr>
          <w:color w:val="000000" w:themeColor="text1"/>
        </w:rPr>
        <w:t>.”;</w:t>
      </w:r>
    </w:p>
    <w:p w14:paraId="4FB3DCE2" w14:textId="57A838B8" w:rsidR="003B5E6C" w:rsidRPr="008743AF" w:rsidRDefault="003B5E6C" w:rsidP="008743AF">
      <w:pPr>
        <w:ind w:firstLine="567"/>
        <w:rPr>
          <w:color w:val="000000" w:themeColor="text1"/>
        </w:rPr>
      </w:pPr>
    </w:p>
    <w:p w14:paraId="02BD2C2D" w14:textId="1E60FF4A" w:rsidR="001E6370" w:rsidRPr="008743AF" w:rsidRDefault="001917FB" w:rsidP="008743AF">
      <w:pPr>
        <w:ind w:firstLine="567"/>
        <w:rPr>
          <w:color w:val="000000" w:themeColor="text1"/>
        </w:rPr>
      </w:pPr>
      <w:r w:rsidRPr="008743AF">
        <w:rPr>
          <w:color w:val="000000" w:themeColor="text1"/>
        </w:rPr>
        <w:t>8</w:t>
      </w:r>
      <w:r w:rsidR="003B5E6C" w:rsidRPr="008743AF">
        <w:rPr>
          <w:color w:val="000000" w:themeColor="text1"/>
        </w:rPr>
        <w:t>) у додатку 23</w:t>
      </w:r>
      <w:r w:rsidR="001E6370" w:rsidRPr="008743AF">
        <w:rPr>
          <w:color w:val="000000" w:themeColor="text1"/>
        </w:rPr>
        <w:t>:</w:t>
      </w:r>
    </w:p>
    <w:p w14:paraId="1D246010" w14:textId="5108502E" w:rsidR="001E6370" w:rsidRPr="008743AF" w:rsidRDefault="001E6370" w:rsidP="008743AF">
      <w:pPr>
        <w:ind w:firstLine="567"/>
        <w:rPr>
          <w:color w:val="000000" w:themeColor="text1"/>
        </w:rPr>
      </w:pPr>
      <w:r w:rsidRPr="008743AF">
        <w:rPr>
          <w:color w:val="000000" w:themeColor="text1"/>
        </w:rPr>
        <w:t>у підпункті 4 пункту 23 слово “тринадцятою” замінити слово</w:t>
      </w:r>
      <w:r w:rsidR="001B76B1" w:rsidRPr="008743AF">
        <w:rPr>
          <w:color w:val="000000" w:themeColor="text1"/>
        </w:rPr>
        <w:t>м</w:t>
      </w:r>
      <w:r w:rsidRPr="008743AF">
        <w:rPr>
          <w:color w:val="000000" w:themeColor="text1"/>
        </w:rPr>
        <w:t xml:space="preserve"> “чотирнадцятою”</w:t>
      </w:r>
      <w:r w:rsidR="001917FB" w:rsidRPr="008743AF">
        <w:rPr>
          <w:color w:val="000000" w:themeColor="text1"/>
        </w:rPr>
        <w:t>;</w:t>
      </w:r>
    </w:p>
    <w:p w14:paraId="6B94DC5C" w14:textId="621904C5" w:rsidR="003B5E6C" w:rsidRPr="008743AF" w:rsidRDefault="001917FB" w:rsidP="008743AF">
      <w:pPr>
        <w:ind w:firstLine="567"/>
        <w:rPr>
          <w:color w:val="000000" w:themeColor="text1"/>
        </w:rPr>
      </w:pPr>
      <w:r w:rsidRPr="008743AF">
        <w:rPr>
          <w:color w:val="000000" w:themeColor="text1"/>
        </w:rPr>
        <w:t xml:space="preserve">додаток </w:t>
      </w:r>
      <w:r w:rsidR="003B5E6C" w:rsidRPr="008743AF">
        <w:rPr>
          <w:color w:val="000000" w:themeColor="text1"/>
        </w:rPr>
        <w:t>після пункту 31 доповнити</w:t>
      </w:r>
      <w:r w:rsidRPr="008743AF">
        <w:rPr>
          <w:color w:val="000000" w:themeColor="text1"/>
        </w:rPr>
        <w:t xml:space="preserve"> </w:t>
      </w:r>
      <w:r w:rsidR="003B5E6C" w:rsidRPr="008743AF">
        <w:rPr>
          <w:color w:val="000000" w:themeColor="text1"/>
        </w:rPr>
        <w:t xml:space="preserve">новим пунктом </w:t>
      </w:r>
      <w:r w:rsidR="00C6419D" w:rsidRPr="008743AF">
        <w:rPr>
          <w:color w:val="000000" w:themeColor="text1"/>
        </w:rPr>
        <w:t>31</w:t>
      </w:r>
      <w:r w:rsidR="00C6419D" w:rsidRPr="008743AF">
        <w:rPr>
          <w:color w:val="000000" w:themeColor="text1"/>
          <w:vertAlign w:val="superscript"/>
        </w:rPr>
        <w:t>1</w:t>
      </w:r>
      <w:r w:rsidR="00C6419D" w:rsidRPr="003465B9">
        <w:rPr>
          <w:color w:val="000000" w:themeColor="text1"/>
        </w:rPr>
        <w:t xml:space="preserve"> </w:t>
      </w:r>
      <w:r w:rsidR="003B5E6C" w:rsidRPr="008743AF">
        <w:rPr>
          <w:color w:val="000000" w:themeColor="text1"/>
        </w:rPr>
        <w:t xml:space="preserve">такого змісту: </w:t>
      </w:r>
    </w:p>
    <w:p w14:paraId="5B774FE0" w14:textId="74D8F712" w:rsidR="003B5E6C" w:rsidRPr="008743AF" w:rsidRDefault="003B5E6C" w:rsidP="008743AF">
      <w:pPr>
        <w:ind w:firstLine="567"/>
        <w:rPr>
          <w:color w:val="000000" w:themeColor="text1"/>
        </w:rPr>
      </w:pPr>
      <w:r w:rsidRPr="008743AF">
        <w:rPr>
          <w:color w:val="000000" w:themeColor="text1"/>
        </w:rPr>
        <w:t>“31</w:t>
      </w:r>
      <w:r w:rsidRPr="008743AF">
        <w:rPr>
          <w:color w:val="000000" w:themeColor="text1"/>
          <w:vertAlign w:val="superscript"/>
        </w:rPr>
        <w:t>1</w:t>
      </w:r>
      <w:r w:rsidRPr="008743AF">
        <w:rPr>
          <w:color w:val="000000" w:themeColor="text1"/>
        </w:rPr>
        <w:t xml:space="preserve">. </w:t>
      </w:r>
      <w:r w:rsidR="001917FB" w:rsidRPr="008743AF">
        <w:rPr>
          <w:color w:val="000000" w:themeColor="text1"/>
        </w:rPr>
        <w:t>Максимальна сума фінансових операцій клієнта на місяць, заявлена ним до встановлення ділових відносин/</w:t>
      </w:r>
      <w:r w:rsidR="002D5793">
        <w:rPr>
          <w:color w:val="000000" w:themeColor="text1"/>
        </w:rPr>
        <w:t xml:space="preserve">оновлена </w:t>
      </w:r>
      <w:r w:rsidR="001917FB" w:rsidRPr="008743AF">
        <w:rPr>
          <w:color w:val="000000" w:themeColor="text1"/>
        </w:rPr>
        <w:t>під час</w:t>
      </w:r>
      <w:r w:rsidR="002D5793">
        <w:rPr>
          <w:color w:val="000000" w:themeColor="text1"/>
        </w:rPr>
        <w:t xml:space="preserve"> його</w:t>
      </w:r>
      <w:r w:rsidR="001917FB" w:rsidRPr="008743AF">
        <w:rPr>
          <w:color w:val="000000" w:themeColor="text1"/>
        </w:rPr>
        <w:t xml:space="preserve"> обслуговування</w:t>
      </w:r>
      <w:r w:rsidRPr="008743AF">
        <w:rPr>
          <w:color w:val="000000" w:themeColor="text1"/>
        </w:rPr>
        <w:t>.”;</w:t>
      </w:r>
    </w:p>
    <w:p w14:paraId="6A229E1B" w14:textId="1F2FC659" w:rsidR="00640164" w:rsidRPr="008743AF" w:rsidRDefault="00640164" w:rsidP="008743AF">
      <w:pPr>
        <w:ind w:firstLine="567"/>
        <w:rPr>
          <w:color w:val="000000" w:themeColor="text1"/>
        </w:rPr>
      </w:pPr>
    </w:p>
    <w:p w14:paraId="5A808738" w14:textId="77777777" w:rsidR="001917FB" w:rsidRPr="008743AF" w:rsidRDefault="001917FB" w:rsidP="008743AF">
      <w:pPr>
        <w:ind w:firstLine="567"/>
        <w:rPr>
          <w:color w:val="000000" w:themeColor="text1"/>
        </w:rPr>
      </w:pPr>
      <w:r w:rsidRPr="008743AF">
        <w:rPr>
          <w:color w:val="000000" w:themeColor="text1"/>
        </w:rPr>
        <w:t>9</w:t>
      </w:r>
      <w:r w:rsidR="00640164" w:rsidRPr="008743AF">
        <w:rPr>
          <w:color w:val="000000" w:themeColor="text1"/>
        </w:rPr>
        <w:t>) у додатку 24</w:t>
      </w:r>
      <w:r w:rsidRPr="008743AF">
        <w:rPr>
          <w:color w:val="000000" w:themeColor="text1"/>
        </w:rPr>
        <w:t>:</w:t>
      </w:r>
    </w:p>
    <w:p w14:paraId="477FC01F" w14:textId="16FA66CD" w:rsidR="001917FB" w:rsidRPr="008743AF" w:rsidRDefault="001917FB" w:rsidP="008743AF">
      <w:pPr>
        <w:ind w:firstLine="567"/>
        <w:rPr>
          <w:color w:val="000000" w:themeColor="text1"/>
        </w:rPr>
      </w:pPr>
      <w:r w:rsidRPr="008743AF">
        <w:rPr>
          <w:color w:val="000000" w:themeColor="text1"/>
        </w:rPr>
        <w:t>у підпункті 4 пункту 23 слово “тринадцятою” замінити слово</w:t>
      </w:r>
      <w:r w:rsidR="001B76B1" w:rsidRPr="008743AF">
        <w:rPr>
          <w:color w:val="000000" w:themeColor="text1"/>
        </w:rPr>
        <w:t>м</w:t>
      </w:r>
      <w:r w:rsidRPr="008743AF">
        <w:rPr>
          <w:color w:val="000000" w:themeColor="text1"/>
        </w:rPr>
        <w:t xml:space="preserve"> “чотирнадцятою”;</w:t>
      </w:r>
    </w:p>
    <w:p w14:paraId="2654BFC5" w14:textId="703AE11E" w:rsidR="00640164" w:rsidRPr="008743AF" w:rsidRDefault="001917FB" w:rsidP="008743AF">
      <w:pPr>
        <w:ind w:firstLine="567"/>
        <w:rPr>
          <w:color w:val="000000" w:themeColor="text1"/>
        </w:rPr>
      </w:pPr>
      <w:r w:rsidRPr="008743AF">
        <w:rPr>
          <w:color w:val="000000" w:themeColor="text1"/>
        </w:rPr>
        <w:t>додаток</w:t>
      </w:r>
      <w:r w:rsidR="00511F03" w:rsidRPr="008743AF">
        <w:rPr>
          <w:color w:val="000000" w:themeColor="text1"/>
        </w:rPr>
        <w:t xml:space="preserve"> </w:t>
      </w:r>
      <w:r w:rsidR="00640164" w:rsidRPr="008743AF">
        <w:rPr>
          <w:color w:val="000000" w:themeColor="text1"/>
        </w:rPr>
        <w:t xml:space="preserve">після пункту 31 доповнити новим пунктом </w:t>
      </w:r>
      <w:r w:rsidR="00C6419D" w:rsidRPr="008743AF">
        <w:rPr>
          <w:color w:val="000000" w:themeColor="text1"/>
        </w:rPr>
        <w:t>31</w:t>
      </w:r>
      <w:r w:rsidR="00C6419D" w:rsidRPr="008743AF">
        <w:rPr>
          <w:color w:val="000000" w:themeColor="text1"/>
          <w:vertAlign w:val="superscript"/>
        </w:rPr>
        <w:t>1</w:t>
      </w:r>
      <w:r w:rsidR="00C6419D" w:rsidRPr="003465B9">
        <w:rPr>
          <w:color w:val="000000" w:themeColor="text1"/>
        </w:rPr>
        <w:t xml:space="preserve"> </w:t>
      </w:r>
      <w:r w:rsidR="00640164" w:rsidRPr="008743AF">
        <w:rPr>
          <w:color w:val="000000" w:themeColor="text1"/>
        </w:rPr>
        <w:t xml:space="preserve">такого змісту: </w:t>
      </w:r>
    </w:p>
    <w:p w14:paraId="06D8FF61" w14:textId="428B50E5" w:rsidR="00640164" w:rsidRPr="008743AF" w:rsidRDefault="00640164" w:rsidP="008743AF">
      <w:pPr>
        <w:ind w:firstLine="567"/>
        <w:rPr>
          <w:color w:val="000000" w:themeColor="text1"/>
        </w:rPr>
      </w:pPr>
      <w:r w:rsidRPr="008743AF">
        <w:rPr>
          <w:color w:val="000000" w:themeColor="text1"/>
        </w:rPr>
        <w:t>“31</w:t>
      </w:r>
      <w:r w:rsidRPr="008743AF">
        <w:rPr>
          <w:color w:val="000000" w:themeColor="text1"/>
          <w:vertAlign w:val="superscript"/>
        </w:rPr>
        <w:t>1</w:t>
      </w:r>
      <w:r w:rsidRPr="008743AF">
        <w:rPr>
          <w:color w:val="000000" w:themeColor="text1"/>
        </w:rPr>
        <w:t xml:space="preserve">. </w:t>
      </w:r>
      <w:r w:rsidR="001917FB" w:rsidRPr="008743AF">
        <w:rPr>
          <w:color w:val="000000" w:themeColor="text1"/>
        </w:rPr>
        <w:t>Максимальна сума фінансових операцій клієнта на місяць, заявлена ним до встановлення ділових відносин/</w:t>
      </w:r>
      <w:r w:rsidR="00AA16C7">
        <w:rPr>
          <w:color w:val="000000" w:themeColor="text1"/>
        </w:rPr>
        <w:t xml:space="preserve">оновлена </w:t>
      </w:r>
      <w:r w:rsidR="001917FB" w:rsidRPr="008743AF">
        <w:rPr>
          <w:color w:val="000000" w:themeColor="text1"/>
        </w:rPr>
        <w:t xml:space="preserve">під час </w:t>
      </w:r>
      <w:r w:rsidR="00AA16C7">
        <w:rPr>
          <w:color w:val="000000" w:themeColor="text1"/>
        </w:rPr>
        <w:t xml:space="preserve">його </w:t>
      </w:r>
      <w:r w:rsidR="001917FB" w:rsidRPr="008743AF">
        <w:rPr>
          <w:color w:val="000000" w:themeColor="text1"/>
        </w:rPr>
        <w:t>обслуговування</w:t>
      </w:r>
      <w:r w:rsidRPr="008743AF">
        <w:rPr>
          <w:color w:val="000000" w:themeColor="text1"/>
        </w:rPr>
        <w:t>.”;</w:t>
      </w:r>
    </w:p>
    <w:p w14:paraId="381E69D8" w14:textId="23E3D384" w:rsidR="00640164" w:rsidRPr="008743AF" w:rsidRDefault="00640164" w:rsidP="008743AF">
      <w:pPr>
        <w:ind w:firstLine="567"/>
        <w:rPr>
          <w:color w:val="000000" w:themeColor="text1"/>
        </w:rPr>
      </w:pPr>
    </w:p>
    <w:p w14:paraId="4152A381" w14:textId="47E65445" w:rsidR="001917FB" w:rsidRPr="008743AF" w:rsidRDefault="00C6419D" w:rsidP="008743AF">
      <w:pPr>
        <w:ind w:firstLine="567"/>
        <w:rPr>
          <w:color w:val="000000" w:themeColor="text1"/>
        </w:rPr>
      </w:pPr>
      <w:r w:rsidRPr="008743AF">
        <w:rPr>
          <w:color w:val="000000" w:themeColor="text1"/>
        </w:rPr>
        <w:t>1</w:t>
      </w:r>
      <w:r w:rsidR="001917FB" w:rsidRPr="008743AF">
        <w:rPr>
          <w:color w:val="000000" w:themeColor="text1"/>
        </w:rPr>
        <w:t>0</w:t>
      </w:r>
      <w:r w:rsidR="00640164" w:rsidRPr="008743AF">
        <w:rPr>
          <w:color w:val="000000" w:themeColor="text1"/>
        </w:rPr>
        <w:t xml:space="preserve">) </w:t>
      </w:r>
      <w:r w:rsidR="007A706A" w:rsidRPr="008743AF">
        <w:rPr>
          <w:color w:val="000000" w:themeColor="text1"/>
        </w:rPr>
        <w:t>у додатку 25</w:t>
      </w:r>
      <w:r w:rsidR="001917FB" w:rsidRPr="008743AF">
        <w:rPr>
          <w:color w:val="000000" w:themeColor="text1"/>
        </w:rPr>
        <w:t>:</w:t>
      </w:r>
    </w:p>
    <w:p w14:paraId="269A93EB" w14:textId="1C998433" w:rsidR="001917FB" w:rsidRPr="008743AF" w:rsidRDefault="001917FB" w:rsidP="008743AF">
      <w:pPr>
        <w:ind w:firstLine="567"/>
        <w:rPr>
          <w:color w:val="000000" w:themeColor="text1"/>
        </w:rPr>
      </w:pPr>
      <w:r w:rsidRPr="008743AF">
        <w:rPr>
          <w:color w:val="000000" w:themeColor="text1"/>
        </w:rPr>
        <w:t>у підпункті 4 пункту 35 слово “тринадцятою” замінити слово</w:t>
      </w:r>
      <w:r w:rsidR="001B76B1" w:rsidRPr="008743AF">
        <w:rPr>
          <w:color w:val="000000" w:themeColor="text1"/>
        </w:rPr>
        <w:t>м</w:t>
      </w:r>
      <w:r w:rsidRPr="008743AF">
        <w:rPr>
          <w:color w:val="000000" w:themeColor="text1"/>
        </w:rPr>
        <w:t xml:space="preserve"> “чотирнадцятою”;</w:t>
      </w:r>
    </w:p>
    <w:p w14:paraId="5E120D47" w14:textId="1EEEE8FA" w:rsidR="007A706A" w:rsidRPr="008743AF" w:rsidRDefault="001917FB" w:rsidP="008743AF">
      <w:pPr>
        <w:ind w:firstLine="567"/>
        <w:rPr>
          <w:color w:val="000000" w:themeColor="text1"/>
        </w:rPr>
      </w:pPr>
      <w:r w:rsidRPr="008743AF">
        <w:rPr>
          <w:color w:val="000000" w:themeColor="text1"/>
        </w:rPr>
        <w:t xml:space="preserve">додаток </w:t>
      </w:r>
      <w:r w:rsidR="007A706A" w:rsidRPr="008743AF">
        <w:rPr>
          <w:color w:val="000000" w:themeColor="text1"/>
        </w:rPr>
        <w:t xml:space="preserve">після пункту 40 доповнити новим пунктом </w:t>
      </w:r>
      <w:r w:rsidR="00C6419D" w:rsidRPr="008743AF">
        <w:rPr>
          <w:color w:val="000000" w:themeColor="text1"/>
        </w:rPr>
        <w:t>40</w:t>
      </w:r>
      <w:r w:rsidR="00C6419D" w:rsidRPr="008743AF">
        <w:rPr>
          <w:color w:val="000000" w:themeColor="text1"/>
          <w:vertAlign w:val="superscript"/>
        </w:rPr>
        <w:t>1</w:t>
      </w:r>
      <w:r w:rsidR="00C6419D" w:rsidRPr="003465B9">
        <w:rPr>
          <w:color w:val="000000" w:themeColor="text1"/>
        </w:rPr>
        <w:t xml:space="preserve"> </w:t>
      </w:r>
      <w:r w:rsidR="007A706A" w:rsidRPr="008743AF">
        <w:rPr>
          <w:color w:val="000000" w:themeColor="text1"/>
        </w:rPr>
        <w:t>такого змісту:</w:t>
      </w:r>
    </w:p>
    <w:p w14:paraId="763631A3" w14:textId="75AB35A2" w:rsidR="00640164" w:rsidRPr="008743AF" w:rsidRDefault="007A706A" w:rsidP="008743AF">
      <w:pPr>
        <w:ind w:firstLine="567"/>
        <w:rPr>
          <w:color w:val="000000" w:themeColor="text1"/>
        </w:rPr>
      </w:pPr>
      <w:r w:rsidRPr="008743AF">
        <w:rPr>
          <w:color w:val="000000" w:themeColor="text1"/>
        </w:rPr>
        <w:t>“40</w:t>
      </w:r>
      <w:r w:rsidRPr="008743AF">
        <w:rPr>
          <w:color w:val="000000" w:themeColor="text1"/>
          <w:vertAlign w:val="superscript"/>
        </w:rPr>
        <w:t>1</w:t>
      </w:r>
      <w:r w:rsidRPr="008743AF">
        <w:rPr>
          <w:color w:val="000000" w:themeColor="text1"/>
        </w:rPr>
        <w:t xml:space="preserve">. </w:t>
      </w:r>
      <w:r w:rsidR="001917FB" w:rsidRPr="008743AF">
        <w:rPr>
          <w:color w:val="000000" w:themeColor="text1"/>
        </w:rPr>
        <w:t>Максимальна сума фінансових операцій клієнта на місяць, заявлена ним до встановлення ділових відносин/</w:t>
      </w:r>
      <w:r w:rsidR="00E3004E">
        <w:rPr>
          <w:color w:val="000000" w:themeColor="text1"/>
        </w:rPr>
        <w:t xml:space="preserve">оновлена </w:t>
      </w:r>
      <w:r w:rsidR="001917FB" w:rsidRPr="008743AF">
        <w:rPr>
          <w:color w:val="000000" w:themeColor="text1"/>
        </w:rPr>
        <w:t>під час</w:t>
      </w:r>
      <w:r w:rsidR="00E3004E">
        <w:rPr>
          <w:color w:val="000000" w:themeColor="text1"/>
        </w:rPr>
        <w:t xml:space="preserve"> його</w:t>
      </w:r>
      <w:r w:rsidR="001917FB" w:rsidRPr="008743AF">
        <w:rPr>
          <w:color w:val="000000" w:themeColor="text1"/>
        </w:rPr>
        <w:t xml:space="preserve"> обслуговування</w:t>
      </w:r>
      <w:r w:rsidRPr="008743AF">
        <w:rPr>
          <w:color w:val="000000" w:themeColor="text1"/>
        </w:rPr>
        <w:t>.”;</w:t>
      </w:r>
    </w:p>
    <w:p w14:paraId="0ED1B54C" w14:textId="77777777" w:rsidR="003B5E6C" w:rsidRPr="008743AF" w:rsidRDefault="003B5E6C" w:rsidP="008743AF">
      <w:pPr>
        <w:ind w:firstLine="567"/>
        <w:rPr>
          <w:color w:val="000000" w:themeColor="text1"/>
        </w:rPr>
      </w:pPr>
    </w:p>
    <w:p w14:paraId="32549236" w14:textId="434A3FB3" w:rsidR="003B5E6C" w:rsidRPr="008743AF" w:rsidRDefault="00133F27"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1</w:t>
      </w:r>
      <w:r w:rsidR="001917FB" w:rsidRPr="008743AF">
        <w:rPr>
          <w:rFonts w:eastAsiaTheme="minorEastAsia"/>
          <w:noProof/>
          <w:color w:val="000000" w:themeColor="text1"/>
          <w:lang w:eastAsia="en-US"/>
        </w:rPr>
        <w:t>1</w:t>
      </w:r>
      <w:r w:rsidR="007A706A" w:rsidRPr="008743AF">
        <w:rPr>
          <w:rFonts w:eastAsiaTheme="minorEastAsia"/>
          <w:noProof/>
          <w:color w:val="000000" w:themeColor="text1"/>
          <w:lang w:eastAsia="en-US"/>
        </w:rPr>
        <w:t>) у додатку 26</w:t>
      </w:r>
      <w:r w:rsidR="001917FB" w:rsidRPr="008743AF">
        <w:rPr>
          <w:rFonts w:eastAsiaTheme="minorEastAsia"/>
          <w:noProof/>
          <w:color w:val="000000" w:themeColor="text1"/>
          <w:lang w:eastAsia="en-US"/>
        </w:rPr>
        <w:t>:</w:t>
      </w:r>
      <w:r w:rsidR="00511F03" w:rsidRPr="008743AF">
        <w:rPr>
          <w:rFonts w:eastAsiaTheme="minorEastAsia"/>
          <w:noProof/>
          <w:color w:val="000000" w:themeColor="text1"/>
          <w:lang w:eastAsia="en-US"/>
        </w:rPr>
        <w:t xml:space="preserve"> </w:t>
      </w:r>
    </w:p>
    <w:p w14:paraId="518A6265" w14:textId="441606A6" w:rsidR="00C64891" w:rsidRDefault="00C64891"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пункт 21 </w:t>
      </w:r>
      <w:r w:rsidR="00E3004E">
        <w:rPr>
          <w:rFonts w:eastAsiaTheme="minorEastAsia"/>
          <w:noProof/>
          <w:color w:val="000000" w:themeColor="text1"/>
          <w:lang w:eastAsia="en-US"/>
        </w:rPr>
        <w:t xml:space="preserve">викласти в такій редакції: </w:t>
      </w:r>
    </w:p>
    <w:p w14:paraId="41564195" w14:textId="2F48E91A" w:rsidR="00E3004E" w:rsidRPr="008743AF" w:rsidRDefault="00E3004E" w:rsidP="008743AF">
      <w:pPr>
        <w:ind w:firstLine="567"/>
        <w:rPr>
          <w:rFonts w:eastAsiaTheme="minorEastAsia"/>
          <w:noProof/>
          <w:color w:val="000000" w:themeColor="text1"/>
          <w:lang w:eastAsia="en-US"/>
        </w:rPr>
      </w:pPr>
      <w:r>
        <w:rPr>
          <w:rFonts w:eastAsiaTheme="minorEastAsia"/>
          <w:noProof/>
          <w:color w:val="000000" w:themeColor="text1"/>
          <w:lang w:eastAsia="en-US"/>
        </w:rPr>
        <w:t>“</w:t>
      </w:r>
      <w:r w:rsidRPr="00E3004E">
        <w:rPr>
          <w:rFonts w:eastAsiaTheme="minorEastAsia"/>
          <w:noProof/>
          <w:color w:val="000000" w:themeColor="text1"/>
          <w:lang w:eastAsia="en-US"/>
        </w:rPr>
        <w:t>21. Дані про реєстрацію фізичної особи як підприємця</w:t>
      </w:r>
      <w:r w:rsidRPr="008743AF">
        <w:rPr>
          <w:rFonts w:eastAsiaTheme="minorEastAsia"/>
          <w:noProof/>
          <w:color w:val="000000" w:themeColor="text1"/>
          <w:lang w:eastAsia="en-US"/>
        </w:rPr>
        <w:t>, включаючи електронного резидента (е-резидента)</w:t>
      </w:r>
      <w:r w:rsidRPr="00E3004E">
        <w:rPr>
          <w:rFonts w:eastAsiaTheme="minorEastAsia"/>
          <w:noProof/>
          <w:color w:val="000000" w:themeColor="text1"/>
          <w:lang w:eastAsia="en-US"/>
        </w:rPr>
        <w:t xml:space="preserve"> (для клієнтів – фізичних осіб, які здійснюють підприємницьку діяльність)</w:t>
      </w:r>
      <w:r>
        <w:rPr>
          <w:rFonts w:eastAsiaTheme="minorEastAsia"/>
          <w:noProof/>
          <w:color w:val="000000" w:themeColor="text1"/>
          <w:lang w:eastAsia="en-US"/>
        </w:rPr>
        <w:t>,</w:t>
      </w:r>
      <w:r w:rsidRPr="00E3004E">
        <w:rPr>
          <w:rFonts w:eastAsiaTheme="minorEastAsia"/>
          <w:noProof/>
          <w:color w:val="000000" w:themeColor="text1"/>
          <w:lang w:eastAsia="en-US"/>
        </w:rPr>
        <w:t xml:space="preserve"> – за наявності.</w:t>
      </w:r>
      <w:r>
        <w:rPr>
          <w:rFonts w:eastAsiaTheme="minorEastAsia"/>
          <w:noProof/>
          <w:color w:val="000000" w:themeColor="text1"/>
          <w:lang w:eastAsia="en-US"/>
        </w:rPr>
        <w:t>”;</w:t>
      </w:r>
    </w:p>
    <w:p w14:paraId="5AE06BD9" w14:textId="06A05AA0" w:rsidR="001917FB" w:rsidRPr="008743AF" w:rsidRDefault="001917FB"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 підпункті 6 пункту 26 слово “тринадцятою” замінити слово</w:t>
      </w:r>
      <w:r w:rsidR="001B76B1" w:rsidRPr="008743AF">
        <w:rPr>
          <w:rFonts w:eastAsiaTheme="minorEastAsia"/>
          <w:noProof/>
          <w:color w:val="000000" w:themeColor="text1"/>
          <w:lang w:eastAsia="en-US"/>
        </w:rPr>
        <w:t>м</w:t>
      </w:r>
      <w:r w:rsidRPr="008743AF">
        <w:rPr>
          <w:rFonts w:eastAsiaTheme="minorEastAsia"/>
          <w:noProof/>
          <w:color w:val="000000" w:themeColor="text1"/>
          <w:lang w:eastAsia="en-US"/>
        </w:rPr>
        <w:t xml:space="preserve"> “чотирнадцятою”;</w:t>
      </w:r>
    </w:p>
    <w:p w14:paraId="31271439" w14:textId="3D8BE9E0" w:rsidR="007A706A" w:rsidRPr="008743AF" w:rsidRDefault="00504F0B"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додаток </w:t>
      </w:r>
      <w:r w:rsidR="007A706A" w:rsidRPr="008743AF">
        <w:rPr>
          <w:rFonts w:eastAsiaTheme="minorEastAsia"/>
          <w:noProof/>
          <w:color w:val="000000" w:themeColor="text1"/>
          <w:lang w:eastAsia="en-US"/>
        </w:rPr>
        <w:t>після пункту 27 доповнити новим пунктом</w:t>
      </w:r>
      <w:r w:rsidR="00C6419D" w:rsidRPr="008743AF">
        <w:rPr>
          <w:rFonts w:eastAsiaTheme="minorEastAsia"/>
          <w:noProof/>
          <w:color w:val="000000" w:themeColor="text1"/>
          <w:lang w:eastAsia="en-US"/>
        </w:rPr>
        <w:t xml:space="preserve"> </w:t>
      </w:r>
      <w:r w:rsidR="00C6419D" w:rsidRPr="008743AF">
        <w:rPr>
          <w:color w:val="000000" w:themeColor="text1"/>
        </w:rPr>
        <w:t>27</w:t>
      </w:r>
      <w:r w:rsidR="00C6419D" w:rsidRPr="008743AF">
        <w:rPr>
          <w:color w:val="000000" w:themeColor="text1"/>
          <w:vertAlign w:val="superscript"/>
        </w:rPr>
        <w:t>1</w:t>
      </w:r>
      <w:r w:rsidR="007A706A" w:rsidRPr="008743AF">
        <w:rPr>
          <w:rFonts w:eastAsiaTheme="minorEastAsia"/>
          <w:noProof/>
          <w:color w:val="000000" w:themeColor="text1"/>
          <w:lang w:eastAsia="en-US"/>
        </w:rPr>
        <w:t xml:space="preserve"> такого змісту: </w:t>
      </w:r>
    </w:p>
    <w:p w14:paraId="72F2A33C" w14:textId="1C09D8B6" w:rsidR="007A706A" w:rsidRPr="008743AF" w:rsidRDefault="007A706A" w:rsidP="008743AF">
      <w:pPr>
        <w:ind w:firstLine="567"/>
        <w:rPr>
          <w:color w:val="000000" w:themeColor="text1"/>
        </w:rPr>
      </w:pPr>
      <w:r w:rsidRPr="008743AF">
        <w:rPr>
          <w:color w:val="000000" w:themeColor="text1"/>
        </w:rPr>
        <w:t>“27</w:t>
      </w:r>
      <w:r w:rsidRPr="008743AF">
        <w:rPr>
          <w:color w:val="000000" w:themeColor="text1"/>
          <w:vertAlign w:val="superscript"/>
        </w:rPr>
        <w:t>1</w:t>
      </w:r>
      <w:r w:rsidRPr="008743AF">
        <w:rPr>
          <w:color w:val="000000" w:themeColor="text1"/>
        </w:rPr>
        <w:t xml:space="preserve">. </w:t>
      </w:r>
      <w:r w:rsidR="00733007" w:rsidRPr="008743AF">
        <w:rPr>
          <w:color w:val="000000" w:themeColor="text1"/>
        </w:rPr>
        <w:t>Максимальна сума фінансових операцій клієнта на місяць, заявлена ним до встановлення ділових відносин/</w:t>
      </w:r>
      <w:r w:rsidR="008800B5">
        <w:rPr>
          <w:color w:val="000000" w:themeColor="text1"/>
        </w:rPr>
        <w:t xml:space="preserve">оновлена </w:t>
      </w:r>
      <w:r w:rsidR="00733007" w:rsidRPr="008743AF">
        <w:rPr>
          <w:color w:val="000000" w:themeColor="text1"/>
        </w:rPr>
        <w:t>під час</w:t>
      </w:r>
      <w:r w:rsidR="008800B5">
        <w:rPr>
          <w:color w:val="000000" w:themeColor="text1"/>
        </w:rPr>
        <w:t xml:space="preserve"> його</w:t>
      </w:r>
      <w:r w:rsidR="00733007" w:rsidRPr="008743AF">
        <w:rPr>
          <w:color w:val="000000" w:themeColor="text1"/>
        </w:rPr>
        <w:t xml:space="preserve"> обслуговування</w:t>
      </w:r>
      <w:r w:rsidRPr="008743AF">
        <w:rPr>
          <w:color w:val="000000" w:themeColor="text1"/>
        </w:rPr>
        <w:t>.”;</w:t>
      </w:r>
    </w:p>
    <w:p w14:paraId="359EF0AF" w14:textId="3734D855" w:rsidR="007A706A" w:rsidRPr="008743AF" w:rsidRDefault="007A706A" w:rsidP="008743AF">
      <w:pPr>
        <w:ind w:firstLine="567"/>
        <w:rPr>
          <w:color w:val="000000" w:themeColor="text1"/>
        </w:rPr>
      </w:pPr>
    </w:p>
    <w:p w14:paraId="015C0D86" w14:textId="40CB7FC1" w:rsidR="007A706A" w:rsidRPr="008743AF" w:rsidRDefault="00C6419D" w:rsidP="008743AF">
      <w:pPr>
        <w:ind w:firstLine="567"/>
        <w:rPr>
          <w:color w:val="000000" w:themeColor="text1"/>
        </w:rPr>
      </w:pPr>
      <w:r w:rsidRPr="008743AF">
        <w:rPr>
          <w:color w:val="000000" w:themeColor="text1"/>
        </w:rPr>
        <w:lastRenderedPageBreak/>
        <w:t>1</w:t>
      </w:r>
      <w:r w:rsidR="00733007" w:rsidRPr="008743AF">
        <w:rPr>
          <w:color w:val="000000" w:themeColor="text1"/>
        </w:rPr>
        <w:t>2</w:t>
      </w:r>
      <w:r w:rsidR="007A706A" w:rsidRPr="008743AF">
        <w:rPr>
          <w:color w:val="000000" w:themeColor="text1"/>
        </w:rPr>
        <w:t>) у додатку 27:</w:t>
      </w:r>
    </w:p>
    <w:p w14:paraId="5244B5BF" w14:textId="59F0ED72" w:rsidR="007A706A" w:rsidRPr="008743AF" w:rsidRDefault="00504F0B"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заголовок </w:t>
      </w:r>
      <w:r w:rsidR="007A706A" w:rsidRPr="008743AF">
        <w:rPr>
          <w:rFonts w:eastAsiaTheme="minorEastAsia"/>
          <w:noProof/>
          <w:color w:val="000000" w:themeColor="text1"/>
          <w:lang w:eastAsia="en-US"/>
        </w:rPr>
        <w:t>доповнити слов</w:t>
      </w:r>
      <w:r w:rsidR="00733007" w:rsidRPr="008743AF">
        <w:rPr>
          <w:rFonts w:eastAsiaTheme="minorEastAsia"/>
          <w:noProof/>
          <w:color w:val="000000" w:themeColor="text1"/>
          <w:lang w:eastAsia="en-US"/>
        </w:rPr>
        <w:t>а</w:t>
      </w:r>
      <w:r w:rsidR="007A706A" w:rsidRPr="008743AF">
        <w:rPr>
          <w:rFonts w:eastAsiaTheme="minorEastAsia"/>
          <w:noProof/>
          <w:color w:val="000000" w:themeColor="text1"/>
          <w:lang w:eastAsia="en-US"/>
        </w:rPr>
        <w:t>м</w:t>
      </w:r>
      <w:r w:rsidR="00733007" w:rsidRPr="008743AF">
        <w:rPr>
          <w:rFonts w:eastAsiaTheme="minorEastAsia"/>
          <w:noProof/>
          <w:color w:val="000000" w:themeColor="text1"/>
          <w:lang w:eastAsia="en-US"/>
        </w:rPr>
        <w:t>и</w:t>
      </w:r>
      <w:r w:rsidR="007A706A" w:rsidRPr="008743AF">
        <w:rPr>
          <w:rFonts w:eastAsiaTheme="minorEastAsia"/>
          <w:noProof/>
          <w:color w:val="000000" w:themeColor="text1"/>
          <w:lang w:eastAsia="en-US"/>
        </w:rPr>
        <w:t xml:space="preserve"> </w:t>
      </w:r>
      <w:r w:rsidR="002B5561" w:rsidRPr="008743AF">
        <w:rPr>
          <w:rFonts w:eastAsiaTheme="minorEastAsia"/>
          <w:noProof/>
          <w:color w:val="000000" w:themeColor="text1"/>
          <w:lang w:eastAsia="en-US"/>
        </w:rPr>
        <w:t>“</w:t>
      </w:r>
      <w:r w:rsidR="00733007" w:rsidRPr="008743AF">
        <w:rPr>
          <w:rFonts w:eastAsiaTheme="minorEastAsia"/>
          <w:noProof/>
          <w:color w:val="000000" w:themeColor="text1"/>
          <w:lang w:eastAsia="en-US"/>
        </w:rPr>
        <w:t>/електронного резидента (е-резидента)</w:t>
      </w:r>
      <w:r w:rsidR="002B5561" w:rsidRPr="008743AF">
        <w:rPr>
          <w:rFonts w:eastAsiaTheme="minorEastAsia"/>
          <w:noProof/>
          <w:color w:val="000000" w:themeColor="text1"/>
          <w:lang w:eastAsia="en-US"/>
        </w:rPr>
        <w:t>”;</w:t>
      </w:r>
    </w:p>
    <w:p w14:paraId="46E2F1DF" w14:textId="7DF93115" w:rsidR="002B5561" w:rsidRPr="008743AF" w:rsidRDefault="002B5561"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пункт 7 доповнити</w:t>
      </w:r>
      <w:r w:rsidR="00733007" w:rsidRPr="008743AF">
        <w:rPr>
          <w:rFonts w:eastAsiaTheme="minorEastAsia"/>
          <w:noProof/>
          <w:color w:val="000000" w:themeColor="text1"/>
          <w:lang w:eastAsia="en-US"/>
        </w:rPr>
        <w:t xml:space="preserve"> новим реченням</w:t>
      </w:r>
      <w:r w:rsidR="001B76B1" w:rsidRPr="008743AF">
        <w:rPr>
          <w:rFonts w:eastAsiaTheme="minorEastAsia"/>
          <w:noProof/>
          <w:color w:val="000000" w:themeColor="text1"/>
          <w:lang w:eastAsia="en-US"/>
        </w:rPr>
        <w:t xml:space="preserve"> такого змісту</w:t>
      </w:r>
      <w:r w:rsidRPr="008743AF">
        <w:rPr>
          <w:rFonts w:eastAsiaTheme="minorEastAsia"/>
          <w:noProof/>
          <w:color w:val="000000" w:themeColor="text1"/>
          <w:lang w:eastAsia="en-US"/>
        </w:rPr>
        <w:t>: “</w:t>
      </w:r>
      <w:r w:rsidR="00833A9B" w:rsidRPr="008743AF">
        <w:rPr>
          <w:rFonts w:eastAsiaTheme="minorEastAsia"/>
          <w:noProof/>
          <w:color w:val="000000" w:themeColor="text1"/>
          <w:lang w:eastAsia="en-US"/>
        </w:rPr>
        <w:t>Д</w:t>
      </w:r>
      <w:r w:rsidRPr="008743AF">
        <w:rPr>
          <w:rFonts w:eastAsiaTheme="minorEastAsia"/>
          <w:noProof/>
          <w:color w:val="000000" w:themeColor="text1"/>
          <w:lang w:eastAsia="en-US"/>
        </w:rPr>
        <w:t>ля електронного резидента (е-резидента)</w:t>
      </w:r>
      <w:r w:rsidR="008D488A">
        <w:rPr>
          <w:rFonts w:eastAsiaTheme="minorEastAsia"/>
          <w:noProof/>
          <w:color w:val="000000" w:themeColor="text1"/>
          <w:lang w:eastAsia="en-US"/>
        </w:rPr>
        <w:t xml:space="preserve"> –</w:t>
      </w:r>
      <w:r w:rsidRPr="008743AF">
        <w:rPr>
          <w:rFonts w:eastAsiaTheme="minorEastAsia"/>
          <w:noProof/>
          <w:color w:val="000000" w:themeColor="text1"/>
          <w:lang w:eastAsia="en-US"/>
        </w:rPr>
        <w:t xml:space="preserve"> за наявності.”;</w:t>
      </w:r>
    </w:p>
    <w:p w14:paraId="3821DA76" w14:textId="6BA0098C" w:rsidR="007A3F0B" w:rsidRPr="008743AF" w:rsidRDefault="007A3F0B"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у підпункті 6 пункту 26</w:t>
      </w:r>
      <w:r w:rsidRPr="008743AF">
        <w:rPr>
          <w:color w:val="000000" w:themeColor="text1"/>
        </w:rPr>
        <w:t xml:space="preserve"> </w:t>
      </w:r>
      <w:r w:rsidRPr="008743AF">
        <w:rPr>
          <w:rFonts w:eastAsiaTheme="minorEastAsia"/>
          <w:noProof/>
          <w:color w:val="000000" w:themeColor="text1"/>
          <w:lang w:eastAsia="en-US"/>
        </w:rPr>
        <w:t>слово “тринадцятою” замінити слово</w:t>
      </w:r>
      <w:r w:rsidR="001B76B1" w:rsidRPr="008743AF">
        <w:rPr>
          <w:rFonts w:eastAsiaTheme="minorEastAsia"/>
          <w:noProof/>
          <w:color w:val="000000" w:themeColor="text1"/>
          <w:lang w:eastAsia="en-US"/>
        </w:rPr>
        <w:t>м</w:t>
      </w:r>
      <w:r w:rsidRPr="008743AF">
        <w:rPr>
          <w:rFonts w:eastAsiaTheme="minorEastAsia"/>
          <w:noProof/>
          <w:color w:val="000000" w:themeColor="text1"/>
          <w:lang w:eastAsia="en-US"/>
        </w:rPr>
        <w:t xml:space="preserve"> “чотирнадцятою”; </w:t>
      </w:r>
    </w:p>
    <w:p w14:paraId="7DD81749" w14:textId="74754EF9" w:rsidR="002B5561" w:rsidRPr="008743AF" w:rsidRDefault="001B76B1" w:rsidP="008743AF">
      <w:pPr>
        <w:ind w:firstLine="567"/>
        <w:rPr>
          <w:rFonts w:eastAsiaTheme="minorEastAsia"/>
          <w:noProof/>
          <w:color w:val="000000" w:themeColor="text1"/>
          <w:lang w:eastAsia="en-US"/>
        </w:rPr>
      </w:pPr>
      <w:r w:rsidRPr="008743AF">
        <w:rPr>
          <w:rFonts w:eastAsiaTheme="minorEastAsia"/>
          <w:noProof/>
          <w:color w:val="000000" w:themeColor="text1"/>
          <w:lang w:eastAsia="en-US"/>
        </w:rPr>
        <w:t xml:space="preserve">додаток </w:t>
      </w:r>
      <w:r w:rsidR="002B5561" w:rsidRPr="008743AF">
        <w:rPr>
          <w:rFonts w:eastAsiaTheme="minorEastAsia"/>
          <w:noProof/>
          <w:color w:val="000000" w:themeColor="text1"/>
          <w:lang w:eastAsia="en-US"/>
        </w:rPr>
        <w:t xml:space="preserve">після пункту 27 доповнити новим пунктом </w:t>
      </w:r>
      <w:r w:rsidR="00C6419D" w:rsidRPr="008743AF">
        <w:rPr>
          <w:color w:val="000000" w:themeColor="text1"/>
        </w:rPr>
        <w:t>27</w:t>
      </w:r>
      <w:r w:rsidR="00C6419D" w:rsidRPr="008743AF">
        <w:rPr>
          <w:color w:val="000000" w:themeColor="text1"/>
          <w:vertAlign w:val="superscript"/>
        </w:rPr>
        <w:t>1</w:t>
      </w:r>
      <w:r w:rsidR="00C6419D" w:rsidRPr="003465B9">
        <w:rPr>
          <w:color w:val="000000" w:themeColor="text1"/>
        </w:rPr>
        <w:t xml:space="preserve"> </w:t>
      </w:r>
      <w:r w:rsidR="002B5561" w:rsidRPr="008743AF">
        <w:rPr>
          <w:rFonts w:eastAsiaTheme="minorEastAsia"/>
          <w:noProof/>
          <w:color w:val="000000" w:themeColor="text1"/>
          <w:lang w:eastAsia="en-US"/>
        </w:rPr>
        <w:t xml:space="preserve">такого змісту: </w:t>
      </w:r>
    </w:p>
    <w:p w14:paraId="6EFE1C90" w14:textId="3A8469E4" w:rsidR="00733007" w:rsidRPr="008743AF" w:rsidRDefault="002B5561" w:rsidP="008743AF">
      <w:pPr>
        <w:pStyle w:val="afb"/>
        <w:spacing w:before="0" w:beforeAutospacing="0" w:after="0" w:afterAutospacing="0"/>
        <w:ind w:firstLine="567"/>
        <w:jc w:val="both"/>
        <w:rPr>
          <w:rFonts w:eastAsia="Times New Roman"/>
          <w:color w:val="000000" w:themeColor="text1"/>
          <w:sz w:val="28"/>
          <w:szCs w:val="28"/>
        </w:rPr>
      </w:pPr>
      <w:r w:rsidRPr="008743AF">
        <w:rPr>
          <w:rFonts w:eastAsia="Times New Roman"/>
          <w:color w:val="000000" w:themeColor="text1"/>
          <w:sz w:val="28"/>
          <w:szCs w:val="28"/>
        </w:rPr>
        <w:t>“27</w:t>
      </w:r>
      <w:r w:rsidRPr="008743AF">
        <w:rPr>
          <w:rFonts w:eastAsia="Times New Roman"/>
          <w:color w:val="000000" w:themeColor="text1"/>
          <w:sz w:val="28"/>
          <w:szCs w:val="28"/>
          <w:vertAlign w:val="superscript"/>
        </w:rPr>
        <w:t>1</w:t>
      </w:r>
      <w:r w:rsidRPr="008743AF">
        <w:rPr>
          <w:rFonts w:eastAsia="Times New Roman"/>
          <w:color w:val="000000" w:themeColor="text1"/>
          <w:sz w:val="28"/>
          <w:szCs w:val="28"/>
        </w:rPr>
        <w:t xml:space="preserve">. </w:t>
      </w:r>
      <w:r w:rsidR="00733007" w:rsidRPr="008743AF">
        <w:rPr>
          <w:rFonts w:eastAsia="Times New Roman"/>
          <w:color w:val="000000" w:themeColor="text1"/>
          <w:sz w:val="28"/>
          <w:szCs w:val="28"/>
        </w:rPr>
        <w:t>Максимальна сума фінансових операцій клієнта на місяць, заявлена ним до встановлення ділових відносин/</w:t>
      </w:r>
      <w:r w:rsidR="008D488A">
        <w:rPr>
          <w:rFonts w:eastAsia="Times New Roman"/>
          <w:color w:val="000000" w:themeColor="text1"/>
          <w:sz w:val="28"/>
          <w:szCs w:val="28"/>
        </w:rPr>
        <w:t xml:space="preserve">оновлена </w:t>
      </w:r>
      <w:r w:rsidR="00733007" w:rsidRPr="008743AF">
        <w:rPr>
          <w:rFonts w:eastAsia="Times New Roman"/>
          <w:color w:val="000000" w:themeColor="text1"/>
          <w:sz w:val="28"/>
          <w:szCs w:val="28"/>
        </w:rPr>
        <w:t>під час</w:t>
      </w:r>
      <w:r w:rsidR="008D488A">
        <w:rPr>
          <w:rFonts w:eastAsia="Times New Roman"/>
          <w:color w:val="000000" w:themeColor="text1"/>
          <w:sz w:val="28"/>
          <w:szCs w:val="28"/>
        </w:rPr>
        <w:t xml:space="preserve"> його</w:t>
      </w:r>
      <w:r w:rsidR="00733007" w:rsidRPr="008743AF">
        <w:rPr>
          <w:rFonts w:eastAsia="Times New Roman"/>
          <w:color w:val="000000" w:themeColor="text1"/>
          <w:sz w:val="28"/>
          <w:szCs w:val="28"/>
        </w:rPr>
        <w:t xml:space="preserve"> обслуговування</w:t>
      </w:r>
      <w:r w:rsidRPr="008743AF">
        <w:rPr>
          <w:rFonts w:eastAsia="Times New Roman"/>
          <w:color w:val="000000" w:themeColor="text1"/>
          <w:sz w:val="28"/>
          <w:szCs w:val="28"/>
        </w:rPr>
        <w:t>.”</w:t>
      </w:r>
      <w:r w:rsidR="00733007" w:rsidRPr="008743AF">
        <w:rPr>
          <w:rFonts w:eastAsia="Times New Roman"/>
          <w:color w:val="000000" w:themeColor="text1"/>
          <w:sz w:val="28"/>
          <w:szCs w:val="28"/>
        </w:rPr>
        <w:t>;</w:t>
      </w:r>
    </w:p>
    <w:p w14:paraId="34F293EE" w14:textId="77777777" w:rsidR="003D0962" w:rsidRPr="008743AF" w:rsidRDefault="003D0962" w:rsidP="008743AF">
      <w:pPr>
        <w:pStyle w:val="afb"/>
        <w:spacing w:before="0" w:beforeAutospacing="0" w:after="0" w:afterAutospacing="0"/>
        <w:ind w:firstLine="567"/>
        <w:jc w:val="both"/>
        <w:rPr>
          <w:rFonts w:eastAsia="Times New Roman"/>
          <w:color w:val="000000" w:themeColor="text1"/>
          <w:sz w:val="28"/>
          <w:szCs w:val="28"/>
        </w:rPr>
      </w:pPr>
    </w:p>
    <w:p w14:paraId="09A2AF88" w14:textId="04DF3489" w:rsidR="002B5561" w:rsidRPr="008743AF" w:rsidRDefault="00733007" w:rsidP="008743AF">
      <w:pPr>
        <w:pStyle w:val="afb"/>
        <w:spacing w:before="0" w:beforeAutospacing="0" w:after="0" w:afterAutospacing="0"/>
        <w:ind w:firstLine="567"/>
        <w:jc w:val="both"/>
        <w:rPr>
          <w:rFonts w:eastAsia="Times New Roman"/>
          <w:color w:val="000000" w:themeColor="text1"/>
          <w:sz w:val="28"/>
          <w:szCs w:val="28"/>
        </w:rPr>
      </w:pPr>
      <w:r w:rsidRPr="008743AF">
        <w:rPr>
          <w:rFonts w:eastAsia="Times New Roman"/>
          <w:color w:val="000000" w:themeColor="text1"/>
          <w:sz w:val="28"/>
          <w:szCs w:val="28"/>
        </w:rPr>
        <w:t>13) у підпункті 4 пункту 26 додатк</w:t>
      </w:r>
      <w:r w:rsidR="008D488A">
        <w:rPr>
          <w:rFonts w:eastAsia="Times New Roman"/>
          <w:color w:val="000000" w:themeColor="text1"/>
          <w:sz w:val="28"/>
          <w:szCs w:val="28"/>
        </w:rPr>
        <w:t>а</w:t>
      </w:r>
      <w:r w:rsidRPr="008743AF">
        <w:rPr>
          <w:rFonts w:eastAsia="Times New Roman"/>
          <w:color w:val="000000" w:themeColor="text1"/>
          <w:sz w:val="28"/>
          <w:szCs w:val="28"/>
        </w:rPr>
        <w:t xml:space="preserve"> 28 слово “тринадцятою” замінити слово</w:t>
      </w:r>
      <w:r w:rsidR="001B76B1" w:rsidRPr="008743AF">
        <w:rPr>
          <w:rFonts w:eastAsia="Times New Roman"/>
          <w:color w:val="000000" w:themeColor="text1"/>
          <w:sz w:val="28"/>
          <w:szCs w:val="28"/>
        </w:rPr>
        <w:t>м</w:t>
      </w:r>
      <w:r w:rsidRPr="008743AF">
        <w:rPr>
          <w:rFonts w:eastAsia="Times New Roman"/>
          <w:color w:val="000000" w:themeColor="text1"/>
          <w:sz w:val="28"/>
          <w:szCs w:val="28"/>
        </w:rPr>
        <w:t xml:space="preserve"> “чотирнадцятою”. </w:t>
      </w:r>
    </w:p>
    <w:p w14:paraId="178C0FB6" w14:textId="77777777" w:rsidR="002B5561" w:rsidRPr="008743AF" w:rsidRDefault="002B5561" w:rsidP="008743AF">
      <w:pPr>
        <w:ind w:firstLine="567"/>
        <w:rPr>
          <w:rFonts w:eastAsiaTheme="minorEastAsia"/>
          <w:noProof/>
          <w:color w:val="000000" w:themeColor="text1"/>
          <w:lang w:eastAsia="en-US"/>
        </w:rPr>
      </w:pPr>
    </w:p>
    <w:sectPr w:rsidR="002B5561" w:rsidRPr="008743AF" w:rsidSect="008743AF">
      <w:headerReference w:type="default" r:id="rId17"/>
      <w:headerReference w:type="first" r:id="rId18"/>
      <w:pgSz w:w="11906" w:h="16838" w:code="9"/>
      <w:pgMar w:top="567" w:right="567" w:bottom="1701"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33B66" w14:textId="77777777" w:rsidR="00D81E0F" w:rsidRDefault="00D81E0F" w:rsidP="00E53CCD">
      <w:r>
        <w:separator/>
      </w:r>
    </w:p>
  </w:endnote>
  <w:endnote w:type="continuationSeparator" w:id="0">
    <w:p w14:paraId="6CEFCDD9" w14:textId="77777777" w:rsidR="00D81E0F" w:rsidRDefault="00D81E0F"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9688" w14:textId="77777777" w:rsidR="00D81E0F" w:rsidRDefault="00D81E0F" w:rsidP="00E53CCD">
      <w:r>
        <w:separator/>
      </w:r>
    </w:p>
  </w:footnote>
  <w:footnote w:type="continuationSeparator" w:id="0">
    <w:p w14:paraId="6C391E86" w14:textId="77777777" w:rsidR="00D81E0F" w:rsidRDefault="00D81E0F"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C3FB" w14:textId="2C53DEA7" w:rsidR="001A71FA" w:rsidRDefault="001A71FA" w:rsidP="001A71FA">
    <w:pPr>
      <w:pStyle w:val="a5"/>
      <w:jc w:val="right"/>
    </w:pPr>
    <w:r>
      <w:t>Офіційно опубліковано 06.09.2023</w:t>
    </w:r>
  </w:p>
  <w:p w14:paraId="0461A1A5" w14:textId="77777777" w:rsidR="001A71FA" w:rsidRDefault="001A71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8495"/>
      <w:docPartObj>
        <w:docPartGallery w:val="Page Numbers (Top of Page)"/>
        <w:docPartUnique/>
      </w:docPartObj>
    </w:sdtPr>
    <w:sdtEndPr/>
    <w:sdtContent>
      <w:p w14:paraId="50C72237" w14:textId="4685DAE2" w:rsidR="00767237" w:rsidRDefault="00323C25">
        <w:pPr>
          <w:pStyle w:val="a5"/>
          <w:jc w:val="center"/>
        </w:pPr>
        <w:r>
          <w:t xml:space="preserve"> </w:t>
        </w:r>
      </w:p>
    </w:sdtContent>
  </w:sdt>
  <w:p w14:paraId="02198AD0" w14:textId="77777777" w:rsidR="00C67C79" w:rsidRDefault="00C67C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421044"/>
      <w:docPartObj>
        <w:docPartGallery w:val="Page Numbers (Top of Page)"/>
        <w:docPartUnique/>
      </w:docPartObj>
    </w:sdtPr>
    <w:sdtEndPr/>
    <w:sdtContent>
      <w:p w14:paraId="24DA8033" w14:textId="54B76F99" w:rsidR="00CE22BC" w:rsidRDefault="00CE22BC">
        <w:pPr>
          <w:pStyle w:val="a5"/>
          <w:jc w:val="center"/>
        </w:pPr>
        <w:r>
          <w:fldChar w:fldCharType="begin"/>
        </w:r>
        <w:r>
          <w:instrText>PAGE   \* MERGEFORMAT</w:instrText>
        </w:r>
        <w:r>
          <w:fldChar w:fldCharType="separate"/>
        </w:r>
        <w:r w:rsidR="00DA0F0E">
          <w:rPr>
            <w:noProof/>
          </w:rPr>
          <w:t>4</w:t>
        </w:r>
        <w:r>
          <w:fldChar w:fldCharType="end"/>
        </w:r>
      </w:p>
    </w:sdtContent>
  </w:sdt>
  <w:p w14:paraId="3A02E849" w14:textId="38064EAA" w:rsidR="00CE22BC" w:rsidRPr="00E36EBF" w:rsidRDefault="00CE22BC" w:rsidP="008743AF">
    <w:pPr>
      <w:pStyle w:val="a5"/>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668A" w14:textId="2675EC5F" w:rsidR="00767237" w:rsidRPr="008743AF" w:rsidRDefault="00767237" w:rsidP="008743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3D0B"/>
    <w:rsid w:val="000064FA"/>
    <w:rsid w:val="000069AF"/>
    <w:rsid w:val="00015CF3"/>
    <w:rsid w:val="00015FDE"/>
    <w:rsid w:val="0003331E"/>
    <w:rsid w:val="00033605"/>
    <w:rsid w:val="000342A5"/>
    <w:rsid w:val="00036D9B"/>
    <w:rsid w:val="0003793C"/>
    <w:rsid w:val="00050B87"/>
    <w:rsid w:val="00051F5C"/>
    <w:rsid w:val="00053F52"/>
    <w:rsid w:val="000543C6"/>
    <w:rsid w:val="000600A8"/>
    <w:rsid w:val="00061C52"/>
    <w:rsid w:val="00063480"/>
    <w:rsid w:val="000638F2"/>
    <w:rsid w:val="00064086"/>
    <w:rsid w:val="000700B8"/>
    <w:rsid w:val="000776A3"/>
    <w:rsid w:val="000837B3"/>
    <w:rsid w:val="00090E19"/>
    <w:rsid w:val="000979A8"/>
    <w:rsid w:val="000A2DD9"/>
    <w:rsid w:val="000A3252"/>
    <w:rsid w:val="000A6220"/>
    <w:rsid w:val="000A66E2"/>
    <w:rsid w:val="000B1962"/>
    <w:rsid w:val="000B2990"/>
    <w:rsid w:val="000B4D4A"/>
    <w:rsid w:val="000C4501"/>
    <w:rsid w:val="000D778F"/>
    <w:rsid w:val="000E0CB3"/>
    <w:rsid w:val="000E1EBF"/>
    <w:rsid w:val="000E4FD2"/>
    <w:rsid w:val="000E5B8C"/>
    <w:rsid w:val="000E6652"/>
    <w:rsid w:val="000E7A13"/>
    <w:rsid w:val="000F5924"/>
    <w:rsid w:val="00102E51"/>
    <w:rsid w:val="00106229"/>
    <w:rsid w:val="00107D7E"/>
    <w:rsid w:val="00115ECF"/>
    <w:rsid w:val="001177B8"/>
    <w:rsid w:val="00133F27"/>
    <w:rsid w:val="0013555C"/>
    <w:rsid w:val="00143D2B"/>
    <w:rsid w:val="001631E2"/>
    <w:rsid w:val="00163A41"/>
    <w:rsid w:val="001716B0"/>
    <w:rsid w:val="00173655"/>
    <w:rsid w:val="00173BF5"/>
    <w:rsid w:val="001740C0"/>
    <w:rsid w:val="0017632C"/>
    <w:rsid w:val="00181323"/>
    <w:rsid w:val="00190E1A"/>
    <w:rsid w:val="001917FB"/>
    <w:rsid w:val="00191EE4"/>
    <w:rsid w:val="001A0EE5"/>
    <w:rsid w:val="001A16FA"/>
    <w:rsid w:val="001A4CB9"/>
    <w:rsid w:val="001A6795"/>
    <w:rsid w:val="001A71FA"/>
    <w:rsid w:val="001B301A"/>
    <w:rsid w:val="001B76B1"/>
    <w:rsid w:val="001C206C"/>
    <w:rsid w:val="001C6B35"/>
    <w:rsid w:val="001D487A"/>
    <w:rsid w:val="001D7CEE"/>
    <w:rsid w:val="001E09BD"/>
    <w:rsid w:val="001E1808"/>
    <w:rsid w:val="001E6370"/>
    <w:rsid w:val="001E6B43"/>
    <w:rsid w:val="001E7479"/>
    <w:rsid w:val="001F2987"/>
    <w:rsid w:val="001F2B42"/>
    <w:rsid w:val="001F2BE2"/>
    <w:rsid w:val="001F6C60"/>
    <w:rsid w:val="002047D9"/>
    <w:rsid w:val="002076AC"/>
    <w:rsid w:val="002238D1"/>
    <w:rsid w:val="002303B2"/>
    <w:rsid w:val="00233F37"/>
    <w:rsid w:val="00241373"/>
    <w:rsid w:val="00245B4F"/>
    <w:rsid w:val="00253BF9"/>
    <w:rsid w:val="0025455E"/>
    <w:rsid w:val="0026258C"/>
    <w:rsid w:val="00264983"/>
    <w:rsid w:val="00266678"/>
    <w:rsid w:val="00276988"/>
    <w:rsid w:val="00280DCC"/>
    <w:rsid w:val="00285DDA"/>
    <w:rsid w:val="00290169"/>
    <w:rsid w:val="002A2391"/>
    <w:rsid w:val="002A5916"/>
    <w:rsid w:val="002B1218"/>
    <w:rsid w:val="002B351E"/>
    <w:rsid w:val="002B3F71"/>
    <w:rsid w:val="002B5561"/>
    <w:rsid w:val="002B582B"/>
    <w:rsid w:val="002C01D9"/>
    <w:rsid w:val="002C1FDB"/>
    <w:rsid w:val="002D1790"/>
    <w:rsid w:val="002D5793"/>
    <w:rsid w:val="002E0D72"/>
    <w:rsid w:val="002F1F44"/>
    <w:rsid w:val="002F48EF"/>
    <w:rsid w:val="003006B0"/>
    <w:rsid w:val="00303D92"/>
    <w:rsid w:val="0030447B"/>
    <w:rsid w:val="00313F66"/>
    <w:rsid w:val="003141D6"/>
    <w:rsid w:val="0031482F"/>
    <w:rsid w:val="00323C25"/>
    <w:rsid w:val="00332701"/>
    <w:rsid w:val="00336D00"/>
    <w:rsid w:val="00340D07"/>
    <w:rsid w:val="00345982"/>
    <w:rsid w:val="00345C1D"/>
    <w:rsid w:val="003465B9"/>
    <w:rsid w:val="00351DA9"/>
    <w:rsid w:val="0035525E"/>
    <w:rsid w:val="00356E34"/>
    <w:rsid w:val="00357676"/>
    <w:rsid w:val="00374FEA"/>
    <w:rsid w:val="003764F5"/>
    <w:rsid w:val="00380258"/>
    <w:rsid w:val="00383329"/>
    <w:rsid w:val="0038385E"/>
    <w:rsid w:val="00384F65"/>
    <w:rsid w:val="00394649"/>
    <w:rsid w:val="0039725C"/>
    <w:rsid w:val="00397363"/>
    <w:rsid w:val="00397A46"/>
    <w:rsid w:val="003A16E7"/>
    <w:rsid w:val="003A751F"/>
    <w:rsid w:val="003B1873"/>
    <w:rsid w:val="003B5E6C"/>
    <w:rsid w:val="003B7235"/>
    <w:rsid w:val="003C10F1"/>
    <w:rsid w:val="003C3282"/>
    <w:rsid w:val="003C3985"/>
    <w:rsid w:val="003D0962"/>
    <w:rsid w:val="003D6B33"/>
    <w:rsid w:val="003E7824"/>
    <w:rsid w:val="003F0441"/>
    <w:rsid w:val="003F28B5"/>
    <w:rsid w:val="003F7093"/>
    <w:rsid w:val="00400970"/>
    <w:rsid w:val="00401EDB"/>
    <w:rsid w:val="00404BC4"/>
    <w:rsid w:val="00404C93"/>
    <w:rsid w:val="00407877"/>
    <w:rsid w:val="00407C00"/>
    <w:rsid w:val="004130B9"/>
    <w:rsid w:val="00415D8F"/>
    <w:rsid w:val="00424321"/>
    <w:rsid w:val="004374B3"/>
    <w:rsid w:val="00446704"/>
    <w:rsid w:val="00451055"/>
    <w:rsid w:val="00455B45"/>
    <w:rsid w:val="00460BA2"/>
    <w:rsid w:val="004666D6"/>
    <w:rsid w:val="00466AC4"/>
    <w:rsid w:val="00473EF2"/>
    <w:rsid w:val="00481BB4"/>
    <w:rsid w:val="00483205"/>
    <w:rsid w:val="004A1CFC"/>
    <w:rsid w:val="004A55BA"/>
    <w:rsid w:val="004A7F75"/>
    <w:rsid w:val="004B0822"/>
    <w:rsid w:val="004B1FE9"/>
    <w:rsid w:val="004B5574"/>
    <w:rsid w:val="004D2B57"/>
    <w:rsid w:val="004E22E2"/>
    <w:rsid w:val="004F475F"/>
    <w:rsid w:val="00504F0B"/>
    <w:rsid w:val="0050563F"/>
    <w:rsid w:val="00511F03"/>
    <w:rsid w:val="00514C67"/>
    <w:rsid w:val="0051599D"/>
    <w:rsid w:val="005212A1"/>
    <w:rsid w:val="005212C5"/>
    <w:rsid w:val="00523C13"/>
    <w:rsid w:val="00524F07"/>
    <w:rsid w:val="005257C2"/>
    <w:rsid w:val="00532633"/>
    <w:rsid w:val="00537719"/>
    <w:rsid w:val="005403F1"/>
    <w:rsid w:val="00541971"/>
    <w:rsid w:val="0054201A"/>
    <w:rsid w:val="00542533"/>
    <w:rsid w:val="00543654"/>
    <w:rsid w:val="005624B6"/>
    <w:rsid w:val="00562C46"/>
    <w:rsid w:val="00563F88"/>
    <w:rsid w:val="00564FC0"/>
    <w:rsid w:val="0057237F"/>
    <w:rsid w:val="00577402"/>
    <w:rsid w:val="005822CB"/>
    <w:rsid w:val="0058284E"/>
    <w:rsid w:val="00590CAF"/>
    <w:rsid w:val="00596FDF"/>
    <w:rsid w:val="00597AB6"/>
    <w:rsid w:val="005A0F4B"/>
    <w:rsid w:val="005A1826"/>
    <w:rsid w:val="005A1D3C"/>
    <w:rsid w:val="005A3F34"/>
    <w:rsid w:val="005A7A12"/>
    <w:rsid w:val="005B2D03"/>
    <w:rsid w:val="005B366A"/>
    <w:rsid w:val="005B773F"/>
    <w:rsid w:val="005C5CBF"/>
    <w:rsid w:val="005C69F5"/>
    <w:rsid w:val="005C6D2C"/>
    <w:rsid w:val="005D0AF2"/>
    <w:rsid w:val="005D2A71"/>
    <w:rsid w:val="005D3B88"/>
    <w:rsid w:val="005D45F5"/>
    <w:rsid w:val="005E3FA8"/>
    <w:rsid w:val="005F4548"/>
    <w:rsid w:val="005F4CB4"/>
    <w:rsid w:val="005F6B35"/>
    <w:rsid w:val="005F6EA8"/>
    <w:rsid w:val="006010E9"/>
    <w:rsid w:val="00601B0D"/>
    <w:rsid w:val="00631B93"/>
    <w:rsid w:val="0063217A"/>
    <w:rsid w:val="00640164"/>
    <w:rsid w:val="00640612"/>
    <w:rsid w:val="00641562"/>
    <w:rsid w:val="0064227D"/>
    <w:rsid w:val="00645119"/>
    <w:rsid w:val="00650038"/>
    <w:rsid w:val="0065179F"/>
    <w:rsid w:val="00657593"/>
    <w:rsid w:val="0066240B"/>
    <w:rsid w:val="00666E85"/>
    <w:rsid w:val="00670C95"/>
    <w:rsid w:val="00672973"/>
    <w:rsid w:val="00676684"/>
    <w:rsid w:val="00676693"/>
    <w:rsid w:val="006925CE"/>
    <w:rsid w:val="00692C8C"/>
    <w:rsid w:val="0069408D"/>
    <w:rsid w:val="006B0786"/>
    <w:rsid w:val="006B2748"/>
    <w:rsid w:val="006B465F"/>
    <w:rsid w:val="006C06A1"/>
    <w:rsid w:val="006C0F22"/>
    <w:rsid w:val="006C13B1"/>
    <w:rsid w:val="006C29FA"/>
    <w:rsid w:val="006C4176"/>
    <w:rsid w:val="006C4BEA"/>
    <w:rsid w:val="006C66EF"/>
    <w:rsid w:val="006D2617"/>
    <w:rsid w:val="006E3597"/>
    <w:rsid w:val="006F48BF"/>
    <w:rsid w:val="00700AA3"/>
    <w:rsid w:val="00706736"/>
    <w:rsid w:val="007104D3"/>
    <w:rsid w:val="007142BA"/>
    <w:rsid w:val="00714823"/>
    <w:rsid w:val="00717197"/>
    <w:rsid w:val="0071789F"/>
    <w:rsid w:val="0072036B"/>
    <w:rsid w:val="00730088"/>
    <w:rsid w:val="00733007"/>
    <w:rsid w:val="00746947"/>
    <w:rsid w:val="00747222"/>
    <w:rsid w:val="00750898"/>
    <w:rsid w:val="00752500"/>
    <w:rsid w:val="0076356A"/>
    <w:rsid w:val="00764F6D"/>
    <w:rsid w:val="00767237"/>
    <w:rsid w:val="007712EF"/>
    <w:rsid w:val="00773559"/>
    <w:rsid w:val="0077782C"/>
    <w:rsid w:val="0078127A"/>
    <w:rsid w:val="00783AF2"/>
    <w:rsid w:val="0078770A"/>
    <w:rsid w:val="00787E46"/>
    <w:rsid w:val="007939AE"/>
    <w:rsid w:val="007A3F0B"/>
    <w:rsid w:val="007A6609"/>
    <w:rsid w:val="007A706A"/>
    <w:rsid w:val="007B0A48"/>
    <w:rsid w:val="007B7B73"/>
    <w:rsid w:val="007C2CED"/>
    <w:rsid w:val="007D10C6"/>
    <w:rsid w:val="007E51A4"/>
    <w:rsid w:val="007F06A6"/>
    <w:rsid w:val="007F16F3"/>
    <w:rsid w:val="007F488D"/>
    <w:rsid w:val="007F6989"/>
    <w:rsid w:val="00802988"/>
    <w:rsid w:val="00802F9D"/>
    <w:rsid w:val="0080332F"/>
    <w:rsid w:val="008115DD"/>
    <w:rsid w:val="00817B00"/>
    <w:rsid w:val="008274C0"/>
    <w:rsid w:val="00833A9B"/>
    <w:rsid w:val="00836186"/>
    <w:rsid w:val="0084021B"/>
    <w:rsid w:val="008415A0"/>
    <w:rsid w:val="00842ADB"/>
    <w:rsid w:val="008465FE"/>
    <w:rsid w:val="0085364B"/>
    <w:rsid w:val="00866993"/>
    <w:rsid w:val="0087078E"/>
    <w:rsid w:val="00874366"/>
    <w:rsid w:val="008743AF"/>
    <w:rsid w:val="00874BBD"/>
    <w:rsid w:val="008762D8"/>
    <w:rsid w:val="00877385"/>
    <w:rsid w:val="00877490"/>
    <w:rsid w:val="0088004D"/>
    <w:rsid w:val="008800B5"/>
    <w:rsid w:val="008918A8"/>
    <w:rsid w:val="008935F9"/>
    <w:rsid w:val="00897035"/>
    <w:rsid w:val="008A63CA"/>
    <w:rsid w:val="008B1589"/>
    <w:rsid w:val="008B5CF2"/>
    <w:rsid w:val="008B74DD"/>
    <w:rsid w:val="008C19FB"/>
    <w:rsid w:val="008C72B5"/>
    <w:rsid w:val="008D10FD"/>
    <w:rsid w:val="008D122F"/>
    <w:rsid w:val="008D1738"/>
    <w:rsid w:val="008D488A"/>
    <w:rsid w:val="008D5F60"/>
    <w:rsid w:val="008D727F"/>
    <w:rsid w:val="008D7AB1"/>
    <w:rsid w:val="008E6556"/>
    <w:rsid w:val="008F0210"/>
    <w:rsid w:val="008F2600"/>
    <w:rsid w:val="008F5D52"/>
    <w:rsid w:val="008F6C38"/>
    <w:rsid w:val="00900F0F"/>
    <w:rsid w:val="00904F17"/>
    <w:rsid w:val="00922966"/>
    <w:rsid w:val="0092710A"/>
    <w:rsid w:val="00932A7A"/>
    <w:rsid w:val="00937AE3"/>
    <w:rsid w:val="00937B14"/>
    <w:rsid w:val="00937D24"/>
    <w:rsid w:val="00941ACD"/>
    <w:rsid w:val="00943175"/>
    <w:rsid w:val="00947011"/>
    <w:rsid w:val="00950F69"/>
    <w:rsid w:val="009543DF"/>
    <w:rsid w:val="0095741D"/>
    <w:rsid w:val="0097288F"/>
    <w:rsid w:val="0098207E"/>
    <w:rsid w:val="00990AAE"/>
    <w:rsid w:val="009917E2"/>
    <w:rsid w:val="009947EF"/>
    <w:rsid w:val="009A5474"/>
    <w:rsid w:val="009A7228"/>
    <w:rsid w:val="009B193C"/>
    <w:rsid w:val="009B6120"/>
    <w:rsid w:val="009C2F76"/>
    <w:rsid w:val="009C4147"/>
    <w:rsid w:val="009C6E64"/>
    <w:rsid w:val="009F5312"/>
    <w:rsid w:val="00A02655"/>
    <w:rsid w:val="00A02AEC"/>
    <w:rsid w:val="00A0594A"/>
    <w:rsid w:val="00A12C47"/>
    <w:rsid w:val="00A171B6"/>
    <w:rsid w:val="00A23E04"/>
    <w:rsid w:val="00A24DCE"/>
    <w:rsid w:val="00A46C15"/>
    <w:rsid w:val="00A50C65"/>
    <w:rsid w:val="00A50DC0"/>
    <w:rsid w:val="00A57343"/>
    <w:rsid w:val="00A63695"/>
    <w:rsid w:val="00A671D7"/>
    <w:rsid w:val="00A72F06"/>
    <w:rsid w:val="00A730B2"/>
    <w:rsid w:val="00A730F2"/>
    <w:rsid w:val="00A75AF0"/>
    <w:rsid w:val="00A77FFD"/>
    <w:rsid w:val="00A85CE7"/>
    <w:rsid w:val="00A95445"/>
    <w:rsid w:val="00A956D9"/>
    <w:rsid w:val="00A97077"/>
    <w:rsid w:val="00AA16C7"/>
    <w:rsid w:val="00AA3E98"/>
    <w:rsid w:val="00AA67EB"/>
    <w:rsid w:val="00AB16E1"/>
    <w:rsid w:val="00AB3EDD"/>
    <w:rsid w:val="00AB4554"/>
    <w:rsid w:val="00AC47B6"/>
    <w:rsid w:val="00AC4D8A"/>
    <w:rsid w:val="00AC7B74"/>
    <w:rsid w:val="00AD483E"/>
    <w:rsid w:val="00AD66DD"/>
    <w:rsid w:val="00AD7CEA"/>
    <w:rsid w:val="00AD7DF9"/>
    <w:rsid w:val="00AE29BB"/>
    <w:rsid w:val="00AE2CAF"/>
    <w:rsid w:val="00AF33D9"/>
    <w:rsid w:val="00B002E4"/>
    <w:rsid w:val="00B2012E"/>
    <w:rsid w:val="00B215E6"/>
    <w:rsid w:val="00B21A7F"/>
    <w:rsid w:val="00B26DAE"/>
    <w:rsid w:val="00B332B2"/>
    <w:rsid w:val="00B34CCC"/>
    <w:rsid w:val="00B34E98"/>
    <w:rsid w:val="00B36EC7"/>
    <w:rsid w:val="00B36EDD"/>
    <w:rsid w:val="00B42719"/>
    <w:rsid w:val="00B46944"/>
    <w:rsid w:val="00B60DA5"/>
    <w:rsid w:val="00B610F5"/>
    <w:rsid w:val="00B61C97"/>
    <w:rsid w:val="00B628C5"/>
    <w:rsid w:val="00B71933"/>
    <w:rsid w:val="00B72251"/>
    <w:rsid w:val="00B8078D"/>
    <w:rsid w:val="00BA3761"/>
    <w:rsid w:val="00BA5A74"/>
    <w:rsid w:val="00BB6EC4"/>
    <w:rsid w:val="00BC4E5C"/>
    <w:rsid w:val="00BD0E73"/>
    <w:rsid w:val="00BD12A3"/>
    <w:rsid w:val="00BD3472"/>
    <w:rsid w:val="00BD6D34"/>
    <w:rsid w:val="00BD7F6E"/>
    <w:rsid w:val="00BE4797"/>
    <w:rsid w:val="00BE69A3"/>
    <w:rsid w:val="00BF47B0"/>
    <w:rsid w:val="00BF5327"/>
    <w:rsid w:val="00BF5F05"/>
    <w:rsid w:val="00C02F0E"/>
    <w:rsid w:val="00C12B96"/>
    <w:rsid w:val="00C13B88"/>
    <w:rsid w:val="00C15003"/>
    <w:rsid w:val="00C17EF5"/>
    <w:rsid w:val="00C2122C"/>
    <w:rsid w:val="00C21D33"/>
    <w:rsid w:val="00C31369"/>
    <w:rsid w:val="00C3382F"/>
    <w:rsid w:val="00C42859"/>
    <w:rsid w:val="00C4377C"/>
    <w:rsid w:val="00C44693"/>
    <w:rsid w:val="00C47F0F"/>
    <w:rsid w:val="00C5148B"/>
    <w:rsid w:val="00C51D84"/>
    <w:rsid w:val="00C52506"/>
    <w:rsid w:val="00C63169"/>
    <w:rsid w:val="00C6419D"/>
    <w:rsid w:val="00C64891"/>
    <w:rsid w:val="00C67C79"/>
    <w:rsid w:val="00C80B07"/>
    <w:rsid w:val="00C82259"/>
    <w:rsid w:val="00C9297C"/>
    <w:rsid w:val="00C94014"/>
    <w:rsid w:val="00CA2E17"/>
    <w:rsid w:val="00CA426D"/>
    <w:rsid w:val="00CA773A"/>
    <w:rsid w:val="00CB0A99"/>
    <w:rsid w:val="00CB29FA"/>
    <w:rsid w:val="00CB2B86"/>
    <w:rsid w:val="00CB5A09"/>
    <w:rsid w:val="00CC5C64"/>
    <w:rsid w:val="00CD0CD4"/>
    <w:rsid w:val="00CD0F13"/>
    <w:rsid w:val="00CE06C6"/>
    <w:rsid w:val="00CE22BC"/>
    <w:rsid w:val="00CE3B9F"/>
    <w:rsid w:val="00CF1FB8"/>
    <w:rsid w:val="00CF2C65"/>
    <w:rsid w:val="00CF7A47"/>
    <w:rsid w:val="00D078B6"/>
    <w:rsid w:val="00D1022C"/>
    <w:rsid w:val="00D27115"/>
    <w:rsid w:val="00D27560"/>
    <w:rsid w:val="00D319A8"/>
    <w:rsid w:val="00D34DCC"/>
    <w:rsid w:val="00D34DDE"/>
    <w:rsid w:val="00D36EE4"/>
    <w:rsid w:val="00D40929"/>
    <w:rsid w:val="00D419F2"/>
    <w:rsid w:val="00D43504"/>
    <w:rsid w:val="00D61D9B"/>
    <w:rsid w:val="00D65E14"/>
    <w:rsid w:val="00D711FE"/>
    <w:rsid w:val="00D80C81"/>
    <w:rsid w:val="00D81E0F"/>
    <w:rsid w:val="00D87311"/>
    <w:rsid w:val="00D905C3"/>
    <w:rsid w:val="00D906F2"/>
    <w:rsid w:val="00D9096D"/>
    <w:rsid w:val="00D92FB9"/>
    <w:rsid w:val="00DA0F0E"/>
    <w:rsid w:val="00DA13CA"/>
    <w:rsid w:val="00DA2F09"/>
    <w:rsid w:val="00DA576D"/>
    <w:rsid w:val="00DA5A21"/>
    <w:rsid w:val="00DA7907"/>
    <w:rsid w:val="00DB42E4"/>
    <w:rsid w:val="00DB5826"/>
    <w:rsid w:val="00DC1E60"/>
    <w:rsid w:val="00DD026D"/>
    <w:rsid w:val="00DD2AC9"/>
    <w:rsid w:val="00DD4367"/>
    <w:rsid w:val="00DD5F80"/>
    <w:rsid w:val="00DD60CC"/>
    <w:rsid w:val="00DE0E37"/>
    <w:rsid w:val="00DE1BC8"/>
    <w:rsid w:val="00DE34C6"/>
    <w:rsid w:val="00DE3DC9"/>
    <w:rsid w:val="00DF4D12"/>
    <w:rsid w:val="00DF5C47"/>
    <w:rsid w:val="00E07746"/>
    <w:rsid w:val="00E078AF"/>
    <w:rsid w:val="00E10AE2"/>
    <w:rsid w:val="00E10F0A"/>
    <w:rsid w:val="00E21875"/>
    <w:rsid w:val="00E23DF9"/>
    <w:rsid w:val="00E25407"/>
    <w:rsid w:val="00E273A5"/>
    <w:rsid w:val="00E3004E"/>
    <w:rsid w:val="00E32599"/>
    <w:rsid w:val="00E33B0E"/>
    <w:rsid w:val="00E35FFD"/>
    <w:rsid w:val="00E36EBF"/>
    <w:rsid w:val="00E42621"/>
    <w:rsid w:val="00E42F26"/>
    <w:rsid w:val="00E446A6"/>
    <w:rsid w:val="00E462CD"/>
    <w:rsid w:val="00E53CB5"/>
    <w:rsid w:val="00E53CCD"/>
    <w:rsid w:val="00E54B77"/>
    <w:rsid w:val="00E55027"/>
    <w:rsid w:val="00E62607"/>
    <w:rsid w:val="00E65D28"/>
    <w:rsid w:val="00E65DF9"/>
    <w:rsid w:val="00E71855"/>
    <w:rsid w:val="00E719A9"/>
    <w:rsid w:val="00E7723D"/>
    <w:rsid w:val="00E828F7"/>
    <w:rsid w:val="00E86F60"/>
    <w:rsid w:val="00E9092E"/>
    <w:rsid w:val="00EA1DE4"/>
    <w:rsid w:val="00EA3B7B"/>
    <w:rsid w:val="00EA60EA"/>
    <w:rsid w:val="00EA7967"/>
    <w:rsid w:val="00EB29BF"/>
    <w:rsid w:val="00EC067F"/>
    <w:rsid w:val="00EC155D"/>
    <w:rsid w:val="00EC1827"/>
    <w:rsid w:val="00EC7C7F"/>
    <w:rsid w:val="00EE1B30"/>
    <w:rsid w:val="00EF1B82"/>
    <w:rsid w:val="00EF4B42"/>
    <w:rsid w:val="00EF6D55"/>
    <w:rsid w:val="00EF78AE"/>
    <w:rsid w:val="00F003D3"/>
    <w:rsid w:val="00F008AB"/>
    <w:rsid w:val="00F01219"/>
    <w:rsid w:val="00F03C00"/>
    <w:rsid w:val="00F03E32"/>
    <w:rsid w:val="00F11625"/>
    <w:rsid w:val="00F30AE2"/>
    <w:rsid w:val="00F366DB"/>
    <w:rsid w:val="00F42289"/>
    <w:rsid w:val="00F42E75"/>
    <w:rsid w:val="00F45D65"/>
    <w:rsid w:val="00F50E6A"/>
    <w:rsid w:val="00F517FA"/>
    <w:rsid w:val="00F5219B"/>
    <w:rsid w:val="00F52D16"/>
    <w:rsid w:val="00F62D67"/>
    <w:rsid w:val="00F63BD9"/>
    <w:rsid w:val="00F6522B"/>
    <w:rsid w:val="00F6694C"/>
    <w:rsid w:val="00F80005"/>
    <w:rsid w:val="00F8145F"/>
    <w:rsid w:val="00F870F8"/>
    <w:rsid w:val="00F9283D"/>
    <w:rsid w:val="00F96066"/>
    <w:rsid w:val="00F96F18"/>
    <w:rsid w:val="00FA2DDC"/>
    <w:rsid w:val="00FA4389"/>
    <w:rsid w:val="00FA508E"/>
    <w:rsid w:val="00FA5320"/>
    <w:rsid w:val="00FA7846"/>
    <w:rsid w:val="00FB29B5"/>
    <w:rsid w:val="00FB45CD"/>
    <w:rsid w:val="00FC01A3"/>
    <w:rsid w:val="00FC26E5"/>
    <w:rsid w:val="00FC415B"/>
    <w:rsid w:val="00FC5E95"/>
    <w:rsid w:val="00FD19F1"/>
    <w:rsid w:val="00FD370F"/>
    <w:rsid w:val="00FE0B90"/>
    <w:rsid w:val="00FE1662"/>
    <w:rsid w:val="00FE3D82"/>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37">
    <w:name w:val="rvts37"/>
    <w:basedOn w:val="a0"/>
    <w:rsid w:val="003006B0"/>
  </w:style>
  <w:style w:type="character" w:styleId="af4">
    <w:name w:val="Hyperlink"/>
    <w:basedOn w:val="a0"/>
    <w:uiPriority w:val="99"/>
    <w:unhideWhenUsed/>
    <w:rsid w:val="003006B0"/>
    <w:rPr>
      <w:color w:val="0000FF"/>
      <w:u w:val="single"/>
    </w:rPr>
  </w:style>
  <w:style w:type="character" w:styleId="af5">
    <w:name w:val="annotation reference"/>
    <w:basedOn w:val="a0"/>
    <w:uiPriority w:val="99"/>
    <w:semiHidden/>
    <w:unhideWhenUsed/>
    <w:rsid w:val="001C6B35"/>
    <w:rPr>
      <w:sz w:val="16"/>
      <w:szCs w:val="16"/>
    </w:rPr>
  </w:style>
  <w:style w:type="paragraph" w:styleId="af6">
    <w:name w:val="annotation text"/>
    <w:basedOn w:val="a"/>
    <w:link w:val="af7"/>
    <w:uiPriority w:val="99"/>
    <w:semiHidden/>
    <w:unhideWhenUsed/>
    <w:rsid w:val="001C6B35"/>
    <w:rPr>
      <w:sz w:val="20"/>
      <w:szCs w:val="20"/>
    </w:rPr>
  </w:style>
  <w:style w:type="character" w:customStyle="1" w:styleId="af7">
    <w:name w:val="Текст примітки Знак"/>
    <w:basedOn w:val="a0"/>
    <w:link w:val="af6"/>
    <w:uiPriority w:val="99"/>
    <w:semiHidden/>
    <w:rsid w:val="001C6B3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C6B35"/>
    <w:rPr>
      <w:b/>
      <w:bCs/>
    </w:rPr>
  </w:style>
  <w:style w:type="character" w:customStyle="1" w:styleId="af9">
    <w:name w:val="Тема примітки Знак"/>
    <w:basedOn w:val="af7"/>
    <w:link w:val="af8"/>
    <w:uiPriority w:val="99"/>
    <w:semiHidden/>
    <w:rsid w:val="001C6B35"/>
    <w:rPr>
      <w:rFonts w:ascii="Times New Roman" w:hAnsi="Times New Roman" w:cs="Times New Roman"/>
      <w:b/>
      <w:bCs/>
      <w:sz w:val="20"/>
      <w:szCs w:val="20"/>
      <w:lang w:eastAsia="uk-UA"/>
    </w:rPr>
  </w:style>
  <w:style w:type="paragraph" w:styleId="afa">
    <w:name w:val="Revision"/>
    <w:hidden/>
    <w:uiPriority w:val="99"/>
    <w:semiHidden/>
    <w:rsid w:val="00746947"/>
    <w:pPr>
      <w:spacing w:after="0" w:line="240" w:lineRule="auto"/>
    </w:pPr>
    <w:rPr>
      <w:rFonts w:ascii="Times New Roman" w:hAnsi="Times New Roman" w:cs="Times New Roman"/>
      <w:sz w:val="28"/>
      <w:szCs w:val="28"/>
      <w:lang w:eastAsia="uk-UA"/>
    </w:rPr>
  </w:style>
  <w:style w:type="paragraph" w:styleId="afb">
    <w:name w:val="Normal (Web)"/>
    <w:basedOn w:val="a"/>
    <w:link w:val="afc"/>
    <w:uiPriority w:val="99"/>
    <w:unhideWhenUsed/>
    <w:rsid w:val="002B5561"/>
    <w:pPr>
      <w:spacing w:before="100" w:beforeAutospacing="1" w:after="100" w:afterAutospacing="1"/>
      <w:jc w:val="left"/>
    </w:pPr>
    <w:rPr>
      <w:rFonts w:eastAsiaTheme="minorEastAsia"/>
      <w:sz w:val="24"/>
      <w:szCs w:val="24"/>
    </w:rPr>
  </w:style>
  <w:style w:type="character" w:customStyle="1" w:styleId="afc">
    <w:name w:val="Звичайний (веб) Знак"/>
    <w:link w:val="afb"/>
    <w:uiPriority w:val="99"/>
    <w:locked/>
    <w:rsid w:val="002B5561"/>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3155FC5-C803-4052-A0BE-AC78F1D9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4754</Words>
  <Characters>2711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Бєлікова Світлана Анатоліївна</cp:lastModifiedBy>
  <cp:revision>3</cp:revision>
  <cp:lastPrinted>2023-08-10T14:22:00Z</cp:lastPrinted>
  <dcterms:created xsi:type="dcterms:W3CDTF">2023-09-06T06:43:00Z</dcterms:created>
  <dcterms:modified xsi:type="dcterms:W3CDTF">2023-09-06T08:48:00Z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