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B4E6" w14:textId="77777777" w:rsidR="00FA7846" w:rsidRPr="00FC072E" w:rsidRDefault="00FA7846" w:rsidP="00FA7846">
      <w:pPr>
        <w:rPr>
          <w:sz w:val="2"/>
          <w:szCs w:val="2"/>
        </w:rPr>
      </w:pPr>
    </w:p>
    <w:p w14:paraId="51A5BDC9" w14:textId="77777777" w:rsidR="00657593" w:rsidRPr="00FC072E"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2761"/>
        <w:gridCol w:w="3684"/>
      </w:tblGrid>
      <w:tr w:rsidR="000B11AD" w14:paraId="027A986C" w14:textId="77777777" w:rsidTr="00FD7503">
        <w:trPr>
          <w:trHeight w:val="851"/>
        </w:trPr>
        <w:tc>
          <w:tcPr>
            <w:tcW w:w="3193" w:type="dxa"/>
          </w:tcPr>
          <w:p w14:paraId="503A706A" w14:textId="77777777" w:rsidR="000B11AD" w:rsidRDefault="000B11AD" w:rsidP="00FD7503"/>
        </w:tc>
        <w:tc>
          <w:tcPr>
            <w:tcW w:w="2761" w:type="dxa"/>
            <w:vMerge w:val="restart"/>
          </w:tcPr>
          <w:p w14:paraId="6CF78080" w14:textId="77777777" w:rsidR="000B11AD" w:rsidRDefault="000B11AD" w:rsidP="00FD7503">
            <w:pPr>
              <w:jc w:val="center"/>
            </w:pPr>
            <w:r>
              <w:t xml:space="preserve">       </w:t>
            </w:r>
            <w:r>
              <w:object w:dxaOrig="689" w:dyaOrig="950" w14:anchorId="2BBEC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6pt" o:ole="">
                  <v:imagedata r:id="rId12" o:title=""/>
                </v:shape>
                <o:OLEObject Type="Embed" ProgID="CorelDraw.Graphic.16" ShapeID="_x0000_i1025" DrawAspect="Content" ObjectID="_1763536133" r:id="rId13"/>
              </w:object>
            </w:r>
          </w:p>
        </w:tc>
        <w:tc>
          <w:tcPr>
            <w:tcW w:w="3684" w:type="dxa"/>
          </w:tcPr>
          <w:p w14:paraId="6E09A136" w14:textId="3945D9D7" w:rsidR="000B11AD" w:rsidRDefault="000B11AD" w:rsidP="000B11AD">
            <w:pPr>
              <w:ind w:left="-136" w:right="-539" w:firstLine="136"/>
            </w:pPr>
            <w:r>
              <w:rPr>
                <w:sz w:val="24"/>
                <w:szCs w:val="24"/>
              </w:rPr>
              <w:t>Офіційно опубліковано 0</w:t>
            </w:r>
            <w:r w:rsidR="001B6B04">
              <w:rPr>
                <w:sz w:val="24"/>
                <w:szCs w:val="24"/>
              </w:rPr>
              <w:t>8</w:t>
            </w:r>
            <w:r>
              <w:rPr>
                <w:sz w:val="24"/>
                <w:szCs w:val="24"/>
              </w:rPr>
              <w:t>.12.2023</w:t>
            </w:r>
          </w:p>
        </w:tc>
      </w:tr>
      <w:tr w:rsidR="000B11AD" w14:paraId="706F765A" w14:textId="77777777" w:rsidTr="00FD7503">
        <w:tc>
          <w:tcPr>
            <w:tcW w:w="3193" w:type="dxa"/>
          </w:tcPr>
          <w:p w14:paraId="343607D4" w14:textId="77777777" w:rsidR="000B11AD" w:rsidRDefault="000B11AD" w:rsidP="00FD7503"/>
        </w:tc>
        <w:tc>
          <w:tcPr>
            <w:tcW w:w="2761" w:type="dxa"/>
            <w:vMerge/>
          </w:tcPr>
          <w:p w14:paraId="17D72A62" w14:textId="77777777" w:rsidR="000B11AD" w:rsidRDefault="000B11AD" w:rsidP="00FD7503"/>
        </w:tc>
        <w:tc>
          <w:tcPr>
            <w:tcW w:w="3684" w:type="dxa"/>
          </w:tcPr>
          <w:p w14:paraId="3481BE54" w14:textId="77777777" w:rsidR="000B11AD" w:rsidRDefault="000B11AD" w:rsidP="00FD7503"/>
        </w:tc>
      </w:tr>
      <w:tr w:rsidR="000B11AD" w14:paraId="6DD86331" w14:textId="77777777" w:rsidTr="00FD7503">
        <w:tc>
          <w:tcPr>
            <w:tcW w:w="9638" w:type="dxa"/>
            <w:gridSpan w:val="3"/>
          </w:tcPr>
          <w:p w14:paraId="7F1C52BA" w14:textId="77777777" w:rsidR="000B11AD" w:rsidRPr="00E10F0A" w:rsidRDefault="000B11AD" w:rsidP="00FD7503">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C9EA978" w14:textId="77777777" w:rsidR="000B11AD" w:rsidRDefault="000B11AD" w:rsidP="00FD7503">
            <w:pPr>
              <w:jc w:val="center"/>
            </w:pPr>
            <w:r w:rsidRPr="00E10F0A">
              <w:rPr>
                <w:b/>
                <w:bCs/>
                <w:color w:val="006600"/>
                <w:sz w:val="32"/>
                <w:szCs w:val="32"/>
              </w:rPr>
              <w:t>П О С Т А Н О В А</w:t>
            </w:r>
          </w:p>
        </w:tc>
      </w:tr>
    </w:tbl>
    <w:p w14:paraId="21623FB8" w14:textId="77777777" w:rsidR="000B11AD" w:rsidRPr="00566BA2" w:rsidRDefault="000B11AD" w:rsidP="000B11AD">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2636"/>
        <w:gridCol w:w="1668"/>
        <w:gridCol w:w="1898"/>
      </w:tblGrid>
      <w:tr w:rsidR="000B11AD" w14:paraId="40355B63" w14:textId="77777777" w:rsidTr="00FD7503">
        <w:tc>
          <w:tcPr>
            <w:tcW w:w="3510" w:type="dxa"/>
            <w:vAlign w:val="bottom"/>
          </w:tcPr>
          <w:p w14:paraId="5133457E" w14:textId="52D95DA8" w:rsidR="000B11AD" w:rsidRPr="00CB0CDA" w:rsidRDefault="000B11AD" w:rsidP="00FD7503">
            <w:r>
              <w:t>05</w:t>
            </w:r>
            <w:r w:rsidRPr="00CB0CDA">
              <w:t xml:space="preserve"> </w:t>
            </w:r>
            <w:r>
              <w:t>грудня</w:t>
            </w:r>
            <w:r w:rsidRPr="00CB0CDA">
              <w:t xml:space="preserve"> 2023</w:t>
            </w:r>
            <w:r>
              <w:t xml:space="preserve"> року</w:t>
            </w:r>
          </w:p>
        </w:tc>
        <w:tc>
          <w:tcPr>
            <w:tcW w:w="2694" w:type="dxa"/>
          </w:tcPr>
          <w:p w14:paraId="36FDCFD6" w14:textId="77777777" w:rsidR="000B11AD" w:rsidRDefault="000B11AD" w:rsidP="00FD7503">
            <w:pPr>
              <w:spacing w:before="240"/>
              <w:jc w:val="center"/>
            </w:pPr>
            <w:r w:rsidRPr="00E10F0A">
              <w:rPr>
                <w:color w:val="006600"/>
              </w:rPr>
              <w:t>Київ</w:t>
            </w:r>
          </w:p>
        </w:tc>
        <w:tc>
          <w:tcPr>
            <w:tcW w:w="1713" w:type="dxa"/>
            <w:vAlign w:val="bottom"/>
          </w:tcPr>
          <w:p w14:paraId="421B0F25" w14:textId="77777777" w:rsidR="000B11AD" w:rsidRDefault="000B11AD" w:rsidP="00FD7503">
            <w:pPr>
              <w:jc w:val="right"/>
            </w:pPr>
            <w:r>
              <w:t xml:space="preserve">             </w:t>
            </w:r>
          </w:p>
        </w:tc>
        <w:tc>
          <w:tcPr>
            <w:tcW w:w="1937" w:type="dxa"/>
            <w:vAlign w:val="bottom"/>
          </w:tcPr>
          <w:p w14:paraId="2320E672" w14:textId="7727441A" w:rsidR="000B11AD" w:rsidRDefault="000B11AD" w:rsidP="00FD7503">
            <w:pPr>
              <w:jc w:val="left"/>
            </w:pPr>
            <w:r>
              <w:t>№ 156</w:t>
            </w:r>
          </w:p>
        </w:tc>
      </w:tr>
    </w:tbl>
    <w:p w14:paraId="59FFB2BD" w14:textId="77777777" w:rsidR="000B11AD" w:rsidRPr="00CD0CD4" w:rsidRDefault="000B11AD" w:rsidP="000B11AD">
      <w:pPr>
        <w:rPr>
          <w:sz w:val="2"/>
          <w:szCs w:val="2"/>
        </w:rPr>
      </w:pPr>
    </w:p>
    <w:p w14:paraId="4178EB54" w14:textId="77777777" w:rsidR="000B11AD" w:rsidRPr="00CD0CD4" w:rsidRDefault="000B11AD" w:rsidP="000B11AD">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0B11AD" w14:paraId="3E0874FB" w14:textId="77777777" w:rsidTr="00FD7503">
        <w:trPr>
          <w:jc w:val="center"/>
        </w:trPr>
        <w:tc>
          <w:tcPr>
            <w:tcW w:w="5000" w:type="pct"/>
          </w:tcPr>
          <w:p w14:paraId="56E8DA38" w14:textId="206CB191" w:rsidR="000B11AD" w:rsidRPr="00CD62C2" w:rsidRDefault="000B11AD" w:rsidP="00FD7503">
            <w:pPr>
              <w:tabs>
                <w:tab w:val="left" w:pos="840"/>
                <w:tab w:val="center" w:pos="3293"/>
              </w:tabs>
              <w:spacing w:before="240" w:after="240"/>
              <w:jc w:val="center"/>
              <w:rPr>
                <w:rFonts w:eastAsiaTheme="minorEastAsia"/>
                <w:color w:val="000000" w:themeColor="text1"/>
                <w:lang w:eastAsia="en-US"/>
              </w:rPr>
            </w:pPr>
            <w:r w:rsidRPr="00FC072E">
              <w:rPr>
                <w:bCs/>
              </w:rPr>
              <w:t xml:space="preserve">Про затвердження Змін до Положення про реєстрацію платіжних систем, учасників платіжних систем </w:t>
            </w:r>
            <w:r w:rsidRPr="00FC072E">
              <w:t>та</w:t>
            </w:r>
            <w:r w:rsidRPr="00FC072E">
              <w:rPr>
                <w:spacing w:val="-1"/>
              </w:rPr>
              <w:t xml:space="preserve"> </w:t>
            </w:r>
            <w:r w:rsidRPr="00FC072E">
              <w:t>технологічних операторів</w:t>
            </w:r>
            <w:r w:rsidRPr="00FC072E">
              <w:rPr>
                <w:spacing w:val="-1"/>
              </w:rPr>
              <w:t xml:space="preserve"> </w:t>
            </w:r>
            <w:r w:rsidRPr="00FC072E">
              <w:t>платіжних</w:t>
            </w:r>
            <w:r w:rsidRPr="00FC072E">
              <w:rPr>
                <w:spacing w:val="-1"/>
              </w:rPr>
              <w:t xml:space="preserve"> </w:t>
            </w:r>
            <w:r w:rsidRPr="00FC072E">
              <w:t>послуг</w:t>
            </w:r>
          </w:p>
        </w:tc>
      </w:tr>
    </w:tbl>
    <w:p w14:paraId="6BC1AD45" w14:textId="1979C750" w:rsidR="00684695" w:rsidRPr="00FC072E" w:rsidRDefault="00684695" w:rsidP="00331202">
      <w:pPr>
        <w:spacing w:before="120" w:after="120"/>
        <w:ind w:firstLine="567"/>
        <w:rPr>
          <w:b/>
        </w:rPr>
      </w:pPr>
      <w:r w:rsidRPr="00FC072E">
        <w:t>Відповідно до статей 7, 15, 56 Закону України “Про Національний банк</w:t>
      </w:r>
      <w:r w:rsidRPr="00FC072E">
        <w:rPr>
          <w:spacing w:val="1"/>
        </w:rPr>
        <w:t xml:space="preserve"> </w:t>
      </w:r>
      <w:r w:rsidRPr="00FC072E">
        <w:t>України”, статей 24, 71, 73, 79 Закону України “Про платіжні послуги”, з метою</w:t>
      </w:r>
      <w:r w:rsidRPr="00FC072E">
        <w:rPr>
          <w:spacing w:val="-67"/>
        </w:rPr>
        <w:t xml:space="preserve"> </w:t>
      </w:r>
      <w:r w:rsidR="00AB1A71">
        <w:t>в</w:t>
      </w:r>
      <w:r w:rsidR="00331202" w:rsidRPr="00FC072E">
        <w:t>досконалення</w:t>
      </w:r>
      <w:r w:rsidR="00331202" w:rsidRPr="00FC072E">
        <w:rPr>
          <w:spacing w:val="-9"/>
        </w:rPr>
        <w:t xml:space="preserve"> </w:t>
      </w:r>
      <w:r w:rsidRPr="00FC072E">
        <w:t>порядку</w:t>
      </w:r>
      <w:r w:rsidRPr="00FC072E">
        <w:rPr>
          <w:spacing w:val="-9"/>
        </w:rPr>
        <w:t xml:space="preserve"> </w:t>
      </w:r>
      <w:r w:rsidRPr="00FC072E">
        <w:t>реєстрації</w:t>
      </w:r>
      <w:r w:rsidRPr="00FC072E">
        <w:rPr>
          <w:spacing w:val="-9"/>
        </w:rPr>
        <w:t xml:space="preserve"> </w:t>
      </w:r>
      <w:r w:rsidRPr="00FC072E">
        <w:t>платіжних</w:t>
      </w:r>
      <w:r w:rsidRPr="00FC072E">
        <w:rPr>
          <w:spacing w:val="-8"/>
        </w:rPr>
        <w:t xml:space="preserve"> </w:t>
      </w:r>
      <w:r w:rsidRPr="00FC072E">
        <w:t>систем,</w:t>
      </w:r>
      <w:r w:rsidRPr="00FC072E">
        <w:rPr>
          <w:spacing w:val="-9"/>
        </w:rPr>
        <w:t xml:space="preserve"> </w:t>
      </w:r>
      <w:r w:rsidRPr="00FC072E">
        <w:t>учасників</w:t>
      </w:r>
      <w:r w:rsidRPr="00FC072E">
        <w:rPr>
          <w:spacing w:val="-9"/>
        </w:rPr>
        <w:t xml:space="preserve"> </w:t>
      </w:r>
      <w:r w:rsidRPr="00FC072E">
        <w:t>платіжних</w:t>
      </w:r>
      <w:r w:rsidRPr="00FC072E">
        <w:rPr>
          <w:spacing w:val="-8"/>
        </w:rPr>
        <w:t xml:space="preserve"> </w:t>
      </w:r>
      <w:r w:rsidRPr="00AB1A71">
        <w:t>систем</w:t>
      </w:r>
      <w:r w:rsidR="00826E8A" w:rsidRPr="00AB1A71">
        <w:t xml:space="preserve"> </w:t>
      </w:r>
      <w:r w:rsidRPr="00AB1A71">
        <w:t>та</w:t>
      </w:r>
      <w:r w:rsidRPr="00FC072E">
        <w:t xml:space="preserve"> технологічних операторів платіжних послуг Правління Національного банку України</w:t>
      </w:r>
      <w:r w:rsidRPr="00FC072E">
        <w:rPr>
          <w:b/>
        </w:rPr>
        <w:t xml:space="preserve"> постановляє:</w:t>
      </w:r>
    </w:p>
    <w:p w14:paraId="00211FB7" w14:textId="3AF06E26" w:rsidR="00684695" w:rsidRPr="00FC072E" w:rsidRDefault="00081F9A" w:rsidP="00331202">
      <w:pPr>
        <w:spacing w:before="120" w:after="120"/>
        <w:ind w:firstLine="567"/>
      </w:pPr>
      <w:r w:rsidRPr="00FC072E">
        <w:t>1. </w:t>
      </w:r>
      <w:r w:rsidR="00684695" w:rsidRPr="00FC072E">
        <w:t>Затвердити Зміни до Положення про реєстрацію платіжних систем, учасників платіжних систем та технологічних операторів платіжних послуг, затвердженого постановою Правління Національного банку України від 26</w:t>
      </w:r>
      <w:r w:rsidR="00AB1A71">
        <w:t> </w:t>
      </w:r>
      <w:r w:rsidR="00331202" w:rsidRPr="00FC072E">
        <w:t>вересня</w:t>
      </w:r>
      <w:r w:rsidR="00401AE0" w:rsidRPr="00FC072E">
        <w:t xml:space="preserve"> </w:t>
      </w:r>
      <w:r w:rsidR="00684695" w:rsidRPr="00FC072E">
        <w:t>2022</w:t>
      </w:r>
      <w:r w:rsidR="00331202" w:rsidRPr="00FC072E">
        <w:t xml:space="preserve"> року</w:t>
      </w:r>
      <w:r w:rsidR="00684695" w:rsidRPr="00FC072E">
        <w:t xml:space="preserve"> № 208, що додаються.</w:t>
      </w:r>
    </w:p>
    <w:p w14:paraId="11CA5579" w14:textId="33712E62" w:rsidR="00684695" w:rsidRPr="00FC072E" w:rsidRDefault="00684695" w:rsidP="00FC072E">
      <w:pPr>
        <w:spacing w:before="120"/>
        <w:ind w:firstLine="567"/>
        <w:rPr>
          <w:shd w:val="clear" w:color="auto" w:fill="FFFFFF"/>
        </w:rPr>
      </w:pPr>
      <w:r w:rsidRPr="00FC072E">
        <w:t>2. Реєстрація учасників платіжних систем, які станом на день набрання чинності цією постановою не отримали ліцензі</w:t>
      </w:r>
      <w:r w:rsidR="00AB1A71">
        <w:t>ї</w:t>
      </w:r>
      <w:r w:rsidRPr="00FC072E">
        <w:t xml:space="preserve"> на надання фінансових платіжних послуг відповідно до вимог Закону України “Про платіжні послуги” та </w:t>
      </w:r>
      <w:r w:rsidRPr="00FC072E">
        <w:rPr>
          <w:lang w:eastAsia="ru-RU"/>
        </w:rPr>
        <w:t>Положення про порядок здійснення авторизації діяльності надавачів фінансових платіжних послуг та обмежених платіжних послуг, затвердженого постановою Правління Національного банку України від 07</w:t>
      </w:r>
      <w:r w:rsidR="00331202" w:rsidRPr="00FC072E">
        <w:rPr>
          <w:lang w:eastAsia="ru-RU"/>
        </w:rPr>
        <w:t xml:space="preserve"> жовтня</w:t>
      </w:r>
      <w:r w:rsidR="00401AE0" w:rsidRPr="00FC072E">
        <w:rPr>
          <w:lang w:eastAsia="ru-RU"/>
        </w:rPr>
        <w:t xml:space="preserve"> </w:t>
      </w:r>
      <w:r w:rsidRPr="00FC072E">
        <w:rPr>
          <w:lang w:eastAsia="ru-RU"/>
        </w:rPr>
        <w:t>2022</w:t>
      </w:r>
      <w:r w:rsidR="00331202" w:rsidRPr="00FC072E">
        <w:rPr>
          <w:lang w:eastAsia="ru-RU"/>
        </w:rPr>
        <w:t xml:space="preserve"> року</w:t>
      </w:r>
      <w:r w:rsidRPr="00FC072E">
        <w:rPr>
          <w:lang w:eastAsia="ru-RU"/>
        </w:rPr>
        <w:t xml:space="preserve"> №</w:t>
      </w:r>
      <w:r w:rsidR="00AB1A71">
        <w:rPr>
          <w:lang w:eastAsia="ru-RU"/>
        </w:rPr>
        <w:t> </w:t>
      </w:r>
      <w:r w:rsidRPr="00FC072E">
        <w:rPr>
          <w:lang w:eastAsia="ru-RU"/>
        </w:rPr>
        <w:t>217</w:t>
      </w:r>
      <w:r w:rsidR="00331202" w:rsidRPr="00FC072E">
        <w:rPr>
          <w:lang w:eastAsia="ru-RU"/>
        </w:rPr>
        <w:t xml:space="preserve"> </w:t>
      </w:r>
      <w:r w:rsidRPr="00FC072E">
        <w:rPr>
          <w:lang w:eastAsia="ru-RU"/>
        </w:rPr>
        <w:t>(зі змінами)</w:t>
      </w:r>
      <w:r w:rsidRPr="00FC072E">
        <w:t xml:space="preserve">, </w:t>
      </w:r>
      <w:r w:rsidRPr="00FC072E">
        <w:rPr>
          <w:shd w:val="clear" w:color="auto" w:fill="FFFFFF"/>
        </w:rPr>
        <w:t xml:space="preserve">вважається скасованою з дня внесення відомостей про це до Реєстру </w:t>
      </w:r>
      <w:r w:rsidRPr="00FC072E">
        <w:t>платіжної інфраструктури</w:t>
      </w:r>
      <w:r w:rsidRPr="00FC072E">
        <w:rPr>
          <w:shd w:val="clear" w:color="auto" w:fill="FFFFFF"/>
        </w:rPr>
        <w:t xml:space="preserve">. </w:t>
      </w:r>
    </w:p>
    <w:p w14:paraId="1A3DB9F5" w14:textId="77777777" w:rsidR="00684695" w:rsidRPr="00FC072E" w:rsidRDefault="00684695" w:rsidP="004133A0">
      <w:pPr>
        <w:spacing w:after="120"/>
        <w:ind w:firstLine="567"/>
      </w:pPr>
      <w:r w:rsidRPr="00FC072E">
        <w:rPr>
          <w:shd w:val="clear" w:color="auto" w:fill="FFFFFF"/>
        </w:rPr>
        <w:t>Національний банк України протягом 10 робочих днів із дня скасування реєстрації учасників платіжних систем повідомляє таких учасників платіжних систем про дату виключення відомостей про них із Реєстру платіжної інфраструктури.</w:t>
      </w:r>
    </w:p>
    <w:p w14:paraId="4D13BA49" w14:textId="77777777" w:rsidR="003D6B33" w:rsidRPr="00FC072E" w:rsidRDefault="00684695" w:rsidP="00331202">
      <w:pPr>
        <w:spacing w:before="120" w:after="120"/>
        <w:ind w:firstLine="567"/>
        <w:rPr>
          <w:rFonts w:eastAsiaTheme="minorEastAsia"/>
          <w:color w:val="000000" w:themeColor="text1"/>
          <w:lang w:eastAsia="en-US"/>
        </w:rPr>
      </w:pPr>
      <w:r w:rsidRPr="00FC072E">
        <w:rPr>
          <w:rFonts w:eastAsiaTheme="minorEastAsia"/>
          <w:color w:val="000000" w:themeColor="text1"/>
          <w:lang w:eastAsia="en-US"/>
        </w:rPr>
        <w:t>3</w:t>
      </w:r>
      <w:r w:rsidR="00081F9A" w:rsidRPr="00FC072E">
        <w:rPr>
          <w:rFonts w:eastAsiaTheme="minorEastAsia"/>
          <w:color w:val="000000" w:themeColor="text1"/>
          <w:lang w:eastAsia="en-US"/>
        </w:rPr>
        <w:t>. </w:t>
      </w:r>
      <w:r w:rsidR="00CD62C2" w:rsidRPr="00FC072E">
        <w:t>Контроль за виконанням цієї постанови покласти на заступника Голови Національного банку України Олексія Шабана</w:t>
      </w:r>
      <w:r w:rsidR="005212A1" w:rsidRPr="00FC072E">
        <w:rPr>
          <w:rFonts w:eastAsiaTheme="minorEastAsia"/>
          <w:color w:val="000000" w:themeColor="text1"/>
          <w:lang w:eastAsia="en-US"/>
        </w:rPr>
        <w:t>.</w:t>
      </w:r>
    </w:p>
    <w:p w14:paraId="08DE5D18" w14:textId="77777777" w:rsidR="0095741D" w:rsidRPr="00FC072E" w:rsidRDefault="00684695" w:rsidP="004133A0">
      <w:pPr>
        <w:spacing w:before="120" w:after="120"/>
        <w:ind w:firstLine="567"/>
        <w:rPr>
          <w:rFonts w:eastAsiaTheme="minorEastAsia"/>
          <w:color w:val="000000" w:themeColor="text1"/>
          <w:lang w:eastAsia="en-US"/>
        </w:rPr>
      </w:pPr>
      <w:r w:rsidRPr="00FC072E">
        <w:rPr>
          <w:rFonts w:eastAsiaTheme="minorEastAsia"/>
          <w:color w:val="000000" w:themeColor="text1"/>
          <w:lang w:eastAsia="en-US"/>
        </w:rPr>
        <w:t>4</w:t>
      </w:r>
      <w:r w:rsidR="00081F9A" w:rsidRPr="00FC072E">
        <w:rPr>
          <w:rFonts w:eastAsiaTheme="minorEastAsia"/>
          <w:color w:val="000000" w:themeColor="text1"/>
          <w:lang w:eastAsia="en-US"/>
        </w:rPr>
        <w:t>. </w:t>
      </w:r>
      <w:r w:rsidR="00CD62C2" w:rsidRPr="00FC072E">
        <w:t>Постанова набирає чинності з дня, наступного за днем її офіційного опублікування</w:t>
      </w:r>
      <w:r w:rsidR="005212A1" w:rsidRPr="00FC072E">
        <w:rPr>
          <w:rFonts w:eastAsiaTheme="minorEastAsia"/>
          <w:color w:val="000000" w:themeColor="text1"/>
          <w:lang w:eastAsia="en-US"/>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472A81" w:rsidRPr="00FC072E" w14:paraId="4FFA01B4" w14:textId="77777777" w:rsidTr="00BD6D34">
        <w:tc>
          <w:tcPr>
            <w:tcW w:w="5495" w:type="dxa"/>
            <w:vAlign w:val="bottom"/>
          </w:tcPr>
          <w:p w14:paraId="55A60DDA" w14:textId="77777777" w:rsidR="00331202" w:rsidRPr="00FC072E" w:rsidRDefault="00331202" w:rsidP="00CD62C2">
            <w:pPr>
              <w:tabs>
                <w:tab w:val="left" w:pos="7020"/>
                <w:tab w:val="left" w:pos="7200"/>
              </w:tabs>
              <w:autoSpaceDE w:val="0"/>
              <w:autoSpaceDN w:val="0"/>
              <w:ind w:left="-111"/>
              <w:jc w:val="left"/>
            </w:pPr>
          </w:p>
          <w:p w14:paraId="5E6E3D82" w14:textId="77777777" w:rsidR="00DD60CC" w:rsidRPr="00FC072E" w:rsidRDefault="00CD62C2" w:rsidP="00CD62C2">
            <w:pPr>
              <w:tabs>
                <w:tab w:val="left" w:pos="7020"/>
                <w:tab w:val="left" w:pos="7200"/>
              </w:tabs>
              <w:autoSpaceDE w:val="0"/>
              <w:autoSpaceDN w:val="0"/>
              <w:ind w:left="-111"/>
              <w:jc w:val="left"/>
            </w:pPr>
            <w:r w:rsidRPr="00FC072E">
              <w:t>Голова</w:t>
            </w:r>
          </w:p>
        </w:tc>
        <w:tc>
          <w:tcPr>
            <w:tcW w:w="4252" w:type="dxa"/>
            <w:vAlign w:val="bottom"/>
          </w:tcPr>
          <w:p w14:paraId="463A91D9" w14:textId="77777777" w:rsidR="00DD60CC" w:rsidRPr="00FC072E" w:rsidRDefault="00CD62C2" w:rsidP="00CD62C2">
            <w:pPr>
              <w:tabs>
                <w:tab w:val="left" w:pos="7020"/>
                <w:tab w:val="left" w:pos="7200"/>
              </w:tabs>
              <w:autoSpaceDE w:val="0"/>
              <w:autoSpaceDN w:val="0"/>
              <w:ind w:left="32"/>
              <w:jc w:val="right"/>
            </w:pPr>
            <w:r w:rsidRPr="00FC072E">
              <w:t>Андрій ПИШНИЙ</w:t>
            </w:r>
          </w:p>
        </w:tc>
      </w:tr>
      <w:tr w:rsidR="00CD62C2" w:rsidRPr="00FC072E" w14:paraId="374C2AFE" w14:textId="77777777" w:rsidTr="003D482E">
        <w:trPr>
          <w:trHeight w:val="20"/>
        </w:trPr>
        <w:tc>
          <w:tcPr>
            <w:tcW w:w="5495" w:type="dxa"/>
            <w:vAlign w:val="bottom"/>
          </w:tcPr>
          <w:p w14:paraId="4520485B" w14:textId="77777777" w:rsidR="00CD62C2" w:rsidRPr="003D482E" w:rsidRDefault="00CD62C2" w:rsidP="00331202">
            <w:pPr>
              <w:tabs>
                <w:tab w:val="left" w:pos="7020"/>
                <w:tab w:val="left" w:pos="7200"/>
              </w:tabs>
              <w:autoSpaceDE w:val="0"/>
              <w:autoSpaceDN w:val="0"/>
              <w:jc w:val="left"/>
              <w:rPr>
                <w:sz w:val="20"/>
                <w:szCs w:val="20"/>
              </w:rPr>
            </w:pPr>
          </w:p>
        </w:tc>
        <w:tc>
          <w:tcPr>
            <w:tcW w:w="4252" w:type="dxa"/>
            <w:vAlign w:val="bottom"/>
          </w:tcPr>
          <w:p w14:paraId="0284AF77" w14:textId="77777777" w:rsidR="00CD62C2" w:rsidRPr="003D482E" w:rsidRDefault="00CD62C2" w:rsidP="00CD62C2">
            <w:pPr>
              <w:tabs>
                <w:tab w:val="left" w:pos="7020"/>
                <w:tab w:val="left" w:pos="7200"/>
              </w:tabs>
              <w:autoSpaceDE w:val="0"/>
              <w:autoSpaceDN w:val="0"/>
              <w:ind w:left="32"/>
              <w:jc w:val="right"/>
              <w:rPr>
                <w:sz w:val="20"/>
                <w:szCs w:val="20"/>
              </w:rPr>
            </w:pPr>
          </w:p>
        </w:tc>
      </w:tr>
    </w:tbl>
    <w:p w14:paraId="001A260D" w14:textId="77777777" w:rsidR="009304F0" w:rsidRPr="00FC072E" w:rsidRDefault="00081F9A" w:rsidP="00FA508E">
      <w:pPr>
        <w:jc w:val="left"/>
        <w:sectPr w:rsidR="009304F0" w:rsidRPr="00FC072E" w:rsidSect="004133A0">
          <w:headerReference w:type="default" r:id="rId14"/>
          <w:footerReference w:type="first" r:id="rId15"/>
          <w:pgSz w:w="11906" w:h="16838" w:code="9"/>
          <w:pgMar w:top="284" w:right="567" w:bottom="1701" w:left="1701" w:header="284" w:footer="709" w:gutter="0"/>
          <w:cols w:space="708"/>
          <w:titlePg/>
          <w:docGrid w:linePitch="381"/>
        </w:sectPr>
      </w:pPr>
      <w:r w:rsidRPr="00FC072E">
        <w:t>Інд.</w:t>
      </w:r>
      <w:r w:rsidRPr="00FC072E">
        <w:rPr>
          <w:sz w:val="22"/>
          <w:szCs w:val="22"/>
        </w:rPr>
        <w:t xml:space="preserve"> </w:t>
      </w:r>
      <w:r w:rsidR="00CD62C2" w:rsidRPr="00FC072E">
        <w:t>57</w:t>
      </w:r>
    </w:p>
    <w:p w14:paraId="063267B0" w14:textId="77777777" w:rsidR="00CD62C2" w:rsidRPr="00FC072E" w:rsidRDefault="00CD62C2" w:rsidP="00FA508E">
      <w:pPr>
        <w:jc w:val="left"/>
      </w:pPr>
    </w:p>
    <w:p w14:paraId="56C08FCC" w14:textId="77777777" w:rsidR="002763FA" w:rsidRPr="00FC072E" w:rsidRDefault="00DC3966" w:rsidP="005F71C3">
      <w:pPr>
        <w:pStyle w:val="af5"/>
        <w:tabs>
          <w:tab w:val="center" w:pos="5986"/>
          <w:tab w:val="right" w:pos="9638"/>
        </w:tabs>
        <w:spacing w:before="0" w:beforeAutospacing="0" w:after="0" w:afterAutospacing="0"/>
        <w:ind w:left="5954" w:hanging="992"/>
        <w:jc w:val="left"/>
        <w:rPr>
          <w:sz w:val="28"/>
          <w:szCs w:val="28"/>
        </w:rPr>
      </w:pPr>
      <w:r w:rsidRPr="00FC072E">
        <w:rPr>
          <w:sz w:val="28"/>
          <w:szCs w:val="28"/>
        </w:rPr>
        <w:tab/>
      </w:r>
      <w:r w:rsidR="002763FA" w:rsidRPr="00FC072E">
        <w:rPr>
          <w:sz w:val="28"/>
          <w:szCs w:val="28"/>
        </w:rPr>
        <w:t>ЗАТВЕРДЖЕНО</w:t>
      </w:r>
      <w:r w:rsidR="002763FA" w:rsidRPr="00FC072E">
        <w:rPr>
          <w:sz w:val="28"/>
          <w:szCs w:val="28"/>
        </w:rPr>
        <w:br/>
        <w:t xml:space="preserve">Постанова Правління </w:t>
      </w:r>
    </w:p>
    <w:p w14:paraId="34596A8D" w14:textId="37930555" w:rsidR="002763FA" w:rsidRDefault="00DC3966" w:rsidP="005F71C3">
      <w:pPr>
        <w:pStyle w:val="af5"/>
        <w:tabs>
          <w:tab w:val="left" w:pos="5954"/>
          <w:tab w:val="center" w:pos="5986"/>
          <w:tab w:val="right" w:pos="9638"/>
        </w:tabs>
        <w:spacing w:before="0" w:beforeAutospacing="0" w:after="0" w:afterAutospacing="0"/>
        <w:ind w:left="2335"/>
        <w:jc w:val="left"/>
        <w:rPr>
          <w:sz w:val="28"/>
          <w:szCs w:val="28"/>
        </w:rPr>
      </w:pPr>
      <w:r w:rsidRPr="00FC072E">
        <w:rPr>
          <w:sz w:val="28"/>
          <w:szCs w:val="28"/>
        </w:rPr>
        <w:tab/>
      </w:r>
      <w:r w:rsidRPr="00FC072E">
        <w:rPr>
          <w:sz w:val="28"/>
          <w:szCs w:val="28"/>
        </w:rPr>
        <w:tab/>
      </w:r>
      <w:r w:rsidR="002763FA" w:rsidRPr="00FC072E">
        <w:rPr>
          <w:sz w:val="28"/>
          <w:szCs w:val="28"/>
        </w:rPr>
        <w:t>Національного банку України</w:t>
      </w:r>
    </w:p>
    <w:p w14:paraId="1E40610D" w14:textId="7C3B2564" w:rsidR="001F27A6" w:rsidRPr="001F27A6" w:rsidRDefault="001F27A6" w:rsidP="005F71C3">
      <w:pPr>
        <w:pStyle w:val="af5"/>
        <w:tabs>
          <w:tab w:val="left" w:pos="5954"/>
          <w:tab w:val="center" w:pos="5986"/>
          <w:tab w:val="right" w:pos="9638"/>
        </w:tabs>
        <w:spacing w:before="0" w:beforeAutospacing="0" w:after="0" w:afterAutospacing="0"/>
        <w:ind w:left="2335"/>
        <w:jc w:val="left"/>
        <w:rPr>
          <w:sz w:val="28"/>
          <w:szCs w:val="28"/>
        </w:rPr>
      </w:pPr>
      <w:r w:rsidRPr="001F27A6">
        <w:rPr>
          <w:sz w:val="28"/>
          <w:szCs w:val="28"/>
        </w:rPr>
        <w:t xml:space="preserve">                                                    05 грудня 2023 року № 156</w:t>
      </w:r>
    </w:p>
    <w:p w14:paraId="315CABCF" w14:textId="77777777" w:rsidR="009304F0" w:rsidRPr="00FC072E" w:rsidRDefault="009304F0" w:rsidP="002763FA">
      <w:pPr>
        <w:jc w:val="center"/>
        <w:rPr>
          <w:color w:val="000000"/>
          <w:lang w:eastAsia="en-US"/>
        </w:rPr>
      </w:pPr>
      <w:bookmarkStart w:id="0" w:name="_GoBack"/>
      <w:bookmarkEnd w:id="0"/>
    </w:p>
    <w:p w14:paraId="4B37FD10" w14:textId="77777777" w:rsidR="009304F0" w:rsidRPr="00FC072E" w:rsidRDefault="009304F0" w:rsidP="002763FA">
      <w:pPr>
        <w:jc w:val="center"/>
        <w:rPr>
          <w:color w:val="000000"/>
          <w:lang w:eastAsia="en-US"/>
        </w:rPr>
      </w:pPr>
    </w:p>
    <w:p w14:paraId="3DF438FD" w14:textId="77777777" w:rsidR="00D45F21" w:rsidRPr="00FC072E" w:rsidRDefault="00D45F21" w:rsidP="002763FA">
      <w:pPr>
        <w:jc w:val="center"/>
        <w:rPr>
          <w:color w:val="000000"/>
          <w:lang w:eastAsia="en-US"/>
        </w:rPr>
      </w:pPr>
    </w:p>
    <w:p w14:paraId="0F6546C8" w14:textId="77777777" w:rsidR="00EC5E1A" w:rsidRDefault="002763FA" w:rsidP="00C864E4">
      <w:pPr>
        <w:jc w:val="center"/>
      </w:pPr>
      <w:r w:rsidRPr="00FC072E">
        <w:rPr>
          <w:color w:val="000000"/>
          <w:lang w:eastAsia="en-US"/>
        </w:rPr>
        <w:t xml:space="preserve">Зміни до </w:t>
      </w:r>
      <w:r w:rsidR="00C864E4" w:rsidRPr="00FC072E">
        <w:t xml:space="preserve">Положення </w:t>
      </w:r>
    </w:p>
    <w:p w14:paraId="3446A620" w14:textId="77777777" w:rsidR="00EC5E1A" w:rsidRDefault="00C864E4" w:rsidP="00C864E4">
      <w:pPr>
        <w:jc w:val="center"/>
      </w:pPr>
      <w:r w:rsidRPr="00FC072E">
        <w:t xml:space="preserve">про реєстрацію платіжних систем, учасників платіжних систем </w:t>
      </w:r>
    </w:p>
    <w:p w14:paraId="5D3B0425" w14:textId="70D4F1A1" w:rsidR="002763FA" w:rsidRPr="00FC072E" w:rsidRDefault="00C864E4" w:rsidP="00C864E4">
      <w:pPr>
        <w:jc w:val="center"/>
        <w:rPr>
          <w:color w:val="000000"/>
          <w:lang w:eastAsia="en-US"/>
        </w:rPr>
      </w:pPr>
      <w:r w:rsidRPr="00FC072E">
        <w:t>та технологічних операторів платіжних послуг</w:t>
      </w:r>
      <w:r w:rsidRPr="00FC072E" w:rsidDel="00C864E4">
        <w:rPr>
          <w:color w:val="000000"/>
          <w:lang w:eastAsia="en-US"/>
        </w:rPr>
        <w:t xml:space="preserve"> </w:t>
      </w:r>
    </w:p>
    <w:p w14:paraId="3C1AEF29" w14:textId="77777777" w:rsidR="00E52379" w:rsidRPr="00FC072E" w:rsidRDefault="00E52379" w:rsidP="002763FA">
      <w:pPr>
        <w:jc w:val="center"/>
        <w:rPr>
          <w:color w:val="000000"/>
          <w:lang w:eastAsia="en-US"/>
        </w:rPr>
      </w:pPr>
    </w:p>
    <w:p w14:paraId="7055CB10" w14:textId="77777777" w:rsidR="009304F0" w:rsidRPr="00AB1A71" w:rsidRDefault="009304F0" w:rsidP="00AB1A71">
      <w:pPr>
        <w:ind w:firstLine="567"/>
        <w:rPr>
          <w:color w:val="000000" w:themeColor="text1"/>
        </w:rPr>
      </w:pPr>
    </w:p>
    <w:p w14:paraId="265C167B" w14:textId="0F04B6C2" w:rsidR="008B21FA" w:rsidRPr="00AB1A71" w:rsidRDefault="008B21FA" w:rsidP="00AB1A71">
      <w:pPr>
        <w:pStyle w:val="af3"/>
        <w:numPr>
          <w:ilvl w:val="0"/>
          <w:numId w:val="5"/>
        </w:numPr>
        <w:ind w:left="0" w:firstLine="567"/>
        <w:rPr>
          <w:color w:val="000000" w:themeColor="text1"/>
        </w:rPr>
      </w:pPr>
      <w:r w:rsidRPr="00AB1A71">
        <w:rPr>
          <w:color w:val="000000" w:themeColor="text1"/>
        </w:rPr>
        <w:t>У розділі І</w:t>
      </w:r>
      <w:r w:rsidR="00321C48" w:rsidRPr="00AB1A71">
        <w:rPr>
          <w:color w:val="000000" w:themeColor="text1"/>
        </w:rPr>
        <w:t>:</w:t>
      </w:r>
      <w:r w:rsidRPr="00AB1A71">
        <w:rPr>
          <w:color w:val="000000" w:themeColor="text1"/>
        </w:rPr>
        <w:t xml:space="preserve"> </w:t>
      </w:r>
    </w:p>
    <w:p w14:paraId="42E3DFC2" w14:textId="77777777" w:rsidR="00FD55E9" w:rsidRPr="00AB1A71" w:rsidRDefault="00FD55E9" w:rsidP="00AB1A71">
      <w:pPr>
        <w:pStyle w:val="af3"/>
        <w:ind w:left="0" w:firstLine="567"/>
        <w:rPr>
          <w:color w:val="000000" w:themeColor="text1"/>
        </w:rPr>
      </w:pPr>
    </w:p>
    <w:p w14:paraId="2E0849A0" w14:textId="3639561B" w:rsidR="007E6788" w:rsidRPr="00AB1A71" w:rsidRDefault="007E6788" w:rsidP="00AB1A71">
      <w:pPr>
        <w:pStyle w:val="af3"/>
        <w:numPr>
          <w:ilvl w:val="0"/>
          <w:numId w:val="25"/>
        </w:numPr>
        <w:ind w:left="0" w:firstLine="567"/>
        <w:rPr>
          <w:rFonts w:eastAsiaTheme="minorEastAsia"/>
          <w:color w:val="000000" w:themeColor="text1"/>
          <w:lang w:eastAsia="en-US"/>
        </w:rPr>
      </w:pPr>
      <w:r w:rsidRPr="00AB1A71">
        <w:rPr>
          <w:rFonts w:eastAsiaTheme="minorEastAsia"/>
          <w:color w:val="000000" w:themeColor="text1"/>
          <w:lang w:eastAsia="en-US"/>
        </w:rPr>
        <w:t>пункт 2 після підпункту 3 доповнити новим підпунктом 3</w:t>
      </w:r>
      <w:r w:rsidRPr="00AB1A71">
        <w:rPr>
          <w:rFonts w:eastAsiaTheme="minorEastAsia"/>
          <w:color w:val="000000" w:themeColor="text1"/>
          <w:vertAlign w:val="superscript"/>
          <w:lang w:eastAsia="en-US"/>
        </w:rPr>
        <w:t>1</w:t>
      </w:r>
      <w:r w:rsidRPr="00AB1A71">
        <w:rPr>
          <w:rFonts w:eastAsiaTheme="minorEastAsia"/>
          <w:color w:val="000000" w:themeColor="text1"/>
          <w:lang w:eastAsia="en-US"/>
        </w:rPr>
        <w:t xml:space="preserve"> такого змісту:</w:t>
      </w:r>
    </w:p>
    <w:p w14:paraId="2FA60979" w14:textId="67951B48" w:rsidR="007E6788" w:rsidRPr="00AB1A71" w:rsidRDefault="007E6788" w:rsidP="00AB1A71">
      <w:pPr>
        <w:ind w:firstLine="567"/>
        <w:rPr>
          <w:rFonts w:eastAsiaTheme="minorEastAsia"/>
          <w:color w:val="000000" w:themeColor="text1"/>
          <w:lang w:eastAsia="en-US"/>
        </w:rPr>
      </w:pPr>
      <w:r w:rsidRPr="00AB1A71">
        <w:rPr>
          <w:rFonts w:eastAsiaTheme="minorEastAsia"/>
          <w:color w:val="000000" w:themeColor="text1"/>
          <w:lang w:eastAsia="en-US"/>
        </w:rPr>
        <w:t>“</w:t>
      </w:r>
      <w:r w:rsidRPr="00AB1A71">
        <w:rPr>
          <w:color w:val="000000" w:themeColor="text1"/>
        </w:rPr>
        <w:t>3</w:t>
      </w:r>
      <w:r w:rsidRPr="00AB1A71">
        <w:rPr>
          <w:color w:val="000000" w:themeColor="text1"/>
          <w:vertAlign w:val="superscript"/>
        </w:rPr>
        <w:t>1</w:t>
      </w:r>
      <w:r w:rsidRPr="00AB1A71">
        <w:rPr>
          <w:color w:val="000000" w:themeColor="text1"/>
        </w:rPr>
        <w:t>) с</w:t>
      </w:r>
      <w:r w:rsidRPr="00AB1A71">
        <w:rPr>
          <w:color w:val="000000" w:themeColor="text1"/>
          <w:shd w:val="clear" w:color="auto" w:fill="FFFFFF"/>
        </w:rPr>
        <w:t xml:space="preserve">уб’єкт платіжної системи </w:t>
      </w:r>
      <w:r w:rsidR="00AB1A71">
        <w:rPr>
          <w:color w:val="000000" w:themeColor="text1"/>
          <w:shd w:val="clear" w:color="auto" w:fill="FFFFFF"/>
        </w:rPr>
        <w:t>–</w:t>
      </w:r>
      <w:r w:rsidRPr="00AB1A71">
        <w:rPr>
          <w:color w:val="000000" w:themeColor="text1"/>
          <w:shd w:val="clear" w:color="auto" w:fill="FFFFFF"/>
        </w:rPr>
        <w:t xml:space="preserve"> оператор платіжної системи, розрахунковий банк (розрахункові банки), технологічний оператор (технологічні оператори), учасники платіжної системи;</w:t>
      </w:r>
      <w:r w:rsidRPr="00AB1A71">
        <w:rPr>
          <w:rFonts w:eastAsiaTheme="minorEastAsia"/>
          <w:color w:val="000000" w:themeColor="text1"/>
          <w:lang w:eastAsia="en-US"/>
        </w:rPr>
        <w:t>”;</w:t>
      </w:r>
    </w:p>
    <w:p w14:paraId="12057BD6" w14:textId="77777777" w:rsidR="007E6788" w:rsidRPr="00AB1A71" w:rsidRDefault="007E6788" w:rsidP="00AB1A71">
      <w:pPr>
        <w:ind w:firstLine="567"/>
        <w:rPr>
          <w:rFonts w:eastAsiaTheme="minorEastAsia"/>
          <w:color w:val="000000" w:themeColor="text1"/>
          <w:lang w:eastAsia="en-US"/>
        </w:rPr>
      </w:pPr>
    </w:p>
    <w:p w14:paraId="35D7354A" w14:textId="20B92995" w:rsidR="00C864E4" w:rsidRPr="00AB1A71" w:rsidRDefault="007E6788" w:rsidP="00AB1A71">
      <w:pPr>
        <w:ind w:firstLine="567"/>
        <w:rPr>
          <w:rFonts w:eastAsiaTheme="minorEastAsia"/>
          <w:color w:val="000000" w:themeColor="text1"/>
          <w:lang w:eastAsia="en-US"/>
        </w:rPr>
      </w:pPr>
      <w:r w:rsidRPr="00AB1A71">
        <w:rPr>
          <w:rFonts w:eastAsiaTheme="minorEastAsia"/>
          <w:color w:val="000000" w:themeColor="text1"/>
          <w:lang w:eastAsia="en-US"/>
        </w:rPr>
        <w:t>2</w:t>
      </w:r>
      <w:r w:rsidR="008B21FA" w:rsidRPr="00AB1A71">
        <w:rPr>
          <w:rFonts w:eastAsiaTheme="minorEastAsia"/>
          <w:color w:val="000000" w:themeColor="text1"/>
          <w:lang w:eastAsia="en-US"/>
        </w:rPr>
        <w:t xml:space="preserve">) </w:t>
      </w:r>
      <w:r w:rsidR="00AB1A71">
        <w:rPr>
          <w:rFonts w:eastAsiaTheme="minorEastAsia"/>
          <w:color w:val="000000" w:themeColor="text1"/>
          <w:lang w:eastAsia="en-US"/>
        </w:rPr>
        <w:t>в</w:t>
      </w:r>
      <w:r w:rsidR="00C864E4" w:rsidRPr="00AB1A71">
        <w:rPr>
          <w:rFonts w:eastAsiaTheme="minorEastAsia"/>
          <w:color w:val="000000" w:themeColor="text1"/>
          <w:lang w:eastAsia="en-US"/>
        </w:rPr>
        <w:t xml:space="preserve"> абзаці сьомому пункту 10 слова </w:t>
      </w:r>
      <w:r w:rsidR="00D5585D" w:rsidRPr="00AB1A71">
        <w:rPr>
          <w:rFonts w:eastAsiaTheme="minorEastAsia"/>
          <w:color w:val="000000" w:themeColor="text1"/>
          <w:lang w:eastAsia="en-US"/>
        </w:rPr>
        <w:t>“</w:t>
      </w:r>
      <w:r w:rsidR="00C864E4" w:rsidRPr="00AB1A71">
        <w:rPr>
          <w:rFonts w:eastAsiaTheme="minorEastAsia"/>
          <w:color w:val="000000" w:themeColor="text1"/>
          <w:lang w:eastAsia="en-US"/>
        </w:rPr>
        <w:t>та правилам платіжних систем</w:t>
      </w:r>
      <w:r w:rsidR="00826E8A" w:rsidRPr="00AB1A71">
        <w:rPr>
          <w:rFonts w:eastAsiaTheme="minorEastAsia"/>
          <w:color w:val="000000" w:themeColor="text1"/>
          <w:lang w:eastAsia="en-US"/>
        </w:rPr>
        <w:t>”</w:t>
      </w:r>
      <w:r w:rsidR="00C864E4" w:rsidRPr="00AB1A71">
        <w:rPr>
          <w:rFonts w:eastAsiaTheme="minorEastAsia"/>
          <w:color w:val="000000" w:themeColor="text1"/>
          <w:lang w:eastAsia="en-US"/>
        </w:rPr>
        <w:t xml:space="preserve"> виключити;</w:t>
      </w:r>
    </w:p>
    <w:p w14:paraId="33A2B73C" w14:textId="77777777" w:rsidR="0013151C" w:rsidRPr="00AB1A71" w:rsidRDefault="0013151C" w:rsidP="00AB1A71">
      <w:pPr>
        <w:ind w:firstLine="567"/>
        <w:rPr>
          <w:rFonts w:eastAsiaTheme="minorEastAsia"/>
          <w:color w:val="000000" w:themeColor="text1"/>
          <w:lang w:eastAsia="en-US"/>
        </w:rPr>
      </w:pPr>
    </w:p>
    <w:p w14:paraId="045C3D96" w14:textId="7BAA744E" w:rsidR="00C864E4" w:rsidRPr="00AB1A71" w:rsidRDefault="007E6788" w:rsidP="00AB1A71">
      <w:pPr>
        <w:ind w:firstLine="567"/>
        <w:rPr>
          <w:rFonts w:eastAsiaTheme="minorEastAsia"/>
          <w:color w:val="000000" w:themeColor="text1"/>
          <w:lang w:eastAsia="en-US"/>
        </w:rPr>
      </w:pPr>
      <w:r w:rsidRPr="00AB1A71">
        <w:rPr>
          <w:rFonts w:eastAsiaTheme="minorEastAsia"/>
          <w:color w:val="000000" w:themeColor="text1"/>
          <w:lang w:eastAsia="en-US"/>
        </w:rPr>
        <w:t>3</w:t>
      </w:r>
      <w:r w:rsidR="0013151C" w:rsidRPr="00AB1A71">
        <w:rPr>
          <w:rFonts w:eastAsiaTheme="minorEastAsia"/>
          <w:color w:val="000000" w:themeColor="text1"/>
          <w:lang w:eastAsia="en-US"/>
        </w:rPr>
        <w:t xml:space="preserve">) </w:t>
      </w:r>
      <w:r w:rsidR="00C864E4" w:rsidRPr="00AB1A71">
        <w:rPr>
          <w:rFonts w:eastAsiaTheme="minorEastAsia"/>
          <w:color w:val="000000" w:themeColor="text1"/>
          <w:lang w:eastAsia="en-US"/>
        </w:rPr>
        <w:t xml:space="preserve">пункт 11 </w:t>
      </w:r>
      <w:r w:rsidR="008D5C95" w:rsidRPr="00AB1A71">
        <w:rPr>
          <w:rFonts w:eastAsiaTheme="minorEastAsia"/>
          <w:color w:val="000000" w:themeColor="text1"/>
          <w:lang w:eastAsia="en-US"/>
        </w:rPr>
        <w:t xml:space="preserve">після підпункту 3 </w:t>
      </w:r>
      <w:r w:rsidR="00C864E4" w:rsidRPr="00AB1A71">
        <w:rPr>
          <w:rFonts w:eastAsiaTheme="minorEastAsia"/>
          <w:color w:val="000000" w:themeColor="text1"/>
          <w:lang w:eastAsia="en-US"/>
        </w:rPr>
        <w:t>доповнити новим абзацом такого змісту:</w:t>
      </w:r>
    </w:p>
    <w:p w14:paraId="61B34D3A" w14:textId="55DF45E7" w:rsidR="00C864E4" w:rsidRPr="00AB1A71" w:rsidRDefault="00C864E4" w:rsidP="00AB1A71">
      <w:pPr>
        <w:ind w:firstLine="567"/>
        <w:rPr>
          <w:rFonts w:eastAsiaTheme="minorEastAsia"/>
          <w:color w:val="000000" w:themeColor="text1"/>
          <w:lang w:eastAsia="en-US"/>
        </w:rPr>
      </w:pPr>
      <w:r w:rsidRPr="00AB1A71">
        <w:rPr>
          <w:rFonts w:eastAsiaTheme="minorEastAsia"/>
          <w:color w:val="000000" w:themeColor="text1"/>
          <w:lang w:eastAsia="en-US"/>
        </w:rPr>
        <w:t xml:space="preserve">“Національний банк вносить </w:t>
      </w:r>
      <w:r w:rsidR="00C01E74" w:rsidRPr="00AB1A71">
        <w:rPr>
          <w:rFonts w:eastAsiaTheme="minorEastAsia"/>
          <w:color w:val="000000" w:themeColor="text1"/>
          <w:lang w:eastAsia="en-US"/>
        </w:rPr>
        <w:t xml:space="preserve">до Реєстру </w:t>
      </w:r>
      <w:r w:rsidRPr="00AB1A71">
        <w:rPr>
          <w:rFonts w:eastAsiaTheme="minorEastAsia"/>
          <w:color w:val="000000" w:themeColor="text1"/>
          <w:lang w:eastAsia="en-US"/>
        </w:rPr>
        <w:t>відомості про технологічного оператора, який надає послуги учаснику платіжної системи,</w:t>
      </w:r>
      <w:r w:rsidR="003D5A20" w:rsidRPr="00AB1A71">
        <w:rPr>
          <w:rFonts w:eastAsiaTheme="minorEastAsia"/>
          <w:color w:val="000000" w:themeColor="text1"/>
          <w:lang w:eastAsia="en-US"/>
        </w:rPr>
        <w:t xml:space="preserve"> оператором якої є резидент,</w:t>
      </w:r>
      <w:r w:rsidRPr="00AB1A71">
        <w:rPr>
          <w:rFonts w:eastAsiaTheme="minorEastAsia"/>
          <w:color w:val="000000" w:themeColor="text1"/>
          <w:lang w:eastAsia="en-US"/>
        </w:rPr>
        <w:t xml:space="preserve"> за умови, що можливість залучення учасником платіжної системи технологічного оператора передбачена </w:t>
      </w:r>
      <w:r w:rsidR="00F507F1" w:rsidRPr="00F507F1">
        <w:t>узгодженими</w:t>
      </w:r>
      <w:r w:rsidR="000C4A91">
        <w:t xml:space="preserve"> з</w:t>
      </w:r>
      <w:r w:rsidR="00F507F1" w:rsidRPr="00F507F1">
        <w:t xml:space="preserve"> Національним банком документами, які визначають умови та порядок діяльності платіжної системи</w:t>
      </w:r>
      <w:r w:rsidRPr="00AB1A71">
        <w:rPr>
          <w:rFonts w:eastAsiaTheme="minorEastAsia"/>
          <w:color w:val="000000" w:themeColor="text1"/>
          <w:lang w:eastAsia="en-US"/>
        </w:rPr>
        <w:t>.</w:t>
      </w:r>
      <w:r w:rsidR="00826E8A" w:rsidRPr="00AB1A71">
        <w:rPr>
          <w:rFonts w:eastAsiaTheme="minorEastAsia"/>
          <w:color w:val="000000" w:themeColor="text1"/>
          <w:lang w:eastAsia="en-US"/>
        </w:rPr>
        <w:t>”</w:t>
      </w:r>
      <w:r w:rsidRPr="00AB1A71">
        <w:rPr>
          <w:rFonts w:eastAsiaTheme="minorEastAsia"/>
          <w:color w:val="000000" w:themeColor="text1"/>
          <w:lang w:eastAsia="en-US"/>
        </w:rPr>
        <w:t>;</w:t>
      </w:r>
    </w:p>
    <w:p w14:paraId="2E1F27CF" w14:textId="77777777" w:rsidR="00D252B7" w:rsidRPr="00AB1A71" w:rsidRDefault="00D252B7" w:rsidP="00AB1A71">
      <w:pPr>
        <w:ind w:firstLine="567"/>
        <w:rPr>
          <w:rFonts w:eastAsiaTheme="minorEastAsia"/>
          <w:color w:val="000000" w:themeColor="text1"/>
          <w:lang w:eastAsia="en-US"/>
        </w:rPr>
      </w:pPr>
    </w:p>
    <w:p w14:paraId="7265B24A" w14:textId="77777777" w:rsidR="00C179E5" w:rsidRDefault="007E6788" w:rsidP="00AB1A71">
      <w:pPr>
        <w:ind w:firstLine="567"/>
        <w:rPr>
          <w:rFonts w:eastAsiaTheme="minorEastAsia"/>
          <w:color w:val="000000" w:themeColor="text1"/>
          <w:lang w:eastAsia="en-US"/>
        </w:rPr>
      </w:pPr>
      <w:r w:rsidRPr="00AB1A71">
        <w:rPr>
          <w:rFonts w:eastAsiaTheme="minorEastAsia"/>
          <w:color w:val="000000" w:themeColor="text1"/>
          <w:lang w:eastAsia="en-US"/>
        </w:rPr>
        <w:t>4</w:t>
      </w:r>
      <w:r w:rsidR="008B21FA" w:rsidRPr="00AB1A71">
        <w:rPr>
          <w:rFonts w:eastAsiaTheme="minorEastAsia"/>
          <w:color w:val="000000" w:themeColor="text1"/>
          <w:lang w:eastAsia="en-US"/>
        </w:rPr>
        <w:t xml:space="preserve">) </w:t>
      </w:r>
      <w:r w:rsidR="00C179E5">
        <w:rPr>
          <w:rFonts w:eastAsiaTheme="minorEastAsia"/>
          <w:color w:val="000000" w:themeColor="text1"/>
          <w:lang w:eastAsia="en-US"/>
        </w:rPr>
        <w:t>у пункті 12:</w:t>
      </w:r>
    </w:p>
    <w:p w14:paraId="7C46F415" w14:textId="41CCE347" w:rsidR="008B21FA" w:rsidRPr="00AB1A71" w:rsidRDefault="008D5C95" w:rsidP="00AB1A71">
      <w:pPr>
        <w:ind w:firstLine="567"/>
        <w:rPr>
          <w:rFonts w:eastAsiaTheme="minorEastAsia"/>
          <w:color w:val="000000" w:themeColor="text1"/>
          <w:lang w:eastAsia="en-US"/>
        </w:rPr>
      </w:pPr>
      <w:r w:rsidRPr="00AB1A71">
        <w:rPr>
          <w:rFonts w:eastAsiaTheme="minorEastAsia"/>
          <w:color w:val="000000" w:themeColor="text1"/>
          <w:lang w:eastAsia="en-US"/>
        </w:rPr>
        <w:t xml:space="preserve">підпункт 4 </w:t>
      </w:r>
      <w:r w:rsidR="00C864E4" w:rsidRPr="00AB1A71">
        <w:rPr>
          <w:color w:val="000000" w:themeColor="text1"/>
        </w:rPr>
        <w:t>викласти в такій редакції:</w:t>
      </w:r>
    </w:p>
    <w:p w14:paraId="490EB932" w14:textId="71152FAE" w:rsidR="00C864E4" w:rsidRDefault="008B21FA" w:rsidP="00AB1A71">
      <w:pPr>
        <w:pStyle w:val="rvps2"/>
        <w:spacing w:after="0"/>
        <w:ind w:firstLine="567"/>
        <w:rPr>
          <w:color w:val="000000" w:themeColor="text1"/>
        </w:rPr>
      </w:pPr>
      <w:r w:rsidRPr="00AB1A71">
        <w:rPr>
          <w:rFonts w:eastAsiaTheme="minorEastAsia"/>
          <w:color w:val="000000" w:themeColor="text1"/>
          <w:lang w:eastAsia="en-US"/>
        </w:rPr>
        <w:t>“</w:t>
      </w:r>
      <w:r w:rsidR="00C864E4" w:rsidRPr="00AB1A71">
        <w:rPr>
          <w:color w:val="000000" w:themeColor="text1"/>
        </w:rPr>
        <w:t xml:space="preserve">4) запевнення, що діяльність технологічного оператора в міжнародній платіжній системі відповідає умовам та порядку надання послуг технологічним оператором, а також умовам та порядку діяльності міжнародної платіжної системи, оператором якої є нерезидент, що узгоджені </w:t>
      </w:r>
      <w:r w:rsidR="007766E3">
        <w:rPr>
          <w:color w:val="000000" w:themeColor="text1"/>
        </w:rPr>
        <w:t xml:space="preserve">з </w:t>
      </w:r>
      <w:r w:rsidR="00C864E4" w:rsidRPr="00AB1A71">
        <w:rPr>
          <w:color w:val="000000" w:themeColor="text1"/>
        </w:rPr>
        <w:t>Національним банком (надається під час надсилання повідомлення про початок використання послуг технологічного оператора).</w:t>
      </w:r>
      <w:r w:rsidR="00C179E5" w:rsidRPr="00AB1A71">
        <w:rPr>
          <w:rFonts w:eastAsiaTheme="minorEastAsia"/>
          <w:color w:val="000000" w:themeColor="text1"/>
          <w:lang w:eastAsia="en-US"/>
        </w:rPr>
        <w:t>”</w:t>
      </w:r>
      <w:r w:rsidR="009218B7" w:rsidRPr="00AB1A71">
        <w:rPr>
          <w:rFonts w:eastAsiaTheme="minorEastAsia"/>
          <w:color w:val="000000" w:themeColor="text1"/>
          <w:lang w:eastAsia="en-US"/>
        </w:rPr>
        <w:t>;</w:t>
      </w:r>
    </w:p>
    <w:p w14:paraId="60826988" w14:textId="3DEBC64E" w:rsidR="00C179E5" w:rsidRPr="00AB1A71" w:rsidRDefault="00C179E5" w:rsidP="00AB1A71">
      <w:pPr>
        <w:pStyle w:val="rvps2"/>
        <w:spacing w:after="0"/>
        <w:ind w:firstLine="567"/>
        <w:rPr>
          <w:color w:val="000000" w:themeColor="text1"/>
        </w:rPr>
      </w:pPr>
      <w:r>
        <w:t>пункт після підпункту 4 доповнити новим абзацом такого змісту:</w:t>
      </w:r>
    </w:p>
    <w:p w14:paraId="54E39ED6" w14:textId="6D03E529" w:rsidR="008B21FA" w:rsidRPr="00AB1A71" w:rsidRDefault="00C179E5" w:rsidP="00C179E5">
      <w:pPr>
        <w:ind w:firstLine="567"/>
        <w:rPr>
          <w:rFonts w:eastAsiaTheme="minorEastAsia"/>
          <w:color w:val="000000" w:themeColor="text1"/>
          <w:lang w:eastAsia="en-US"/>
        </w:rPr>
      </w:pPr>
      <w:r w:rsidRPr="00AB1A71">
        <w:rPr>
          <w:rFonts w:eastAsiaTheme="minorEastAsia"/>
          <w:color w:val="000000" w:themeColor="text1"/>
          <w:lang w:eastAsia="en-US"/>
        </w:rPr>
        <w:t>“</w:t>
      </w:r>
      <w:r w:rsidR="00C864E4" w:rsidRPr="00AB1A71">
        <w:rPr>
          <w:color w:val="000000" w:themeColor="text1"/>
        </w:rPr>
        <w:t xml:space="preserve">Національний банк вносить </w:t>
      </w:r>
      <w:r w:rsidR="00F85800" w:rsidRPr="00AB1A71">
        <w:rPr>
          <w:color w:val="000000" w:themeColor="text1"/>
        </w:rPr>
        <w:t xml:space="preserve">до Реєстру </w:t>
      </w:r>
      <w:r w:rsidR="00C864E4" w:rsidRPr="00AB1A71">
        <w:rPr>
          <w:color w:val="000000" w:themeColor="text1"/>
        </w:rPr>
        <w:t>відомості про технологічного оператора, який надає послуги учаснику міжнародної платіжної системи на території України, за умови, що можливість залучення учасником</w:t>
      </w:r>
      <w:r w:rsidR="00326781" w:rsidRPr="00326781">
        <w:rPr>
          <w:color w:val="000000" w:themeColor="text1"/>
          <w:lang w:val="ru-RU"/>
        </w:rPr>
        <w:t xml:space="preserve"> </w:t>
      </w:r>
      <w:r w:rsidR="00326781">
        <w:rPr>
          <w:color w:val="000000" w:themeColor="text1"/>
          <w:lang w:val="ru-RU"/>
        </w:rPr>
        <w:t>міжнародної</w:t>
      </w:r>
      <w:r w:rsidR="00C864E4" w:rsidRPr="00AB1A71">
        <w:rPr>
          <w:color w:val="000000" w:themeColor="text1"/>
        </w:rPr>
        <w:t xml:space="preserve"> платіжної системи технологічного оператора передбачена </w:t>
      </w:r>
      <w:r w:rsidR="00326781" w:rsidRPr="00326781">
        <w:t>узгодженими</w:t>
      </w:r>
      <w:r w:rsidR="000C4A91">
        <w:t xml:space="preserve"> з</w:t>
      </w:r>
      <w:r w:rsidR="00326781" w:rsidRPr="00326781">
        <w:t xml:space="preserve"> Національним банком документами, які визначають умови та порядок діяльності міжнародної платіжної системи</w:t>
      </w:r>
      <w:r w:rsidR="0091513A" w:rsidRPr="00326781">
        <w:rPr>
          <w:rFonts w:eastAsiaTheme="minorEastAsia"/>
          <w:color w:val="000000" w:themeColor="text1"/>
          <w:lang w:eastAsia="en-US"/>
        </w:rPr>
        <w:t>.</w:t>
      </w:r>
      <w:r w:rsidR="0013151C" w:rsidRPr="00AB1A71">
        <w:rPr>
          <w:rFonts w:eastAsiaTheme="minorEastAsia"/>
          <w:color w:val="000000" w:themeColor="text1"/>
          <w:lang w:eastAsia="en-US"/>
        </w:rPr>
        <w:t>”</w:t>
      </w:r>
      <w:r w:rsidR="00E8263A" w:rsidRPr="00AB1A71">
        <w:rPr>
          <w:rFonts w:eastAsiaTheme="minorEastAsia"/>
          <w:color w:val="000000" w:themeColor="text1"/>
          <w:lang w:eastAsia="en-US"/>
        </w:rPr>
        <w:t>.</w:t>
      </w:r>
    </w:p>
    <w:p w14:paraId="3B515242" w14:textId="77777777" w:rsidR="00E0195B" w:rsidRPr="00AB1A71" w:rsidRDefault="00E0195B" w:rsidP="00AB1A71">
      <w:pPr>
        <w:ind w:firstLine="567"/>
        <w:rPr>
          <w:rFonts w:eastAsiaTheme="minorEastAsia"/>
          <w:color w:val="000000" w:themeColor="text1"/>
          <w:lang w:eastAsia="en-US"/>
        </w:rPr>
      </w:pPr>
    </w:p>
    <w:p w14:paraId="39CD71A3" w14:textId="3A26A7A2" w:rsidR="00D5585D" w:rsidRPr="00AB1A71" w:rsidRDefault="00E77073" w:rsidP="00AB1A71">
      <w:pPr>
        <w:pStyle w:val="af3"/>
        <w:numPr>
          <w:ilvl w:val="0"/>
          <w:numId w:val="5"/>
        </w:numPr>
        <w:ind w:left="0" w:firstLine="567"/>
        <w:rPr>
          <w:color w:val="000000" w:themeColor="text1"/>
        </w:rPr>
      </w:pPr>
      <w:r w:rsidRPr="00AB1A71">
        <w:rPr>
          <w:color w:val="000000" w:themeColor="text1"/>
        </w:rPr>
        <w:t>У пункті 21 розділу II:</w:t>
      </w:r>
    </w:p>
    <w:p w14:paraId="198D54E1" w14:textId="53261226" w:rsidR="006C770E" w:rsidRPr="00AB1A71" w:rsidRDefault="006C770E" w:rsidP="00AB1A71">
      <w:pPr>
        <w:ind w:firstLine="567"/>
        <w:rPr>
          <w:color w:val="000000" w:themeColor="text1"/>
        </w:rPr>
      </w:pPr>
    </w:p>
    <w:p w14:paraId="5DFE0D55" w14:textId="358D7B5F" w:rsidR="00E0195B" w:rsidRPr="00AB1A71" w:rsidRDefault="00E0195B" w:rsidP="00AB1A71">
      <w:pPr>
        <w:pStyle w:val="af3"/>
        <w:numPr>
          <w:ilvl w:val="0"/>
          <w:numId w:val="26"/>
        </w:numPr>
        <w:ind w:left="0" w:firstLine="567"/>
        <w:rPr>
          <w:color w:val="000000" w:themeColor="text1"/>
        </w:rPr>
      </w:pPr>
      <w:r w:rsidRPr="00AB1A71">
        <w:rPr>
          <w:rFonts w:eastAsiaTheme="minorEastAsia"/>
          <w:color w:val="000000" w:themeColor="text1"/>
          <w:lang w:eastAsia="en-US"/>
        </w:rPr>
        <w:t>с</w:t>
      </w:r>
      <w:r w:rsidRPr="00AB1A71">
        <w:rPr>
          <w:color w:val="000000" w:themeColor="text1"/>
        </w:rPr>
        <w:t xml:space="preserve">лово </w:t>
      </w:r>
      <w:r w:rsidRPr="00AB1A71">
        <w:rPr>
          <w:rFonts w:eastAsiaTheme="minorEastAsia"/>
          <w:color w:val="000000" w:themeColor="text1"/>
          <w:lang w:eastAsia="en-US"/>
        </w:rPr>
        <w:t>“</w:t>
      </w:r>
      <w:r w:rsidRPr="00AB1A71">
        <w:rPr>
          <w:color w:val="000000" w:themeColor="text1"/>
        </w:rPr>
        <w:t>документ</w:t>
      </w:r>
      <w:r w:rsidRPr="00AB1A71">
        <w:rPr>
          <w:rFonts w:eastAsiaTheme="minorEastAsia"/>
          <w:color w:val="000000" w:themeColor="text1"/>
          <w:lang w:eastAsia="en-US"/>
        </w:rPr>
        <w:t>”</w:t>
      </w:r>
      <w:r w:rsidRPr="00AB1A71">
        <w:rPr>
          <w:color w:val="000000" w:themeColor="text1"/>
        </w:rPr>
        <w:t xml:space="preserve"> замінити словами </w:t>
      </w:r>
      <w:r w:rsidRPr="00AB1A71">
        <w:rPr>
          <w:rFonts w:eastAsiaTheme="minorEastAsia"/>
          <w:color w:val="000000" w:themeColor="text1"/>
          <w:lang w:eastAsia="en-US"/>
        </w:rPr>
        <w:t>“</w:t>
      </w:r>
      <w:r w:rsidRPr="00AB1A71">
        <w:rPr>
          <w:color w:val="000000" w:themeColor="text1"/>
        </w:rPr>
        <w:t>копію документа</w:t>
      </w:r>
      <w:r w:rsidRPr="00AB1A71">
        <w:rPr>
          <w:rFonts w:eastAsiaTheme="minorEastAsia"/>
          <w:color w:val="000000" w:themeColor="text1"/>
          <w:lang w:eastAsia="en-US"/>
        </w:rPr>
        <w:t>”</w:t>
      </w:r>
      <w:r w:rsidR="00D5585D" w:rsidRPr="00AB1A71">
        <w:rPr>
          <w:color w:val="000000" w:themeColor="text1"/>
        </w:rPr>
        <w:t>;</w:t>
      </w:r>
    </w:p>
    <w:p w14:paraId="4188F02E" w14:textId="4FF1494C" w:rsidR="008D3E38" w:rsidRPr="00AB1A71" w:rsidRDefault="008D3E38" w:rsidP="00AB1A71">
      <w:pPr>
        <w:pStyle w:val="af3"/>
        <w:ind w:left="0" w:firstLine="567"/>
        <w:rPr>
          <w:color w:val="000000" w:themeColor="text1"/>
        </w:rPr>
      </w:pPr>
    </w:p>
    <w:p w14:paraId="76526EA9" w14:textId="70CCC5A6" w:rsidR="00E0195B" w:rsidRPr="00AB1A71" w:rsidRDefault="00765D57" w:rsidP="00AB1A71">
      <w:pPr>
        <w:pStyle w:val="af3"/>
        <w:numPr>
          <w:ilvl w:val="0"/>
          <w:numId w:val="26"/>
        </w:numPr>
        <w:ind w:left="0" w:firstLine="567"/>
        <w:rPr>
          <w:color w:val="000000" w:themeColor="text1"/>
        </w:rPr>
      </w:pPr>
      <w:r>
        <w:rPr>
          <w:color w:val="000000" w:themeColor="text1"/>
        </w:rPr>
        <w:t xml:space="preserve">пункт </w:t>
      </w:r>
      <w:r w:rsidR="00E0195B" w:rsidRPr="00AB1A71">
        <w:rPr>
          <w:color w:val="000000" w:themeColor="text1"/>
        </w:rPr>
        <w:t xml:space="preserve">після слова </w:t>
      </w:r>
      <w:r w:rsidR="00D5585D" w:rsidRPr="00AB1A71">
        <w:rPr>
          <w:rFonts w:eastAsiaTheme="minorEastAsia"/>
          <w:color w:val="000000" w:themeColor="text1"/>
          <w:lang w:eastAsia="en-US"/>
        </w:rPr>
        <w:t>“</w:t>
      </w:r>
      <w:r w:rsidR="00E0195B" w:rsidRPr="00AB1A71">
        <w:rPr>
          <w:color w:val="000000" w:themeColor="text1"/>
        </w:rPr>
        <w:t>установи</w:t>
      </w:r>
      <w:r w:rsidR="00D5585D" w:rsidRPr="00AB1A71">
        <w:rPr>
          <w:rFonts w:eastAsiaTheme="minorEastAsia"/>
          <w:color w:val="000000" w:themeColor="text1"/>
          <w:lang w:eastAsia="en-US"/>
        </w:rPr>
        <w:t>”</w:t>
      </w:r>
      <w:r w:rsidR="00E0195B" w:rsidRPr="00AB1A71">
        <w:rPr>
          <w:color w:val="000000" w:themeColor="text1"/>
        </w:rPr>
        <w:t xml:space="preserve"> доповнити словами </w:t>
      </w:r>
      <w:r w:rsidR="00D5585D" w:rsidRPr="00AB1A71">
        <w:rPr>
          <w:rFonts w:eastAsiaTheme="minorEastAsia"/>
          <w:color w:val="000000" w:themeColor="text1"/>
          <w:lang w:eastAsia="en-US"/>
        </w:rPr>
        <w:t>“</w:t>
      </w:r>
      <w:r w:rsidR="00E0195B" w:rsidRPr="00AB1A71">
        <w:rPr>
          <w:color w:val="000000" w:themeColor="text1"/>
        </w:rPr>
        <w:t>заявника (крім банку)</w:t>
      </w:r>
      <w:r w:rsidR="00D5585D" w:rsidRPr="00AB1A71">
        <w:rPr>
          <w:rFonts w:eastAsiaTheme="minorEastAsia"/>
          <w:color w:val="000000" w:themeColor="text1"/>
          <w:lang w:eastAsia="en-US"/>
        </w:rPr>
        <w:t>”</w:t>
      </w:r>
      <w:r w:rsidR="00E8263A" w:rsidRPr="00AB1A71">
        <w:rPr>
          <w:color w:val="000000" w:themeColor="text1"/>
        </w:rPr>
        <w:t>.</w:t>
      </w:r>
    </w:p>
    <w:p w14:paraId="536C421A" w14:textId="77777777" w:rsidR="0061378E" w:rsidRPr="00AB1A71" w:rsidRDefault="0061378E" w:rsidP="00AB1A71">
      <w:pPr>
        <w:ind w:firstLine="567"/>
        <w:rPr>
          <w:color w:val="000000" w:themeColor="text1"/>
        </w:rPr>
      </w:pPr>
    </w:p>
    <w:p w14:paraId="0A5C495B" w14:textId="6BFA42E9" w:rsidR="0061378E" w:rsidRPr="00765D57" w:rsidRDefault="00E77073" w:rsidP="00C179E5">
      <w:pPr>
        <w:pStyle w:val="af3"/>
        <w:numPr>
          <w:ilvl w:val="0"/>
          <w:numId w:val="5"/>
        </w:numPr>
        <w:ind w:left="0" w:firstLine="567"/>
        <w:rPr>
          <w:rFonts w:eastAsiaTheme="minorEastAsia"/>
          <w:color w:val="000000" w:themeColor="text1"/>
          <w:lang w:eastAsia="en-US"/>
        </w:rPr>
      </w:pPr>
      <w:r w:rsidRPr="00765D57">
        <w:rPr>
          <w:rFonts w:eastAsiaTheme="minorEastAsia"/>
          <w:color w:val="000000" w:themeColor="text1"/>
          <w:lang w:eastAsia="en-US"/>
        </w:rPr>
        <w:t>Пункт 39 ро</w:t>
      </w:r>
      <w:r w:rsidRPr="00C179E5">
        <w:rPr>
          <w:rFonts w:eastAsiaTheme="minorEastAsia"/>
          <w:color w:val="000000" w:themeColor="text1"/>
          <w:lang w:eastAsia="en-US"/>
        </w:rPr>
        <w:t>з</w:t>
      </w:r>
      <w:r w:rsidRPr="00765D57">
        <w:rPr>
          <w:rFonts w:eastAsiaTheme="minorEastAsia"/>
          <w:color w:val="000000" w:themeColor="text1"/>
          <w:lang w:eastAsia="en-US"/>
        </w:rPr>
        <w:t xml:space="preserve">ділу </w:t>
      </w:r>
      <w:r w:rsidRPr="00765D57">
        <w:rPr>
          <w:color w:val="000000" w:themeColor="text1"/>
        </w:rPr>
        <w:t>III доповнити новим реченням такого змісту:</w:t>
      </w:r>
      <w:r w:rsidR="00765D57" w:rsidRPr="00765D57">
        <w:rPr>
          <w:color w:val="000000" w:themeColor="text1"/>
        </w:rPr>
        <w:t xml:space="preserve"> </w:t>
      </w:r>
      <w:r w:rsidR="0061378E" w:rsidRPr="00765D57">
        <w:rPr>
          <w:rFonts w:eastAsiaTheme="minorEastAsia"/>
          <w:color w:val="000000" w:themeColor="text1"/>
          <w:lang w:eastAsia="en-US"/>
        </w:rPr>
        <w:t>“</w:t>
      </w:r>
      <w:r w:rsidR="0061378E" w:rsidRPr="00765D57">
        <w:rPr>
          <w:color w:val="000000" w:themeColor="text1"/>
        </w:rPr>
        <w:t>Національний банк повідомляє заявника про залишення документів без розгляду та повертає заявнику пакет документів, що був поданий у паперовій формі, поштою з повідомленням про вручення.</w:t>
      </w:r>
      <w:r w:rsidR="007B0B0D" w:rsidRPr="00765D57">
        <w:rPr>
          <w:rFonts w:eastAsiaTheme="minorEastAsia"/>
          <w:color w:val="000000" w:themeColor="text1"/>
          <w:lang w:eastAsia="en-US"/>
        </w:rPr>
        <w:t>”</w:t>
      </w:r>
      <w:r w:rsidR="00E8263A" w:rsidRPr="00765D57">
        <w:rPr>
          <w:rFonts w:eastAsiaTheme="minorEastAsia"/>
          <w:color w:val="000000" w:themeColor="text1"/>
          <w:lang w:eastAsia="en-US"/>
        </w:rPr>
        <w:t>.</w:t>
      </w:r>
    </w:p>
    <w:p w14:paraId="1176E2A8" w14:textId="77777777" w:rsidR="0061378E" w:rsidRPr="00AB1A71" w:rsidRDefault="0061378E" w:rsidP="00AB1A71">
      <w:pPr>
        <w:pStyle w:val="af3"/>
        <w:ind w:left="0" w:firstLine="567"/>
        <w:rPr>
          <w:color w:val="000000" w:themeColor="text1"/>
        </w:rPr>
      </w:pPr>
    </w:p>
    <w:p w14:paraId="18E1FC28" w14:textId="25AE147D" w:rsidR="00501949" w:rsidRPr="00AB1A71" w:rsidRDefault="0061378E" w:rsidP="00AB1A71">
      <w:pPr>
        <w:pStyle w:val="af3"/>
        <w:numPr>
          <w:ilvl w:val="0"/>
          <w:numId w:val="5"/>
        </w:numPr>
        <w:ind w:left="0" w:firstLine="567"/>
        <w:rPr>
          <w:color w:val="000000" w:themeColor="text1"/>
        </w:rPr>
      </w:pPr>
      <w:r w:rsidRPr="00AB1A71">
        <w:rPr>
          <w:color w:val="000000" w:themeColor="text1"/>
        </w:rPr>
        <w:t>У розділі IV:</w:t>
      </w:r>
    </w:p>
    <w:p w14:paraId="2254D80E" w14:textId="77777777" w:rsidR="00FD55E9" w:rsidRPr="00AB1A71" w:rsidRDefault="00FD55E9" w:rsidP="00AB1A71">
      <w:pPr>
        <w:pStyle w:val="af3"/>
        <w:ind w:left="0" w:firstLine="567"/>
        <w:rPr>
          <w:color w:val="000000" w:themeColor="text1"/>
        </w:rPr>
      </w:pPr>
    </w:p>
    <w:p w14:paraId="4072F1B6" w14:textId="63594EEC" w:rsidR="00480566" w:rsidRPr="00AB1A71" w:rsidRDefault="008D3E38" w:rsidP="00AB1A71">
      <w:pPr>
        <w:pStyle w:val="af3"/>
        <w:numPr>
          <w:ilvl w:val="0"/>
          <w:numId w:val="10"/>
        </w:numPr>
        <w:ind w:left="0" w:firstLine="567"/>
        <w:rPr>
          <w:color w:val="000000" w:themeColor="text1"/>
        </w:rPr>
      </w:pPr>
      <w:r w:rsidRPr="00AB1A71">
        <w:rPr>
          <w:color w:val="000000" w:themeColor="text1"/>
        </w:rPr>
        <w:t xml:space="preserve">підпункт 3 </w:t>
      </w:r>
      <w:r w:rsidR="00480566" w:rsidRPr="00AB1A71">
        <w:rPr>
          <w:color w:val="000000" w:themeColor="text1"/>
        </w:rPr>
        <w:t>пункт</w:t>
      </w:r>
      <w:r w:rsidRPr="00AB1A71">
        <w:rPr>
          <w:color w:val="000000" w:themeColor="text1"/>
        </w:rPr>
        <w:t>у</w:t>
      </w:r>
      <w:r w:rsidR="00480566" w:rsidRPr="00AB1A71">
        <w:rPr>
          <w:color w:val="000000" w:themeColor="text1"/>
        </w:rPr>
        <w:t xml:space="preserve"> 46</w:t>
      </w:r>
      <w:r w:rsidRPr="00AB1A71">
        <w:rPr>
          <w:color w:val="000000" w:themeColor="text1"/>
        </w:rPr>
        <w:t xml:space="preserve"> викласти в такій редакції</w:t>
      </w:r>
      <w:r w:rsidR="00480566" w:rsidRPr="00AB1A71">
        <w:rPr>
          <w:color w:val="000000" w:themeColor="text1"/>
        </w:rPr>
        <w:t>:</w:t>
      </w:r>
    </w:p>
    <w:p w14:paraId="3801949A" w14:textId="2E09FB56" w:rsidR="006C770E" w:rsidRPr="00AB1A71" w:rsidRDefault="00480566" w:rsidP="00AB1A71">
      <w:pPr>
        <w:ind w:firstLine="567"/>
        <w:rPr>
          <w:rFonts w:eastAsiaTheme="minorEastAsia"/>
          <w:color w:val="000000" w:themeColor="text1"/>
          <w:lang w:eastAsia="en-US"/>
        </w:rPr>
      </w:pPr>
      <w:r w:rsidRPr="00AB1A71">
        <w:rPr>
          <w:rFonts w:eastAsiaTheme="minorEastAsia"/>
          <w:color w:val="000000" w:themeColor="text1"/>
          <w:lang w:eastAsia="en-US"/>
        </w:rPr>
        <w:t>“</w:t>
      </w:r>
      <w:r w:rsidR="006C770E" w:rsidRPr="00AB1A71">
        <w:rPr>
          <w:color w:val="000000" w:themeColor="text1"/>
        </w:rPr>
        <w:t xml:space="preserve">3) анкету, підписану керівником оператора платіжної системи, за формою згідно з додатком 2 до цього Положення. Анкета не подається оператором платіжної системи, що є надавачем платіжних послуг, крім банку, який подає заповнені таблиці 6, 7 та 8 анкети, </w:t>
      </w:r>
      <w:r w:rsidR="00A35F32">
        <w:rPr>
          <w:color w:val="000000" w:themeColor="text1"/>
        </w:rPr>
        <w:t>що</w:t>
      </w:r>
      <w:r w:rsidR="00A35F32" w:rsidRPr="00AB1A71">
        <w:rPr>
          <w:color w:val="000000" w:themeColor="text1"/>
        </w:rPr>
        <w:t xml:space="preserve"> </w:t>
      </w:r>
      <w:r w:rsidR="006C770E" w:rsidRPr="00AB1A71">
        <w:rPr>
          <w:color w:val="000000" w:themeColor="text1"/>
        </w:rPr>
        <w:t xml:space="preserve">відповідають формі згідно з додатком 2 до цього Положення. Таблиці 6, 7 та 8 анкети додатково подаються в електронній </w:t>
      </w:r>
      <w:r w:rsidR="006C770E" w:rsidRPr="00AB1A71">
        <w:rPr>
          <w:rFonts w:eastAsiaTheme="minorEastAsia"/>
          <w:color w:val="000000" w:themeColor="text1"/>
          <w:lang w:eastAsia="en-US"/>
        </w:rPr>
        <w:t>формі у форматі xls або xlsx;</w:t>
      </w:r>
      <w:r w:rsidR="00501949" w:rsidRPr="00AB1A71">
        <w:rPr>
          <w:rFonts w:eastAsiaTheme="minorEastAsia"/>
          <w:color w:val="000000" w:themeColor="text1"/>
          <w:lang w:eastAsia="en-US"/>
        </w:rPr>
        <w:t>”</w:t>
      </w:r>
      <w:r w:rsidR="006C770E" w:rsidRPr="00AB1A71">
        <w:rPr>
          <w:rFonts w:eastAsiaTheme="minorEastAsia"/>
          <w:color w:val="000000" w:themeColor="text1"/>
          <w:lang w:eastAsia="en-US"/>
        </w:rPr>
        <w:t>;</w:t>
      </w:r>
    </w:p>
    <w:p w14:paraId="2FAEA2F3" w14:textId="77777777" w:rsidR="00501949" w:rsidRPr="00AB1A71" w:rsidRDefault="00501949" w:rsidP="00AB1A71">
      <w:pPr>
        <w:ind w:firstLine="567"/>
        <w:rPr>
          <w:rFonts w:eastAsiaTheme="minorEastAsia"/>
          <w:color w:val="000000" w:themeColor="text1"/>
          <w:lang w:eastAsia="en-US"/>
        </w:rPr>
      </w:pPr>
    </w:p>
    <w:p w14:paraId="4955BC4B" w14:textId="1E086F28" w:rsidR="008E4B2A" w:rsidRPr="00AB1A71" w:rsidRDefault="008E4B2A" w:rsidP="00AB1A71">
      <w:pPr>
        <w:pStyle w:val="af3"/>
        <w:numPr>
          <w:ilvl w:val="0"/>
          <w:numId w:val="10"/>
        </w:numPr>
        <w:ind w:left="0" w:firstLine="567"/>
        <w:rPr>
          <w:color w:val="000000" w:themeColor="text1"/>
        </w:rPr>
      </w:pPr>
      <w:r w:rsidRPr="00AB1A71">
        <w:rPr>
          <w:color w:val="000000" w:themeColor="text1"/>
        </w:rPr>
        <w:t>у пункті 47:</w:t>
      </w:r>
    </w:p>
    <w:p w14:paraId="59ECEFE3" w14:textId="4076E2C7" w:rsidR="008E4B2A" w:rsidRPr="00AB1A71" w:rsidRDefault="008E4B2A" w:rsidP="00AB1A71">
      <w:pPr>
        <w:ind w:firstLine="567"/>
        <w:rPr>
          <w:rFonts w:eastAsiaTheme="minorEastAsia"/>
          <w:color w:val="000000" w:themeColor="text1"/>
          <w:lang w:eastAsia="en-US"/>
        </w:rPr>
      </w:pPr>
      <w:r w:rsidRPr="00AB1A71">
        <w:rPr>
          <w:color w:val="000000" w:themeColor="text1"/>
        </w:rPr>
        <w:t xml:space="preserve">у підпункті 1 слова “структурного елемента” замінити словами “суб’єкта </w:t>
      </w:r>
      <w:r w:rsidRPr="00AB1A71">
        <w:rPr>
          <w:rFonts w:eastAsiaTheme="minorEastAsia"/>
          <w:color w:val="000000" w:themeColor="text1"/>
          <w:lang w:eastAsia="en-US"/>
        </w:rPr>
        <w:t>платіжної системи”;</w:t>
      </w:r>
    </w:p>
    <w:p w14:paraId="1948B73A" w14:textId="7D11A0D0" w:rsidR="001F2F7F" w:rsidRPr="00AB1A71" w:rsidRDefault="008E4B2A" w:rsidP="00AB1A71">
      <w:pPr>
        <w:ind w:firstLine="567"/>
        <w:rPr>
          <w:color w:val="000000" w:themeColor="text1"/>
        </w:rPr>
      </w:pPr>
      <w:r w:rsidRPr="00AB1A71">
        <w:rPr>
          <w:rFonts w:eastAsiaTheme="minorEastAsia"/>
          <w:color w:val="000000" w:themeColor="text1"/>
          <w:lang w:eastAsia="en-US"/>
        </w:rPr>
        <w:t>підпункт</w:t>
      </w:r>
      <w:r w:rsidR="00FF524E">
        <w:rPr>
          <w:rFonts w:eastAsiaTheme="minorEastAsia"/>
          <w:color w:val="000000" w:themeColor="text1"/>
          <w:lang w:eastAsia="en-US"/>
        </w:rPr>
        <w:t>и</w:t>
      </w:r>
      <w:r w:rsidRPr="00AB1A71">
        <w:rPr>
          <w:rFonts w:eastAsiaTheme="minorEastAsia"/>
          <w:color w:val="000000" w:themeColor="text1"/>
          <w:lang w:eastAsia="en-US"/>
        </w:rPr>
        <w:t xml:space="preserve"> 2</w:t>
      </w:r>
      <w:r w:rsidR="00FF524E">
        <w:rPr>
          <w:rFonts w:eastAsiaTheme="minorEastAsia"/>
          <w:color w:val="000000" w:themeColor="text1"/>
          <w:lang w:eastAsia="en-US"/>
        </w:rPr>
        <w:t>, 6, 7</w:t>
      </w:r>
      <w:r w:rsidR="001F2F7F" w:rsidRPr="00AB1A71">
        <w:rPr>
          <w:color w:val="000000" w:themeColor="text1"/>
        </w:rPr>
        <w:t xml:space="preserve"> викласти в такій редакції:</w:t>
      </w:r>
    </w:p>
    <w:p w14:paraId="58F1D860" w14:textId="2FBB29CC" w:rsidR="008E4B2A" w:rsidRPr="00AB1A71" w:rsidRDefault="001F2F7F" w:rsidP="00AB1A71">
      <w:pPr>
        <w:ind w:firstLine="567"/>
        <w:rPr>
          <w:color w:val="000000" w:themeColor="text1"/>
        </w:rPr>
      </w:pPr>
      <w:r w:rsidRPr="00AB1A71">
        <w:rPr>
          <w:color w:val="000000" w:themeColor="text1"/>
          <w:lang w:val="ru-RU"/>
        </w:rPr>
        <w:t xml:space="preserve">“2) </w:t>
      </w:r>
      <w:r w:rsidRPr="00AB1A71">
        <w:rPr>
          <w:color w:val="000000" w:themeColor="text1"/>
        </w:rPr>
        <w:t>умови участі в платіжній системі, порядок вступу та виходу із системи, а також інформацію про наявність/відсутність права в учасників платіжної системи залучати для надання послуг окремих технологічних операторів</w:t>
      </w:r>
      <w:r w:rsidR="00AA56EA" w:rsidRPr="00AB1A71">
        <w:rPr>
          <w:color w:val="000000" w:themeColor="text1"/>
          <w:lang w:val="ru-RU"/>
        </w:rPr>
        <w:t>;</w:t>
      </w:r>
      <w:r w:rsidRPr="00AB1A71">
        <w:rPr>
          <w:color w:val="000000" w:themeColor="text1"/>
          <w:lang w:val="ru-RU"/>
        </w:rPr>
        <w:t>”</w:t>
      </w:r>
      <w:r w:rsidRPr="00AB1A71">
        <w:rPr>
          <w:color w:val="000000" w:themeColor="text1"/>
        </w:rPr>
        <w:t>;</w:t>
      </w:r>
    </w:p>
    <w:p w14:paraId="584101B7" w14:textId="764412FF" w:rsidR="00D60401" w:rsidRPr="00AB1A71" w:rsidRDefault="008E4B2A" w:rsidP="00102E06">
      <w:pPr>
        <w:ind w:firstLine="567"/>
        <w:rPr>
          <w:color w:val="000000" w:themeColor="text1"/>
          <w:highlight w:val="yellow"/>
        </w:rPr>
      </w:pPr>
      <w:r w:rsidRPr="00AB1A71">
        <w:rPr>
          <w:rFonts w:eastAsiaTheme="minorEastAsia"/>
          <w:color w:val="000000" w:themeColor="text1"/>
          <w:lang w:eastAsia="en-US"/>
        </w:rPr>
        <w:t>“</w:t>
      </w:r>
      <w:r w:rsidRPr="00AB1A71">
        <w:rPr>
          <w:color w:val="000000" w:themeColor="text1"/>
        </w:rPr>
        <w:t>6) види платіжних послуг, що надаватимуться учасниками в платіжній системі, із зазначенням за кожною послугою окремо ініціаторів платіжних операцій та отримувачів коштів за платіжними операціями (юридичні особи, фізичні особи та фізичні особи-підприємці), валюти платіжної операції [національна, іноземна (для міжнародної платіжної системи)], способу ініціювання та завершення платіжних операцій (готівковий/безготівковий спосіб, через пункти надання фінансових послуг/платіжні пристрої);</w:t>
      </w:r>
    </w:p>
    <w:p w14:paraId="72C668BC" w14:textId="77777777" w:rsidR="00D60401" w:rsidRPr="00AB1A71" w:rsidRDefault="00D60401" w:rsidP="00AB1A71">
      <w:pPr>
        <w:shd w:val="clear" w:color="auto" w:fill="FFFFFF"/>
        <w:ind w:firstLine="567"/>
        <w:rPr>
          <w:color w:val="000000" w:themeColor="text1"/>
          <w:highlight w:val="yellow"/>
        </w:rPr>
      </w:pPr>
    </w:p>
    <w:p w14:paraId="35BE60A6" w14:textId="106213E7" w:rsidR="00136467" w:rsidRPr="00AB1A71" w:rsidRDefault="008E4B2A" w:rsidP="00AB1A71">
      <w:pPr>
        <w:shd w:val="clear" w:color="auto" w:fill="FFFFFF"/>
        <w:ind w:firstLine="567"/>
        <w:rPr>
          <w:rFonts w:eastAsiaTheme="minorEastAsia"/>
          <w:color w:val="000000" w:themeColor="text1"/>
          <w:lang w:eastAsia="en-US"/>
        </w:rPr>
      </w:pPr>
      <w:r w:rsidRPr="00AB1A71">
        <w:rPr>
          <w:color w:val="000000" w:themeColor="text1"/>
        </w:rPr>
        <w:t>7) схему виконання платіжних операцій у платіжній системі для кожної платіжної операції за кожною платіжною послугою окремо [включаючи порядок ініціювання, виконання та завершення платіжних операцій (</w:t>
      </w:r>
      <w:r w:rsidR="00A46C76">
        <w:rPr>
          <w:color w:val="000000" w:themeColor="text1"/>
        </w:rPr>
        <w:t>разом із</w:t>
      </w:r>
      <w:r w:rsidR="00A46C76" w:rsidRPr="00AB1A71">
        <w:rPr>
          <w:color w:val="000000" w:themeColor="text1"/>
        </w:rPr>
        <w:t xml:space="preserve"> </w:t>
      </w:r>
      <w:r w:rsidR="000C4A91" w:rsidRPr="00AB1A71">
        <w:rPr>
          <w:color w:val="000000" w:themeColor="text1"/>
        </w:rPr>
        <w:t>графічн</w:t>
      </w:r>
      <w:r w:rsidR="00A46C76">
        <w:rPr>
          <w:color w:val="000000" w:themeColor="text1"/>
        </w:rPr>
        <w:t>им</w:t>
      </w:r>
      <w:r w:rsidRPr="00AB1A71">
        <w:rPr>
          <w:color w:val="000000" w:themeColor="text1"/>
        </w:rPr>
        <w:t xml:space="preserve"> зображення</w:t>
      </w:r>
      <w:r w:rsidR="00A46C76">
        <w:rPr>
          <w:color w:val="000000" w:themeColor="text1"/>
        </w:rPr>
        <w:t>м</w:t>
      </w:r>
      <w:r w:rsidRPr="00AB1A71">
        <w:rPr>
          <w:color w:val="000000" w:themeColor="text1"/>
        </w:rPr>
        <w:t xml:space="preserve"> руху інформаційних повідомлень і руху коштів із зазначенням усіх залучених осіб), платіжні інструменти, що використовуються для виконання платіжних операцій (за наявності), порядок їх емісії та еквайрингу] із </w:t>
      </w:r>
      <w:r w:rsidRPr="00AB1A71">
        <w:rPr>
          <w:color w:val="000000" w:themeColor="text1"/>
        </w:rPr>
        <w:lastRenderedPageBreak/>
        <w:t>зазначенням документів, що використовуються для ініціювання платіжних операцій</w:t>
      </w:r>
      <w:r w:rsidR="00765D57">
        <w:rPr>
          <w:color w:val="000000" w:themeColor="text1"/>
        </w:rPr>
        <w:t>,</w:t>
      </w:r>
      <w:r w:rsidRPr="00AB1A71">
        <w:rPr>
          <w:color w:val="000000" w:themeColor="text1"/>
        </w:rPr>
        <w:t xml:space="preserve"> та документів, що підтверджують ініціювання платіжних операцій, а також порядок проведення розрахунків між учасниками платіжної системи за платіжними операціями, що виконуються </w:t>
      </w:r>
      <w:r w:rsidR="00765D57">
        <w:rPr>
          <w:color w:val="000000" w:themeColor="text1"/>
        </w:rPr>
        <w:t>в</w:t>
      </w:r>
      <w:r w:rsidRPr="00AB1A71">
        <w:rPr>
          <w:color w:val="000000" w:themeColor="text1"/>
        </w:rPr>
        <w:t xml:space="preserve"> платіжній системі, та визначення моменту безвідкличності;</w:t>
      </w:r>
      <w:r w:rsidRPr="00AB1A71">
        <w:rPr>
          <w:rFonts w:eastAsiaTheme="minorEastAsia"/>
          <w:color w:val="000000" w:themeColor="text1"/>
          <w:lang w:eastAsia="en-US"/>
        </w:rPr>
        <w:t>”;</w:t>
      </w:r>
    </w:p>
    <w:p w14:paraId="690E3A65" w14:textId="77777777" w:rsidR="00D60401" w:rsidRPr="00AB1A71" w:rsidRDefault="00D60401" w:rsidP="00AB1A71">
      <w:pPr>
        <w:shd w:val="clear" w:color="auto" w:fill="FFFFFF"/>
        <w:ind w:firstLine="567"/>
        <w:rPr>
          <w:rFonts w:eastAsiaTheme="minorEastAsia"/>
          <w:color w:val="000000" w:themeColor="text1"/>
          <w:lang w:eastAsia="en-US"/>
        </w:rPr>
      </w:pPr>
    </w:p>
    <w:p w14:paraId="6B073439" w14:textId="560C3693" w:rsidR="00FD16E2" w:rsidRPr="00AB1A71" w:rsidRDefault="00FD16E2" w:rsidP="00AB1A71">
      <w:pPr>
        <w:pStyle w:val="af3"/>
        <w:numPr>
          <w:ilvl w:val="0"/>
          <w:numId w:val="10"/>
        </w:numPr>
        <w:ind w:left="0" w:firstLine="567"/>
        <w:rPr>
          <w:color w:val="000000" w:themeColor="text1"/>
        </w:rPr>
      </w:pPr>
      <w:bookmarkStart w:id="1" w:name="n148"/>
      <w:bookmarkStart w:id="2" w:name="n149"/>
      <w:bookmarkStart w:id="3" w:name="n150"/>
      <w:bookmarkStart w:id="4" w:name="n151"/>
      <w:bookmarkStart w:id="5" w:name="n152"/>
      <w:bookmarkStart w:id="6" w:name="n153"/>
      <w:bookmarkStart w:id="7" w:name="n154"/>
      <w:bookmarkStart w:id="8" w:name="n155"/>
      <w:bookmarkStart w:id="9" w:name="n156"/>
      <w:bookmarkStart w:id="10" w:name="n157"/>
      <w:bookmarkEnd w:id="1"/>
      <w:bookmarkEnd w:id="2"/>
      <w:bookmarkEnd w:id="3"/>
      <w:bookmarkEnd w:id="4"/>
      <w:bookmarkEnd w:id="5"/>
      <w:bookmarkEnd w:id="6"/>
      <w:bookmarkEnd w:id="7"/>
      <w:bookmarkEnd w:id="8"/>
      <w:bookmarkEnd w:id="9"/>
      <w:bookmarkEnd w:id="10"/>
      <w:r w:rsidRPr="00AB1A71">
        <w:rPr>
          <w:color w:val="000000" w:themeColor="text1"/>
        </w:rPr>
        <w:t>пункт 49 доповнити новим підпунктом такого змісту:</w:t>
      </w:r>
    </w:p>
    <w:p w14:paraId="0E6B5510" w14:textId="53BB28D7" w:rsidR="00FD16E2" w:rsidRPr="00AB1A71" w:rsidRDefault="00956120" w:rsidP="00AB1A71">
      <w:pPr>
        <w:ind w:firstLine="567"/>
        <w:rPr>
          <w:color w:val="000000" w:themeColor="text1"/>
        </w:rPr>
      </w:pPr>
      <w:r w:rsidRPr="00AB1A71">
        <w:rPr>
          <w:rFonts w:eastAsiaTheme="minorEastAsia"/>
          <w:color w:val="000000" w:themeColor="text1"/>
          <w:lang w:eastAsia="en-US"/>
        </w:rPr>
        <w:t>“</w:t>
      </w:r>
      <w:r w:rsidR="00FD16E2" w:rsidRPr="00AB1A71">
        <w:rPr>
          <w:color w:val="000000" w:themeColor="text1"/>
        </w:rPr>
        <w:t xml:space="preserve">4) анкету, підписану керівником оператора платіжної системи, за формою згідно з додатком 2 до цього Положення. Анкета не подається оператором платіжної системи, що є надавачем платіжних послуг, крім банку, який подає заповнені таблиці 6, 7 та 8 анкети, </w:t>
      </w:r>
      <w:r w:rsidR="007F5693">
        <w:rPr>
          <w:color w:val="000000" w:themeColor="text1"/>
        </w:rPr>
        <w:t>що</w:t>
      </w:r>
      <w:r w:rsidR="007F5693" w:rsidRPr="00AB1A71">
        <w:rPr>
          <w:color w:val="000000" w:themeColor="text1"/>
        </w:rPr>
        <w:t xml:space="preserve"> </w:t>
      </w:r>
      <w:r w:rsidR="00FD16E2" w:rsidRPr="00AB1A71">
        <w:rPr>
          <w:color w:val="000000" w:themeColor="text1"/>
        </w:rPr>
        <w:t>відповідають формі згідно з додатком 2 до цього Положення. Таблиці 6, 7 та 8 анкети додатково подаються в електронній формі у форматі xls або xlsx.</w:t>
      </w:r>
      <w:r w:rsidR="00BE7E04" w:rsidRPr="00AB1A71">
        <w:rPr>
          <w:rFonts w:eastAsiaTheme="minorEastAsia"/>
          <w:color w:val="000000" w:themeColor="text1"/>
          <w:lang w:eastAsia="en-US"/>
        </w:rPr>
        <w:t>”</w:t>
      </w:r>
      <w:r w:rsidR="00FD16E2" w:rsidRPr="00AB1A71">
        <w:rPr>
          <w:color w:val="000000" w:themeColor="text1"/>
        </w:rPr>
        <w:t>;</w:t>
      </w:r>
    </w:p>
    <w:p w14:paraId="46AAFF15" w14:textId="77777777" w:rsidR="00BE7E04" w:rsidRPr="00AB1A71" w:rsidRDefault="00BE7E04" w:rsidP="00AB1A71">
      <w:pPr>
        <w:ind w:firstLine="567"/>
        <w:rPr>
          <w:color w:val="000000" w:themeColor="text1"/>
        </w:rPr>
      </w:pPr>
    </w:p>
    <w:p w14:paraId="2908B248" w14:textId="73CC2BB6" w:rsidR="00A222B0" w:rsidRPr="00AB1A71" w:rsidRDefault="00A222B0" w:rsidP="00AB1A71">
      <w:pPr>
        <w:pStyle w:val="af3"/>
        <w:numPr>
          <w:ilvl w:val="0"/>
          <w:numId w:val="10"/>
        </w:numPr>
        <w:ind w:left="0" w:firstLine="567"/>
        <w:rPr>
          <w:color w:val="000000" w:themeColor="text1"/>
        </w:rPr>
      </w:pPr>
      <w:r w:rsidRPr="00AB1A71">
        <w:rPr>
          <w:color w:val="000000" w:themeColor="text1"/>
        </w:rPr>
        <w:t xml:space="preserve">пункт 53 </w:t>
      </w:r>
      <w:r w:rsidR="007E6788" w:rsidRPr="00AB1A71">
        <w:rPr>
          <w:color w:val="000000" w:themeColor="text1"/>
        </w:rPr>
        <w:t>викласти в такій редакції:</w:t>
      </w:r>
    </w:p>
    <w:p w14:paraId="6CA174E6" w14:textId="744354D7" w:rsidR="007E6788" w:rsidRPr="00AB1A71" w:rsidRDefault="007E6788" w:rsidP="00AB1A71">
      <w:pPr>
        <w:pStyle w:val="rvps2"/>
        <w:spacing w:after="0"/>
        <w:ind w:firstLine="567"/>
        <w:rPr>
          <w:rFonts w:eastAsiaTheme="minorEastAsia"/>
          <w:color w:val="000000" w:themeColor="text1"/>
          <w:lang w:eastAsia="en-US"/>
        </w:rPr>
      </w:pPr>
      <w:r w:rsidRPr="00AB1A71">
        <w:rPr>
          <w:rFonts w:eastAsiaTheme="minorEastAsia"/>
          <w:color w:val="000000" w:themeColor="text1"/>
          <w:lang w:eastAsia="en-US"/>
        </w:rPr>
        <w:t>“</w:t>
      </w:r>
      <w:r w:rsidRPr="00AB1A71">
        <w:rPr>
          <w:color w:val="000000" w:themeColor="text1"/>
        </w:rPr>
        <w:t xml:space="preserve">53. Оператор платіжної системи в разі укладення договору з новим/додатковим розрахунковим банком протягом 15 робочих днів із дня укладення договору </w:t>
      </w:r>
      <w:r w:rsidRPr="00AB1A71">
        <w:rPr>
          <w:color w:val="000000" w:themeColor="text1"/>
          <w:shd w:val="clear" w:color="auto" w:fill="FFFFFF"/>
        </w:rPr>
        <w:t>зобов’язаний</w:t>
      </w:r>
      <w:r w:rsidRPr="00AB1A71">
        <w:rPr>
          <w:color w:val="000000" w:themeColor="text1"/>
        </w:rPr>
        <w:t xml:space="preserve"> повідомити Національний банк про найменування нового розрахункового банку, дату укладення договору з новим розрахунковим банком та дату </w:t>
      </w:r>
      <w:r w:rsidRPr="00141DD0">
        <w:rPr>
          <w:color w:val="000000" w:themeColor="text1"/>
        </w:rPr>
        <w:t>припинення</w:t>
      </w:r>
      <w:r w:rsidRPr="00AB1A71">
        <w:rPr>
          <w:color w:val="000000" w:themeColor="text1"/>
        </w:rPr>
        <w:t xml:space="preserve"> договору з попереднім (у разі припинення договірних відносин).</w:t>
      </w:r>
      <w:r w:rsidRPr="00AB1A71">
        <w:rPr>
          <w:rFonts w:eastAsiaTheme="minorEastAsia"/>
          <w:color w:val="000000" w:themeColor="text1"/>
          <w:lang w:eastAsia="en-US"/>
        </w:rPr>
        <w:t>”;</w:t>
      </w:r>
    </w:p>
    <w:p w14:paraId="561AB869" w14:textId="77777777" w:rsidR="00D740E4" w:rsidRPr="00AB1A71" w:rsidRDefault="00D740E4" w:rsidP="00AB1A71">
      <w:pPr>
        <w:pStyle w:val="rvps2"/>
        <w:spacing w:after="0"/>
        <w:ind w:firstLine="567"/>
        <w:rPr>
          <w:color w:val="000000" w:themeColor="text1"/>
        </w:rPr>
      </w:pPr>
    </w:p>
    <w:p w14:paraId="611FFC05" w14:textId="1975113B" w:rsidR="00A222B0" w:rsidRPr="00AB1A71" w:rsidRDefault="00A222B0" w:rsidP="00AB1A71">
      <w:pPr>
        <w:ind w:firstLine="567"/>
        <w:rPr>
          <w:color w:val="000000" w:themeColor="text1"/>
        </w:rPr>
      </w:pPr>
      <w:r w:rsidRPr="00AB1A71">
        <w:rPr>
          <w:color w:val="000000" w:themeColor="text1"/>
        </w:rPr>
        <w:t xml:space="preserve">5) </w:t>
      </w:r>
      <w:r w:rsidR="00561DF7" w:rsidRPr="00AB1A71">
        <w:rPr>
          <w:color w:val="000000" w:themeColor="text1"/>
        </w:rPr>
        <w:t xml:space="preserve">абзац третій </w:t>
      </w:r>
      <w:r w:rsidR="001C44D5" w:rsidRPr="00AB1A71">
        <w:rPr>
          <w:color w:val="000000" w:themeColor="text1"/>
        </w:rPr>
        <w:t>підпункту</w:t>
      </w:r>
      <w:r w:rsidRPr="00AB1A71">
        <w:rPr>
          <w:color w:val="000000" w:themeColor="text1"/>
        </w:rPr>
        <w:t xml:space="preserve"> 2 пункту 58</w:t>
      </w:r>
      <w:r w:rsidR="00561DF7" w:rsidRPr="00AB1A71">
        <w:rPr>
          <w:color w:val="000000" w:themeColor="text1"/>
        </w:rPr>
        <w:t xml:space="preserve"> викласти в такій редакції:</w:t>
      </w:r>
      <w:r w:rsidRPr="00AB1A71">
        <w:rPr>
          <w:color w:val="000000" w:themeColor="text1"/>
        </w:rPr>
        <w:t xml:space="preserve"> </w:t>
      </w:r>
    </w:p>
    <w:p w14:paraId="3267FAB2" w14:textId="3C44152F" w:rsidR="00561DF7" w:rsidRPr="00AB1A71" w:rsidRDefault="00561DF7" w:rsidP="00AB1A71">
      <w:pPr>
        <w:ind w:firstLine="567"/>
        <w:rPr>
          <w:color w:val="000000" w:themeColor="text1"/>
        </w:rPr>
      </w:pPr>
      <w:r w:rsidRPr="00AB1A71">
        <w:rPr>
          <w:rFonts w:eastAsiaTheme="minorEastAsia"/>
          <w:color w:val="000000" w:themeColor="text1"/>
          <w:lang w:eastAsia="en-US"/>
        </w:rPr>
        <w:t>“</w:t>
      </w:r>
      <w:r w:rsidRPr="00AB1A71">
        <w:rPr>
          <w:color w:val="000000" w:themeColor="text1"/>
        </w:rPr>
        <w:t>загальну схему здійснення платіжних операцій (разом з її схематичним зображенням), що включає рух інформаційних повідомлень та рух коштів із моменту ініціювання операції в одній платіжній системі та її завершення в іншій платіжній системі (включаючи момент безвідкличності в кожній з платіжних систем);</w:t>
      </w:r>
      <w:r w:rsidRPr="00AB1A71">
        <w:rPr>
          <w:rFonts w:eastAsiaTheme="minorEastAsia"/>
          <w:color w:val="000000" w:themeColor="text1"/>
          <w:lang w:eastAsia="en-US"/>
        </w:rPr>
        <w:t>”;</w:t>
      </w:r>
    </w:p>
    <w:p w14:paraId="29D031FB" w14:textId="77777777" w:rsidR="00826E8A" w:rsidRPr="00AB1A71" w:rsidRDefault="00826E8A" w:rsidP="00AB1A71">
      <w:pPr>
        <w:ind w:firstLine="567"/>
        <w:rPr>
          <w:color w:val="000000" w:themeColor="text1"/>
        </w:rPr>
      </w:pPr>
    </w:p>
    <w:p w14:paraId="231442BB" w14:textId="77777777" w:rsidR="00822DF8" w:rsidRPr="00AB1A71" w:rsidRDefault="001C44D5" w:rsidP="00AB1A71">
      <w:pPr>
        <w:ind w:firstLine="567"/>
        <w:rPr>
          <w:color w:val="000000" w:themeColor="text1"/>
        </w:rPr>
      </w:pPr>
      <w:r w:rsidRPr="00AB1A71">
        <w:rPr>
          <w:rFonts w:eastAsiaTheme="minorEastAsia"/>
          <w:color w:val="000000" w:themeColor="text1"/>
          <w:lang w:eastAsia="en-US"/>
        </w:rPr>
        <w:t xml:space="preserve">6) </w:t>
      </w:r>
      <w:r w:rsidR="00822DF8" w:rsidRPr="00AB1A71">
        <w:rPr>
          <w:rFonts w:eastAsiaTheme="minorEastAsia"/>
          <w:color w:val="000000" w:themeColor="text1"/>
          <w:lang w:eastAsia="en-US"/>
        </w:rPr>
        <w:t>під</w:t>
      </w:r>
      <w:r w:rsidR="00822DF8" w:rsidRPr="00AB1A71">
        <w:rPr>
          <w:color w:val="000000" w:themeColor="text1"/>
        </w:rPr>
        <w:t>пункт 3 пункту 59 викласти в такій редакції:</w:t>
      </w:r>
    </w:p>
    <w:p w14:paraId="5B50BD86" w14:textId="79E4FD12" w:rsidR="00822DF8" w:rsidRPr="00AB1A71" w:rsidRDefault="007139E3" w:rsidP="00AB1A71">
      <w:pPr>
        <w:ind w:firstLine="567"/>
        <w:rPr>
          <w:rFonts w:eastAsiaTheme="minorEastAsia"/>
          <w:color w:val="000000" w:themeColor="text1"/>
          <w:lang w:eastAsia="en-US"/>
        </w:rPr>
      </w:pPr>
      <w:r w:rsidRPr="00AB1A71">
        <w:rPr>
          <w:rFonts w:eastAsiaTheme="minorEastAsia"/>
          <w:color w:val="000000" w:themeColor="text1"/>
          <w:lang w:eastAsia="en-US"/>
        </w:rPr>
        <w:t>“</w:t>
      </w:r>
      <w:r w:rsidR="00822DF8" w:rsidRPr="00AB1A71">
        <w:rPr>
          <w:color w:val="000000" w:themeColor="text1"/>
        </w:rPr>
        <w:t xml:space="preserve">3) анкету, підписану керівником оператора платіжної системи, за формою згідно з додатком 2 до цього Положення. Анкета не подається оператором платіжної системи, що є надавачем платіжних послуг, крім банку, який подає заповнені таблиці 6, 7 та 8 анкети, </w:t>
      </w:r>
      <w:r w:rsidR="007F5693">
        <w:rPr>
          <w:color w:val="000000" w:themeColor="text1"/>
        </w:rPr>
        <w:t>що</w:t>
      </w:r>
      <w:r w:rsidR="007F5693" w:rsidRPr="00AB1A71">
        <w:rPr>
          <w:color w:val="000000" w:themeColor="text1"/>
        </w:rPr>
        <w:t xml:space="preserve"> </w:t>
      </w:r>
      <w:r w:rsidR="00822DF8" w:rsidRPr="00AB1A71">
        <w:rPr>
          <w:color w:val="000000" w:themeColor="text1"/>
        </w:rPr>
        <w:t>відповідають формі згідно з додатком 2 до цього Положення. Таблиці 6, 7 та 8 анкети додатково подаються в електронній формі у форматі xls або xlsx;</w:t>
      </w:r>
      <w:r w:rsidR="00822DF8" w:rsidRPr="00AB1A71">
        <w:rPr>
          <w:rFonts w:eastAsiaTheme="minorEastAsia"/>
          <w:color w:val="000000" w:themeColor="text1"/>
          <w:lang w:eastAsia="en-US"/>
        </w:rPr>
        <w:t>”</w:t>
      </w:r>
      <w:r w:rsidR="00EC72E3" w:rsidRPr="00AB1A71">
        <w:rPr>
          <w:rFonts w:eastAsiaTheme="minorEastAsia"/>
          <w:color w:val="000000" w:themeColor="text1"/>
          <w:lang w:eastAsia="en-US"/>
        </w:rPr>
        <w:t>;</w:t>
      </w:r>
    </w:p>
    <w:p w14:paraId="4383A35C" w14:textId="77777777" w:rsidR="005C2E00" w:rsidRPr="00AB1A71" w:rsidRDefault="005C2E00" w:rsidP="00AB1A71">
      <w:pPr>
        <w:ind w:firstLine="567"/>
        <w:rPr>
          <w:rFonts w:eastAsiaTheme="minorEastAsia"/>
          <w:color w:val="000000" w:themeColor="text1"/>
          <w:lang w:eastAsia="en-US"/>
        </w:rPr>
      </w:pPr>
    </w:p>
    <w:p w14:paraId="2C1EC68E" w14:textId="77777777" w:rsidR="00EC72E3" w:rsidRPr="00AB1A71" w:rsidRDefault="00822DF8" w:rsidP="00AB1A71">
      <w:pPr>
        <w:ind w:firstLine="567"/>
        <w:rPr>
          <w:color w:val="000000" w:themeColor="text1"/>
        </w:rPr>
      </w:pPr>
      <w:r w:rsidRPr="00AB1A71">
        <w:rPr>
          <w:rFonts w:eastAsiaTheme="minorEastAsia"/>
          <w:color w:val="000000" w:themeColor="text1"/>
          <w:lang w:eastAsia="en-US"/>
        </w:rPr>
        <w:t>7</w:t>
      </w:r>
      <w:r w:rsidR="007139E3" w:rsidRPr="00AB1A71">
        <w:rPr>
          <w:rFonts w:eastAsiaTheme="minorEastAsia"/>
          <w:color w:val="000000" w:themeColor="text1"/>
          <w:lang w:eastAsia="en-US"/>
        </w:rPr>
        <w:t xml:space="preserve">) </w:t>
      </w:r>
      <w:r w:rsidR="00EC72E3" w:rsidRPr="00AB1A71">
        <w:rPr>
          <w:rFonts w:eastAsiaTheme="minorEastAsia"/>
          <w:color w:val="000000" w:themeColor="text1"/>
          <w:lang w:eastAsia="en-US"/>
        </w:rPr>
        <w:t xml:space="preserve">у </w:t>
      </w:r>
      <w:r w:rsidR="00EC72E3" w:rsidRPr="00AB1A71">
        <w:rPr>
          <w:color w:val="000000" w:themeColor="text1"/>
        </w:rPr>
        <w:t>пункті</w:t>
      </w:r>
      <w:r w:rsidR="00755E18" w:rsidRPr="00AB1A71">
        <w:rPr>
          <w:color w:val="000000" w:themeColor="text1"/>
        </w:rPr>
        <w:t xml:space="preserve"> 61</w:t>
      </w:r>
      <w:r w:rsidR="00EC72E3" w:rsidRPr="00AB1A71">
        <w:rPr>
          <w:color w:val="000000" w:themeColor="text1"/>
        </w:rPr>
        <w:t>:</w:t>
      </w:r>
    </w:p>
    <w:p w14:paraId="33B41007" w14:textId="16B5C588" w:rsidR="00EC72E3" w:rsidRPr="00AB1A71" w:rsidRDefault="00822DF8" w:rsidP="00AB1A71">
      <w:pPr>
        <w:ind w:firstLine="567"/>
        <w:rPr>
          <w:color w:val="000000" w:themeColor="text1"/>
        </w:rPr>
      </w:pPr>
      <w:r w:rsidRPr="00AB1A71">
        <w:rPr>
          <w:rFonts w:eastAsiaTheme="minorEastAsia"/>
          <w:color w:val="000000" w:themeColor="text1"/>
          <w:lang w:eastAsia="en-US"/>
        </w:rPr>
        <w:t>у під</w:t>
      </w:r>
      <w:r w:rsidR="0088577C" w:rsidRPr="00AB1A71">
        <w:rPr>
          <w:color w:val="000000" w:themeColor="text1"/>
        </w:rPr>
        <w:t>пункт</w:t>
      </w:r>
      <w:r w:rsidRPr="00AB1A71">
        <w:rPr>
          <w:color w:val="000000" w:themeColor="text1"/>
        </w:rPr>
        <w:t>і</w:t>
      </w:r>
      <w:r w:rsidR="0088577C" w:rsidRPr="00AB1A71">
        <w:rPr>
          <w:color w:val="000000" w:themeColor="text1"/>
        </w:rPr>
        <w:t xml:space="preserve"> </w:t>
      </w:r>
      <w:r w:rsidRPr="00AB1A71">
        <w:rPr>
          <w:color w:val="000000" w:themeColor="text1"/>
        </w:rPr>
        <w:t>9</w:t>
      </w:r>
      <w:r w:rsidR="00755E18" w:rsidRPr="00AB1A71">
        <w:rPr>
          <w:color w:val="000000" w:themeColor="text1"/>
        </w:rPr>
        <w:t xml:space="preserve"> </w:t>
      </w:r>
      <w:r w:rsidRPr="00AB1A71">
        <w:rPr>
          <w:color w:val="000000" w:themeColor="text1"/>
        </w:rPr>
        <w:t>слова “санкції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w:t>
      </w:r>
      <w:r w:rsidR="00500BDD" w:rsidRPr="00AB1A71">
        <w:rPr>
          <w:rFonts w:eastAsiaTheme="minorEastAsia"/>
          <w:color w:val="000000" w:themeColor="text1"/>
          <w:lang w:eastAsia="en-US"/>
        </w:rPr>
        <w:t>”</w:t>
      </w:r>
      <w:r w:rsidRPr="00AB1A71">
        <w:rPr>
          <w:color w:val="000000" w:themeColor="text1"/>
        </w:rPr>
        <w:t xml:space="preserve"> замінити словами “міжнародні санкції”</w:t>
      </w:r>
      <w:r w:rsidR="00EC72E3" w:rsidRPr="00AB1A71">
        <w:rPr>
          <w:color w:val="000000" w:themeColor="text1"/>
        </w:rPr>
        <w:t>;</w:t>
      </w:r>
    </w:p>
    <w:p w14:paraId="1DD7993D" w14:textId="05D1AE9C" w:rsidR="00755E18" w:rsidRPr="00AB1A71" w:rsidRDefault="00EC72E3" w:rsidP="00AB1A71">
      <w:pPr>
        <w:ind w:firstLine="567"/>
        <w:rPr>
          <w:color w:val="000000" w:themeColor="text1"/>
        </w:rPr>
      </w:pPr>
      <w:r w:rsidRPr="00AB1A71">
        <w:rPr>
          <w:color w:val="000000" w:themeColor="text1"/>
        </w:rPr>
        <w:lastRenderedPageBreak/>
        <w:t>підпункт 10</w:t>
      </w:r>
      <w:r w:rsidR="00755E18" w:rsidRPr="00AB1A71">
        <w:rPr>
          <w:color w:val="000000" w:themeColor="text1"/>
        </w:rPr>
        <w:t xml:space="preserve"> </w:t>
      </w:r>
      <w:r w:rsidRPr="00AB1A71">
        <w:rPr>
          <w:color w:val="000000" w:themeColor="text1"/>
        </w:rPr>
        <w:t>доповнити словами “(застосовується протягом строку дії санкції та/або перебування особи в переліку та протягом п’яти років після скасування санкцій та/або виключення особи з переліку)”</w:t>
      </w:r>
      <w:r w:rsidR="00500BDD" w:rsidRPr="00AB1A71">
        <w:rPr>
          <w:color w:val="000000" w:themeColor="text1"/>
        </w:rPr>
        <w:t>.</w:t>
      </w:r>
    </w:p>
    <w:p w14:paraId="731E7194" w14:textId="77777777" w:rsidR="00755E18" w:rsidRPr="00AB1A71" w:rsidRDefault="00755E18" w:rsidP="00AB1A71">
      <w:pPr>
        <w:ind w:firstLine="567"/>
        <w:rPr>
          <w:color w:val="000000" w:themeColor="text1"/>
        </w:rPr>
      </w:pPr>
    </w:p>
    <w:p w14:paraId="71F83259" w14:textId="77777777" w:rsidR="008B4FEB" w:rsidRPr="00AB1A71" w:rsidRDefault="00755E18" w:rsidP="00AB1A71">
      <w:pPr>
        <w:pStyle w:val="af3"/>
        <w:numPr>
          <w:ilvl w:val="0"/>
          <w:numId w:val="5"/>
        </w:numPr>
        <w:ind w:left="0" w:firstLine="567"/>
        <w:rPr>
          <w:color w:val="000000" w:themeColor="text1"/>
        </w:rPr>
      </w:pPr>
      <w:r w:rsidRPr="00AB1A71">
        <w:rPr>
          <w:color w:val="000000" w:themeColor="text1"/>
        </w:rPr>
        <w:t>У розділі V:</w:t>
      </w:r>
    </w:p>
    <w:p w14:paraId="5400BE43" w14:textId="77777777" w:rsidR="00D60401" w:rsidRPr="00AB1A71" w:rsidRDefault="00D60401" w:rsidP="00AB1A71">
      <w:pPr>
        <w:ind w:firstLine="567"/>
        <w:rPr>
          <w:color w:val="000000" w:themeColor="text1"/>
        </w:rPr>
      </w:pPr>
    </w:p>
    <w:p w14:paraId="59B07CA3" w14:textId="2F2E55BA" w:rsidR="00B826C9" w:rsidRPr="00AB1A71" w:rsidRDefault="000A5457" w:rsidP="00AB1A71">
      <w:pPr>
        <w:ind w:firstLine="567"/>
        <w:rPr>
          <w:color w:val="000000" w:themeColor="text1"/>
        </w:rPr>
      </w:pPr>
      <w:r w:rsidRPr="00AB1A71">
        <w:rPr>
          <w:color w:val="000000" w:themeColor="text1"/>
        </w:rPr>
        <w:t xml:space="preserve">1) </w:t>
      </w:r>
      <w:r w:rsidR="00B826C9" w:rsidRPr="00AB1A71">
        <w:rPr>
          <w:color w:val="000000" w:themeColor="text1"/>
        </w:rPr>
        <w:t>абзац</w:t>
      </w:r>
      <w:r w:rsidR="00D14CE5" w:rsidRPr="00AB1A71">
        <w:rPr>
          <w:color w:val="000000" w:themeColor="text1"/>
        </w:rPr>
        <w:t xml:space="preserve"> перший</w:t>
      </w:r>
      <w:r w:rsidR="00B826C9" w:rsidRPr="00AB1A71">
        <w:rPr>
          <w:color w:val="000000" w:themeColor="text1"/>
        </w:rPr>
        <w:t xml:space="preserve"> пункту 63</w:t>
      </w:r>
      <w:r w:rsidR="00DE738F" w:rsidRPr="00AB1A71">
        <w:rPr>
          <w:color w:val="000000" w:themeColor="text1"/>
        </w:rPr>
        <w:t xml:space="preserve"> </w:t>
      </w:r>
      <w:r w:rsidR="00B826C9" w:rsidRPr="00AB1A71">
        <w:rPr>
          <w:color w:val="000000" w:themeColor="text1"/>
        </w:rPr>
        <w:t>доповнити сло</w:t>
      </w:r>
      <w:r w:rsidRPr="00AB1A71">
        <w:rPr>
          <w:color w:val="000000" w:themeColor="text1"/>
        </w:rPr>
        <w:t>вами</w:t>
      </w:r>
      <w:r w:rsidR="00500BDD" w:rsidRPr="00AB1A71">
        <w:rPr>
          <w:color w:val="000000" w:themeColor="text1"/>
        </w:rPr>
        <w:t>, цифрами та літерами</w:t>
      </w:r>
      <w:r w:rsidRPr="00AB1A71">
        <w:rPr>
          <w:color w:val="000000" w:themeColor="text1"/>
        </w:rPr>
        <w:t xml:space="preserve"> </w:t>
      </w:r>
      <w:r w:rsidR="00CD32E4">
        <w:rPr>
          <w:color w:val="000000" w:themeColor="text1"/>
        </w:rPr>
        <w:br/>
      </w:r>
      <w:r w:rsidR="00B826C9" w:rsidRPr="00AB1A71">
        <w:rPr>
          <w:color w:val="000000" w:themeColor="text1"/>
        </w:rPr>
        <w:t xml:space="preserve">“та заповнені таблиці 6, </w:t>
      </w:r>
      <w:r w:rsidRPr="00AB1A71">
        <w:rPr>
          <w:color w:val="000000" w:themeColor="text1"/>
        </w:rPr>
        <w:t>7</w:t>
      </w:r>
      <w:r w:rsidR="008B4FEB" w:rsidRPr="00AB1A71">
        <w:rPr>
          <w:color w:val="000000" w:themeColor="text1"/>
        </w:rPr>
        <w:t xml:space="preserve"> </w:t>
      </w:r>
      <w:r w:rsidR="00B826C9" w:rsidRPr="00AB1A71">
        <w:rPr>
          <w:color w:val="000000" w:themeColor="text1"/>
        </w:rPr>
        <w:t xml:space="preserve">та 8 анкети, </w:t>
      </w:r>
      <w:r w:rsidR="00CD32E4">
        <w:rPr>
          <w:color w:val="000000" w:themeColor="text1"/>
        </w:rPr>
        <w:t>що</w:t>
      </w:r>
      <w:r w:rsidR="00CD32E4" w:rsidRPr="00AB1A71">
        <w:rPr>
          <w:color w:val="000000" w:themeColor="text1"/>
        </w:rPr>
        <w:t xml:space="preserve"> </w:t>
      </w:r>
      <w:r w:rsidR="00B826C9" w:rsidRPr="00AB1A71">
        <w:rPr>
          <w:color w:val="000000" w:themeColor="text1"/>
        </w:rPr>
        <w:t>відповідають формі згідно з додатком 2 до цього Положення, щодо банків</w:t>
      </w:r>
      <w:r w:rsidR="00B07932">
        <w:rPr>
          <w:color w:val="000000" w:themeColor="text1"/>
        </w:rPr>
        <w:t xml:space="preserve"> – </w:t>
      </w:r>
      <w:r w:rsidR="00B826C9" w:rsidRPr="00AB1A71">
        <w:rPr>
          <w:color w:val="000000" w:themeColor="text1"/>
        </w:rPr>
        <w:t>учасників платіжної системи. Таблиці 6, 7 та 8 анкети додатково подаються в електронній формі у форматі xls або xlsx”;</w:t>
      </w:r>
    </w:p>
    <w:p w14:paraId="3D3AFAFF" w14:textId="77777777" w:rsidR="00B826C9" w:rsidRPr="00AB1A71" w:rsidRDefault="00B826C9" w:rsidP="00B07932">
      <w:pPr>
        <w:pStyle w:val="af3"/>
        <w:ind w:left="567"/>
        <w:rPr>
          <w:rFonts w:eastAsiaTheme="minorEastAsia"/>
          <w:color w:val="000000" w:themeColor="text1"/>
          <w:lang w:eastAsia="en-US"/>
        </w:rPr>
      </w:pPr>
    </w:p>
    <w:p w14:paraId="1ABBE5A0" w14:textId="62573AB5" w:rsidR="00D14CE5" w:rsidRPr="00AB1A71" w:rsidRDefault="00B826C9" w:rsidP="00AB1A71">
      <w:pPr>
        <w:ind w:firstLine="567"/>
        <w:rPr>
          <w:rFonts w:eastAsiaTheme="minorEastAsia"/>
          <w:color w:val="000000" w:themeColor="text1"/>
          <w:lang w:eastAsia="en-US"/>
        </w:rPr>
      </w:pPr>
      <w:r w:rsidRPr="00AB1A71">
        <w:rPr>
          <w:rFonts w:eastAsiaTheme="minorEastAsia"/>
          <w:color w:val="000000" w:themeColor="text1"/>
          <w:lang w:eastAsia="en-US"/>
        </w:rPr>
        <w:t xml:space="preserve">2) </w:t>
      </w:r>
      <w:r w:rsidR="00D14CE5" w:rsidRPr="00AB1A71">
        <w:rPr>
          <w:rFonts w:eastAsiaTheme="minorEastAsia"/>
          <w:color w:val="000000" w:themeColor="text1"/>
          <w:lang w:eastAsia="en-US"/>
        </w:rPr>
        <w:t xml:space="preserve">у </w:t>
      </w:r>
      <w:r w:rsidR="008B4FEB" w:rsidRPr="00AB1A71">
        <w:rPr>
          <w:rFonts w:eastAsiaTheme="minorEastAsia"/>
          <w:color w:val="000000" w:themeColor="text1"/>
          <w:lang w:eastAsia="en-US"/>
        </w:rPr>
        <w:t>пункт</w:t>
      </w:r>
      <w:r w:rsidR="00D14CE5" w:rsidRPr="00AB1A71">
        <w:rPr>
          <w:rFonts w:eastAsiaTheme="minorEastAsia"/>
          <w:color w:val="000000" w:themeColor="text1"/>
          <w:lang w:eastAsia="en-US"/>
        </w:rPr>
        <w:t>і</w:t>
      </w:r>
      <w:r w:rsidR="008B4FEB" w:rsidRPr="00AB1A71">
        <w:rPr>
          <w:rFonts w:eastAsiaTheme="minorEastAsia"/>
          <w:color w:val="000000" w:themeColor="text1"/>
          <w:lang w:eastAsia="en-US"/>
        </w:rPr>
        <w:t xml:space="preserve"> 64</w:t>
      </w:r>
      <w:r w:rsidR="00033E23" w:rsidRPr="00AB1A71">
        <w:rPr>
          <w:rFonts w:eastAsiaTheme="minorEastAsia"/>
          <w:color w:val="000000" w:themeColor="text1"/>
          <w:lang w:eastAsia="en-US"/>
        </w:rPr>
        <w:t>:</w:t>
      </w:r>
    </w:p>
    <w:p w14:paraId="3564EE90" w14:textId="77777777" w:rsidR="00D14CE5" w:rsidRPr="00AB1A71" w:rsidRDefault="00D14CE5" w:rsidP="00AB1A71">
      <w:pPr>
        <w:ind w:firstLine="567"/>
        <w:rPr>
          <w:rFonts w:eastAsiaTheme="minorEastAsia"/>
          <w:color w:val="000000" w:themeColor="text1"/>
          <w:lang w:eastAsia="en-US"/>
        </w:rPr>
      </w:pPr>
      <w:r w:rsidRPr="00AB1A71">
        <w:rPr>
          <w:rFonts w:eastAsiaTheme="minorEastAsia"/>
          <w:color w:val="000000" w:themeColor="text1"/>
          <w:lang w:eastAsia="en-US"/>
        </w:rPr>
        <w:t>в абзаці третьому слова “міжнародної” виключити;</w:t>
      </w:r>
    </w:p>
    <w:p w14:paraId="7C20D011" w14:textId="3823066F" w:rsidR="00B826C9" w:rsidRPr="00AB1A71" w:rsidRDefault="00500BDD" w:rsidP="00AB1A71">
      <w:pPr>
        <w:ind w:firstLine="567"/>
        <w:rPr>
          <w:rFonts w:eastAsiaTheme="minorEastAsia"/>
          <w:color w:val="000000" w:themeColor="text1"/>
          <w:lang w:eastAsia="en-US"/>
        </w:rPr>
      </w:pPr>
      <w:r w:rsidRPr="00AB1A71">
        <w:rPr>
          <w:rFonts w:eastAsiaTheme="minorEastAsia"/>
          <w:color w:val="000000" w:themeColor="text1"/>
          <w:lang w:eastAsia="en-US"/>
        </w:rPr>
        <w:t xml:space="preserve">пункт </w:t>
      </w:r>
      <w:r w:rsidR="00B826C9" w:rsidRPr="00AB1A71">
        <w:rPr>
          <w:rFonts w:eastAsiaTheme="minorEastAsia"/>
          <w:color w:val="000000" w:themeColor="text1"/>
          <w:lang w:eastAsia="en-US"/>
        </w:rPr>
        <w:t>доповнити новим</w:t>
      </w:r>
      <w:r w:rsidR="00D14CE5" w:rsidRPr="00AB1A71">
        <w:rPr>
          <w:rFonts w:eastAsiaTheme="minorEastAsia"/>
          <w:color w:val="000000" w:themeColor="text1"/>
          <w:lang w:eastAsia="en-US"/>
        </w:rPr>
        <w:t xml:space="preserve"> </w:t>
      </w:r>
      <w:r w:rsidR="00B826C9" w:rsidRPr="00AB1A71">
        <w:rPr>
          <w:rFonts w:eastAsiaTheme="minorEastAsia"/>
          <w:color w:val="000000" w:themeColor="text1"/>
          <w:lang w:eastAsia="en-US"/>
        </w:rPr>
        <w:t>абзацом такого змісту:</w:t>
      </w:r>
    </w:p>
    <w:p w14:paraId="11DB2081" w14:textId="2471B25E" w:rsidR="00B826C9" w:rsidRPr="00AB1A71" w:rsidRDefault="00B826C9" w:rsidP="00AB1A71">
      <w:pPr>
        <w:ind w:firstLine="567"/>
        <w:rPr>
          <w:rFonts w:eastAsiaTheme="minorEastAsia"/>
          <w:color w:val="000000" w:themeColor="text1"/>
          <w:lang w:eastAsia="en-US"/>
        </w:rPr>
      </w:pPr>
      <w:r w:rsidRPr="00AB1A71">
        <w:rPr>
          <w:rFonts w:eastAsiaTheme="minorEastAsia"/>
          <w:color w:val="000000" w:themeColor="text1"/>
          <w:lang w:eastAsia="en-US"/>
        </w:rPr>
        <w:t>“</w:t>
      </w:r>
      <w:r w:rsidR="008B4FEB" w:rsidRPr="00AB1A71">
        <w:rPr>
          <w:color w:val="000000" w:themeColor="text1"/>
        </w:rPr>
        <w:t>Прямий учасник платіжної системи має право не подавати до Національного банку повідомлення оператора платіжної системи, що раніше подавалося до Національного банку під час реєстрації іншого непрямого</w:t>
      </w:r>
      <w:r w:rsidR="008B4FEB" w:rsidRPr="00AB1A71">
        <w:rPr>
          <w:color w:val="000000" w:themeColor="text1"/>
          <w:shd w:val="clear" w:color="auto" w:fill="FFFFFF"/>
        </w:rPr>
        <w:t xml:space="preserve"> </w:t>
      </w:r>
      <w:r w:rsidR="008B4FEB" w:rsidRPr="00AB1A71">
        <w:rPr>
          <w:color w:val="000000" w:themeColor="text1"/>
        </w:rPr>
        <w:t>учасника, за умови, що інформація, яка в ньому міститься, є актуальною. Прямий учасник платіжної системи з метою врахування такого повідомлення подає до Національного банку супровідний лист, в якому зазначає інформацію про те, у складі якого пакета документів це повідомлення раніше подавалося до Національного банку, а також запевнення, що інформація, яка в ньому міститься, є актуальною</w:t>
      </w:r>
      <w:r w:rsidRPr="00AB1A71">
        <w:rPr>
          <w:rFonts w:eastAsiaTheme="minorEastAsia"/>
          <w:color w:val="000000" w:themeColor="text1"/>
          <w:lang w:eastAsia="en-US"/>
        </w:rPr>
        <w:t>.</w:t>
      </w:r>
      <w:r w:rsidR="00D14CE5" w:rsidRPr="00AB1A71">
        <w:rPr>
          <w:rFonts w:eastAsiaTheme="minorEastAsia"/>
          <w:color w:val="000000" w:themeColor="text1"/>
          <w:lang w:eastAsia="en-US"/>
        </w:rPr>
        <w:t>”</w:t>
      </w:r>
      <w:r w:rsidRPr="00AB1A71">
        <w:rPr>
          <w:rFonts w:eastAsiaTheme="minorEastAsia"/>
          <w:color w:val="000000" w:themeColor="text1"/>
          <w:lang w:eastAsia="en-US"/>
        </w:rPr>
        <w:t>;</w:t>
      </w:r>
    </w:p>
    <w:p w14:paraId="6156F1C3" w14:textId="77777777" w:rsidR="00B826C9" w:rsidRPr="00B07932" w:rsidRDefault="00B826C9" w:rsidP="00B07932">
      <w:pPr>
        <w:ind w:left="567"/>
        <w:rPr>
          <w:rFonts w:eastAsiaTheme="minorEastAsia"/>
          <w:color w:val="000000" w:themeColor="text1"/>
          <w:lang w:eastAsia="en-US"/>
        </w:rPr>
      </w:pPr>
    </w:p>
    <w:p w14:paraId="5F85A06D" w14:textId="16BA9D8B" w:rsidR="008B4FEB" w:rsidRPr="00AB1A71" w:rsidRDefault="00B826C9" w:rsidP="00AB1A71">
      <w:pPr>
        <w:ind w:firstLine="567"/>
        <w:rPr>
          <w:color w:val="000000" w:themeColor="text1"/>
        </w:rPr>
      </w:pPr>
      <w:r w:rsidRPr="00AB1A71">
        <w:rPr>
          <w:rFonts w:eastAsiaTheme="minorEastAsia"/>
          <w:color w:val="000000" w:themeColor="text1"/>
          <w:lang w:eastAsia="en-US"/>
        </w:rPr>
        <w:t xml:space="preserve">3) </w:t>
      </w:r>
      <w:r w:rsidR="008B4FEB" w:rsidRPr="00AB1A71">
        <w:rPr>
          <w:color w:val="000000" w:themeColor="text1"/>
        </w:rPr>
        <w:t>пункт 65</w:t>
      </w:r>
      <w:r w:rsidRPr="00AB1A71">
        <w:rPr>
          <w:color w:val="000000" w:themeColor="text1"/>
        </w:rPr>
        <w:t xml:space="preserve"> </w:t>
      </w:r>
      <w:r w:rsidR="008B4FEB" w:rsidRPr="00AB1A71">
        <w:rPr>
          <w:color w:val="000000" w:themeColor="text1"/>
        </w:rPr>
        <w:t>доповнити словами</w:t>
      </w:r>
      <w:r w:rsidR="00500BDD" w:rsidRPr="00AB1A71">
        <w:rPr>
          <w:color w:val="000000" w:themeColor="text1"/>
        </w:rPr>
        <w:t>, цифрами та літерами</w:t>
      </w:r>
      <w:r w:rsidR="008B4FEB" w:rsidRPr="00AB1A71">
        <w:rPr>
          <w:color w:val="000000" w:themeColor="text1"/>
        </w:rPr>
        <w:t xml:space="preserve"> “</w:t>
      </w:r>
      <w:r w:rsidR="00D10449">
        <w:rPr>
          <w:color w:val="000000" w:themeColor="text1"/>
        </w:rPr>
        <w:t>і</w:t>
      </w:r>
      <w:r w:rsidR="008B4FEB" w:rsidRPr="00AB1A71">
        <w:rPr>
          <w:color w:val="000000" w:themeColor="text1"/>
        </w:rPr>
        <w:t xml:space="preserve"> заповнені таблиці 6, 7 та 8 анкети, </w:t>
      </w:r>
      <w:r w:rsidR="00DF7D10">
        <w:rPr>
          <w:color w:val="000000" w:themeColor="text1"/>
        </w:rPr>
        <w:t>що</w:t>
      </w:r>
      <w:r w:rsidR="00DF7D10" w:rsidRPr="00AB1A71">
        <w:rPr>
          <w:color w:val="000000" w:themeColor="text1"/>
        </w:rPr>
        <w:t xml:space="preserve"> </w:t>
      </w:r>
      <w:r w:rsidR="008B4FEB" w:rsidRPr="00AB1A71">
        <w:rPr>
          <w:color w:val="000000" w:themeColor="text1"/>
        </w:rPr>
        <w:t>відповідають формі згідно з додатком 2 до цього Положення, щодо банків</w:t>
      </w:r>
      <w:r w:rsidR="00774DBC">
        <w:rPr>
          <w:color w:val="000000" w:themeColor="text1"/>
        </w:rPr>
        <w:t xml:space="preserve"> – </w:t>
      </w:r>
      <w:r w:rsidR="008B4FEB" w:rsidRPr="00AB1A71">
        <w:rPr>
          <w:color w:val="000000" w:themeColor="text1"/>
        </w:rPr>
        <w:t>учасників платіжної системи. Таблиці 6, 7 та 8 анкети додатково подаються в електронній формі у форматі xls або xlsx”</w:t>
      </w:r>
      <w:r w:rsidR="00D95157" w:rsidRPr="00AB1A71">
        <w:rPr>
          <w:color w:val="000000" w:themeColor="text1"/>
        </w:rPr>
        <w:t>;</w:t>
      </w:r>
    </w:p>
    <w:p w14:paraId="0103B2EF" w14:textId="77777777" w:rsidR="00500BDD" w:rsidRPr="00AB1A71" w:rsidRDefault="00500BDD" w:rsidP="00AB1A71">
      <w:pPr>
        <w:pStyle w:val="afd"/>
        <w:widowControl/>
        <w:autoSpaceDE/>
        <w:autoSpaceDN/>
        <w:ind w:firstLine="567"/>
        <w:jc w:val="both"/>
        <w:rPr>
          <w:color w:val="000000" w:themeColor="text1"/>
        </w:rPr>
      </w:pPr>
    </w:p>
    <w:p w14:paraId="24686697" w14:textId="28FFAB02" w:rsidR="00D95157" w:rsidRPr="00AB1A71" w:rsidRDefault="00D95157" w:rsidP="00AB1A71">
      <w:pPr>
        <w:pStyle w:val="afd"/>
        <w:widowControl/>
        <w:autoSpaceDE/>
        <w:autoSpaceDN/>
        <w:ind w:firstLine="567"/>
        <w:jc w:val="both"/>
        <w:rPr>
          <w:color w:val="000000" w:themeColor="text1"/>
        </w:rPr>
      </w:pPr>
      <w:r w:rsidRPr="00AB1A71">
        <w:rPr>
          <w:color w:val="000000" w:themeColor="text1"/>
        </w:rPr>
        <w:t xml:space="preserve">4) підпункт 9 пункту 67 доповнити словами </w:t>
      </w:r>
      <w:r w:rsidR="0002178C" w:rsidRPr="00AB1A71">
        <w:rPr>
          <w:color w:val="000000" w:themeColor="text1"/>
        </w:rPr>
        <w:t>“</w:t>
      </w:r>
      <w:r w:rsidRPr="00AB1A71">
        <w:rPr>
          <w:color w:val="000000" w:themeColor="text1"/>
        </w:rPr>
        <w:t>(застосовується протягом строку дії санкції та/або перебування</w:t>
      </w:r>
      <w:r w:rsidRPr="00AB1A71">
        <w:rPr>
          <w:color w:val="000000" w:themeColor="text1"/>
          <w:spacing w:val="1"/>
        </w:rPr>
        <w:t xml:space="preserve"> </w:t>
      </w:r>
      <w:r w:rsidRPr="00AB1A71">
        <w:rPr>
          <w:color w:val="000000" w:themeColor="text1"/>
        </w:rPr>
        <w:t>особи</w:t>
      </w:r>
      <w:r w:rsidRPr="00AB1A71">
        <w:rPr>
          <w:color w:val="000000" w:themeColor="text1"/>
          <w:spacing w:val="-1"/>
        </w:rPr>
        <w:t xml:space="preserve"> </w:t>
      </w:r>
      <w:r w:rsidRPr="00AB1A71">
        <w:rPr>
          <w:color w:val="000000" w:themeColor="text1"/>
        </w:rPr>
        <w:t>в</w:t>
      </w:r>
      <w:r w:rsidRPr="00AB1A71">
        <w:rPr>
          <w:color w:val="000000" w:themeColor="text1"/>
          <w:spacing w:val="-2"/>
        </w:rPr>
        <w:t xml:space="preserve"> </w:t>
      </w:r>
      <w:r w:rsidRPr="00AB1A71">
        <w:rPr>
          <w:color w:val="000000" w:themeColor="text1"/>
        </w:rPr>
        <w:t>переліку</w:t>
      </w:r>
      <w:r w:rsidRPr="00AB1A71">
        <w:rPr>
          <w:color w:val="000000" w:themeColor="text1"/>
          <w:spacing w:val="-1"/>
        </w:rPr>
        <w:t xml:space="preserve"> </w:t>
      </w:r>
      <w:r w:rsidRPr="00AB1A71">
        <w:rPr>
          <w:color w:val="000000" w:themeColor="text1"/>
        </w:rPr>
        <w:t>та</w:t>
      </w:r>
      <w:r w:rsidRPr="00AB1A71">
        <w:rPr>
          <w:color w:val="000000" w:themeColor="text1"/>
          <w:spacing w:val="-2"/>
        </w:rPr>
        <w:t xml:space="preserve"> </w:t>
      </w:r>
      <w:r w:rsidRPr="00AB1A71">
        <w:rPr>
          <w:color w:val="000000" w:themeColor="text1"/>
        </w:rPr>
        <w:t>протягом</w:t>
      </w:r>
      <w:r w:rsidRPr="00AB1A71">
        <w:rPr>
          <w:color w:val="000000" w:themeColor="text1"/>
          <w:spacing w:val="-2"/>
        </w:rPr>
        <w:t xml:space="preserve"> </w:t>
      </w:r>
      <w:r w:rsidRPr="00AB1A71">
        <w:rPr>
          <w:color w:val="000000" w:themeColor="text1"/>
        </w:rPr>
        <w:t>п’яти</w:t>
      </w:r>
      <w:r w:rsidRPr="00AB1A71">
        <w:rPr>
          <w:color w:val="000000" w:themeColor="text1"/>
          <w:spacing w:val="-1"/>
        </w:rPr>
        <w:t xml:space="preserve"> </w:t>
      </w:r>
      <w:r w:rsidRPr="00AB1A71">
        <w:rPr>
          <w:color w:val="000000" w:themeColor="text1"/>
        </w:rPr>
        <w:t>років після</w:t>
      </w:r>
      <w:r w:rsidRPr="00AB1A71">
        <w:rPr>
          <w:color w:val="000000" w:themeColor="text1"/>
          <w:spacing w:val="-1"/>
        </w:rPr>
        <w:t xml:space="preserve"> скасування санкцій та/або </w:t>
      </w:r>
      <w:r w:rsidRPr="00AB1A71">
        <w:rPr>
          <w:color w:val="000000" w:themeColor="text1"/>
        </w:rPr>
        <w:t>виключення</w:t>
      </w:r>
      <w:r w:rsidRPr="00AB1A71">
        <w:rPr>
          <w:color w:val="000000" w:themeColor="text1"/>
          <w:spacing w:val="-2"/>
        </w:rPr>
        <w:t xml:space="preserve"> </w:t>
      </w:r>
      <w:r w:rsidRPr="00AB1A71">
        <w:rPr>
          <w:color w:val="000000" w:themeColor="text1"/>
        </w:rPr>
        <w:t>особи</w:t>
      </w:r>
      <w:r w:rsidRPr="00AB1A71">
        <w:rPr>
          <w:color w:val="000000" w:themeColor="text1"/>
          <w:spacing w:val="-2"/>
        </w:rPr>
        <w:t xml:space="preserve"> </w:t>
      </w:r>
      <w:r w:rsidRPr="00AB1A71">
        <w:rPr>
          <w:color w:val="000000" w:themeColor="text1"/>
        </w:rPr>
        <w:t>з</w:t>
      </w:r>
      <w:r w:rsidRPr="00AB1A71">
        <w:rPr>
          <w:color w:val="000000" w:themeColor="text1"/>
          <w:spacing w:val="-1"/>
        </w:rPr>
        <w:t xml:space="preserve"> переліку</w:t>
      </w:r>
      <w:r w:rsidRPr="00AB1A71">
        <w:rPr>
          <w:color w:val="000000" w:themeColor="text1"/>
        </w:rPr>
        <w:t>)</w:t>
      </w:r>
      <w:r w:rsidR="0002178C" w:rsidRPr="00AB1A71">
        <w:rPr>
          <w:color w:val="000000" w:themeColor="text1"/>
        </w:rPr>
        <w:t>”</w:t>
      </w:r>
      <w:r w:rsidR="0068740D" w:rsidRPr="00AB1A71">
        <w:rPr>
          <w:color w:val="000000" w:themeColor="text1"/>
        </w:rPr>
        <w:t>.</w:t>
      </w:r>
    </w:p>
    <w:p w14:paraId="0D937F25" w14:textId="77777777" w:rsidR="00561DF7" w:rsidRPr="00AB1A71" w:rsidRDefault="00561DF7" w:rsidP="00AB1A71">
      <w:pPr>
        <w:pStyle w:val="afd"/>
        <w:widowControl/>
        <w:autoSpaceDE/>
        <w:autoSpaceDN/>
        <w:ind w:firstLine="567"/>
        <w:jc w:val="both"/>
        <w:rPr>
          <w:color w:val="000000" w:themeColor="text1"/>
        </w:rPr>
      </w:pPr>
    </w:p>
    <w:p w14:paraId="7DEE6C06" w14:textId="40B9F88E" w:rsidR="008B4FEB" w:rsidRPr="00AB1A71" w:rsidRDefault="008B4FEB" w:rsidP="00AB1A71">
      <w:pPr>
        <w:pStyle w:val="af3"/>
        <w:numPr>
          <w:ilvl w:val="0"/>
          <w:numId w:val="22"/>
        </w:numPr>
        <w:ind w:left="0" w:firstLine="567"/>
        <w:rPr>
          <w:color w:val="000000" w:themeColor="text1"/>
        </w:rPr>
      </w:pPr>
      <w:r w:rsidRPr="00AB1A71">
        <w:rPr>
          <w:color w:val="000000" w:themeColor="text1"/>
        </w:rPr>
        <w:t>У розділі VI:</w:t>
      </w:r>
    </w:p>
    <w:p w14:paraId="39813933" w14:textId="77777777" w:rsidR="00FD55E9" w:rsidRPr="00AB1A71" w:rsidRDefault="00FD55E9" w:rsidP="00AB1A71">
      <w:pPr>
        <w:pStyle w:val="af3"/>
        <w:ind w:left="0" w:firstLine="567"/>
        <w:rPr>
          <w:color w:val="000000" w:themeColor="text1"/>
        </w:rPr>
      </w:pPr>
    </w:p>
    <w:p w14:paraId="3EB31771" w14:textId="29F4AE8D" w:rsidR="0002178C" w:rsidRPr="00AB1A71" w:rsidRDefault="00022063" w:rsidP="00AB1A71">
      <w:pPr>
        <w:pStyle w:val="af3"/>
        <w:numPr>
          <w:ilvl w:val="0"/>
          <w:numId w:val="13"/>
        </w:numPr>
        <w:ind w:left="0" w:firstLine="567"/>
        <w:rPr>
          <w:rFonts w:eastAsiaTheme="minorEastAsia"/>
          <w:color w:val="000000" w:themeColor="text1"/>
          <w:lang w:eastAsia="en-US"/>
        </w:rPr>
      </w:pPr>
      <w:r w:rsidRPr="00AB1A71">
        <w:rPr>
          <w:rFonts w:eastAsiaTheme="minorEastAsia"/>
          <w:color w:val="000000" w:themeColor="text1"/>
          <w:lang w:eastAsia="en-US"/>
        </w:rPr>
        <w:t>підпункти 3,</w:t>
      </w:r>
      <w:r w:rsidR="00D14CE5" w:rsidRPr="00AB1A71">
        <w:rPr>
          <w:rFonts w:eastAsiaTheme="minorEastAsia"/>
          <w:color w:val="000000" w:themeColor="text1"/>
          <w:lang w:eastAsia="en-US"/>
        </w:rPr>
        <w:t xml:space="preserve"> </w:t>
      </w:r>
      <w:r w:rsidRPr="00AB1A71">
        <w:rPr>
          <w:rFonts w:eastAsiaTheme="minorEastAsia"/>
          <w:color w:val="000000" w:themeColor="text1"/>
          <w:lang w:eastAsia="en-US"/>
        </w:rPr>
        <w:t xml:space="preserve">4 </w:t>
      </w:r>
      <w:r w:rsidR="0002178C" w:rsidRPr="00AB1A71">
        <w:rPr>
          <w:rFonts w:eastAsiaTheme="minorEastAsia"/>
          <w:color w:val="000000" w:themeColor="text1"/>
          <w:lang w:eastAsia="en-US"/>
        </w:rPr>
        <w:t>пункт</w:t>
      </w:r>
      <w:r w:rsidRPr="00AB1A71">
        <w:rPr>
          <w:rFonts w:eastAsiaTheme="minorEastAsia"/>
          <w:color w:val="000000" w:themeColor="text1"/>
          <w:lang w:eastAsia="en-US"/>
        </w:rPr>
        <w:t>у</w:t>
      </w:r>
      <w:r w:rsidR="0002178C" w:rsidRPr="00AB1A71">
        <w:rPr>
          <w:rFonts w:eastAsiaTheme="minorEastAsia"/>
          <w:color w:val="000000" w:themeColor="text1"/>
          <w:lang w:eastAsia="en-US"/>
        </w:rPr>
        <w:t xml:space="preserve"> 70 викласти в такій редакції:</w:t>
      </w:r>
    </w:p>
    <w:p w14:paraId="77972E3A" w14:textId="574A15C2" w:rsidR="0002178C" w:rsidRPr="00AB1A71" w:rsidRDefault="00934852" w:rsidP="00AB1A71">
      <w:pPr>
        <w:pStyle w:val="rvps2"/>
        <w:spacing w:after="0"/>
        <w:ind w:firstLine="567"/>
        <w:rPr>
          <w:color w:val="000000" w:themeColor="text1"/>
        </w:rPr>
      </w:pPr>
      <w:r w:rsidRPr="00AB1A71">
        <w:rPr>
          <w:rFonts w:eastAsiaTheme="minorEastAsia"/>
          <w:color w:val="000000" w:themeColor="text1"/>
          <w:lang w:eastAsia="en-US"/>
        </w:rPr>
        <w:t>“</w:t>
      </w:r>
      <w:bookmarkStart w:id="11" w:name="n233"/>
      <w:bookmarkStart w:id="12" w:name="n234"/>
      <w:bookmarkStart w:id="13" w:name="n235"/>
      <w:bookmarkStart w:id="14" w:name="n236"/>
      <w:bookmarkStart w:id="15" w:name="n237"/>
      <w:bookmarkEnd w:id="11"/>
      <w:bookmarkEnd w:id="12"/>
      <w:bookmarkEnd w:id="13"/>
      <w:bookmarkEnd w:id="14"/>
      <w:bookmarkEnd w:id="15"/>
      <w:r w:rsidR="0002178C" w:rsidRPr="00AB1A71">
        <w:rPr>
          <w:color w:val="000000" w:themeColor="text1"/>
        </w:rPr>
        <w:t xml:space="preserve">3) копії документів (витягів із документів) оператора міжнародної платіжної системи, а якщо немає таких документів </w:t>
      </w:r>
      <w:r w:rsidR="00774DBC">
        <w:rPr>
          <w:color w:val="000000" w:themeColor="text1"/>
        </w:rPr>
        <w:t>–</w:t>
      </w:r>
      <w:r w:rsidR="0002178C" w:rsidRPr="00AB1A71">
        <w:rPr>
          <w:color w:val="000000" w:themeColor="text1"/>
        </w:rPr>
        <w:t xml:space="preserve"> </w:t>
      </w:r>
      <w:r w:rsidR="004A7624" w:rsidRPr="004A7624">
        <w:rPr>
          <w:color w:val="000000" w:themeColor="text1"/>
        </w:rPr>
        <w:t>І</w:t>
      </w:r>
      <w:r w:rsidR="0002178C" w:rsidRPr="004A7624">
        <w:rPr>
          <w:color w:val="000000" w:themeColor="text1"/>
        </w:rPr>
        <w:t>н</w:t>
      </w:r>
      <w:r w:rsidR="0002178C" w:rsidRPr="00AB1A71">
        <w:rPr>
          <w:color w:val="000000" w:themeColor="text1"/>
        </w:rPr>
        <w:t>формаційну довідку, що визначають</w:t>
      </w:r>
      <w:r w:rsidR="001153D4">
        <w:rPr>
          <w:color w:val="000000" w:themeColor="text1"/>
        </w:rPr>
        <w:t>/визначає</w:t>
      </w:r>
      <w:r w:rsidR="0002178C" w:rsidRPr="00AB1A71">
        <w:rPr>
          <w:color w:val="000000" w:themeColor="text1"/>
        </w:rPr>
        <w:t>:</w:t>
      </w:r>
    </w:p>
    <w:p w14:paraId="7DD561A6" w14:textId="0A413C0C" w:rsidR="00934852" w:rsidRPr="00AB1A71" w:rsidRDefault="00934852" w:rsidP="00AB1A71">
      <w:pPr>
        <w:pStyle w:val="af5"/>
        <w:spacing w:before="0" w:beforeAutospacing="0" w:after="0" w:afterAutospacing="0"/>
        <w:ind w:firstLine="567"/>
        <w:rPr>
          <w:color w:val="000000" w:themeColor="text1"/>
          <w:sz w:val="28"/>
          <w:szCs w:val="28"/>
        </w:rPr>
      </w:pPr>
      <w:bookmarkStart w:id="16" w:name="n238"/>
      <w:bookmarkStart w:id="17" w:name="n239"/>
      <w:bookmarkStart w:id="18" w:name="n240"/>
      <w:bookmarkStart w:id="19" w:name="n241"/>
      <w:bookmarkStart w:id="20" w:name="n242"/>
      <w:bookmarkStart w:id="21" w:name="n243"/>
      <w:bookmarkStart w:id="22" w:name="n244"/>
      <w:bookmarkEnd w:id="16"/>
      <w:bookmarkEnd w:id="17"/>
      <w:bookmarkEnd w:id="18"/>
      <w:bookmarkEnd w:id="19"/>
      <w:bookmarkEnd w:id="20"/>
      <w:bookmarkEnd w:id="21"/>
      <w:bookmarkEnd w:id="22"/>
      <w:r w:rsidRPr="00AB1A71">
        <w:rPr>
          <w:color w:val="000000" w:themeColor="text1"/>
          <w:sz w:val="28"/>
          <w:szCs w:val="28"/>
        </w:rPr>
        <w:t xml:space="preserve">організаційну структуру міжнародної платіжної системи, яка повинна </w:t>
      </w:r>
      <w:r w:rsidR="001153D4" w:rsidRPr="0048762D">
        <w:rPr>
          <w:color w:val="000000" w:themeColor="text1"/>
          <w:sz w:val="28"/>
          <w:szCs w:val="28"/>
        </w:rPr>
        <w:t>містити</w:t>
      </w:r>
      <w:r w:rsidR="001153D4" w:rsidRPr="00AB1A71">
        <w:rPr>
          <w:color w:val="000000" w:themeColor="text1"/>
          <w:sz w:val="28"/>
          <w:szCs w:val="28"/>
        </w:rPr>
        <w:t xml:space="preserve"> </w:t>
      </w:r>
      <w:r w:rsidRPr="00AB1A71">
        <w:rPr>
          <w:color w:val="000000" w:themeColor="text1"/>
          <w:sz w:val="28"/>
          <w:szCs w:val="28"/>
        </w:rPr>
        <w:t>дані щодо оператора міжнародної платіжної системи, розрахункових банків, процесингових установ, інших осіб із зазначенням повних найменувань, місцезнаходження та їх</w:t>
      </w:r>
      <w:r w:rsidR="001D1592">
        <w:rPr>
          <w:color w:val="000000" w:themeColor="text1"/>
          <w:sz w:val="28"/>
          <w:szCs w:val="28"/>
        </w:rPr>
        <w:t>ніх</w:t>
      </w:r>
      <w:r w:rsidRPr="00AB1A71">
        <w:rPr>
          <w:color w:val="000000" w:themeColor="text1"/>
          <w:sz w:val="28"/>
          <w:szCs w:val="28"/>
        </w:rPr>
        <w:t xml:space="preserve"> функцій, а також найменування органу влади </w:t>
      </w:r>
      <w:r w:rsidRPr="00AB1A71">
        <w:rPr>
          <w:color w:val="000000" w:themeColor="text1"/>
          <w:sz w:val="28"/>
          <w:szCs w:val="28"/>
        </w:rPr>
        <w:lastRenderedPageBreak/>
        <w:t xml:space="preserve">іноземної держави, у якому зареєстровано головний офіс оператора міжнародної платіжної системи; </w:t>
      </w:r>
    </w:p>
    <w:p w14:paraId="7E1023CC" w14:textId="57B7E2F8" w:rsidR="00934852" w:rsidRPr="00AB1A71" w:rsidRDefault="00934852" w:rsidP="00AB1A71">
      <w:pPr>
        <w:pStyle w:val="af5"/>
        <w:spacing w:before="0" w:beforeAutospacing="0" w:after="0" w:afterAutospacing="0"/>
        <w:ind w:firstLine="567"/>
        <w:rPr>
          <w:color w:val="000000" w:themeColor="text1"/>
          <w:sz w:val="28"/>
          <w:szCs w:val="28"/>
        </w:rPr>
      </w:pPr>
      <w:r w:rsidRPr="00AB1A71">
        <w:rPr>
          <w:color w:val="000000" w:themeColor="text1"/>
          <w:sz w:val="28"/>
          <w:szCs w:val="28"/>
        </w:rPr>
        <w:t xml:space="preserve">інформацію про наявність юридичних осіб-нерезидентів, які здійснюють за межами України діяльність </w:t>
      </w:r>
      <w:r w:rsidR="00890B7E">
        <w:rPr>
          <w:color w:val="000000" w:themeColor="text1"/>
          <w:sz w:val="28"/>
          <w:szCs w:val="28"/>
        </w:rPr>
        <w:t>у</w:t>
      </w:r>
      <w:r w:rsidRPr="00AB1A71">
        <w:rPr>
          <w:color w:val="000000" w:themeColor="text1"/>
          <w:sz w:val="28"/>
          <w:szCs w:val="28"/>
        </w:rPr>
        <w:t xml:space="preserve"> міжнародній платіжній системі як прямі учасники;</w:t>
      </w:r>
    </w:p>
    <w:p w14:paraId="4C3A4B1C" w14:textId="4D1710EF" w:rsidR="00934852" w:rsidRPr="00AB1A71" w:rsidRDefault="00934852" w:rsidP="00AB1A71">
      <w:pPr>
        <w:pStyle w:val="af5"/>
        <w:spacing w:before="0" w:beforeAutospacing="0" w:after="0" w:afterAutospacing="0"/>
        <w:ind w:firstLine="567"/>
        <w:rPr>
          <w:color w:val="000000" w:themeColor="text1"/>
          <w:sz w:val="28"/>
          <w:szCs w:val="28"/>
        </w:rPr>
      </w:pPr>
      <w:r w:rsidRPr="00AB1A71">
        <w:rPr>
          <w:color w:val="000000" w:themeColor="text1"/>
          <w:sz w:val="28"/>
          <w:szCs w:val="28"/>
        </w:rPr>
        <w:t>умови участі в платіжній системі, порядок вступу та виходу з</w:t>
      </w:r>
      <w:r w:rsidRPr="00AB1A71">
        <w:rPr>
          <w:color w:val="000000" w:themeColor="text1"/>
          <w:spacing w:val="1"/>
          <w:sz w:val="28"/>
          <w:szCs w:val="28"/>
        </w:rPr>
        <w:t xml:space="preserve"> </w:t>
      </w:r>
      <w:r w:rsidRPr="00AB1A71">
        <w:rPr>
          <w:color w:val="000000" w:themeColor="text1"/>
          <w:sz w:val="28"/>
          <w:szCs w:val="28"/>
        </w:rPr>
        <w:t>міжнародної</w:t>
      </w:r>
      <w:r w:rsidRPr="00AB1A71">
        <w:rPr>
          <w:color w:val="000000" w:themeColor="text1"/>
          <w:spacing w:val="-8"/>
          <w:sz w:val="28"/>
          <w:szCs w:val="28"/>
        </w:rPr>
        <w:t xml:space="preserve"> </w:t>
      </w:r>
      <w:r w:rsidRPr="00AB1A71">
        <w:rPr>
          <w:color w:val="000000" w:themeColor="text1"/>
          <w:sz w:val="28"/>
          <w:szCs w:val="28"/>
        </w:rPr>
        <w:t>платіжної</w:t>
      </w:r>
      <w:r w:rsidRPr="00AB1A71">
        <w:rPr>
          <w:color w:val="000000" w:themeColor="text1"/>
          <w:spacing w:val="-7"/>
          <w:sz w:val="28"/>
          <w:szCs w:val="28"/>
        </w:rPr>
        <w:t xml:space="preserve"> </w:t>
      </w:r>
      <w:r w:rsidRPr="00AB1A71">
        <w:rPr>
          <w:color w:val="000000" w:themeColor="text1"/>
          <w:sz w:val="28"/>
          <w:szCs w:val="28"/>
        </w:rPr>
        <w:t>системи</w:t>
      </w:r>
      <w:r w:rsidRPr="00AB1A71">
        <w:rPr>
          <w:color w:val="000000" w:themeColor="text1"/>
          <w:spacing w:val="-7"/>
          <w:sz w:val="28"/>
          <w:szCs w:val="28"/>
        </w:rPr>
        <w:t xml:space="preserve"> </w:t>
      </w:r>
      <w:r w:rsidRPr="00AB1A71">
        <w:rPr>
          <w:color w:val="000000" w:themeColor="text1"/>
          <w:sz w:val="28"/>
          <w:szCs w:val="28"/>
        </w:rPr>
        <w:t>та</w:t>
      </w:r>
      <w:r w:rsidRPr="00AB1A71">
        <w:rPr>
          <w:color w:val="000000" w:themeColor="text1"/>
          <w:spacing w:val="-7"/>
          <w:sz w:val="28"/>
          <w:szCs w:val="28"/>
        </w:rPr>
        <w:t xml:space="preserve"> </w:t>
      </w:r>
      <w:r w:rsidRPr="00AB1A71">
        <w:rPr>
          <w:color w:val="000000" w:themeColor="text1"/>
          <w:sz w:val="28"/>
          <w:szCs w:val="28"/>
        </w:rPr>
        <w:t>перелік</w:t>
      </w:r>
      <w:r w:rsidRPr="00AB1A71">
        <w:rPr>
          <w:color w:val="000000" w:themeColor="text1"/>
          <w:spacing w:val="-7"/>
          <w:sz w:val="28"/>
          <w:szCs w:val="28"/>
        </w:rPr>
        <w:t xml:space="preserve"> </w:t>
      </w:r>
      <w:r w:rsidRPr="00AB1A71">
        <w:rPr>
          <w:color w:val="000000" w:themeColor="text1"/>
          <w:sz w:val="28"/>
          <w:szCs w:val="28"/>
        </w:rPr>
        <w:t>документів,</w:t>
      </w:r>
      <w:r w:rsidRPr="00AB1A71">
        <w:rPr>
          <w:color w:val="000000" w:themeColor="text1"/>
          <w:spacing w:val="-7"/>
          <w:sz w:val="28"/>
          <w:szCs w:val="28"/>
        </w:rPr>
        <w:t xml:space="preserve"> </w:t>
      </w:r>
      <w:r w:rsidR="008816CC">
        <w:rPr>
          <w:color w:val="000000" w:themeColor="text1"/>
          <w:sz w:val="28"/>
          <w:szCs w:val="28"/>
        </w:rPr>
        <w:t>що</w:t>
      </w:r>
      <w:r w:rsidR="008816CC" w:rsidRPr="00AB1A71">
        <w:rPr>
          <w:color w:val="000000" w:themeColor="text1"/>
          <w:spacing w:val="-7"/>
          <w:sz w:val="28"/>
          <w:szCs w:val="28"/>
        </w:rPr>
        <w:t xml:space="preserve"> </w:t>
      </w:r>
      <w:r w:rsidRPr="00AB1A71">
        <w:rPr>
          <w:color w:val="000000" w:themeColor="text1"/>
          <w:sz w:val="28"/>
          <w:szCs w:val="28"/>
        </w:rPr>
        <w:t>подаються</w:t>
      </w:r>
      <w:r w:rsidRPr="00AB1A71">
        <w:rPr>
          <w:color w:val="000000" w:themeColor="text1"/>
          <w:spacing w:val="-8"/>
          <w:sz w:val="28"/>
          <w:szCs w:val="28"/>
        </w:rPr>
        <w:t xml:space="preserve"> </w:t>
      </w:r>
      <w:r w:rsidRPr="00AB1A71">
        <w:rPr>
          <w:color w:val="000000" w:themeColor="text1"/>
          <w:sz w:val="28"/>
          <w:szCs w:val="28"/>
        </w:rPr>
        <w:t>для</w:t>
      </w:r>
      <w:r w:rsidRPr="00AB1A71">
        <w:rPr>
          <w:color w:val="000000" w:themeColor="text1"/>
          <w:spacing w:val="-7"/>
          <w:sz w:val="28"/>
          <w:szCs w:val="28"/>
        </w:rPr>
        <w:t xml:space="preserve"> </w:t>
      </w:r>
      <w:r w:rsidRPr="00AB1A71">
        <w:rPr>
          <w:color w:val="000000" w:themeColor="text1"/>
          <w:sz w:val="28"/>
          <w:szCs w:val="28"/>
        </w:rPr>
        <w:t>вступу</w:t>
      </w:r>
      <w:r w:rsidRPr="00AB1A71">
        <w:rPr>
          <w:color w:val="000000" w:themeColor="text1"/>
          <w:spacing w:val="-67"/>
          <w:sz w:val="28"/>
          <w:szCs w:val="28"/>
        </w:rPr>
        <w:t xml:space="preserve"> </w:t>
      </w:r>
      <w:r w:rsidRPr="00AB1A71">
        <w:rPr>
          <w:color w:val="000000" w:themeColor="text1"/>
          <w:sz w:val="28"/>
          <w:szCs w:val="28"/>
        </w:rPr>
        <w:t>до</w:t>
      </w:r>
      <w:r w:rsidRPr="00AB1A71">
        <w:rPr>
          <w:color w:val="000000" w:themeColor="text1"/>
          <w:spacing w:val="-1"/>
          <w:sz w:val="28"/>
          <w:szCs w:val="28"/>
        </w:rPr>
        <w:t xml:space="preserve"> </w:t>
      </w:r>
      <w:r w:rsidRPr="00AB1A71">
        <w:rPr>
          <w:color w:val="000000" w:themeColor="text1"/>
          <w:sz w:val="28"/>
          <w:szCs w:val="28"/>
        </w:rPr>
        <w:t>міжнародної платіжної</w:t>
      </w:r>
      <w:r w:rsidRPr="00AB1A71">
        <w:rPr>
          <w:color w:val="000000" w:themeColor="text1"/>
          <w:spacing w:val="-1"/>
          <w:sz w:val="28"/>
          <w:szCs w:val="28"/>
        </w:rPr>
        <w:t xml:space="preserve"> </w:t>
      </w:r>
      <w:r w:rsidRPr="00AB1A71">
        <w:rPr>
          <w:color w:val="000000" w:themeColor="text1"/>
          <w:sz w:val="28"/>
          <w:szCs w:val="28"/>
        </w:rPr>
        <w:t>системи, а також інформацію про наявність/відсутність права в учасників міжнародної платіжної системи-резидентів залучати для надання послуг на території України окремих технологічних операторів;</w:t>
      </w:r>
    </w:p>
    <w:p w14:paraId="736050B4" w14:textId="148DC651" w:rsidR="00934852" w:rsidRPr="00AB1A71" w:rsidRDefault="00934852" w:rsidP="00AB1A71">
      <w:pPr>
        <w:pStyle w:val="af5"/>
        <w:spacing w:before="0" w:beforeAutospacing="0" w:after="0" w:afterAutospacing="0"/>
        <w:ind w:firstLine="567"/>
        <w:rPr>
          <w:color w:val="000000" w:themeColor="text1"/>
          <w:sz w:val="28"/>
          <w:szCs w:val="28"/>
        </w:rPr>
      </w:pPr>
      <w:r w:rsidRPr="00AB1A71">
        <w:rPr>
          <w:color w:val="000000" w:themeColor="text1"/>
          <w:sz w:val="28"/>
          <w:szCs w:val="28"/>
        </w:rPr>
        <w:t>систему управління в міжнародній платіжній системі ризиками ліквідності,</w:t>
      </w:r>
      <w:r w:rsidR="009152B1" w:rsidRPr="00AB1A71">
        <w:rPr>
          <w:color w:val="000000" w:themeColor="text1"/>
          <w:sz w:val="28"/>
          <w:szCs w:val="28"/>
        </w:rPr>
        <w:t xml:space="preserve"> </w:t>
      </w:r>
      <w:r w:rsidRPr="00AB1A71">
        <w:rPr>
          <w:color w:val="000000" w:themeColor="text1"/>
          <w:sz w:val="28"/>
          <w:szCs w:val="28"/>
        </w:rPr>
        <w:t>кредитним,</w:t>
      </w:r>
      <w:r w:rsidRPr="00AB1A71">
        <w:rPr>
          <w:color w:val="000000" w:themeColor="text1"/>
          <w:spacing w:val="1"/>
          <w:sz w:val="28"/>
          <w:szCs w:val="28"/>
        </w:rPr>
        <w:t xml:space="preserve"> </w:t>
      </w:r>
      <w:r w:rsidRPr="00AB1A71">
        <w:rPr>
          <w:color w:val="000000" w:themeColor="text1"/>
          <w:sz w:val="28"/>
          <w:szCs w:val="28"/>
        </w:rPr>
        <w:t>правовим,</w:t>
      </w:r>
      <w:r w:rsidRPr="00AB1A71">
        <w:rPr>
          <w:color w:val="000000" w:themeColor="text1"/>
          <w:spacing w:val="1"/>
          <w:sz w:val="28"/>
          <w:szCs w:val="28"/>
        </w:rPr>
        <w:t xml:space="preserve"> </w:t>
      </w:r>
      <w:r w:rsidRPr="00AB1A71">
        <w:rPr>
          <w:color w:val="000000" w:themeColor="text1"/>
          <w:sz w:val="28"/>
          <w:szCs w:val="28"/>
        </w:rPr>
        <w:t>операційним</w:t>
      </w:r>
      <w:r w:rsidRPr="00AB1A71">
        <w:rPr>
          <w:color w:val="000000" w:themeColor="text1"/>
          <w:spacing w:val="1"/>
          <w:sz w:val="28"/>
          <w:szCs w:val="28"/>
        </w:rPr>
        <w:t xml:space="preserve"> </w:t>
      </w:r>
      <w:r w:rsidRPr="00AB1A71">
        <w:rPr>
          <w:color w:val="000000" w:themeColor="text1"/>
          <w:sz w:val="28"/>
          <w:szCs w:val="28"/>
        </w:rPr>
        <w:t>і</w:t>
      </w:r>
      <w:r w:rsidRPr="00AB1A71">
        <w:rPr>
          <w:color w:val="000000" w:themeColor="text1"/>
          <w:spacing w:val="1"/>
          <w:sz w:val="28"/>
          <w:szCs w:val="28"/>
        </w:rPr>
        <w:t xml:space="preserve"> </w:t>
      </w:r>
      <w:r w:rsidRPr="00AB1A71">
        <w:rPr>
          <w:color w:val="000000" w:themeColor="text1"/>
          <w:sz w:val="28"/>
          <w:szCs w:val="28"/>
        </w:rPr>
        <w:t>системним</w:t>
      </w:r>
      <w:r w:rsidRPr="00AB1A71">
        <w:rPr>
          <w:color w:val="000000" w:themeColor="text1"/>
          <w:spacing w:val="1"/>
          <w:sz w:val="28"/>
          <w:szCs w:val="28"/>
        </w:rPr>
        <w:t xml:space="preserve"> </w:t>
      </w:r>
      <w:r w:rsidRPr="00AB1A71">
        <w:rPr>
          <w:color w:val="000000" w:themeColor="text1"/>
          <w:sz w:val="28"/>
          <w:szCs w:val="28"/>
        </w:rPr>
        <w:t>та</w:t>
      </w:r>
      <w:r w:rsidRPr="00AB1A71">
        <w:rPr>
          <w:color w:val="000000" w:themeColor="text1"/>
          <w:spacing w:val="1"/>
          <w:sz w:val="28"/>
          <w:szCs w:val="28"/>
        </w:rPr>
        <w:t xml:space="preserve"> </w:t>
      </w:r>
      <w:r w:rsidRPr="00AB1A71">
        <w:rPr>
          <w:color w:val="000000" w:themeColor="text1"/>
          <w:sz w:val="28"/>
          <w:szCs w:val="28"/>
        </w:rPr>
        <w:t>іншими</w:t>
      </w:r>
      <w:r w:rsidRPr="00AB1A71">
        <w:rPr>
          <w:color w:val="000000" w:themeColor="text1"/>
          <w:spacing w:val="1"/>
          <w:sz w:val="28"/>
          <w:szCs w:val="28"/>
        </w:rPr>
        <w:t xml:space="preserve"> </w:t>
      </w:r>
      <w:r w:rsidRPr="00AB1A71">
        <w:rPr>
          <w:color w:val="000000" w:themeColor="text1"/>
          <w:sz w:val="28"/>
          <w:szCs w:val="28"/>
        </w:rPr>
        <w:t>ризиками,</w:t>
      </w:r>
      <w:r w:rsidRPr="00AB1A71">
        <w:rPr>
          <w:color w:val="000000" w:themeColor="text1"/>
          <w:spacing w:val="1"/>
          <w:sz w:val="28"/>
          <w:szCs w:val="28"/>
        </w:rPr>
        <w:t xml:space="preserve"> </w:t>
      </w:r>
      <w:r w:rsidRPr="00AB1A71">
        <w:rPr>
          <w:color w:val="000000" w:themeColor="text1"/>
          <w:sz w:val="28"/>
          <w:szCs w:val="28"/>
        </w:rPr>
        <w:t>які</w:t>
      </w:r>
      <w:r w:rsidRPr="00AB1A71">
        <w:rPr>
          <w:color w:val="000000" w:themeColor="text1"/>
          <w:spacing w:val="1"/>
          <w:sz w:val="28"/>
          <w:szCs w:val="28"/>
        </w:rPr>
        <w:t xml:space="preserve"> </w:t>
      </w:r>
      <w:r w:rsidRPr="00AB1A71">
        <w:rPr>
          <w:color w:val="000000" w:themeColor="text1"/>
          <w:sz w:val="28"/>
          <w:szCs w:val="28"/>
        </w:rPr>
        <w:t>властиві</w:t>
      </w:r>
      <w:r w:rsidRPr="00AB1A71">
        <w:rPr>
          <w:color w:val="000000" w:themeColor="text1"/>
          <w:spacing w:val="-2"/>
          <w:sz w:val="28"/>
          <w:szCs w:val="28"/>
        </w:rPr>
        <w:t xml:space="preserve"> </w:t>
      </w:r>
      <w:r w:rsidRPr="00AB1A71">
        <w:rPr>
          <w:color w:val="000000" w:themeColor="text1"/>
          <w:sz w:val="28"/>
          <w:szCs w:val="28"/>
        </w:rPr>
        <w:t>платіжній</w:t>
      </w:r>
      <w:r w:rsidRPr="00AB1A71">
        <w:rPr>
          <w:color w:val="000000" w:themeColor="text1"/>
          <w:spacing w:val="-1"/>
          <w:sz w:val="28"/>
          <w:szCs w:val="28"/>
        </w:rPr>
        <w:t xml:space="preserve"> </w:t>
      </w:r>
      <w:r w:rsidRPr="00AB1A71">
        <w:rPr>
          <w:color w:val="000000" w:themeColor="text1"/>
          <w:sz w:val="28"/>
          <w:szCs w:val="28"/>
        </w:rPr>
        <w:t>системі;</w:t>
      </w:r>
    </w:p>
    <w:p w14:paraId="5104F9EF" w14:textId="73BE8C15" w:rsidR="00934852" w:rsidRPr="00AB1A71" w:rsidRDefault="00934852" w:rsidP="00AB1A71">
      <w:pPr>
        <w:pStyle w:val="afd"/>
        <w:ind w:firstLine="567"/>
        <w:jc w:val="both"/>
        <w:rPr>
          <w:color w:val="000000" w:themeColor="text1"/>
        </w:rPr>
      </w:pPr>
      <w:r w:rsidRPr="00AB1A71">
        <w:rPr>
          <w:color w:val="000000" w:themeColor="text1"/>
        </w:rPr>
        <w:t>види</w:t>
      </w:r>
      <w:r w:rsidRPr="00AB1A71">
        <w:rPr>
          <w:color w:val="000000" w:themeColor="text1"/>
          <w:spacing w:val="-11"/>
        </w:rPr>
        <w:t xml:space="preserve"> </w:t>
      </w:r>
      <w:r w:rsidRPr="00AB1A71">
        <w:rPr>
          <w:color w:val="000000" w:themeColor="text1"/>
        </w:rPr>
        <w:t>платіжних</w:t>
      </w:r>
      <w:r w:rsidRPr="00AB1A71">
        <w:rPr>
          <w:color w:val="000000" w:themeColor="text1"/>
          <w:spacing w:val="-11"/>
        </w:rPr>
        <w:t xml:space="preserve"> </w:t>
      </w:r>
      <w:r w:rsidRPr="00AB1A71">
        <w:rPr>
          <w:color w:val="000000" w:themeColor="text1"/>
        </w:rPr>
        <w:t>послуг,</w:t>
      </w:r>
      <w:r w:rsidRPr="00AB1A71">
        <w:rPr>
          <w:color w:val="000000" w:themeColor="text1"/>
          <w:spacing w:val="-10"/>
        </w:rPr>
        <w:t xml:space="preserve"> </w:t>
      </w:r>
      <w:r w:rsidRPr="00AB1A71">
        <w:rPr>
          <w:color w:val="000000" w:themeColor="text1"/>
        </w:rPr>
        <w:t>які</w:t>
      </w:r>
      <w:r w:rsidRPr="00AB1A71">
        <w:rPr>
          <w:color w:val="000000" w:themeColor="text1"/>
          <w:spacing w:val="-11"/>
        </w:rPr>
        <w:t xml:space="preserve"> </w:t>
      </w:r>
      <w:r w:rsidRPr="00AB1A71">
        <w:rPr>
          <w:color w:val="000000" w:themeColor="text1"/>
        </w:rPr>
        <w:t>надаватимуться</w:t>
      </w:r>
      <w:r w:rsidRPr="00AB1A71">
        <w:rPr>
          <w:color w:val="000000" w:themeColor="text1"/>
          <w:spacing w:val="-10"/>
        </w:rPr>
        <w:t xml:space="preserve"> </w:t>
      </w:r>
      <w:r w:rsidRPr="00AB1A71">
        <w:rPr>
          <w:color w:val="000000" w:themeColor="text1"/>
        </w:rPr>
        <w:t>учасниками</w:t>
      </w:r>
      <w:r w:rsidRPr="00AB1A71">
        <w:rPr>
          <w:color w:val="000000" w:themeColor="text1"/>
          <w:spacing w:val="-10"/>
        </w:rPr>
        <w:t xml:space="preserve"> </w:t>
      </w:r>
      <w:r w:rsidRPr="00AB1A71">
        <w:rPr>
          <w:color w:val="000000" w:themeColor="text1"/>
        </w:rPr>
        <w:t>в</w:t>
      </w:r>
      <w:r w:rsidR="004A7624">
        <w:rPr>
          <w:color w:val="000000" w:themeColor="text1"/>
          <w:spacing w:val="-10"/>
        </w:rPr>
        <w:t xml:space="preserve"> </w:t>
      </w:r>
      <w:r w:rsidRPr="00AB1A71">
        <w:rPr>
          <w:color w:val="000000" w:themeColor="text1"/>
        </w:rPr>
        <w:t>платіжній</w:t>
      </w:r>
      <w:r w:rsidRPr="00AB1A71">
        <w:rPr>
          <w:color w:val="000000" w:themeColor="text1"/>
          <w:spacing w:val="-12"/>
        </w:rPr>
        <w:t xml:space="preserve"> </w:t>
      </w:r>
      <w:r w:rsidRPr="00AB1A71">
        <w:rPr>
          <w:color w:val="000000" w:themeColor="text1"/>
        </w:rPr>
        <w:t>системі</w:t>
      </w:r>
      <w:r w:rsidRPr="00AB1A71">
        <w:rPr>
          <w:color w:val="000000" w:themeColor="text1"/>
          <w:spacing w:val="-67"/>
        </w:rPr>
        <w:t xml:space="preserve"> </w:t>
      </w:r>
      <w:r w:rsidRPr="00AB1A71">
        <w:rPr>
          <w:color w:val="000000" w:themeColor="text1"/>
        </w:rPr>
        <w:t>на</w:t>
      </w:r>
      <w:r w:rsidRPr="00AB1A71">
        <w:rPr>
          <w:color w:val="000000" w:themeColor="text1"/>
          <w:spacing w:val="1"/>
        </w:rPr>
        <w:t xml:space="preserve"> </w:t>
      </w:r>
      <w:r w:rsidRPr="00AB1A71">
        <w:rPr>
          <w:color w:val="000000" w:themeColor="text1"/>
        </w:rPr>
        <w:t>території</w:t>
      </w:r>
      <w:r w:rsidRPr="00AB1A71">
        <w:rPr>
          <w:color w:val="000000" w:themeColor="text1"/>
          <w:spacing w:val="1"/>
        </w:rPr>
        <w:t xml:space="preserve"> </w:t>
      </w:r>
      <w:r w:rsidRPr="00AB1A71">
        <w:rPr>
          <w:color w:val="000000" w:themeColor="text1"/>
        </w:rPr>
        <w:t>України,</w:t>
      </w:r>
      <w:r w:rsidRPr="00AB1A71">
        <w:rPr>
          <w:color w:val="000000" w:themeColor="text1"/>
          <w:spacing w:val="1"/>
        </w:rPr>
        <w:t xml:space="preserve"> </w:t>
      </w:r>
      <w:r w:rsidRPr="00AB1A71">
        <w:rPr>
          <w:color w:val="000000" w:themeColor="text1"/>
        </w:rPr>
        <w:t>із</w:t>
      </w:r>
      <w:r w:rsidRPr="00AB1A71">
        <w:rPr>
          <w:color w:val="000000" w:themeColor="text1"/>
          <w:spacing w:val="1"/>
        </w:rPr>
        <w:t xml:space="preserve"> </w:t>
      </w:r>
      <w:r w:rsidRPr="00AB1A71">
        <w:rPr>
          <w:color w:val="000000" w:themeColor="text1"/>
        </w:rPr>
        <w:t xml:space="preserve">зазначенням </w:t>
      </w:r>
      <w:r w:rsidRPr="00AB1A71">
        <w:rPr>
          <w:color w:val="000000" w:themeColor="text1"/>
          <w:lang w:eastAsia="uk-UA"/>
        </w:rPr>
        <w:t xml:space="preserve">за кожною послугою окремо ініціаторів платіжних операцій та отримувачів коштів за платіжними операціями (юридичні особи, фізичні особи та фізичні особи-підприємці), валюти платіжної операції </w:t>
      </w:r>
      <w:r w:rsidRPr="00AB1A71">
        <w:rPr>
          <w:color w:val="000000" w:themeColor="text1"/>
        </w:rPr>
        <w:t>(національна, іноземна), способу ініціювання та завершення платіжних операцій (готівковий/безготівковий</w:t>
      </w:r>
      <w:r w:rsidRPr="00AB1A71">
        <w:rPr>
          <w:color w:val="000000" w:themeColor="text1"/>
          <w:spacing w:val="1"/>
        </w:rPr>
        <w:t xml:space="preserve"> </w:t>
      </w:r>
      <w:r w:rsidRPr="00AB1A71">
        <w:rPr>
          <w:color w:val="000000" w:themeColor="text1"/>
        </w:rPr>
        <w:t>спосіб,</w:t>
      </w:r>
      <w:r w:rsidRPr="00AB1A71">
        <w:rPr>
          <w:color w:val="000000" w:themeColor="text1"/>
          <w:spacing w:val="1"/>
        </w:rPr>
        <w:t xml:space="preserve"> </w:t>
      </w:r>
      <w:r w:rsidRPr="00AB1A71">
        <w:rPr>
          <w:color w:val="000000" w:themeColor="text1"/>
        </w:rPr>
        <w:t>через</w:t>
      </w:r>
      <w:r w:rsidRPr="00AB1A71">
        <w:rPr>
          <w:color w:val="000000" w:themeColor="text1"/>
          <w:spacing w:val="1"/>
        </w:rPr>
        <w:t xml:space="preserve"> </w:t>
      </w:r>
      <w:r w:rsidRPr="00AB1A71">
        <w:rPr>
          <w:color w:val="000000" w:themeColor="text1"/>
        </w:rPr>
        <w:t>пункти</w:t>
      </w:r>
      <w:r w:rsidRPr="00AB1A71">
        <w:rPr>
          <w:color w:val="000000" w:themeColor="text1"/>
          <w:spacing w:val="1"/>
        </w:rPr>
        <w:t xml:space="preserve"> </w:t>
      </w:r>
      <w:r w:rsidRPr="00AB1A71">
        <w:rPr>
          <w:color w:val="000000" w:themeColor="text1"/>
        </w:rPr>
        <w:t>надання</w:t>
      </w:r>
      <w:r w:rsidRPr="00AB1A71">
        <w:rPr>
          <w:color w:val="000000" w:themeColor="text1"/>
          <w:spacing w:val="1"/>
        </w:rPr>
        <w:t xml:space="preserve"> </w:t>
      </w:r>
      <w:r w:rsidRPr="00AB1A71">
        <w:rPr>
          <w:color w:val="000000" w:themeColor="text1"/>
        </w:rPr>
        <w:t>фінансових</w:t>
      </w:r>
      <w:r w:rsidRPr="00AB1A71">
        <w:rPr>
          <w:color w:val="000000" w:themeColor="text1"/>
          <w:spacing w:val="1"/>
        </w:rPr>
        <w:t xml:space="preserve"> </w:t>
      </w:r>
      <w:r w:rsidRPr="00AB1A71">
        <w:rPr>
          <w:color w:val="000000" w:themeColor="text1"/>
        </w:rPr>
        <w:t>послуг/платіжні</w:t>
      </w:r>
      <w:r w:rsidRPr="00AB1A71">
        <w:rPr>
          <w:color w:val="000000" w:themeColor="text1"/>
          <w:spacing w:val="-2"/>
        </w:rPr>
        <w:t xml:space="preserve"> </w:t>
      </w:r>
      <w:r w:rsidRPr="00AB1A71">
        <w:rPr>
          <w:color w:val="000000" w:themeColor="text1"/>
        </w:rPr>
        <w:t>пристрої);</w:t>
      </w:r>
    </w:p>
    <w:p w14:paraId="46F51912" w14:textId="08025E0C" w:rsidR="00934852" w:rsidRPr="00AB1A71" w:rsidRDefault="00934852" w:rsidP="00AB1A71">
      <w:pPr>
        <w:pStyle w:val="afd"/>
        <w:ind w:firstLine="567"/>
        <w:jc w:val="both"/>
        <w:rPr>
          <w:color w:val="000000" w:themeColor="text1"/>
        </w:rPr>
      </w:pPr>
      <w:r w:rsidRPr="00AB1A71">
        <w:rPr>
          <w:color w:val="000000" w:themeColor="text1"/>
        </w:rPr>
        <w:t>схему виконання платіжних операцій</w:t>
      </w:r>
      <w:r w:rsidRPr="00AB1A71">
        <w:rPr>
          <w:color w:val="000000" w:themeColor="text1"/>
          <w:spacing w:val="1"/>
        </w:rPr>
        <w:t xml:space="preserve"> у платіжній системі </w:t>
      </w:r>
      <w:r w:rsidRPr="00AB1A71">
        <w:rPr>
          <w:color w:val="000000" w:themeColor="text1"/>
        </w:rPr>
        <w:t xml:space="preserve">для кожної платіжної операції </w:t>
      </w:r>
      <w:r w:rsidRPr="00AB1A71">
        <w:rPr>
          <w:color w:val="000000" w:themeColor="text1"/>
          <w:lang w:eastAsia="uk-UA"/>
        </w:rPr>
        <w:t xml:space="preserve">за кожною платіжною послугою окремо </w:t>
      </w:r>
      <w:r w:rsidRPr="00AB1A71">
        <w:rPr>
          <w:color w:val="000000" w:themeColor="text1"/>
          <w:spacing w:val="1"/>
        </w:rPr>
        <w:t>[</w:t>
      </w:r>
      <w:r w:rsidRPr="0048762D">
        <w:rPr>
          <w:color w:val="000000" w:themeColor="text1"/>
          <w:spacing w:val="1"/>
        </w:rPr>
        <w:t>включаючи порядок ініціювання,</w:t>
      </w:r>
      <w:r w:rsidRPr="00AB1A71">
        <w:rPr>
          <w:color w:val="000000" w:themeColor="text1"/>
          <w:spacing w:val="1"/>
        </w:rPr>
        <w:t xml:space="preserve"> виконання та завершення платіжних операцій (</w:t>
      </w:r>
      <w:r w:rsidR="00674915">
        <w:rPr>
          <w:color w:val="000000" w:themeColor="text1"/>
          <w:spacing w:val="1"/>
        </w:rPr>
        <w:t xml:space="preserve">разом із </w:t>
      </w:r>
      <w:r w:rsidRPr="00AB1A71">
        <w:rPr>
          <w:color w:val="000000" w:themeColor="text1"/>
          <w:spacing w:val="1"/>
        </w:rPr>
        <w:t>графічн</w:t>
      </w:r>
      <w:r w:rsidR="00674915">
        <w:rPr>
          <w:color w:val="000000" w:themeColor="text1"/>
          <w:spacing w:val="1"/>
        </w:rPr>
        <w:t>им</w:t>
      </w:r>
      <w:r w:rsidRPr="00AB1A71">
        <w:rPr>
          <w:color w:val="000000" w:themeColor="text1"/>
          <w:spacing w:val="1"/>
        </w:rPr>
        <w:t xml:space="preserve"> зображення</w:t>
      </w:r>
      <w:r w:rsidR="00674915">
        <w:rPr>
          <w:color w:val="000000" w:themeColor="text1"/>
          <w:spacing w:val="1"/>
        </w:rPr>
        <w:t>м</w:t>
      </w:r>
      <w:r w:rsidRPr="00AB1A71">
        <w:rPr>
          <w:color w:val="000000" w:themeColor="text1"/>
          <w:spacing w:val="1"/>
        </w:rPr>
        <w:t xml:space="preserve"> руху інформаційних повідомлень і руху коштів </w:t>
      </w:r>
      <w:r w:rsidRPr="00AB1A71">
        <w:rPr>
          <w:rFonts w:eastAsia="Calibri"/>
          <w:color w:val="000000" w:themeColor="text1"/>
        </w:rPr>
        <w:t>із зазначенням усіх залучених осіб</w:t>
      </w:r>
      <w:r w:rsidRPr="00AB1A71">
        <w:rPr>
          <w:color w:val="000000" w:themeColor="text1"/>
          <w:spacing w:val="1"/>
        </w:rPr>
        <w:t xml:space="preserve">), платіжні інструменти, </w:t>
      </w:r>
      <w:r w:rsidRPr="00AB1A71">
        <w:rPr>
          <w:color w:val="000000" w:themeColor="text1"/>
        </w:rPr>
        <w:t>що використовуються для виконання платіжних операцій</w:t>
      </w:r>
      <w:r w:rsidRPr="00AB1A71">
        <w:rPr>
          <w:color w:val="000000" w:themeColor="text1"/>
          <w:spacing w:val="1"/>
        </w:rPr>
        <w:t xml:space="preserve"> (за наявності), порядок їх емісії та еквайрингу] із зазначенням документів, </w:t>
      </w:r>
      <w:r w:rsidRPr="00AB1A71">
        <w:rPr>
          <w:color w:val="000000" w:themeColor="text1"/>
        </w:rPr>
        <w:t>що використовуються для ініціювання платіжних операцій</w:t>
      </w:r>
      <w:r w:rsidR="008816CC">
        <w:rPr>
          <w:color w:val="000000" w:themeColor="text1"/>
        </w:rPr>
        <w:t>,</w:t>
      </w:r>
      <w:r w:rsidRPr="00AB1A71">
        <w:rPr>
          <w:color w:val="000000" w:themeColor="text1"/>
        </w:rPr>
        <w:t xml:space="preserve"> та документів, що підтверджують ініціювання платіжних операцій,</w:t>
      </w:r>
      <w:r w:rsidRPr="00AB1A71">
        <w:rPr>
          <w:color w:val="000000" w:themeColor="text1"/>
          <w:spacing w:val="1"/>
        </w:rPr>
        <w:t xml:space="preserve"> </w:t>
      </w:r>
      <w:r w:rsidRPr="00AB1A71">
        <w:rPr>
          <w:color w:val="000000" w:themeColor="text1"/>
        </w:rPr>
        <w:t>а</w:t>
      </w:r>
      <w:r w:rsidRPr="00AB1A71">
        <w:rPr>
          <w:color w:val="000000" w:themeColor="text1"/>
          <w:spacing w:val="1"/>
        </w:rPr>
        <w:t xml:space="preserve"> </w:t>
      </w:r>
      <w:r w:rsidRPr="00AB1A71">
        <w:rPr>
          <w:color w:val="000000" w:themeColor="text1"/>
        </w:rPr>
        <w:t>також</w:t>
      </w:r>
      <w:r w:rsidRPr="00AB1A71">
        <w:rPr>
          <w:color w:val="000000" w:themeColor="text1"/>
          <w:spacing w:val="1"/>
        </w:rPr>
        <w:t xml:space="preserve"> </w:t>
      </w:r>
      <w:r w:rsidRPr="00AB1A71">
        <w:rPr>
          <w:color w:val="000000" w:themeColor="text1"/>
        </w:rPr>
        <w:t>порядок</w:t>
      </w:r>
      <w:r w:rsidRPr="00AB1A71">
        <w:rPr>
          <w:color w:val="000000" w:themeColor="text1"/>
          <w:spacing w:val="1"/>
        </w:rPr>
        <w:t xml:space="preserve"> </w:t>
      </w:r>
      <w:r w:rsidRPr="00AB1A71">
        <w:rPr>
          <w:color w:val="000000" w:themeColor="text1"/>
        </w:rPr>
        <w:t>проведення</w:t>
      </w:r>
      <w:r w:rsidRPr="00AB1A71">
        <w:rPr>
          <w:color w:val="000000" w:themeColor="text1"/>
          <w:spacing w:val="1"/>
        </w:rPr>
        <w:t xml:space="preserve"> </w:t>
      </w:r>
      <w:r w:rsidRPr="00AB1A71">
        <w:rPr>
          <w:color w:val="000000" w:themeColor="text1"/>
        </w:rPr>
        <w:t>розрахунків</w:t>
      </w:r>
      <w:r w:rsidRPr="00AB1A71">
        <w:rPr>
          <w:color w:val="000000" w:themeColor="text1"/>
          <w:spacing w:val="1"/>
        </w:rPr>
        <w:t xml:space="preserve"> </w:t>
      </w:r>
      <w:r w:rsidRPr="00AB1A71">
        <w:rPr>
          <w:color w:val="000000" w:themeColor="text1"/>
        </w:rPr>
        <w:t>між</w:t>
      </w:r>
      <w:r w:rsidRPr="00AB1A71">
        <w:rPr>
          <w:color w:val="000000" w:themeColor="text1"/>
          <w:spacing w:val="1"/>
        </w:rPr>
        <w:t xml:space="preserve"> </w:t>
      </w:r>
      <w:r w:rsidRPr="00AB1A71">
        <w:rPr>
          <w:color w:val="000000" w:themeColor="text1"/>
        </w:rPr>
        <w:t>учасниками платіжної системи за платіжними операціями, що виконуються в</w:t>
      </w:r>
      <w:r w:rsidRPr="00AB1A71">
        <w:rPr>
          <w:color w:val="000000" w:themeColor="text1"/>
          <w:spacing w:val="1"/>
        </w:rPr>
        <w:t xml:space="preserve"> </w:t>
      </w:r>
      <w:r w:rsidRPr="00AB1A71">
        <w:rPr>
          <w:color w:val="000000" w:themeColor="text1"/>
        </w:rPr>
        <w:t>платіжній</w:t>
      </w:r>
      <w:r w:rsidRPr="00AB1A71">
        <w:rPr>
          <w:color w:val="000000" w:themeColor="text1"/>
          <w:spacing w:val="-2"/>
        </w:rPr>
        <w:t xml:space="preserve"> </w:t>
      </w:r>
      <w:r w:rsidRPr="00AB1A71">
        <w:rPr>
          <w:color w:val="000000" w:themeColor="text1"/>
        </w:rPr>
        <w:t>системі, та момент безвідкличності;</w:t>
      </w:r>
    </w:p>
    <w:p w14:paraId="43CF99CF" w14:textId="1EAA3800" w:rsidR="00934852" w:rsidRPr="002D63A9" w:rsidRDefault="00934852" w:rsidP="002D63A9">
      <w:pPr>
        <w:ind w:firstLine="567"/>
      </w:pPr>
      <w:r w:rsidRPr="002D63A9">
        <w:t xml:space="preserve">опис системи захисту інформації, </w:t>
      </w:r>
      <w:r w:rsidR="002D63A9" w:rsidRPr="002D63A9">
        <w:t xml:space="preserve">що </w:t>
      </w:r>
      <w:r w:rsidRPr="002D63A9">
        <w:t>використовуватиметься міжнародною платіжною системою на території України, включаючи технологію захисту вразливих платіжних даних учасниками-резидентами (включаючи порядок створення/перевірки електронних підписів, шифрування), порядок реєстрації та автентифікації користувачів платіжних послуг, політику розмежування прав доступу до інформаційних ресурсів, технологію використання технічних та криптографічних засобів захисту інформації, інформацію про розробників цих засобів, порядок повідомлення користувачами платіжних послуг про випадки шахрайства та порядок розгляду таких повідомлень;</w:t>
      </w:r>
    </w:p>
    <w:p w14:paraId="0E4C84FA" w14:textId="77777777" w:rsidR="00816BD2" w:rsidRPr="00AB1A71" w:rsidRDefault="00816BD2" w:rsidP="00AB1A71">
      <w:pPr>
        <w:pStyle w:val="afd"/>
        <w:ind w:firstLine="567"/>
        <w:jc w:val="both"/>
        <w:rPr>
          <w:color w:val="000000" w:themeColor="text1"/>
        </w:rPr>
      </w:pPr>
    </w:p>
    <w:p w14:paraId="28961814" w14:textId="3A6041F1" w:rsidR="0002178C" w:rsidRPr="00AB1A71" w:rsidRDefault="0002178C" w:rsidP="00AB1A71">
      <w:pPr>
        <w:pStyle w:val="rvps2"/>
        <w:spacing w:after="0"/>
        <w:ind w:firstLine="567"/>
        <w:rPr>
          <w:color w:val="000000" w:themeColor="text1"/>
        </w:rPr>
      </w:pPr>
      <w:r w:rsidRPr="00AB1A71">
        <w:rPr>
          <w:color w:val="000000" w:themeColor="text1"/>
        </w:rPr>
        <w:t>4) копії документів (витягів із документів) міжнародної платіжної системи, що регламентують:</w:t>
      </w:r>
    </w:p>
    <w:p w14:paraId="21268604" w14:textId="77777777" w:rsidR="0002178C" w:rsidRPr="00AB1A71" w:rsidRDefault="0002178C" w:rsidP="00AB1A71">
      <w:pPr>
        <w:pStyle w:val="afd"/>
        <w:ind w:firstLine="567"/>
        <w:jc w:val="both"/>
        <w:rPr>
          <w:color w:val="000000" w:themeColor="text1"/>
        </w:rPr>
      </w:pPr>
      <w:bookmarkStart w:id="23" w:name="n245"/>
      <w:bookmarkEnd w:id="23"/>
      <w:r w:rsidRPr="00AB1A71">
        <w:rPr>
          <w:color w:val="000000" w:themeColor="text1"/>
        </w:rPr>
        <w:t xml:space="preserve">вимоги у сфері запобігання та протидії легалізації (відмиванню) доходів, одержаних злочинним шляхом, фінансуванню тероризму та фінансуванню </w:t>
      </w:r>
      <w:r w:rsidRPr="00AB1A71">
        <w:rPr>
          <w:color w:val="000000" w:themeColor="text1"/>
        </w:rPr>
        <w:lastRenderedPageBreak/>
        <w:t>розповсюдження зброї масового знищення, які поширюватимуться на учасників міжнародної платіжної системи, та порядок виконання ними цих вимог;</w:t>
      </w:r>
    </w:p>
    <w:p w14:paraId="5DF01D9F" w14:textId="24CCB653" w:rsidR="00D95157" w:rsidRPr="00AB1A71" w:rsidRDefault="0002178C" w:rsidP="00AB1A71">
      <w:pPr>
        <w:pStyle w:val="afd"/>
        <w:ind w:firstLine="567"/>
        <w:jc w:val="both"/>
        <w:rPr>
          <w:rFonts w:eastAsiaTheme="minorEastAsia"/>
          <w:color w:val="000000" w:themeColor="text1"/>
        </w:rPr>
      </w:pPr>
      <w:bookmarkStart w:id="24" w:name="n246"/>
      <w:bookmarkEnd w:id="24"/>
      <w:r w:rsidRPr="00AB1A71">
        <w:rPr>
          <w:color w:val="000000" w:themeColor="text1"/>
        </w:rPr>
        <w:t xml:space="preserve">порядок забезпечення в міжнародній платіжній системі виконання рекомендацій Групи з розробки фінансових заходів боротьби з відмиванням грошей (FATF) щодо </w:t>
      </w:r>
      <w:r w:rsidR="00934852" w:rsidRPr="00AB1A71">
        <w:rPr>
          <w:color w:val="000000" w:themeColor="text1"/>
        </w:rPr>
        <w:t>платіжних операцій</w:t>
      </w:r>
      <w:r w:rsidRPr="00AB1A71">
        <w:rPr>
          <w:color w:val="000000" w:themeColor="text1"/>
        </w:rPr>
        <w:t>;</w:t>
      </w:r>
      <w:bookmarkStart w:id="25" w:name="n247"/>
      <w:bookmarkStart w:id="26" w:name="n248"/>
      <w:bookmarkStart w:id="27" w:name="n249"/>
      <w:bookmarkStart w:id="28" w:name="n250"/>
      <w:bookmarkEnd w:id="25"/>
      <w:bookmarkEnd w:id="26"/>
      <w:bookmarkEnd w:id="27"/>
      <w:bookmarkEnd w:id="28"/>
      <w:r w:rsidR="00D14CE5" w:rsidRPr="00AB1A71">
        <w:rPr>
          <w:rFonts w:eastAsiaTheme="minorEastAsia"/>
          <w:color w:val="000000" w:themeColor="text1"/>
        </w:rPr>
        <w:t>”</w:t>
      </w:r>
      <w:r w:rsidR="00934852" w:rsidRPr="00AB1A71">
        <w:rPr>
          <w:rFonts w:eastAsiaTheme="minorEastAsia"/>
          <w:color w:val="000000" w:themeColor="text1"/>
        </w:rPr>
        <w:t>;</w:t>
      </w:r>
    </w:p>
    <w:p w14:paraId="5FAD3241" w14:textId="77777777" w:rsidR="00816BD2" w:rsidRPr="00AB1A71" w:rsidRDefault="00816BD2" w:rsidP="00AB1A71">
      <w:pPr>
        <w:pStyle w:val="afd"/>
        <w:ind w:firstLine="567"/>
        <w:jc w:val="both"/>
        <w:rPr>
          <w:rFonts w:eastAsiaTheme="minorEastAsia"/>
          <w:color w:val="000000" w:themeColor="text1"/>
        </w:rPr>
      </w:pPr>
    </w:p>
    <w:p w14:paraId="126DCB1F" w14:textId="6FB41538" w:rsidR="006A6769" w:rsidRPr="00AB1A71" w:rsidRDefault="004A7624" w:rsidP="00AB1A71">
      <w:pPr>
        <w:pStyle w:val="af3"/>
        <w:numPr>
          <w:ilvl w:val="0"/>
          <w:numId w:val="13"/>
        </w:numPr>
        <w:ind w:left="0" w:firstLine="567"/>
        <w:rPr>
          <w:rFonts w:eastAsiaTheme="minorEastAsia"/>
          <w:color w:val="000000" w:themeColor="text1"/>
          <w:lang w:eastAsia="en-US"/>
        </w:rPr>
      </w:pPr>
      <w:r>
        <w:rPr>
          <w:rFonts w:eastAsiaTheme="minorEastAsia"/>
          <w:color w:val="000000" w:themeColor="text1"/>
          <w:lang w:eastAsia="en-US"/>
        </w:rPr>
        <w:t xml:space="preserve">абзац перший </w:t>
      </w:r>
      <w:r w:rsidR="00022063" w:rsidRPr="00AB1A71">
        <w:rPr>
          <w:rFonts w:eastAsiaTheme="minorEastAsia"/>
          <w:color w:val="000000" w:themeColor="text1"/>
          <w:lang w:eastAsia="en-US"/>
        </w:rPr>
        <w:t>пункт</w:t>
      </w:r>
      <w:r>
        <w:rPr>
          <w:rFonts w:eastAsiaTheme="minorEastAsia"/>
          <w:color w:val="000000" w:themeColor="text1"/>
          <w:lang w:eastAsia="en-US"/>
        </w:rPr>
        <w:t>у</w:t>
      </w:r>
      <w:r w:rsidR="006A6769" w:rsidRPr="00AB1A71">
        <w:rPr>
          <w:rFonts w:eastAsiaTheme="minorEastAsia"/>
          <w:color w:val="000000" w:themeColor="text1"/>
          <w:lang w:eastAsia="en-US"/>
        </w:rPr>
        <w:t xml:space="preserve"> 72 викласти в такій редакції:</w:t>
      </w:r>
    </w:p>
    <w:p w14:paraId="19162022" w14:textId="7443EA2C" w:rsidR="009B29F0" w:rsidRPr="00AB1A71" w:rsidRDefault="00022063" w:rsidP="00AB1A71">
      <w:pPr>
        <w:pStyle w:val="rvps2"/>
        <w:spacing w:after="0"/>
        <w:ind w:firstLine="567"/>
        <w:rPr>
          <w:color w:val="000000" w:themeColor="text1"/>
        </w:rPr>
      </w:pPr>
      <w:r w:rsidRPr="00AB1A71">
        <w:rPr>
          <w:rFonts w:eastAsiaTheme="minorEastAsia"/>
          <w:color w:val="000000" w:themeColor="text1"/>
          <w:lang w:eastAsia="en-US"/>
        </w:rPr>
        <w:t>“</w:t>
      </w:r>
      <w:r w:rsidR="009B29F0" w:rsidRPr="00AB1A71">
        <w:rPr>
          <w:color w:val="000000" w:themeColor="text1"/>
        </w:rPr>
        <w:t>72. Установа зобов’язана протягом 60 робочих днів із дня внесення змін до документів, передбачених у підпункті 3 пункту</w:t>
      </w:r>
      <w:r w:rsidR="009152B1" w:rsidRPr="00AB1A71">
        <w:rPr>
          <w:color w:val="000000" w:themeColor="text1"/>
        </w:rPr>
        <w:t xml:space="preserve"> 70 розділу VI цього Положення </w:t>
      </w:r>
      <w:r w:rsidR="00F718CD" w:rsidRPr="00AB1A71">
        <w:rPr>
          <w:color w:val="000000" w:themeColor="text1"/>
        </w:rPr>
        <w:t>[</w:t>
      </w:r>
      <w:r w:rsidR="009B29F0" w:rsidRPr="00AB1A71">
        <w:rPr>
          <w:color w:val="000000" w:themeColor="text1"/>
        </w:rPr>
        <w:t>крім змін</w:t>
      </w:r>
      <w:r w:rsidR="0010272D" w:rsidRPr="00AB1A71">
        <w:rPr>
          <w:color w:val="000000" w:themeColor="text1"/>
        </w:rPr>
        <w:t xml:space="preserve"> до</w:t>
      </w:r>
      <w:r w:rsidR="009152B1" w:rsidRPr="00AB1A71">
        <w:rPr>
          <w:color w:val="000000" w:themeColor="text1"/>
        </w:rPr>
        <w:t xml:space="preserve"> інформації, зазначеної в абзацах</w:t>
      </w:r>
      <w:r w:rsidR="009B29F0" w:rsidRPr="00AB1A71">
        <w:rPr>
          <w:color w:val="000000" w:themeColor="text1"/>
        </w:rPr>
        <w:t xml:space="preserve"> другому</w:t>
      </w:r>
      <w:r w:rsidR="003A7D8C" w:rsidRPr="00AB1A71">
        <w:rPr>
          <w:color w:val="000000" w:themeColor="text1"/>
        </w:rPr>
        <w:t xml:space="preserve"> </w:t>
      </w:r>
      <w:r w:rsidR="009152B1" w:rsidRPr="00AB1A71">
        <w:rPr>
          <w:color w:val="000000" w:themeColor="text1"/>
        </w:rPr>
        <w:t>(</w:t>
      </w:r>
      <w:r w:rsidR="009B29F0" w:rsidRPr="00AB1A71">
        <w:rPr>
          <w:color w:val="000000" w:themeColor="text1"/>
        </w:rPr>
        <w:t>щодо розрахункових банків</w:t>
      </w:r>
      <w:r w:rsidR="009152B1" w:rsidRPr="00AB1A71">
        <w:rPr>
          <w:color w:val="000000" w:themeColor="text1"/>
        </w:rPr>
        <w:t xml:space="preserve">) та </w:t>
      </w:r>
      <w:r w:rsidR="009B29F0" w:rsidRPr="00AB1A71">
        <w:rPr>
          <w:color w:val="000000" w:themeColor="text1"/>
        </w:rPr>
        <w:t>третьому</w:t>
      </w:r>
      <w:r w:rsidR="0010272D" w:rsidRPr="00AB1A71">
        <w:rPr>
          <w:color w:val="000000" w:themeColor="text1"/>
        </w:rPr>
        <w:t xml:space="preserve"> підпункту 3 пункту 70 розділу VI цього Положення</w:t>
      </w:r>
      <w:r w:rsidR="009152B1" w:rsidRPr="00AB1A71">
        <w:rPr>
          <w:color w:val="000000" w:themeColor="text1"/>
        </w:rPr>
        <w:t>]</w:t>
      </w:r>
      <w:r w:rsidR="0091466C">
        <w:rPr>
          <w:color w:val="000000" w:themeColor="text1"/>
        </w:rPr>
        <w:t>,</w:t>
      </w:r>
      <w:r w:rsidR="009B29F0" w:rsidRPr="00AB1A71">
        <w:rPr>
          <w:color w:val="000000" w:themeColor="text1"/>
        </w:rPr>
        <w:t xml:space="preserve"> подати до Національного банку супровідний лист із зазначенням переліку змін, що внесені до документів, а також причин виникнення таких змін та разом з ним:</w:t>
      </w:r>
      <w:r w:rsidR="00267AB0" w:rsidRPr="00AB1A71">
        <w:rPr>
          <w:rFonts w:eastAsiaTheme="minorEastAsia"/>
          <w:color w:val="000000" w:themeColor="text1"/>
          <w:lang w:eastAsia="en-US"/>
        </w:rPr>
        <w:t>”;</w:t>
      </w:r>
    </w:p>
    <w:p w14:paraId="30E94650" w14:textId="20A1BB89" w:rsidR="00D60401" w:rsidRPr="00AB1A71" w:rsidRDefault="00D60401" w:rsidP="00AB1A71">
      <w:pPr>
        <w:shd w:val="clear" w:color="auto" w:fill="FFFFFF"/>
        <w:ind w:firstLine="567"/>
        <w:rPr>
          <w:color w:val="000000" w:themeColor="text1"/>
        </w:rPr>
      </w:pPr>
      <w:bookmarkStart w:id="29" w:name="n253"/>
      <w:bookmarkStart w:id="30" w:name="n254"/>
      <w:bookmarkEnd w:id="29"/>
      <w:bookmarkEnd w:id="30"/>
    </w:p>
    <w:p w14:paraId="74517100" w14:textId="77777777" w:rsidR="009B29F0" w:rsidRPr="00AB1A71" w:rsidRDefault="009B29F0" w:rsidP="00AB1A71">
      <w:pPr>
        <w:pStyle w:val="af3"/>
        <w:numPr>
          <w:ilvl w:val="0"/>
          <w:numId w:val="13"/>
        </w:numPr>
        <w:ind w:left="0" w:firstLine="567"/>
        <w:rPr>
          <w:rFonts w:eastAsiaTheme="minorEastAsia"/>
          <w:color w:val="000000" w:themeColor="text1"/>
          <w:lang w:eastAsia="en-US"/>
        </w:rPr>
      </w:pPr>
      <w:r w:rsidRPr="00AB1A71">
        <w:rPr>
          <w:color w:val="000000" w:themeColor="text1"/>
        </w:rPr>
        <w:t>розділ після пункту 73 доповнити новим пунктом 73</w:t>
      </w:r>
      <w:r w:rsidRPr="00AB1A71">
        <w:rPr>
          <w:color w:val="000000" w:themeColor="text1"/>
          <w:vertAlign w:val="superscript"/>
        </w:rPr>
        <w:t>1</w:t>
      </w:r>
      <w:r w:rsidRPr="00AB1A71">
        <w:rPr>
          <w:color w:val="000000" w:themeColor="text1"/>
        </w:rPr>
        <w:t xml:space="preserve"> такого змісту</w:t>
      </w:r>
      <w:r w:rsidRPr="00AB1A71">
        <w:rPr>
          <w:rFonts w:eastAsiaTheme="minorEastAsia"/>
          <w:color w:val="000000" w:themeColor="text1"/>
          <w:lang w:eastAsia="en-US"/>
        </w:rPr>
        <w:t>:</w:t>
      </w:r>
    </w:p>
    <w:p w14:paraId="7368FFDD" w14:textId="2986F036" w:rsidR="009B29F0" w:rsidRPr="00AB1A71" w:rsidRDefault="009B29F0" w:rsidP="00AB1A71">
      <w:pPr>
        <w:pStyle w:val="af5"/>
        <w:spacing w:before="0" w:beforeAutospacing="0" w:after="0" w:afterAutospacing="0"/>
        <w:ind w:firstLine="567"/>
        <w:rPr>
          <w:rFonts w:eastAsiaTheme="minorEastAsia"/>
          <w:color w:val="000000" w:themeColor="text1"/>
          <w:sz w:val="28"/>
          <w:szCs w:val="28"/>
          <w:lang w:eastAsia="en-US"/>
        </w:rPr>
      </w:pPr>
      <w:r w:rsidRPr="00AB1A71">
        <w:rPr>
          <w:rFonts w:eastAsiaTheme="minorEastAsia"/>
          <w:color w:val="000000" w:themeColor="text1"/>
          <w:sz w:val="28"/>
          <w:szCs w:val="28"/>
          <w:lang w:eastAsia="en-US"/>
        </w:rPr>
        <w:t>“</w:t>
      </w:r>
      <w:r w:rsidRPr="00AB1A71">
        <w:rPr>
          <w:color w:val="000000" w:themeColor="text1"/>
          <w:sz w:val="28"/>
          <w:szCs w:val="28"/>
        </w:rPr>
        <w:t>73</w:t>
      </w:r>
      <w:r w:rsidRPr="00AB1A71">
        <w:rPr>
          <w:color w:val="000000" w:themeColor="text1"/>
          <w:sz w:val="28"/>
          <w:szCs w:val="28"/>
          <w:vertAlign w:val="superscript"/>
        </w:rPr>
        <w:t>1</w:t>
      </w:r>
      <w:r w:rsidRPr="00AB1A71">
        <w:rPr>
          <w:color w:val="000000" w:themeColor="text1"/>
          <w:sz w:val="28"/>
          <w:szCs w:val="28"/>
        </w:rPr>
        <w:t>. Установа в разі укладення оператором</w:t>
      </w:r>
      <w:r w:rsidR="00401AE0" w:rsidRPr="00AB1A71">
        <w:rPr>
          <w:color w:val="000000" w:themeColor="text1"/>
          <w:sz w:val="28"/>
          <w:szCs w:val="28"/>
        </w:rPr>
        <w:t xml:space="preserve"> </w:t>
      </w:r>
      <w:r w:rsidRPr="00AB1A71">
        <w:rPr>
          <w:color w:val="000000" w:themeColor="text1"/>
          <w:sz w:val="28"/>
          <w:szCs w:val="28"/>
        </w:rPr>
        <w:t xml:space="preserve">міжнародної платіжної системи-нерезидентом договору з новим/додатковим розрахунковим банком протягом 15 робочих днів із дня укладення договору </w:t>
      </w:r>
      <w:r w:rsidR="00DB0A45" w:rsidRPr="00AB1A71">
        <w:rPr>
          <w:color w:val="000000" w:themeColor="text1"/>
          <w:sz w:val="28"/>
          <w:szCs w:val="28"/>
          <w:shd w:val="clear" w:color="auto" w:fill="FFFFFF"/>
        </w:rPr>
        <w:t>зобов’язана</w:t>
      </w:r>
      <w:r w:rsidRPr="00AB1A71">
        <w:rPr>
          <w:color w:val="000000" w:themeColor="text1"/>
          <w:sz w:val="28"/>
          <w:szCs w:val="28"/>
        </w:rPr>
        <w:t xml:space="preserve"> повідомити Національний банк про найменування нового розрахункового банку, дату укладення договору з новим розрахунковим банком та дату припинення договору з попереднім (у разі припинення договірних відносин).</w:t>
      </w:r>
      <w:r w:rsidRPr="00AB1A71">
        <w:rPr>
          <w:rFonts w:eastAsiaTheme="minorEastAsia"/>
          <w:color w:val="000000" w:themeColor="text1"/>
          <w:sz w:val="28"/>
          <w:szCs w:val="28"/>
          <w:lang w:eastAsia="en-US"/>
        </w:rPr>
        <w:t>”;</w:t>
      </w:r>
      <w:r w:rsidR="00A162BC" w:rsidRPr="00AB1A71">
        <w:rPr>
          <w:rFonts w:eastAsiaTheme="minorEastAsia"/>
          <w:color w:val="000000" w:themeColor="text1"/>
          <w:sz w:val="28"/>
          <w:szCs w:val="28"/>
          <w:lang w:eastAsia="en-US"/>
        </w:rPr>
        <w:t xml:space="preserve"> </w:t>
      </w:r>
    </w:p>
    <w:p w14:paraId="1E2CACA9" w14:textId="77777777" w:rsidR="003B747C" w:rsidRPr="00AB1A71" w:rsidRDefault="003B747C" w:rsidP="00AB1A71">
      <w:pPr>
        <w:pStyle w:val="af3"/>
        <w:ind w:left="0" w:firstLine="567"/>
        <w:rPr>
          <w:rFonts w:eastAsiaTheme="minorEastAsia"/>
          <w:color w:val="000000" w:themeColor="text1"/>
          <w:lang w:eastAsia="en-US"/>
        </w:rPr>
      </w:pPr>
    </w:p>
    <w:p w14:paraId="32E88E1C" w14:textId="77777777" w:rsidR="006B4AA2" w:rsidRPr="00AB1A71" w:rsidRDefault="0068740D" w:rsidP="00AB1A71">
      <w:pPr>
        <w:pStyle w:val="af3"/>
        <w:numPr>
          <w:ilvl w:val="0"/>
          <w:numId w:val="13"/>
        </w:numPr>
        <w:ind w:left="0" w:firstLine="567"/>
        <w:rPr>
          <w:rFonts w:eastAsiaTheme="minorEastAsia"/>
          <w:color w:val="000000" w:themeColor="text1"/>
          <w:lang w:eastAsia="en-US"/>
        </w:rPr>
      </w:pPr>
      <w:r w:rsidRPr="00AB1A71">
        <w:rPr>
          <w:color w:val="000000" w:themeColor="text1"/>
        </w:rPr>
        <w:t xml:space="preserve">абзац другий </w:t>
      </w:r>
      <w:r w:rsidR="006B4AA2" w:rsidRPr="00AB1A71">
        <w:rPr>
          <w:color w:val="000000" w:themeColor="text1"/>
        </w:rPr>
        <w:t>пункт</w:t>
      </w:r>
      <w:r w:rsidRPr="00AB1A71">
        <w:rPr>
          <w:color w:val="000000" w:themeColor="text1"/>
        </w:rPr>
        <w:t>у</w:t>
      </w:r>
      <w:r w:rsidR="00900D5A" w:rsidRPr="00AB1A71">
        <w:rPr>
          <w:color w:val="000000" w:themeColor="text1"/>
        </w:rPr>
        <w:t xml:space="preserve"> 74</w:t>
      </w:r>
      <w:r w:rsidR="00AC59D5" w:rsidRPr="00AB1A71">
        <w:rPr>
          <w:color w:val="000000" w:themeColor="text1"/>
        </w:rPr>
        <w:t xml:space="preserve"> </w:t>
      </w:r>
      <w:r w:rsidR="006B4AA2" w:rsidRPr="00AB1A71">
        <w:rPr>
          <w:rFonts w:eastAsiaTheme="minorEastAsia"/>
          <w:color w:val="000000" w:themeColor="text1"/>
          <w:lang w:eastAsia="en-US"/>
        </w:rPr>
        <w:t>викласти в такій редакції:</w:t>
      </w:r>
    </w:p>
    <w:p w14:paraId="1EA0A349" w14:textId="1592EABD" w:rsidR="006B4AA2" w:rsidRPr="00A47798" w:rsidRDefault="00900D5A" w:rsidP="00AB1A71">
      <w:pPr>
        <w:pStyle w:val="rvps2"/>
        <w:spacing w:after="0"/>
        <w:ind w:firstLine="567"/>
        <w:rPr>
          <w:rFonts w:eastAsiaTheme="minorEastAsia"/>
          <w:color w:val="000000" w:themeColor="text1"/>
          <w:lang w:eastAsia="en-US"/>
        </w:rPr>
      </w:pPr>
      <w:r w:rsidRPr="00AB1A71">
        <w:rPr>
          <w:rFonts w:eastAsiaTheme="minorEastAsia"/>
          <w:color w:val="000000" w:themeColor="text1"/>
          <w:lang w:eastAsia="en-US"/>
        </w:rPr>
        <w:t>“</w:t>
      </w:r>
      <w:bookmarkStart w:id="31" w:name="n257"/>
      <w:bookmarkEnd w:id="31"/>
      <w:r w:rsidR="006B4AA2" w:rsidRPr="00AB1A71">
        <w:rPr>
          <w:color w:val="000000" w:themeColor="text1"/>
        </w:rPr>
        <w:t xml:space="preserve">Національний банк розглядає </w:t>
      </w:r>
      <w:r w:rsidR="00A47798">
        <w:rPr>
          <w:color w:val="000000" w:themeColor="text1"/>
        </w:rPr>
        <w:t>подані</w:t>
      </w:r>
      <w:r w:rsidR="006B4AA2" w:rsidRPr="00AB1A71">
        <w:rPr>
          <w:color w:val="000000" w:themeColor="text1"/>
        </w:rPr>
        <w:t xml:space="preserve"> документи та в разі прийняття рішення про узгодження цих документів не пізніше наступного робочого дня після прийняття рішення вносить до Реєстру відповідні відомості щодо оператора міжнародної платіжної системи.</w:t>
      </w:r>
      <w:r w:rsidR="006B4AA2" w:rsidRPr="00AB1A71">
        <w:rPr>
          <w:rFonts w:eastAsiaTheme="minorEastAsia"/>
          <w:color w:val="000000" w:themeColor="text1"/>
          <w:lang w:eastAsia="en-US"/>
        </w:rPr>
        <w:t>”;</w:t>
      </w:r>
    </w:p>
    <w:p w14:paraId="209A9B1A" w14:textId="77777777" w:rsidR="00D740E4" w:rsidRPr="00AB1A71" w:rsidRDefault="00D740E4" w:rsidP="00AB1A71">
      <w:pPr>
        <w:ind w:firstLine="567"/>
        <w:rPr>
          <w:color w:val="000000" w:themeColor="text1"/>
          <w:shd w:val="clear" w:color="auto" w:fill="FFFFFF"/>
        </w:rPr>
      </w:pPr>
    </w:p>
    <w:p w14:paraId="13A4FC91" w14:textId="11AFCEBB" w:rsidR="006B4AA2" w:rsidRPr="00AB1A71" w:rsidRDefault="006B4AA2" w:rsidP="00AB1A71">
      <w:pPr>
        <w:ind w:firstLine="567"/>
        <w:rPr>
          <w:color w:val="000000" w:themeColor="text1"/>
          <w:shd w:val="clear" w:color="auto" w:fill="FFFFFF"/>
        </w:rPr>
      </w:pPr>
      <w:r w:rsidRPr="00AB1A71">
        <w:rPr>
          <w:color w:val="000000" w:themeColor="text1"/>
          <w:shd w:val="clear" w:color="auto" w:fill="FFFFFF"/>
        </w:rPr>
        <w:t xml:space="preserve">5) </w:t>
      </w:r>
      <w:r w:rsidRPr="00AB1A71">
        <w:rPr>
          <w:color w:val="000000" w:themeColor="text1"/>
        </w:rPr>
        <w:t>абзац</w:t>
      </w:r>
      <w:r w:rsidR="0068740D" w:rsidRPr="00AB1A71">
        <w:rPr>
          <w:color w:val="000000" w:themeColor="text1"/>
        </w:rPr>
        <w:t xml:space="preserve"> тр</w:t>
      </w:r>
      <w:r w:rsidR="00E54E97" w:rsidRPr="00AB1A71">
        <w:rPr>
          <w:color w:val="000000" w:themeColor="text1"/>
        </w:rPr>
        <w:t>етій</w:t>
      </w:r>
      <w:r w:rsidRPr="00AB1A71">
        <w:rPr>
          <w:color w:val="000000" w:themeColor="text1"/>
        </w:rPr>
        <w:t xml:space="preserve"> пункту 75 </w:t>
      </w:r>
      <w:r w:rsidR="00E54E97" w:rsidRPr="00AB1A71">
        <w:rPr>
          <w:color w:val="000000" w:themeColor="text1"/>
          <w:shd w:val="clear" w:color="auto" w:fill="FFFFFF"/>
        </w:rPr>
        <w:t>викласти в такій редакції:</w:t>
      </w:r>
    </w:p>
    <w:p w14:paraId="3B7A005F" w14:textId="45CEA83C" w:rsidR="00E54E97" w:rsidRPr="00AB1A71" w:rsidRDefault="00E54E97" w:rsidP="00AB1A71">
      <w:pPr>
        <w:pStyle w:val="rvps2"/>
        <w:spacing w:after="0"/>
        <w:ind w:firstLine="567"/>
        <w:rPr>
          <w:color w:val="000000" w:themeColor="text1"/>
        </w:rPr>
      </w:pPr>
      <w:r w:rsidRPr="00AB1A71">
        <w:rPr>
          <w:rFonts w:eastAsiaTheme="minorEastAsia"/>
          <w:color w:val="000000" w:themeColor="text1"/>
          <w:lang w:eastAsia="en-US"/>
        </w:rPr>
        <w:t>“</w:t>
      </w:r>
      <w:r w:rsidRPr="00AB1A71">
        <w:rPr>
          <w:color w:val="000000" w:themeColor="text1"/>
        </w:rPr>
        <w:t>Національний банк протягом трьох робочих днів після прийняття рішення про реєстрацію та внесення до Реєстру відомостей про міжнародну платіжну систему, оператором якої є нерезидент, або про відмову в реєстрації та внесенні до Реєстру відомостей про міжнародну платіжну систему, оператором якої є нерезидент, про узгодження оновлених документів або про відмову в узгоджен</w:t>
      </w:r>
      <w:r w:rsidR="00A2289B">
        <w:rPr>
          <w:color w:val="000000" w:themeColor="text1"/>
        </w:rPr>
        <w:t>н</w:t>
      </w:r>
      <w:r w:rsidRPr="00AB1A71">
        <w:rPr>
          <w:color w:val="000000" w:themeColor="text1"/>
        </w:rPr>
        <w:t>і оновлених документів повідомляє оператора платіжної системи про прийняте рішення.”;</w:t>
      </w:r>
    </w:p>
    <w:p w14:paraId="6AAEE1A0" w14:textId="77777777" w:rsidR="00D60401" w:rsidRPr="00AB1A71" w:rsidRDefault="00D60401" w:rsidP="00AB1A71">
      <w:pPr>
        <w:pStyle w:val="rvps2"/>
        <w:spacing w:after="0"/>
        <w:ind w:firstLine="567"/>
        <w:rPr>
          <w:color w:val="000000" w:themeColor="text1"/>
        </w:rPr>
      </w:pPr>
    </w:p>
    <w:p w14:paraId="526D111B" w14:textId="77777777" w:rsidR="00E54E97" w:rsidRPr="00AB1A71" w:rsidRDefault="00E54E97" w:rsidP="00AB1A71">
      <w:pPr>
        <w:ind w:firstLine="567"/>
        <w:rPr>
          <w:color w:val="000000" w:themeColor="text1"/>
          <w:shd w:val="clear" w:color="auto" w:fill="FFFFFF"/>
        </w:rPr>
      </w:pPr>
      <w:r w:rsidRPr="00AB1A71">
        <w:rPr>
          <w:color w:val="000000" w:themeColor="text1"/>
        </w:rPr>
        <w:t>6</w:t>
      </w:r>
      <w:r w:rsidRPr="00AB1A71">
        <w:rPr>
          <w:color w:val="000000" w:themeColor="text1"/>
          <w:shd w:val="clear" w:color="auto" w:fill="FFFFFF"/>
        </w:rPr>
        <w:t xml:space="preserve">) </w:t>
      </w:r>
      <w:r w:rsidR="0068740D" w:rsidRPr="00AB1A71">
        <w:rPr>
          <w:color w:val="000000" w:themeColor="text1"/>
          <w:shd w:val="clear" w:color="auto" w:fill="FFFFFF"/>
        </w:rPr>
        <w:t>розділ після пункту 75 доповнити новим пунктом 75</w:t>
      </w:r>
      <w:r w:rsidR="0068740D" w:rsidRPr="00AB1A71">
        <w:rPr>
          <w:color w:val="000000" w:themeColor="text1"/>
          <w:shd w:val="clear" w:color="auto" w:fill="FFFFFF"/>
          <w:vertAlign w:val="superscript"/>
        </w:rPr>
        <w:t>1</w:t>
      </w:r>
      <w:r w:rsidR="0068740D" w:rsidRPr="00AB1A71">
        <w:rPr>
          <w:color w:val="000000" w:themeColor="text1"/>
          <w:shd w:val="clear" w:color="auto" w:fill="FFFFFF"/>
        </w:rPr>
        <w:t xml:space="preserve"> такого змісту:</w:t>
      </w:r>
    </w:p>
    <w:p w14:paraId="3D36156C" w14:textId="268BA6BB" w:rsidR="0068740D" w:rsidRPr="00AB1A71" w:rsidRDefault="0068740D" w:rsidP="00AB1A71">
      <w:pPr>
        <w:ind w:firstLine="567"/>
        <w:rPr>
          <w:color w:val="000000" w:themeColor="text1"/>
        </w:rPr>
      </w:pPr>
      <w:r w:rsidRPr="00AB1A71">
        <w:rPr>
          <w:color w:val="000000" w:themeColor="text1"/>
          <w:shd w:val="clear" w:color="auto" w:fill="FFFFFF"/>
        </w:rPr>
        <w:t>“75</w:t>
      </w:r>
      <w:r w:rsidRPr="00AB1A71">
        <w:rPr>
          <w:color w:val="000000" w:themeColor="text1"/>
          <w:shd w:val="clear" w:color="auto" w:fill="FFFFFF"/>
          <w:vertAlign w:val="superscript"/>
        </w:rPr>
        <w:t>1</w:t>
      </w:r>
      <w:r w:rsidRPr="00AB1A71">
        <w:rPr>
          <w:color w:val="000000" w:themeColor="text1"/>
          <w:shd w:val="clear" w:color="auto" w:fill="FFFFFF"/>
        </w:rPr>
        <w:t>. Установа</w:t>
      </w:r>
      <w:r w:rsidRPr="00AB1A71">
        <w:rPr>
          <w:color w:val="000000" w:themeColor="text1"/>
        </w:rPr>
        <w:t xml:space="preserve"> зобов’язана </w:t>
      </w:r>
      <w:r w:rsidRPr="00AB1A71">
        <w:rPr>
          <w:color w:val="000000" w:themeColor="text1"/>
          <w:shd w:val="clear" w:color="auto" w:fill="FFFFFF"/>
        </w:rPr>
        <w:t>щороку до 01 лютого та до 01 серпня</w:t>
      </w:r>
      <w:r w:rsidRPr="00AB1A71">
        <w:rPr>
          <w:color w:val="000000" w:themeColor="text1"/>
        </w:rPr>
        <w:t xml:space="preserve"> подавати до Національного банку повідомлення про наявність юридичних осіб-нерезидентів, які здійснюють за межами України діяльність </w:t>
      </w:r>
      <w:r w:rsidR="00FB7E53">
        <w:rPr>
          <w:color w:val="000000" w:themeColor="text1"/>
        </w:rPr>
        <w:t>у</w:t>
      </w:r>
      <w:r w:rsidRPr="00AB1A71">
        <w:rPr>
          <w:color w:val="000000" w:themeColor="text1"/>
        </w:rPr>
        <w:t xml:space="preserve"> міжнародній платіжній системі як прямі учасники, якщо станом на 01 січня та 01 липня поточного року кількість прямих учасників у міжнародній платіжній системі на території України </w:t>
      </w:r>
      <w:r w:rsidR="00FB7E53">
        <w:rPr>
          <w:color w:val="000000" w:themeColor="text1"/>
        </w:rPr>
        <w:t>становить</w:t>
      </w:r>
      <w:r w:rsidR="00FB7E53" w:rsidRPr="00AB1A71">
        <w:rPr>
          <w:color w:val="000000" w:themeColor="text1"/>
        </w:rPr>
        <w:t xml:space="preserve"> </w:t>
      </w:r>
      <w:r w:rsidRPr="00AB1A71">
        <w:rPr>
          <w:color w:val="000000" w:themeColor="text1"/>
        </w:rPr>
        <w:t>менше трьох.”;</w:t>
      </w:r>
    </w:p>
    <w:p w14:paraId="5EE09731" w14:textId="77777777" w:rsidR="0068740D" w:rsidRPr="00AB1A71" w:rsidRDefault="0068740D" w:rsidP="00AB1A71">
      <w:pPr>
        <w:ind w:firstLine="567"/>
        <w:rPr>
          <w:color w:val="000000" w:themeColor="text1"/>
        </w:rPr>
      </w:pPr>
    </w:p>
    <w:p w14:paraId="69150D2A" w14:textId="77777777" w:rsidR="00816BD2" w:rsidRPr="00AB1A71" w:rsidRDefault="0068740D" w:rsidP="00AB1A71">
      <w:pPr>
        <w:ind w:firstLine="567"/>
        <w:rPr>
          <w:color w:val="000000" w:themeColor="text1"/>
          <w:shd w:val="clear" w:color="auto" w:fill="FFFFFF"/>
        </w:rPr>
      </w:pPr>
      <w:r w:rsidRPr="00AB1A71">
        <w:rPr>
          <w:color w:val="000000" w:themeColor="text1"/>
        </w:rPr>
        <w:t>7</w:t>
      </w:r>
      <w:r w:rsidRPr="00AB1A71">
        <w:rPr>
          <w:color w:val="000000" w:themeColor="text1"/>
          <w:shd w:val="clear" w:color="auto" w:fill="FFFFFF"/>
        </w:rPr>
        <w:t xml:space="preserve">) </w:t>
      </w:r>
      <w:r w:rsidR="00816BD2" w:rsidRPr="00AB1A71">
        <w:rPr>
          <w:color w:val="000000" w:themeColor="text1"/>
          <w:shd w:val="clear" w:color="auto" w:fill="FFFFFF"/>
        </w:rPr>
        <w:t xml:space="preserve">у </w:t>
      </w:r>
      <w:r w:rsidR="00816BD2" w:rsidRPr="00AB1A71">
        <w:rPr>
          <w:color w:val="000000" w:themeColor="text1"/>
        </w:rPr>
        <w:t>пункті 76:</w:t>
      </w:r>
    </w:p>
    <w:p w14:paraId="67A6E058" w14:textId="4EB64D44" w:rsidR="0068740D" w:rsidRPr="00AB1A71" w:rsidRDefault="0068740D" w:rsidP="00AB1A71">
      <w:pPr>
        <w:ind w:firstLine="567"/>
        <w:rPr>
          <w:color w:val="000000" w:themeColor="text1"/>
        </w:rPr>
      </w:pPr>
      <w:r w:rsidRPr="00AB1A71">
        <w:rPr>
          <w:color w:val="000000" w:themeColor="text1"/>
        </w:rPr>
        <w:t>підпункт 7</w:t>
      </w:r>
      <w:r w:rsidR="00816BD2" w:rsidRPr="00AB1A71">
        <w:rPr>
          <w:color w:val="000000" w:themeColor="text1"/>
        </w:rPr>
        <w:t xml:space="preserve"> </w:t>
      </w:r>
      <w:r w:rsidRPr="00AB1A71">
        <w:rPr>
          <w:color w:val="000000" w:themeColor="text1"/>
        </w:rPr>
        <w:t>доповнити словами</w:t>
      </w:r>
      <w:r w:rsidR="00816BD2" w:rsidRPr="00AB1A71">
        <w:rPr>
          <w:color w:val="000000" w:themeColor="text1"/>
        </w:rPr>
        <w:t xml:space="preserve"> </w:t>
      </w:r>
      <w:r w:rsidRPr="00AB1A71">
        <w:rPr>
          <w:color w:val="000000" w:themeColor="text1"/>
          <w:shd w:val="clear" w:color="auto" w:fill="FFFFFF"/>
        </w:rPr>
        <w:t>“</w:t>
      </w:r>
      <w:r w:rsidRPr="00AB1A71">
        <w:rPr>
          <w:color w:val="000000" w:themeColor="text1"/>
        </w:rPr>
        <w:t>(застосовується протягом строку застосування санкцій та/або перебування особи в переліку та протягом п’яти років після скасування санкцій та/або виключення особи з переліку)”;</w:t>
      </w:r>
    </w:p>
    <w:p w14:paraId="07F972E1" w14:textId="3B2897C8" w:rsidR="00816BD2" w:rsidRPr="00AB1A71" w:rsidRDefault="00816BD2" w:rsidP="00AB1A71">
      <w:pPr>
        <w:ind w:firstLine="567"/>
        <w:rPr>
          <w:color w:val="000000" w:themeColor="text1"/>
        </w:rPr>
      </w:pPr>
      <w:r w:rsidRPr="00AB1A71">
        <w:rPr>
          <w:color w:val="000000" w:themeColor="text1"/>
        </w:rPr>
        <w:t xml:space="preserve">пункт </w:t>
      </w:r>
      <w:r w:rsidR="0023422E" w:rsidRPr="00AB1A71">
        <w:rPr>
          <w:color w:val="000000" w:themeColor="text1"/>
        </w:rPr>
        <w:t xml:space="preserve">після підпункту 7 </w:t>
      </w:r>
      <w:r w:rsidRPr="00AB1A71">
        <w:rPr>
          <w:color w:val="000000" w:themeColor="text1"/>
        </w:rPr>
        <w:t>доповнити трьома новими підпунктами 7</w:t>
      </w:r>
      <w:r w:rsidRPr="00AB1A71">
        <w:rPr>
          <w:color w:val="000000" w:themeColor="text1"/>
          <w:vertAlign w:val="superscript"/>
        </w:rPr>
        <w:t>1</w:t>
      </w:r>
      <w:r w:rsidR="00B4605A" w:rsidRPr="00AB1A71">
        <w:rPr>
          <w:color w:val="000000" w:themeColor="text1"/>
        </w:rPr>
        <w:t>–</w:t>
      </w:r>
      <w:r w:rsidRPr="00AB1A71">
        <w:rPr>
          <w:color w:val="000000" w:themeColor="text1"/>
        </w:rPr>
        <w:t>7</w:t>
      </w:r>
      <w:r w:rsidRPr="00AB1A71">
        <w:rPr>
          <w:color w:val="000000" w:themeColor="text1"/>
          <w:vertAlign w:val="superscript"/>
        </w:rPr>
        <w:t>3</w:t>
      </w:r>
      <w:r w:rsidRPr="007E1108">
        <w:rPr>
          <w:color w:val="000000" w:themeColor="text1"/>
        </w:rPr>
        <w:t xml:space="preserve"> </w:t>
      </w:r>
      <w:r w:rsidRPr="00AB1A71">
        <w:rPr>
          <w:color w:val="000000" w:themeColor="text1"/>
        </w:rPr>
        <w:t>такого змісту:</w:t>
      </w:r>
    </w:p>
    <w:p w14:paraId="07B8CC3A" w14:textId="4E2F25B2" w:rsidR="00816BD2" w:rsidRPr="00AB1A71" w:rsidRDefault="00BD01F3" w:rsidP="00AB1A71">
      <w:pPr>
        <w:ind w:firstLine="567"/>
        <w:rPr>
          <w:color w:val="000000" w:themeColor="text1"/>
        </w:rPr>
      </w:pPr>
      <w:r>
        <w:rPr>
          <w:color w:val="000000" w:themeColor="text1"/>
          <w:shd w:val="clear" w:color="auto" w:fill="FFFFFF"/>
        </w:rPr>
        <w:t>«</w:t>
      </w:r>
      <w:r w:rsidR="00816BD2" w:rsidRPr="00AB1A71">
        <w:rPr>
          <w:color w:val="000000" w:themeColor="text1"/>
        </w:rPr>
        <w:t>7</w:t>
      </w:r>
      <w:r w:rsidR="00816BD2" w:rsidRPr="00AB1A71">
        <w:rPr>
          <w:color w:val="000000" w:themeColor="text1"/>
          <w:vertAlign w:val="superscript"/>
        </w:rPr>
        <w:t>1</w:t>
      </w:r>
      <w:r w:rsidR="00816BD2" w:rsidRPr="00AB1A71">
        <w:rPr>
          <w:color w:val="000000" w:themeColor="text1"/>
        </w:rPr>
        <w:t xml:space="preserve">) </w:t>
      </w:r>
      <w:r w:rsidR="00816BD2" w:rsidRPr="00AB1A71">
        <w:rPr>
          <w:bCs/>
          <w:color w:val="000000" w:themeColor="text1"/>
        </w:rPr>
        <w:t>наявність інформації про те, що міжнародна платіжна система співпрацює/здійснює платіжні операції з/за участю платіжною(ої) системою(и)</w:t>
      </w:r>
      <w:r w:rsidR="00816BD2" w:rsidRPr="00AB1A71">
        <w:rPr>
          <w:color w:val="000000" w:themeColor="text1"/>
        </w:rPr>
        <w:t xml:space="preserve">, до якої або до операторів та/або власників, та/або керівників якої </w:t>
      </w:r>
      <w:r w:rsidR="00816BD2" w:rsidRPr="00AB1A71">
        <w:rPr>
          <w:bCs/>
          <w:color w:val="000000" w:themeColor="text1"/>
        </w:rPr>
        <w:t>застосовано санкції</w:t>
      </w:r>
      <w:r w:rsidR="00816BD2" w:rsidRPr="00AB1A71">
        <w:rPr>
          <w:color w:val="000000" w:themeColor="text1"/>
        </w:rPr>
        <w:t xml:space="preserve"> іноземними державами (крім держави, що здійснює збройну агресію проти України), міждержавними об</w:t>
      </w:r>
      <w:r w:rsidR="00BE5549">
        <w:rPr>
          <w:color w:val="000000" w:themeColor="text1"/>
        </w:rPr>
        <w:t>’</w:t>
      </w:r>
      <w:r w:rsidR="00816BD2" w:rsidRPr="00AB1A71">
        <w:rPr>
          <w:color w:val="000000" w:themeColor="text1"/>
        </w:rPr>
        <w:t>єднаннями, міжнародними організаціями та/або Україною (вимога застосовується протягом строку дії санкцій і трьох років після скасування санкцій);</w:t>
      </w:r>
    </w:p>
    <w:p w14:paraId="2B5DB106" w14:textId="77777777" w:rsidR="0010272D" w:rsidRPr="00AB1A71" w:rsidRDefault="0010272D" w:rsidP="00AB1A71">
      <w:pPr>
        <w:ind w:firstLine="567"/>
        <w:rPr>
          <w:color w:val="000000" w:themeColor="text1"/>
        </w:rPr>
      </w:pPr>
    </w:p>
    <w:p w14:paraId="577F802C" w14:textId="15C198F6" w:rsidR="00816BD2" w:rsidRPr="00AB1A71" w:rsidRDefault="00816BD2" w:rsidP="00AB1A71">
      <w:pPr>
        <w:pStyle w:val="af5"/>
        <w:spacing w:before="0" w:beforeAutospacing="0" w:after="0" w:afterAutospacing="0"/>
        <w:ind w:firstLine="567"/>
        <w:rPr>
          <w:color w:val="000000" w:themeColor="text1"/>
          <w:sz w:val="28"/>
          <w:szCs w:val="28"/>
        </w:rPr>
      </w:pPr>
      <w:r w:rsidRPr="00AB1A71">
        <w:rPr>
          <w:color w:val="000000" w:themeColor="text1"/>
          <w:sz w:val="28"/>
          <w:szCs w:val="28"/>
        </w:rPr>
        <w:t>7</w:t>
      </w:r>
      <w:r w:rsidRPr="00AB1A71">
        <w:rPr>
          <w:color w:val="000000" w:themeColor="text1"/>
          <w:sz w:val="28"/>
          <w:szCs w:val="28"/>
          <w:vertAlign w:val="superscript"/>
        </w:rPr>
        <w:t>2</w:t>
      </w:r>
      <w:r w:rsidRPr="00AB1A71">
        <w:rPr>
          <w:color w:val="000000" w:themeColor="text1"/>
          <w:sz w:val="28"/>
          <w:szCs w:val="28"/>
        </w:rPr>
        <w:t>) наявність інформації про те, що міжнародна платіжна система співпрацює/здійснює платіжні операції з/за участю банком(у), небанківською(ої) установою(и), до яких та/або до власників, та/або керівників яких застосовані 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 (вимога застосовується протягом строку дії санкцій і трьох років після скасування санкцій);</w:t>
      </w:r>
    </w:p>
    <w:p w14:paraId="363EAAF8" w14:textId="77777777" w:rsidR="0010272D" w:rsidRPr="00AB1A71" w:rsidRDefault="0010272D" w:rsidP="00AB1A71">
      <w:pPr>
        <w:pStyle w:val="af5"/>
        <w:spacing w:before="0" w:beforeAutospacing="0" w:after="0" w:afterAutospacing="0"/>
        <w:ind w:firstLine="567"/>
        <w:rPr>
          <w:color w:val="000000" w:themeColor="text1"/>
          <w:sz w:val="28"/>
          <w:szCs w:val="28"/>
        </w:rPr>
      </w:pPr>
    </w:p>
    <w:p w14:paraId="5164ED2D" w14:textId="597D88A3" w:rsidR="00816BD2" w:rsidRPr="00AB1A71" w:rsidRDefault="00816BD2" w:rsidP="00AB1A71">
      <w:pPr>
        <w:pStyle w:val="af5"/>
        <w:spacing w:before="0" w:beforeAutospacing="0" w:after="0" w:afterAutospacing="0"/>
        <w:ind w:firstLine="567"/>
        <w:rPr>
          <w:color w:val="000000" w:themeColor="text1"/>
          <w:sz w:val="28"/>
          <w:szCs w:val="28"/>
        </w:rPr>
      </w:pPr>
      <w:r w:rsidRPr="00AB1A71">
        <w:rPr>
          <w:color w:val="000000" w:themeColor="text1"/>
          <w:sz w:val="28"/>
          <w:szCs w:val="28"/>
        </w:rPr>
        <w:t>7</w:t>
      </w:r>
      <w:r w:rsidRPr="00AB1A71">
        <w:rPr>
          <w:color w:val="000000" w:themeColor="text1"/>
          <w:sz w:val="28"/>
          <w:szCs w:val="28"/>
          <w:vertAlign w:val="superscript"/>
        </w:rPr>
        <w:t>3</w:t>
      </w:r>
      <w:r w:rsidRPr="00AB1A71">
        <w:rPr>
          <w:color w:val="000000" w:themeColor="text1"/>
          <w:sz w:val="28"/>
          <w:szCs w:val="28"/>
        </w:rPr>
        <w:t xml:space="preserve">) наявність інформації про те, що міжнародна платіжна система функціонує на території держави, що здійснює збройну агресію проти України </w:t>
      </w:r>
      <w:r w:rsidR="008570AD">
        <w:rPr>
          <w:color w:val="000000" w:themeColor="text1"/>
          <w:sz w:val="28"/>
          <w:szCs w:val="28"/>
        </w:rPr>
        <w:t>в</w:t>
      </w:r>
      <w:r w:rsidRPr="00AB1A71">
        <w:rPr>
          <w:color w:val="000000" w:themeColor="text1"/>
          <w:sz w:val="28"/>
          <w:szCs w:val="28"/>
        </w:rPr>
        <w:t xml:space="preserve"> значенні, наведеному в статті 1 Закону України “Про оборону України”;</w:t>
      </w:r>
      <w:r w:rsidR="00BE5549">
        <w:rPr>
          <w:color w:val="000000" w:themeColor="text1"/>
          <w:sz w:val="28"/>
          <w:szCs w:val="28"/>
        </w:rPr>
        <w:t>»</w:t>
      </w:r>
      <w:r w:rsidR="0023422E" w:rsidRPr="00AB1A71">
        <w:rPr>
          <w:color w:val="000000" w:themeColor="text1"/>
          <w:sz w:val="28"/>
          <w:szCs w:val="28"/>
        </w:rPr>
        <w:t>.</w:t>
      </w:r>
    </w:p>
    <w:p w14:paraId="27EBC558" w14:textId="77777777" w:rsidR="0068740D" w:rsidRPr="00AB1A71" w:rsidRDefault="0068740D" w:rsidP="00AB1A71">
      <w:pPr>
        <w:ind w:firstLine="567"/>
        <w:rPr>
          <w:color w:val="000000" w:themeColor="text1"/>
        </w:rPr>
      </w:pPr>
    </w:p>
    <w:p w14:paraId="1AFE8D53" w14:textId="792A92B3" w:rsidR="008B4FEB" w:rsidRPr="00AB1A71" w:rsidRDefault="008B4FEB" w:rsidP="00AB1A71">
      <w:pPr>
        <w:pStyle w:val="af3"/>
        <w:numPr>
          <w:ilvl w:val="0"/>
          <w:numId w:val="22"/>
        </w:numPr>
        <w:ind w:left="0" w:firstLine="567"/>
        <w:rPr>
          <w:color w:val="000000" w:themeColor="text1"/>
        </w:rPr>
      </w:pPr>
      <w:r w:rsidRPr="00D03B29">
        <w:rPr>
          <w:color w:val="000000" w:themeColor="text1"/>
        </w:rPr>
        <w:t>У розділі</w:t>
      </w:r>
      <w:r w:rsidRPr="00AB1A71">
        <w:rPr>
          <w:color w:val="000000" w:themeColor="text1"/>
        </w:rPr>
        <w:t xml:space="preserve"> VI</w:t>
      </w:r>
      <w:r w:rsidR="009B29F0" w:rsidRPr="00AB1A71">
        <w:rPr>
          <w:color w:val="000000" w:themeColor="text1"/>
        </w:rPr>
        <w:t>I</w:t>
      </w:r>
      <w:r w:rsidRPr="00AB1A71">
        <w:rPr>
          <w:color w:val="000000" w:themeColor="text1"/>
        </w:rPr>
        <w:t xml:space="preserve">: </w:t>
      </w:r>
    </w:p>
    <w:p w14:paraId="1CED1B9D" w14:textId="77777777" w:rsidR="00737D86" w:rsidRPr="00AB1A71" w:rsidRDefault="00737D86" w:rsidP="00AB1A71">
      <w:pPr>
        <w:pStyle w:val="af3"/>
        <w:ind w:left="0" w:firstLine="567"/>
        <w:rPr>
          <w:color w:val="000000" w:themeColor="text1"/>
        </w:rPr>
      </w:pPr>
    </w:p>
    <w:p w14:paraId="32806027" w14:textId="41B60777" w:rsidR="00B826C9" w:rsidRPr="00AB1A71" w:rsidRDefault="0023422E" w:rsidP="00AB1A71">
      <w:pPr>
        <w:pStyle w:val="af3"/>
        <w:numPr>
          <w:ilvl w:val="0"/>
          <w:numId w:val="11"/>
        </w:numPr>
        <w:ind w:left="0" w:firstLine="567"/>
        <w:rPr>
          <w:color w:val="000000" w:themeColor="text1"/>
        </w:rPr>
      </w:pPr>
      <w:r w:rsidRPr="00AB1A71">
        <w:rPr>
          <w:color w:val="000000" w:themeColor="text1"/>
        </w:rPr>
        <w:t>пункт 79 доповнити новим підпунктом такого змісту:</w:t>
      </w:r>
    </w:p>
    <w:p w14:paraId="01F57816" w14:textId="750D54AF" w:rsidR="0023422E" w:rsidRPr="00AB1A71" w:rsidRDefault="0023422E" w:rsidP="00AB1A71">
      <w:pPr>
        <w:ind w:firstLine="567"/>
        <w:rPr>
          <w:rFonts w:eastAsiaTheme="minorEastAsia"/>
          <w:color w:val="000000" w:themeColor="text1"/>
          <w:lang w:eastAsia="en-US"/>
        </w:rPr>
      </w:pPr>
      <w:r w:rsidRPr="00AB1A71">
        <w:rPr>
          <w:rFonts w:eastAsiaTheme="minorEastAsia"/>
          <w:color w:val="000000" w:themeColor="text1"/>
          <w:lang w:eastAsia="en-US"/>
        </w:rPr>
        <w:t>“</w:t>
      </w:r>
      <w:r w:rsidRPr="00AB1A71">
        <w:rPr>
          <w:color w:val="000000" w:themeColor="text1"/>
        </w:rPr>
        <w:t xml:space="preserve">3) заповнені таблиці 6, 7 та 8 анкети, </w:t>
      </w:r>
      <w:r w:rsidR="00D03B29">
        <w:rPr>
          <w:color w:val="000000" w:themeColor="text1"/>
        </w:rPr>
        <w:t>що</w:t>
      </w:r>
      <w:r w:rsidR="00D03B29" w:rsidRPr="00AB1A71">
        <w:rPr>
          <w:color w:val="000000" w:themeColor="text1"/>
        </w:rPr>
        <w:t xml:space="preserve"> </w:t>
      </w:r>
      <w:r w:rsidRPr="00AB1A71">
        <w:rPr>
          <w:color w:val="000000" w:themeColor="text1"/>
        </w:rPr>
        <w:t>відповідають формі згідно з додатком 2 до цього Положення, щодо банків</w:t>
      </w:r>
      <w:r w:rsidR="00BE5549">
        <w:rPr>
          <w:color w:val="000000" w:themeColor="text1"/>
        </w:rPr>
        <w:t xml:space="preserve"> – </w:t>
      </w:r>
      <w:r w:rsidRPr="00AB1A71">
        <w:rPr>
          <w:color w:val="000000" w:themeColor="text1"/>
        </w:rPr>
        <w:t>учасників платіжної системи. Таблиці 6, 7 та 8 анкети додатково подаються в електронній формі у форматі xls або xlsx.</w:t>
      </w:r>
      <w:r w:rsidRPr="00AB1A71">
        <w:rPr>
          <w:rFonts w:eastAsiaTheme="minorEastAsia"/>
          <w:color w:val="000000" w:themeColor="text1"/>
          <w:lang w:eastAsia="en-US"/>
        </w:rPr>
        <w:t>”;</w:t>
      </w:r>
    </w:p>
    <w:p w14:paraId="410C9525" w14:textId="77777777" w:rsidR="00A162BC" w:rsidRPr="00AB1A71" w:rsidRDefault="00A162BC" w:rsidP="00AB1A71">
      <w:pPr>
        <w:ind w:firstLine="567"/>
        <w:rPr>
          <w:rFonts w:eastAsiaTheme="minorEastAsia"/>
          <w:color w:val="000000" w:themeColor="text1"/>
          <w:lang w:eastAsia="en-US"/>
        </w:rPr>
      </w:pPr>
    </w:p>
    <w:p w14:paraId="1AC28C48" w14:textId="6549E511" w:rsidR="00A162BC" w:rsidRPr="00AB1A71" w:rsidRDefault="00A162BC" w:rsidP="00AB1A71">
      <w:pPr>
        <w:ind w:firstLine="567"/>
        <w:rPr>
          <w:color w:val="000000" w:themeColor="text1"/>
        </w:rPr>
      </w:pPr>
      <w:r w:rsidRPr="00AB1A71">
        <w:rPr>
          <w:color w:val="000000" w:themeColor="text1"/>
        </w:rPr>
        <w:t>2) пункт 80 доповнити словами</w:t>
      </w:r>
      <w:r w:rsidR="0010272D" w:rsidRPr="00AB1A71">
        <w:rPr>
          <w:color w:val="000000" w:themeColor="text1"/>
        </w:rPr>
        <w:t>, цифрами та літерами</w:t>
      </w:r>
      <w:r w:rsidRPr="00AB1A71">
        <w:rPr>
          <w:color w:val="000000" w:themeColor="text1"/>
        </w:rPr>
        <w:t xml:space="preserve"> “</w:t>
      </w:r>
      <w:r w:rsidR="000D2404">
        <w:rPr>
          <w:color w:val="000000" w:themeColor="text1"/>
        </w:rPr>
        <w:t>і</w:t>
      </w:r>
      <w:r w:rsidRPr="00AB1A71">
        <w:rPr>
          <w:color w:val="000000" w:themeColor="text1"/>
        </w:rPr>
        <w:t xml:space="preserve"> заповнені таблиці 6, 7 та 8 анкети, </w:t>
      </w:r>
      <w:r w:rsidR="00D03B29">
        <w:rPr>
          <w:color w:val="000000" w:themeColor="text1"/>
        </w:rPr>
        <w:t>що</w:t>
      </w:r>
      <w:r w:rsidR="00D03B29" w:rsidRPr="00AB1A71">
        <w:rPr>
          <w:color w:val="000000" w:themeColor="text1"/>
        </w:rPr>
        <w:t xml:space="preserve"> </w:t>
      </w:r>
      <w:r w:rsidRPr="00AB1A71">
        <w:rPr>
          <w:color w:val="000000" w:themeColor="text1"/>
        </w:rPr>
        <w:t>відповідають формі згідно з додатком 2 до цього Положення, щодо банків</w:t>
      </w:r>
      <w:r w:rsidR="00BE5549">
        <w:rPr>
          <w:color w:val="000000" w:themeColor="text1"/>
        </w:rPr>
        <w:t xml:space="preserve"> – </w:t>
      </w:r>
      <w:r w:rsidRPr="00AB1A71">
        <w:rPr>
          <w:color w:val="000000" w:themeColor="text1"/>
        </w:rPr>
        <w:t>учасників платіжної системи. Таблиці 6, 7 та 8 анкети додатково подаються в електронній формі у форматі xls або xlsx”;</w:t>
      </w:r>
    </w:p>
    <w:p w14:paraId="348C567C" w14:textId="77777777" w:rsidR="00A162BC" w:rsidRPr="00AB1A71" w:rsidRDefault="00A162BC" w:rsidP="00AB1A71">
      <w:pPr>
        <w:ind w:firstLine="567"/>
        <w:rPr>
          <w:color w:val="000000" w:themeColor="text1"/>
        </w:rPr>
      </w:pPr>
    </w:p>
    <w:p w14:paraId="06DEB2F5" w14:textId="77777777" w:rsidR="00A162BC" w:rsidRPr="00AB1A71" w:rsidRDefault="00A162BC" w:rsidP="00AB1A71">
      <w:pPr>
        <w:ind w:firstLine="567"/>
        <w:rPr>
          <w:color w:val="000000" w:themeColor="text1"/>
        </w:rPr>
      </w:pPr>
      <w:r w:rsidRPr="00AB1A71">
        <w:rPr>
          <w:color w:val="000000" w:themeColor="text1"/>
        </w:rPr>
        <w:t>3) у пункті 81:</w:t>
      </w:r>
    </w:p>
    <w:p w14:paraId="288427AA" w14:textId="1F5D0030" w:rsidR="003B747C" w:rsidRPr="00AB1A71" w:rsidRDefault="00A162BC" w:rsidP="00AB1A71">
      <w:pPr>
        <w:ind w:firstLine="567"/>
        <w:rPr>
          <w:color w:val="000000" w:themeColor="text1"/>
        </w:rPr>
      </w:pPr>
      <w:r w:rsidRPr="00AB1A71">
        <w:rPr>
          <w:color w:val="000000" w:themeColor="text1"/>
        </w:rPr>
        <w:t>підпункт 2 доповнити новим абзацом</w:t>
      </w:r>
      <w:r w:rsidR="003B747C" w:rsidRPr="00AB1A71">
        <w:rPr>
          <w:color w:val="000000" w:themeColor="text1"/>
        </w:rPr>
        <w:t xml:space="preserve"> такого змісту</w:t>
      </w:r>
      <w:r w:rsidRPr="00AB1A71">
        <w:rPr>
          <w:color w:val="000000" w:themeColor="text1"/>
        </w:rPr>
        <w:t>:</w:t>
      </w:r>
    </w:p>
    <w:p w14:paraId="70F2633F" w14:textId="0AB7B20E" w:rsidR="00A162BC" w:rsidRPr="00AB1A71" w:rsidRDefault="00A162BC" w:rsidP="00AB1A71">
      <w:pPr>
        <w:ind w:firstLine="567"/>
        <w:rPr>
          <w:color w:val="000000" w:themeColor="text1"/>
        </w:rPr>
      </w:pPr>
      <w:r w:rsidRPr="00AB1A71">
        <w:rPr>
          <w:color w:val="000000" w:themeColor="text1"/>
        </w:rPr>
        <w:t xml:space="preserve">“Прямий учасник міжнародної платіжної системи має право не подавати до Національного банку повідомлення оператора платіжної системи, що раніше </w:t>
      </w:r>
      <w:r w:rsidRPr="00AB1A71">
        <w:rPr>
          <w:color w:val="000000" w:themeColor="text1"/>
        </w:rPr>
        <w:lastRenderedPageBreak/>
        <w:t>подавалося до Національного банку під час реєстрації іншого непрямого учасника, за умови, що інформація, яка в ньому міститься, є актуальною. Прямий учасник міжнародної платіжної системи з метою врахування такого повідомлення подає до Національного банку супровідний лист, в якому зазначає інформацію про те, у складі якого пакета документів це повідомлення раніше подавалося до Національного банку, а також запевнення, що інформація, яка в ньому міститься, є актуальною</w:t>
      </w:r>
      <w:r w:rsidR="00A86416" w:rsidRPr="00AB1A71">
        <w:rPr>
          <w:color w:val="000000" w:themeColor="text1"/>
        </w:rPr>
        <w:t>;</w:t>
      </w:r>
      <w:r w:rsidRPr="00AB1A71">
        <w:rPr>
          <w:color w:val="000000" w:themeColor="text1"/>
        </w:rPr>
        <w:t>”;</w:t>
      </w:r>
    </w:p>
    <w:p w14:paraId="1DD65476" w14:textId="1910F490" w:rsidR="00A162BC" w:rsidRPr="00AB1A71" w:rsidRDefault="00A162BC" w:rsidP="00AB1A71">
      <w:pPr>
        <w:ind w:firstLine="567"/>
        <w:rPr>
          <w:color w:val="000000" w:themeColor="text1"/>
        </w:rPr>
      </w:pPr>
      <w:r w:rsidRPr="00AB1A71">
        <w:rPr>
          <w:color w:val="000000" w:themeColor="text1"/>
        </w:rPr>
        <w:t>п</w:t>
      </w:r>
      <w:r w:rsidR="003B747C" w:rsidRPr="00AB1A71">
        <w:rPr>
          <w:color w:val="000000" w:themeColor="text1"/>
        </w:rPr>
        <w:t>ункт доповнити новим підпунктом такого змісту:</w:t>
      </w:r>
    </w:p>
    <w:p w14:paraId="4272EDFC" w14:textId="6CB7F45E" w:rsidR="00A162BC" w:rsidRPr="00AB1A71" w:rsidRDefault="003B747C" w:rsidP="00AB1A71">
      <w:pPr>
        <w:ind w:firstLine="567"/>
        <w:rPr>
          <w:color w:val="000000" w:themeColor="text1"/>
        </w:rPr>
      </w:pPr>
      <w:r w:rsidRPr="00AB1A71">
        <w:rPr>
          <w:color w:val="000000" w:themeColor="text1"/>
        </w:rPr>
        <w:t xml:space="preserve">“3) заповнені таблиці 6, 7 та 8 анкети, </w:t>
      </w:r>
      <w:r w:rsidR="009F30BA">
        <w:rPr>
          <w:color w:val="000000" w:themeColor="text1"/>
        </w:rPr>
        <w:t>що</w:t>
      </w:r>
      <w:r w:rsidR="009F30BA" w:rsidRPr="00AB1A71">
        <w:rPr>
          <w:color w:val="000000" w:themeColor="text1"/>
        </w:rPr>
        <w:t xml:space="preserve"> </w:t>
      </w:r>
      <w:r w:rsidRPr="00AB1A71">
        <w:rPr>
          <w:color w:val="000000" w:themeColor="text1"/>
        </w:rPr>
        <w:t>відповідають формі згідно з додатком 2 до цього Положення, щодо банків</w:t>
      </w:r>
      <w:r w:rsidR="009550F4">
        <w:rPr>
          <w:color w:val="000000" w:themeColor="text1"/>
        </w:rPr>
        <w:t xml:space="preserve"> – </w:t>
      </w:r>
      <w:r w:rsidRPr="00AB1A71">
        <w:rPr>
          <w:color w:val="000000" w:themeColor="text1"/>
        </w:rPr>
        <w:t>учасників платіжної системи. Таблиці 6, 7 та 8 анкети додатково подаються в електронній формі у форматі xls або xlsx.”;</w:t>
      </w:r>
    </w:p>
    <w:p w14:paraId="4E20C273" w14:textId="77777777" w:rsidR="003B747C" w:rsidRPr="00AB1A71" w:rsidRDefault="003B747C" w:rsidP="00AB1A71">
      <w:pPr>
        <w:ind w:firstLine="567"/>
        <w:rPr>
          <w:color w:val="000000" w:themeColor="text1"/>
        </w:rPr>
      </w:pPr>
    </w:p>
    <w:p w14:paraId="59D090D0" w14:textId="39004676" w:rsidR="003B747C" w:rsidRPr="00AB1A71" w:rsidRDefault="00A841DC" w:rsidP="00AB1A71">
      <w:pPr>
        <w:ind w:firstLine="567"/>
        <w:rPr>
          <w:color w:val="000000" w:themeColor="text1"/>
        </w:rPr>
      </w:pPr>
      <w:r w:rsidRPr="00AB1A71">
        <w:rPr>
          <w:color w:val="000000" w:themeColor="text1"/>
        </w:rPr>
        <w:t>4</w:t>
      </w:r>
      <w:r w:rsidR="003B747C" w:rsidRPr="00AB1A71">
        <w:rPr>
          <w:color w:val="000000" w:themeColor="text1"/>
        </w:rPr>
        <w:t>) пункт 82 доповнити словами</w:t>
      </w:r>
      <w:r w:rsidR="0010272D" w:rsidRPr="00AB1A71">
        <w:rPr>
          <w:color w:val="000000" w:themeColor="text1"/>
        </w:rPr>
        <w:t>, цифрами та літерами</w:t>
      </w:r>
      <w:r w:rsidR="003B747C" w:rsidRPr="00AB1A71">
        <w:rPr>
          <w:color w:val="000000" w:themeColor="text1"/>
        </w:rPr>
        <w:t xml:space="preserve"> “</w:t>
      </w:r>
      <w:r w:rsidR="009F30BA">
        <w:rPr>
          <w:color w:val="000000" w:themeColor="text1"/>
        </w:rPr>
        <w:t>і</w:t>
      </w:r>
      <w:r w:rsidR="003B747C" w:rsidRPr="00AB1A71">
        <w:rPr>
          <w:color w:val="000000" w:themeColor="text1"/>
        </w:rPr>
        <w:t xml:space="preserve"> заповнені таблиці 6, 7 та 8 анкети, </w:t>
      </w:r>
      <w:r w:rsidR="009F30BA">
        <w:rPr>
          <w:color w:val="000000" w:themeColor="text1"/>
        </w:rPr>
        <w:t>що</w:t>
      </w:r>
      <w:r w:rsidR="009F30BA" w:rsidRPr="00AB1A71">
        <w:rPr>
          <w:color w:val="000000" w:themeColor="text1"/>
        </w:rPr>
        <w:t xml:space="preserve"> </w:t>
      </w:r>
      <w:r w:rsidR="003B747C" w:rsidRPr="00AB1A71">
        <w:rPr>
          <w:color w:val="000000" w:themeColor="text1"/>
        </w:rPr>
        <w:t>відповідають формі згідно з додатком 2 до цього Положення, щодо банків</w:t>
      </w:r>
      <w:r w:rsidR="00190DC6">
        <w:rPr>
          <w:color w:val="000000" w:themeColor="text1"/>
        </w:rPr>
        <w:t xml:space="preserve"> – </w:t>
      </w:r>
      <w:r w:rsidR="003B747C" w:rsidRPr="00AB1A71">
        <w:rPr>
          <w:color w:val="000000" w:themeColor="text1"/>
        </w:rPr>
        <w:t>учасників платіжної системи. Таблиці 6, 7 та 8 анкети додатково подаються в електронній формі у форматі xls або xlsx”;</w:t>
      </w:r>
    </w:p>
    <w:p w14:paraId="31507001" w14:textId="77777777" w:rsidR="00A162BC" w:rsidRPr="00AB1A71" w:rsidRDefault="00A162BC" w:rsidP="00AB1A71">
      <w:pPr>
        <w:pStyle w:val="afd"/>
        <w:widowControl/>
        <w:autoSpaceDE/>
        <w:autoSpaceDN/>
        <w:ind w:firstLine="567"/>
        <w:jc w:val="both"/>
        <w:rPr>
          <w:color w:val="000000" w:themeColor="text1"/>
        </w:rPr>
      </w:pPr>
    </w:p>
    <w:p w14:paraId="75E5942D" w14:textId="2968F006" w:rsidR="003B747C" w:rsidRPr="00AB1A71" w:rsidRDefault="00A841DC" w:rsidP="00AB1A71">
      <w:pPr>
        <w:pStyle w:val="afd"/>
        <w:widowControl/>
        <w:autoSpaceDE/>
        <w:autoSpaceDN/>
        <w:ind w:firstLine="567"/>
        <w:jc w:val="both"/>
        <w:rPr>
          <w:color w:val="000000" w:themeColor="text1"/>
        </w:rPr>
      </w:pPr>
      <w:r w:rsidRPr="00AB1A71">
        <w:rPr>
          <w:color w:val="000000" w:themeColor="text1"/>
        </w:rPr>
        <w:t>5</w:t>
      </w:r>
      <w:r w:rsidR="003B747C" w:rsidRPr="00AB1A71">
        <w:rPr>
          <w:color w:val="000000" w:themeColor="text1"/>
        </w:rPr>
        <w:t>) підпункт 10 пункту 89</w:t>
      </w:r>
      <w:r w:rsidR="004F7A76" w:rsidRPr="00AB1A71">
        <w:rPr>
          <w:color w:val="000000" w:themeColor="text1"/>
        </w:rPr>
        <w:t xml:space="preserve"> </w:t>
      </w:r>
      <w:r w:rsidR="003B747C" w:rsidRPr="00AB1A71">
        <w:rPr>
          <w:color w:val="000000" w:themeColor="text1"/>
        </w:rPr>
        <w:t>доповнити словами “</w:t>
      </w:r>
      <w:r w:rsidR="00066073" w:rsidRPr="00AB1A71">
        <w:rPr>
          <w:rFonts w:eastAsia="Times New Roman"/>
          <w:color w:val="000000" w:themeColor="text1"/>
        </w:rPr>
        <w:t>(застосовується протягом строку застосування санкцій та/або перебування особи в переліку та протягом п’яти років після скасування санкцій та/або виключення особи з переліку)</w:t>
      </w:r>
      <w:r w:rsidR="00066073" w:rsidRPr="00AB1A71">
        <w:rPr>
          <w:color w:val="000000" w:themeColor="text1"/>
        </w:rPr>
        <w:t>”.</w:t>
      </w:r>
    </w:p>
    <w:p w14:paraId="03727CEF" w14:textId="77777777" w:rsidR="00A162BC" w:rsidRPr="00AB1A71" w:rsidRDefault="00A162BC" w:rsidP="00AB1A71">
      <w:pPr>
        <w:ind w:firstLine="567"/>
        <w:rPr>
          <w:color w:val="000000" w:themeColor="text1"/>
        </w:rPr>
      </w:pPr>
    </w:p>
    <w:p w14:paraId="5A2F9698" w14:textId="1D7D542D" w:rsidR="00066073" w:rsidRPr="00AB1A71" w:rsidRDefault="004F7A76" w:rsidP="00AB1A71">
      <w:pPr>
        <w:ind w:firstLine="567"/>
        <w:rPr>
          <w:color w:val="000000" w:themeColor="text1"/>
        </w:rPr>
      </w:pPr>
      <w:r w:rsidRPr="00AB1A71">
        <w:rPr>
          <w:color w:val="000000" w:themeColor="text1"/>
        </w:rPr>
        <w:t xml:space="preserve">8. </w:t>
      </w:r>
      <w:r w:rsidR="00066073" w:rsidRPr="00AB1A71">
        <w:rPr>
          <w:color w:val="000000" w:themeColor="text1"/>
        </w:rPr>
        <w:t xml:space="preserve">У розділі VIII: </w:t>
      </w:r>
    </w:p>
    <w:p w14:paraId="6C131165" w14:textId="77777777" w:rsidR="00737D86" w:rsidRPr="00AB1A71" w:rsidRDefault="00737D86" w:rsidP="00AB1A71">
      <w:pPr>
        <w:ind w:firstLine="567"/>
        <w:rPr>
          <w:color w:val="000000" w:themeColor="text1"/>
        </w:rPr>
      </w:pPr>
    </w:p>
    <w:p w14:paraId="6EB120C7" w14:textId="77777777" w:rsidR="00066073" w:rsidRPr="00AB1A71" w:rsidRDefault="00066073" w:rsidP="00AB1A71">
      <w:pPr>
        <w:pStyle w:val="af3"/>
        <w:numPr>
          <w:ilvl w:val="0"/>
          <w:numId w:val="18"/>
        </w:numPr>
        <w:ind w:left="0" w:firstLine="567"/>
        <w:rPr>
          <w:color w:val="000000" w:themeColor="text1"/>
        </w:rPr>
      </w:pPr>
      <w:r w:rsidRPr="00AB1A71">
        <w:rPr>
          <w:color w:val="000000" w:themeColor="text1"/>
        </w:rPr>
        <w:t>пункт 93 викласти в такій редакції:</w:t>
      </w:r>
    </w:p>
    <w:p w14:paraId="1C437126" w14:textId="0463F826" w:rsidR="00BD1020" w:rsidRDefault="00066073" w:rsidP="00AB1A71">
      <w:pPr>
        <w:ind w:firstLine="567"/>
        <w:rPr>
          <w:color w:val="000000" w:themeColor="text1"/>
        </w:rPr>
      </w:pPr>
      <w:r w:rsidRPr="00AB1A71">
        <w:rPr>
          <w:rFonts w:eastAsiaTheme="minorEastAsia"/>
          <w:color w:val="000000" w:themeColor="text1"/>
          <w:lang w:eastAsia="en-US"/>
        </w:rPr>
        <w:t>“</w:t>
      </w:r>
      <w:r w:rsidR="00BD1020" w:rsidRPr="00AB1A71">
        <w:rPr>
          <w:color w:val="000000" w:themeColor="text1"/>
        </w:rPr>
        <w:t>93. Технологічний оператор зобов</w:t>
      </w:r>
      <w:r w:rsidR="004B237A">
        <w:rPr>
          <w:color w:val="000000" w:themeColor="text1"/>
        </w:rPr>
        <w:t>’</w:t>
      </w:r>
      <w:r w:rsidR="00BD1020" w:rsidRPr="00AB1A71">
        <w:rPr>
          <w:color w:val="000000" w:themeColor="text1"/>
        </w:rPr>
        <w:t>язаний протягом 15 робочих днів із дня внесення змін до інформаційної довідки щодо умов та порядку надання послуг технологічним оператором платіжних послуг подати до Національного банку супровідний лист із зазначенням переліку змін, що внесені до такої інформаційної довідки, а також причин виникнення таких змін та разом з ним:</w:t>
      </w:r>
    </w:p>
    <w:p w14:paraId="0A137551" w14:textId="77777777" w:rsidR="004B237A" w:rsidRPr="00AB1A71" w:rsidRDefault="004B237A" w:rsidP="00AB1A71">
      <w:pPr>
        <w:ind w:firstLine="567"/>
        <w:rPr>
          <w:color w:val="000000" w:themeColor="text1"/>
        </w:rPr>
      </w:pPr>
    </w:p>
    <w:p w14:paraId="050D283B" w14:textId="4B86B59B" w:rsidR="004F7A76" w:rsidRPr="00AB1A71" w:rsidRDefault="00BD1020" w:rsidP="00AB1A71">
      <w:pPr>
        <w:ind w:firstLine="567"/>
        <w:rPr>
          <w:color w:val="000000" w:themeColor="text1"/>
        </w:rPr>
      </w:pPr>
      <w:r w:rsidRPr="00AB1A71">
        <w:rPr>
          <w:color w:val="000000" w:themeColor="text1"/>
        </w:rPr>
        <w:t>1) оновлену інформаційну довідку щодо умов та порядку надання послуг технологічним оператором платіжних послуг;</w:t>
      </w:r>
    </w:p>
    <w:p w14:paraId="53A9F302" w14:textId="77777777" w:rsidR="004F7A76" w:rsidRPr="00AB1A71" w:rsidRDefault="004F7A76" w:rsidP="00AB1A71">
      <w:pPr>
        <w:ind w:firstLine="567"/>
        <w:rPr>
          <w:color w:val="000000" w:themeColor="text1"/>
        </w:rPr>
      </w:pPr>
    </w:p>
    <w:p w14:paraId="7921A36D" w14:textId="3EEF3F72" w:rsidR="00066073" w:rsidRPr="00AB1A71" w:rsidRDefault="00BD1020" w:rsidP="00AB1A71">
      <w:pPr>
        <w:ind w:firstLine="567"/>
        <w:rPr>
          <w:rFonts w:eastAsiaTheme="minorEastAsia"/>
          <w:color w:val="000000" w:themeColor="text1"/>
          <w:lang w:eastAsia="en-US"/>
        </w:rPr>
      </w:pPr>
      <w:r w:rsidRPr="00AB1A71">
        <w:rPr>
          <w:color w:val="000000" w:themeColor="text1"/>
        </w:rPr>
        <w:t>2) копію документа, що підтверджує здійснення оплати за розгляд документів у межах процедури реєстрації технологічного оператора платіжних послуг.</w:t>
      </w:r>
      <w:r w:rsidR="00066073" w:rsidRPr="00AB1A71">
        <w:rPr>
          <w:rFonts w:eastAsiaTheme="minorEastAsia"/>
          <w:color w:val="000000" w:themeColor="text1"/>
          <w:lang w:eastAsia="en-US"/>
        </w:rPr>
        <w:t>”;</w:t>
      </w:r>
    </w:p>
    <w:p w14:paraId="1A877653" w14:textId="04C43D5E" w:rsidR="00BD1020" w:rsidRPr="00AB1A71" w:rsidRDefault="00BD1020" w:rsidP="00AB1A71">
      <w:pPr>
        <w:ind w:firstLine="567"/>
        <w:rPr>
          <w:color w:val="000000" w:themeColor="text1"/>
        </w:rPr>
      </w:pPr>
    </w:p>
    <w:p w14:paraId="59D30D04" w14:textId="77777777" w:rsidR="00BD1020" w:rsidRPr="00AB1A71" w:rsidRDefault="00066073" w:rsidP="00AB1A71">
      <w:pPr>
        <w:ind w:firstLine="567"/>
        <w:rPr>
          <w:color w:val="000000" w:themeColor="text1"/>
        </w:rPr>
      </w:pPr>
      <w:r w:rsidRPr="00AB1A71">
        <w:rPr>
          <w:color w:val="000000" w:themeColor="text1"/>
        </w:rPr>
        <w:t xml:space="preserve">2) </w:t>
      </w:r>
      <w:r w:rsidR="00BD1020" w:rsidRPr="00AB1A71">
        <w:rPr>
          <w:color w:val="000000" w:themeColor="text1"/>
        </w:rPr>
        <w:t>розділ після пункту 95 доповнити новим пунктом 95</w:t>
      </w:r>
      <w:r w:rsidR="00BD1020" w:rsidRPr="00AB1A71">
        <w:rPr>
          <w:color w:val="000000" w:themeColor="text1"/>
          <w:vertAlign w:val="superscript"/>
        </w:rPr>
        <w:t>1</w:t>
      </w:r>
      <w:r w:rsidR="00BD1020" w:rsidRPr="00AB1A71">
        <w:rPr>
          <w:color w:val="000000" w:themeColor="text1"/>
        </w:rPr>
        <w:t xml:space="preserve"> такого змісту:</w:t>
      </w:r>
    </w:p>
    <w:p w14:paraId="10A73B81" w14:textId="7823FDB7" w:rsidR="00066073" w:rsidRPr="00AB1A71" w:rsidRDefault="00BD1020" w:rsidP="00AB1A71">
      <w:pPr>
        <w:ind w:firstLine="567"/>
        <w:rPr>
          <w:color w:val="000000" w:themeColor="text1"/>
        </w:rPr>
      </w:pPr>
      <w:r w:rsidRPr="00AB1A71">
        <w:rPr>
          <w:rFonts w:eastAsiaTheme="minorEastAsia"/>
          <w:color w:val="000000" w:themeColor="text1"/>
          <w:lang w:eastAsia="en-US"/>
        </w:rPr>
        <w:t>“</w:t>
      </w:r>
      <w:r w:rsidRPr="00AB1A71">
        <w:rPr>
          <w:color w:val="000000" w:themeColor="text1"/>
        </w:rPr>
        <w:t>95</w:t>
      </w:r>
      <w:r w:rsidRPr="00AB1A71">
        <w:rPr>
          <w:color w:val="000000" w:themeColor="text1"/>
          <w:vertAlign w:val="superscript"/>
        </w:rPr>
        <w:t>1</w:t>
      </w:r>
      <w:r w:rsidRPr="00AB1A71">
        <w:rPr>
          <w:color w:val="000000" w:themeColor="text1"/>
        </w:rPr>
        <w:t>. Технологічний оператор зобов</w:t>
      </w:r>
      <w:r w:rsidR="004B237A">
        <w:rPr>
          <w:color w:val="000000" w:themeColor="text1"/>
        </w:rPr>
        <w:t>’</w:t>
      </w:r>
      <w:r w:rsidRPr="00AB1A71">
        <w:rPr>
          <w:color w:val="000000" w:themeColor="text1"/>
        </w:rPr>
        <w:t>язаний протягом 15 робочих днів із дня внесення змін до інформації, зазначеної в анкеті, передбаченій у підпункті 2 пункту 92 розділу VIII цього Положення, подати до Національного банку супровідний лист із зазначенням переліку змін, що внесені до анкети, а також причин виникнення таких змін та разом з ним оновлену анкету.</w:t>
      </w:r>
      <w:r w:rsidRPr="00AB1A71">
        <w:rPr>
          <w:rFonts w:eastAsiaTheme="minorEastAsia"/>
          <w:color w:val="000000" w:themeColor="text1"/>
          <w:lang w:eastAsia="en-US"/>
        </w:rPr>
        <w:t>”</w:t>
      </w:r>
      <w:r w:rsidR="004F7A76" w:rsidRPr="00AB1A71">
        <w:rPr>
          <w:rFonts w:eastAsiaTheme="minorEastAsia"/>
          <w:color w:val="000000" w:themeColor="text1"/>
          <w:lang w:eastAsia="en-US"/>
        </w:rPr>
        <w:t>;</w:t>
      </w:r>
    </w:p>
    <w:p w14:paraId="7AA290A9" w14:textId="77777777" w:rsidR="00066073" w:rsidRPr="00AB1A71" w:rsidRDefault="00066073" w:rsidP="00AB1A71">
      <w:pPr>
        <w:ind w:firstLine="567"/>
        <w:rPr>
          <w:color w:val="000000" w:themeColor="text1"/>
        </w:rPr>
      </w:pPr>
    </w:p>
    <w:p w14:paraId="4994AA91" w14:textId="77777777" w:rsidR="00BD1020" w:rsidRPr="00AB1A71" w:rsidRDefault="00066073" w:rsidP="00AB1A71">
      <w:pPr>
        <w:ind w:firstLine="567"/>
        <w:rPr>
          <w:color w:val="000000" w:themeColor="text1"/>
        </w:rPr>
      </w:pPr>
      <w:r w:rsidRPr="00AB1A71">
        <w:rPr>
          <w:color w:val="000000" w:themeColor="text1"/>
        </w:rPr>
        <w:t xml:space="preserve">3) </w:t>
      </w:r>
      <w:r w:rsidR="00BD1020" w:rsidRPr="00AB1A71">
        <w:rPr>
          <w:color w:val="000000" w:themeColor="text1"/>
        </w:rPr>
        <w:t>пункт 96 викласти в такій редакції:</w:t>
      </w:r>
    </w:p>
    <w:p w14:paraId="67604A39" w14:textId="10D76219" w:rsidR="00BD1020" w:rsidRPr="00AB1A71" w:rsidRDefault="00BD1020" w:rsidP="00AB1A71">
      <w:pPr>
        <w:pStyle w:val="rvps2"/>
        <w:spacing w:after="0"/>
        <w:ind w:firstLine="567"/>
        <w:rPr>
          <w:color w:val="000000" w:themeColor="text1"/>
        </w:rPr>
      </w:pPr>
      <w:r w:rsidRPr="00AB1A71">
        <w:rPr>
          <w:rFonts w:eastAsiaTheme="minorEastAsia"/>
          <w:color w:val="000000" w:themeColor="text1"/>
          <w:lang w:eastAsia="en-US"/>
        </w:rPr>
        <w:t>“</w:t>
      </w:r>
      <w:r w:rsidRPr="00AB1A71">
        <w:rPr>
          <w:color w:val="000000" w:themeColor="text1"/>
        </w:rPr>
        <w:t xml:space="preserve">96. </w:t>
      </w:r>
      <w:r w:rsidR="00822130" w:rsidRPr="00AB1A71">
        <w:rPr>
          <w:color w:val="000000" w:themeColor="text1"/>
        </w:rPr>
        <w:t>Рішення про реєстрацію та внесення до Реєстру відомостей про технологічного оператора або про відмову в реєстрації та внесенні до Реєстру відомостей про технологічного оператора, про узгодження або про відмову в узгодженні оновленої інформаційної довідки щодо умов та порядку надання послуг технологічним оператором платіжних послуг приймає уповноважений орган Національного банку.</w:t>
      </w:r>
    </w:p>
    <w:p w14:paraId="740C6CD5" w14:textId="1857B9AC" w:rsidR="00BD1020" w:rsidRPr="00AB1A71" w:rsidRDefault="00BD1020" w:rsidP="00AB1A71">
      <w:pPr>
        <w:shd w:val="clear" w:color="auto" w:fill="FFFFFF"/>
        <w:ind w:firstLine="567"/>
        <w:rPr>
          <w:color w:val="000000" w:themeColor="text1"/>
        </w:rPr>
      </w:pPr>
      <w:bookmarkStart w:id="32" w:name="n322"/>
      <w:bookmarkEnd w:id="32"/>
      <w:r w:rsidRPr="00AB1A71">
        <w:rPr>
          <w:color w:val="000000" w:themeColor="text1"/>
        </w:rPr>
        <w:t>Національний банк не пізніше наступного робочого дня після прийняття рішення про реєстрацію та внесення до Реєстру відомостей про технологічного оператора вносить до Реєстру відомості щодо цього технологічного оператора.</w:t>
      </w:r>
    </w:p>
    <w:p w14:paraId="1BB81873" w14:textId="08C4EF37" w:rsidR="00BD1020" w:rsidRPr="00AB1A71" w:rsidRDefault="00822130" w:rsidP="00AB1A71">
      <w:pPr>
        <w:shd w:val="clear" w:color="auto" w:fill="FFFFFF"/>
        <w:ind w:firstLine="567"/>
        <w:rPr>
          <w:rFonts w:eastAsiaTheme="minorEastAsia"/>
          <w:color w:val="000000" w:themeColor="text1"/>
          <w:lang w:eastAsia="en-US"/>
        </w:rPr>
      </w:pPr>
      <w:bookmarkStart w:id="33" w:name="n323"/>
      <w:bookmarkEnd w:id="33"/>
      <w:r w:rsidRPr="00AB1A71">
        <w:rPr>
          <w:color w:val="000000" w:themeColor="text1"/>
        </w:rPr>
        <w:t>Національний банк протягом трьох робочих днів після прийняття рішення про реєстрацію та внесення до Реєстру відомостей про технологічного оператора або про відмову в реєстрації та внесенні до Реєстру відомостей про технологічного оператора, про узгодження або про відмову в узгодженні оновленої інформаційної довідки щодо умов та порядку надання послуг технологічним оператором платіжних послуг повідомляє технологічного о</w:t>
      </w:r>
      <w:r w:rsidR="00DE100D" w:rsidRPr="00AB1A71">
        <w:rPr>
          <w:color w:val="000000" w:themeColor="text1"/>
        </w:rPr>
        <w:t xml:space="preserve">ператора про прийняте рішення. Національний банк </w:t>
      </w:r>
      <w:r w:rsidR="004B237A">
        <w:rPr>
          <w:color w:val="000000" w:themeColor="text1"/>
        </w:rPr>
        <w:t>у</w:t>
      </w:r>
      <w:r w:rsidRPr="00AB1A71">
        <w:rPr>
          <w:color w:val="000000" w:themeColor="text1"/>
        </w:rPr>
        <w:t xml:space="preserve"> разі відмови в реєстрації або узгодженні оновленої інформаційної довідки щодо умов та порядку надання послуг технологічним оператором платіжних послуг повідомляє</w:t>
      </w:r>
      <w:r w:rsidR="00DE100D" w:rsidRPr="00AB1A71">
        <w:rPr>
          <w:color w:val="000000" w:themeColor="text1"/>
        </w:rPr>
        <w:t xml:space="preserve"> технологічного оператора</w:t>
      </w:r>
      <w:r w:rsidRPr="00AB1A71">
        <w:rPr>
          <w:color w:val="000000" w:themeColor="text1"/>
        </w:rPr>
        <w:t xml:space="preserve"> про підстави такої відмови.</w:t>
      </w:r>
      <w:r w:rsidR="00BD1020" w:rsidRPr="00AB1A71">
        <w:rPr>
          <w:rFonts w:eastAsiaTheme="minorEastAsia"/>
          <w:color w:val="000000" w:themeColor="text1"/>
          <w:lang w:eastAsia="en-US"/>
        </w:rPr>
        <w:t>”;</w:t>
      </w:r>
    </w:p>
    <w:p w14:paraId="74888279" w14:textId="77777777" w:rsidR="00D740E4" w:rsidRPr="00AB1A71" w:rsidRDefault="00D740E4" w:rsidP="00AB1A71">
      <w:pPr>
        <w:shd w:val="clear" w:color="auto" w:fill="FFFFFF"/>
        <w:ind w:firstLine="567"/>
        <w:rPr>
          <w:rFonts w:eastAsiaTheme="minorEastAsia"/>
          <w:color w:val="000000" w:themeColor="text1"/>
          <w:lang w:eastAsia="en-US"/>
        </w:rPr>
      </w:pPr>
    </w:p>
    <w:p w14:paraId="008EAB01" w14:textId="16E482BC" w:rsidR="00822130" w:rsidRPr="00AB1A71" w:rsidRDefault="00822130" w:rsidP="00AB1A71">
      <w:pPr>
        <w:shd w:val="clear" w:color="auto" w:fill="FFFFFF"/>
        <w:ind w:firstLine="567"/>
        <w:rPr>
          <w:rFonts w:eastAsiaTheme="minorEastAsia"/>
          <w:color w:val="000000" w:themeColor="text1"/>
          <w:lang w:eastAsia="en-US"/>
        </w:rPr>
      </w:pPr>
      <w:r w:rsidRPr="00AB1A71">
        <w:rPr>
          <w:rFonts w:eastAsiaTheme="minorEastAsia"/>
          <w:color w:val="000000" w:themeColor="text1"/>
          <w:lang w:eastAsia="en-US"/>
        </w:rPr>
        <w:t>4</w:t>
      </w:r>
      <w:r w:rsidRPr="00AB1A71">
        <w:rPr>
          <w:color w:val="000000" w:themeColor="text1"/>
        </w:rPr>
        <w:t xml:space="preserve">) підпункт 7 пункту 97 доповнити словами </w:t>
      </w:r>
      <w:r w:rsidRPr="00AB1A71">
        <w:rPr>
          <w:rFonts w:eastAsiaTheme="minorEastAsia"/>
          <w:color w:val="000000" w:themeColor="text1"/>
          <w:lang w:eastAsia="en-US"/>
        </w:rPr>
        <w:t>“</w:t>
      </w:r>
      <w:r w:rsidRPr="00AB1A71">
        <w:rPr>
          <w:color w:val="000000" w:themeColor="text1"/>
        </w:rPr>
        <w:t>(застосовується протягом строку застосування санкцій та/або перебування особи в переліку та протягом п’яти років після скасування санкцій та/або виключення особи з переліку)</w:t>
      </w:r>
      <w:r w:rsidRPr="00AB1A71">
        <w:rPr>
          <w:rFonts w:eastAsiaTheme="minorEastAsia"/>
          <w:color w:val="000000" w:themeColor="text1"/>
          <w:lang w:eastAsia="en-US"/>
        </w:rPr>
        <w:t>”</w:t>
      </w:r>
      <w:r w:rsidR="00AD6B3A" w:rsidRPr="00AB1A71">
        <w:rPr>
          <w:rFonts w:eastAsiaTheme="minorEastAsia"/>
          <w:color w:val="000000" w:themeColor="text1"/>
          <w:lang w:eastAsia="en-US"/>
        </w:rPr>
        <w:t>.</w:t>
      </w:r>
    </w:p>
    <w:p w14:paraId="1930E940" w14:textId="77777777" w:rsidR="00737D86" w:rsidRPr="00AB1A71" w:rsidRDefault="00737D86" w:rsidP="00AB1A71">
      <w:pPr>
        <w:shd w:val="clear" w:color="auto" w:fill="FFFFFF"/>
        <w:ind w:firstLine="567"/>
        <w:rPr>
          <w:color w:val="000000" w:themeColor="text1"/>
        </w:rPr>
      </w:pPr>
    </w:p>
    <w:p w14:paraId="7C42F3D1" w14:textId="7B7F2B92" w:rsidR="00822130" w:rsidRPr="00AB1A71" w:rsidRDefault="004F7A76" w:rsidP="00AB1A71">
      <w:pPr>
        <w:ind w:firstLine="567"/>
        <w:rPr>
          <w:color w:val="000000" w:themeColor="text1"/>
        </w:rPr>
      </w:pPr>
      <w:r w:rsidRPr="00AB1A71">
        <w:rPr>
          <w:color w:val="000000" w:themeColor="text1"/>
        </w:rPr>
        <w:t xml:space="preserve">9. </w:t>
      </w:r>
      <w:r w:rsidR="00822130" w:rsidRPr="00AB1A71">
        <w:rPr>
          <w:color w:val="000000" w:themeColor="text1"/>
        </w:rPr>
        <w:t xml:space="preserve">У розділі IX: </w:t>
      </w:r>
    </w:p>
    <w:p w14:paraId="1BAF54AF" w14:textId="77777777" w:rsidR="00AA56EA" w:rsidRPr="00AB1A71" w:rsidRDefault="00AA56EA" w:rsidP="00AB1A71">
      <w:pPr>
        <w:shd w:val="clear" w:color="auto" w:fill="FFFFFF"/>
        <w:ind w:firstLine="567"/>
        <w:rPr>
          <w:color w:val="000000" w:themeColor="text1"/>
          <w:highlight w:val="yellow"/>
        </w:rPr>
      </w:pPr>
    </w:p>
    <w:p w14:paraId="2F908A72" w14:textId="32D47593" w:rsidR="00822130" w:rsidRPr="00AB1A71" w:rsidRDefault="00822130" w:rsidP="00AB1A71">
      <w:pPr>
        <w:shd w:val="clear" w:color="auto" w:fill="FFFFFF"/>
        <w:ind w:firstLine="567"/>
        <w:rPr>
          <w:rFonts w:eastAsiaTheme="minorEastAsia"/>
          <w:color w:val="000000" w:themeColor="text1"/>
          <w:lang w:eastAsia="en-US"/>
        </w:rPr>
      </w:pPr>
      <w:r w:rsidRPr="00AB1A71">
        <w:rPr>
          <w:color w:val="000000" w:themeColor="text1"/>
        </w:rPr>
        <w:t>1) підпункт</w:t>
      </w:r>
      <w:r w:rsidR="00B44A77" w:rsidRPr="00AB1A71">
        <w:rPr>
          <w:color w:val="000000" w:themeColor="text1"/>
        </w:rPr>
        <w:t xml:space="preserve"> 15</w:t>
      </w:r>
      <w:r w:rsidRPr="00AB1A71">
        <w:rPr>
          <w:color w:val="000000" w:themeColor="text1"/>
        </w:rPr>
        <w:t xml:space="preserve"> пункту 99 доповнити словами </w:t>
      </w:r>
      <w:r w:rsidRPr="00AB1A71">
        <w:rPr>
          <w:rFonts w:eastAsiaTheme="minorEastAsia"/>
          <w:color w:val="000000" w:themeColor="text1"/>
          <w:lang w:eastAsia="en-US"/>
        </w:rPr>
        <w:t>“</w:t>
      </w:r>
      <w:r w:rsidR="00B44A77" w:rsidRPr="00AB1A71">
        <w:rPr>
          <w:color w:val="000000" w:themeColor="text1"/>
        </w:rPr>
        <w:t>(застосовується протягом строку застосування санкцій та/або перебування</w:t>
      </w:r>
      <w:r w:rsidR="00B44A77" w:rsidRPr="00AB1A71">
        <w:rPr>
          <w:color w:val="000000" w:themeColor="text1"/>
          <w:spacing w:val="1"/>
        </w:rPr>
        <w:t xml:space="preserve"> </w:t>
      </w:r>
      <w:r w:rsidR="00B44A77" w:rsidRPr="00AB1A71">
        <w:rPr>
          <w:color w:val="000000" w:themeColor="text1"/>
        </w:rPr>
        <w:t>особи</w:t>
      </w:r>
      <w:r w:rsidR="00B44A77" w:rsidRPr="00AB1A71">
        <w:rPr>
          <w:color w:val="000000" w:themeColor="text1"/>
          <w:spacing w:val="-1"/>
        </w:rPr>
        <w:t xml:space="preserve"> </w:t>
      </w:r>
      <w:r w:rsidR="00B44A77" w:rsidRPr="00AB1A71">
        <w:rPr>
          <w:color w:val="000000" w:themeColor="text1"/>
        </w:rPr>
        <w:t>в</w:t>
      </w:r>
      <w:r w:rsidR="00B44A77" w:rsidRPr="00AB1A71">
        <w:rPr>
          <w:color w:val="000000" w:themeColor="text1"/>
          <w:spacing w:val="-2"/>
        </w:rPr>
        <w:t xml:space="preserve"> </w:t>
      </w:r>
      <w:r w:rsidR="00B44A77" w:rsidRPr="00AB1A71">
        <w:rPr>
          <w:color w:val="000000" w:themeColor="text1"/>
        </w:rPr>
        <w:t>переліку</w:t>
      </w:r>
      <w:r w:rsidR="00B44A77" w:rsidRPr="00AB1A71">
        <w:rPr>
          <w:color w:val="000000" w:themeColor="text1"/>
          <w:spacing w:val="-1"/>
        </w:rPr>
        <w:t xml:space="preserve"> </w:t>
      </w:r>
      <w:r w:rsidR="00B44A77" w:rsidRPr="00AB1A71">
        <w:rPr>
          <w:color w:val="000000" w:themeColor="text1"/>
        </w:rPr>
        <w:t>та</w:t>
      </w:r>
      <w:r w:rsidR="00B44A77" w:rsidRPr="00AB1A71">
        <w:rPr>
          <w:color w:val="000000" w:themeColor="text1"/>
          <w:spacing w:val="-2"/>
        </w:rPr>
        <w:t xml:space="preserve"> </w:t>
      </w:r>
      <w:r w:rsidR="00B44A77" w:rsidRPr="00AB1A71">
        <w:rPr>
          <w:color w:val="000000" w:themeColor="text1"/>
        </w:rPr>
        <w:t>протягом</w:t>
      </w:r>
      <w:r w:rsidR="00B44A77" w:rsidRPr="00AB1A71">
        <w:rPr>
          <w:color w:val="000000" w:themeColor="text1"/>
          <w:spacing w:val="-2"/>
        </w:rPr>
        <w:t xml:space="preserve"> </w:t>
      </w:r>
      <w:r w:rsidR="00B44A77" w:rsidRPr="00AB1A71">
        <w:rPr>
          <w:color w:val="000000" w:themeColor="text1"/>
        </w:rPr>
        <w:t>п’яти</w:t>
      </w:r>
      <w:r w:rsidR="00B44A77" w:rsidRPr="00AB1A71">
        <w:rPr>
          <w:color w:val="000000" w:themeColor="text1"/>
          <w:spacing w:val="-1"/>
        </w:rPr>
        <w:t xml:space="preserve"> </w:t>
      </w:r>
      <w:r w:rsidR="00B44A77" w:rsidRPr="00AB1A71">
        <w:rPr>
          <w:color w:val="000000" w:themeColor="text1"/>
        </w:rPr>
        <w:t>років після</w:t>
      </w:r>
      <w:r w:rsidR="00B44A77" w:rsidRPr="00AB1A71">
        <w:rPr>
          <w:color w:val="000000" w:themeColor="text1"/>
          <w:spacing w:val="-1"/>
        </w:rPr>
        <w:t xml:space="preserve"> </w:t>
      </w:r>
      <w:r w:rsidR="00B44A77" w:rsidRPr="00AB1A71">
        <w:rPr>
          <w:color w:val="000000" w:themeColor="text1"/>
        </w:rPr>
        <w:t>скасування санкцій та/або</w:t>
      </w:r>
      <w:r w:rsidR="00B44A77" w:rsidRPr="00AB1A71">
        <w:rPr>
          <w:color w:val="000000" w:themeColor="text1"/>
          <w:spacing w:val="-1"/>
        </w:rPr>
        <w:t xml:space="preserve"> </w:t>
      </w:r>
      <w:r w:rsidR="00B44A77" w:rsidRPr="00AB1A71">
        <w:rPr>
          <w:color w:val="000000" w:themeColor="text1"/>
        </w:rPr>
        <w:t>виключення</w:t>
      </w:r>
      <w:r w:rsidR="00B44A77" w:rsidRPr="00AB1A71">
        <w:rPr>
          <w:color w:val="000000" w:themeColor="text1"/>
          <w:spacing w:val="-2"/>
        </w:rPr>
        <w:t xml:space="preserve"> </w:t>
      </w:r>
      <w:r w:rsidR="00B44A77" w:rsidRPr="00AB1A71">
        <w:rPr>
          <w:color w:val="000000" w:themeColor="text1"/>
        </w:rPr>
        <w:t>особи з переліку)</w:t>
      </w:r>
      <w:r w:rsidRPr="00AB1A71">
        <w:rPr>
          <w:rFonts w:eastAsiaTheme="minorEastAsia"/>
          <w:color w:val="000000" w:themeColor="text1"/>
          <w:lang w:eastAsia="en-US"/>
        </w:rPr>
        <w:t>”;</w:t>
      </w:r>
    </w:p>
    <w:p w14:paraId="2BC2D575" w14:textId="77777777" w:rsidR="00737D86" w:rsidRPr="00AB1A71" w:rsidRDefault="00737D86" w:rsidP="00AB1A71">
      <w:pPr>
        <w:shd w:val="clear" w:color="auto" w:fill="FFFFFF"/>
        <w:ind w:firstLine="567"/>
        <w:rPr>
          <w:rFonts w:eastAsiaTheme="minorEastAsia"/>
          <w:color w:val="000000" w:themeColor="text1"/>
          <w:lang w:eastAsia="en-US"/>
        </w:rPr>
      </w:pPr>
    </w:p>
    <w:p w14:paraId="6707464A" w14:textId="77777777" w:rsidR="004B237A" w:rsidRDefault="00B44A77" w:rsidP="004B237A">
      <w:pPr>
        <w:ind w:firstLine="567"/>
        <w:rPr>
          <w:color w:val="000000" w:themeColor="text1"/>
        </w:rPr>
      </w:pPr>
      <w:r w:rsidRPr="00AB1A71">
        <w:rPr>
          <w:rFonts w:eastAsiaTheme="minorEastAsia"/>
          <w:color w:val="000000" w:themeColor="text1"/>
          <w:lang w:eastAsia="en-US"/>
        </w:rPr>
        <w:t xml:space="preserve">2) </w:t>
      </w:r>
      <w:r w:rsidRPr="00AB1A71">
        <w:rPr>
          <w:color w:val="000000" w:themeColor="text1"/>
        </w:rPr>
        <w:t>розділ після пункту 10</w:t>
      </w:r>
      <w:r w:rsidR="00817721" w:rsidRPr="00AB1A71">
        <w:rPr>
          <w:color w:val="000000" w:themeColor="text1"/>
        </w:rPr>
        <w:t>0</w:t>
      </w:r>
      <w:r w:rsidRPr="00AB1A71">
        <w:rPr>
          <w:color w:val="000000" w:themeColor="text1"/>
        </w:rPr>
        <w:t xml:space="preserve"> доповнити новим пунктом 100</w:t>
      </w:r>
      <w:r w:rsidRPr="00AB1A71">
        <w:rPr>
          <w:color w:val="000000" w:themeColor="text1"/>
          <w:vertAlign w:val="superscript"/>
        </w:rPr>
        <w:t>1</w:t>
      </w:r>
      <w:r w:rsidRPr="00AB1A71">
        <w:rPr>
          <w:color w:val="000000" w:themeColor="text1"/>
        </w:rPr>
        <w:t xml:space="preserve"> такого змісту: </w:t>
      </w:r>
    </w:p>
    <w:p w14:paraId="571BFD9F" w14:textId="66C67870" w:rsidR="00B44A77" w:rsidRPr="004B237A" w:rsidRDefault="00822130" w:rsidP="004B237A">
      <w:pPr>
        <w:ind w:firstLine="567"/>
      </w:pPr>
      <w:r w:rsidRPr="004B237A">
        <w:rPr>
          <w:rFonts w:eastAsiaTheme="minorEastAsia"/>
        </w:rPr>
        <w:t>“</w:t>
      </w:r>
      <w:r w:rsidR="00B44A77" w:rsidRPr="004B237A">
        <w:t>100</w:t>
      </w:r>
      <w:r w:rsidR="00B44A77" w:rsidRPr="004B237A">
        <w:rPr>
          <w:vertAlign w:val="superscript"/>
        </w:rPr>
        <w:t>1</w:t>
      </w:r>
      <w:r w:rsidR="00B44A77" w:rsidRPr="004B237A">
        <w:t>. Національний банк у разі скасування реєстрації платіжної системи, оператором якої є резидент, протягом п’яти робочих днів із дня прийняття такого рішення:</w:t>
      </w:r>
    </w:p>
    <w:p w14:paraId="030D1942" w14:textId="77777777" w:rsidR="00D740E4" w:rsidRPr="00AB1A71" w:rsidRDefault="00D740E4" w:rsidP="00AB1A71">
      <w:pPr>
        <w:ind w:firstLine="567"/>
        <w:rPr>
          <w:color w:val="000000" w:themeColor="text1"/>
        </w:rPr>
      </w:pPr>
    </w:p>
    <w:p w14:paraId="67DD9E2B" w14:textId="2B1D42B7" w:rsidR="00B44A77" w:rsidRPr="00AB1A71" w:rsidRDefault="00B44A77" w:rsidP="00AB1A71">
      <w:pPr>
        <w:ind w:firstLine="567"/>
        <w:rPr>
          <w:color w:val="000000" w:themeColor="text1"/>
        </w:rPr>
      </w:pPr>
      <w:r w:rsidRPr="00AB1A71">
        <w:rPr>
          <w:color w:val="000000" w:themeColor="text1"/>
        </w:rPr>
        <w:t xml:space="preserve">1) виключає з Реєстру відомості про </w:t>
      </w:r>
      <w:r w:rsidR="00BB7495">
        <w:rPr>
          <w:color w:val="000000" w:themeColor="text1"/>
        </w:rPr>
        <w:t>таку</w:t>
      </w:r>
      <w:r w:rsidR="00BB7495" w:rsidRPr="00AB1A71">
        <w:rPr>
          <w:color w:val="000000" w:themeColor="text1"/>
        </w:rPr>
        <w:t xml:space="preserve"> </w:t>
      </w:r>
      <w:r w:rsidRPr="00AB1A71">
        <w:rPr>
          <w:color w:val="000000" w:themeColor="text1"/>
        </w:rPr>
        <w:t>платіжну систему;</w:t>
      </w:r>
    </w:p>
    <w:p w14:paraId="1AD643A4" w14:textId="77777777" w:rsidR="00BD1082" w:rsidRPr="00AB1A71" w:rsidRDefault="00BD1082" w:rsidP="00AB1A71">
      <w:pPr>
        <w:ind w:firstLine="567"/>
        <w:rPr>
          <w:color w:val="000000" w:themeColor="text1"/>
        </w:rPr>
      </w:pPr>
    </w:p>
    <w:p w14:paraId="3C09B68E" w14:textId="7BAC27D2" w:rsidR="00822130" w:rsidRPr="00AB1A71" w:rsidRDefault="00B44A77" w:rsidP="00AB1A71">
      <w:pPr>
        <w:ind w:firstLine="567"/>
        <w:rPr>
          <w:rFonts w:eastAsiaTheme="minorEastAsia"/>
          <w:color w:val="000000" w:themeColor="text1"/>
          <w:lang w:eastAsia="en-US"/>
        </w:rPr>
      </w:pPr>
      <w:r w:rsidRPr="00AB1A71">
        <w:rPr>
          <w:color w:val="000000" w:themeColor="text1"/>
        </w:rPr>
        <w:t>2) повідомляє про скасування реєстрації та виключення з Реєстру відомостей про платіжну систему оператора платіжної системи</w:t>
      </w:r>
      <w:r w:rsidR="00E8004B">
        <w:rPr>
          <w:color w:val="000000" w:themeColor="text1"/>
        </w:rPr>
        <w:t>,</w:t>
      </w:r>
      <w:r w:rsidRPr="00AB1A71">
        <w:rPr>
          <w:color w:val="000000" w:themeColor="text1"/>
        </w:rPr>
        <w:t xml:space="preserve"> щодо якої прийнято рішення про скасування реєстрації</w:t>
      </w:r>
      <w:r w:rsidR="00E8004B">
        <w:rPr>
          <w:color w:val="000000" w:themeColor="text1"/>
        </w:rPr>
        <w:t>,</w:t>
      </w:r>
      <w:r w:rsidRPr="00AB1A71">
        <w:rPr>
          <w:color w:val="000000" w:themeColor="text1"/>
        </w:rPr>
        <w:t xml:space="preserve"> із зазначенням підстав такого рішення.</w:t>
      </w:r>
      <w:r w:rsidR="00822130" w:rsidRPr="00AB1A71">
        <w:rPr>
          <w:rFonts w:eastAsiaTheme="minorEastAsia"/>
          <w:color w:val="000000" w:themeColor="text1"/>
          <w:lang w:eastAsia="en-US"/>
        </w:rPr>
        <w:t>”;</w:t>
      </w:r>
    </w:p>
    <w:p w14:paraId="5D515116" w14:textId="5AD32A32" w:rsidR="00BD1082" w:rsidRPr="00AB1A71" w:rsidRDefault="00BD1082" w:rsidP="00AB1A71">
      <w:pPr>
        <w:ind w:firstLine="567"/>
        <w:rPr>
          <w:color w:val="000000" w:themeColor="text1"/>
        </w:rPr>
      </w:pPr>
    </w:p>
    <w:p w14:paraId="5BAD44BE" w14:textId="6E661570" w:rsidR="00822130" w:rsidRPr="00AB1A71" w:rsidRDefault="00DB57B6" w:rsidP="00AB1A71">
      <w:pPr>
        <w:ind w:firstLine="567"/>
        <w:rPr>
          <w:color w:val="000000" w:themeColor="text1"/>
        </w:rPr>
      </w:pPr>
      <w:r w:rsidRPr="00AB1A71">
        <w:rPr>
          <w:color w:val="000000" w:themeColor="text1"/>
        </w:rPr>
        <w:lastRenderedPageBreak/>
        <w:t>3</w:t>
      </w:r>
      <w:r w:rsidR="00822130" w:rsidRPr="00AB1A71">
        <w:rPr>
          <w:color w:val="000000" w:themeColor="text1"/>
        </w:rPr>
        <w:t xml:space="preserve">) </w:t>
      </w:r>
      <w:r w:rsidR="004F7A76" w:rsidRPr="00AB1A71">
        <w:rPr>
          <w:color w:val="000000" w:themeColor="text1"/>
        </w:rPr>
        <w:t xml:space="preserve">у </w:t>
      </w:r>
      <w:r w:rsidR="00E8147C" w:rsidRPr="00AB1A71">
        <w:rPr>
          <w:color w:val="000000" w:themeColor="text1"/>
        </w:rPr>
        <w:t>пункт</w:t>
      </w:r>
      <w:r w:rsidR="004F7A76" w:rsidRPr="00AB1A71">
        <w:rPr>
          <w:color w:val="000000" w:themeColor="text1"/>
        </w:rPr>
        <w:t>і</w:t>
      </w:r>
      <w:r w:rsidR="00E8147C" w:rsidRPr="00AB1A71">
        <w:rPr>
          <w:color w:val="000000" w:themeColor="text1"/>
        </w:rPr>
        <w:t xml:space="preserve"> 102:</w:t>
      </w:r>
    </w:p>
    <w:p w14:paraId="4EA75A56" w14:textId="6F88A56A" w:rsidR="00752D7A" w:rsidRPr="00AB1A71" w:rsidRDefault="00752D7A" w:rsidP="00AB1A71">
      <w:pPr>
        <w:ind w:firstLine="567"/>
        <w:rPr>
          <w:color w:val="000000" w:themeColor="text1"/>
        </w:rPr>
      </w:pPr>
      <w:r w:rsidRPr="00AB1A71">
        <w:rPr>
          <w:color w:val="000000" w:themeColor="text1"/>
        </w:rPr>
        <w:t xml:space="preserve">абзац перший </w:t>
      </w:r>
      <w:r w:rsidR="00BB7495">
        <w:rPr>
          <w:color w:val="000000" w:themeColor="text1"/>
        </w:rPr>
        <w:t xml:space="preserve">та підпункт 1 </w:t>
      </w:r>
      <w:r w:rsidRPr="00AB1A71">
        <w:rPr>
          <w:color w:val="000000" w:themeColor="text1"/>
        </w:rPr>
        <w:t xml:space="preserve">викласти в такій редакції: </w:t>
      </w:r>
    </w:p>
    <w:p w14:paraId="05416C3D" w14:textId="012890C2" w:rsidR="00752D7A" w:rsidRPr="00AB1A71" w:rsidRDefault="00752D7A" w:rsidP="00AB1A71">
      <w:pPr>
        <w:ind w:firstLine="567"/>
        <w:rPr>
          <w:color w:val="000000" w:themeColor="text1"/>
        </w:rPr>
      </w:pPr>
      <w:r w:rsidRPr="00AB1A71">
        <w:rPr>
          <w:rFonts w:eastAsiaTheme="minorEastAsia"/>
          <w:color w:val="000000" w:themeColor="text1"/>
          <w:lang w:eastAsia="en-US"/>
        </w:rPr>
        <w:t>“</w:t>
      </w:r>
      <w:r w:rsidR="00033E23" w:rsidRPr="00AB1A71">
        <w:rPr>
          <w:rFonts w:eastAsiaTheme="minorEastAsia"/>
          <w:color w:val="000000" w:themeColor="text1"/>
          <w:lang w:eastAsia="en-US"/>
        </w:rPr>
        <w:t>102</w:t>
      </w:r>
      <w:r w:rsidR="00BD1082" w:rsidRPr="00AB1A71">
        <w:rPr>
          <w:rFonts w:eastAsiaTheme="minorEastAsia"/>
          <w:color w:val="000000" w:themeColor="text1"/>
          <w:lang w:eastAsia="en-US"/>
        </w:rPr>
        <w:t>.</w:t>
      </w:r>
      <w:r w:rsidR="00033E23" w:rsidRPr="00AB1A71">
        <w:rPr>
          <w:rFonts w:eastAsiaTheme="minorEastAsia"/>
          <w:color w:val="000000" w:themeColor="text1"/>
          <w:lang w:eastAsia="en-US"/>
        </w:rPr>
        <w:t xml:space="preserve"> </w:t>
      </w:r>
      <w:r w:rsidRPr="00AB1A71">
        <w:rPr>
          <w:color w:val="000000" w:themeColor="text1"/>
        </w:rPr>
        <w:t>Національний банк має право скасувати реєстрацію учасника платіжної системи, оператором якої є резидент, у разі:</w:t>
      </w:r>
    </w:p>
    <w:p w14:paraId="21332117" w14:textId="5D1974DE" w:rsidR="00E8147C" w:rsidRPr="00AB1A71" w:rsidRDefault="00E8147C" w:rsidP="00AB1A71">
      <w:pPr>
        <w:ind w:firstLine="567"/>
        <w:rPr>
          <w:color w:val="000000" w:themeColor="text1"/>
        </w:rPr>
      </w:pPr>
    </w:p>
    <w:p w14:paraId="418930B1" w14:textId="5A8D429B" w:rsidR="00E8147C" w:rsidRPr="00AB1A71" w:rsidRDefault="00E8147C" w:rsidP="00AB1A71">
      <w:pPr>
        <w:pStyle w:val="rvps2"/>
        <w:spacing w:after="0"/>
        <w:ind w:firstLine="567"/>
        <w:rPr>
          <w:color w:val="000000" w:themeColor="text1"/>
        </w:rPr>
      </w:pPr>
      <w:bookmarkStart w:id="34" w:name="n359"/>
      <w:bookmarkEnd w:id="34"/>
      <w:r w:rsidRPr="00AB1A71">
        <w:rPr>
          <w:color w:val="000000" w:themeColor="text1"/>
        </w:rPr>
        <w:t>1) отримання повідомлення про скасування реєстрації прямого учасника платіжної системи від оператора платіжної системи або прямого учасника платіжної системи;</w:t>
      </w:r>
      <w:r w:rsidR="004F7A76" w:rsidRPr="00AB1A71">
        <w:rPr>
          <w:color w:val="000000" w:themeColor="text1"/>
        </w:rPr>
        <w:t>”;</w:t>
      </w:r>
    </w:p>
    <w:p w14:paraId="1D3DEEA2" w14:textId="04006BE3" w:rsidR="002673AF" w:rsidRPr="00AB1A71" w:rsidRDefault="00532265" w:rsidP="00AB1A71">
      <w:pPr>
        <w:pStyle w:val="rvps2"/>
        <w:spacing w:after="0"/>
        <w:ind w:firstLine="567"/>
        <w:rPr>
          <w:color w:val="000000" w:themeColor="text1"/>
        </w:rPr>
      </w:pPr>
      <w:r w:rsidRPr="00AB1A71">
        <w:rPr>
          <w:color w:val="000000" w:themeColor="text1"/>
        </w:rPr>
        <w:t xml:space="preserve">пункт </w:t>
      </w:r>
      <w:r w:rsidR="00401AE0" w:rsidRPr="00AB1A71">
        <w:rPr>
          <w:color w:val="000000" w:themeColor="text1"/>
        </w:rPr>
        <w:t xml:space="preserve">після підпункту 1 </w:t>
      </w:r>
      <w:r w:rsidR="002673AF" w:rsidRPr="00AB1A71">
        <w:rPr>
          <w:color w:val="000000" w:themeColor="text1"/>
        </w:rPr>
        <w:t>доповнити новим підпунктом 1</w:t>
      </w:r>
      <w:r w:rsidR="002673AF" w:rsidRPr="00AB1A71">
        <w:rPr>
          <w:color w:val="000000" w:themeColor="text1"/>
          <w:vertAlign w:val="superscript"/>
        </w:rPr>
        <w:t>1</w:t>
      </w:r>
      <w:r w:rsidR="002673AF" w:rsidRPr="00AB1A71">
        <w:rPr>
          <w:color w:val="000000" w:themeColor="text1"/>
        </w:rPr>
        <w:t xml:space="preserve"> такого змісту:</w:t>
      </w:r>
    </w:p>
    <w:p w14:paraId="471DDF20" w14:textId="00B09454" w:rsidR="00E8147C" w:rsidRPr="00AB1A71" w:rsidRDefault="002673AF" w:rsidP="00AB1A71">
      <w:pPr>
        <w:pStyle w:val="rvps2"/>
        <w:spacing w:after="0"/>
        <w:ind w:firstLine="567"/>
        <w:rPr>
          <w:color w:val="000000" w:themeColor="text1"/>
        </w:rPr>
      </w:pPr>
      <w:r w:rsidRPr="00AB1A71">
        <w:rPr>
          <w:color w:val="000000" w:themeColor="text1"/>
        </w:rPr>
        <w:t>“</w:t>
      </w:r>
      <w:r w:rsidR="00E8147C" w:rsidRPr="00AB1A71">
        <w:rPr>
          <w:color w:val="000000" w:themeColor="text1"/>
        </w:rPr>
        <w:t>1</w:t>
      </w:r>
      <w:r w:rsidR="00E8147C" w:rsidRPr="00AB1A71">
        <w:rPr>
          <w:color w:val="000000" w:themeColor="text1"/>
          <w:vertAlign w:val="superscript"/>
        </w:rPr>
        <w:t>1</w:t>
      </w:r>
      <w:r w:rsidR="00E8147C" w:rsidRPr="00AB1A71">
        <w:rPr>
          <w:color w:val="000000" w:themeColor="text1"/>
        </w:rPr>
        <w:t xml:space="preserve">) отримання повідомлення </w:t>
      </w:r>
      <w:r w:rsidR="005355AB">
        <w:rPr>
          <w:color w:val="000000" w:themeColor="text1"/>
        </w:rPr>
        <w:t xml:space="preserve">від </w:t>
      </w:r>
      <w:r w:rsidR="00E8147C" w:rsidRPr="00AB1A71">
        <w:rPr>
          <w:color w:val="000000" w:themeColor="text1"/>
        </w:rPr>
        <w:t>прямого учасника платіжної системи, оператором якої є резидент, про розірвання договору з непрямим учасником</w:t>
      </w:r>
      <w:r w:rsidR="00532265" w:rsidRPr="00AB1A71">
        <w:rPr>
          <w:color w:val="000000" w:themeColor="text1"/>
        </w:rPr>
        <w:t xml:space="preserve"> платіжної системи</w:t>
      </w:r>
      <w:r w:rsidR="00E8147C" w:rsidRPr="00AB1A71">
        <w:rPr>
          <w:color w:val="000000" w:themeColor="text1"/>
        </w:rPr>
        <w:t>;</w:t>
      </w:r>
      <w:r w:rsidRPr="00AB1A71">
        <w:rPr>
          <w:color w:val="000000" w:themeColor="text1"/>
        </w:rPr>
        <w:t>”;</w:t>
      </w:r>
    </w:p>
    <w:p w14:paraId="22E48968" w14:textId="09F0039A" w:rsidR="004E35EA" w:rsidRPr="00AB1A71" w:rsidRDefault="004E35EA" w:rsidP="00AB1A71">
      <w:pPr>
        <w:pStyle w:val="rvps2"/>
        <w:spacing w:after="0"/>
        <w:ind w:firstLine="567"/>
        <w:rPr>
          <w:color w:val="000000" w:themeColor="text1"/>
        </w:rPr>
      </w:pPr>
      <w:r w:rsidRPr="00AB1A71">
        <w:rPr>
          <w:color w:val="000000" w:themeColor="text1"/>
        </w:rPr>
        <w:t xml:space="preserve">підпункт 8 </w:t>
      </w:r>
      <w:r w:rsidR="00AF4C8B" w:rsidRPr="00AB1A71">
        <w:rPr>
          <w:color w:val="000000" w:themeColor="text1"/>
        </w:rPr>
        <w:t>викласти в такій редакції:</w:t>
      </w:r>
    </w:p>
    <w:p w14:paraId="6AA63F5D" w14:textId="25C5A141" w:rsidR="00AF4C8B" w:rsidRPr="00AB1A71" w:rsidRDefault="000C69C4" w:rsidP="00AB1A71">
      <w:pPr>
        <w:pStyle w:val="rvps2"/>
        <w:spacing w:after="0"/>
        <w:ind w:firstLine="567"/>
        <w:rPr>
          <w:color w:val="000000" w:themeColor="text1"/>
        </w:rPr>
      </w:pPr>
      <w:r>
        <w:rPr>
          <w:color w:val="000000" w:themeColor="text1"/>
        </w:rPr>
        <w:t>«</w:t>
      </w:r>
      <w:r w:rsidR="00AF4C8B" w:rsidRPr="00AB1A71">
        <w:rPr>
          <w:color w:val="000000" w:themeColor="text1"/>
        </w:rPr>
        <w:t xml:space="preserve">8) якщо учасник платіжної системи та/або власники, та/або керівники учасника платіжної системи є податковими резидентами та/або громадянами держави, що здійснює збройну агресію проти України </w:t>
      </w:r>
      <w:r w:rsidR="008570AD">
        <w:rPr>
          <w:color w:val="000000" w:themeColor="text1"/>
        </w:rPr>
        <w:t>в</w:t>
      </w:r>
      <w:r w:rsidR="00AF4C8B" w:rsidRPr="00AB1A71">
        <w:rPr>
          <w:color w:val="000000" w:themeColor="text1"/>
        </w:rPr>
        <w:t xml:space="preserve"> значенні, наведеному в статті 1 Закону України </w:t>
      </w:r>
      <w:r w:rsidR="00DD1EB3" w:rsidRPr="00AB1A71">
        <w:rPr>
          <w:color w:val="000000" w:themeColor="text1"/>
        </w:rPr>
        <w:t>“</w:t>
      </w:r>
      <w:r w:rsidR="00AF4C8B" w:rsidRPr="00AB1A71">
        <w:rPr>
          <w:color w:val="000000" w:themeColor="text1"/>
        </w:rPr>
        <w:t>Про оборону України</w:t>
      </w:r>
      <w:r w:rsidR="00033E23" w:rsidRPr="00AB1A71">
        <w:rPr>
          <w:color w:val="000000" w:themeColor="text1"/>
        </w:rPr>
        <w:t>”</w:t>
      </w:r>
      <w:r w:rsidR="00AF4C8B" w:rsidRPr="00AB1A71">
        <w:rPr>
          <w:color w:val="000000" w:themeColor="text1"/>
        </w:rPr>
        <w:t>;</w:t>
      </w:r>
      <w:r>
        <w:rPr>
          <w:color w:val="000000" w:themeColor="text1"/>
        </w:rPr>
        <w:t>»</w:t>
      </w:r>
      <w:r w:rsidR="00AF4C8B" w:rsidRPr="00AB1A71">
        <w:rPr>
          <w:color w:val="000000" w:themeColor="text1"/>
        </w:rPr>
        <w:t>;</w:t>
      </w:r>
    </w:p>
    <w:p w14:paraId="4041F66D" w14:textId="1C902F9A" w:rsidR="004D36A1" w:rsidRPr="00AB1A71" w:rsidRDefault="004D36A1" w:rsidP="00AB1A71">
      <w:pPr>
        <w:pStyle w:val="rvps2"/>
        <w:spacing w:after="0"/>
        <w:ind w:firstLine="567"/>
        <w:rPr>
          <w:rFonts w:eastAsiaTheme="minorEastAsia"/>
          <w:color w:val="000000" w:themeColor="text1"/>
          <w:lang w:eastAsia="en-US"/>
        </w:rPr>
      </w:pPr>
      <w:r w:rsidRPr="00AB1A71">
        <w:rPr>
          <w:color w:val="000000" w:themeColor="text1"/>
        </w:rPr>
        <w:t>у підпункті 1</w:t>
      </w:r>
      <w:r w:rsidR="004E35EA" w:rsidRPr="00AB1A71">
        <w:rPr>
          <w:color w:val="000000" w:themeColor="text1"/>
        </w:rPr>
        <w:t>0</w:t>
      </w:r>
      <w:r w:rsidRPr="00AB1A71">
        <w:rPr>
          <w:color w:val="000000" w:themeColor="text1"/>
        </w:rPr>
        <w:t xml:space="preserve"> слово “наявність” замінити словом “наявності</w:t>
      </w:r>
      <w:r w:rsidRPr="00AB1A71">
        <w:rPr>
          <w:rFonts w:eastAsiaTheme="minorEastAsia"/>
          <w:color w:val="000000" w:themeColor="text1"/>
          <w:lang w:eastAsia="en-US"/>
        </w:rPr>
        <w:t>”;</w:t>
      </w:r>
    </w:p>
    <w:p w14:paraId="37B2B6DF" w14:textId="67998056" w:rsidR="004C4B5E" w:rsidRPr="00AB1A71" w:rsidRDefault="00532265" w:rsidP="00AB1A71">
      <w:pPr>
        <w:pStyle w:val="rvps2"/>
        <w:spacing w:after="0"/>
        <w:ind w:firstLine="567"/>
        <w:rPr>
          <w:color w:val="000000" w:themeColor="text1"/>
          <w:lang w:val="ru-RU"/>
        </w:rPr>
      </w:pPr>
      <w:r w:rsidRPr="00AB1A71">
        <w:rPr>
          <w:color w:val="000000" w:themeColor="text1"/>
        </w:rPr>
        <w:t>підпункт</w:t>
      </w:r>
      <w:r w:rsidR="002673AF" w:rsidRPr="00AB1A71">
        <w:rPr>
          <w:color w:val="000000" w:themeColor="text1"/>
        </w:rPr>
        <w:t xml:space="preserve"> 11 </w:t>
      </w:r>
      <w:r w:rsidR="004C4B5E" w:rsidRPr="00AB1A71">
        <w:rPr>
          <w:color w:val="000000" w:themeColor="text1"/>
        </w:rPr>
        <w:t>викласти в такій редакції</w:t>
      </w:r>
      <w:r w:rsidR="004C4B5E" w:rsidRPr="00AB1A71">
        <w:rPr>
          <w:color w:val="000000" w:themeColor="text1"/>
          <w:lang w:val="ru-RU"/>
        </w:rPr>
        <w:t>:</w:t>
      </w:r>
    </w:p>
    <w:p w14:paraId="16F2F413" w14:textId="0E25DED1" w:rsidR="004C4B5E" w:rsidRPr="00AB1A71" w:rsidRDefault="004C4B5E" w:rsidP="00AB1A71">
      <w:pPr>
        <w:ind w:firstLine="567"/>
        <w:rPr>
          <w:color w:val="000000" w:themeColor="text1"/>
        </w:rPr>
      </w:pPr>
      <w:r w:rsidRPr="00AB1A71">
        <w:rPr>
          <w:color w:val="000000" w:themeColor="text1"/>
        </w:rPr>
        <w:t>“11) наявності інформації</w:t>
      </w:r>
      <w:r w:rsidRPr="00AB1A71">
        <w:rPr>
          <w:color w:val="000000" w:themeColor="text1"/>
          <w:spacing w:val="1"/>
        </w:rPr>
        <w:t xml:space="preserve"> </w:t>
      </w:r>
      <w:r w:rsidRPr="00AB1A71">
        <w:rPr>
          <w:color w:val="000000" w:themeColor="text1"/>
        </w:rPr>
        <w:t>про</w:t>
      </w:r>
      <w:r w:rsidRPr="00AB1A71">
        <w:rPr>
          <w:color w:val="000000" w:themeColor="text1"/>
          <w:spacing w:val="1"/>
        </w:rPr>
        <w:t xml:space="preserve"> </w:t>
      </w:r>
      <w:r w:rsidRPr="00AB1A71">
        <w:rPr>
          <w:color w:val="000000" w:themeColor="text1"/>
        </w:rPr>
        <w:t>те,</w:t>
      </w:r>
      <w:r w:rsidRPr="00AB1A71">
        <w:rPr>
          <w:color w:val="000000" w:themeColor="text1"/>
          <w:spacing w:val="1"/>
        </w:rPr>
        <w:t xml:space="preserve"> </w:t>
      </w:r>
      <w:r w:rsidRPr="00AB1A71">
        <w:rPr>
          <w:color w:val="000000" w:themeColor="text1"/>
        </w:rPr>
        <w:t>що</w:t>
      </w:r>
      <w:r w:rsidRPr="00AB1A71">
        <w:rPr>
          <w:color w:val="000000" w:themeColor="text1"/>
          <w:spacing w:val="1"/>
        </w:rPr>
        <w:t xml:space="preserve"> </w:t>
      </w:r>
      <w:r w:rsidRPr="00AB1A71">
        <w:rPr>
          <w:color w:val="000000" w:themeColor="text1"/>
        </w:rPr>
        <w:t>учасник</w:t>
      </w:r>
      <w:r w:rsidRPr="00AB1A71">
        <w:rPr>
          <w:color w:val="000000" w:themeColor="text1"/>
          <w:spacing w:val="1"/>
        </w:rPr>
        <w:t xml:space="preserve"> </w:t>
      </w:r>
      <w:r w:rsidRPr="00AB1A71">
        <w:rPr>
          <w:color w:val="000000" w:themeColor="text1"/>
        </w:rPr>
        <w:t>платіжної</w:t>
      </w:r>
      <w:r w:rsidRPr="00AB1A71">
        <w:rPr>
          <w:color w:val="000000" w:themeColor="text1"/>
          <w:spacing w:val="1"/>
        </w:rPr>
        <w:t xml:space="preserve"> </w:t>
      </w:r>
      <w:r w:rsidRPr="00AB1A71">
        <w:rPr>
          <w:color w:val="000000" w:themeColor="text1"/>
        </w:rPr>
        <w:t>системи</w:t>
      </w:r>
      <w:r w:rsidRPr="00AB1A71">
        <w:rPr>
          <w:color w:val="000000" w:themeColor="text1"/>
          <w:spacing w:val="1"/>
        </w:rPr>
        <w:t xml:space="preserve"> </w:t>
      </w:r>
      <w:r w:rsidRPr="00AB1A71">
        <w:rPr>
          <w:color w:val="000000" w:themeColor="text1"/>
        </w:rPr>
        <w:t>та/або</w:t>
      </w:r>
      <w:r w:rsidRPr="00AB1A71">
        <w:rPr>
          <w:color w:val="000000" w:themeColor="text1"/>
          <w:spacing w:val="1"/>
        </w:rPr>
        <w:t xml:space="preserve"> </w:t>
      </w:r>
      <w:r w:rsidRPr="00AB1A71">
        <w:rPr>
          <w:color w:val="000000" w:themeColor="text1"/>
        </w:rPr>
        <w:t>власники,</w:t>
      </w:r>
      <w:r w:rsidRPr="00AB1A71">
        <w:rPr>
          <w:color w:val="000000" w:themeColor="text1"/>
          <w:spacing w:val="-9"/>
        </w:rPr>
        <w:t xml:space="preserve"> </w:t>
      </w:r>
      <w:r w:rsidRPr="00AB1A71">
        <w:rPr>
          <w:color w:val="000000" w:themeColor="text1"/>
        </w:rPr>
        <w:t>та/або</w:t>
      </w:r>
      <w:r w:rsidRPr="00AB1A71">
        <w:rPr>
          <w:color w:val="000000" w:themeColor="text1"/>
          <w:spacing w:val="-8"/>
        </w:rPr>
        <w:t xml:space="preserve"> </w:t>
      </w:r>
      <w:r w:rsidRPr="00AB1A71">
        <w:rPr>
          <w:color w:val="000000" w:themeColor="text1"/>
        </w:rPr>
        <w:t>керівники</w:t>
      </w:r>
      <w:r w:rsidRPr="00AB1A71">
        <w:rPr>
          <w:color w:val="000000" w:themeColor="text1"/>
          <w:spacing w:val="-8"/>
        </w:rPr>
        <w:t xml:space="preserve"> </w:t>
      </w:r>
      <w:r w:rsidRPr="00AB1A71">
        <w:rPr>
          <w:color w:val="000000" w:themeColor="text1"/>
        </w:rPr>
        <w:t>учасника</w:t>
      </w:r>
      <w:r w:rsidRPr="00AB1A71">
        <w:rPr>
          <w:color w:val="000000" w:themeColor="text1"/>
          <w:spacing w:val="-8"/>
        </w:rPr>
        <w:t xml:space="preserve"> </w:t>
      </w:r>
      <w:r w:rsidRPr="00AB1A71">
        <w:rPr>
          <w:color w:val="000000" w:themeColor="text1"/>
        </w:rPr>
        <w:t>платіжної</w:t>
      </w:r>
      <w:r w:rsidRPr="00AB1A71">
        <w:rPr>
          <w:color w:val="000000" w:themeColor="text1"/>
          <w:spacing w:val="-9"/>
        </w:rPr>
        <w:t xml:space="preserve"> </w:t>
      </w:r>
      <w:r w:rsidRPr="00AB1A71">
        <w:rPr>
          <w:color w:val="000000" w:themeColor="text1"/>
        </w:rPr>
        <w:t>системи</w:t>
      </w:r>
      <w:r w:rsidRPr="00AB1A71">
        <w:rPr>
          <w:color w:val="000000" w:themeColor="text1"/>
          <w:spacing w:val="-8"/>
        </w:rPr>
        <w:t xml:space="preserve"> </w:t>
      </w:r>
      <w:r w:rsidRPr="00AB1A71">
        <w:rPr>
          <w:color w:val="000000" w:themeColor="text1"/>
        </w:rPr>
        <w:t>є</w:t>
      </w:r>
      <w:r w:rsidRPr="00AB1A71">
        <w:rPr>
          <w:color w:val="000000" w:themeColor="text1"/>
          <w:spacing w:val="-9"/>
        </w:rPr>
        <w:t xml:space="preserve"> </w:t>
      </w:r>
      <w:r w:rsidRPr="00AB1A71">
        <w:rPr>
          <w:color w:val="000000" w:themeColor="text1"/>
        </w:rPr>
        <w:t>одночасно</w:t>
      </w:r>
      <w:r w:rsidRPr="00AB1A71">
        <w:rPr>
          <w:color w:val="000000" w:themeColor="text1"/>
          <w:spacing w:val="-8"/>
        </w:rPr>
        <w:t xml:space="preserve"> </w:t>
      </w:r>
      <w:r w:rsidRPr="00AB1A71">
        <w:rPr>
          <w:color w:val="000000" w:themeColor="text1"/>
        </w:rPr>
        <w:t>власниками</w:t>
      </w:r>
      <w:r w:rsidRPr="00AB1A71">
        <w:rPr>
          <w:color w:val="000000" w:themeColor="text1"/>
          <w:spacing w:val="-68"/>
        </w:rPr>
        <w:t xml:space="preserve"> </w:t>
      </w:r>
      <w:r w:rsidRPr="00AB1A71">
        <w:rPr>
          <w:color w:val="000000" w:themeColor="text1"/>
        </w:rPr>
        <w:t>та/або</w:t>
      </w:r>
      <w:r w:rsidRPr="00AB1A71">
        <w:rPr>
          <w:color w:val="000000" w:themeColor="text1"/>
          <w:spacing w:val="1"/>
        </w:rPr>
        <w:t xml:space="preserve"> </w:t>
      </w:r>
      <w:r w:rsidRPr="00AB1A71">
        <w:rPr>
          <w:color w:val="000000" w:themeColor="text1"/>
        </w:rPr>
        <w:t>керівниками</w:t>
      </w:r>
      <w:r w:rsidRPr="00AB1A71">
        <w:rPr>
          <w:color w:val="000000" w:themeColor="text1"/>
          <w:spacing w:val="1"/>
        </w:rPr>
        <w:t xml:space="preserve"> </w:t>
      </w:r>
      <w:r w:rsidRPr="00AB1A71">
        <w:rPr>
          <w:color w:val="000000" w:themeColor="text1"/>
        </w:rPr>
        <w:t>інших</w:t>
      </w:r>
      <w:r w:rsidRPr="00AB1A71">
        <w:rPr>
          <w:color w:val="000000" w:themeColor="text1"/>
          <w:spacing w:val="1"/>
        </w:rPr>
        <w:t xml:space="preserve"> </w:t>
      </w:r>
      <w:r w:rsidRPr="00AB1A71">
        <w:rPr>
          <w:color w:val="000000" w:themeColor="text1"/>
        </w:rPr>
        <w:t>юридичних</w:t>
      </w:r>
      <w:r w:rsidRPr="00AB1A71">
        <w:rPr>
          <w:color w:val="000000" w:themeColor="text1"/>
          <w:spacing w:val="1"/>
        </w:rPr>
        <w:t xml:space="preserve"> </w:t>
      </w:r>
      <w:r w:rsidRPr="00AB1A71">
        <w:rPr>
          <w:color w:val="000000" w:themeColor="text1"/>
        </w:rPr>
        <w:t>осіб,</w:t>
      </w:r>
      <w:r w:rsidRPr="00AB1A71">
        <w:rPr>
          <w:color w:val="000000" w:themeColor="text1"/>
          <w:spacing w:val="1"/>
        </w:rPr>
        <w:t xml:space="preserve"> </w:t>
      </w:r>
      <w:r w:rsidRPr="00AB1A71">
        <w:rPr>
          <w:color w:val="000000" w:themeColor="text1"/>
        </w:rPr>
        <w:t>до</w:t>
      </w:r>
      <w:r w:rsidRPr="00AB1A71">
        <w:rPr>
          <w:color w:val="000000" w:themeColor="text1"/>
          <w:spacing w:val="1"/>
        </w:rPr>
        <w:t xml:space="preserve"> </w:t>
      </w:r>
      <w:r w:rsidRPr="00AB1A71">
        <w:rPr>
          <w:color w:val="000000" w:themeColor="text1"/>
        </w:rPr>
        <w:t>яких</w:t>
      </w:r>
      <w:r w:rsidRPr="00AB1A71">
        <w:rPr>
          <w:color w:val="000000" w:themeColor="text1"/>
          <w:spacing w:val="1"/>
        </w:rPr>
        <w:t xml:space="preserve"> </w:t>
      </w:r>
      <w:r w:rsidRPr="00AB1A71">
        <w:rPr>
          <w:color w:val="000000" w:themeColor="text1"/>
        </w:rPr>
        <w:t>застосовано</w:t>
      </w:r>
      <w:r w:rsidRPr="00AB1A71">
        <w:rPr>
          <w:color w:val="000000" w:themeColor="text1"/>
          <w:spacing w:val="1"/>
        </w:rPr>
        <w:t xml:space="preserve"> </w:t>
      </w:r>
      <w:r w:rsidRPr="00AB1A71">
        <w:rPr>
          <w:color w:val="000000" w:themeColor="text1"/>
        </w:rPr>
        <w:t>санкції</w:t>
      </w:r>
      <w:r w:rsidRPr="00AB1A71">
        <w:rPr>
          <w:color w:val="000000" w:themeColor="text1"/>
          <w:spacing w:val="1"/>
        </w:rPr>
        <w:t xml:space="preserve"> </w:t>
      </w:r>
      <w:r w:rsidRPr="00AB1A71">
        <w:rPr>
          <w:color w:val="000000" w:themeColor="text1"/>
        </w:rPr>
        <w:t>іноземними</w:t>
      </w:r>
      <w:r w:rsidRPr="00AB1A71">
        <w:rPr>
          <w:color w:val="000000" w:themeColor="text1"/>
          <w:spacing w:val="1"/>
        </w:rPr>
        <w:t xml:space="preserve"> </w:t>
      </w:r>
      <w:r w:rsidRPr="00AB1A71">
        <w:rPr>
          <w:color w:val="000000" w:themeColor="text1"/>
        </w:rPr>
        <w:t>державами</w:t>
      </w:r>
      <w:r w:rsidRPr="00AB1A71">
        <w:rPr>
          <w:color w:val="000000" w:themeColor="text1"/>
          <w:spacing w:val="1"/>
        </w:rPr>
        <w:t xml:space="preserve"> </w:t>
      </w:r>
      <w:r w:rsidRPr="00AB1A71">
        <w:rPr>
          <w:color w:val="000000" w:themeColor="text1"/>
        </w:rPr>
        <w:t>(крім</w:t>
      </w:r>
      <w:r w:rsidRPr="00AB1A71">
        <w:rPr>
          <w:color w:val="000000" w:themeColor="text1"/>
          <w:spacing w:val="1"/>
        </w:rPr>
        <w:t xml:space="preserve"> </w:t>
      </w:r>
      <w:r w:rsidRPr="00AB1A71">
        <w:rPr>
          <w:color w:val="000000" w:themeColor="text1"/>
        </w:rPr>
        <w:t>держави,</w:t>
      </w:r>
      <w:r w:rsidRPr="00AB1A71">
        <w:rPr>
          <w:color w:val="000000" w:themeColor="text1"/>
          <w:spacing w:val="1"/>
        </w:rPr>
        <w:t xml:space="preserve"> </w:t>
      </w:r>
      <w:r w:rsidRPr="00AB1A71">
        <w:rPr>
          <w:color w:val="000000" w:themeColor="text1"/>
        </w:rPr>
        <w:t>що</w:t>
      </w:r>
      <w:r w:rsidRPr="00AB1A71">
        <w:rPr>
          <w:color w:val="000000" w:themeColor="text1"/>
          <w:spacing w:val="1"/>
        </w:rPr>
        <w:t xml:space="preserve"> </w:t>
      </w:r>
      <w:r w:rsidRPr="00AB1A71">
        <w:rPr>
          <w:color w:val="000000" w:themeColor="text1"/>
        </w:rPr>
        <w:t>здійснює</w:t>
      </w:r>
      <w:r w:rsidRPr="00AB1A71">
        <w:rPr>
          <w:color w:val="000000" w:themeColor="text1"/>
          <w:spacing w:val="1"/>
        </w:rPr>
        <w:t xml:space="preserve"> </w:t>
      </w:r>
      <w:r w:rsidRPr="00AB1A71">
        <w:rPr>
          <w:color w:val="000000" w:themeColor="text1"/>
        </w:rPr>
        <w:t>збройну</w:t>
      </w:r>
      <w:r w:rsidRPr="00AB1A71">
        <w:rPr>
          <w:color w:val="000000" w:themeColor="text1"/>
          <w:spacing w:val="1"/>
        </w:rPr>
        <w:t xml:space="preserve"> </w:t>
      </w:r>
      <w:r w:rsidRPr="00AB1A71">
        <w:rPr>
          <w:color w:val="000000" w:themeColor="text1"/>
        </w:rPr>
        <w:t>агресію</w:t>
      </w:r>
      <w:r w:rsidRPr="00AB1A71">
        <w:rPr>
          <w:color w:val="000000" w:themeColor="text1"/>
          <w:spacing w:val="1"/>
        </w:rPr>
        <w:t xml:space="preserve"> </w:t>
      </w:r>
      <w:r w:rsidRPr="00AB1A71">
        <w:rPr>
          <w:color w:val="000000" w:themeColor="text1"/>
        </w:rPr>
        <w:t>проти</w:t>
      </w:r>
      <w:r w:rsidRPr="00AB1A71">
        <w:rPr>
          <w:color w:val="000000" w:themeColor="text1"/>
          <w:spacing w:val="1"/>
        </w:rPr>
        <w:t xml:space="preserve"> </w:t>
      </w:r>
      <w:r w:rsidRPr="00AB1A71">
        <w:rPr>
          <w:color w:val="000000" w:themeColor="text1"/>
        </w:rPr>
        <w:t>України), міждержавними об’єднаннями, міжнародними організаціями та/або</w:t>
      </w:r>
      <w:r w:rsidRPr="00AB1A71">
        <w:rPr>
          <w:color w:val="000000" w:themeColor="text1"/>
          <w:spacing w:val="1"/>
        </w:rPr>
        <w:t xml:space="preserve"> </w:t>
      </w:r>
      <w:r w:rsidRPr="00AB1A71">
        <w:rPr>
          <w:color w:val="000000" w:themeColor="text1"/>
        </w:rPr>
        <w:t>Україною</w:t>
      </w:r>
      <w:r w:rsidRPr="00AB1A71">
        <w:rPr>
          <w:color w:val="000000" w:themeColor="text1"/>
          <w:spacing w:val="1"/>
        </w:rPr>
        <w:t xml:space="preserve"> </w:t>
      </w:r>
      <w:r w:rsidRPr="00AB1A71">
        <w:rPr>
          <w:color w:val="000000" w:themeColor="text1"/>
        </w:rPr>
        <w:t>або</w:t>
      </w:r>
      <w:r w:rsidRPr="00AB1A71">
        <w:rPr>
          <w:color w:val="000000" w:themeColor="text1"/>
          <w:spacing w:val="1"/>
        </w:rPr>
        <w:t xml:space="preserve"> </w:t>
      </w:r>
      <w:r w:rsidRPr="00AB1A71">
        <w:rPr>
          <w:color w:val="000000" w:themeColor="text1"/>
        </w:rPr>
        <w:t>яких</w:t>
      </w:r>
      <w:r w:rsidRPr="00AB1A71">
        <w:rPr>
          <w:color w:val="000000" w:themeColor="text1"/>
          <w:spacing w:val="1"/>
        </w:rPr>
        <w:t xml:space="preserve"> </w:t>
      </w:r>
      <w:r w:rsidRPr="00AB1A71">
        <w:rPr>
          <w:color w:val="000000" w:themeColor="text1"/>
        </w:rPr>
        <w:t>включено</w:t>
      </w:r>
      <w:r w:rsidRPr="00AB1A71">
        <w:rPr>
          <w:color w:val="000000" w:themeColor="text1"/>
          <w:spacing w:val="1"/>
        </w:rPr>
        <w:t xml:space="preserve"> </w:t>
      </w:r>
      <w:r w:rsidRPr="00AB1A71">
        <w:rPr>
          <w:color w:val="000000" w:themeColor="text1"/>
        </w:rPr>
        <w:t>до</w:t>
      </w:r>
      <w:r w:rsidRPr="00AB1A71">
        <w:rPr>
          <w:color w:val="000000" w:themeColor="text1"/>
          <w:spacing w:val="1"/>
        </w:rPr>
        <w:t xml:space="preserve"> </w:t>
      </w:r>
      <w:r w:rsidRPr="00AB1A71">
        <w:rPr>
          <w:color w:val="000000" w:themeColor="text1"/>
        </w:rPr>
        <w:t>переліку</w:t>
      </w:r>
      <w:r w:rsidRPr="00AB1A71">
        <w:rPr>
          <w:color w:val="000000" w:themeColor="text1"/>
          <w:spacing w:val="1"/>
        </w:rPr>
        <w:t xml:space="preserve"> </w:t>
      </w:r>
      <w:r w:rsidRPr="00AB1A71">
        <w:rPr>
          <w:color w:val="000000" w:themeColor="text1"/>
        </w:rPr>
        <w:t>осіб,</w:t>
      </w:r>
      <w:r w:rsidRPr="00AB1A71">
        <w:rPr>
          <w:color w:val="000000" w:themeColor="text1"/>
          <w:spacing w:val="1"/>
        </w:rPr>
        <w:t xml:space="preserve"> </w:t>
      </w:r>
      <w:r w:rsidRPr="00AB1A71">
        <w:rPr>
          <w:color w:val="000000" w:themeColor="text1"/>
        </w:rPr>
        <w:t>пов’язаних</w:t>
      </w:r>
      <w:r w:rsidRPr="00AB1A71">
        <w:rPr>
          <w:color w:val="000000" w:themeColor="text1"/>
          <w:spacing w:val="1"/>
        </w:rPr>
        <w:t xml:space="preserve"> </w:t>
      </w:r>
      <w:r w:rsidRPr="00AB1A71">
        <w:rPr>
          <w:color w:val="000000" w:themeColor="text1"/>
        </w:rPr>
        <w:t>із</w:t>
      </w:r>
      <w:r w:rsidRPr="00AB1A71">
        <w:rPr>
          <w:color w:val="000000" w:themeColor="text1"/>
          <w:spacing w:val="1"/>
        </w:rPr>
        <w:t xml:space="preserve"> </w:t>
      </w:r>
      <w:r w:rsidRPr="00AB1A71">
        <w:rPr>
          <w:color w:val="000000" w:themeColor="text1"/>
        </w:rPr>
        <w:t>здійсненням</w:t>
      </w:r>
      <w:r w:rsidRPr="00AB1A71">
        <w:rPr>
          <w:color w:val="000000" w:themeColor="text1"/>
          <w:spacing w:val="1"/>
        </w:rPr>
        <w:t xml:space="preserve"> </w:t>
      </w:r>
      <w:r w:rsidRPr="00AB1A71">
        <w:rPr>
          <w:color w:val="000000" w:themeColor="text1"/>
        </w:rPr>
        <w:t>терористичної</w:t>
      </w:r>
      <w:r w:rsidRPr="00AB1A71">
        <w:rPr>
          <w:color w:val="000000" w:themeColor="text1"/>
          <w:spacing w:val="-1"/>
        </w:rPr>
        <w:t xml:space="preserve"> </w:t>
      </w:r>
      <w:r w:rsidRPr="00AB1A71">
        <w:rPr>
          <w:color w:val="000000" w:themeColor="text1"/>
        </w:rPr>
        <w:t>діяльності</w:t>
      </w:r>
      <w:r w:rsidRPr="00AB1A71">
        <w:rPr>
          <w:color w:val="000000" w:themeColor="text1"/>
          <w:spacing w:val="-1"/>
        </w:rPr>
        <w:t xml:space="preserve"> </w:t>
      </w:r>
      <w:r w:rsidRPr="00AB1A71">
        <w:rPr>
          <w:color w:val="000000" w:themeColor="text1"/>
        </w:rPr>
        <w:t>або стосовно яких застосовано міжнародні санкції (застосовується протягом строку застосування санкцій та/або перебування</w:t>
      </w:r>
      <w:r w:rsidRPr="00AB1A71">
        <w:rPr>
          <w:color w:val="000000" w:themeColor="text1"/>
          <w:spacing w:val="1"/>
        </w:rPr>
        <w:t xml:space="preserve"> </w:t>
      </w:r>
      <w:r w:rsidRPr="00AB1A71">
        <w:rPr>
          <w:color w:val="000000" w:themeColor="text1"/>
        </w:rPr>
        <w:t>особи</w:t>
      </w:r>
      <w:r w:rsidRPr="00AB1A71">
        <w:rPr>
          <w:color w:val="000000" w:themeColor="text1"/>
          <w:spacing w:val="-1"/>
        </w:rPr>
        <w:t xml:space="preserve"> </w:t>
      </w:r>
      <w:r w:rsidRPr="00AB1A71">
        <w:rPr>
          <w:color w:val="000000" w:themeColor="text1"/>
        </w:rPr>
        <w:t>в</w:t>
      </w:r>
      <w:r w:rsidRPr="00AB1A71">
        <w:rPr>
          <w:color w:val="000000" w:themeColor="text1"/>
          <w:spacing w:val="-2"/>
        </w:rPr>
        <w:t xml:space="preserve"> </w:t>
      </w:r>
      <w:r w:rsidRPr="00AB1A71">
        <w:rPr>
          <w:color w:val="000000" w:themeColor="text1"/>
        </w:rPr>
        <w:t>переліку</w:t>
      </w:r>
      <w:r w:rsidRPr="00AB1A71">
        <w:rPr>
          <w:color w:val="000000" w:themeColor="text1"/>
          <w:spacing w:val="-1"/>
        </w:rPr>
        <w:t xml:space="preserve"> </w:t>
      </w:r>
      <w:r w:rsidRPr="00AB1A71">
        <w:rPr>
          <w:color w:val="000000" w:themeColor="text1"/>
        </w:rPr>
        <w:t>та</w:t>
      </w:r>
      <w:r w:rsidRPr="00AB1A71">
        <w:rPr>
          <w:color w:val="000000" w:themeColor="text1"/>
          <w:spacing w:val="-2"/>
        </w:rPr>
        <w:t xml:space="preserve"> </w:t>
      </w:r>
      <w:r w:rsidRPr="00AB1A71">
        <w:rPr>
          <w:color w:val="000000" w:themeColor="text1"/>
        </w:rPr>
        <w:t>протягом</w:t>
      </w:r>
      <w:r w:rsidRPr="00AB1A71">
        <w:rPr>
          <w:color w:val="000000" w:themeColor="text1"/>
          <w:spacing w:val="-2"/>
        </w:rPr>
        <w:t xml:space="preserve"> </w:t>
      </w:r>
      <w:r w:rsidRPr="00AB1A71">
        <w:rPr>
          <w:color w:val="000000" w:themeColor="text1"/>
        </w:rPr>
        <w:t>п’яти</w:t>
      </w:r>
      <w:r w:rsidRPr="00AB1A71">
        <w:rPr>
          <w:color w:val="000000" w:themeColor="text1"/>
          <w:spacing w:val="-1"/>
        </w:rPr>
        <w:t xml:space="preserve"> </w:t>
      </w:r>
      <w:r w:rsidRPr="00AB1A71">
        <w:rPr>
          <w:color w:val="000000" w:themeColor="text1"/>
        </w:rPr>
        <w:t>років після скасування санкцій та/або</w:t>
      </w:r>
      <w:r w:rsidRPr="00AB1A71">
        <w:rPr>
          <w:b/>
          <w:color w:val="000000" w:themeColor="text1"/>
          <w:spacing w:val="-1"/>
        </w:rPr>
        <w:t xml:space="preserve"> </w:t>
      </w:r>
      <w:r w:rsidRPr="00AB1A71">
        <w:rPr>
          <w:color w:val="000000" w:themeColor="text1"/>
        </w:rPr>
        <w:t>виключення особи з переліку);</w:t>
      </w:r>
      <w:r w:rsidR="002673AF" w:rsidRPr="00AB1A71">
        <w:rPr>
          <w:color w:val="000000" w:themeColor="text1"/>
        </w:rPr>
        <w:t>”;</w:t>
      </w:r>
    </w:p>
    <w:p w14:paraId="7E7BBC03" w14:textId="605882A0" w:rsidR="004E35EA" w:rsidRDefault="004E35EA" w:rsidP="00AB1A71">
      <w:pPr>
        <w:ind w:firstLine="567"/>
        <w:rPr>
          <w:rFonts w:eastAsiaTheme="minorEastAsia"/>
          <w:color w:val="000000" w:themeColor="text1"/>
          <w:lang w:eastAsia="en-US"/>
        </w:rPr>
      </w:pPr>
      <w:r w:rsidRPr="00AB1A71">
        <w:rPr>
          <w:color w:val="000000" w:themeColor="text1"/>
        </w:rPr>
        <w:t>у підпункті 13 слово “наявність” замінити словом “наявності</w:t>
      </w:r>
      <w:r w:rsidRPr="00AB1A71">
        <w:rPr>
          <w:rFonts w:eastAsiaTheme="minorEastAsia"/>
          <w:color w:val="000000" w:themeColor="text1"/>
          <w:lang w:eastAsia="en-US"/>
        </w:rPr>
        <w:t>”;</w:t>
      </w:r>
    </w:p>
    <w:p w14:paraId="3E9828F0" w14:textId="4EBF4449" w:rsidR="00171DA3" w:rsidRPr="00AB1A71" w:rsidRDefault="00171DA3" w:rsidP="00AB1A71">
      <w:pPr>
        <w:ind w:firstLine="567"/>
        <w:rPr>
          <w:color w:val="000000" w:themeColor="text1"/>
        </w:rPr>
      </w:pPr>
      <w:r>
        <w:rPr>
          <w:rFonts w:eastAsiaTheme="minorEastAsia"/>
          <w:color w:val="000000" w:themeColor="text1"/>
          <w:lang w:eastAsia="en-US"/>
        </w:rPr>
        <w:t xml:space="preserve">абзац </w:t>
      </w:r>
      <w:r w:rsidR="00102E06" w:rsidRPr="00102E06">
        <w:rPr>
          <w:rFonts w:eastAsiaTheme="minorEastAsia"/>
          <w:color w:val="000000" w:themeColor="text1"/>
          <w:lang w:eastAsia="en-US"/>
        </w:rPr>
        <w:t>шістнадцятий</w:t>
      </w:r>
      <w:r>
        <w:rPr>
          <w:rFonts w:eastAsiaTheme="minorEastAsia"/>
          <w:color w:val="000000" w:themeColor="text1"/>
          <w:lang w:eastAsia="en-US"/>
        </w:rPr>
        <w:t xml:space="preserve"> виключити;</w:t>
      </w:r>
    </w:p>
    <w:p w14:paraId="37B33CCE" w14:textId="77777777" w:rsidR="00532265" w:rsidRPr="00AB1A71" w:rsidRDefault="00532265" w:rsidP="00AB1A71">
      <w:pPr>
        <w:pStyle w:val="rvps2"/>
        <w:spacing w:after="0"/>
        <w:ind w:firstLine="567"/>
        <w:rPr>
          <w:color w:val="000000" w:themeColor="text1"/>
        </w:rPr>
      </w:pPr>
    </w:p>
    <w:p w14:paraId="4D9A9C0A" w14:textId="5B7F0234" w:rsidR="00817721" w:rsidRPr="00AB1A71" w:rsidRDefault="00DB57B6" w:rsidP="00AB1A71">
      <w:pPr>
        <w:ind w:firstLine="567"/>
        <w:rPr>
          <w:color w:val="000000" w:themeColor="text1"/>
        </w:rPr>
      </w:pPr>
      <w:bookmarkStart w:id="35" w:name="n360"/>
      <w:bookmarkStart w:id="36" w:name="n361"/>
      <w:bookmarkStart w:id="37" w:name="n362"/>
      <w:bookmarkStart w:id="38" w:name="n363"/>
      <w:bookmarkStart w:id="39" w:name="n364"/>
      <w:bookmarkStart w:id="40" w:name="n365"/>
      <w:bookmarkStart w:id="41" w:name="n366"/>
      <w:bookmarkStart w:id="42" w:name="n367"/>
      <w:bookmarkStart w:id="43" w:name="n368"/>
      <w:bookmarkStart w:id="44" w:name="n369"/>
      <w:bookmarkStart w:id="45" w:name="n370"/>
      <w:bookmarkStart w:id="46" w:name="n371"/>
      <w:bookmarkStart w:id="47" w:name="n372"/>
      <w:bookmarkEnd w:id="35"/>
      <w:bookmarkEnd w:id="36"/>
      <w:bookmarkEnd w:id="37"/>
      <w:bookmarkEnd w:id="38"/>
      <w:bookmarkEnd w:id="39"/>
      <w:bookmarkEnd w:id="40"/>
      <w:bookmarkEnd w:id="41"/>
      <w:bookmarkEnd w:id="42"/>
      <w:bookmarkEnd w:id="43"/>
      <w:bookmarkEnd w:id="44"/>
      <w:bookmarkEnd w:id="45"/>
      <w:bookmarkEnd w:id="46"/>
      <w:bookmarkEnd w:id="47"/>
      <w:r w:rsidRPr="00AB1A71">
        <w:rPr>
          <w:color w:val="000000" w:themeColor="text1"/>
        </w:rPr>
        <w:t>4</w:t>
      </w:r>
      <w:r w:rsidR="00822130" w:rsidRPr="00AB1A71">
        <w:rPr>
          <w:color w:val="000000" w:themeColor="text1"/>
        </w:rPr>
        <w:t xml:space="preserve">) </w:t>
      </w:r>
      <w:r w:rsidR="00817721" w:rsidRPr="00AB1A71">
        <w:rPr>
          <w:color w:val="000000" w:themeColor="text1"/>
        </w:rPr>
        <w:t>розділ після пункту 103 доповнити двома новими пунктами 103</w:t>
      </w:r>
      <w:r w:rsidR="00817721" w:rsidRPr="00AB1A71">
        <w:rPr>
          <w:color w:val="000000" w:themeColor="text1"/>
          <w:vertAlign w:val="superscript"/>
        </w:rPr>
        <w:t>1</w:t>
      </w:r>
      <w:r w:rsidR="00532265" w:rsidRPr="00AB1A71">
        <w:rPr>
          <w:color w:val="000000" w:themeColor="text1"/>
        </w:rPr>
        <w:t>,</w:t>
      </w:r>
      <w:r w:rsidR="00817721" w:rsidRPr="00AB1A71">
        <w:rPr>
          <w:color w:val="000000" w:themeColor="text1"/>
        </w:rPr>
        <w:t xml:space="preserve"> 103</w:t>
      </w:r>
      <w:r w:rsidR="00817721" w:rsidRPr="00AB1A71">
        <w:rPr>
          <w:color w:val="000000" w:themeColor="text1"/>
          <w:vertAlign w:val="superscript"/>
        </w:rPr>
        <w:t>2</w:t>
      </w:r>
      <w:r w:rsidR="00817721" w:rsidRPr="006E1D65">
        <w:rPr>
          <w:color w:val="000000" w:themeColor="text1"/>
        </w:rPr>
        <w:t xml:space="preserve"> </w:t>
      </w:r>
      <w:r w:rsidR="00817721" w:rsidRPr="00AB1A71">
        <w:rPr>
          <w:color w:val="000000" w:themeColor="text1"/>
        </w:rPr>
        <w:t>такого змісту:</w:t>
      </w:r>
    </w:p>
    <w:p w14:paraId="3F60FA88" w14:textId="1DBED086" w:rsidR="00817721" w:rsidRPr="00AB1A71" w:rsidRDefault="00822130" w:rsidP="00AB1A71">
      <w:pPr>
        <w:ind w:firstLine="567"/>
        <w:rPr>
          <w:strike/>
          <w:color w:val="000000" w:themeColor="text1"/>
        </w:rPr>
      </w:pPr>
      <w:r w:rsidRPr="00AB1A71">
        <w:rPr>
          <w:rFonts w:eastAsiaTheme="minorEastAsia"/>
          <w:color w:val="000000" w:themeColor="text1"/>
          <w:lang w:eastAsia="en-US"/>
        </w:rPr>
        <w:t>“</w:t>
      </w:r>
      <w:r w:rsidR="00817721" w:rsidRPr="00AB1A71">
        <w:rPr>
          <w:color w:val="000000" w:themeColor="text1"/>
        </w:rPr>
        <w:t>103</w:t>
      </w:r>
      <w:r w:rsidR="00817721" w:rsidRPr="00AB1A71">
        <w:rPr>
          <w:color w:val="000000" w:themeColor="text1"/>
          <w:vertAlign w:val="superscript"/>
        </w:rPr>
        <w:t>1</w:t>
      </w:r>
      <w:r w:rsidR="00817721" w:rsidRPr="00AB1A71">
        <w:rPr>
          <w:color w:val="000000" w:themeColor="text1"/>
        </w:rPr>
        <w:t>. Уповноважена особа Національного банку протягом п’яти робочих днів із дня скасування реєстрації прямого учасника платіжної системи, оператором якої є резидент</w:t>
      </w:r>
      <w:r w:rsidR="006E1916">
        <w:rPr>
          <w:color w:val="000000" w:themeColor="text1"/>
        </w:rPr>
        <w:t>,</w:t>
      </w:r>
      <w:r w:rsidR="00817721" w:rsidRPr="00AB1A71">
        <w:rPr>
          <w:color w:val="000000" w:themeColor="text1"/>
        </w:rPr>
        <w:t xml:space="preserve"> та непрямих учасників, які працюють через цього прямого учасника, повідомляє оператора платіжної системи та прямого учасника, реєстрація якого скасована, про таке скасування та виключення відомостей з Реєстру із зазначенням підстав скасування.</w:t>
      </w:r>
    </w:p>
    <w:p w14:paraId="06781784" w14:textId="77777777" w:rsidR="009378FF" w:rsidRPr="00AB1A71" w:rsidRDefault="009378FF" w:rsidP="00AB1A71">
      <w:pPr>
        <w:ind w:firstLine="567"/>
        <w:rPr>
          <w:strike/>
          <w:color w:val="000000" w:themeColor="text1"/>
        </w:rPr>
      </w:pPr>
    </w:p>
    <w:p w14:paraId="482AC9D7" w14:textId="61F854E4" w:rsidR="00DB57B6" w:rsidRPr="00AB1A71" w:rsidRDefault="00817721" w:rsidP="00AB1A71">
      <w:pPr>
        <w:pStyle w:val="rvps2"/>
        <w:spacing w:after="0"/>
        <w:ind w:firstLine="567"/>
        <w:rPr>
          <w:rFonts w:eastAsiaTheme="minorEastAsia"/>
          <w:color w:val="000000" w:themeColor="text1"/>
          <w:lang w:eastAsia="en-US"/>
        </w:rPr>
      </w:pPr>
      <w:r w:rsidRPr="00AB1A71">
        <w:rPr>
          <w:color w:val="000000" w:themeColor="text1"/>
        </w:rPr>
        <w:t>103</w:t>
      </w:r>
      <w:r w:rsidRPr="00AB1A71">
        <w:rPr>
          <w:color w:val="000000" w:themeColor="text1"/>
          <w:vertAlign w:val="superscript"/>
        </w:rPr>
        <w:t>2</w:t>
      </w:r>
      <w:r w:rsidRPr="00AB1A71">
        <w:rPr>
          <w:color w:val="000000" w:themeColor="text1"/>
        </w:rPr>
        <w:t>. Уповноважена особа Національного банку протягом п’яти робочих днів із дня скасування реєстрації непрямого учасника платіжної системи, оператором якої є резидент, повідомляє прямого учасника</w:t>
      </w:r>
      <w:r w:rsidR="00532265" w:rsidRPr="00AB1A71">
        <w:rPr>
          <w:color w:val="000000" w:themeColor="text1"/>
        </w:rPr>
        <w:t xml:space="preserve"> платіжної системи</w:t>
      </w:r>
      <w:r w:rsidRPr="00AB1A71">
        <w:rPr>
          <w:color w:val="000000" w:themeColor="text1"/>
        </w:rPr>
        <w:t xml:space="preserve">, </w:t>
      </w:r>
      <w:r w:rsidRPr="00AB1A71">
        <w:rPr>
          <w:color w:val="000000" w:themeColor="text1"/>
        </w:rPr>
        <w:lastRenderedPageBreak/>
        <w:t>через якого працює цей непрямий учасник, про скасування його реєстрації та виключення відомостей з Реєстру із зазначенням підстав скасування.</w:t>
      </w:r>
      <w:r w:rsidR="00822130" w:rsidRPr="00AB1A71">
        <w:rPr>
          <w:rFonts w:eastAsiaTheme="minorEastAsia"/>
          <w:color w:val="000000" w:themeColor="text1"/>
          <w:lang w:eastAsia="en-US"/>
        </w:rPr>
        <w:t>”;</w:t>
      </w:r>
    </w:p>
    <w:p w14:paraId="5595922A" w14:textId="77777777" w:rsidR="00737D86" w:rsidRPr="00AB1A71" w:rsidRDefault="00737D86" w:rsidP="00AB1A71">
      <w:pPr>
        <w:pStyle w:val="rvps2"/>
        <w:spacing w:after="0"/>
        <w:ind w:firstLine="567"/>
        <w:rPr>
          <w:rFonts w:eastAsiaTheme="minorEastAsia"/>
          <w:color w:val="000000" w:themeColor="text1"/>
          <w:lang w:eastAsia="en-US"/>
        </w:rPr>
      </w:pPr>
    </w:p>
    <w:p w14:paraId="2C8E215C" w14:textId="77777777" w:rsidR="00DB57B6" w:rsidRPr="00AB1A71" w:rsidRDefault="00DB57B6" w:rsidP="00AB1A71">
      <w:pPr>
        <w:ind w:firstLine="567"/>
        <w:rPr>
          <w:color w:val="000000" w:themeColor="text1"/>
        </w:rPr>
      </w:pPr>
      <w:r w:rsidRPr="00AB1A71">
        <w:rPr>
          <w:color w:val="000000" w:themeColor="text1"/>
        </w:rPr>
        <w:t>5</w:t>
      </w:r>
      <w:r w:rsidR="00822130" w:rsidRPr="00AB1A71">
        <w:rPr>
          <w:color w:val="000000" w:themeColor="text1"/>
        </w:rPr>
        <w:t xml:space="preserve">) </w:t>
      </w:r>
      <w:r w:rsidRPr="00AB1A71">
        <w:rPr>
          <w:color w:val="000000" w:themeColor="text1"/>
        </w:rPr>
        <w:t>пункт 104 викласти в такій редакції:</w:t>
      </w:r>
    </w:p>
    <w:p w14:paraId="63A2A19C" w14:textId="274F2C3A" w:rsidR="00817721" w:rsidRPr="00AB1A71" w:rsidRDefault="00DB57B6" w:rsidP="00AB1A71">
      <w:pPr>
        <w:ind w:firstLine="567"/>
        <w:rPr>
          <w:rFonts w:eastAsiaTheme="minorEastAsia"/>
          <w:color w:val="000000" w:themeColor="text1"/>
          <w:lang w:eastAsia="en-US"/>
        </w:rPr>
      </w:pPr>
      <w:r w:rsidRPr="00AB1A71">
        <w:rPr>
          <w:color w:val="000000" w:themeColor="text1"/>
        </w:rPr>
        <w:t>“</w:t>
      </w:r>
      <w:r w:rsidR="00817721" w:rsidRPr="00AB1A71">
        <w:rPr>
          <w:color w:val="000000" w:themeColor="text1"/>
        </w:rPr>
        <w:t xml:space="preserve">104. Оператор платіжної системи зобов’язаний після отримання повідомлення, передбаченого </w:t>
      </w:r>
      <w:r w:rsidR="006E1916">
        <w:rPr>
          <w:color w:val="000000" w:themeColor="text1"/>
        </w:rPr>
        <w:t xml:space="preserve">в </w:t>
      </w:r>
      <w:r w:rsidR="00817721" w:rsidRPr="00AB1A71">
        <w:rPr>
          <w:color w:val="000000" w:themeColor="text1"/>
        </w:rPr>
        <w:t>пункті 103</w:t>
      </w:r>
      <w:r w:rsidR="00817721" w:rsidRPr="00AB1A71">
        <w:rPr>
          <w:color w:val="000000" w:themeColor="text1"/>
          <w:vertAlign w:val="superscript"/>
        </w:rPr>
        <w:t>1</w:t>
      </w:r>
      <w:r w:rsidR="00817721" w:rsidRPr="00F171B4">
        <w:rPr>
          <w:color w:val="000000" w:themeColor="text1"/>
        </w:rPr>
        <w:t xml:space="preserve"> </w:t>
      </w:r>
      <w:r w:rsidR="00817721" w:rsidRPr="00AB1A71">
        <w:rPr>
          <w:color w:val="000000" w:themeColor="text1"/>
        </w:rPr>
        <w:t>розділу IX цього Положення, припинити надання послуг платіжної системи цьому учаснику.</w:t>
      </w:r>
      <w:r w:rsidR="002673AF" w:rsidRPr="00AB1A71">
        <w:rPr>
          <w:rFonts w:eastAsiaTheme="minorEastAsia"/>
          <w:color w:val="000000" w:themeColor="text1"/>
          <w:lang w:eastAsia="en-US"/>
        </w:rPr>
        <w:t>”</w:t>
      </w:r>
      <w:r w:rsidRPr="00AB1A71">
        <w:rPr>
          <w:rFonts w:eastAsiaTheme="minorEastAsia"/>
          <w:color w:val="000000" w:themeColor="text1"/>
          <w:lang w:eastAsia="en-US"/>
        </w:rPr>
        <w:t>;</w:t>
      </w:r>
    </w:p>
    <w:p w14:paraId="711EB9AE" w14:textId="77777777" w:rsidR="00DB57B6" w:rsidRPr="00AB1A71" w:rsidRDefault="00DB57B6" w:rsidP="00AB1A71">
      <w:pPr>
        <w:ind w:firstLine="567"/>
        <w:rPr>
          <w:rFonts w:eastAsiaTheme="minorEastAsia"/>
          <w:color w:val="000000" w:themeColor="text1"/>
          <w:lang w:eastAsia="en-US"/>
        </w:rPr>
      </w:pPr>
    </w:p>
    <w:p w14:paraId="42C64A83" w14:textId="4F1F1D68" w:rsidR="00DB57B6" w:rsidRPr="00AB1A71" w:rsidRDefault="00DB57B6" w:rsidP="00AB1A71">
      <w:pPr>
        <w:ind w:firstLine="567"/>
        <w:rPr>
          <w:color w:val="000000" w:themeColor="text1"/>
        </w:rPr>
      </w:pPr>
      <w:r w:rsidRPr="00AB1A71">
        <w:rPr>
          <w:color w:val="000000" w:themeColor="text1"/>
        </w:rPr>
        <w:t>6) розділ після пункту 104 доповнити двома новими пунктами 104</w:t>
      </w:r>
      <w:r w:rsidRPr="00AB1A71">
        <w:rPr>
          <w:color w:val="000000" w:themeColor="text1"/>
          <w:vertAlign w:val="superscript"/>
        </w:rPr>
        <w:t>1</w:t>
      </w:r>
      <w:r w:rsidR="00532265" w:rsidRPr="00AB1A71">
        <w:rPr>
          <w:color w:val="000000" w:themeColor="text1"/>
        </w:rPr>
        <w:t>,</w:t>
      </w:r>
      <w:r w:rsidRPr="00AB1A71">
        <w:rPr>
          <w:color w:val="000000" w:themeColor="text1"/>
        </w:rPr>
        <w:t xml:space="preserve"> 104</w:t>
      </w:r>
      <w:r w:rsidRPr="00AB1A71">
        <w:rPr>
          <w:color w:val="000000" w:themeColor="text1"/>
          <w:vertAlign w:val="superscript"/>
        </w:rPr>
        <w:t>2</w:t>
      </w:r>
      <w:r w:rsidRPr="00F171B4">
        <w:rPr>
          <w:color w:val="000000" w:themeColor="text1"/>
        </w:rPr>
        <w:t xml:space="preserve"> </w:t>
      </w:r>
      <w:r w:rsidRPr="00AB1A71">
        <w:rPr>
          <w:color w:val="000000" w:themeColor="text1"/>
        </w:rPr>
        <w:t>такого змісту:</w:t>
      </w:r>
    </w:p>
    <w:p w14:paraId="4C2558A2" w14:textId="0A43C5A1" w:rsidR="00DB57B6" w:rsidRPr="00AB1A71" w:rsidRDefault="00DB57B6" w:rsidP="00AB1A71">
      <w:pPr>
        <w:ind w:firstLine="567"/>
        <w:rPr>
          <w:color w:val="000000" w:themeColor="text1"/>
        </w:rPr>
      </w:pPr>
      <w:r w:rsidRPr="00AB1A71">
        <w:rPr>
          <w:rFonts w:eastAsiaTheme="minorEastAsia"/>
          <w:color w:val="000000" w:themeColor="text1"/>
          <w:lang w:eastAsia="en-US"/>
        </w:rPr>
        <w:t>“</w:t>
      </w:r>
      <w:r w:rsidRPr="00AB1A71">
        <w:rPr>
          <w:color w:val="000000" w:themeColor="text1"/>
        </w:rPr>
        <w:t>104</w:t>
      </w:r>
      <w:r w:rsidRPr="00AB1A71">
        <w:rPr>
          <w:color w:val="000000" w:themeColor="text1"/>
          <w:vertAlign w:val="superscript"/>
        </w:rPr>
        <w:t>1</w:t>
      </w:r>
      <w:r w:rsidRPr="00AB1A71">
        <w:rPr>
          <w:color w:val="000000" w:themeColor="text1"/>
        </w:rPr>
        <w:t xml:space="preserve">. Прямий учасник платіжної системи, оператором якої є резидент, зобов’язаний після отримання повідомлення, передбаченого </w:t>
      </w:r>
      <w:r w:rsidR="006E1916">
        <w:rPr>
          <w:color w:val="000000" w:themeColor="text1"/>
        </w:rPr>
        <w:t>в</w:t>
      </w:r>
      <w:r w:rsidR="006E1916" w:rsidRPr="00AB1A71">
        <w:rPr>
          <w:color w:val="000000" w:themeColor="text1"/>
        </w:rPr>
        <w:t xml:space="preserve"> </w:t>
      </w:r>
      <w:r w:rsidRPr="00AB1A71">
        <w:rPr>
          <w:color w:val="000000" w:themeColor="text1"/>
        </w:rPr>
        <w:t>пунктах 103</w:t>
      </w:r>
      <w:r w:rsidRPr="00AB1A71">
        <w:rPr>
          <w:color w:val="000000" w:themeColor="text1"/>
          <w:vertAlign w:val="superscript"/>
        </w:rPr>
        <w:t>1</w:t>
      </w:r>
      <w:r w:rsidRPr="00AB1A71">
        <w:rPr>
          <w:color w:val="000000" w:themeColor="text1"/>
        </w:rPr>
        <w:t>, 103</w:t>
      </w:r>
      <w:r w:rsidRPr="00AB1A71">
        <w:rPr>
          <w:color w:val="000000" w:themeColor="text1"/>
          <w:vertAlign w:val="superscript"/>
        </w:rPr>
        <w:t>2</w:t>
      </w:r>
      <w:r w:rsidRPr="00AB1A71">
        <w:rPr>
          <w:color w:val="000000" w:themeColor="text1"/>
        </w:rPr>
        <w:t xml:space="preserve"> розділу IX цього Положення, не пізніше наступного робочого дня повідомити непрямих(ого) учасників(а), які(ий) працюють(є) через цього прямого учасника, про скасування їх</w:t>
      </w:r>
      <w:r w:rsidR="00480F57">
        <w:rPr>
          <w:color w:val="000000" w:themeColor="text1"/>
        </w:rPr>
        <w:t>ньої</w:t>
      </w:r>
      <w:r w:rsidRPr="00AB1A71">
        <w:rPr>
          <w:color w:val="000000" w:themeColor="text1"/>
        </w:rPr>
        <w:t>(його) реєстрації із зазначенням підстав скасування.</w:t>
      </w:r>
    </w:p>
    <w:p w14:paraId="4FC61EE9" w14:textId="77777777" w:rsidR="009378FF" w:rsidRPr="00AB1A71" w:rsidRDefault="009378FF" w:rsidP="00AB1A71">
      <w:pPr>
        <w:ind w:firstLine="567"/>
        <w:rPr>
          <w:color w:val="000000" w:themeColor="text1"/>
        </w:rPr>
      </w:pPr>
    </w:p>
    <w:p w14:paraId="64587E1A" w14:textId="491CF600" w:rsidR="00066073" w:rsidRPr="00AB1A71" w:rsidRDefault="00DB57B6" w:rsidP="00AB1A71">
      <w:pPr>
        <w:ind w:firstLine="567"/>
        <w:rPr>
          <w:rFonts w:eastAsiaTheme="minorEastAsia"/>
          <w:color w:val="000000" w:themeColor="text1"/>
          <w:lang w:eastAsia="en-US"/>
        </w:rPr>
      </w:pPr>
      <w:r w:rsidRPr="00AB1A71">
        <w:rPr>
          <w:color w:val="000000" w:themeColor="text1"/>
        </w:rPr>
        <w:t>104</w:t>
      </w:r>
      <w:r w:rsidRPr="00AB1A71">
        <w:rPr>
          <w:color w:val="000000" w:themeColor="text1"/>
          <w:vertAlign w:val="superscript"/>
        </w:rPr>
        <w:t>2</w:t>
      </w:r>
      <w:r w:rsidRPr="00AB1A71">
        <w:rPr>
          <w:color w:val="000000" w:themeColor="text1"/>
        </w:rPr>
        <w:t>. Розрахунки в платіжній системі за виконаними платіжними операціями учасників платіжної системи, а також припинення участі в платіжній системі здійснюються згідно з правилами платіжної системи та відповідними договорами.</w:t>
      </w:r>
      <w:r w:rsidRPr="00AB1A71">
        <w:rPr>
          <w:rFonts w:eastAsiaTheme="minorEastAsia"/>
          <w:color w:val="000000" w:themeColor="text1"/>
          <w:lang w:eastAsia="en-US"/>
        </w:rPr>
        <w:t>”;</w:t>
      </w:r>
    </w:p>
    <w:p w14:paraId="7716428D" w14:textId="77777777" w:rsidR="002673AF" w:rsidRPr="00AB1A71" w:rsidRDefault="002673AF" w:rsidP="00AB1A71">
      <w:pPr>
        <w:ind w:firstLine="567"/>
        <w:rPr>
          <w:rFonts w:eastAsiaTheme="minorEastAsia"/>
          <w:color w:val="000000" w:themeColor="text1"/>
          <w:lang w:eastAsia="en-US"/>
        </w:rPr>
      </w:pPr>
    </w:p>
    <w:p w14:paraId="31EA8E5A" w14:textId="77777777" w:rsidR="00DB57B6" w:rsidRPr="00AB1A71" w:rsidRDefault="002300D3" w:rsidP="00AB1A71">
      <w:pPr>
        <w:ind w:firstLine="567"/>
        <w:rPr>
          <w:color w:val="000000" w:themeColor="text1"/>
        </w:rPr>
      </w:pPr>
      <w:r w:rsidRPr="00AB1A71">
        <w:rPr>
          <w:color w:val="000000" w:themeColor="text1"/>
          <w:shd w:val="clear" w:color="auto" w:fill="FFFFFF"/>
        </w:rPr>
        <w:t>7</w:t>
      </w:r>
      <w:r w:rsidR="0088577C" w:rsidRPr="00AB1A71">
        <w:rPr>
          <w:color w:val="000000" w:themeColor="text1"/>
          <w:shd w:val="clear" w:color="auto" w:fill="FFFFFF"/>
        </w:rPr>
        <w:t xml:space="preserve">) </w:t>
      </w:r>
      <w:r w:rsidR="00FA1680" w:rsidRPr="00AB1A71">
        <w:rPr>
          <w:color w:val="000000" w:themeColor="text1"/>
          <w:shd w:val="clear" w:color="auto" w:fill="FFFFFF"/>
        </w:rPr>
        <w:t xml:space="preserve">у </w:t>
      </w:r>
      <w:r w:rsidR="00DB57B6" w:rsidRPr="00AB1A71">
        <w:rPr>
          <w:color w:val="000000" w:themeColor="text1"/>
        </w:rPr>
        <w:t>пункт</w:t>
      </w:r>
      <w:r w:rsidR="00FA1680" w:rsidRPr="00AB1A71">
        <w:rPr>
          <w:color w:val="000000" w:themeColor="text1"/>
        </w:rPr>
        <w:t>і</w:t>
      </w:r>
      <w:r w:rsidR="00DB57B6" w:rsidRPr="00AB1A71">
        <w:rPr>
          <w:color w:val="000000" w:themeColor="text1"/>
        </w:rPr>
        <w:t xml:space="preserve"> 105</w:t>
      </w:r>
      <w:r w:rsidR="00FA1680" w:rsidRPr="00AB1A71">
        <w:rPr>
          <w:color w:val="000000" w:themeColor="text1"/>
        </w:rPr>
        <w:t>:</w:t>
      </w:r>
    </w:p>
    <w:p w14:paraId="0E63E38C" w14:textId="77777777" w:rsidR="00FA1680" w:rsidRPr="00AB1A71" w:rsidRDefault="00FA1680" w:rsidP="00AB1A71">
      <w:pPr>
        <w:ind w:firstLine="567"/>
        <w:rPr>
          <w:color w:val="000000" w:themeColor="text1"/>
        </w:rPr>
      </w:pPr>
      <w:r w:rsidRPr="00AB1A71">
        <w:rPr>
          <w:color w:val="000000" w:themeColor="text1"/>
        </w:rPr>
        <w:t>пункт після підпункту 2 доповнити новим підпунктом 2</w:t>
      </w:r>
      <w:r w:rsidRPr="00AB1A71">
        <w:rPr>
          <w:color w:val="000000" w:themeColor="text1"/>
          <w:vertAlign w:val="superscript"/>
        </w:rPr>
        <w:t>1</w:t>
      </w:r>
      <w:r w:rsidRPr="00AB1A71">
        <w:rPr>
          <w:color w:val="000000" w:themeColor="text1"/>
        </w:rPr>
        <w:t xml:space="preserve"> такого змісту:</w:t>
      </w:r>
    </w:p>
    <w:p w14:paraId="291D24F6" w14:textId="25BBB921" w:rsidR="00FA1680" w:rsidRPr="00AB1A71" w:rsidRDefault="00DB57B6" w:rsidP="00AB1A71">
      <w:pPr>
        <w:ind w:firstLine="567"/>
        <w:rPr>
          <w:rFonts w:eastAsiaTheme="minorEastAsia"/>
          <w:color w:val="000000" w:themeColor="text1"/>
          <w:lang w:eastAsia="en-US"/>
        </w:rPr>
      </w:pPr>
      <w:r w:rsidRPr="00AB1A71">
        <w:rPr>
          <w:color w:val="000000" w:themeColor="text1"/>
        </w:rPr>
        <w:t>“</w:t>
      </w:r>
      <w:bookmarkStart w:id="48" w:name="n377"/>
      <w:bookmarkStart w:id="49" w:name="n378"/>
      <w:bookmarkEnd w:id="48"/>
      <w:bookmarkEnd w:id="49"/>
      <w:r w:rsidR="00FA1680" w:rsidRPr="00AB1A71">
        <w:rPr>
          <w:color w:val="000000" w:themeColor="text1"/>
        </w:rPr>
        <w:t>2</w:t>
      </w:r>
      <w:r w:rsidR="00FA1680" w:rsidRPr="00AB1A71">
        <w:rPr>
          <w:color w:val="000000" w:themeColor="text1"/>
          <w:vertAlign w:val="superscript"/>
        </w:rPr>
        <w:t>1</w:t>
      </w:r>
      <w:r w:rsidR="00FA1680" w:rsidRPr="00AB1A71">
        <w:rPr>
          <w:color w:val="000000" w:themeColor="text1"/>
        </w:rPr>
        <w:t>) наявність інформації</w:t>
      </w:r>
      <w:r w:rsidR="00FA1680" w:rsidRPr="00AB1A71">
        <w:rPr>
          <w:color w:val="000000" w:themeColor="text1"/>
          <w:spacing w:val="1"/>
        </w:rPr>
        <w:t xml:space="preserve"> </w:t>
      </w:r>
      <w:r w:rsidR="00FA1680" w:rsidRPr="00AB1A71">
        <w:rPr>
          <w:color w:val="000000" w:themeColor="text1"/>
        </w:rPr>
        <w:t>про те, що кількість учасників міжнародної платіжної системи протягом 180 календарних днів не відповідає вимогам законодавства України з питань регулювання діяльності на платіжному ринку, з урахуванням того, що не менш ніж два прямих учасники мають бути резидентами;</w:t>
      </w:r>
      <w:r w:rsidR="00FA1680" w:rsidRPr="00AB1A71">
        <w:rPr>
          <w:rFonts w:eastAsiaTheme="minorEastAsia"/>
          <w:color w:val="000000" w:themeColor="text1"/>
          <w:lang w:eastAsia="en-US"/>
        </w:rPr>
        <w:t>”;</w:t>
      </w:r>
    </w:p>
    <w:p w14:paraId="5E1FC68F" w14:textId="1501F08B" w:rsidR="00FA1680" w:rsidRPr="00AB1A71" w:rsidRDefault="00FA1680" w:rsidP="00AB1A71">
      <w:pPr>
        <w:ind w:firstLine="567"/>
        <w:rPr>
          <w:rFonts w:eastAsiaTheme="minorEastAsia"/>
          <w:color w:val="000000" w:themeColor="text1"/>
          <w:lang w:eastAsia="en-US"/>
        </w:rPr>
      </w:pPr>
      <w:r w:rsidRPr="00AB1A71">
        <w:rPr>
          <w:rFonts w:eastAsiaTheme="minorEastAsia"/>
          <w:color w:val="000000" w:themeColor="text1"/>
          <w:lang w:eastAsia="en-US"/>
        </w:rPr>
        <w:t xml:space="preserve">підпункт 11 </w:t>
      </w:r>
      <w:r w:rsidR="002673AF" w:rsidRPr="00AB1A71">
        <w:rPr>
          <w:rFonts w:eastAsiaTheme="minorEastAsia"/>
          <w:color w:val="000000" w:themeColor="text1"/>
          <w:lang w:eastAsia="en-US"/>
        </w:rPr>
        <w:t xml:space="preserve">доповнити </w:t>
      </w:r>
      <w:r w:rsidRPr="00AB1A71">
        <w:rPr>
          <w:rFonts w:eastAsiaTheme="minorEastAsia"/>
          <w:color w:val="000000" w:themeColor="text1"/>
          <w:lang w:eastAsia="en-US"/>
        </w:rPr>
        <w:t xml:space="preserve">словами </w:t>
      </w:r>
      <w:r w:rsidRPr="00AB1A71">
        <w:rPr>
          <w:color w:val="000000" w:themeColor="text1"/>
        </w:rPr>
        <w:t>“(застосовується протягом строку</w:t>
      </w:r>
      <w:r w:rsidRPr="00AB1A71">
        <w:rPr>
          <w:color w:val="000000" w:themeColor="text1"/>
          <w:spacing w:val="1"/>
        </w:rPr>
        <w:t xml:space="preserve"> </w:t>
      </w:r>
      <w:r w:rsidRPr="00AB1A71">
        <w:rPr>
          <w:color w:val="000000" w:themeColor="text1"/>
        </w:rPr>
        <w:t>застосування санкцій та/або перебування особи в переліку та протягом п’яти років після скасування санкцій та/або виключення особи з переліку)</w:t>
      </w:r>
      <w:r w:rsidRPr="00AB1A71">
        <w:rPr>
          <w:rFonts w:eastAsiaTheme="minorEastAsia"/>
          <w:color w:val="000000" w:themeColor="text1"/>
          <w:lang w:eastAsia="en-US"/>
        </w:rPr>
        <w:t>”;</w:t>
      </w:r>
    </w:p>
    <w:p w14:paraId="041149F3" w14:textId="7325EC75" w:rsidR="00FA1680" w:rsidRPr="00AB1A71" w:rsidRDefault="00FA1680" w:rsidP="00AB1A71">
      <w:pPr>
        <w:ind w:firstLine="567"/>
        <w:rPr>
          <w:color w:val="000000" w:themeColor="text1"/>
        </w:rPr>
      </w:pPr>
      <w:r w:rsidRPr="00AB1A71">
        <w:rPr>
          <w:color w:val="000000" w:themeColor="text1"/>
        </w:rPr>
        <w:t>пункт після підпункту 11 доповнити трьома новими підпунктами 11</w:t>
      </w:r>
      <w:r w:rsidRPr="00AB1A71">
        <w:rPr>
          <w:color w:val="000000" w:themeColor="text1"/>
          <w:vertAlign w:val="superscript"/>
        </w:rPr>
        <w:t>1</w:t>
      </w:r>
      <w:r w:rsidR="008D798A" w:rsidRPr="00AB1A71">
        <w:rPr>
          <w:color w:val="000000" w:themeColor="text1"/>
        </w:rPr>
        <w:t>–</w:t>
      </w:r>
      <w:r w:rsidR="002673AF" w:rsidRPr="00AB1A71">
        <w:rPr>
          <w:color w:val="000000" w:themeColor="text1"/>
        </w:rPr>
        <w:t>11</w:t>
      </w:r>
      <w:r w:rsidR="002673AF" w:rsidRPr="00AB1A71">
        <w:rPr>
          <w:color w:val="000000" w:themeColor="text1"/>
          <w:vertAlign w:val="superscript"/>
        </w:rPr>
        <w:t>3</w:t>
      </w:r>
      <w:r w:rsidR="009378FF" w:rsidRPr="00F171B4">
        <w:rPr>
          <w:color w:val="000000" w:themeColor="text1"/>
        </w:rPr>
        <w:t xml:space="preserve"> </w:t>
      </w:r>
      <w:r w:rsidR="009378FF" w:rsidRPr="00AB1A71">
        <w:rPr>
          <w:color w:val="000000" w:themeColor="text1"/>
        </w:rPr>
        <w:t>такого змісту:</w:t>
      </w:r>
    </w:p>
    <w:p w14:paraId="264E9545" w14:textId="5CA3083A" w:rsidR="009378FF" w:rsidRPr="00AB1A71" w:rsidRDefault="009B3934" w:rsidP="00AB1A71">
      <w:pPr>
        <w:pStyle w:val="af5"/>
        <w:spacing w:before="0" w:beforeAutospacing="0" w:after="0" w:afterAutospacing="0"/>
        <w:ind w:firstLine="567"/>
        <w:rPr>
          <w:color w:val="000000" w:themeColor="text1"/>
          <w:sz w:val="28"/>
          <w:szCs w:val="28"/>
        </w:rPr>
      </w:pPr>
      <w:r>
        <w:rPr>
          <w:color w:val="000000" w:themeColor="text1"/>
        </w:rPr>
        <w:t>«</w:t>
      </w:r>
      <w:r w:rsidR="009378FF" w:rsidRPr="00AB1A71">
        <w:rPr>
          <w:color w:val="000000" w:themeColor="text1"/>
          <w:sz w:val="28"/>
          <w:szCs w:val="28"/>
        </w:rPr>
        <w:t>11</w:t>
      </w:r>
      <w:r w:rsidR="009378FF" w:rsidRPr="00AB1A71">
        <w:rPr>
          <w:color w:val="000000" w:themeColor="text1"/>
          <w:sz w:val="28"/>
          <w:szCs w:val="28"/>
          <w:vertAlign w:val="superscript"/>
        </w:rPr>
        <w:t>1</w:t>
      </w:r>
      <w:r w:rsidR="009378FF" w:rsidRPr="00AB1A71">
        <w:rPr>
          <w:color w:val="000000" w:themeColor="text1"/>
          <w:sz w:val="28"/>
          <w:szCs w:val="28"/>
        </w:rPr>
        <w:t xml:space="preserve">) </w:t>
      </w:r>
      <w:r w:rsidR="009378FF" w:rsidRPr="00AB1A71">
        <w:rPr>
          <w:bCs/>
          <w:color w:val="000000" w:themeColor="text1"/>
          <w:sz w:val="28"/>
          <w:szCs w:val="28"/>
        </w:rPr>
        <w:t>наявність інформації про те, що міжнародна платіжна система співпрацює/здійснює платіжні операції з/за участю платіжною(ої) системою(и)</w:t>
      </w:r>
      <w:r w:rsidR="009378FF" w:rsidRPr="00AB1A71">
        <w:rPr>
          <w:color w:val="000000" w:themeColor="text1"/>
          <w:sz w:val="28"/>
          <w:szCs w:val="28"/>
        </w:rPr>
        <w:t xml:space="preserve">, до якої або до операторів та/або власників, та/або керівників якої </w:t>
      </w:r>
      <w:r w:rsidR="009378FF" w:rsidRPr="00AB1A71">
        <w:rPr>
          <w:bCs/>
          <w:color w:val="000000" w:themeColor="text1"/>
          <w:sz w:val="28"/>
          <w:szCs w:val="28"/>
        </w:rPr>
        <w:t>застосовано санкції</w:t>
      </w:r>
      <w:r w:rsidR="009378FF" w:rsidRPr="00AB1A71">
        <w:rPr>
          <w:color w:val="000000" w:themeColor="text1"/>
          <w:sz w:val="28"/>
          <w:szCs w:val="28"/>
        </w:rPr>
        <w:t xml:space="preserve"> іноземними державами (крім держави, що здійснює збройну агресію проти України), міждержавними об</w:t>
      </w:r>
      <w:r w:rsidR="00004F78">
        <w:rPr>
          <w:color w:val="000000" w:themeColor="text1"/>
          <w:sz w:val="28"/>
          <w:szCs w:val="28"/>
        </w:rPr>
        <w:t>’</w:t>
      </w:r>
      <w:r w:rsidR="009378FF" w:rsidRPr="00AB1A71">
        <w:rPr>
          <w:color w:val="000000" w:themeColor="text1"/>
          <w:sz w:val="28"/>
          <w:szCs w:val="28"/>
        </w:rPr>
        <w:t>єднаннями, міжнародними організаціями та/або Україною (вимога застосовується протягом строку дії санкцій і трьох років після скасування санкцій);</w:t>
      </w:r>
    </w:p>
    <w:p w14:paraId="2FC12F11" w14:textId="1D006B1C" w:rsidR="009378FF" w:rsidRPr="00AB1A71" w:rsidRDefault="009378FF" w:rsidP="00AB1A71">
      <w:pPr>
        <w:pStyle w:val="af5"/>
        <w:spacing w:before="0" w:beforeAutospacing="0" w:after="0" w:afterAutospacing="0"/>
        <w:ind w:firstLine="567"/>
        <w:rPr>
          <w:color w:val="000000" w:themeColor="text1"/>
          <w:sz w:val="28"/>
          <w:szCs w:val="28"/>
        </w:rPr>
      </w:pPr>
    </w:p>
    <w:p w14:paraId="21375F18" w14:textId="60D9ED34" w:rsidR="009378FF" w:rsidRPr="00AB1A71" w:rsidRDefault="009378FF" w:rsidP="00AB1A71">
      <w:pPr>
        <w:pStyle w:val="af5"/>
        <w:spacing w:before="0" w:beforeAutospacing="0" w:after="0" w:afterAutospacing="0"/>
        <w:ind w:firstLine="567"/>
        <w:rPr>
          <w:color w:val="000000" w:themeColor="text1"/>
          <w:sz w:val="28"/>
          <w:szCs w:val="28"/>
        </w:rPr>
      </w:pPr>
      <w:r w:rsidRPr="00AB1A71">
        <w:rPr>
          <w:color w:val="000000" w:themeColor="text1"/>
          <w:sz w:val="28"/>
          <w:szCs w:val="28"/>
        </w:rPr>
        <w:t>11</w:t>
      </w:r>
      <w:r w:rsidRPr="00AB1A71">
        <w:rPr>
          <w:color w:val="000000" w:themeColor="text1"/>
          <w:sz w:val="28"/>
          <w:szCs w:val="28"/>
          <w:vertAlign w:val="superscript"/>
        </w:rPr>
        <w:t>2</w:t>
      </w:r>
      <w:r w:rsidRPr="00AB1A71">
        <w:rPr>
          <w:color w:val="000000" w:themeColor="text1"/>
          <w:sz w:val="28"/>
          <w:szCs w:val="28"/>
        </w:rPr>
        <w:t xml:space="preserve">) наявність інформації про те, що міжнародна платіжна система співпрацює/здійснює платіжні операції з/за участю банком(у), небанківською(ої) установою(и), до яких та/або до власників, та/або керівників яких застосовані </w:t>
      </w:r>
      <w:r w:rsidRPr="00AB1A71">
        <w:rPr>
          <w:color w:val="000000" w:themeColor="text1"/>
          <w:sz w:val="28"/>
          <w:szCs w:val="28"/>
        </w:rPr>
        <w:lastRenderedPageBreak/>
        <w:t>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 (вимога застосовується протягом строку дії санкцій і трьох років після скасування санкцій);</w:t>
      </w:r>
    </w:p>
    <w:p w14:paraId="6447CCDF" w14:textId="77777777" w:rsidR="009378FF" w:rsidRPr="00AB1A71" w:rsidRDefault="009378FF" w:rsidP="00AB1A71">
      <w:pPr>
        <w:pStyle w:val="af5"/>
        <w:spacing w:before="0" w:beforeAutospacing="0" w:after="0" w:afterAutospacing="0"/>
        <w:ind w:firstLine="567"/>
        <w:rPr>
          <w:color w:val="000000" w:themeColor="text1"/>
          <w:sz w:val="28"/>
          <w:szCs w:val="28"/>
        </w:rPr>
      </w:pPr>
    </w:p>
    <w:p w14:paraId="318B66D9" w14:textId="275F5FBF" w:rsidR="009378FF" w:rsidRPr="00AB1A71" w:rsidRDefault="009378FF" w:rsidP="00AB1A71">
      <w:pPr>
        <w:pStyle w:val="af5"/>
        <w:spacing w:before="0" w:beforeAutospacing="0" w:after="0" w:afterAutospacing="0"/>
        <w:ind w:firstLine="567"/>
        <w:rPr>
          <w:rFonts w:eastAsiaTheme="minorEastAsia"/>
          <w:color w:val="000000" w:themeColor="text1"/>
          <w:sz w:val="28"/>
          <w:szCs w:val="28"/>
          <w:lang w:eastAsia="en-US"/>
        </w:rPr>
      </w:pPr>
      <w:r w:rsidRPr="00AB1A71">
        <w:rPr>
          <w:color w:val="000000" w:themeColor="text1"/>
          <w:sz w:val="28"/>
          <w:szCs w:val="28"/>
        </w:rPr>
        <w:t>11</w:t>
      </w:r>
      <w:r w:rsidRPr="00AB1A71">
        <w:rPr>
          <w:color w:val="000000" w:themeColor="text1"/>
          <w:sz w:val="28"/>
          <w:szCs w:val="28"/>
          <w:vertAlign w:val="superscript"/>
        </w:rPr>
        <w:t>3</w:t>
      </w:r>
      <w:r w:rsidRPr="00AB1A71">
        <w:rPr>
          <w:color w:val="000000" w:themeColor="text1"/>
          <w:sz w:val="28"/>
          <w:szCs w:val="28"/>
        </w:rPr>
        <w:t xml:space="preserve">) наявність інформації про те, що міжнародна платіжна система функціонує на території держави, що здійснює збройну агресію проти України </w:t>
      </w:r>
      <w:r w:rsidR="008570AD">
        <w:rPr>
          <w:color w:val="000000" w:themeColor="text1"/>
          <w:sz w:val="28"/>
          <w:szCs w:val="28"/>
        </w:rPr>
        <w:t>в</w:t>
      </w:r>
      <w:r w:rsidRPr="00AB1A71">
        <w:rPr>
          <w:color w:val="000000" w:themeColor="text1"/>
          <w:sz w:val="28"/>
          <w:szCs w:val="28"/>
        </w:rPr>
        <w:t xml:space="preserve"> значенні, наведеному в статті 1 Закону України “Про оборону України</w:t>
      </w:r>
      <w:r w:rsidR="00F066C8" w:rsidRPr="00AB1A71">
        <w:rPr>
          <w:rFonts w:eastAsiaTheme="minorEastAsia"/>
          <w:color w:val="000000" w:themeColor="text1"/>
          <w:sz w:val="28"/>
          <w:szCs w:val="28"/>
          <w:lang w:eastAsia="en-US"/>
        </w:rPr>
        <w:t>”</w:t>
      </w:r>
      <w:r w:rsidRPr="00AB1A71">
        <w:rPr>
          <w:color w:val="000000" w:themeColor="text1"/>
          <w:sz w:val="28"/>
          <w:szCs w:val="28"/>
        </w:rPr>
        <w:t>;</w:t>
      </w:r>
      <w:r w:rsidR="009B3934">
        <w:rPr>
          <w:rFonts w:eastAsiaTheme="minorEastAsia"/>
          <w:color w:val="000000" w:themeColor="text1"/>
          <w:sz w:val="28"/>
          <w:szCs w:val="28"/>
          <w:lang w:eastAsia="en-US"/>
        </w:rPr>
        <w:t>»</w:t>
      </w:r>
      <w:r w:rsidRPr="00AB1A71">
        <w:rPr>
          <w:rFonts w:eastAsiaTheme="minorEastAsia"/>
          <w:color w:val="000000" w:themeColor="text1"/>
          <w:sz w:val="28"/>
          <w:szCs w:val="28"/>
          <w:lang w:eastAsia="en-US"/>
        </w:rPr>
        <w:t>;</w:t>
      </w:r>
    </w:p>
    <w:p w14:paraId="4BF55285" w14:textId="77777777" w:rsidR="009378FF" w:rsidRPr="00AB1A71" w:rsidRDefault="009378FF" w:rsidP="00AB1A71">
      <w:pPr>
        <w:ind w:firstLine="567"/>
        <w:rPr>
          <w:color w:val="000000" w:themeColor="text1"/>
        </w:rPr>
      </w:pPr>
    </w:p>
    <w:p w14:paraId="1D6BA14B" w14:textId="77777777" w:rsidR="009378FF" w:rsidRPr="00AB1A71" w:rsidRDefault="002300D3" w:rsidP="00AB1A71">
      <w:pPr>
        <w:ind w:firstLine="567"/>
        <w:rPr>
          <w:color w:val="000000" w:themeColor="text1"/>
          <w:shd w:val="clear" w:color="auto" w:fill="FFFFFF"/>
        </w:rPr>
      </w:pPr>
      <w:bookmarkStart w:id="50" w:name="n379"/>
      <w:bookmarkStart w:id="51" w:name="n380"/>
      <w:bookmarkStart w:id="52" w:name="n381"/>
      <w:bookmarkStart w:id="53" w:name="n382"/>
      <w:bookmarkStart w:id="54" w:name="n383"/>
      <w:bookmarkStart w:id="55" w:name="n384"/>
      <w:bookmarkStart w:id="56" w:name="n385"/>
      <w:bookmarkStart w:id="57" w:name="n386"/>
      <w:bookmarkStart w:id="58" w:name="n387"/>
      <w:bookmarkStart w:id="59" w:name="n388"/>
      <w:bookmarkEnd w:id="50"/>
      <w:bookmarkEnd w:id="51"/>
      <w:bookmarkEnd w:id="52"/>
      <w:bookmarkEnd w:id="53"/>
      <w:bookmarkEnd w:id="54"/>
      <w:bookmarkEnd w:id="55"/>
      <w:bookmarkEnd w:id="56"/>
      <w:bookmarkEnd w:id="57"/>
      <w:bookmarkEnd w:id="58"/>
      <w:bookmarkEnd w:id="59"/>
      <w:r w:rsidRPr="00AB1A71">
        <w:rPr>
          <w:color w:val="000000" w:themeColor="text1"/>
          <w:shd w:val="clear" w:color="auto" w:fill="FFFFFF"/>
        </w:rPr>
        <w:t>8</w:t>
      </w:r>
      <w:r w:rsidR="00676871" w:rsidRPr="00AB1A71">
        <w:rPr>
          <w:color w:val="000000" w:themeColor="text1"/>
          <w:shd w:val="clear" w:color="auto" w:fill="FFFFFF"/>
        </w:rPr>
        <w:t xml:space="preserve">) </w:t>
      </w:r>
      <w:r w:rsidR="009378FF" w:rsidRPr="00AB1A71">
        <w:rPr>
          <w:color w:val="000000" w:themeColor="text1"/>
        </w:rPr>
        <w:t>розділ</w:t>
      </w:r>
      <w:r w:rsidR="00676871" w:rsidRPr="00AB1A71">
        <w:rPr>
          <w:color w:val="000000" w:themeColor="text1"/>
        </w:rPr>
        <w:t xml:space="preserve"> </w:t>
      </w:r>
      <w:r w:rsidR="009378FF" w:rsidRPr="00AB1A71">
        <w:rPr>
          <w:color w:val="000000" w:themeColor="text1"/>
        </w:rPr>
        <w:t xml:space="preserve">після пункту 106 </w:t>
      </w:r>
      <w:r w:rsidR="00676871" w:rsidRPr="00AB1A71">
        <w:rPr>
          <w:color w:val="000000" w:themeColor="text1"/>
        </w:rPr>
        <w:t>доповнити новим пунктом 1</w:t>
      </w:r>
      <w:r w:rsidR="009378FF" w:rsidRPr="00AB1A71">
        <w:rPr>
          <w:color w:val="000000" w:themeColor="text1"/>
        </w:rPr>
        <w:t>06</w:t>
      </w:r>
      <w:r w:rsidR="009378FF" w:rsidRPr="00AB1A71">
        <w:rPr>
          <w:color w:val="000000" w:themeColor="text1"/>
          <w:vertAlign w:val="superscript"/>
        </w:rPr>
        <w:t>1</w:t>
      </w:r>
      <w:r w:rsidR="00676871" w:rsidRPr="00AB1A71">
        <w:rPr>
          <w:color w:val="000000" w:themeColor="text1"/>
        </w:rPr>
        <w:t xml:space="preserve"> такого змісту:</w:t>
      </w:r>
    </w:p>
    <w:p w14:paraId="45178014" w14:textId="2AC80284" w:rsidR="009378FF" w:rsidRDefault="00676871" w:rsidP="00AB1A71">
      <w:pPr>
        <w:ind w:firstLine="567"/>
        <w:rPr>
          <w:color w:val="000000" w:themeColor="text1"/>
        </w:rPr>
      </w:pPr>
      <w:r w:rsidRPr="00AB1A71">
        <w:rPr>
          <w:color w:val="000000" w:themeColor="text1"/>
          <w:shd w:val="clear" w:color="auto" w:fill="FFFFFF"/>
        </w:rPr>
        <w:t>“</w:t>
      </w:r>
      <w:r w:rsidR="009378FF" w:rsidRPr="00AB1A71">
        <w:rPr>
          <w:color w:val="000000" w:themeColor="text1"/>
        </w:rPr>
        <w:t>106</w:t>
      </w:r>
      <w:r w:rsidR="009378FF" w:rsidRPr="00AB1A71">
        <w:rPr>
          <w:color w:val="000000" w:themeColor="text1"/>
          <w:vertAlign w:val="superscript"/>
        </w:rPr>
        <w:t>1</w:t>
      </w:r>
      <w:r w:rsidR="009378FF" w:rsidRPr="00AB1A71">
        <w:rPr>
          <w:color w:val="000000" w:themeColor="text1"/>
        </w:rPr>
        <w:t>. Національний банк у разі скасування реєстрації міжнародної платіжної системи, оператором якої є нерезидент, протягом п’яти робочих днів із дня прийняття такого рішення:</w:t>
      </w:r>
      <w:r w:rsidR="007F771B">
        <w:rPr>
          <w:color w:val="000000" w:themeColor="text1"/>
        </w:rPr>
        <w:t xml:space="preserve"> </w:t>
      </w:r>
    </w:p>
    <w:p w14:paraId="561544CA" w14:textId="77777777" w:rsidR="007F771B" w:rsidRPr="00AB1A71" w:rsidRDefault="007F771B" w:rsidP="00AB1A71">
      <w:pPr>
        <w:ind w:firstLine="567"/>
        <w:rPr>
          <w:color w:val="000000" w:themeColor="text1"/>
        </w:rPr>
      </w:pPr>
    </w:p>
    <w:p w14:paraId="31996432" w14:textId="6C8F36A3" w:rsidR="009378FF" w:rsidRDefault="009378FF" w:rsidP="00AB1A71">
      <w:pPr>
        <w:ind w:firstLine="567"/>
        <w:rPr>
          <w:color w:val="000000" w:themeColor="text1"/>
        </w:rPr>
      </w:pPr>
      <w:r w:rsidRPr="00AB1A71">
        <w:rPr>
          <w:color w:val="000000" w:themeColor="text1"/>
        </w:rPr>
        <w:t xml:space="preserve">1) виключає з Реєстру відомості про </w:t>
      </w:r>
      <w:r w:rsidR="007F771B">
        <w:rPr>
          <w:color w:val="000000" w:themeColor="text1"/>
        </w:rPr>
        <w:t>таку</w:t>
      </w:r>
      <w:r w:rsidR="007F771B" w:rsidRPr="00AB1A71">
        <w:rPr>
          <w:color w:val="000000" w:themeColor="text1"/>
        </w:rPr>
        <w:t xml:space="preserve"> </w:t>
      </w:r>
      <w:r w:rsidRPr="00AB1A71">
        <w:rPr>
          <w:color w:val="000000" w:themeColor="text1"/>
        </w:rPr>
        <w:t>міжнародну платіжну систему;</w:t>
      </w:r>
    </w:p>
    <w:p w14:paraId="6EB3ED5D" w14:textId="77777777" w:rsidR="007F771B" w:rsidRPr="00AB1A71" w:rsidRDefault="007F771B" w:rsidP="00AB1A71">
      <w:pPr>
        <w:ind w:firstLine="567"/>
        <w:rPr>
          <w:color w:val="000000" w:themeColor="text1"/>
        </w:rPr>
      </w:pPr>
    </w:p>
    <w:p w14:paraId="40DEA9E4" w14:textId="44B20286" w:rsidR="00F478E2" w:rsidRDefault="009378FF" w:rsidP="00AB1A71">
      <w:pPr>
        <w:ind w:firstLine="567"/>
        <w:rPr>
          <w:color w:val="000000" w:themeColor="text1"/>
          <w:shd w:val="clear" w:color="auto" w:fill="FFFFFF"/>
        </w:rPr>
      </w:pPr>
      <w:r w:rsidRPr="00AB1A71">
        <w:rPr>
          <w:color w:val="000000" w:themeColor="text1"/>
        </w:rPr>
        <w:t>2) повідомляє про скасування реєстрації та виключення з Реєстру відомостей про міжнародну платіжну систему оператора цієї платіжної системи із зазначенням підстав такого рішення.</w:t>
      </w:r>
      <w:r w:rsidR="00676871" w:rsidRPr="00AB1A71">
        <w:rPr>
          <w:color w:val="000000" w:themeColor="text1"/>
          <w:shd w:val="clear" w:color="auto" w:fill="FFFFFF"/>
        </w:rPr>
        <w:t>”</w:t>
      </w:r>
      <w:r w:rsidR="000B34A1" w:rsidRPr="00AB1A71">
        <w:rPr>
          <w:color w:val="000000" w:themeColor="text1"/>
          <w:shd w:val="clear" w:color="auto" w:fill="FFFFFF"/>
        </w:rPr>
        <w:t>;</w:t>
      </w:r>
    </w:p>
    <w:p w14:paraId="1AB6F5FB" w14:textId="77777777" w:rsidR="007F771B" w:rsidRPr="00AB1A71" w:rsidRDefault="007F771B" w:rsidP="00AB1A71">
      <w:pPr>
        <w:ind w:firstLine="567"/>
        <w:rPr>
          <w:color w:val="000000" w:themeColor="text1"/>
          <w:shd w:val="clear" w:color="auto" w:fill="FFFFFF"/>
        </w:rPr>
      </w:pPr>
    </w:p>
    <w:p w14:paraId="39286F23" w14:textId="13951D82" w:rsidR="009378FF" w:rsidRPr="00AB1A71" w:rsidRDefault="002300D3" w:rsidP="00AB1A71">
      <w:pPr>
        <w:ind w:firstLine="567"/>
        <w:rPr>
          <w:color w:val="000000" w:themeColor="text1"/>
          <w:shd w:val="clear" w:color="auto" w:fill="FFFFFF"/>
        </w:rPr>
      </w:pPr>
      <w:r w:rsidRPr="00AB1A71">
        <w:rPr>
          <w:color w:val="000000" w:themeColor="text1"/>
          <w:shd w:val="clear" w:color="auto" w:fill="FFFFFF"/>
        </w:rPr>
        <w:t>9</w:t>
      </w:r>
      <w:r w:rsidR="00676871" w:rsidRPr="00AB1A71">
        <w:rPr>
          <w:color w:val="000000" w:themeColor="text1"/>
          <w:shd w:val="clear" w:color="auto" w:fill="FFFFFF"/>
        </w:rPr>
        <w:t xml:space="preserve">) </w:t>
      </w:r>
      <w:r w:rsidR="00FE50C8" w:rsidRPr="00AB1A71">
        <w:rPr>
          <w:color w:val="000000" w:themeColor="text1"/>
          <w:shd w:val="clear" w:color="auto" w:fill="FFFFFF"/>
        </w:rPr>
        <w:t xml:space="preserve">у </w:t>
      </w:r>
      <w:r w:rsidR="00193ADE" w:rsidRPr="00AB1A71">
        <w:rPr>
          <w:color w:val="000000" w:themeColor="text1"/>
          <w:shd w:val="clear" w:color="auto" w:fill="FFFFFF"/>
        </w:rPr>
        <w:t>пункт</w:t>
      </w:r>
      <w:r w:rsidR="00FE50C8" w:rsidRPr="00AB1A71">
        <w:rPr>
          <w:color w:val="000000" w:themeColor="text1"/>
          <w:shd w:val="clear" w:color="auto" w:fill="FFFFFF"/>
        </w:rPr>
        <w:t>і</w:t>
      </w:r>
      <w:r w:rsidR="009378FF" w:rsidRPr="00AB1A71">
        <w:rPr>
          <w:color w:val="000000" w:themeColor="text1"/>
          <w:shd w:val="clear" w:color="auto" w:fill="FFFFFF"/>
        </w:rPr>
        <w:t xml:space="preserve"> 108:</w:t>
      </w:r>
    </w:p>
    <w:p w14:paraId="794C2593" w14:textId="274CE071" w:rsidR="00752D7A" w:rsidRPr="00AB1A71" w:rsidRDefault="00752D7A" w:rsidP="00AB1A71">
      <w:pPr>
        <w:ind w:firstLine="567"/>
        <w:rPr>
          <w:color w:val="000000" w:themeColor="text1"/>
        </w:rPr>
      </w:pPr>
      <w:r w:rsidRPr="00AB1A71">
        <w:rPr>
          <w:color w:val="000000" w:themeColor="text1"/>
        </w:rPr>
        <w:t xml:space="preserve">абзац перший викласти в такій редакції: </w:t>
      </w:r>
    </w:p>
    <w:p w14:paraId="794A8351" w14:textId="0A8BCB05" w:rsidR="00752D7A" w:rsidRPr="00AB1A71" w:rsidRDefault="00752D7A" w:rsidP="00AB1A71">
      <w:pPr>
        <w:ind w:firstLine="567"/>
        <w:rPr>
          <w:color w:val="000000" w:themeColor="text1"/>
        </w:rPr>
      </w:pPr>
      <w:r w:rsidRPr="00AB1A71">
        <w:rPr>
          <w:rFonts w:eastAsiaTheme="minorEastAsia"/>
          <w:color w:val="000000" w:themeColor="text1"/>
          <w:lang w:eastAsia="en-US"/>
        </w:rPr>
        <w:t>“</w:t>
      </w:r>
      <w:r w:rsidR="00033E23" w:rsidRPr="00AB1A71">
        <w:rPr>
          <w:color w:val="000000" w:themeColor="text1"/>
        </w:rPr>
        <w:t xml:space="preserve">108. </w:t>
      </w:r>
      <w:r w:rsidRPr="00AB1A71">
        <w:rPr>
          <w:color w:val="000000" w:themeColor="text1"/>
        </w:rPr>
        <w:t>Національний банк має право скасувати реєстрацію учасника міжнародної платіжної системи, оператором якої є нерезидент, у разі:</w:t>
      </w:r>
      <w:r w:rsidRPr="00AB1A71">
        <w:rPr>
          <w:rFonts w:eastAsiaTheme="minorEastAsia"/>
          <w:color w:val="000000" w:themeColor="text1"/>
          <w:lang w:eastAsia="en-US"/>
        </w:rPr>
        <w:t>”;</w:t>
      </w:r>
    </w:p>
    <w:p w14:paraId="14AFC730" w14:textId="191E7CF1" w:rsidR="00FE50C8" w:rsidRPr="00AB1A71" w:rsidRDefault="00FE50C8" w:rsidP="00AB1A71">
      <w:pPr>
        <w:pStyle w:val="rvps2"/>
        <w:spacing w:after="0"/>
        <w:ind w:firstLine="567"/>
        <w:rPr>
          <w:color w:val="000000" w:themeColor="text1"/>
        </w:rPr>
      </w:pPr>
      <w:bookmarkStart w:id="60" w:name="n395"/>
      <w:bookmarkEnd w:id="60"/>
      <w:r w:rsidRPr="00AB1A71">
        <w:rPr>
          <w:color w:val="000000" w:themeColor="text1"/>
        </w:rPr>
        <w:t>підпункт</w:t>
      </w:r>
      <w:r w:rsidR="00033E23" w:rsidRPr="00AB1A71">
        <w:rPr>
          <w:color w:val="000000" w:themeColor="text1"/>
        </w:rPr>
        <w:t>и</w:t>
      </w:r>
      <w:r w:rsidRPr="00AB1A71">
        <w:rPr>
          <w:color w:val="000000" w:themeColor="text1"/>
        </w:rPr>
        <w:t xml:space="preserve"> 1</w:t>
      </w:r>
      <w:r w:rsidR="00033E23" w:rsidRPr="00AB1A71">
        <w:rPr>
          <w:color w:val="000000" w:themeColor="text1"/>
        </w:rPr>
        <w:t>, 3, 9</w:t>
      </w:r>
      <w:r w:rsidRPr="00AB1A71">
        <w:rPr>
          <w:color w:val="000000" w:themeColor="text1"/>
        </w:rPr>
        <w:t xml:space="preserve"> викласти </w:t>
      </w:r>
      <w:r w:rsidR="00532265" w:rsidRPr="00AB1A71">
        <w:rPr>
          <w:color w:val="000000" w:themeColor="text1"/>
        </w:rPr>
        <w:t>в</w:t>
      </w:r>
      <w:r w:rsidRPr="00AB1A71">
        <w:rPr>
          <w:color w:val="000000" w:themeColor="text1"/>
        </w:rPr>
        <w:t xml:space="preserve"> такій редакції:</w:t>
      </w:r>
    </w:p>
    <w:p w14:paraId="2C3BF528" w14:textId="3B161DD1" w:rsidR="00193ADE" w:rsidRPr="00691E8B" w:rsidRDefault="00FE50C8" w:rsidP="00AB1A71">
      <w:pPr>
        <w:pStyle w:val="rvps2"/>
        <w:spacing w:after="0"/>
        <w:ind w:firstLine="567"/>
        <w:rPr>
          <w:color w:val="000000" w:themeColor="text1"/>
        </w:rPr>
      </w:pPr>
      <w:r w:rsidRPr="00691E8B">
        <w:rPr>
          <w:color w:val="000000" w:themeColor="text1"/>
        </w:rPr>
        <w:t>“</w:t>
      </w:r>
      <w:r w:rsidR="00193ADE" w:rsidRPr="00691E8B">
        <w:rPr>
          <w:color w:val="000000" w:themeColor="text1"/>
        </w:rPr>
        <w:t xml:space="preserve">1) отримання повідомлення </w:t>
      </w:r>
      <w:r w:rsidR="000214F0" w:rsidRPr="00691E8B">
        <w:rPr>
          <w:color w:val="000000" w:themeColor="text1"/>
        </w:rPr>
        <w:t xml:space="preserve">від </w:t>
      </w:r>
      <w:r w:rsidR="00193ADE" w:rsidRPr="00691E8B">
        <w:rPr>
          <w:color w:val="000000" w:themeColor="text1"/>
        </w:rPr>
        <w:t>прямого учасника міжнародної платіжної системи про скасування його реєстрації як учасника міжнародної платіжної системи;</w:t>
      </w:r>
      <w:r w:rsidRPr="00691E8B">
        <w:rPr>
          <w:color w:val="000000" w:themeColor="text1"/>
        </w:rPr>
        <w:t>”;</w:t>
      </w:r>
    </w:p>
    <w:p w14:paraId="1338C2BF" w14:textId="67868646" w:rsidR="00193ADE" w:rsidRPr="00AB1A71" w:rsidRDefault="00FE50C8" w:rsidP="00AB1A71">
      <w:pPr>
        <w:pStyle w:val="rvps2"/>
        <w:spacing w:after="0"/>
        <w:ind w:firstLine="567"/>
        <w:rPr>
          <w:color w:val="000000" w:themeColor="text1"/>
        </w:rPr>
      </w:pPr>
      <w:bookmarkStart w:id="61" w:name="n396"/>
      <w:bookmarkEnd w:id="61"/>
      <w:r w:rsidRPr="00691E8B">
        <w:rPr>
          <w:color w:val="000000" w:themeColor="text1"/>
        </w:rPr>
        <w:t xml:space="preserve">“3) отримання повідомлення </w:t>
      </w:r>
      <w:r w:rsidR="000214F0" w:rsidRPr="00691E8B">
        <w:rPr>
          <w:color w:val="000000" w:themeColor="text1"/>
        </w:rPr>
        <w:t xml:space="preserve">від </w:t>
      </w:r>
      <w:r w:rsidRPr="00691E8B">
        <w:rPr>
          <w:color w:val="000000" w:themeColor="text1"/>
        </w:rPr>
        <w:t>прямого учасника міжнародної платіжної системи про розірвання договору з непрямим учасником</w:t>
      </w:r>
      <w:r w:rsidR="00193ADE" w:rsidRPr="00691E8B">
        <w:rPr>
          <w:color w:val="000000" w:themeColor="text1"/>
        </w:rPr>
        <w:t>;</w:t>
      </w:r>
      <w:r w:rsidRPr="00691E8B">
        <w:rPr>
          <w:color w:val="000000" w:themeColor="text1"/>
        </w:rPr>
        <w:t>”;</w:t>
      </w:r>
    </w:p>
    <w:p w14:paraId="5A11B7C2" w14:textId="47FC30F9" w:rsidR="00AF4C8B" w:rsidRPr="00AB1A71" w:rsidRDefault="000214F0" w:rsidP="00AB1A71">
      <w:pPr>
        <w:pStyle w:val="rvps2"/>
        <w:spacing w:after="0"/>
        <w:ind w:firstLine="567"/>
        <w:rPr>
          <w:color w:val="000000" w:themeColor="text1"/>
        </w:rPr>
      </w:pPr>
      <w:r>
        <w:rPr>
          <w:color w:val="000000" w:themeColor="text1"/>
        </w:rPr>
        <w:t>«</w:t>
      </w:r>
      <w:r w:rsidR="00AF4C8B" w:rsidRPr="00AB1A71">
        <w:rPr>
          <w:color w:val="000000" w:themeColor="text1"/>
        </w:rPr>
        <w:t xml:space="preserve">9) якщо учасник міжнародної платіжної системи та/або власники, та/або керівники учасника міжнародної платіжної системи є податковими резидентами та/або громадянами держави, що здійснює збройну агресію проти України </w:t>
      </w:r>
      <w:r w:rsidR="004C312F">
        <w:rPr>
          <w:color w:val="000000" w:themeColor="text1"/>
        </w:rPr>
        <w:t>в</w:t>
      </w:r>
      <w:r w:rsidR="00AF4C8B" w:rsidRPr="00AB1A71">
        <w:rPr>
          <w:color w:val="000000" w:themeColor="text1"/>
        </w:rPr>
        <w:t xml:space="preserve"> значенні, наведеному в статті 1 Закону України </w:t>
      </w:r>
      <w:r w:rsidR="00DD1EB3" w:rsidRPr="00AB1A71">
        <w:rPr>
          <w:color w:val="000000" w:themeColor="text1"/>
        </w:rPr>
        <w:t>“</w:t>
      </w:r>
      <w:r w:rsidR="00AF4C8B" w:rsidRPr="00AB1A71">
        <w:rPr>
          <w:color w:val="000000" w:themeColor="text1"/>
        </w:rPr>
        <w:t>Про оборону України</w:t>
      </w:r>
      <w:r w:rsidR="00DD1EB3" w:rsidRPr="00AB1A71">
        <w:rPr>
          <w:color w:val="000000" w:themeColor="text1"/>
        </w:rPr>
        <w:t>”</w:t>
      </w:r>
      <w:r w:rsidR="00AF4C8B" w:rsidRPr="00AB1A71">
        <w:rPr>
          <w:color w:val="000000" w:themeColor="text1"/>
        </w:rPr>
        <w:t>;</w:t>
      </w:r>
      <w:r>
        <w:rPr>
          <w:color w:val="000000" w:themeColor="text1"/>
        </w:rPr>
        <w:t>»</w:t>
      </w:r>
      <w:r w:rsidR="00AF4C8B" w:rsidRPr="00AB1A71">
        <w:rPr>
          <w:color w:val="000000" w:themeColor="text1"/>
        </w:rPr>
        <w:t>;</w:t>
      </w:r>
    </w:p>
    <w:p w14:paraId="12C0437F" w14:textId="329F4BBB" w:rsidR="004C4B5E" w:rsidRPr="00AB1A71" w:rsidRDefault="004C4B5E" w:rsidP="00AB1A71">
      <w:pPr>
        <w:ind w:firstLine="567"/>
        <w:rPr>
          <w:rFonts w:eastAsiaTheme="minorEastAsia"/>
          <w:color w:val="000000" w:themeColor="text1"/>
          <w:lang w:eastAsia="en-US"/>
        </w:rPr>
      </w:pPr>
      <w:r w:rsidRPr="00AB1A71">
        <w:rPr>
          <w:color w:val="000000" w:themeColor="text1"/>
        </w:rPr>
        <w:t>у підпункті 1</w:t>
      </w:r>
      <w:r w:rsidR="00423A24" w:rsidRPr="00AB1A71">
        <w:rPr>
          <w:color w:val="000000" w:themeColor="text1"/>
        </w:rPr>
        <w:t>2</w:t>
      </w:r>
      <w:r w:rsidRPr="00AB1A71">
        <w:rPr>
          <w:color w:val="000000" w:themeColor="text1"/>
        </w:rPr>
        <w:t xml:space="preserve"> слово “наявність” замінити словом “наявності</w:t>
      </w:r>
      <w:r w:rsidRPr="00AB1A71">
        <w:rPr>
          <w:rFonts w:eastAsiaTheme="minorEastAsia"/>
          <w:color w:val="000000" w:themeColor="text1"/>
          <w:lang w:eastAsia="en-US"/>
        </w:rPr>
        <w:t>”;</w:t>
      </w:r>
    </w:p>
    <w:p w14:paraId="74EA1827" w14:textId="2A165E83" w:rsidR="004C4B5E" w:rsidRPr="00AB1A71" w:rsidRDefault="004C4B5E" w:rsidP="00AB1A71">
      <w:pPr>
        <w:pStyle w:val="rvps2"/>
        <w:spacing w:after="0"/>
        <w:ind w:firstLine="567"/>
        <w:rPr>
          <w:color w:val="000000" w:themeColor="text1"/>
        </w:rPr>
      </w:pPr>
      <w:r w:rsidRPr="00AB1A71">
        <w:rPr>
          <w:color w:val="000000" w:themeColor="text1"/>
        </w:rPr>
        <w:t>підпункт 13 викласти в такій редакції:</w:t>
      </w:r>
    </w:p>
    <w:p w14:paraId="53AD9923" w14:textId="3D2E8F15" w:rsidR="004C4B5E" w:rsidRPr="00AB1A71" w:rsidRDefault="004C4B5E" w:rsidP="00AB1A71">
      <w:pPr>
        <w:pStyle w:val="rvps2"/>
        <w:spacing w:after="0"/>
        <w:ind w:firstLine="567"/>
        <w:rPr>
          <w:color w:val="000000" w:themeColor="text1"/>
        </w:rPr>
      </w:pPr>
      <w:r w:rsidRPr="00AB1A71">
        <w:rPr>
          <w:color w:val="000000" w:themeColor="text1"/>
        </w:rPr>
        <w:t>“</w:t>
      </w:r>
      <w:r w:rsidR="00423A24" w:rsidRPr="00AB1A71">
        <w:rPr>
          <w:color w:val="000000" w:themeColor="text1"/>
        </w:rPr>
        <w:t xml:space="preserve">13) наявності інформації про те, що учасник міжнародної платіжної системи та/або власники, та/або керівники учасника міжнародної платіжної системи є одночасно власниками та/або керівниками інших юридичних осіб, до 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 або яких включено до переліку осіб, пов’язаних із здійсненням терористичної діяльності або стосовно яких застосовано міжнародні санкції (застосовується протягом строку застосування санкцій та/або </w:t>
      </w:r>
      <w:r w:rsidR="00423A24" w:rsidRPr="00AB1A71">
        <w:rPr>
          <w:color w:val="000000" w:themeColor="text1"/>
        </w:rPr>
        <w:lastRenderedPageBreak/>
        <w:t>перебування особи в переліку та протягом п’яти років після скасування санкцій та/або виключення особи з переліку)</w:t>
      </w:r>
      <w:r w:rsidRPr="00AB1A71">
        <w:rPr>
          <w:color w:val="000000" w:themeColor="text1"/>
        </w:rPr>
        <w:t>;”;</w:t>
      </w:r>
    </w:p>
    <w:p w14:paraId="00C191C6" w14:textId="3A8D5091" w:rsidR="004C4B5E" w:rsidRDefault="004C4B5E" w:rsidP="00AB1A71">
      <w:pPr>
        <w:pStyle w:val="rvps2"/>
        <w:spacing w:after="0"/>
        <w:ind w:firstLine="567"/>
        <w:rPr>
          <w:rFonts w:eastAsiaTheme="minorEastAsia"/>
          <w:color w:val="000000" w:themeColor="text1"/>
          <w:lang w:eastAsia="en-US"/>
        </w:rPr>
      </w:pPr>
      <w:r w:rsidRPr="00AB1A71">
        <w:rPr>
          <w:color w:val="000000" w:themeColor="text1"/>
        </w:rPr>
        <w:t>у підпункті 15 слово “наявність” замінити словом “наявності</w:t>
      </w:r>
      <w:r w:rsidRPr="00AB1A71">
        <w:rPr>
          <w:rFonts w:eastAsiaTheme="minorEastAsia"/>
          <w:color w:val="000000" w:themeColor="text1"/>
          <w:lang w:eastAsia="en-US"/>
        </w:rPr>
        <w:t>”;</w:t>
      </w:r>
    </w:p>
    <w:p w14:paraId="5A588B0A" w14:textId="05F4EAFA" w:rsidR="00171DA3" w:rsidRPr="00AB1A71" w:rsidRDefault="00171DA3" w:rsidP="00AB1A71">
      <w:pPr>
        <w:pStyle w:val="rvps2"/>
        <w:spacing w:after="0"/>
        <w:ind w:firstLine="567"/>
        <w:rPr>
          <w:color w:val="000000" w:themeColor="text1"/>
        </w:rPr>
      </w:pPr>
      <w:r>
        <w:rPr>
          <w:rFonts w:eastAsiaTheme="minorEastAsia"/>
          <w:color w:val="000000" w:themeColor="text1"/>
          <w:lang w:eastAsia="en-US"/>
        </w:rPr>
        <w:t>абзац сімнадцятий виключити;</w:t>
      </w:r>
    </w:p>
    <w:p w14:paraId="1124FA1D" w14:textId="77777777" w:rsidR="00396CD9" w:rsidRPr="00AB1A71" w:rsidRDefault="00396CD9" w:rsidP="00AB1A71">
      <w:pPr>
        <w:pStyle w:val="rvps2"/>
        <w:spacing w:after="0"/>
        <w:ind w:firstLine="567"/>
        <w:rPr>
          <w:color w:val="000000" w:themeColor="text1"/>
        </w:rPr>
      </w:pPr>
    </w:p>
    <w:p w14:paraId="0DC28D04" w14:textId="7379F7CA" w:rsidR="008C6983" w:rsidRPr="00AB1A71" w:rsidRDefault="008C6983" w:rsidP="00AB1A71">
      <w:pPr>
        <w:ind w:firstLine="567"/>
        <w:rPr>
          <w:color w:val="000000" w:themeColor="text1"/>
        </w:rPr>
      </w:pPr>
      <w:bookmarkStart w:id="62" w:name="n397"/>
      <w:bookmarkStart w:id="63" w:name="n398"/>
      <w:bookmarkStart w:id="64" w:name="n399"/>
      <w:bookmarkStart w:id="65" w:name="n400"/>
      <w:bookmarkStart w:id="66" w:name="n401"/>
      <w:bookmarkStart w:id="67" w:name="n402"/>
      <w:bookmarkStart w:id="68" w:name="n403"/>
      <w:bookmarkStart w:id="69" w:name="n404"/>
      <w:bookmarkStart w:id="70" w:name="n405"/>
      <w:bookmarkStart w:id="71" w:name="n406"/>
      <w:bookmarkStart w:id="72" w:name="n407"/>
      <w:bookmarkStart w:id="73" w:name="n408"/>
      <w:bookmarkStart w:id="74" w:name="n409"/>
      <w:bookmarkStart w:id="75" w:name="n410"/>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AB1A71">
        <w:rPr>
          <w:color w:val="000000" w:themeColor="text1"/>
          <w:shd w:val="clear" w:color="auto" w:fill="FFFFFF"/>
        </w:rPr>
        <w:t xml:space="preserve">10) </w:t>
      </w:r>
      <w:r w:rsidRPr="00AB1A71">
        <w:rPr>
          <w:color w:val="000000" w:themeColor="text1"/>
        </w:rPr>
        <w:t>розділ після пункту 109 доповнити трьома новими пунктами 109</w:t>
      </w:r>
      <w:r w:rsidRPr="00AB1A71">
        <w:rPr>
          <w:color w:val="000000" w:themeColor="text1"/>
          <w:vertAlign w:val="superscript"/>
        </w:rPr>
        <w:t>1</w:t>
      </w:r>
      <w:r w:rsidR="008D798A" w:rsidRPr="00AB1A71">
        <w:rPr>
          <w:color w:val="000000" w:themeColor="text1"/>
        </w:rPr>
        <w:t>–</w:t>
      </w:r>
      <w:r w:rsidRPr="00AB1A71">
        <w:rPr>
          <w:color w:val="000000" w:themeColor="text1"/>
        </w:rPr>
        <w:t>109</w:t>
      </w:r>
      <w:r w:rsidRPr="00AB1A71">
        <w:rPr>
          <w:color w:val="000000" w:themeColor="text1"/>
          <w:vertAlign w:val="superscript"/>
        </w:rPr>
        <w:t>3</w:t>
      </w:r>
      <w:r w:rsidRPr="00AB1A71">
        <w:rPr>
          <w:color w:val="000000" w:themeColor="text1"/>
        </w:rPr>
        <w:t xml:space="preserve"> такого змісту:</w:t>
      </w:r>
    </w:p>
    <w:p w14:paraId="7BA8924A" w14:textId="76CB6797" w:rsidR="008C6983" w:rsidRDefault="008C6983" w:rsidP="00AB1A71">
      <w:pPr>
        <w:ind w:firstLine="567"/>
        <w:rPr>
          <w:color w:val="000000" w:themeColor="text1"/>
        </w:rPr>
      </w:pPr>
      <w:r w:rsidRPr="00AB1A71">
        <w:rPr>
          <w:color w:val="000000" w:themeColor="text1"/>
          <w:shd w:val="clear" w:color="auto" w:fill="FFFFFF"/>
        </w:rPr>
        <w:t>“</w:t>
      </w:r>
      <w:r w:rsidRPr="00AB1A71">
        <w:rPr>
          <w:color w:val="000000" w:themeColor="text1"/>
        </w:rPr>
        <w:t>109</w:t>
      </w:r>
      <w:r w:rsidRPr="00AB1A71">
        <w:rPr>
          <w:color w:val="000000" w:themeColor="text1"/>
          <w:vertAlign w:val="superscript"/>
        </w:rPr>
        <w:t>1</w:t>
      </w:r>
      <w:r w:rsidRPr="00AB1A71">
        <w:rPr>
          <w:color w:val="000000" w:themeColor="text1"/>
        </w:rPr>
        <w:t>. Уповноважена особа Національного банку протягом п’яти робочих днів із дня скасування реєстрації прямого учасника міжнародної платіжної системи, оператором якої є нерезидент, та непрямих учасників, які працюють через цього прямого учасника, повідомляє прямого учасника, реєстрація якого скасована, про таке скасування та виключення відомостей з Реєстру із зазначенням підстав скасування.</w:t>
      </w:r>
    </w:p>
    <w:p w14:paraId="7451F08E" w14:textId="77777777" w:rsidR="00371EEB" w:rsidRPr="00AB1A71" w:rsidRDefault="00371EEB" w:rsidP="00AB1A71">
      <w:pPr>
        <w:ind w:firstLine="567"/>
        <w:rPr>
          <w:color w:val="000000" w:themeColor="text1"/>
        </w:rPr>
      </w:pPr>
    </w:p>
    <w:p w14:paraId="0D0117CC" w14:textId="63EB7EED" w:rsidR="008C6983" w:rsidRDefault="008C6983" w:rsidP="00AB1A71">
      <w:pPr>
        <w:ind w:firstLine="567"/>
        <w:rPr>
          <w:color w:val="000000" w:themeColor="text1"/>
        </w:rPr>
      </w:pPr>
      <w:r w:rsidRPr="00AB1A71">
        <w:rPr>
          <w:color w:val="000000" w:themeColor="text1"/>
        </w:rPr>
        <w:t>109</w:t>
      </w:r>
      <w:r w:rsidRPr="00AB1A71">
        <w:rPr>
          <w:color w:val="000000" w:themeColor="text1"/>
          <w:vertAlign w:val="superscript"/>
        </w:rPr>
        <w:t>2</w:t>
      </w:r>
      <w:r w:rsidRPr="00AB1A71">
        <w:rPr>
          <w:color w:val="000000" w:themeColor="text1"/>
        </w:rPr>
        <w:t>. Уповноважена особа Національного банку протягом п’яти робочих днів із дня скасування реєстрації непрямого учасника міжнародної платіжної системи, оператором якої є нерезидент, повідомляє прямого учасника, через якого працює цей непрямий учасник, про таке скасування та виключення відомостей з Реєстру із зазначенням підстав скасування.</w:t>
      </w:r>
      <w:r w:rsidR="00B24E4E">
        <w:rPr>
          <w:color w:val="000000" w:themeColor="text1"/>
        </w:rPr>
        <w:t xml:space="preserve"> </w:t>
      </w:r>
    </w:p>
    <w:p w14:paraId="5C713D7C" w14:textId="77777777" w:rsidR="00B24E4E" w:rsidRPr="00AB1A71" w:rsidRDefault="00B24E4E" w:rsidP="00AB1A71">
      <w:pPr>
        <w:ind w:firstLine="567"/>
        <w:rPr>
          <w:color w:val="000000" w:themeColor="text1"/>
        </w:rPr>
      </w:pPr>
    </w:p>
    <w:p w14:paraId="7DFAAAC6" w14:textId="79BB9987" w:rsidR="008C6983" w:rsidRPr="00AB1A71" w:rsidRDefault="008C6983" w:rsidP="00AB1A71">
      <w:pPr>
        <w:ind w:firstLine="567"/>
        <w:rPr>
          <w:color w:val="000000" w:themeColor="text1"/>
          <w:shd w:val="clear" w:color="auto" w:fill="FFFFFF"/>
        </w:rPr>
      </w:pPr>
      <w:r w:rsidRPr="00AB1A71">
        <w:rPr>
          <w:color w:val="000000" w:themeColor="text1"/>
        </w:rPr>
        <w:t>109</w:t>
      </w:r>
      <w:r w:rsidRPr="00AB1A71">
        <w:rPr>
          <w:color w:val="000000" w:themeColor="text1"/>
          <w:vertAlign w:val="superscript"/>
        </w:rPr>
        <w:t>3</w:t>
      </w:r>
      <w:r w:rsidRPr="00AB1A71">
        <w:rPr>
          <w:color w:val="000000" w:themeColor="text1"/>
        </w:rPr>
        <w:t xml:space="preserve">. Прямий учасник міжнародної платіжної системи, оператором якої є нерезидент, зобов’язаний після отримання повідомлення, передбаченого </w:t>
      </w:r>
      <w:r w:rsidR="006E1D65">
        <w:rPr>
          <w:color w:val="000000" w:themeColor="text1"/>
        </w:rPr>
        <w:t xml:space="preserve">в </w:t>
      </w:r>
      <w:r w:rsidRPr="00AB1A71">
        <w:rPr>
          <w:color w:val="000000" w:themeColor="text1"/>
        </w:rPr>
        <w:t>пунктах 109</w:t>
      </w:r>
      <w:r w:rsidRPr="00AB1A71">
        <w:rPr>
          <w:color w:val="000000" w:themeColor="text1"/>
          <w:vertAlign w:val="superscript"/>
        </w:rPr>
        <w:t>1</w:t>
      </w:r>
      <w:r w:rsidRPr="00AB1A71">
        <w:rPr>
          <w:color w:val="000000" w:themeColor="text1"/>
        </w:rPr>
        <w:t>, 109</w:t>
      </w:r>
      <w:r w:rsidRPr="00AB1A71">
        <w:rPr>
          <w:color w:val="000000" w:themeColor="text1"/>
          <w:vertAlign w:val="superscript"/>
        </w:rPr>
        <w:t>2</w:t>
      </w:r>
      <w:r w:rsidRPr="00AB1A71">
        <w:rPr>
          <w:color w:val="000000" w:themeColor="text1"/>
        </w:rPr>
        <w:t xml:space="preserve"> розділу IX цього Положення, не пізніше наступного робочого дня повідомити непрямих(ого) учасників(а), які(ий) працюють(є) через цього прямого учасника</w:t>
      </w:r>
      <w:r w:rsidR="00B24E4E">
        <w:rPr>
          <w:color w:val="000000" w:themeColor="text1"/>
        </w:rPr>
        <w:t>,</w:t>
      </w:r>
      <w:r w:rsidRPr="00AB1A71">
        <w:rPr>
          <w:color w:val="000000" w:themeColor="text1"/>
        </w:rPr>
        <w:t xml:space="preserve"> про скасування їх</w:t>
      </w:r>
      <w:r w:rsidR="00480F57">
        <w:rPr>
          <w:color w:val="000000" w:themeColor="text1"/>
        </w:rPr>
        <w:t>ньої</w:t>
      </w:r>
      <w:r w:rsidRPr="00AB1A71">
        <w:rPr>
          <w:color w:val="000000" w:themeColor="text1"/>
        </w:rPr>
        <w:t>(його) реєстрації із зазначенням підстав скасування.</w:t>
      </w:r>
      <w:r w:rsidRPr="00AB1A71">
        <w:rPr>
          <w:color w:val="000000" w:themeColor="text1"/>
          <w:shd w:val="clear" w:color="auto" w:fill="FFFFFF"/>
        </w:rPr>
        <w:t>”;</w:t>
      </w:r>
    </w:p>
    <w:p w14:paraId="14765A94" w14:textId="77777777" w:rsidR="00DF5DF0" w:rsidRPr="00AB1A71" w:rsidRDefault="00DF5DF0" w:rsidP="00AB1A71">
      <w:pPr>
        <w:ind w:firstLine="567"/>
        <w:rPr>
          <w:color w:val="000000" w:themeColor="text1"/>
        </w:rPr>
      </w:pPr>
    </w:p>
    <w:p w14:paraId="1B7DA1EE" w14:textId="1405200B" w:rsidR="008C6983" w:rsidRPr="00AB1A71" w:rsidRDefault="008C6983" w:rsidP="00AB1A71">
      <w:pPr>
        <w:ind w:firstLine="567"/>
        <w:rPr>
          <w:color w:val="000000" w:themeColor="text1"/>
        </w:rPr>
      </w:pPr>
      <w:r w:rsidRPr="00AB1A71">
        <w:rPr>
          <w:color w:val="000000" w:themeColor="text1"/>
          <w:shd w:val="clear" w:color="auto" w:fill="FFFFFF"/>
        </w:rPr>
        <w:t xml:space="preserve">11) </w:t>
      </w:r>
      <w:r w:rsidRPr="00AB1A71">
        <w:rPr>
          <w:color w:val="000000" w:themeColor="text1"/>
        </w:rPr>
        <w:t>пункт 110 викласти в такій редакції:</w:t>
      </w:r>
    </w:p>
    <w:p w14:paraId="3DB9E9D9" w14:textId="5C8C4A0E" w:rsidR="008C6983" w:rsidRPr="00AB1A71" w:rsidRDefault="008C6983" w:rsidP="00AB1A71">
      <w:pPr>
        <w:pStyle w:val="rvps2"/>
        <w:spacing w:after="0"/>
        <w:ind w:firstLine="567"/>
        <w:rPr>
          <w:color w:val="000000" w:themeColor="text1"/>
        </w:rPr>
      </w:pPr>
      <w:r w:rsidRPr="00AB1A71">
        <w:rPr>
          <w:color w:val="000000" w:themeColor="text1"/>
          <w:shd w:val="clear" w:color="auto" w:fill="FFFFFF"/>
        </w:rPr>
        <w:t>“</w:t>
      </w:r>
      <w:r w:rsidRPr="00AB1A71">
        <w:rPr>
          <w:color w:val="000000" w:themeColor="text1"/>
        </w:rPr>
        <w:t>110. Прямий учасник міжнародної платіжної системи зобов’язани</w:t>
      </w:r>
      <w:r w:rsidR="00BF467D" w:rsidRPr="00AB1A71">
        <w:rPr>
          <w:color w:val="000000" w:themeColor="text1"/>
        </w:rPr>
        <w:t>й після отримання повідомлення у</w:t>
      </w:r>
      <w:r w:rsidRPr="00AB1A71">
        <w:rPr>
          <w:color w:val="000000" w:themeColor="text1"/>
        </w:rPr>
        <w:t>повноваженої особи Національного банку про скасування його реєстрації на підставах, передбачених у підпунктах 4‒15 пункту 108 розділу IX цього Положення:</w:t>
      </w:r>
    </w:p>
    <w:p w14:paraId="2FB02C7C" w14:textId="77777777" w:rsidR="00BD1082" w:rsidRPr="00AB1A71" w:rsidRDefault="00BD1082" w:rsidP="00AB1A71">
      <w:pPr>
        <w:pStyle w:val="rvps2"/>
        <w:spacing w:after="0"/>
        <w:ind w:firstLine="567"/>
        <w:rPr>
          <w:color w:val="000000" w:themeColor="text1"/>
        </w:rPr>
      </w:pPr>
    </w:p>
    <w:p w14:paraId="204D0120" w14:textId="478AB78B" w:rsidR="008C6983" w:rsidRPr="00AB1A71" w:rsidRDefault="008C6983" w:rsidP="00AB1A71">
      <w:pPr>
        <w:pStyle w:val="rvps2"/>
        <w:spacing w:after="0"/>
        <w:ind w:firstLine="567"/>
        <w:rPr>
          <w:color w:val="000000" w:themeColor="text1"/>
        </w:rPr>
      </w:pPr>
      <w:r w:rsidRPr="00AB1A71">
        <w:rPr>
          <w:color w:val="000000" w:themeColor="text1"/>
        </w:rPr>
        <w:t>1) припинити надання послуг міжнародної платіжної системи в установлений у повідомленні строк;</w:t>
      </w:r>
    </w:p>
    <w:p w14:paraId="15F845BB" w14:textId="77777777" w:rsidR="00BD1082" w:rsidRPr="00AB1A71" w:rsidRDefault="00BD1082" w:rsidP="00AB1A71">
      <w:pPr>
        <w:ind w:firstLine="567"/>
        <w:rPr>
          <w:color w:val="000000" w:themeColor="text1"/>
        </w:rPr>
      </w:pPr>
    </w:p>
    <w:p w14:paraId="4530F38E" w14:textId="13CF623C" w:rsidR="008C6983" w:rsidRPr="00AB1A71" w:rsidRDefault="008C6983" w:rsidP="00AB1A71">
      <w:pPr>
        <w:ind w:firstLine="567"/>
        <w:rPr>
          <w:color w:val="000000" w:themeColor="text1"/>
          <w:shd w:val="clear" w:color="auto" w:fill="FFFFFF"/>
        </w:rPr>
      </w:pPr>
      <w:r w:rsidRPr="00AB1A71">
        <w:rPr>
          <w:color w:val="000000" w:themeColor="text1"/>
        </w:rPr>
        <w:t>2) повідомити не пізніше наступного робочого дня</w:t>
      </w:r>
      <w:r w:rsidRPr="006E1D65">
        <w:rPr>
          <w:color w:val="000000" w:themeColor="text1"/>
        </w:rPr>
        <w:t xml:space="preserve"> </w:t>
      </w:r>
      <w:r w:rsidRPr="00AB1A71">
        <w:rPr>
          <w:color w:val="000000" w:themeColor="text1"/>
        </w:rPr>
        <w:t>інших юридичних осіб-резидентів (крім торговців), з якими укладено договори про надання цими особами послуг відповідної міжнародної платіжної системи, про необхідність припинення надання таких послуг в установлений у повідомленні строк.</w:t>
      </w:r>
      <w:r w:rsidRPr="00AB1A71">
        <w:rPr>
          <w:color w:val="000000" w:themeColor="text1"/>
          <w:shd w:val="clear" w:color="auto" w:fill="FFFFFF"/>
        </w:rPr>
        <w:t>”;</w:t>
      </w:r>
    </w:p>
    <w:p w14:paraId="66A06AA8" w14:textId="77777777" w:rsidR="00BD1082" w:rsidRPr="00AB1A71" w:rsidRDefault="00BD1082" w:rsidP="00AB1A71">
      <w:pPr>
        <w:ind w:firstLine="567"/>
        <w:rPr>
          <w:color w:val="000000" w:themeColor="text1"/>
          <w:shd w:val="clear" w:color="auto" w:fill="FFFFFF"/>
        </w:rPr>
      </w:pPr>
    </w:p>
    <w:p w14:paraId="01FC5AA4" w14:textId="3C15A8D4" w:rsidR="008C6983" w:rsidRPr="00AB1A71" w:rsidRDefault="008C6983" w:rsidP="00AB1A71">
      <w:pPr>
        <w:ind w:firstLine="567"/>
        <w:rPr>
          <w:color w:val="000000" w:themeColor="text1"/>
        </w:rPr>
      </w:pPr>
      <w:r w:rsidRPr="00AB1A71">
        <w:rPr>
          <w:color w:val="000000" w:themeColor="text1"/>
          <w:shd w:val="clear" w:color="auto" w:fill="FFFFFF"/>
        </w:rPr>
        <w:t xml:space="preserve">12) </w:t>
      </w:r>
      <w:r w:rsidRPr="00AB1A71">
        <w:rPr>
          <w:color w:val="000000" w:themeColor="text1"/>
        </w:rPr>
        <w:t>розділ після пункту 110 доповнити двома новими пунктами 110</w:t>
      </w:r>
      <w:r w:rsidRPr="00AB1A71">
        <w:rPr>
          <w:color w:val="000000" w:themeColor="text1"/>
          <w:vertAlign w:val="superscript"/>
        </w:rPr>
        <w:t>1</w:t>
      </w:r>
      <w:r w:rsidR="00AA4598" w:rsidRPr="00AB1A71">
        <w:rPr>
          <w:color w:val="000000" w:themeColor="text1"/>
        </w:rPr>
        <w:t>,</w:t>
      </w:r>
      <w:r w:rsidR="008D798A" w:rsidRPr="00AB1A71">
        <w:rPr>
          <w:color w:val="000000" w:themeColor="text1"/>
          <w:lang w:val="ru-RU"/>
        </w:rPr>
        <w:t xml:space="preserve"> </w:t>
      </w:r>
      <w:r w:rsidRPr="00AB1A71">
        <w:rPr>
          <w:color w:val="000000" w:themeColor="text1"/>
        </w:rPr>
        <w:t>110</w:t>
      </w:r>
      <w:r w:rsidRPr="00AB1A71">
        <w:rPr>
          <w:color w:val="000000" w:themeColor="text1"/>
          <w:vertAlign w:val="superscript"/>
        </w:rPr>
        <w:t>2</w:t>
      </w:r>
      <w:r w:rsidRPr="00AB1A71">
        <w:rPr>
          <w:color w:val="000000" w:themeColor="text1"/>
        </w:rPr>
        <w:t xml:space="preserve"> такого змісту:</w:t>
      </w:r>
    </w:p>
    <w:p w14:paraId="492E0711" w14:textId="33411FBC" w:rsidR="008C6983" w:rsidRPr="00AB1A71" w:rsidRDefault="008C6983" w:rsidP="00AB1A71">
      <w:pPr>
        <w:ind w:firstLine="567"/>
        <w:rPr>
          <w:color w:val="000000" w:themeColor="text1"/>
        </w:rPr>
      </w:pPr>
      <w:r w:rsidRPr="00AB1A71">
        <w:rPr>
          <w:color w:val="000000" w:themeColor="text1"/>
          <w:shd w:val="clear" w:color="auto" w:fill="FFFFFF"/>
        </w:rPr>
        <w:lastRenderedPageBreak/>
        <w:t>“</w:t>
      </w:r>
      <w:r w:rsidRPr="00AB1A71">
        <w:rPr>
          <w:color w:val="000000" w:themeColor="text1"/>
        </w:rPr>
        <w:t>110</w:t>
      </w:r>
      <w:r w:rsidRPr="00AB1A71">
        <w:rPr>
          <w:color w:val="000000" w:themeColor="text1"/>
          <w:vertAlign w:val="superscript"/>
        </w:rPr>
        <w:t>1</w:t>
      </w:r>
      <w:r w:rsidRPr="00AB1A71">
        <w:rPr>
          <w:color w:val="000000" w:themeColor="text1"/>
        </w:rPr>
        <w:t>. Непрямий учасник міжнародної платіжної системи зобов’язаний після отримання повідомлення прямого учасника міжнародної платіжної системи про скасування реєстрації цього непрямого учасника на підставах, передбачених у підпунктах 4‒15 пункту 108 розділу IX цього Положення:</w:t>
      </w:r>
    </w:p>
    <w:p w14:paraId="26A7C0D9" w14:textId="77777777" w:rsidR="00BD1082" w:rsidRPr="00AB1A71" w:rsidRDefault="00BD1082" w:rsidP="00AB1A71">
      <w:pPr>
        <w:ind w:firstLine="567"/>
        <w:rPr>
          <w:color w:val="000000" w:themeColor="text1"/>
        </w:rPr>
      </w:pPr>
    </w:p>
    <w:p w14:paraId="05D1E794" w14:textId="77777777" w:rsidR="008C6983" w:rsidRPr="00AB1A71" w:rsidRDefault="008C6983" w:rsidP="00AB1A71">
      <w:pPr>
        <w:ind w:firstLine="567"/>
        <w:rPr>
          <w:color w:val="000000" w:themeColor="text1"/>
        </w:rPr>
      </w:pPr>
      <w:r w:rsidRPr="00AB1A71">
        <w:rPr>
          <w:color w:val="000000" w:themeColor="text1"/>
        </w:rPr>
        <w:t>1) припинити надання послуг міжнародної платіжної системи в установлений у повідомленні строк;</w:t>
      </w:r>
    </w:p>
    <w:p w14:paraId="1CE0D6A2" w14:textId="77777777" w:rsidR="00BD1082" w:rsidRPr="00AB1A71" w:rsidRDefault="00BD1082" w:rsidP="00AB1A71">
      <w:pPr>
        <w:ind w:firstLine="567"/>
        <w:rPr>
          <w:color w:val="000000" w:themeColor="text1"/>
        </w:rPr>
      </w:pPr>
    </w:p>
    <w:p w14:paraId="60ADDF6C" w14:textId="32E1D623" w:rsidR="008C6983" w:rsidRPr="00AB1A71" w:rsidRDefault="008C6983" w:rsidP="00AB1A71">
      <w:pPr>
        <w:ind w:firstLine="567"/>
        <w:rPr>
          <w:color w:val="000000" w:themeColor="text1"/>
        </w:rPr>
      </w:pPr>
      <w:r w:rsidRPr="00AB1A71">
        <w:rPr>
          <w:color w:val="000000" w:themeColor="text1"/>
        </w:rPr>
        <w:t>2) повідомити не пізніше наступного робочого дня інших юридичних осіб-резидентів (крім торговців), з якими укладено договори про надання цими особами послуг відповідної міжнародної платіжної системи, про необхідність припинення надання таких послуг в установлений у повідомленні строк.</w:t>
      </w:r>
    </w:p>
    <w:p w14:paraId="5654C917" w14:textId="77777777" w:rsidR="00BD1082" w:rsidRPr="00AB1A71" w:rsidRDefault="00BD1082" w:rsidP="00AB1A71">
      <w:pPr>
        <w:pStyle w:val="rvps2"/>
        <w:spacing w:after="0"/>
        <w:ind w:firstLine="567"/>
        <w:rPr>
          <w:color w:val="000000" w:themeColor="text1"/>
        </w:rPr>
      </w:pPr>
    </w:p>
    <w:p w14:paraId="09611717" w14:textId="72AF9E32" w:rsidR="008C6983" w:rsidRPr="00AB1A71" w:rsidRDefault="008C6983" w:rsidP="00AB1A71">
      <w:pPr>
        <w:pStyle w:val="rvps2"/>
        <w:spacing w:after="0"/>
        <w:ind w:firstLine="567"/>
        <w:rPr>
          <w:color w:val="000000" w:themeColor="text1"/>
          <w:shd w:val="clear" w:color="auto" w:fill="FFFFFF"/>
        </w:rPr>
      </w:pPr>
      <w:r w:rsidRPr="00AB1A71">
        <w:rPr>
          <w:color w:val="000000" w:themeColor="text1"/>
        </w:rPr>
        <w:t>110</w:t>
      </w:r>
      <w:r w:rsidRPr="00AB1A71">
        <w:rPr>
          <w:color w:val="000000" w:themeColor="text1"/>
          <w:vertAlign w:val="superscript"/>
        </w:rPr>
        <w:t>2</w:t>
      </w:r>
      <w:r w:rsidRPr="00AB1A71">
        <w:rPr>
          <w:color w:val="000000" w:themeColor="text1"/>
        </w:rPr>
        <w:t>. Розрахунки в міжнародній платіжній системі, оператором якої є нерезидент, за виконаними платіжними операціями учасника міжнародної платіжної системи, а також припинення участі в міжнародній платіжній системі здійснюються згідно з правилами міжнародної платіжної системи та відповідними договорами.</w:t>
      </w:r>
      <w:r w:rsidRPr="00AB1A71">
        <w:rPr>
          <w:color w:val="000000" w:themeColor="text1"/>
          <w:shd w:val="clear" w:color="auto" w:fill="FFFFFF"/>
        </w:rPr>
        <w:t>”;</w:t>
      </w:r>
    </w:p>
    <w:p w14:paraId="2738749A" w14:textId="77777777" w:rsidR="00BD1082" w:rsidRPr="00AB1A71" w:rsidRDefault="00BD1082" w:rsidP="00AB1A71">
      <w:pPr>
        <w:ind w:firstLine="567"/>
        <w:rPr>
          <w:color w:val="000000" w:themeColor="text1"/>
          <w:shd w:val="clear" w:color="auto" w:fill="FFFFFF"/>
        </w:rPr>
      </w:pPr>
    </w:p>
    <w:p w14:paraId="6CBF9390" w14:textId="2D68A79E" w:rsidR="008C6983" w:rsidRPr="00AB1A71" w:rsidRDefault="008C6983" w:rsidP="00AB1A71">
      <w:pPr>
        <w:ind w:firstLine="567"/>
        <w:rPr>
          <w:color w:val="000000" w:themeColor="text1"/>
        </w:rPr>
      </w:pPr>
      <w:r w:rsidRPr="00AB1A71">
        <w:rPr>
          <w:color w:val="000000" w:themeColor="text1"/>
          <w:shd w:val="clear" w:color="auto" w:fill="FFFFFF"/>
        </w:rPr>
        <w:t xml:space="preserve">13) </w:t>
      </w:r>
      <w:r w:rsidRPr="00AB1A71">
        <w:rPr>
          <w:color w:val="000000" w:themeColor="text1"/>
        </w:rPr>
        <w:t xml:space="preserve">підпункт 10 пункту 111 доповнити словами </w:t>
      </w:r>
      <w:r w:rsidR="00EF5173" w:rsidRPr="00AB1A71">
        <w:rPr>
          <w:color w:val="000000" w:themeColor="text1"/>
          <w:shd w:val="clear" w:color="auto" w:fill="FFFFFF"/>
        </w:rPr>
        <w:t>“</w:t>
      </w:r>
      <w:r w:rsidRPr="00AB1A71">
        <w:rPr>
          <w:color w:val="000000" w:themeColor="text1"/>
        </w:rPr>
        <w:t>(застосовується протягом строку застосування санкцій та/або перебування особи в переліку та протягом п’яти років після скасування санкцій та/або виключення особи з переліку)</w:t>
      </w:r>
      <w:r w:rsidR="00EF5173" w:rsidRPr="00AB1A71">
        <w:rPr>
          <w:color w:val="000000" w:themeColor="text1"/>
        </w:rPr>
        <w:t>”;</w:t>
      </w:r>
    </w:p>
    <w:p w14:paraId="58E2D510" w14:textId="77777777" w:rsidR="00BD1082" w:rsidRPr="00AB1A71" w:rsidRDefault="00BD1082" w:rsidP="00AB1A71">
      <w:pPr>
        <w:ind w:firstLine="567"/>
        <w:rPr>
          <w:color w:val="000000" w:themeColor="text1"/>
          <w:shd w:val="clear" w:color="auto" w:fill="FFFFFF"/>
        </w:rPr>
      </w:pPr>
    </w:p>
    <w:p w14:paraId="0C8CDCB9" w14:textId="38E196A5" w:rsidR="00EF5173" w:rsidRPr="00AB1A71" w:rsidRDefault="00EF5173" w:rsidP="00AB1A71">
      <w:pPr>
        <w:ind w:firstLine="567"/>
        <w:rPr>
          <w:color w:val="000000" w:themeColor="text1"/>
          <w:shd w:val="clear" w:color="auto" w:fill="FFFFFF"/>
        </w:rPr>
      </w:pPr>
      <w:r w:rsidRPr="00AB1A71">
        <w:rPr>
          <w:color w:val="000000" w:themeColor="text1"/>
          <w:shd w:val="clear" w:color="auto" w:fill="FFFFFF"/>
        </w:rPr>
        <w:t>14)</w:t>
      </w:r>
      <w:r w:rsidR="00A841DC" w:rsidRPr="00AB1A71">
        <w:rPr>
          <w:color w:val="000000" w:themeColor="text1"/>
          <w:shd w:val="clear" w:color="auto" w:fill="FFFFFF"/>
        </w:rPr>
        <w:t xml:space="preserve"> </w:t>
      </w:r>
      <w:r w:rsidRPr="00AB1A71">
        <w:rPr>
          <w:color w:val="000000" w:themeColor="text1"/>
          <w:shd w:val="clear" w:color="auto" w:fill="FFFFFF"/>
        </w:rPr>
        <w:t>пункт 113 викласти в такій редакції:</w:t>
      </w:r>
    </w:p>
    <w:p w14:paraId="12FC5DC8" w14:textId="255728E9" w:rsidR="00EF5173" w:rsidRDefault="00EF5173" w:rsidP="00AB1A71">
      <w:pPr>
        <w:ind w:firstLine="567"/>
        <w:rPr>
          <w:color w:val="000000" w:themeColor="text1"/>
        </w:rPr>
      </w:pPr>
      <w:r w:rsidRPr="00AB1A71">
        <w:rPr>
          <w:color w:val="000000" w:themeColor="text1"/>
          <w:shd w:val="clear" w:color="auto" w:fill="FFFFFF"/>
        </w:rPr>
        <w:t>“113. Національний</w:t>
      </w:r>
      <w:r w:rsidRPr="00AB1A71">
        <w:rPr>
          <w:color w:val="000000" w:themeColor="text1"/>
        </w:rPr>
        <w:t xml:space="preserve"> банк у разі скасування реєстрації технологічного оператора протягом п’яти робочих днів із дня прийняття такого рішення:</w:t>
      </w:r>
      <w:r w:rsidR="00B24E4E">
        <w:rPr>
          <w:color w:val="000000" w:themeColor="text1"/>
        </w:rPr>
        <w:t xml:space="preserve"> </w:t>
      </w:r>
    </w:p>
    <w:p w14:paraId="1BC94B4A" w14:textId="77777777" w:rsidR="00B24E4E" w:rsidRPr="00AB1A71" w:rsidRDefault="00B24E4E" w:rsidP="00AB1A71">
      <w:pPr>
        <w:ind w:firstLine="567"/>
        <w:rPr>
          <w:color w:val="000000" w:themeColor="text1"/>
        </w:rPr>
      </w:pPr>
    </w:p>
    <w:p w14:paraId="76A67A73" w14:textId="1954FC5B" w:rsidR="00EF5173" w:rsidRDefault="00EF5173" w:rsidP="00AB1A71">
      <w:pPr>
        <w:ind w:firstLine="567"/>
        <w:rPr>
          <w:color w:val="000000" w:themeColor="text1"/>
        </w:rPr>
      </w:pPr>
      <w:r w:rsidRPr="00AB1A71">
        <w:rPr>
          <w:color w:val="000000" w:themeColor="text1"/>
        </w:rPr>
        <w:t>1) виключає з Реєстру відомості про цього технологічного оператора;</w:t>
      </w:r>
      <w:r w:rsidR="00B24E4E">
        <w:rPr>
          <w:color w:val="000000" w:themeColor="text1"/>
        </w:rPr>
        <w:t xml:space="preserve"> </w:t>
      </w:r>
    </w:p>
    <w:p w14:paraId="6C61E5C1" w14:textId="77777777" w:rsidR="00B24E4E" w:rsidRPr="00AB1A71" w:rsidRDefault="00B24E4E" w:rsidP="00AB1A71">
      <w:pPr>
        <w:ind w:firstLine="567"/>
        <w:rPr>
          <w:color w:val="000000" w:themeColor="text1"/>
        </w:rPr>
      </w:pPr>
    </w:p>
    <w:p w14:paraId="06E5FCE3" w14:textId="668CC6A7" w:rsidR="00EF5173" w:rsidRDefault="00EF5173" w:rsidP="00AB1A71">
      <w:pPr>
        <w:ind w:firstLine="567"/>
        <w:rPr>
          <w:color w:val="000000" w:themeColor="text1"/>
          <w:shd w:val="clear" w:color="auto" w:fill="FFFFFF"/>
        </w:rPr>
      </w:pPr>
      <w:r w:rsidRPr="00AB1A71">
        <w:rPr>
          <w:color w:val="000000" w:themeColor="text1"/>
        </w:rPr>
        <w:t>2) повідомляє технологічного оператора про скасування реєстрації та виключення із Реєстру відомостей про нього із зазначенням підстав такого рішення.</w:t>
      </w:r>
      <w:r w:rsidRPr="00AB1A71">
        <w:rPr>
          <w:color w:val="000000" w:themeColor="text1"/>
          <w:shd w:val="clear" w:color="auto" w:fill="FFFFFF"/>
        </w:rPr>
        <w:t>”.</w:t>
      </w:r>
    </w:p>
    <w:p w14:paraId="41ADE882" w14:textId="77777777" w:rsidR="00996661" w:rsidRPr="00AB1A71" w:rsidRDefault="00996661" w:rsidP="00AB1A71">
      <w:pPr>
        <w:ind w:firstLine="567"/>
        <w:rPr>
          <w:color w:val="000000" w:themeColor="text1"/>
        </w:rPr>
      </w:pPr>
    </w:p>
    <w:sectPr w:rsidR="00996661" w:rsidRPr="00AB1A71" w:rsidSect="00416E77">
      <w:headerReference w:type="default" r:id="rId16"/>
      <w:pgSz w:w="11906" w:h="16838" w:code="9"/>
      <w:pgMar w:top="567" w:right="567" w:bottom="1701" w:left="1701" w:header="283"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37C68" w14:textId="77777777" w:rsidR="0060350F" w:rsidRDefault="0060350F">
      <w:r>
        <w:separator/>
      </w:r>
    </w:p>
  </w:endnote>
  <w:endnote w:type="continuationSeparator" w:id="0">
    <w:p w14:paraId="342356B6" w14:textId="77777777" w:rsidR="0060350F" w:rsidRDefault="0060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A077" w14:textId="77777777" w:rsidR="00CD32E4" w:rsidRPr="00AB062E" w:rsidRDefault="00CD32E4" w:rsidP="00F93C70">
    <w:pPr>
      <w:pStyle w:val="a5"/>
      <w:jc w:val="right"/>
      <w:rPr>
        <w:color w:val="FFFFFF" w:themeColor="background1"/>
      </w:rPr>
    </w:pPr>
    <w:r w:rsidRPr="00AB062E">
      <w:rPr>
        <w:color w:val="FFFFFF" w:themeColor="background1"/>
      </w:rPr>
      <w:t>Шаблон</w:t>
    </w:r>
  </w:p>
  <w:p w14:paraId="75EDCD1E" w14:textId="77777777" w:rsidR="00CD32E4" w:rsidRPr="00F93C70" w:rsidRDefault="00CD32E4"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FB69D" w14:textId="77777777" w:rsidR="0060350F" w:rsidRDefault="0060350F">
      <w:r>
        <w:separator/>
      </w:r>
    </w:p>
  </w:footnote>
  <w:footnote w:type="continuationSeparator" w:id="0">
    <w:p w14:paraId="613BE38F" w14:textId="77777777" w:rsidR="0060350F" w:rsidRDefault="0060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4013C83E" w14:textId="6768D30D" w:rsidR="00CD32E4" w:rsidRDefault="00CD32E4">
        <w:pPr>
          <w:pStyle w:val="a5"/>
          <w:jc w:val="center"/>
        </w:pPr>
        <w:r>
          <w:fldChar w:fldCharType="begin"/>
        </w:r>
        <w:r>
          <w:instrText xml:space="preserve"> PAGE   \* MERGEFORMAT </w:instrText>
        </w:r>
        <w:r>
          <w:fldChar w:fldCharType="separate"/>
        </w:r>
        <w:r w:rsidR="000B11AD">
          <w:rPr>
            <w:noProof/>
          </w:rPr>
          <w:t>2</w:t>
        </w:r>
        <w:r>
          <w:fldChar w:fldCharType="end"/>
        </w:r>
      </w:p>
    </w:sdtContent>
  </w:sdt>
  <w:p w14:paraId="51F5BEF3" w14:textId="77777777" w:rsidR="00CD32E4" w:rsidRDefault="00CD32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936308"/>
      <w:docPartObj>
        <w:docPartGallery w:val="Page Numbers (Top of Page)"/>
        <w:docPartUnique/>
      </w:docPartObj>
    </w:sdtPr>
    <w:sdtEndPr/>
    <w:sdtContent>
      <w:p w14:paraId="5D27BC0B" w14:textId="76129974" w:rsidR="00CD32E4" w:rsidRDefault="00CD32E4">
        <w:pPr>
          <w:pStyle w:val="a5"/>
          <w:jc w:val="center"/>
        </w:pPr>
        <w:r>
          <w:fldChar w:fldCharType="begin"/>
        </w:r>
        <w:r>
          <w:instrText xml:space="preserve"> PAGE   \* MERGEFORMAT </w:instrText>
        </w:r>
        <w:r>
          <w:fldChar w:fldCharType="separate"/>
        </w:r>
        <w:r w:rsidR="000017B5">
          <w:rPr>
            <w:noProof/>
          </w:rPr>
          <w:t>14</w:t>
        </w:r>
        <w:r>
          <w:fldChar w:fldCharType="end"/>
        </w:r>
      </w:p>
    </w:sdtContent>
  </w:sdt>
  <w:p w14:paraId="5865CF21" w14:textId="77777777" w:rsidR="00CD32E4" w:rsidRDefault="00CD32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18B"/>
    <w:multiLevelType w:val="hybridMultilevel"/>
    <w:tmpl w:val="5C6CF794"/>
    <w:lvl w:ilvl="0" w:tplc="C9E62D7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04AB537B"/>
    <w:multiLevelType w:val="hybridMultilevel"/>
    <w:tmpl w:val="AB044A58"/>
    <w:lvl w:ilvl="0" w:tplc="9AC26A2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054C51AA"/>
    <w:multiLevelType w:val="hybridMultilevel"/>
    <w:tmpl w:val="785A8CCC"/>
    <w:lvl w:ilvl="0" w:tplc="4ECA34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AD539A4"/>
    <w:multiLevelType w:val="hybridMultilevel"/>
    <w:tmpl w:val="1DC8F40A"/>
    <w:lvl w:ilvl="0" w:tplc="2C32F718">
      <w:start w:val="1"/>
      <w:numFmt w:val="decimal"/>
      <w:lvlText w:val="%1)"/>
      <w:lvlJc w:val="left"/>
      <w:pPr>
        <w:ind w:left="1069" w:hanging="360"/>
      </w:pPr>
      <w:rPr>
        <w:rFonts w:eastAsiaTheme="minorEastAsia"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F5905DD"/>
    <w:multiLevelType w:val="hybridMultilevel"/>
    <w:tmpl w:val="4008ECA2"/>
    <w:lvl w:ilvl="0" w:tplc="C7408788">
      <w:start w:val="1"/>
      <w:numFmt w:val="decimal"/>
      <w:lvlText w:val="%1."/>
      <w:lvlJc w:val="left"/>
      <w:pPr>
        <w:ind w:left="3905" w:hanging="360"/>
      </w:pPr>
    </w:lvl>
    <w:lvl w:ilvl="1" w:tplc="121E6C16">
      <w:start w:val="1"/>
      <w:numFmt w:val="lowerLetter"/>
      <w:lvlText w:val="%2."/>
      <w:lvlJc w:val="left"/>
      <w:pPr>
        <w:ind w:left="1789" w:hanging="360"/>
      </w:pPr>
    </w:lvl>
    <w:lvl w:ilvl="2" w:tplc="2040985E">
      <w:start w:val="1"/>
      <w:numFmt w:val="lowerRoman"/>
      <w:lvlText w:val="%3."/>
      <w:lvlJc w:val="right"/>
      <w:pPr>
        <w:ind w:left="2509" w:hanging="180"/>
      </w:pPr>
    </w:lvl>
    <w:lvl w:ilvl="3" w:tplc="E35E4AE0">
      <w:start w:val="1"/>
      <w:numFmt w:val="decimal"/>
      <w:lvlText w:val="%4."/>
      <w:lvlJc w:val="left"/>
      <w:pPr>
        <w:ind w:left="3229" w:hanging="360"/>
      </w:pPr>
    </w:lvl>
    <w:lvl w:ilvl="4" w:tplc="C1F0A330">
      <w:start w:val="1"/>
      <w:numFmt w:val="lowerLetter"/>
      <w:lvlText w:val="%5."/>
      <w:lvlJc w:val="left"/>
      <w:pPr>
        <w:ind w:left="3949" w:hanging="360"/>
      </w:pPr>
    </w:lvl>
    <w:lvl w:ilvl="5" w:tplc="ECE84628">
      <w:start w:val="1"/>
      <w:numFmt w:val="lowerRoman"/>
      <w:lvlText w:val="%6."/>
      <w:lvlJc w:val="right"/>
      <w:pPr>
        <w:ind w:left="4669" w:hanging="180"/>
      </w:pPr>
    </w:lvl>
    <w:lvl w:ilvl="6" w:tplc="FC5889CE">
      <w:start w:val="1"/>
      <w:numFmt w:val="decimal"/>
      <w:lvlText w:val="%7."/>
      <w:lvlJc w:val="left"/>
      <w:pPr>
        <w:ind w:left="5389" w:hanging="360"/>
      </w:pPr>
    </w:lvl>
    <w:lvl w:ilvl="7" w:tplc="079A1C66">
      <w:start w:val="1"/>
      <w:numFmt w:val="lowerLetter"/>
      <w:lvlText w:val="%8."/>
      <w:lvlJc w:val="left"/>
      <w:pPr>
        <w:ind w:left="6109" w:hanging="360"/>
      </w:pPr>
    </w:lvl>
    <w:lvl w:ilvl="8" w:tplc="FCDC243E">
      <w:start w:val="1"/>
      <w:numFmt w:val="lowerRoman"/>
      <w:lvlText w:val="%9."/>
      <w:lvlJc w:val="right"/>
      <w:pPr>
        <w:ind w:left="6829" w:hanging="180"/>
      </w:pPr>
    </w:lvl>
  </w:abstractNum>
  <w:abstractNum w:abstractNumId="5" w15:restartNumberingAfterBreak="0">
    <w:nsid w:val="12AB68EB"/>
    <w:multiLevelType w:val="hybridMultilevel"/>
    <w:tmpl w:val="1DC8F40A"/>
    <w:lvl w:ilvl="0" w:tplc="2C32F718">
      <w:start w:val="1"/>
      <w:numFmt w:val="decimal"/>
      <w:lvlText w:val="%1)"/>
      <w:lvlJc w:val="left"/>
      <w:pPr>
        <w:ind w:left="1069" w:hanging="360"/>
      </w:pPr>
      <w:rPr>
        <w:rFonts w:eastAsiaTheme="minorEastAsia"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63A6F6A"/>
    <w:multiLevelType w:val="hybridMultilevel"/>
    <w:tmpl w:val="C470B69C"/>
    <w:lvl w:ilvl="0" w:tplc="967CAA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69C0731"/>
    <w:multiLevelType w:val="hybridMultilevel"/>
    <w:tmpl w:val="1DCA3814"/>
    <w:lvl w:ilvl="0" w:tplc="B178B7BC">
      <w:start w:val="1"/>
      <w:numFmt w:val="decimal"/>
      <w:lvlText w:val="%1)"/>
      <w:lvlJc w:val="left"/>
      <w:pPr>
        <w:ind w:left="852" w:hanging="360"/>
      </w:pPr>
      <w:rPr>
        <w:rFonts w:eastAsiaTheme="minorEastAsia" w:hint="default"/>
      </w:rPr>
    </w:lvl>
    <w:lvl w:ilvl="1" w:tplc="04220019" w:tentative="1">
      <w:start w:val="1"/>
      <w:numFmt w:val="lowerLetter"/>
      <w:lvlText w:val="%2."/>
      <w:lvlJc w:val="left"/>
      <w:pPr>
        <w:ind w:left="1572" w:hanging="360"/>
      </w:pPr>
    </w:lvl>
    <w:lvl w:ilvl="2" w:tplc="0422001B" w:tentative="1">
      <w:start w:val="1"/>
      <w:numFmt w:val="lowerRoman"/>
      <w:lvlText w:val="%3."/>
      <w:lvlJc w:val="right"/>
      <w:pPr>
        <w:ind w:left="2292" w:hanging="180"/>
      </w:pPr>
    </w:lvl>
    <w:lvl w:ilvl="3" w:tplc="0422000F" w:tentative="1">
      <w:start w:val="1"/>
      <w:numFmt w:val="decimal"/>
      <w:lvlText w:val="%4."/>
      <w:lvlJc w:val="left"/>
      <w:pPr>
        <w:ind w:left="3012" w:hanging="360"/>
      </w:pPr>
    </w:lvl>
    <w:lvl w:ilvl="4" w:tplc="04220019" w:tentative="1">
      <w:start w:val="1"/>
      <w:numFmt w:val="lowerLetter"/>
      <w:lvlText w:val="%5."/>
      <w:lvlJc w:val="left"/>
      <w:pPr>
        <w:ind w:left="3732" w:hanging="360"/>
      </w:pPr>
    </w:lvl>
    <w:lvl w:ilvl="5" w:tplc="0422001B" w:tentative="1">
      <w:start w:val="1"/>
      <w:numFmt w:val="lowerRoman"/>
      <w:lvlText w:val="%6."/>
      <w:lvlJc w:val="right"/>
      <w:pPr>
        <w:ind w:left="4452" w:hanging="180"/>
      </w:pPr>
    </w:lvl>
    <w:lvl w:ilvl="6" w:tplc="0422000F" w:tentative="1">
      <w:start w:val="1"/>
      <w:numFmt w:val="decimal"/>
      <w:lvlText w:val="%7."/>
      <w:lvlJc w:val="left"/>
      <w:pPr>
        <w:ind w:left="5172" w:hanging="360"/>
      </w:pPr>
    </w:lvl>
    <w:lvl w:ilvl="7" w:tplc="04220019" w:tentative="1">
      <w:start w:val="1"/>
      <w:numFmt w:val="lowerLetter"/>
      <w:lvlText w:val="%8."/>
      <w:lvlJc w:val="left"/>
      <w:pPr>
        <w:ind w:left="5892" w:hanging="360"/>
      </w:pPr>
    </w:lvl>
    <w:lvl w:ilvl="8" w:tplc="0422001B" w:tentative="1">
      <w:start w:val="1"/>
      <w:numFmt w:val="lowerRoman"/>
      <w:lvlText w:val="%9."/>
      <w:lvlJc w:val="right"/>
      <w:pPr>
        <w:ind w:left="6612" w:hanging="180"/>
      </w:pPr>
    </w:lvl>
  </w:abstractNum>
  <w:abstractNum w:abstractNumId="8" w15:restartNumberingAfterBreak="0">
    <w:nsid w:val="16E57D3E"/>
    <w:multiLevelType w:val="hybridMultilevel"/>
    <w:tmpl w:val="53F43D2C"/>
    <w:lvl w:ilvl="0" w:tplc="E53E102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6E920D8"/>
    <w:multiLevelType w:val="hybridMultilevel"/>
    <w:tmpl w:val="1DC8F40A"/>
    <w:lvl w:ilvl="0" w:tplc="2C32F718">
      <w:start w:val="1"/>
      <w:numFmt w:val="decimal"/>
      <w:lvlText w:val="%1)"/>
      <w:lvlJc w:val="left"/>
      <w:pPr>
        <w:ind w:left="1069" w:hanging="360"/>
      </w:pPr>
      <w:rPr>
        <w:rFonts w:eastAsiaTheme="minorEastAsia"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92E241D"/>
    <w:multiLevelType w:val="hybridMultilevel"/>
    <w:tmpl w:val="343E963E"/>
    <w:lvl w:ilvl="0" w:tplc="669A781E">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0E6FC2"/>
    <w:multiLevelType w:val="hybridMultilevel"/>
    <w:tmpl w:val="C470B69C"/>
    <w:lvl w:ilvl="0" w:tplc="967CAA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1D5F0BDC"/>
    <w:multiLevelType w:val="hybridMultilevel"/>
    <w:tmpl w:val="785A8CCC"/>
    <w:lvl w:ilvl="0" w:tplc="4ECA34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14D30D8"/>
    <w:multiLevelType w:val="hybridMultilevel"/>
    <w:tmpl w:val="785A8CCC"/>
    <w:lvl w:ilvl="0" w:tplc="4ECA34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F742C8C"/>
    <w:multiLevelType w:val="hybridMultilevel"/>
    <w:tmpl w:val="18AA8994"/>
    <w:lvl w:ilvl="0" w:tplc="D300210C">
      <w:start w:val="1"/>
      <w:numFmt w:val="decimal"/>
      <w:lvlText w:val="%1)"/>
      <w:lvlJc w:val="left"/>
      <w:pPr>
        <w:ind w:left="990" w:hanging="57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5" w15:restartNumberingAfterBreak="0">
    <w:nsid w:val="32D01D4A"/>
    <w:multiLevelType w:val="hybridMultilevel"/>
    <w:tmpl w:val="1DC8F40A"/>
    <w:lvl w:ilvl="0" w:tplc="2C32F718">
      <w:start w:val="1"/>
      <w:numFmt w:val="decimal"/>
      <w:lvlText w:val="%1)"/>
      <w:lvlJc w:val="left"/>
      <w:pPr>
        <w:ind w:left="1069" w:hanging="360"/>
      </w:pPr>
      <w:rPr>
        <w:rFonts w:eastAsiaTheme="minorEastAsia"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79D36C5"/>
    <w:multiLevelType w:val="hybridMultilevel"/>
    <w:tmpl w:val="3F54DAFA"/>
    <w:lvl w:ilvl="0" w:tplc="5ED20800">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39745796"/>
    <w:multiLevelType w:val="hybridMultilevel"/>
    <w:tmpl w:val="D44AD2DE"/>
    <w:lvl w:ilvl="0" w:tplc="A034750C">
      <w:start w:val="1"/>
      <w:numFmt w:val="decimal"/>
      <w:lvlText w:val="%1."/>
      <w:lvlJc w:val="left"/>
      <w:pPr>
        <w:ind w:left="1429" w:hanging="360"/>
      </w:pPr>
    </w:lvl>
    <w:lvl w:ilvl="1" w:tplc="E38888B8" w:tentative="1">
      <w:start w:val="1"/>
      <w:numFmt w:val="lowerLetter"/>
      <w:lvlText w:val="%2."/>
      <w:lvlJc w:val="left"/>
      <w:pPr>
        <w:ind w:left="2149" w:hanging="360"/>
      </w:pPr>
    </w:lvl>
    <w:lvl w:ilvl="2" w:tplc="5B148160" w:tentative="1">
      <w:start w:val="1"/>
      <w:numFmt w:val="lowerRoman"/>
      <w:lvlText w:val="%3."/>
      <w:lvlJc w:val="right"/>
      <w:pPr>
        <w:ind w:left="2869" w:hanging="180"/>
      </w:pPr>
    </w:lvl>
    <w:lvl w:ilvl="3" w:tplc="BEAC66B4" w:tentative="1">
      <w:start w:val="1"/>
      <w:numFmt w:val="decimal"/>
      <w:lvlText w:val="%4."/>
      <w:lvlJc w:val="left"/>
      <w:pPr>
        <w:ind w:left="3589" w:hanging="360"/>
      </w:pPr>
    </w:lvl>
    <w:lvl w:ilvl="4" w:tplc="750CD876" w:tentative="1">
      <w:start w:val="1"/>
      <w:numFmt w:val="lowerLetter"/>
      <w:lvlText w:val="%5."/>
      <w:lvlJc w:val="left"/>
      <w:pPr>
        <w:ind w:left="4309" w:hanging="360"/>
      </w:pPr>
    </w:lvl>
    <w:lvl w:ilvl="5" w:tplc="DB64131E" w:tentative="1">
      <w:start w:val="1"/>
      <w:numFmt w:val="lowerRoman"/>
      <w:lvlText w:val="%6."/>
      <w:lvlJc w:val="right"/>
      <w:pPr>
        <w:ind w:left="5029" w:hanging="180"/>
      </w:pPr>
    </w:lvl>
    <w:lvl w:ilvl="6" w:tplc="E65AC1F0" w:tentative="1">
      <w:start w:val="1"/>
      <w:numFmt w:val="decimal"/>
      <w:lvlText w:val="%7."/>
      <w:lvlJc w:val="left"/>
      <w:pPr>
        <w:ind w:left="5749" w:hanging="360"/>
      </w:pPr>
    </w:lvl>
    <w:lvl w:ilvl="7" w:tplc="C9A8AEB6" w:tentative="1">
      <w:start w:val="1"/>
      <w:numFmt w:val="lowerLetter"/>
      <w:lvlText w:val="%8."/>
      <w:lvlJc w:val="left"/>
      <w:pPr>
        <w:ind w:left="6469" w:hanging="360"/>
      </w:pPr>
    </w:lvl>
    <w:lvl w:ilvl="8" w:tplc="0868E64E" w:tentative="1">
      <w:start w:val="1"/>
      <w:numFmt w:val="lowerRoman"/>
      <w:lvlText w:val="%9."/>
      <w:lvlJc w:val="right"/>
      <w:pPr>
        <w:ind w:left="7189" w:hanging="180"/>
      </w:pPr>
    </w:lvl>
  </w:abstractNum>
  <w:abstractNum w:abstractNumId="18" w15:restartNumberingAfterBreak="0">
    <w:nsid w:val="42050550"/>
    <w:multiLevelType w:val="hybridMultilevel"/>
    <w:tmpl w:val="F936174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8842CF4"/>
    <w:multiLevelType w:val="hybridMultilevel"/>
    <w:tmpl w:val="92DED012"/>
    <w:lvl w:ilvl="0" w:tplc="2F80BD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4A0055"/>
    <w:multiLevelType w:val="hybridMultilevel"/>
    <w:tmpl w:val="0E123256"/>
    <w:lvl w:ilvl="0" w:tplc="60448444">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5F3374C9"/>
    <w:multiLevelType w:val="hybridMultilevel"/>
    <w:tmpl w:val="1DC8F40A"/>
    <w:lvl w:ilvl="0" w:tplc="2C32F718">
      <w:start w:val="1"/>
      <w:numFmt w:val="decimal"/>
      <w:lvlText w:val="%1)"/>
      <w:lvlJc w:val="left"/>
      <w:pPr>
        <w:ind w:left="1069" w:hanging="360"/>
      </w:pPr>
      <w:rPr>
        <w:rFonts w:eastAsiaTheme="minorEastAsia"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4850C53"/>
    <w:multiLevelType w:val="hybridMultilevel"/>
    <w:tmpl w:val="191C9560"/>
    <w:lvl w:ilvl="0" w:tplc="E6CE15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67CE18F3"/>
    <w:multiLevelType w:val="hybridMultilevel"/>
    <w:tmpl w:val="1DC8F40A"/>
    <w:lvl w:ilvl="0" w:tplc="2C32F718">
      <w:start w:val="1"/>
      <w:numFmt w:val="decimal"/>
      <w:lvlText w:val="%1)"/>
      <w:lvlJc w:val="left"/>
      <w:pPr>
        <w:ind w:left="1069" w:hanging="360"/>
      </w:pPr>
      <w:rPr>
        <w:rFonts w:eastAsiaTheme="minorEastAsia"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7BD45809"/>
    <w:multiLevelType w:val="hybridMultilevel"/>
    <w:tmpl w:val="785A8CCC"/>
    <w:lvl w:ilvl="0" w:tplc="4ECA34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F315A38"/>
    <w:multiLevelType w:val="hybridMultilevel"/>
    <w:tmpl w:val="C470B69C"/>
    <w:lvl w:ilvl="0" w:tplc="967CAA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25"/>
  </w:num>
  <w:num w:numId="6">
    <w:abstractNumId w:val="22"/>
  </w:num>
  <w:num w:numId="7">
    <w:abstractNumId w:val="20"/>
  </w:num>
  <w:num w:numId="8">
    <w:abstractNumId w:val="6"/>
  </w:num>
  <w:num w:numId="9">
    <w:abstractNumId w:val="11"/>
  </w:num>
  <w:num w:numId="10">
    <w:abstractNumId w:val="15"/>
  </w:num>
  <w:num w:numId="11">
    <w:abstractNumId w:val="21"/>
  </w:num>
  <w:num w:numId="12">
    <w:abstractNumId w:val="18"/>
  </w:num>
  <w:num w:numId="13">
    <w:abstractNumId w:val="13"/>
  </w:num>
  <w:num w:numId="14">
    <w:abstractNumId w:val="24"/>
  </w:num>
  <w:num w:numId="15">
    <w:abstractNumId w:val="12"/>
  </w:num>
  <w:num w:numId="16">
    <w:abstractNumId w:val="2"/>
  </w:num>
  <w:num w:numId="17">
    <w:abstractNumId w:val="3"/>
  </w:num>
  <w:num w:numId="18">
    <w:abstractNumId w:val="9"/>
  </w:num>
  <w:num w:numId="19">
    <w:abstractNumId w:val="5"/>
  </w:num>
  <w:num w:numId="20">
    <w:abstractNumId w:val="23"/>
  </w:num>
  <w:num w:numId="21">
    <w:abstractNumId w:val="0"/>
  </w:num>
  <w:num w:numId="22">
    <w:abstractNumId w:val="10"/>
  </w:num>
  <w:num w:numId="23">
    <w:abstractNumId w:val="8"/>
  </w:num>
  <w:num w:numId="24">
    <w:abstractNumId w:val="16"/>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992"/>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17B5"/>
    <w:rsid w:val="00002082"/>
    <w:rsid w:val="00004F78"/>
    <w:rsid w:val="000064FA"/>
    <w:rsid w:val="000069AF"/>
    <w:rsid w:val="00013DF6"/>
    <w:rsid w:val="000156FD"/>
    <w:rsid w:val="00015CF3"/>
    <w:rsid w:val="00015FDE"/>
    <w:rsid w:val="000211E5"/>
    <w:rsid w:val="000214F0"/>
    <w:rsid w:val="0002178C"/>
    <w:rsid w:val="00022063"/>
    <w:rsid w:val="000271C0"/>
    <w:rsid w:val="00030D2D"/>
    <w:rsid w:val="0003269A"/>
    <w:rsid w:val="0003331E"/>
    <w:rsid w:val="00033E23"/>
    <w:rsid w:val="000342A5"/>
    <w:rsid w:val="0003520F"/>
    <w:rsid w:val="000362C6"/>
    <w:rsid w:val="00036D02"/>
    <w:rsid w:val="0003793C"/>
    <w:rsid w:val="00045178"/>
    <w:rsid w:val="0005054F"/>
    <w:rsid w:val="0005146F"/>
    <w:rsid w:val="000542E4"/>
    <w:rsid w:val="000543C6"/>
    <w:rsid w:val="000600A8"/>
    <w:rsid w:val="00061C52"/>
    <w:rsid w:val="00063480"/>
    <w:rsid w:val="000638F2"/>
    <w:rsid w:val="00066073"/>
    <w:rsid w:val="00071025"/>
    <w:rsid w:val="00081F9A"/>
    <w:rsid w:val="00082703"/>
    <w:rsid w:val="00083274"/>
    <w:rsid w:val="000906C5"/>
    <w:rsid w:val="000A1267"/>
    <w:rsid w:val="000A5393"/>
    <w:rsid w:val="000A5457"/>
    <w:rsid w:val="000B11AD"/>
    <w:rsid w:val="000B2990"/>
    <w:rsid w:val="000B34A1"/>
    <w:rsid w:val="000B5C13"/>
    <w:rsid w:val="000C060B"/>
    <w:rsid w:val="000C4A91"/>
    <w:rsid w:val="000C52F3"/>
    <w:rsid w:val="000C69C4"/>
    <w:rsid w:val="000D1B03"/>
    <w:rsid w:val="000D2404"/>
    <w:rsid w:val="000D49CF"/>
    <w:rsid w:val="000D58CE"/>
    <w:rsid w:val="000D7182"/>
    <w:rsid w:val="000D778F"/>
    <w:rsid w:val="000E045E"/>
    <w:rsid w:val="000E0CB3"/>
    <w:rsid w:val="000E2062"/>
    <w:rsid w:val="000E48F4"/>
    <w:rsid w:val="000E5B8C"/>
    <w:rsid w:val="000E7A13"/>
    <w:rsid w:val="000F2CB0"/>
    <w:rsid w:val="000F3A10"/>
    <w:rsid w:val="0010169B"/>
    <w:rsid w:val="001025F0"/>
    <w:rsid w:val="0010272D"/>
    <w:rsid w:val="00102E06"/>
    <w:rsid w:val="00103EAC"/>
    <w:rsid w:val="00106229"/>
    <w:rsid w:val="0010670A"/>
    <w:rsid w:val="001153D4"/>
    <w:rsid w:val="00115ECF"/>
    <w:rsid w:val="00123300"/>
    <w:rsid w:val="00126546"/>
    <w:rsid w:val="0013151C"/>
    <w:rsid w:val="00136467"/>
    <w:rsid w:val="00141DD0"/>
    <w:rsid w:val="00143E93"/>
    <w:rsid w:val="0015172C"/>
    <w:rsid w:val="00151AA3"/>
    <w:rsid w:val="001532DF"/>
    <w:rsid w:val="00155A8A"/>
    <w:rsid w:val="001564BA"/>
    <w:rsid w:val="001612E5"/>
    <w:rsid w:val="001631E2"/>
    <w:rsid w:val="001716B0"/>
    <w:rsid w:val="00171DA3"/>
    <w:rsid w:val="001740C0"/>
    <w:rsid w:val="001854E6"/>
    <w:rsid w:val="00190DC6"/>
    <w:rsid w:val="00190E1A"/>
    <w:rsid w:val="00192792"/>
    <w:rsid w:val="00193ADE"/>
    <w:rsid w:val="001A0EE5"/>
    <w:rsid w:val="001A16FA"/>
    <w:rsid w:val="001A359E"/>
    <w:rsid w:val="001A4CB9"/>
    <w:rsid w:val="001A5448"/>
    <w:rsid w:val="001A6795"/>
    <w:rsid w:val="001B05B3"/>
    <w:rsid w:val="001B1E90"/>
    <w:rsid w:val="001B443F"/>
    <w:rsid w:val="001B6B04"/>
    <w:rsid w:val="001C206C"/>
    <w:rsid w:val="001C44D5"/>
    <w:rsid w:val="001C5990"/>
    <w:rsid w:val="001C616E"/>
    <w:rsid w:val="001C7BFC"/>
    <w:rsid w:val="001D1592"/>
    <w:rsid w:val="001D487A"/>
    <w:rsid w:val="001F27A6"/>
    <w:rsid w:val="001F2F7F"/>
    <w:rsid w:val="001F3B2A"/>
    <w:rsid w:val="001F701A"/>
    <w:rsid w:val="00203E21"/>
    <w:rsid w:val="0020480D"/>
    <w:rsid w:val="002151C0"/>
    <w:rsid w:val="00215C51"/>
    <w:rsid w:val="00220F56"/>
    <w:rsid w:val="002238D1"/>
    <w:rsid w:val="002300D3"/>
    <w:rsid w:val="00230E98"/>
    <w:rsid w:val="00233F37"/>
    <w:rsid w:val="0023422E"/>
    <w:rsid w:val="00240884"/>
    <w:rsid w:val="00241373"/>
    <w:rsid w:val="00247DD1"/>
    <w:rsid w:val="00252BD3"/>
    <w:rsid w:val="00253523"/>
    <w:rsid w:val="00253BF9"/>
    <w:rsid w:val="00264983"/>
    <w:rsid w:val="00266678"/>
    <w:rsid w:val="002673AF"/>
    <w:rsid w:val="00267AB0"/>
    <w:rsid w:val="00270C4B"/>
    <w:rsid w:val="002763FA"/>
    <w:rsid w:val="00276988"/>
    <w:rsid w:val="00280DCC"/>
    <w:rsid w:val="0028284D"/>
    <w:rsid w:val="00285DDA"/>
    <w:rsid w:val="00290034"/>
    <w:rsid w:val="00290169"/>
    <w:rsid w:val="0029649D"/>
    <w:rsid w:val="002A2391"/>
    <w:rsid w:val="002A2D42"/>
    <w:rsid w:val="002A6CE3"/>
    <w:rsid w:val="002B351E"/>
    <w:rsid w:val="002B3F71"/>
    <w:rsid w:val="002B582B"/>
    <w:rsid w:val="002C053E"/>
    <w:rsid w:val="002C1FDB"/>
    <w:rsid w:val="002C3F89"/>
    <w:rsid w:val="002C4708"/>
    <w:rsid w:val="002D09D8"/>
    <w:rsid w:val="002D1790"/>
    <w:rsid w:val="002D2121"/>
    <w:rsid w:val="002D63A9"/>
    <w:rsid w:val="002E513D"/>
    <w:rsid w:val="002E5444"/>
    <w:rsid w:val="002F3957"/>
    <w:rsid w:val="002F412D"/>
    <w:rsid w:val="002F48EF"/>
    <w:rsid w:val="00307D69"/>
    <w:rsid w:val="003120A5"/>
    <w:rsid w:val="00316015"/>
    <w:rsid w:val="00321ADC"/>
    <w:rsid w:val="00321C48"/>
    <w:rsid w:val="00326781"/>
    <w:rsid w:val="003275AF"/>
    <w:rsid w:val="00330CB8"/>
    <w:rsid w:val="00331202"/>
    <w:rsid w:val="00331332"/>
    <w:rsid w:val="00332701"/>
    <w:rsid w:val="00333915"/>
    <w:rsid w:val="00340D07"/>
    <w:rsid w:val="00342D97"/>
    <w:rsid w:val="00345982"/>
    <w:rsid w:val="00347510"/>
    <w:rsid w:val="00350023"/>
    <w:rsid w:val="0035339A"/>
    <w:rsid w:val="0035455E"/>
    <w:rsid w:val="00356E34"/>
    <w:rsid w:val="00357676"/>
    <w:rsid w:val="003658FD"/>
    <w:rsid w:val="00371EEB"/>
    <w:rsid w:val="00377B08"/>
    <w:rsid w:val="0038385E"/>
    <w:rsid w:val="00384F65"/>
    <w:rsid w:val="00396CD9"/>
    <w:rsid w:val="0039725C"/>
    <w:rsid w:val="003A16E7"/>
    <w:rsid w:val="003A28D5"/>
    <w:rsid w:val="003A751F"/>
    <w:rsid w:val="003A771D"/>
    <w:rsid w:val="003A7D8C"/>
    <w:rsid w:val="003B747C"/>
    <w:rsid w:val="003C1496"/>
    <w:rsid w:val="003C20A2"/>
    <w:rsid w:val="003C263E"/>
    <w:rsid w:val="003C3282"/>
    <w:rsid w:val="003C3985"/>
    <w:rsid w:val="003C5B60"/>
    <w:rsid w:val="003D482E"/>
    <w:rsid w:val="003D5A20"/>
    <w:rsid w:val="003D6B33"/>
    <w:rsid w:val="003E1ACA"/>
    <w:rsid w:val="003E780D"/>
    <w:rsid w:val="003F0441"/>
    <w:rsid w:val="003F28B5"/>
    <w:rsid w:val="003F7093"/>
    <w:rsid w:val="00401AE0"/>
    <w:rsid w:val="00401EDB"/>
    <w:rsid w:val="00404C93"/>
    <w:rsid w:val="00407877"/>
    <w:rsid w:val="004130B9"/>
    <w:rsid w:val="004133A0"/>
    <w:rsid w:val="00413E7E"/>
    <w:rsid w:val="00413F4A"/>
    <w:rsid w:val="0041418B"/>
    <w:rsid w:val="00416B9E"/>
    <w:rsid w:val="00416E77"/>
    <w:rsid w:val="004174F2"/>
    <w:rsid w:val="00423A24"/>
    <w:rsid w:val="00430588"/>
    <w:rsid w:val="0043496A"/>
    <w:rsid w:val="00435CFA"/>
    <w:rsid w:val="00446704"/>
    <w:rsid w:val="0044719E"/>
    <w:rsid w:val="00452202"/>
    <w:rsid w:val="0045504C"/>
    <w:rsid w:val="0045528C"/>
    <w:rsid w:val="00455B45"/>
    <w:rsid w:val="00460BA2"/>
    <w:rsid w:val="0046543A"/>
    <w:rsid w:val="004666D6"/>
    <w:rsid w:val="00472A81"/>
    <w:rsid w:val="00480566"/>
    <w:rsid w:val="00480CF2"/>
    <w:rsid w:val="00480F57"/>
    <w:rsid w:val="00480F60"/>
    <w:rsid w:val="004840B4"/>
    <w:rsid w:val="00484A3A"/>
    <w:rsid w:val="0048762D"/>
    <w:rsid w:val="004A1CFC"/>
    <w:rsid w:val="004A3031"/>
    <w:rsid w:val="004A55F7"/>
    <w:rsid w:val="004A6E19"/>
    <w:rsid w:val="004A7624"/>
    <w:rsid w:val="004A7F75"/>
    <w:rsid w:val="004B1FE9"/>
    <w:rsid w:val="004B237A"/>
    <w:rsid w:val="004B49B4"/>
    <w:rsid w:val="004B5574"/>
    <w:rsid w:val="004C312F"/>
    <w:rsid w:val="004C4B5E"/>
    <w:rsid w:val="004D0C26"/>
    <w:rsid w:val="004D2B57"/>
    <w:rsid w:val="004D2BA0"/>
    <w:rsid w:val="004D36A1"/>
    <w:rsid w:val="004D6A4C"/>
    <w:rsid w:val="004E22E2"/>
    <w:rsid w:val="004E35EA"/>
    <w:rsid w:val="004F05FB"/>
    <w:rsid w:val="004F7286"/>
    <w:rsid w:val="004F7A76"/>
    <w:rsid w:val="00500BDD"/>
    <w:rsid w:val="00501949"/>
    <w:rsid w:val="0050563F"/>
    <w:rsid w:val="00505BE0"/>
    <w:rsid w:val="005115D2"/>
    <w:rsid w:val="00511C13"/>
    <w:rsid w:val="00511EBD"/>
    <w:rsid w:val="005212A1"/>
    <w:rsid w:val="005212C5"/>
    <w:rsid w:val="00523C13"/>
    <w:rsid w:val="00524F07"/>
    <w:rsid w:val="005257C2"/>
    <w:rsid w:val="00525E80"/>
    <w:rsid w:val="00532265"/>
    <w:rsid w:val="00532633"/>
    <w:rsid w:val="005355AB"/>
    <w:rsid w:val="005403F1"/>
    <w:rsid w:val="00542533"/>
    <w:rsid w:val="005455BE"/>
    <w:rsid w:val="00554A52"/>
    <w:rsid w:val="00561DF7"/>
    <w:rsid w:val="005624B6"/>
    <w:rsid w:val="00562C46"/>
    <w:rsid w:val="00566BA2"/>
    <w:rsid w:val="00570D23"/>
    <w:rsid w:val="0057237F"/>
    <w:rsid w:val="00572766"/>
    <w:rsid w:val="005740BD"/>
    <w:rsid w:val="005757C6"/>
    <w:rsid w:val="00576119"/>
    <w:rsid w:val="00577402"/>
    <w:rsid w:val="005822CB"/>
    <w:rsid w:val="00585F43"/>
    <w:rsid w:val="00586AA3"/>
    <w:rsid w:val="005910FC"/>
    <w:rsid w:val="00597183"/>
    <w:rsid w:val="00597AB6"/>
    <w:rsid w:val="005A0F4B"/>
    <w:rsid w:val="005A1D3C"/>
    <w:rsid w:val="005A3F34"/>
    <w:rsid w:val="005B03CA"/>
    <w:rsid w:val="005B2D03"/>
    <w:rsid w:val="005C2E00"/>
    <w:rsid w:val="005C48AC"/>
    <w:rsid w:val="005C4D35"/>
    <w:rsid w:val="005C5CBF"/>
    <w:rsid w:val="005D07DA"/>
    <w:rsid w:val="005D3397"/>
    <w:rsid w:val="005D3B88"/>
    <w:rsid w:val="005D45F5"/>
    <w:rsid w:val="005D6CA0"/>
    <w:rsid w:val="005E0EC1"/>
    <w:rsid w:val="005E3FA8"/>
    <w:rsid w:val="005F4C6E"/>
    <w:rsid w:val="005F4CB4"/>
    <w:rsid w:val="005F6B35"/>
    <w:rsid w:val="005F71C3"/>
    <w:rsid w:val="0060350F"/>
    <w:rsid w:val="00604982"/>
    <w:rsid w:val="006121C5"/>
    <w:rsid w:val="0061378E"/>
    <w:rsid w:val="00613CEB"/>
    <w:rsid w:val="0061438F"/>
    <w:rsid w:val="00621F3B"/>
    <w:rsid w:val="006277E3"/>
    <w:rsid w:val="00630B2E"/>
    <w:rsid w:val="00631794"/>
    <w:rsid w:val="00640612"/>
    <w:rsid w:val="0064227D"/>
    <w:rsid w:val="00644905"/>
    <w:rsid w:val="0065179F"/>
    <w:rsid w:val="00651A04"/>
    <w:rsid w:val="00654D3F"/>
    <w:rsid w:val="006556C6"/>
    <w:rsid w:val="00657593"/>
    <w:rsid w:val="00670C95"/>
    <w:rsid w:val="00674915"/>
    <w:rsid w:val="00676871"/>
    <w:rsid w:val="00684695"/>
    <w:rsid w:val="0068740D"/>
    <w:rsid w:val="00691E8B"/>
    <w:rsid w:val="006925CE"/>
    <w:rsid w:val="00692C8C"/>
    <w:rsid w:val="006A4F86"/>
    <w:rsid w:val="006A6769"/>
    <w:rsid w:val="006B04AF"/>
    <w:rsid w:val="006B2748"/>
    <w:rsid w:val="006B3C03"/>
    <w:rsid w:val="006B465F"/>
    <w:rsid w:val="006B4AA2"/>
    <w:rsid w:val="006B5541"/>
    <w:rsid w:val="006C06A1"/>
    <w:rsid w:val="006C0F22"/>
    <w:rsid w:val="006C13B1"/>
    <w:rsid w:val="006C4176"/>
    <w:rsid w:val="006C66EF"/>
    <w:rsid w:val="006C770E"/>
    <w:rsid w:val="006D2617"/>
    <w:rsid w:val="006D5331"/>
    <w:rsid w:val="006E1916"/>
    <w:rsid w:val="006E1D65"/>
    <w:rsid w:val="006F5446"/>
    <w:rsid w:val="006F61BB"/>
    <w:rsid w:val="00700AA3"/>
    <w:rsid w:val="00712791"/>
    <w:rsid w:val="007139E3"/>
    <w:rsid w:val="007142BA"/>
    <w:rsid w:val="007144DA"/>
    <w:rsid w:val="00714823"/>
    <w:rsid w:val="00715953"/>
    <w:rsid w:val="00717197"/>
    <w:rsid w:val="007174D6"/>
    <w:rsid w:val="00717749"/>
    <w:rsid w:val="0071789F"/>
    <w:rsid w:val="007213FA"/>
    <w:rsid w:val="00722375"/>
    <w:rsid w:val="00722CBA"/>
    <w:rsid w:val="00725640"/>
    <w:rsid w:val="00726391"/>
    <w:rsid w:val="00730088"/>
    <w:rsid w:val="00734339"/>
    <w:rsid w:val="007352E5"/>
    <w:rsid w:val="00737D86"/>
    <w:rsid w:val="00740A04"/>
    <w:rsid w:val="00747222"/>
    <w:rsid w:val="00750898"/>
    <w:rsid w:val="00752D7A"/>
    <w:rsid w:val="00755E18"/>
    <w:rsid w:val="00756144"/>
    <w:rsid w:val="00763E85"/>
    <w:rsid w:val="00763F9D"/>
    <w:rsid w:val="00765D57"/>
    <w:rsid w:val="00773559"/>
    <w:rsid w:val="00774DBC"/>
    <w:rsid w:val="007766E3"/>
    <w:rsid w:val="0078127A"/>
    <w:rsid w:val="00782837"/>
    <w:rsid w:val="00783AF2"/>
    <w:rsid w:val="00787E46"/>
    <w:rsid w:val="007A09C3"/>
    <w:rsid w:val="007A2BCB"/>
    <w:rsid w:val="007A41E5"/>
    <w:rsid w:val="007A5534"/>
    <w:rsid w:val="007A6081"/>
    <w:rsid w:val="007A6609"/>
    <w:rsid w:val="007A7C6F"/>
    <w:rsid w:val="007B0B0D"/>
    <w:rsid w:val="007B28FB"/>
    <w:rsid w:val="007B3538"/>
    <w:rsid w:val="007B4D61"/>
    <w:rsid w:val="007B7B73"/>
    <w:rsid w:val="007C2CED"/>
    <w:rsid w:val="007C4E67"/>
    <w:rsid w:val="007D3123"/>
    <w:rsid w:val="007E05F7"/>
    <w:rsid w:val="007E1108"/>
    <w:rsid w:val="007E6788"/>
    <w:rsid w:val="007F5693"/>
    <w:rsid w:val="007F771B"/>
    <w:rsid w:val="00802988"/>
    <w:rsid w:val="00811189"/>
    <w:rsid w:val="00816BD2"/>
    <w:rsid w:val="00817721"/>
    <w:rsid w:val="00822130"/>
    <w:rsid w:val="00822DF8"/>
    <w:rsid w:val="00826E8A"/>
    <w:rsid w:val="00831654"/>
    <w:rsid w:val="00836292"/>
    <w:rsid w:val="008415A0"/>
    <w:rsid w:val="0085364B"/>
    <w:rsid w:val="008570AD"/>
    <w:rsid w:val="00866993"/>
    <w:rsid w:val="008726B2"/>
    <w:rsid w:val="008741A2"/>
    <w:rsid w:val="00874366"/>
    <w:rsid w:val="00874500"/>
    <w:rsid w:val="0087521B"/>
    <w:rsid w:val="008762D8"/>
    <w:rsid w:val="00876710"/>
    <w:rsid w:val="008816CC"/>
    <w:rsid w:val="0088577C"/>
    <w:rsid w:val="00890B7E"/>
    <w:rsid w:val="0089252A"/>
    <w:rsid w:val="00897035"/>
    <w:rsid w:val="008A260C"/>
    <w:rsid w:val="008A6071"/>
    <w:rsid w:val="008B1589"/>
    <w:rsid w:val="008B21FA"/>
    <w:rsid w:val="008B4FEB"/>
    <w:rsid w:val="008B51BA"/>
    <w:rsid w:val="008B74DD"/>
    <w:rsid w:val="008C3CB9"/>
    <w:rsid w:val="008C6983"/>
    <w:rsid w:val="008C6BFA"/>
    <w:rsid w:val="008C72B5"/>
    <w:rsid w:val="008D10FD"/>
    <w:rsid w:val="008D122F"/>
    <w:rsid w:val="008D30B3"/>
    <w:rsid w:val="008D3E38"/>
    <w:rsid w:val="008D5C95"/>
    <w:rsid w:val="008D5F60"/>
    <w:rsid w:val="008D727F"/>
    <w:rsid w:val="008D798A"/>
    <w:rsid w:val="008E1B8E"/>
    <w:rsid w:val="008E4B2A"/>
    <w:rsid w:val="008F0210"/>
    <w:rsid w:val="008F2600"/>
    <w:rsid w:val="008F5D52"/>
    <w:rsid w:val="00900D5A"/>
    <w:rsid w:val="00904F17"/>
    <w:rsid w:val="0091466C"/>
    <w:rsid w:val="0091513A"/>
    <w:rsid w:val="009152B1"/>
    <w:rsid w:val="009218B7"/>
    <w:rsid w:val="00922966"/>
    <w:rsid w:val="0092710A"/>
    <w:rsid w:val="009304F0"/>
    <w:rsid w:val="00933AD2"/>
    <w:rsid w:val="00933DB4"/>
    <w:rsid w:val="00934852"/>
    <w:rsid w:val="009349F8"/>
    <w:rsid w:val="009378FF"/>
    <w:rsid w:val="00937AE3"/>
    <w:rsid w:val="00937D24"/>
    <w:rsid w:val="00943175"/>
    <w:rsid w:val="0094356C"/>
    <w:rsid w:val="00951146"/>
    <w:rsid w:val="00954131"/>
    <w:rsid w:val="009550F4"/>
    <w:rsid w:val="00956120"/>
    <w:rsid w:val="009565BC"/>
    <w:rsid w:val="00956D26"/>
    <w:rsid w:val="0095741D"/>
    <w:rsid w:val="009606E7"/>
    <w:rsid w:val="00964241"/>
    <w:rsid w:val="00970D71"/>
    <w:rsid w:val="0097288F"/>
    <w:rsid w:val="0098207E"/>
    <w:rsid w:val="009860ED"/>
    <w:rsid w:val="009868B7"/>
    <w:rsid w:val="00990AAE"/>
    <w:rsid w:val="00996661"/>
    <w:rsid w:val="009B0739"/>
    <w:rsid w:val="009B29F0"/>
    <w:rsid w:val="009B3934"/>
    <w:rsid w:val="009B58ED"/>
    <w:rsid w:val="009B6120"/>
    <w:rsid w:val="009B72F2"/>
    <w:rsid w:val="009C2F76"/>
    <w:rsid w:val="009D18C3"/>
    <w:rsid w:val="009D2178"/>
    <w:rsid w:val="009D3D5B"/>
    <w:rsid w:val="009E12E0"/>
    <w:rsid w:val="009E7556"/>
    <w:rsid w:val="009F2EC5"/>
    <w:rsid w:val="009F30BA"/>
    <w:rsid w:val="009F5312"/>
    <w:rsid w:val="009F6D66"/>
    <w:rsid w:val="00A02AEC"/>
    <w:rsid w:val="00A0594A"/>
    <w:rsid w:val="00A12C47"/>
    <w:rsid w:val="00A1448B"/>
    <w:rsid w:val="00A15266"/>
    <w:rsid w:val="00A162BC"/>
    <w:rsid w:val="00A171B8"/>
    <w:rsid w:val="00A222B0"/>
    <w:rsid w:val="00A2289B"/>
    <w:rsid w:val="00A22C40"/>
    <w:rsid w:val="00A23E04"/>
    <w:rsid w:val="00A35CBF"/>
    <w:rsid w:val="00A35F32"/>
    <w:rsid w:val="00A46C15"/>
    <w:rsid w:val="00A46C76"/>
    <w:rsid w:val="00A47798"/>
    <w:rsid w:val="00A50DC0"/>
    <w:rsid w:val="00A56593"/>
    <w:rsid w:val="00A570B5"/>
    <w:rsid w:val="00A63695"/>
    <w:rsid w:val="00A72F06"/>
    <w:rsid w:val="00A730F2"/>
    <w:rsid w:val="00A75DB0"/>
    <w:rsid w:val="00A76DAB"/>
    <w:rsid w:val="00A77FFD"/>
    <w:rsid w:val="00A841DC"/>
    <w:rsid w:val="00A86416"/>
    <w:rsid w:val="00AA1CCF"/>
    <w:rsid w:val="00AA2B30"/>
    <w:rsid w:val="00AA4598"/>
    <w:rsid w:val="00AA56EA"/>
    <w:rsid w:val="00AB062E"/>
    <w:rsid w:val="00AB0B68"/>
    <w:rsid w:val="00AB1A71"/>
    <w:rsid w:val="00AB3FA1"/>
    <w:rsid w:val="00AB4554"/>
    <w:rsid w:val="00AB4D88"/>
    <w:rsid w:val="00AB6ED9"/>
    <w:rsid w:val="00AC2472"/>
    <w:rsid w:val="00AC43D4"/>
    <w:rsid w:val="00AC47B6"/>
    <w:rsid w:val="00AC4879"/>
    <w:rsid w:val="00AC59D5"/>
    <w:rsid w:val="00AC66FC"/>
    <w:rsid w:val="00AD6B3A"/>
    <w:rsid w:val="00AD7DF9"/>
    <w:rsid w:val="00AE0C1B"/>
    <w:rsid w:val="00AE29BB"/>
    <w:rsid w:val="00AE2CAF"/>
    <w:rsid w:val="00AF33D9"/>
    <w:rsid w:val="00AF4C8B"/>
    <w:rsid w:val="00B002E4"/>
    <w:rsid w:val="00B027E7"/>
    <w:rsid w:val="00B05B32"/>
    <w:rsid w:val="00B07932"/>
    <w:rsid w:val="00B14BCC"/>
    <w:rsid w:val="00B17744"/>
    <w:rsid w:val="00B24937"/>
    <w:rsid w:val="00B24E4E"/>
    <w:rsid w:val="00B27D6F"/>
    <w:rsid w:val="00B32E86"/>
    <w:rsid w:val="00B332B2"/>
    <w:rsid w:val="00B34CCC"/>
    <w:rsid w:val="00B36EC7"/>
    <w:rsid w:val="00B36EDD"/>
    <w:rsid w:val="00B40B77"/>
    <w:rsid w:val="00B40EEF"/>
    <w:rsid w:val="00B44A77"/>
    <w:rsid w:val="00B4605A"/>
    <w:rsid w:val="00B51A1D"/>
    <w:rsid w:val="00B6092F"/>
    <w:rsid w:val="00B61C97"/>
    <w:rsid w:val="00B628C5"/>
    <w:rsid w:val="00B71933"/>
    <w:rsid w:val="00B8078D"/>
    <w:rsid w:val="00B826C9"/>
    <w:rsid w:val="00B84BA3"/>
    <w:rsid w:val="00B8684F"/>
    <w:rsid w:val="00B901A6"/>
    <w:rsid w:val="00BA31A7"/>
    <w:rsid w:val="00BA58DC"/>
    <w:rsid w:val="00BA768C"/>
    <w:rsid w:val="00BB0A8E"/>
    <w:rsid w:val="00BB362C"/>
    <w:rsid w:val="00BB6847"/>
    <w:rsid w:val="00BB7495"/>
    <w:rsid w:val="00BD01F3"/>
    <w:rsid w:val="00BD1020"/>
    <w:rsid w:val="00BD1082"/>
    <w:rsid w:val="00BD12A3"/>
    <w:rsid w:val="00BD2160"/>
    <w:rsid w:val="00BD4078"/>
    <w:rsid w:val="00BD6D34"/>
    <w:rsid w:val="00BD7F32"/>
    <w:rsid w:val="00BD7F6E"/>
    <w:rsid w:val="00BE0680"/>
    <w:rsid w:val="00BE5549"/>
    <w:rsid w:val="00BE607A"/>
    <w:rsid w:val="00BE7E04"/>
    <w:rsid w:val="00BF3D03"/>
    <w:rsid w:val="00BF467D"/>
    <w:rsid w:val="00BF47B0"/>
    <w:rsid w:val="00BF4878"/>
    <w:rsid w:val="00BF5327"/>
    <w:rsid w:val="00C01E74"/>
    <w:rsid w:val="00C119CA"/>
    <w:rsid w:val="00C158B2"/>
    <w:rsid w:val="00C179E5"/>
    <w:rsid w:val="00C21D33"/>
    <w:rsid w:val="00C2727B"/>
    <w:rsid w:val="00C3382F"/>
    <w:rsid w:val="00C4377C"/>
    <w:rsid w:val="00C4454B"/>
    <w:rsid w:val="00C47DA2"/>
    <w:rsid w:val="00C47F0F"/>
    <w:rsid w:val="00C51D84"/>
    <w:rsid w:val="00C5246B"/>
    <w:rsid w:val="00C52506"/>
    <w:rsid w:val="00C53AB9"/>
    <w:rsid w:val="00C55F68"/>
    <w:rsid w:val="00C624FE"/>
    <w:rsid w:val="00C63253"/>
    <w:rsid w:val="00C82259"/>
    <w:rsid w:val="00C828B5"/>
    <w:rsid w:val="00C863DD"/>
    <w:rsid w:val="00C864E4"/>
    <w:rsid w:val="00C9297C"/>
    <w:rsid w:val="00C94014"/>
    <w:rsid w:val="00C96314"/>
    <w:rsid w:val="00CA4BCD"/>
    <w:rsid w:val="00CA6A6C"/>
    <w:rsid w:val="00CB0A1B"/>
    <w:rsid w:val="00CB0A99"/>
    <w:rsid w:val="00CB57B8"/>
    <w:rsid w:val="00CB5A09"/>
    <w:rsid w:val="00CB69B4"/>
    <w:rsid w:val="00CC34E6"/>
    <w:rsid w:val="00CC4141"/>
    <w:rsid w:val="00CC668A"/>
    <w:rsid w:val="00CD0CD4"/>
    <w:rsid w:val="00CD0D54"/>
    <w:rsid w:val="00CD32E4"/>
    <w:rsid w:val="00CD62C2"/>
    <w:rsid w:val="00CD6D47"/>
    <w:rsid w:val="00CE3815"/>
    <w:rsid w:val="00CE3B9F"/>
    <w:rsid w:val="00CE51C9"/>
    <w:rsid w:val="00CF1FB8"/>
    <w:rsid w:val="00CF2C65"/>
    <w:rsid w:val="00CF4F14"/>
    <w:rsid w:val="00CF58A5"/>
    <w:rsid w:val="00CF78E7"/>
    <w:rsid w:val="00D0193B"/>
    <w:rsid w:val="00D01C78"/>
    <w:rsid w:val="00D03B29"/>
    <w:rsid w:val="00D03D85"/>
    <w:rsid w:val="00D078B6"/>
    <w:rsid w:val="00D1022C"/>
    <w:rsid w:val="00D10449"/>
    <w:rsid w:val="00D14CE5"/>
    <w:rsid w:val="00D164F4"/>
    <w:rsid w:val="00D20398"/>
    <w:rsid w:val="00D252B7"/>
    <w:rsid w:val="00D27115"/>
    <w:rsid w:val="00D34DCC"/>
    <w:rsid w:val="00D3744E"/>
    <w:rsid w:val="00D37A15"/>
    <w:rsid w:val="00D43F3B"/>
    <w:rsid w:val="00D45F21"/>
    <w:rsid w:val="00D46380"/>
    <w:rsid w:val="00D478F0"/>
    <w:rsid w:val="00D47C57"/>
    <w:rsid w:val="00D5585D"/>
    <w:rsid w:val="00D60401"/>
    <w:rsid w:val="00D61D9B"/>
    <w:rsid w:val="00D6719C"/>
    <w:rsid w:val="00D6793A"/>
    <w:rsid w:val="00D71899"/>
    <w:rsid w:val="00D740E4"/>
    <w:rsid w:val="00D825EB"/>
    <w:rsid w:val="00D95157"/>
    <w:rsid w:val="00D975AD"/>
    <w:rsid w:val="00DA2F09"/>
    <w:rsid w:val="00DA468E"/>
    <w:rsid w:val="00DA51C6"/>
    <w:rsid w:val="00DB04ED"/>
    <w:rsid w:val="00DB0A45"/>
    <w:rsid w:val="00DB1F30"/>
    <w:rsid w:val="00DB57B6"/>
    <w:rsid w:val="00DB6B8E"/>
    <w:rsid w:val="00DC16CB"/>
    <w:rsid w:val="00DC1E60"/>
    <w:rsid w:val="00DC3966"/>
    <w:rsid w:val="00DD1736"/>
    <w:rsid w:val="00DD1EB3"/>
    <w:rsid w:val="00DD60CC"/>
    <w:rsid w:val="00DD7180"/>
    <w:rsid w:val="00DD71C2"/>
    <w:rsid w:val="00DD7779"/>
    <w:rsid w:val="00DE100D"/>
    <w:rsid w:val="00DE1F76"/>
    <w:rsid w:val="00DE60B2"/>
    <w:rsid w:val="00DE738F"/>
    <w:rsid w:val="00DF4D12"/>
    <w:rsid w:val="00DF5DF0"/>
    <w:rsid w:val="00DF7D10"/>
    <w:rsid w:val="00E0195B"/>
    <w:rsid w:val="00E052A4"/>
    <w:rsid w:val="00E054A9"/>
    <w:rsid w:val="00E10AE2"/>
    <w:rsid w:val="00E10F0A"/>
    <w:rsid w:val="00E11C59"/>
    <w:rsid w:val="00E13796"/>
    <w:rsid w:val="00E21875"/>
    <w:rsid w:val="00E21C30"/>
    <w:rsid w:val="00E25407"/>
    <w:rsid w:val="00E317FB"/>
    <w:rsid w:val="00E32599"/>
    <w:rsid w:val="00E33B0E"/>
    <w:rsid w:val="00E34CB8"/>
    <w:rsid w:val="00E41C5D"/>
    <w:rsid w:val="00E42621"/>
    <w:rsid w:val="00E446A6"/>
    <w:rsid w:val="00E52379"/>
    <w:rsid w:val="00E53CB5"/>
    <w:rsid w:val="00E53CCD"/>
    <w:rsid w:val="00E54E97"/>
    <w:rsid w:val="00E62607"/>
    <w:rsid w:val="00E71855"/>
    <w:rsid w:val="00E719A9"/>
    <w:rsid w:val="00E75AFA"/>
    <w:rsid w:val="00E77073"/>
    <w:rsid w:val="00E776B6"/>
    <w:rsid w:val="00E8004B"/>
    <w:rsid w:val="00E800C0"/>
    <w:rsid w:val="00E8147C"/>
    <w:rsid w:val="00E8263A"/>
    <w:rsid w:val="00E83329"/>
    <w:rsid w:val="00E84AD7"/>
    <w:rsid w:val="00E86F62"/>
    <w:rsid w:val="00E87BE1"/>
    <w:rsid w:val="00E90BDB"/>
    <w:rsid w:val="00E9499C"/>
    <w:rsid w:val="00EA1DE4"/>
    <w:rsid w:val="00EA60EA"/>
    <w:rsid w:val="00EB0EDC"/>
    <w:rsid w:val="00EB29BF"/>
    <w:rsid w:val="00EC324F"/>
    <w:rsid w:val="00EC4862"/>
    <w:rsid w:val="00EC5E1A"/>
    <w:rsid w:val="00EC72E3"/>
    <w:rsid w:val="00EC7C7F"/>
    <w:rsid w:val="00ED3281"/>
    <w:rsid w:val="00ED7324"/>
    <w:rsid w:val="00EE02E5"/>
    <w:rsid w:val="00EE0931"/>
    <w:rsid w:val="00EE0BED"/>
    <w:rsid w:val="00EF4B42"/>
    <w:rsid w:val="00EF5173"/>
    <w:rsid w:val="00F003D3"/>
    <w:rsid w:val="00F008AB"/>
    <w:rsid w:val="00F02D97"/>
    <w:rsid w:val="00F03E32"/>
    <w:rsid w:val="00F066C8"/>
    <w:rsid w:val="00F140A2"/>
    <w:rsid w:val="00F171B4"/>
    <w:rsid w:val="00F36CCB"/>
    <w:rsid w:val="00F42289"/>
    <w:rsid w:val="00F42E75"/>
    <w:rsid w:val="00F45D65"/>
    <w:rsid w:val="00F465F0"/>
    <w:rsid w:val="00F478E2"/>
    <w:rsid w:val="00F507F1"/>
    <w:rsid w:val="00F517FA"/>
    <w:rsid w:val="00F5223B"/>
    <w:rsid w:val="00F52D16"/>
    <w:rsid w:val="00F62D67"/>
    <w:rsid w:val="00F63BD9"/>
    <w:rsid w:val="00F6694C"/>
    <w:rsid w:val="00F7045C"/>
    <w:rsid w:val="00F718CD"/>
    <w:rsid w:val="00F75CF4"/>
    <w:rsid w:val="00F76FA5"/>
    <w:rsid w:val="00F8145F"/>
    <w:rsid w:val="00F82755"/>
    <w:rsid w:val="00F84B6F"/>
    <w:rsid w:val="00F85800"/>
    <w:rsid w:val="00F85B69"/>
    <w:rsid w:val="00F86DB9"/>
    <w:rsid w:val="00F9283D"/>
    <w:rsid w:val="00F93C70"/>
    <w:rsid w:val="00F96F18"/>
    <w:rsid w:val="00F97606"/>
    <w:rsid w:val="00FA1680"/>
    <w:rsid w:val="00FA508E"/>
    <w:rsid w:val="00FA5320"/>
    <w:rsid w:val="00FA7846"/>
    <w:rsid w:val="00FB3E9A"/>
    <w:rsid w:val="00FB7E53"/>
    <w:rsid w:val="00FC072E"/>
    <w:rsid w:val="00FC26E5"/>
    <w:rsid w:val="00FC34B0"/>
    <w:rsid w:val="00FC40A6"/>
    <w:rsid w:val="00FC5317"/>
    <w:rsid w:val="00FC6023"/>
    <w:rsid w:val="00FC6C76"/>
    <w:rsid w:val="00FD16E2"/>
    <w:rsid w:val="00FD19F1"/>
    <w:rsid w:val="00FD238A"/>
    <w:rsid w:val="00FD370F"/>
    <w:rsid w:val="00FD3CA3"/>
    <w:rsid w:val="00FD55E9"/>
    <w:rsid w:val="00FE0B90"/>
    <w:rsid w:val="00FE50C8"/>
    <w:rsid w:val="00FF4C41"/>
    <w:rsid w:val="00FF52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39F04"/>
  <w15:docId w15:val="{E7A26A85-411D-4475-84DD-C88C1530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Default">
    <w:name w:val="Default"/>
    <w:rsid w:val="00CD62C2"/>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rmal (Web)"/>
    <w:basedOn w:val="a"/>
    <w:uiPriority w:val="99"/>
    <w:rsid w:val="002763FA"/>
    <w:pPr>
      <w:spacing w:before="100" w:beforeAutospacing="1" w:after="100" w:afterAutospacing="1"/>
    </w:pPr>
    <w:rPr>
      <w:sz w:val="24"/>
      <w:szCs w:val="24"/>
    </w:rPr>
  </w:style>
  <w:style w:type="character" w:customStyle="1" w:styleId="af4">
    <w:name w:val="Абзац списку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f3"/>
    <w:uiPriority w:val="34"/>
    <w:qFormat/>
    <w:locked/>
    <w:rsid w:val="00FD3CA3"/>
    <w:rPr>
      <w:rFonts w:ascii="Times New Roman" w:hAnsi="Times New Roman" w:cs="Times New Roman"/>
      <w:sz w:val="28"/>
      <w:szCs w:val="28"/>
      <w:lang w:eastAsia="uk-UA"/>
    </w:rPr>
  </w:style>
  <w:style w:type="character" w:styleId="af6">
    <w:name w:val="annotation reference"/>
    <w:basedOn w:val="a0"/>
    <w:uiPriority w:val="99"/>
    <w:semiHidden/>
    <w:unhideWhenUsed/>
    <w:rsid w:val="00082703"/>
    <w:rPr>
      <w:sz w:val="16"/>
      <w:szCs w:val="16"/>
    </w:rPr>
  </w:style>
  <w:style w:type="paragraph" w:styleId="af7">
    <w:name w:val="annotation text"/>
    <w:basedOn w:val="a"/>
    <w:link w:val="af8"/>
    <w:uiPriority w:val="99"/>
    <w:unhideWhenUsed/>
    <w:rsid w:val="00082703"/>
    <w:rPr>
      <w:sz w:val="20"/>
      <w:szCs w:val="20"/>
    </w:rPr>
  </w:style>
  <w:style w:type="character" w:customStyle="1" w:styleId="af8">
    <w:name w:val="Текст примітки Знак"/>
    <w:basedOn w:val="a0"/>
    <w:link w:val="af7"/>
    <w:uiPriority w:val="99"/>
    <w:rsid w:val="00082703"/>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082703"/>
    <w:rPr>
      <w:b/>
      <w:bCs/>
    </w:rPr>
  </w:style>
  <w:style w:type="character" w:customStyle="1" w:styleId="afa">
    <w:name w:val="Тема примітки Знак"/>
    <w:basedOn w:val="af8"/>
    <w:link w:val="af9"/>
    <w:uiPriority w:val="99"/>
    <w:semiHidden/>
    <w:rsid w:val="00082703"/>
    <w:rPr>
      <w:rFonts w:ascii="Times New Roman" w:hAnsi="Times New Roman" w:cs="Times New Roman"/>
      <w:b/>
      <w:bCs/>
      <w:sz w:val="20"/>
      <w:szCs w:val="20"/>
      <w:lang w:eastAsia="uk-UA"/>
    </w:rPr>
  </w:style>
  <w:style w:type="character" w:styleId="afb">
    <w:name w:val="Hyperlink"/>
    <w:basedOn w:val="a0"/>
    <w:uiPriority w:val="99"/>
    <w:semiHidden/>
    <w:unhideWhenUsed/>
    <w:rsid w:val="00AE0C1B"/>
    <w:rPr>
      <w:color w:val="0000FF"/>
      <w:u w:val="single"/>
    </w:rPr>
  </w:style>
  <w:style w:type="paragraph" w:customStyle="1" w:styleId="tj">
    <w:name w:val="tj"/>
    <w:basedOn w:val="a"/>
    <w:rsid w:val="00B8684F"/>
    <w:pPr>
      <w:spacing w:before="100" w:beforeAutospacing="1" w:after="100" w:afterAutospacing="1"/>
      <w:jc w:val="left"/>
    </w:pPr>
    <w:rPr>
      <w:rFonts w:eastAsiaTheme="minorHAnsi"/>
      <w:sz w:val="24"/>
      <w:szCs w:val="24"/>
    </w:rPr>
  </w:style>
  <w:style w:type="paragraph" w:styleId="afc">
    <w:name w:val="Revision"/>
    <w:hidden/>
    <w:uiPriority w:val="99"/>
    <w:semiHidden/>
    <w:rsid w:val="00A76DAB"/>
    <w:pPr>
      <w:spacing w:after="0" w:line="240" w:lineRule="auto"/>
    </w:pPr>
    <w:rPr>
      <w:rFonts w:ascii="Times New Roman" w:hAnsi="Times New Roman" w:cs="Times New Roman"/>
      <w:sz w:val="28"/>
      <w:szCs w:val="28"/>
      <w:lang w:eastAsia="uk-UA"/>
    </w:rPr>
  </w:style>
  <w:style w:type="paragraph" w:customStyle="1" w:styleId="rvps2">
    <w:name w:val="rvps2"/>
    <w:basedOn w:val="a"/>
    <w:autoRedefine/>
    <w:rsid w:val="006A6769"/>
    <w:pPr>
      <w:shd w:val="clear" w:color="auto" w:fill="FFFFFF"/>
      <w:spacing w:after="150"/>
      <w:ind w:firstLine="450"/>
    </w:pPr>
  </w:style>
  <w:style w:type="paragraph" w:styleId="afd">
    <w:name w:val="Body Text"/>
    <w:basedOn w:val="a"/>
    <w:link w:val="afe"/>
    <w:uiPriority w:val="1"/>
    <w:qFormat/>
    <w:rsid w:val="00D95157"/>
    <w:pPr>
      <w:widowControl w:val="0"/>
      <w:autoSpaceDE w:val="0"/>
      <w:autoSpaceDN w:val="0"/>
      <w:jc w:val="left"/>
    </w:pPr>
    <w:rPr>
      <w:rFonts w:eastAsiaTheme="minorHAnsi"/>
      <w:lang w:eastAsia="en-US"/>
    </w:rPr>
  </w:style>
  <w:style w:type="character" w:customStyle="1" w:styleId="afe">
    <w:name w:val="Основний текст Знак"/>
    <w:basedOn w:val="a0"/>
    <w:link w:val="afd"/>
    <w:uiPriority w:val="1"/>
    <w:rsid w:val="00D95157"/>
    <w:rPr>
      <w:rFonts w:ascii="Times New Roman" w:eastAsiaTheme="minorHAns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844">
      <w:bodyDiv w:val="1"/>
      <w:marLeft w:val="0"/>
      <w:marRight w:val="0"/>
      <w:marTop w:val="0"/>
      <w:marBottom w:val="0"/>
      <w:divBdr>
        <w:top w:val="none" w:sz="0" w:space="0" w:color="auto"/>
        <w:left w:val="none" w:sz="0" w:space="0" w:color="auto"/>
        <w:bottom w:val="none" w:sz="0" w:space="0" w:color="auto"/>
        <w:right w:val="none" w:sz="0" w:space="0" w:color="auto"/>
      </w:divBdr>
    </w:div>
    <w:div w:id="226454292">
      <w:bodyDiv w:val="1"/>
      <w:marLeft w:val="0"/>
      <w:marRight w:val="0"/>
      <w:marTop w:val="0"/>
      <w:marBottom w:val="0"/>
      <w:divBdr>
        <w:top w:val="none" w:sz="0" w:space="0" w:color="auto"/>
        <w:left w:val="none" w:sz="0" w:space="0" w:color="auto"/>
        <w:bottom w:val="none" w:sz="0" w:space="0" w:color="auto"/>
        <w:right w:val="none" w:sz="0" w:space="0" w:color="auto"/>
      </w:divBdr>
    </w:div>
    <w:div w:id="229274381">
      <w:bodyDiv w:val="1"/>
      <w:marLeft w:val="0"/>
      <w:marRight w:val="0"/>
      <w:marTop w:val="0"/>
      <w:marBottom w:val="0"/>
      <w:divBdr>
        <w:top w:val="none" w:sz="0" w:space="0" w:color="auto"/>
        <w:left w:val="none" w:sz="0" w:space="0" w:color="auto"/>
        <w:bottom w:val="none" w:sz="0" w:space="0" w:color="auto"/>
        <w:right w:val="none" w:sz="0" w:space="0" w:color="auto"/>
      </w:divBdr>
    </w:div>
    <w:div w:id="258761074">
      <w:bodyDiv w:val="1"/>
      <w:marLeft w:val="0"/>
      <w:marRight w:val="0"/>
      <w:marTop w:val="0"/>
      <w:marBottom w:val="0"/>
      <w:divBdr>
        <w:top w:val="none" w:sz="0" w:space="0" w:color="auto"/>
        <w:left w:val="none" w:sz="0" w:space="0" w:color="auto"/>
        <w:bottom w:val="none" w:sz="0" w:space="0" w:color="auto"/>
        <w:right w:val="none" w:sz="0" w:space="0" w:color="auto"/>
      </w:divBdr>
    </w:div>
    <w:div w:id="477112559">
      <w:bodyDiv w:val="1"/>
      <w:marLeft w:val="0"/>
      <w:marRight w:val="0"/>
      <w:marTop w:val="0"/>
      <w:marBottom w:val="0"/>
      <w:divBdr>
        <w:top w:val="none" w:sz="0" w:space="0" w:color="auto"/>
        <w:left w:val="none" w:sz="0" w:space="0" w:color="auto"/>
        <w:bottom w:val="none" w:sz="0" w:space="0" w:color="auto"/>
        <w:right w:val="none" w:sz="0" w:space="0" w:color="auto"/>
      </w:divBdr>
    </w:div>
    <w:div w:id="547954736">
      <w:bodyDiv w:val="1"/>
      <w:marLeft w:val="0"/>
      <w:marRight w:val="0"/>
      <w:marTop w:val="0"/>
      <w:marBottom w:val="0"/>
      <w:divBdr>
        <w:top w:val="none" w:sz="0" w:space="0" w:color="auto"/>
        <w:left w:val="none" w:sz="0" w:space="0" w:color="auto"/>
        <w:bottom w:val="none" w:sz="0" w:space="0" w:color="auto"/>
        <w:right w:val="none" w:sz="0" w:space="0" w:color="auto"/>
      </w:divBdr>
    </w:div>
    <w:div w:id="674192514">
      <w:bodyDiv w:val="1"/>
      <w:marLeft w:val="0"/>
      <w:marRight w:val="0"/>
      <w:marTop w:val="0"/>
      <w:marBottom w:val="0"/>
      <w:divBdr>
        <w:top w:val="none" w:sz="0" w:space="0" w:color="auto"/>
        <w:left w:val="none" w:sz="0" w:space="0" w:color="auto"/>
        <w:bottom w:val="none" w:sz="0" w:space="0" w:color="auto"/>
        <w:right w:val="none" w:sz="0" w:space="0" w:color="auto"/>
      </w:divBdr>
    </w:div>
    <w:div w:id="1293944675">
      <w:bodyDiv w:val="1"/>
      <w:marLeft w:val="0"/>
      <w:marRight w:val="0"/>
      <w:marTop w:val="0"/>
      <w:marBottom w:val="0"/>
      <w:divBdr>
        <w:top w:val="none" w:sz="0" w:space="0" w:color="auto"/>
        <w:left w:val="none" w:sz="0" w:space="0" w:color="auto"/>
        <w:bottom w:val="none" w:sz="0" w:space="0" w:color="auto"/>
        <w:right w:val="none" w:sz="0" w:space="0" w:color="auto"/>
      </w:divBdr>
    </w:div>
    <w:div w:id="1546521380">
      <w:bodyDiv w:val="1"/>
      <w:marLeft w:val="0"/>
      <w:marRight w:val="0"/>
      <w:marTop w:val="0"/>
      <w:marBottom w:val="0"/>
      <w:divBdr>
        <w:top w:val="none" w:sz="0" w:space="0" w:color="auto"/>
        <w:left w:val="none" w:sz="0" w:space="0" w:color="auto"/>
        <w:bottom w:val="none" w:sz="0" w:space="0" w:color="auto"/>
        <w:right w:val="none" w:sz="0" w:space="0" w:color="auto"/>
      </w:divBdr>
    </w:div>
    <w:div w:id="1747727648">
      <w:bodyDiv w:val="1"/>
      <w:marLeft w:val="0"/>
      <w:marRight w:val="0"/>
      <w:marTop w:val="0"/>
      <w:marBottom w:val="0"/>
      <w:divBdr>
        <w:top w:val="none" w:sz="0" w:space="0" w:color="auto"/>
        <w:left w:val="none" w:sz="0" w:space="0" w:color="auto"/>
        <w:bottom w:val="none" w:sz="0" w:space="0" w:color="auto"/>
        <w:right w:val="none" w:sz="0" w:space="0" w:color="auto"/>
      </w:divBdr>
    </w:div>
    <w:div w:id="19289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C3BADD90-449E-415B-8DF3-AA72110E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21705</Words>
  <Characters>12372</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Попович Інна Іванівна</cp:lastModifiedBy>
  <cp:revision>2</cp:revision>
  <cp:lastPrinted>2015-04-06T07:59:00Z</cp:lastPrinted>
  <dcterms:created xsi:type="dcterms:W3CDTF">2023-12-08T08:22:00Z</dcterms:created>
  <dcterms:modified xsi:type="dcterms:W3CDTF">2023-12-08T08:22:00Z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