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8A61A" w14:textId="77777777" w:rsidR="00FA7846" w:rsidRPr="00CD0CD4" w:rsidRDefault="00FA7846" w:rsidP="00FA7846">
      <w:pPr>
        <w:rPr>
          <w:sz w:val="2"/>
          <w:szCs w:val="2"/>
        </w:rPr>
      </w:pPr>
    </w:p>
    <w:p w14:paraId="338903FF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913D99" w14:paraId="4748348A" w14:textId="77777777" w:rsidTr="00E054A9">
        <w:trPr>
          <w:trHeight w:val="851"/>
        </w:trPr>
        <w:tc>
          <w:tcPr>
            <w:tcW w:w="3284" w:type="dxa"/>
          </w:tcPr>
          <w:p w14:paraId="2A6B0B3B" w14:textId="77777777" w:rsidR="00657593" w:rsidRDefault="00657593" w:rsidP="00E054A9"/>
        </w:tc>
        <w:tc>
          <w:tcPr>
            <w:tcW w:w="3285" w:type="dxa"/>
            <w:vMerge w:val="restart"/>
          </w:tcPr>
          <w:p w14:paraId="679A95BF" w14:textId="77777777" w:rsidR="00657593" w:rsidRDefault="00F13C6B" w:rsidP="00E054A9">
            <w:pPr>
              <w:jc w:val="center"/>
            </w:pPr>
            <w:r>
              <w:object w:dxaOrig="689" w:dyaOrig="950" w14:anchorId="4E5257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47.4pt" o:ole="">
                  <v:imagedata r:id="rId12" o:title=""/>
                </v:shape>
                <o:OLEObject Type="Embed" ProgID="CorelDraw.Graphic.16" ShapeID="_x0000_i1025" DrawAspect="Content" ObjectID="_1768825576" r:id="rId13"/>
              </w:object>
            </w:r>
          </w:p>
        </w:tc>
        <w:tc>
          <w:tcPr>
            <w:tcW w:w="3285" w:type="dxa"/>
          </w:tcPr>
          <w:p w14:paraId="306FACE2" w14:textId="77777777" w:rsidR="00657593" w:rsidRDefault="00657593" w:rsidP="00E054A9"/>
        </w:tc>
      </w:tr>
      <w:tr w:rsidR="00913D99" w14:paraId="22D36868" w14:textId="77777777" w:rsidTr="00E054A9">
        <w:tc>
          <w:tcPr>
            <w:tcW w:w="3284" w:type="dxa"/>
          </w:tcPr>
          <w:p w14:paraId="38147530" w14:textId="77777777" w:rsidR="00657593" w:rsidRDefault="00657593" w:rsidP="00E054A9"/>
        </w:tc>
        <w:tc>
          <w:tcPr>
            <w:tcW w:w="3285" w:type="dxa"/>
            <w:vMerge/>
          </w:tcPr>
          <w:p w14:paraId="03E0913A" w14:textId="77777777" w:rsidR="00657593" w:rsidRDefault="00657593" w:rsidP="00E054A9"/>
        </w:tc>
        <w:tc>
          <w:tcPr>
            <w:tcW w:w="3285" w:type="dxa"/>
          </w:tcPr>
          <w:p w14:paraId="593008EE" w14:textId="77777777" w:rsidR="00657593" w:rsidRDefault="00657593" w:rsidP="00E054A9"/>
        </w:tc>
      </w:tr>
      <w:tr w:rsidR="00913D99" w14:paraId="64E1368F" w14:textId="77777777" w:rsidTr="00E054A9">
        <w:tc>
          <w:tcPr>
            <w:tcW w:w="9854" w:type="dxa"/>
            <w:gridSpan w:val="3"/>
          </w:tcPr>
          <w:p w14:paraId="23591E5F" w14:textId="77777777" w:rsidR="00657593" w:rsidRPr="00E10F0A" w:rsidRDefault="00F13C6B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2CEEEC05" w14:textId="77777777" w:rsidR="00657593" w:rsidRDefault="00F13C6B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2EF6F560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2637"/>
        <w:gridCol w:w="1677"/>
        <w:gridCol w:w="1886"/>
      </w:tblGrid>
      <w:tr w:rsidR="00913D99" w14:paraId="7511658D" w14:textId="77777777" w:rsidTr="00AB062E">
        <w:tc>
          <w:tcPr>
            <w:tcW w:w="3510" w:type="dxa"/>
            <w:vAlign w:val="bottom"/>
          </w:tcPr>
          <w:p w14:paraId="53302D27" w14:textId="32BBA49A" w:rsidR="00657593" w:rsidRPr="00566BA2" w:rsidRDefault="00982FA8" w:rsidP="00E054A9">
            <w:r>
              <w:t>06 лютого 2024 року</w:t>
            </w:r>
          </w:p>
        </w:tc>
        <w:tc>
          <w:tcPr>
            <w:tcW w:w="2694" w:type="dxa"/>
          </w:tcPr>
          <w:p w14:paraId="7A4123BB" w14:textId="77777777" w:rsidR="00657593" w:rsidRDefault="00F13C6B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3004B2B9" w14:textId="0F2471C4" w:rsidR="00657593" w:rsidRDefault="00982FA8" w:rsidP="00E62607">
            <w:pPr>
              <w:jc w:val="right"/>
            </w:pPr>
            <w:r>
              <w:t>№ 18</w:t>
            </w:r>
          </w:p>
        </w:tc>
        <w:tc>
          <w:tcPr>
            <w:tcW w:w="1937" w:type="dxa"/>
            <w:vAlign w:val="bottom"/>
          </w:tcPr>
          <w:p w14:paraId="3F492B5D" w14:textId="77777777" w:rsidR="00657593" w:rsidRPr="00C450F8" w:rsidRDefault="00657593" w:rsidP="00290169">
            <w:pPr>
              <w:jc w:val="left"/>
              <w:rPr>
                <w:lang w:val="en-US"/>
              </w:rPr>
            </w:pPr>
          </w:p>
        </w:tc>
      </w:tr>
    </w:tbl>
    <w:p w14:paraId="3771B91A" w14:textId="77777777" w:rsidR="00657593" w:rsidRPr="00CD0CD4" w:rsidRDefault="00657593" w:rsidP="00657593">
      <w:pPr>
        <w:rPr>
          <w:sz w:val="2"/>
          <w:szCs w:val="2"/>
        </w:rPr>
      </w:pPr>
    </w:p>
    <w:p w14:paraId="20D6DD0F" w14:textId="0951055C" w:rsidR="00E42621" w:rsidRPr="00CD0CD4" w:rsidRDefault="00E42621" w:rsidP="00BB3193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913D99" w14:paraId="77270515" w14:textId="77777777" w:rsidTr="00155AE3">
        <w:trPr>
          <w:jc w:val="center"/>
        </w:trPr>
        <w:tc>
          <w:tcPr>
            <w:tcW w:w="5000" w:type="pct"/>
          </w:tcPr>
          <w:p w14:paraId="6DEB4E48" w14:textId="1BF3AC22" w:rsidR="002B3F71" w:rsidRPr="00155AE3" w:rsidRDefault="00155AE3" w:rsidP="008A355E">
            <w:pPr>
              <w:pStyle w:val="af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55AE3">
              <w:rPr>
                <w:color w:val="000000"/>
                <w:sz w:val="28"/>
              </w:rPr>
              <w:t xml:space="preserve">Про </w:t>
            </w:r>
            <w:r w:rsidR="008A355E">
              <w:rPr>
                <w:color w:val="000000"/>
                <w:sz w:val="28"/>
              </w:rPr>
              <w:t>затвердження</w:t>
            </w:r>
            <w:r w:rsidR="00154204">
              <w:rPr>
                <w:color w:val="000000"/>
                <w:sz w:val="28"/>
              </w:rPr>
              <w:t xml:space="preserve"> </w:t>
            </w:r>
            <w:r w:rsidR="008A355E">
              <w:rPr>
                <w:color w:val="000000"/>
                <w:sz w:val="28"/>
              </w:rPr>
              <w:t>З</w:t>
            </w:r>
            <w:r w:rsidR="00154204">
              <w:rPr>
                <w:color w:val="000000"/>
                <w:sz w:val="28"/>
              </w:rPr>
              <w:t xml:space="preserve">мін до </w:t>
            </w:r>
            <w:r w:rsidR="007D3EB2" w:rsidRPr="00C23D5C">
              <w:rPr>
                <w:bCs/>
                <w:sz w:val="28"/>
                <w:szCs w:val="28"/>
              </w:rPr>
              <w:t>Положення про організацію та проведення інспекційних перевірок</w:t>
            </w:r>
          </w:p>
        </w:tc>
      </w:tr>
    </w:tbl>
    <w:p w14:paraId="2EFAEA3F" w14:textId="77777777" w:rsidR="00954520" w:rsidRDefault="00954520" w:rsidP="001B2657">
      <w:pPr>
        <w:ind w:firstLine="567"/>
      </w:pPr>
    </w:p>
    <w:p w14:paraId="6AF930DA" w14:textId="59680369" w:rsidR="00E53CCD" w:rsidRPr="007D3EB2" w:rsidRDefault="00155AE3" w:rsidP="007D3EB2">
      <w:pPr>
        <w:pStyle w:val="Default"/>
        <w:ind w:firstLine="567"/>
        <w:jc w:val="both"/>
        <w:rPr>
          <w:b/>
          <w:sz w:val="28"/>
          <w:szCs w:val="28"/>
        </w:rPr>
      </w:pPr>
      <w:r w:rsidRPr="001E5C81">
        <w:rPr>
          <w:sz w:val="28"/>
          <w:szCs w:val="28"/>
        </w:rPr>
        <w:t xml:space="preserve">Відповідно до статей </w:t>
      </w:r>
      <w:r w:rsidR="007D3EB2" w:rsidRPr="001E5C81">
        <w:rPr>
          <w:sz w:val="28"/>
          <w:szCs w:val="28"/>
        </w:rPr>
        <w:t xml:space="preserve">7, </w:t>
      </w:r>
      <w:r w:rsidRPr="001E5C81">
        <w:rPr>
          <w:sz w:val="28"/>
          <w:szCs w:val="28"/>
        </w:rPr>
        <w:t xml:space="preserve">15, </w:t>
      </w:r>
      <w:r w:rsidR="001F1A64">
        <w:rPr>
          <w:sz w:val="28"/>
          <w:szCs w:val="28"/>
        </w:rPr>
        <w:t xml:space="preserve">55, </w:t>
      </w:r>
      <w:r w:rsidRPr="001E5C81">
        <w:rPr>
          <w:sz w:val="28"/>
          <w:szCs w:val="28"/>
        </w:rPr>
        <w:t>5</w:t>
      </w:r>
      <w:r w:rsidR="00A329A5" w:rsidRPr="001E5C81">
        <w:rPr>
          <w:sz w:val="28"/>
          <w:szCs w:val="28"/>
        </w:rPr>
        <w:t>6</w:t>
      </w:r>
      <w:r w:rsidRPr="001E5C81">
        <w:rPr>
          <w:sz w:val="28"/>
          <w:szCs w:val="28"/>
        </w:rPr>
        <w:t xml:space="preserve"> Закону України </w:t>
      </w:r>
      <w:r w:rsidR="007D3EB2" w:rsidRPr="001E5C81">
        <w:rPr>
          <w:sz w:val="28"/>
          <w:szCs w:val="28"/>
        </w:rPr>
        <w:t>“Про Національний банк України”</w:t>
      </w:r>
      <w:r w:rsidR="003D7CF3" w:rsidRPr="001E5C81">
        <w:rPr>
          <w:sz w:val="28"/>
          <w:szCs w:val="28"/>
        </w:rPr>
        <w:t xml:space="preserve">, статей </w:t>
      </w:r>
      <w:r w:rsidR="00BA2803">
        <w:rPr>
          <w:sz w:val="28"/>
          <w:szCs w:val="28"/>
        </w:rPr>
        <w:t xml:space="preserve">2, </w:t>
      </w:r>
      <w:r w:rsidR="007D3EB2" w:rsidRPr="001E5C81">
        <w:rPr>
          <w:sz w:val="28"/>
          <w:szCs w:val="28"/>
        </w:rPr>
        <w:t>71</w:t>
      </w:r>
      <w:r w:rsidR="003D7CF3" w:rsidRPr="001E5C81">
        <w:rPr>
          <w:sz w:val="28"/>
          <w:szCs w:val="28"/>
        </w:rPr>
        <w:t>, 72</w:t>
      </w:r>
      <w:r w:rsidR="007D3EB2" w:rsidRPr="001E5C81">
        <w:rPr>
          <w:sz w:val="28"/>
          <w:szCs w:val="28"/>
        </w:rPr>
        <w:t xml:space="preserve"> Закону України “Про банки і банківську діяльність</w:t>
      </w:r>
      <w:r w:rsidR="007D3EB2" w:rsidRPr="006917D9">
        <w:rPr>
          <w:color w:val="auto"/>
          <w:sz w:val="28"/>
          <w:szCs w:val="28"/>
        </w:rPr>
        <w:t xml:space="preserve">”,  </w:t>
      </w:r>
      <w:r w:rsidR="00B57E1C">
        <w:rPr>
          <w:color w:val="auto"/>
          <w:sz w:val="28"/>
          <w:szCs w:val="28"/>
        </w:rPr>
        <w:t xml:space="preserve"> </w:t>
      </w:r>
      <w:r w:rsidR="00971D56">
        <w:rPr>
          <w:color w:val="auto"/>
          <w:sz w:val="28"/>
          <w:szCs w:val="28"/>
        </w:rPr>
        <w:t xml:space="preserve">ураховуючи </w:t>
      </w:r>
      <w:r w:rsidR="00B57E1C">
        <w:rPr>
          <w:color w:val="auto"/>
          <w:sz w:val="28"/>
          <w:szCs w:val="28"/>
        </w:rPr>
        <w:t xml:space="preserve">пункт 7 розділу ІІ </w:t>
      </w:r>
      <w:r w:rsidR="00D945F1" w:rsidRPr="006917D9">
        <w:rPr>
          <w:color w:val="auto"/>
          <w:sz w:val="28"/>
          <w:szCs w:val="28"/>
        </w:rPr>
        <w:t>Закону України від 22</w:t>
      </w:r>
      <w:r w:rsidR="00B57E1C">
        <w:rPr>
          <w:color w:val="auto"/>
          <w:sz w:val="28"/>
          <w:szCs w:val="28"/>
        </w:rPr>
        <w:t> </w:t>
      </w:r>
      <w:r w:rsidR="00D945F1" w:rsidRPr="006917D9">
        <w:rPr>
          <w:color w:val="auto"/>
          <w:sz w:val="28"/>
          <w:szCs w:val="28"/>
        </w:rPr>
        <w:t>листопада 2023 року № 3498-</w:t>
      </w:r>
      <w:r w:rsidR="00D945F1" w:rsidRPr="006917D9">
        <w:rPr>
          <w:color w:val="auto"/>
          <w:sz w:val="28"/>
          <w:szCs w:val="28"/>
          <w:lang w:val="en-US"/>
        </w:rPr>
        <w:t>IX</w:t>
      </w:r>
      <w:r w:rsidR="00D945F1" w:rsidRPr="006917D9">
        <w:rPr>
          <w:color w:val="auto"/>
          <w:sz w:val="28"/>
          <w:szCs w:val="28"/>
        </w:rPr>
        <w:t xml:space="preserve"> “</w:t>
      </w:r>
      <w:r w:rsidR="007D67B8" w:rsidRPr="006917D9">
        <w:rPr>
          <w:color w:val="auto"/>
          <w:sz w:val="28"/>
          <w:szCs w:val="28"/>
        </w:rPr>
        <w:t>Про внесення змін до деяких законів України щодо удосконалення державного регулювання ринків фінансових послуг</w:t>
      </w:r>
      <w:r w:rsidR="00D945F1" w:rsidRPr="006917D9">
        <w:rPr>
          <w:color w:val="auto"/>
          <w:sz w:val="28"/>
          <w:szCs w:val="28"/>
        </w:rPr>
        <w:t>”</w:t>
      </w:r>
      <w:r w:rsidR="00B57E1C">
        <w:rPr>
          <w:color w:val="auto"/>
          <w:sz w:val="28"/>
          <w:szCs w:val="28"/>
        </w:rPr>
        <w:t>,</w:t>
      </w:r>
      <w:r w:rsidR="006917D9" w:rsidRPr="006917D9">
        <w:rPr>
          <w:color w:val="auto"/>
          <w:sz w:val="28"/>
          <w:szCs w:val="28"/>
        </w:rPr>
        <w:t xml:space="preserve"> </w:t>
      </w:r>
      <w:r w:rsidR="00B57E1C" w:rsidRPr="00B57E1C">
        <w:rPr>
          <w:sz w:val="28"/>
          <w:szCs w:val="28"/>
        </w:rPr>
        <w:t xml:space="preserve"> </w:t>
      </w:r>
      <w:r w:rsidR="00B57E1C" w:rsidRPr="001E5C81">
        <w:rPr>
          <w:sz w:val="28"/>
          <w:szCs w:val="28"/>
        </w:rPr>
        <w:t xml:space="preserve">з метою </w:t>
      </w:r>
      <w:r w:rsidR="00B57E1C" w:rsidRPr="001E5C81">
        <w:rPr>
          <w:color w:val="auto"/>
          <w:sz w:val="28"/>
          <w:szCs w:val="28"/>
        </w:rPr>
        <w:t>вдосконалення порядку</w:t>
      </w:r>
      <w:r w:rsidR="00B57E1C" w:rsidRPr="00A171E5">
        <w:rPr>
          <w:color w:val="auto"/>
          <w:sz w:val="28"/>
          <w:szCs w:val="28"/>
        </w:rPr>
        <w:t xml:space="preserve"> </w:t>
      </w:r>
      <w:r w:rsidR="00B57E1C" w:rsidRPr="007D3EB2">
        <w:rPr>
          <w:sz w:val="28"/>
          <w:szCs w:val="28"/>
        </w:rPr>
        <w:t xml:space="preserve">проведення Національним банком України інспекційних перевірок </w:t>
      </w:r>
      <w:r w:rsidR="00115ECF" w:rsidRPr="007D3EB2">
        <w:rPr>
          <w:sz w:val="28"/>
          <w:szCs w:val="28"/>
        </w:rPr>
        <w:t xml:space="preserve">Правління Національного банку </w:t>
      </w:r>
      <w:r w:rsidR="00562C46" w:rsidRPr="007D3EB2">
        <w:rPr>
          <w:sz w:val="28"/>
          <w:szCs w:val="28"/>
        </w:rPr>
        <w:t>України</w:t>
      </w:r>
      <w:r w:rsidR="00562C46" w:rsidRPr="007D3EB2">
        <w:rPr>
          <w:b/>
          <w:sz w:val="28"/>
          <w:szCs w:val="28"/>
        </w:rPr>
        <w:t xml:space="preserve"> </w:t>
      </w:r>
      <w:r w:rsidR="00FA508E" w:rsidRPr="007D3EB2">
        <w:rPr>
          <w:b/>
          <w:sz w:val="28"/>
          <w:szCs w:val="28"/>
        </w:rPr>
        <w:t>постановляє:</w:t>
      </w:r>
    </w:p>
    <w:p w14:paraId="74D3FD59" w14:textId="77777777" w:rsidR="001B2657" w:rsidRDefault="001B2657" w:rsidP="001B2657">
      <w:pPr>
        <w:ind w:firstLine="567"/>
        <w:rPr>
          <w:b/>
        </w:rPr>
      </w:pPr>
    </w:p>
    <w:p w14:paraId="03AB3DBD" w14:textId="70943648" w:rsidR="009A254F" w:rsidRDefault="009A254F" w:rsidP="009A254F">
      <w:pPr>
        <w:ind w:firstLine="567"/>
      </w:pPr>
      <w:r>
        <w:rPr>
          <w:rFonts w:eastAsiaTheme="minorEastAsia"/>
          <w:noProof/>
          <w:color w:val="000000" w:themeColor="text1"/>
          <w:lang w:eastAsia="en-US"/>
        </w:rPr>
        <w:t>1. </w:t>
      </w:r>
      <w:r w:rsidR="00892ECF">
        <w:rPr>
          <w:rFonts w:eastAsiaTheme="minorEastAsia"/>
          <w:noProof/>
          <w:color w:val="000000" w:themeColor="text1"/>
          <w:lang w:eastAsia="en-US"/>
        </w:rPr>
        <w:t xml:space="preserve">Затвердити Зміни </w:t>
      </w:r>
      <w:r w:rsidR="00A171E5">
        <w:rPr>
          <w:rFonts w:eastAsiaTheme="minorEastAsia"/>
          <w:noProof/>
          <w:color w:val="000000" w:themeColor="text1"/>
          <w:lang w:eastAsia="en-US"/>
        </w:rPr>
        <w:t xml:space="preserve">до </w:t>
      </w:r>
      <w:r w:rsidR="00892ECF">
        <w:rPr>
          <w:rFonts w:eastAsiaTheme="minorEastAsia"/>
          <w:noProof/>
          <w:color w:val="000000" w:themeColor="text1"/>
          <w:lang w:eastAsia="en-US"/>
        </w:rPr>
        <w:t>П</w:t>
      </w:r>
      <w:proofErr w:type="spellStart"/>
      <w:r w:rsidRPr="00B615F6">
        <w:t>олож</w:t>
      </w:r>
      <w:r>
        <w:t>ення</w:t>
      </w:r>
      <w:proofErr w:type="spellEnd"/>
      <w:r w:rsidRPr="00B615F6">
        <w:t xml:space="preserve"> </w:t>
      </w:r>
      <w:r w:rsidRPr="00AF1813">
        <w:t>про</w:t>
      </w:r>
      <w:r>
        <w:t xml:space="preserve"> </w:t>
      </w:r>
      <w:r w:rsidRPr="00AF1813">
        <w:t>організаці</w:t>
      </w:r>
      <w:r>
        <w:t>ю</w:t>
      </w:r>
      <w:r w:rsidRPr="00AF1813">
        <w:t xml:space="preserve"> та проведення інспе</w:t>
      </w:r>
      <w:r>
        <w:t>кційних перевірок, затвердженого</w:t>
      </w:r>
      <w:r w:rsidRPr="00AF1813">
        <w:t xml:space="preserve"> постановою Правління Нац</w:t>
      </w:r>
      <w:r>
        <w:t>іонального банку України від 17 </w:t>
      </w:r>
      <w:r w:rsidRPr="00AF1813">
        <w:t>липня 2001 року № 276, зареєстрован</w:t>
      </w:r>
      <w:r>
        <w:t>ого</w:t>
      </w:r>
      <w:r w:rsidRPr="00AF1813">
        <w:t xml:space="preserve"> в Міністерстві юстиції України 15</w:t>
      </w:r>
      <w:r>
        <w:t> </w:t>
      </w:r>
      <w:r w:rsidRPr="00AF1813">
        <w:t xml:space="preserve">серпня 2001 року за № 703/5894 (у редакції постанови Правління Національного банку України від 28 грудня 2017 року № 145) </w:t>
      </w:r>
      <w:r w:rsidR="00B75676">
        <w:t>(</w:t>
      </w:r>
      <w:r w:rsidRPr="00AF1813">
        <w:t xml:space="preserve">зі </w:t>
      </w:r>
      <w:r w:rsidRPr="00066E06">
        <w:t>змінами</w:t>
      </w:r>
      <w:r w:rsidR="00B75676">
        <w:t>)</w:t>
      </w:r>
      <w:r w:rsidR="00A171E5">
        <w:t xml:space="preserve">, </w:t>
      </w:r>
      <w:r w:rsidR="00892ECF">
        <w:t>що додаються.</w:t>
      </w:r>
    </w:p>
    <w:p w14:paraId="5B6C3F9E" w14:textId="77777777" w:rsidR="00A171E5" w:rsidRDefault="00A171E5" w:rsidP="009A254F">
      <w:pPr>
        <w:ind w:firstLine="567"/>
      </w:pPr>
    </w:p>
    <w:p w14:paraId="4EBC43AF" w14:textId="77777777" w:rsidR="00AD7DF9" w:rsidRDefault="00807B30" w:rsidP="00E91B80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F13C6B">
        <w:rPr>
          <w:rFonts w:eastAsiaTheme="minorEastAsia"/>
          <w:noProof/>
          <w:color w:val="000000" w:themeColor="text1"/>
          <w:lang w:eastAsia="en-US"/>
        </w:rPr>
        <w:t>. </w:t>
      </w:r>
      <w:r w:rsidR="00F535C1">
        <w:t>Постанова набирає чинності з дня, наступного за днем її офіційного опублікування.</w:t>
      </w:r>
    </w:p>
    <w:p w14:paraId="277D63AC" w14:textId="77777777" w:rsidR="00E42621" w:rsidRDefault="00E42621" w:rsidP="00E91B80">
      <w:pPr>
        <w:tabs>
          <w:tab w:val="left" w:pos="993"/>
        </w:tabs>
      </w:pPr>
    </w:p>
    <w:p w14:paraId="106581D2" w14:textId="77777777" w:rsidR="00E91B80" w:rsidRDefault="00E91B80" w:rsidP="00E91B80">
      <w:pPr>
        <w:tabs>
          <w:tab w:val="left" w:pos="993"/>
        </w:tabs>
      </w:pPr>
    </w:p>
    <w:p w14:paraId="213221F1" w14:textId="77777777" w:rsidR="0095741D" w:rsidRPr="00CD0CD4" w:rsidRDefault="0095741D" w:rsidP="00E91B80">
      <w:pPr>
        <w:tabs>
          <w:tab w:val="left" w:pos="993"/>
        </w:tabs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913D99" w14:paraId="50B5CB8F" w14:textId="77777777" w:rsidTr="00BD6D34">
        <w:tc>
          <w:tcPr>
            <w:tcW w:w="5495" w:type="dxa"/>
            <w:vAlign w:val="bottom"/>
          </w:tcPr>
          <w:p w14:paraId="1B4CED6D" w14:textId="77777777" w:rsidR="00A55DE1" w:rsidRPr="00CD0CD4" w:rsidRDefault="00056A08" w:rsidP="00D331C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713D1E06" w14:textId="77777777" w:rsidR="00DD60CC" w:rsidRPr="00CD0CD4" w:rsidRDefault="00066B12" w:rsidP="00E91B80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Андрій ПИШНИЙ</w:t>
            </w:r>
          </w:p>
        </w:tc>
      </w:tr>
    </w:tbl>
    <w:p w14:paraId="694EFEB2" w14:textId="77777777" w:rsidR="008D10FD" w:rsidRPr="00CD0CD4" w:rsidRDefault="008D10FD" w:rsidP="00E91B80"/>
    <w:p w14:paraId="168DD306" w14:textId="77777777" w:rsidR="00FA508E" w:rsidRPr="00CD0CD4" w:rsidRDefault="00FA508E" w:rsidP="00E53CCD"/>
    <w:p w14:paraId="38556CF1" w14:textId="77777777" w:rsidR="0047172A" w:rsidRDefault="00F13C6B" w:rsidP="00055213">
      <w:pPr>
        <w:jc w:val="left"/>
        <w:sectPr w:rsidR="0047172A" w:rsidSect="00F051F3">
          <w:headerReference w:type="default" r:id="rId14"/>
          <w:headerReference w:type="first" r:id="rId15"/>
          <w:pgSz w:w="11906" w:h="16838" w:code="9"/>
          <w:pgMar w:top="567" w:right="567" w:bottom="1701" w:left="1701" w:header="567" w:footer="709" w:gutter="0"/>
          <w:cols w:space="708"/>
          <w:titlePg/>
          <w:docGrid w:linePitch="381"/>
        </w:sectPr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056A08">
        <w:t>22</w:t>
      </w:r>
    </w:p>
    <w:p w14:paraId="720D7BA6" w14:textId="77777777" w:rsidR="0047172A" w:rsidRPr="00025913" w:rsidRDefault="0047172A" w:rsidP="0047172A">
      <w:pPr>
        <w:ind w:firstLine="5529"/>
        <w:jc w:val="left"/>
        <w:outlineLvl w:val="1"/>
        <w:rPr>
          <w:lang w:eastAsia="ru-RU"/>
        </w:rPr>
      </w:pPr>
      <w:r w:rsidRPr="00025913">
        <w:rPr>
          <w:lang w:eastAsia="ru-RU"/>
        </w:rPr>
        <w:lastRenderedPageBreak/>
        <w:t>ЗАТВЕРДЖЕНО</w:t>
      </w:r>
    </w:p>
    <w:p w14:paraId="0A4D9548" w14:textId="77777777" w:rsidR="0047172A" w:rsidRPr="00025913" w:rsidRDefault="0047172A" w:rsidP="0047172A">
      <w:pPr>
        <w:ind w:firstLine="5529"/>
        <w:jc w:val="left"/>
        <w:outlineLvl w:val="1"/>
        <w:rPr>
          <w:lang w:eastAsia="ru-RU"/>
        </w:rPr>
      </w:pPr>
      <w:r w:rsidRPr="00025913">
        <w:rPr>
          <w:lang w:eastAsia="ru-RU"/>
        </w:rPr>
        <w:t xml:space="preserve">Постанова Правління </w:t>
      </w:r>
    </w:p>
    <w:p w14:paraId="5D6495F0" w14:textId="77777777" w:rsidR="0047172A" w:rsidRPr="00025913" w:rsidRDefault="0047172A" w:rsidP="0047172A">
      <w:pPr>
        <w:ind w:firstLine="5529"/>
        <w:jc w:val="left"/>
        <w:outlineLvl w:val="1"/>
        <w:rPr>
          <w:lang w:eastAsia="ru-RU"/>
        </w:rPr>
      </w:pPr>
      <w:r w:rsidRPr="00025913">
        <w:rPr>
          <w:lang w:eastAsia="ru-RU"/>
        </w:rPr>
        <w:t>Національного банку України</w:t>
      </w:r>
    </w:p>
    <w:p w14:paraId="76D90D86" w14:textId="397D62D5" w:rsidR="0047172A" w:rsidRPr="00025913" w:rsidRDefault="006117CD" w:rsidP="00067538">
      <w:pPr>
        <w:ind w:left="4678"/>
        <w:jc w:val="center"/>
        <w:outlineLvl w:val="1"/>
        <w:rPr>
          <w:lang w:eastAsia="ru-RU"/>
        </w:rPr>
      </w:pPr>
      <w:bookmarkStart w:id="0" w:name="_GoBack"/>
      <w:bookmarkEnd w:id="0"/>
      <w:r>
        <w:rPr>
          <w:lang w:eastAsia="ru-RU"/>
        </w:rPr>
        <w:t xml:space="preserve">06 лютого 2024 </w:t>
      </w:r>
      <w:r w:rsidR="00067538">
        <w:rPr>
          <w:lang w:eastAsia="ru-RU"/>
        </w:rPr>
        <w:t xml:space="preserve">року </w:t>
      </w:r>
      <w:r>
        <w:rPr>
          <w:lang w:eastAsia="ru-RU"/>
        </w:rPr>
        <w:t>№ 18</w:t>
      </w:r>
    </w:p>
    <w:p w14:paraId="7FE8B8C0" w14:textId="77777777" w:rsidR="0047172A" w:rsidRPr="00025913" w:rsidRDefault="0047172A" w:rsidP="0047172A">
      <w:pPr>
        <w:jc w:val="center"/>
        <w:outlineLvl w:val="1"/>
        <w:rPr>
          <w:lang w:val="ru-RU" w:eastAsia="ru-RU"/>
        </w:rPr>
      </w:pPr>
    </w:p>
    <w:p w14:paraId="1E048D52" w14:textId="77777777" w:rsidR="0047172A" w:rsidRPr="00025913" w:rsidRDefault="0047172A" w:rsidP="0047172A">
      <w:pPr>
        <w:jc w:val="left"/>
        <w:outlineLvl w:val="1"/>
        <w:rPr>
          <w:lang w:eastAsia="ru-RU"/>
        </w:rPr>
      </w:pPr>
    </w:p>
    <w:p w14:paraId="7618B176" w14:textId="77777777" w:rsidR="0047172A" w:rsidRDefault="0047172A" w:rsidP="0047172A">
      <w:pPr>
        <w:jc w:val="center"/>
        <w:outlineLvl w:val="1"/>
        <w:rPr>
          <w:lang w:eastAsia="ru-RU"/>
        </w:rPr>
      </w:pPr>
      <w:r w:rsidRPr="00025913">
        <w:rPr>
          <w:lang w:eastAsia="ru-RU"/>
        </w:rPr>
        <w:t xml:space="preserve">Зміни до Положення про </w:t>
      </w:r>
      <w:r>
        <w:rPr>
          <w:lang w:eastAsia="ru-RU"/>
        </w:rPr>
        <w:t xml:space="preserve">організацію та </w:t>
      </w:r>
    </w:p>
    <w:p w14:paraId="2FAE4819" w14:textId="13B7327D" w:rsidR="0047172A" w:rsidRPr="00025913" w:rsidRDefault="0047172A" w:rsidP="0047172A">
      <w:pPr>
        <w:jc w:val="center"/>
        <w:outlineLvl w:val="1"/>
        <w:rPr>
          <w:lang w:eastAsia="ru-RU"/>
        </w:rPr>
      </w:pPr>
      <w:r>
        <w:rPr>
          <w:lang w:eastAsia="ru-RU"/>
        </w:rPr>
        <w:t>проведення інспекційних перевірок</w:t>
      </w:r>
      <w:r w:rsidRPr="00025913">
        <w:rPr>
          <w:lang w:eastAsia="ru-RU"/>
        </w:rPr>
        <w:t xml:space="preserve"> </w:t>
      </w:r>
    </w:p>
    <w:p w14:paraId="23DC0351" w14:textId="77777777" w:rsidR="0047172A" w:rsidRDefault="0047172A" w:rsidP="0047172A">
      <w:pPr>
        <w:ind w:firstLine="426"/>
        <w:rPr>
          <w:lang w:eastAsia="en-US"/>
        </w:rPr>
      </w:pPr>
    </w:p>
    <w:p w14:paraId="782A8EDA" w14:textId="77777777" w:rsidR="0047172A" w:rsidRDefault="0047172A" w:rsidP="0047172A">
      <w:pPr>
        <w:ind w:firstLine="426"/>
        <w:rPr>
          <w:lang w:eastAsia="en-US"/>
        </w:rPr>
      </w:pPr>
    </w:p>
    <w:p w14:paraId="59F7FB2F" w14:textId="4BD3AA33" w:rsidR="0047172A" w:rsidRDefault="0047172A" w:rsidP="00EF5D79">
      <w:pPr>
        <w:ind w:firstLine="567"/>
        <w:rPr>
          <w:lang w:eastAsia="en-US"/>
        </w:rPr>
      </w:pPr>
      <w:r w:rsidRPr="00C02B0B">
        <w:rPr>
          <w:lang w:eastAsia="en-US"/>
        </w:rPr>
        <w:t>1. У розділі І:</w:t>
      </w:r>
    </w:p>
    <w:p w14:paraId="12354D1B" w14:textId="6D96ED6A" w:rsidR="00EF5D79" w:rsidRDefault="00EF5D79" w:rsidP="0047172A">
      <w:pPr>
        <w:ind w:firstLine="426"/>
        <w:rPr>
          <w:lang w:eastAsia="en-US"/>
        </w:rPr>
      </w:pPr>
    </w:p>
    <w:p w14:paraId="78F274E0" w14:textId="77777777" w:rsidR="008907D3" w:rsidRDefault="00EF5D79" w:rsidP="00EF5D79">
      <w:pPr>
        <w:ind w:firstLine="567"/>
        <w:rPr>
          <w:lang w:eastAsia="en-US"/>
        </w:rPr>
      </w:pPr>
      <w:r>
        <w:rPr>
          <w:lang w:eastAsia="en-US"/>
        </w:rPr>
        <w:t>1) </w:t>
      </w:r>
      <w:r w:rsidR="008907D3">
        <w:rPr>
          <w:lang w:eastAsia="en-US"/>
        </w:rPr>
        <w:t>у пункті 2:</w:t>
      </w:r>
    </w:p>
    <w:p w14:paraId="521EF710" w14:textId="087AB19C" w:rsidR="00EF5D79" w:rsidRDefault="00EF5D79" w:rsidP="00EF5D79">
      <w:pPr>
        <w:ind w:firstLine="567"/>
        <w:rPr>
          <w:lang w:eastAsia="en-US"/>
        </w:rPr>
      </w:pPr>
      <w:r>
        <w:rPr>
          <w:lang w:eastAsia="en-US"/>
        </w:rPr>
        <w:t>підпункт 5 викласти в такій редакції:</w:t>
      </w:r>
    </w:p>
    <w:p w14:paraId="27A292C9" w14:textId="47EA996B" w:rsidR="00EF5D79" w:rsidRDefault="00EF5D79" w:rsidP="00EF5D79">
      <w:pPr>
        <w:pStyle w:val="af4"/>
        <w:spacing w:before="0" w:beforeAutospacing="0" w:after="0" w:afterAutospacing="0"/>
        <w:ind w:firstLine="545"/>
        <w:jc w:val="both"/>
        <w:rPr>
          <w:rFonts w:eastAsia="Calibri"/>
          <w:szCs w:val="22"/>
          <w:lang w:eastAsia="en-US"/>
        </w:rPr>
      </w:pPr>
      <w:r w:rsidRPr="00025913">
        <w:rPr>
          <w:lang w:eastAsia="en-US"/>
        </w:rPr>
        <w:t>“</w:t>
      </w:r>
      <w:r w:rsidR="0025013B" w:rsidRPr="0025013B">
        <w:rPr>
          <w:color w:val="000000"/>
          <w:sz w:val="28"/>
          <w:szCs w:val="28"/>
        </w:rPr>
        <w:t xml:space="preserve">5) інспекційна перевірка/інспектування </w:t>
      </w:r>
      <w:r w:rsidR="00BB3193">
        <w:rPr>
          <w:color w:val="000000"/>
          <w:sz w:val="28"/>
          <w:szCs w:val="28"/>
        </w:rPr>
        <w:t>−</w:t>
      </w:r>
      <w:r w:rsidR="00BB3193" w:rsidRPr="0025013B">
        <w:rPr>
          <w:color w:val="000000"/>
          <w:sz w:val="28"/>
          <w:szCs w:val="28"/>
        </w:rPr>
        <w:t xml:space="preserve"> </w:t>
      </w:r>
      <w:r w:rsidR="0025013B" w:rsidRPr="0025013B">
        <w:rPr>
          <w:color w:val="000000"/>
          <w:sz w:val="28"/>
          <w:szCs w:val="28"/>
        </w:rPr>
        <w:t>перевірка об</w:t>
      </w:r>
      <w:r w:rsidR="00BB3193">
        <w:rPr>
          <w:color w:val="000000"/>
          <w:sz w:val="28"/>
          <w:szCs w:val="28"/>
        </w:rPr>
        <w:t>’</w:t>
      </w:r>
      <w:r w:rsidR="0025013B" w:rsidRPr="0025013B">
        <w:rPr>
          <w:color w:val="000000"/>
          <w:sz w:val="28"/>
          <w:szCs w:val="28"/>
        </w:rPr>
        <w:t>єкта перевірки, що проводиться уповноваженими Національним банком особами за його місцезнаходженням та/або за його межами шляхом відд</w:t>
      </w:r>
      <w:r w:rsidR="0025013B" w:rsidRPr="0025013B">
        <w:rPr>
          <w:rFonts w:eastAsiaTheme="minorHAnsi"/>
          <w:bCs/>
          <w:sz w:val="28"/>
          <w:szCs w:val="28"/>
          <w:lang w:eastAsia="en-US"/>
        </w:rPr>
        <w:t>аленого доступу до документів, інформації та систем автоматизації з використанням інформаційно-комунікаційних технологій;</w:t>
      </w:r>
      <w:r w:rsidRPr="0025013B">
        <w:rPr>
          <w:rFonts w:eastAsia="Calibri"/>
          <w:sz w:val="28"/>
          <w:szCs w:val="22"/>
          <w:lang w:eastAsia="en-US"/>
        </w:rPr>
        <w:t>”</w:t>
      </w:r>
      <w:r w:rsidRPr="0025013B">
        <w:rPr>
          <w:rFonts w:eastAsia="Calibri"/>
          <w:szCs w:val="22"/>
          <w:lang w:eastAsia="en-US"/>
        </w:rPr>
        <w:t>;</w:t>
      </w:r>
    </w:p>
    <w:p w14:paraId="4FA6BB99" w14:textId="5E782A13" w:rsidR="00EF5D79" w:rsidRDefault="00EF5D79" w:rsidP="00EF5D79">
      <w:pPr>
        <w:pStyle w:val="af4"/>
        <w:spacing w:before="0" w:beforeAutospacing="0" w:after="0" w:afterAutospacing="0"/>
        <w:ind w:firstLine="545"/>
        <w:jc w:val="both"/>
        <w:rPr>
          <w:rFonts w:eastAsia="Calibri"/>
          <w:sz w:val="28"/>
          <w:szCs w:val="22"/>
          <w:lang w:eastAsia="en-US"/>
        </w:rPr>
      </w:pPr>
      <w:r w:rsidRPr="00EF5D79">
        <w:rPr>
          <w:rFonts w:eastAsiaTheme="minorHAnsi"/>
          <w:bCs/>
          <w:sz w:val="28"/>
          <w:szCs w:val="28"/>
          <w:lang w:eastAsia="en-US"/>
        </w:rPr>
        <w:t xml:space="preserve">у підпункті 10 слова </w:t>
      </w:r>
      <w:r w:rsidRPr="008907D3">
        <w:rPr>
          <w:sz w:val="28"/>
          <w:lang w:eastAsia="en-US"/>
        </w:rPr>
        <w:t>“</w:t>
      </w:r>
      <w:r w:rsidRPr="00EF5D79">
        <w:rPr>
          <w:color w:val="000000"/>
          <w:sz w:val="28"/>
          <w:szCs w:val="28"/>
        </w:rPr>
        <w:t xml:space="preserve">об’єкти перевірки </w:t>
      </w:r>
      <w:r w:rsidR="00F47B07">
        <w:rPr>
          <w:color w:val="000000"/>
          <w:sz w:val="28"/>
          <w:szCs w:val="28"/>
        </w:rPr>
        <w:t>−</w:t>
      </w:r>
      <w:r w:rsidR="00F47B07" w:rsidRPr="00EF5D79">
        <w:rPr>
          <w:color w:val="000000"/>
          <w:sz w:val="28"/>
          <w:szCs w:val="28"/>
        </w:rPr>
        <w:t xml:space="preserve"> </w:t>
      </w:r>
      <w:r w:rsidRPr="00EF5D79">
        <w:rPr>
          <w:color w:val="000000"/>
          <w:sz w:val="28"/>
          <w:szCs w:val="28"/>
        </w:rPr>
        <w:t>банки, їх відокремлені підрозділи, філії іноземних банків та інші особи, які охоплюються</w:t>
      </w:r>
      <w:r w:rsidRPr="00EF5D79">
        <w:rPr>
          <w:rFonts w:eastAsia="Calibri"/>
          <w:sz w:val="28"/>
          <w:szCs w:val="22"/>
          <w:lang w:eastAsia="en-US"/>
        </w:rPr>
        <w:t>”</w:t>
      </w:r>
      <w:r w:rsidRPr="00EF5D79">
        <w:rPr>
          <w:color w:val="000000"/>
          <w:sz w:val="28"/>
          <w:szCs w:val="28"/>
        </w:rPr>
        <w:t xml:space="preserve"> замінити словами </w:t>
      </w:r>
      <w:r w:rsidRPr="00025913">
        <w:rPr>
          <w:lang w:eastAsia="en-US"/>
        </w:rPr>
        <w:t>“</w:t>
      </w:r>
      <w:r w:rsidRPr="00EF5D79">
        <w:rPr>
          <w:color w:val="000000"/>
          <w:sz w:val="28"/>
          <w:szCs w:val="28"/>
        </w:rPr>
        <w:t xml:space="preserve">об’єкт перевірки </w:t>
      </w:r>
      <w:r w:rsidR="00F47B07">
        <w:rPr>
          <w:color w:val="000000"/>
          <w:sz w:val="28"/>
          <w:szCs w:val="28"/>
        </w:rPr>
        <w:t>−</w:t>
      </w:r>
      <w:r w:rsidR="00F47B07" w:rsidRPr="00EF5D79">
        <w:rPr>
          <w:color w:val="000000"/>
          <w:sz w:val="28"/>
          <w:szCs w:val="28"/>
        </w:rPr>
        <w:t xml:space="preserve"> </w:t>
      </w:r>
      <w:r w:rsidRPr="00EF5D79">
        <w:rPr>
          <w:color w:val="000000"/>
          <w:sz w:val="28"/>
          <w:szCs w:val="28"/>
        </w:rPr>
        <w:t>банк, його відокремлений підрозділ, філія іноземного банку, інша особа, яка охоплюється</w:t>
      </w:r>
      <w:r w:rsidRPr="00EF5D79">
        <w:rPr>
          <w:rFonts w:eastAsia="Calibri"/>
          <w:sz w:val="28"/>
          <w:szCs w:val="22"/>
          <w:lang w:eastAsia="en-US"/>
        </w:rPr>
        <w:t>”</w:t>
      </w:r>
      <w:r>
        <w:rPr>
          <w:rFonts w:eastAsia="Calibri"/>
          <w:sz w:val="28"/>
          <w:szCs w:val="22"/>
          <w:lang w:eastAsia="en-US"/>
        </w:rPr>
        <w:t>;</w:t>
      </w:r>
    </w:p>
    <w:p w14:paraId="26387E77" w14:textId="1C0052BE" w:rsidR="00EF5D79" w:rsidRDefault="00EF5D79" w:rsidP="00EF5D79">
      <w:pPr>
        <w:pStyle w:val="af4"/>
        <w:spacing w:before="0" w:beforeAutospacing="0" w:after="0" w:afterAutospacing="0"/>
        <w:ind w:firstLine="545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E4E9D1A" w14:textId="07512751" w:rsidR="00B01CCC" w:rsidRDefault="00B01CCC" w:rsidP="00EF5D79">
      <w:pPr>
        <w:pStyle w:val="af4"/>
        <w:spacing w:before="0" w:beforeAutospacing="0" w:after="0" w:afterAutospacing="0"/>
        <w:ind w:firstLine="545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 у пункті 5</w:t>
      </w:r>
      <w:r w:rsidR="006B3D9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907D3" w:rsidRPr="006D5BF3">
        <w:rPr>
          <w:color w:val="000000"/>
          <w:sz w:val="28"/>
          <w:szCs w:val="28"/>
        </w:rPr>
        <w:t xml:space="preserve">слова </w:t>
      </w:r>
      <w:r w:rsidR="008907D3" w:rsidRPr="006D5BF3">
        <w:rPr>
          <w:sz w:val="28"/>
          <w:lang w:eastAsia="en-US"/>
        </w:rPr>
        <w:t>“</w:t>
      </w:r>
      <w:r w:rsidR="008907D3" w:rsidRPr="006D5BF3">
        <w:rPr>
          <w:color w:val="000000"/>
          <w:sz w:val="28"/>
          <w:szCs w:val="28"/>
        </w:rPr>
        <w:t>Планові інспекційні перевірки об’єктів перевірки здійснюються</w:t>
      </w:r>
      <w:r w:rsidR="008907D3" w:rsidRPr="006D5BF3">
        <w:rPr>
          <w:rFonts w:eastAsia="Calibri"/>
          <w:sz w:val="28"/>
          <w:szCs w:val="22"/>
          <w:lang w:eastAsia="en-US"/>
        </w:rPr>
        <w:t>”</w:t>
      </w:r>
      <w:r w:rsidR="008907D3" w:rsidRPr="006D5BF3">
        <w:rPr>
          <w:color w:val="000000"/>
          <w:sz w:val="28"/>
          <w:szCs w:val="28"/>
        </w:rPr>
        <w:t xml:space="preserve"> замінити словами </w:t>
      </w:r>
      <w:r w:rsidR="008907D3" w:rsidRPr="006D5BF3">
        <w:rPr>
          <w:sz w:val="28"/>
          <w:lang w:eastAsia="en-US"/>
        </w:rPr>
        <w:t>“</w:t>
      </w:r>
      <w:r w:rsidR="006D5BF3" w:rsidRPr="006D5BF3">
        <w:rPr>
          <w:color w:val="000000"/>
          <w:sz w:val="28"/>
          <w:szCs w:val="28"/>
        </w:rPr>
        <w:t>Планова інспекційна перевірка об’єкта перевірки здійснюється</w:t>
      </w:r>
      <w:r w:rsidR="008907D3" w:rsidRPr="006D5BF3">
        <w:rPr>
          <w:rFonts w:eastAsia="Calibri"/>
          <w:sz w:val="28"/>
          <w:szCs w:val="22"/>
          <w:lang w:eastAsia="en-US"/>
        </w:rPr>
        <w:t>”</w:t>
      </w:r>
      <w:r w:rsidR="006B3D92">
        <w:rPr>
          <w:rFonts w:eastAsia="Calibri"/>
          <w:sz w:val="28"/>
          <w:szCs w:val="22"/>
          <w:lang w:eastAsia="en-US"/>
        </w:rPr>
        <w:t>.</w:t>
      </w:r>
    </w:p>
    <w:p w14:paraId="0133F5FD" w14:textId="77553108" w:rsidR="009D7976" w:rsidRDefault="009D7976" w:rsidP="00EF5D79">
      <w:pPr>
        <w:pStyle w:val="af4"/>
        <w:spacing w:before="0" w:beforeAutospacing="0" w:after="0" w:afterAutospacing="0"/>
        <w:ind w:firstLine="545"/>
        <w:jc w:val="both"/>
        <w:rPr>
          <w:rFonts w:eastAsia="Calibri"/>
          <w:sz w:val="28"/>
          <w:szCs w:val="22"/>
          <w:lang w:eastAsia="en-US"/>
        </w:rPr>
      </w:pPr>
    </w:p>
    <w:p w14:paraId="1A46F46C" w14:textId="01B1B978" w:rsidR="009D7976" w:rsidRDefault="009D7976" w:rsidP="00EF5D79">
      <w:pPr>
        <w:pStyle w:val="af4"/>
        <w:spacing w:before="0" w:beforeAutospacing="0" w:after="0" w:afterAutospacing="0"/>
        <w:ind w:firstLine="545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2. У </w:t>
      </w:r>
      <w:r w:rsidR="00F47B07">
        <w:rPr>
          <w:rFonts w:eastAsia="Calibri"/>
          <w:sz w:val="28"/>
          <w:szCs w:val="22"/>
          <w:lang w:eastAsia="en-US"/>
        </w:rPr>
        <w:t xml:space="preserve">пункті 14 </w:t>
      </w:r>
      <w:r>
        <w:rPr>
          <w:rFonts w:eastAsia="Calibri"/>
          <w:sz w:val="28"/>
          <w:szCs w:val="22"/>
          <w:lang w:eastAsia="en-US"/>
        </w:rPr>
        <w:t>розділ</w:t>
      </w:r>
      <w:r w:rsidR="00F47B07">
        <w:rPr>
          <w:rFonts w:eastAsia="Calibri"/>
          <w:sz w:val="28"/>
          <w:szCs w:val="22"/>
          <w:lang w:eastAsia="en-US"/>
        </w:rPr>
        <w:t>у</w:t>
      </w:r>
      <w:r>
        <w:rPr>
          <w:rFonts w:eastAsia="Calibri"/>
          <w:sz w:val="28"/>
          <w:szCs w:val="22"/>
          <w:lang w:eastAsia="en-US"/>
        </w:rPr>
        <w:t xml:space="preserve"> ІІ:</w:t>
      </w:r>
    </w:p>
    <w:p w14:paraId="0501FE5A" w14:textId="77777777" w:rsidR="00CA0A9C" w:rsidRDefault="00CA0A9C" w:rsidP="00EF5D79">
      <w:pPr>
        <w:pStyle w:val="af4"/>
        <w:spacing w:before="0" w:beforeAutospacing="0" w:after="0" w:afterAutospacing="0"/>
        <w:ind w:firstLine="545"/>
        <w:jc w:val="both"/>
        <w:rPr>
          <w:rFonts w:eastAsia="Calibri"/>
          <w:sz w:val="28"/>
          <w:szCs w:val="22"/>
          <w:lang w:eastAsia="en-US"/>
        </w:rPr>
      </w:pPr>
    </w:p>
    <w:p w14:paraId="4768E45A" w14:textId="2AC56682" w:rsidR="005B5BC0" w:rsidRPr="00F10207" w:rsidRDefault="00F47B07" w:rsidP="00EF5D79">
      <w:pPr>
        <w:pStyle w:val="af4"/>
        <w:spacing w:before="0" w:beforeAutospacing="0" w:after="0" w:afterAutospacing="0"/>
        <w:ind w:firstLine="545"/>
        <w:jc w:val="both"/>
        <w:rPr>
          <w:rFonts w:eastAsia="Calibri"/>
          <w:sz w:val="28"/>
          <w:szCs w:val="22"/>
          <w:lang w:eastAsia="en-US"/>
        </w:rPr>
      </w:pPr>
      <w:r>
        <w:rPr>
          <w:color w:val="000000"/>
          <w:sz w:val="28"/>
          <w:szCs w:val="28"/>
        </w:rPr>
        <w:t>1) </w:t>
      </w:r>
      <w:r w:rsidR="005B5BC0" w:rsidRPr="00F10207">
        <w:rPr>
          <w:color w:val="000000"/>
          <w:sz w:val="28"/>
          <w:szCs w:val="28"/>
        </w:rPr>
        <w:t xml:space="preserve">підпункт 1 після слова </w:t>
      </w:r>
      <w:r w:rsidR="00E44F02" w:rsidRPr="00F10207">
        <w:rPr>
          <w:sz w:val="28"/>
          <w:lang w:eastAsia="en-US"/>
        </w:rPr>
        <w:t>“</w:t>
      </w:r>
      <w:r w:rsidR="005B5BC0" w:rsidRPr="00F10207">
        <w:rPr>
          <w:color w:val="000000"/>
          <w:sz w:val="28"/>
          <w:szCs w:val="28"/>
        </w:rPr>
        <w:t>доступу</w:t>
      </w:r>
      <w:r w:rsidR="00E44F02" w:rsidRPr="00F10207">
        <w:rPr>
          <w:rFonts w:eastAsia="Calibri"/>
          <w:sz w:val="28"/>
          <w:szCs w:val="22"/>
          <w:lang w:eastAsia="en-US"/>
        </w:rPr>
        <w:t>”</w:t>
      </w:r>
      <w:r w:rsidR="00E44F02" w:rsidRPr="00F10207">
        <w:rPr>
          <w:color w:val="000000"/>
          <w:sz w:val="28"/>
          <w:szCs w:val="28"/>
        </w:rPr>
        <w:t xml:space="preserve"> доповнити словами </w:t>
      </w:r>
      <w:r w:rsidR="00E44F02" w:rsidRPr="00F10207">
        <w:rPr>
          <w:sz w:val="28"/>
          <w:lang w:eastAsia="en-US"/>
        </w:rPr>
        <w:t>“</w:t>
      </w:r>
      <w:r w:rsidR="005B5BC0" w:rsidRPr="00F1020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 w:rsidR="005B5BC0" w:rsidRPr="00F10207">
        <w:rPr>
          <w:color w:val="000000"/>
          <w:sz w:val="28"/>
          <w:szCs w:val="28"/>
        </w:rPr>
        <w:t xml:space="preserve">ключаючи віддалений доступ </w:t>
      </w:r>
      <w:r w:rsidR="005B5BC0" w:rsidRPr="00F10207">
        <w:rPr>
          <w:rFonts w:eastAsiaTheme="minorHAnsi"/>
          <w:bCs/>
          <w:sz w:val="28"/>
          <w:szCs w:val="28"/>
          <w:lang w:eastAsia="en-US"/>
        </w:rPr>
        <w:t>з використанням інформаційно-комунікаційних технологій,</w:t>
      </w:r>
      <w:r w:rsidR="00E44F02" w:rsidRPr="00F10207">
        <w:rPr>
          <w:rFonts w:eastAsia="Calibri"/>
          <w:sz w:val="28"/>
          <w:szCs w:val="22"/>
          <w:lang w:eastAsia="en-US"/>
        </w:rPr>
        <w:t>”;</w:t>
      </w:r>
    </w:p>
    <w:p w14:paraId="5CD1315C" w14:textId="77777777" w:rsidR="00F47B07" w:rsidRDefault="00F47B07" w:rsidP="00EF5D79">
      <w:pPr>
        <w:pStyle w:val="af4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</w:rPr>
      </w:pPr>
    </w:p>
    <w:p w14:paraId="7AC30F95" w14:textId="71FA5AF8" w:rsidR="00E44F02" w:rsidRPr="00F10207" w:rsidRDefault="00F47B07" w:rsidP="00EF5D79">
      <w:pPr>
        <w:pStyle w:val="af4"/>
        <w:spacing w:before="0" w:beforeAutospacing="0" w:after="0" w:afterAutospacing="0"/>
        <w:ind w:firstLine="545"/>
        <w:jc w:val="both"/>
        <w:rPr>
          <w:rFonts w:eastAsia="Calibri"/>
          <w:sz w:val="28"/>
          <w:szCs w:val="22"/>
          <w:lang w:eastAsia="en-US"/>
        </w:rPr>
      </w:pPr>
      <w:r>
        <w:rPr>
          <w:color w:val="000000"/>
          <w:sz w:val="28"/>
          <w:szCs w:val="28"/>
        </w:rPr>
        <w:t>2) </w:t>
      </w:r>
      <w:r w:rsidR="00BC6631" w:rsidRPr="00F10207">
        <w:rPr>
          <w:color w:val="000000"/>
          <w:sz w:val="28"/>
          <w:szCs w:val="28"/>
        </w:rPr>
        <w:t xml:space="preserve">підпункт 3 після слова </w:t>
      </w:r>
      <w:r w:rsidR="00BC6631" w:rsidRPr="00F10207">
        <w:rPr>
          <w:sz w:val="28"/>
          <w:lang w:eastAsia="en-US"/>
        </w:rPr>
        <w:t>“</w:t>
      </w:r>
      <w:r w:rsidR="00BC6631" w:rsidRPr="00F10207">
        <w:rPr>
          <w:color w:val="000000"/>
          <w:sz w:val="28"/>
          <w:szCs w:val="28"/>
        </w:rPr>
        <w:t>доступ</w:t>
      </w:r>
      <w:r w:rsidR="00BC6631" w:rsidRPr="00F10207">
        <w:rPr>
          <w:rFonts w:eastAsia="Calibri"/>
          <w:sz w:val="28"/>
          <w:szCs w:val="22"/>
          <w:lang w:eastAsia="en-US"/>
        </w:rPr>
        <w:t>”</w:t>
      </w:r>
      <w:r w:rsidR="00BC6631" w:rsidRPr="00F10207">
        <w:rPr>
          <w:color w:val="000000"/>
          <w:sz w:val="28"/>
          <w:szCs w:val="28"/>
        </w:rPr>
        <w:t xml:space="preserve"> доповнити словами </w:t>
      </w:r>
      <w:r w:rsidR="00BC6631" w:rsidRPr="00F10207">
        <w:rPr>
          <w:sz w:val="28"/>
          <w:lang w:eastAsia="en-US"/>
        </w:rPr>
        <w:t>“</w:t>
      </w:r>
      <w:r w:rsidR="00BC6631" w:rsidRPr="00F1020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 w:rsidR="00BC6631" w:rsidRPr="00F10207">
        <w:rPr>
          <w:color w:val="000000"/>
          <w:sz w:val="28"/>
          <w:szCs w:val="28"/>
        </w:rPr>
        <w:t xml:space="preserve">ключаючи віддалений доступ </w:t>
      </w:r>
      <w:r w:rsidR="00BC6631" w:rsidRPr="00F10207">
        <w:rPr>
          <w:rFonts w:eastAsiaTheme="minorHAnsi"/>
          <w:bCs/>
          <w:sz w:val="28"/>
          <w:szCs w:val="28"/>
          <w:lang w:eastAsia="en-US"/>
        </w:rPr>
        <w:t>з використанням інформаційно-комунікаційних технологій,</w:t>
      </w:r>
      <w:r w:rsidR="00BC6631" w:rsidRPr="00F10207">
        <w:rPr>
          <w:rFonts w:eastAsia="Calibri"/>
          <w:sz w:val="28"/>
          <w:szCs w:val="22"/>
          <w:lang w:eastAsia="en-US"/>
        </w:rPr>
        <w:t>”;</w:t>
      </w:r>
    </w:p>
    <w:p w14:paraId="7F05DC13" w14:textId="77777777" w:rsidR="00F47B07" w:rsidRDefault="00F47B07" w:rsidP="00EF5D79">
      <w:pPr>
        <w:pStyle w:val="af4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</w:rPr>
      </w:pPr>
    </w:p>
    <w:p w14:paraId="1BEB9CC0" w14:textId="2C80E2D1" w:rsidR="00BC6631" w:rsidRPr="00F10207" w:rsidRDefault="00F47B07" w:rsidP="00EF5D79">
      <w:pPr>
        <w:pStyle w:val="af4"/>
        <w:spacing w:before="0" w:beforeAutospacing="0" w:after="0" w:afterAutospacing="0"/>
        <w:ind w:firstLine="545"/>
        <w:jc w:val="both"/>
        <w:rPr>
          <w:rFonts w:eastAsia="Calibri"/>
          <w:sz w:val="28"/>
          <w:szCs w:val="22"/>
          <w:lang w:eastAsia="en-US"/>
        </w:rPr>
      </w:pPr>
      <w:r>
        <w:rPr>
          <w:color w:val="000000"/>
          <w:sz w:val="28"/>
          <w:szCs w:val="28"/>
        </w:rPr>
        <w:t>3) </w:t>
      </w:r>
      <w:r w:rsidR="00D04FE8" w:rsidRPr="00F10207">
        <w:rPr>
          <w:color w:val="000000"/>
          <w:sz w:val="28"/>
          <w:szCs w:val="28"/>
        </w:rPr>
        <w:t xml:space="preserve">абзац перший підпункту 5 після слова </w:t>
      </w:r>
      <w:r w:rsidR="00D04FE8" w:rsidRPr="00F10207">
        <w:rPr>
          <w:sz w:val="28"/>
          <w:lang w:eastAsia="en-US"/>
        </w:rPr>
        <w:t>“</w:t>
      </w:r>
      <w:r w:rsidR="00D04FE8" w:rsidRPr="00F10207">
        <w:rPr>
          <w:color w:val="000000"/>
          <w:sz w:val="28"/>
          <w:szCs w:val="28"/>
        </w:rPr>
        <w:t>одержувати</w:t>
      </w:r>
      <w:r w:rsidR="00D04FE8" w:rsidRPr="00F10207">
        <w:rPr>
          <w:rFonts w:eastAsia="Calibri"/>
          <w:sz w:val="28"/>
          <w:szCs w:val="22"/>
          <w:lang w:eastAsia="en-US"/>
        </w:rPr>
        <w:t>”</w:t>
      </w:r>
      <w:r w:rsidR="00D04FE8" w:rsidRPr="00F10207">
        <w:rPr>
          <w:color w:val="000000"/>
          <w:sz w:val="28"/>
          <w:szCs w:val="28"/>
        </w:rPr>
        <w:t xml:space="preserve"> доповнити словами </w:t>
      </w:r>
      <w:r w:rsidR="00D04FE8" w:rsidRPr="00F10207">
        <w:rPr>
          <w:sz w:val="28"/>
          <w:lang w:eastAsia="en-US"/>
        </w:rPr>
        <w:t>“</w:t>
      </w:r>
      <w:r w:rsidR="00D04FE8" w:rsidRPr="00F10207">
        <w:rPr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>в</w:t>
      </w:r>
      <w:r w:rsidR="00D04FE8" w:rsidRPr="00F10207">
        <w:rPr>
          <w:color w:val="000000"/>
          <w:sz w:val="28"/>
          <w:szCs w:val="28"/>
        </w:rPr>
        <w:t xml:space="preserve">ключаючи шляхом віддаленого доступу </w:t>
      </w:r>
      <w:r w:rsidR="00D04FE8" w:rsidRPr="00F10207">
        <w:rPr>
          <w:rFonts w:eastAsiaTheme="minorHAnsi"/>
          <w:bCs/>
          <w:sz w:val="28"/>
          <w:szCs w:val="28"/>
          <w:lang w:eastAsia="en-US"/>
        </w:rPr>
        <w:t>з використанням інформаційно-комунікаційних технологій,</w:t>
      </w:r>
      <w:r w:rsidR="00D04FE8" w:rsidRPr="00F10207">
        <w:rPr>
          <w:rFonts w:eastAsia="Calibri"/>
          <w:sz w:val="28"/>
          <w:szCs w:val="22"/>
          <w:lang w:eastAsia="en-US"/>
        </w:rPr>
        <w:t>”;</w:t>
      </w:r>
    </w:p>
    <w:p w14:paraId="50CF0243" w14:textId="77777777" w:rsidR="00F47B07" w:rsidRDefault="00F47B07" w:rsidP="00EF5D79">
      <w:pPr>
        <w:pStyle w:val="af4"/>
        <w:spacing w:before="0" w:beforeAutospacing="0" w:after="0" w:afterAutospacing="0"/>
        <w:ind w:firstLine="545"/>
        <w:jc w:val="both"/>
        <w:rPr>
          <w:rFonts w:eastAsiaTheme="minorHAnsi"/>
          <w:sz w:val="28"/>
          <w:szCs w:val="28"/>
          <w:lang w:eastAsia="en-US"/>
        </w:rPr>
      </w:pPr>
    </w:p>
    <w:p w14:paraId="5A4E3AE9" w14:textId="3EC9E602" w:rsidR="00D04FE8" w:rsidRPr="00F10207" w:rsidRDefault="00F47B07" w:rsidP="00EF5D79">
      <w:pPr>
        <w:pStyle w:val="af4"/>
        <w:spacing w:before="0" w:beforeAutospacing="0" w:after="0" w:afterAutospacing="0"/>
        <w:ind w:firstLine="54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 </w:t>
      </w:r>
      <w:r w:rsidR="00D04FE8" w:rsidRPr="00F10207">
        <w:rPr>
          <w:rFonts w:eastAsiaTheme="minorHAnsi"/>
          <w:sz w:val="28"/>
          <w:szCs w:val="28"/>
          <w:lang w:eastAsia="en-US"/>
        </w:rPr>
        <w:t>пункт доповнити новим підпунктом такого змісту:</w:t>
      </w:r>
    </w:p>
    <w:p w14:paraId="7ACFED09" w14:textId="6049C9DB" w:rsidR="00D04FE8" w:rsidRPr="00F10207" w:rsidRDefault="00D04FE8" w:rsidP="00EF5D79">
      <w:pPr>
        <w:pStyle w:val="af4"/>
        <w:spacing w:before="0" w:beforeAutospacing="0" w:after="0" w:afterAutospacing="0"/>
        <w:ind w:firstLine="545"/>
        <w:jc w:val="both"/>
        <w:rPr>
          <w:rFonts w:eastAsia="Calibri"/>
          <w:sz w:val="28"/>
          <w:szCs w:val="22"/>
          <w:lang w:eastAsia="en-US"/>
        </w:rPr>
      </w:pPr>
      <w:r w:rsidRPr="00F10207">
        <w:rPr>
          <w:sz w:val="28"/>
          <w:lang w:eastAsia="en-US"/>
        </w:rPr>
        <w:t>“</w:t>
      </w:r>
      <w:r w:rsidRPr="00F10207">
        <w:rPr>
          <w:rFonts w:eastAsiaTheme="minorHAnsi"/>
          <w:sz w:val="28"/>
          <w:szCs w:val="28"/>
          <w:lang w:eastAsia="en-US"/>
        </w:rPr>
        <w:t xml:space="preserve">9) бути присутніми на загальних зборах учасників банку, засіданнях ради банку, правління банку та комітетів банку, </w:t>
      </w:r>
      <w:r w:rsidRPr="00F10207">
        <w:rPr>
          <w:color w:val="000000"/>
          <w:sz w:val="28"/>
          <w:szCs w:val="28"/>
        </w:rPr>
        <w:t>а також на засіданнях колегіальних органів учасника банківської групи.</w:t>
      </w:r>
      <w:r w:rsidRPr="00F10207">
        <w:rPr>
          <w:rFonts w:eastAsia="Calibri"/>
          <w:sz w:val="28"/>
          <w:szCs w:val="22"/>
          <w:lang w:eastAsia="en-US"/>
        </w:rPr>
        <w:t>”.</w:t>
      </w:r>
    </w:p>
    <w:p w14:paraId="09D1BC64" w14:textId="6F5EDCD7" w:rsidR="00D04FE8" w:rsidRDefault="00D04FE8" w:rsidP="00EF5D79">
      <w:pPr>
        <w:pStyle w:val="af4"/>
        <w:spacing w:before="0" w:beforeAutospacing="0" w:after="0" w:afterAutospacing="0"/>
        <w:ind w:firstLine="545"/>
        <w:jc w:val="both"/>
        <w:rPr>
          <w:rFonts w:eastAsia="Calibri"/>
          <w:sz w:val="28"/>
          <w:szCs w:val="22"/>
          <w:lang w:eastAsia="en-US"/>
        </w:rPr>
      </w:pPr>
    </w:p>
    <w:p w14:paraId="254B1699" w14:textId="0DAD128E" w:rsidR="00D04FE8" w:rsidRDefault="00D04FE8" w:rsidP="00EF5D79">
      <w:pPr>
        <w:pStyle w:val="af4"/>
        <w:spacing w:before="0" w:beforeAutospacing="0" w:after="0" w:afterAutospacing="0"/>
        <w:ind w:firstLine="545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3. У </w:t>
      </w:r>
      <w:r w:rsidR="0085293A">
        <w:rPr>
          <w:rFonts w:eastAsia="Calibri"/>
          <w:sz w:val="28"/>
          <w:szCs w:val="22"/>
          <w:lang w:eastAsia="en-US"/>
        </w:rPr>
        <w:t xml:space="preserve">пункті 18 </w:t>
      </w:r>
      <w:r>
        <w:rPr>
          <w:rFonts w:eastAsia="Calibri"/>
          <w:sz w:val="28"/>
          <w:szCs w:val="22"/>
          <w:lang w:eastAsia="en-US"/>
        </w:rPr>
        <w:t>розділ</w:t>
      </w:r>
      <w:r w:rsidR="0085293A">
        <w:rPr>
          <w:rFonts w:eastAsia="Calibri"/>
          <w:sz w:val="28"/>
          <w:szCs w:val="22"/>
          <w:lang w:eastAsia="en-US"/>
        </w:rPr>
        <w:t>у</w:t>
      </w:r>
      <w:r>
        <w:rPr>
          <w:rFonts w:eastAsia="Calibri"/>
          <w:sz w:val="28"/>
          <w:szCs w:val="22"/>
          <w:lang w:eastAsia="en-US"/>
        </w:rPr>
        <w:t xml:space="preserve"> ІІІ:</w:t>
      </w:r>
    </w:p>
    <w:p w14:paraId="70187DF5" w14:textId="64FA36FD" w:rsidR="00D04FE8" w:rsidRDefault="00D04FE8" w:rsidP="00EF5D79">
      <w:pPr>
        <w:pStyle w:val="af4"/>
        <w:spacing w:before="0" w:beforeAutospacing="0" w:after="0" w:afterAutospacing="0"/>
        <w:ind w:firstLine="545"/>
        <w:jc w:val="both"/>
        <w:rPr>
          <w:rFonts w:eastAsia="Calibri"/>
          <w:sz w:val="28"/>
          <w:szCs w:val="22"/>
          <w:lang w:eastAsia="en-US"/>
        </w:rPr>
      </w:pPr>
    </w:p>
    <w:p w14:paraId="549F8A16" w14:textId="4119D012" w:rsidR="00503420" w:rsidRPr="00146DAE" w:rsidRDefault="00E72387" w:rsidP="00EF5D79">
      <w:pPr>
        <w:pStyle w:val="af4"/>
        <w:spacing w:before="0" w:beforeAutospacing="0" w:after="0" w:afterAutospacing="0"/>
        <w:ind w:firstLine="545"/>
        <w:jc w:val="both"/>
        <w:rPr>
          <w:rFonts w:eastAsia="Calibri"/>
          <w:sz w:val="28"/>
          <w:szCs w:val="22"/>
          <w:lang w:eastAsia="en-US"/>
        </w:rPr>
      </w:pPr>
      <w:r>
        <w:rPr>
          <w:color w:val="000000"/>
          <w:sz w:val="28"/>
          <w:szCs w:val="28"/>
        </w:rPr>
        <w:t xml:space="preserve">1) </w:t>
      </w:r>
      <w:r w:rsidR="00503420" w:rsidRPr="00146DAE">
        <w:rPr>
          <w:color w:val="000000"/>
          <w:sz w:val="28"/>
          <w:szCs w:val="28"/>
        </w:rPr>
        <w:t>підпункт</w:t>
      </w:r>
      <w:r w:rsidR="00A36CFE">
        <w:rPr>
          <w:color w:val="000000"/>
          <w:sz w:val="28"/>
          <w:szCs w:val="28"/>
        </w:rPr>
        <w:t>и</w:t>
      </w:r>
      <w:r w:rsidR="00503420" w:rsidRPr="00146DAE">
        <w:rPr>
          <w:color w:val="000000"/>
          <w:sz w:val="28"/>
          <w:szCs w:val="28"/>
        </w:rPr>
        <w:t xml:space="preserve"> 1</w:t>
      </w:r>
      <w:r w:rsidR="00A36CFE">
        <w:rPr>
          <w:color w:val="000000"/>
          <w:sz w:val="28"/>
          <w:szCs w:val="28"/>
        </w:rPr>
        <w:t>, 3</w:t>
      </w:r>
      <w:r w:rsidR="00503420" w:rsidRPr="00146DAE">
        <w:rPr>
          <w:color w:val="000000"/>
          <w:sz w:val="28"/>
          <w:szCs w:val="28"/>
        </w:rPr>
        <w:t xml:space="preserve"> після слова </w:t>
      </w:r>
      <w:r w:rsidR="00503420" w:rsidRPr="00146DAE">
        <w:rPr>
          <w:sz w:val="28"/>
          <w:lang w:eastAsia="en-US"/>
        </w:rPr>
        <w:t>“</w:t>
      </w:r>
      <w:r w:rsidR="00503420" w:rsidRPr="00146DAE">
        <w:rPr>
          <w:color w:val="000000"/>
          <w:sz w:val="28"/>
          <w:szCs w:val="28"/>
        </w:rPr>
        <w:t>доступ</w:t>
      </w:r>
      <w:r w:rsidR="00503420" w:rsidRPr="00146DAE">
        <w:rPr>
          <w:rFonts w:eastAsia="Calibri"/>
          <w:sz w:val="28"/>
          <w:szCs w:val="22"/>
          <w:lang w:eastAsia="en-US"/>
        </w:rPr>
        <w:t>”</w:t>
      </w:r>
      <w:r w:rsidR="00503420" w:rsidRPr="00146DAE">
        <w:rPr>
          <w:color w:val="000000"/>
          <w:sz w:val="28"/>
          <w:szCs w:val="28"/>
        </w:rPr>
        <w:t xml:space="preserve"> доповнити словами </w:t>
      </w:r>
      <w:r w:rsidR="00503420" w:rsidRPr="00146DAE">
        <w:rPr>
          <w:sz w:val="28"/>
          <w:lang w:eastAsia="en-US"/>
        </w:rPr>
        <w:t>“</w:t>
      </w:r>
      <w:r w:rsidR="00503420" w:rsidRPr="00146DAE">
        <w:rPr>
          <w:color w:val="000000"/>
          <w:sz w:val="28"/>
          <w:szCs w:val="28"/>
        </w:rPr>
        <w:t xml:space="preserve">, </w:t>
      </w:r>
      <w:r w:rsidR="00F47B07">
        <w:rPr>
          <w:color w:val="000000"/>
          <w:sz w:val="28"/>
          <w:szCs w:val="28"/>
        </w:rPr>
        <w:t>в</w:t>
      </w:r>
      <w:r w:rsidR="00503420" w:rsidRPr="00146DAE">
        <w:rPr>
          <w:color w:val="000000"/>
          <w:sz w:val="28"/>
          <w:szCs w:val="28"/>
        </w:rPr>
        <w:t xml:space="preserve">ключаючи віддалений доступ </w:t>
      </w:r>
      <w:r w:rsidR="00503420" w:rsidRPr="00146DAE">
        <w:rPr>
          <w:rFonts w:eastAsiaTheme="minorHAnsi"/>
          <w:bCs/>
          <w:sz w:val="28"/>
          <w:szCs w:val="28"/>
          <w:lang w:eastAsia="en-US"/>
        </w:rPr>
        <w:t>з використанням інформаційно-комунікаційних технологій,</w:t>
      </w:r>
      <w:r w:rsidR="00503420" w:rsidRPr="00146DAE">
        <w:rPr>
          <w:rFonts w:eastAsia="Calibri"/>
          <w:sz w:val="28"/>
          <w:szCs w:val="22"/>
          <w:lang w:eastAsia="en-US"/>
        </w:rPr>
        <w:t>”;</w:t>
      </w:r>
    </w:p>
    <w:p w14:paraId="669C0637" w14:textId="77777777" w:rsidR="00E34ACD" w:rsidRDefault="00E34ACD" w:rsidP="00EF5D79">
      <w:pPr>
        <w:pStyle w:val="af4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</w:rPr>
      </w:pPr>
    </w:p>
    <w:p w14:paraId="358F53B1" w14:textId="45E49F99" w:rsidR="00D04FE8" w:rsidRPr="00146DAE" w:rsidRDefault="0028411D" w:rsidP="00EF5D79">
      <w:pPr>
        <w:pStyle w:val="af4"/>
        <w:spacing w:before="0" w:beforeAutospacing="0" w:after="0" w:afterAutospacing="0"/>
        <w:ind w:firstLine="545"/>
        <w:jc w:val="both"/>
        <w:rPr>
          <w:rFonts w:eastAsia="Calibri"/>
          <w:sz w:val="28"/>
          <w:szCs w:val="22"/>
          <w:lang w:eastAsia="en-US"/>
        </w:rPr>
      </w:pPr>
      <w:r>
        <w:rPr>
          <w:color w:val="000000"/>
          <w:sz w:val="28"/>
          <w:szCs w:val="28"/>
        </w:rPr>
        <w:t>2</w:t>
      </w:r>
      <w:r w:rsidR="00525E8B">
        <w:rPr>
          <w:color w:val="000000"/>
          <w:sz w:val="28"/>
          <w:szCs w:val="28"/>
        </w:rPr>
        <w:t xml:space="preserve">) </w:t>
      </w:r>
      <w:r w:rsidR="00F84EF4" w:rsidRPr="00146DAE">
        <w:rPr>
          <w:color w:val="000000"/>
          <w:sz w:val="28"/>
          <w:szCs w:val="28"/>
        </w:rPr>
        <w:t>підпункт</w:t>
      </w:r>
      <w:r w:rsidR="007304CA">
        <w:rPr>
          <w:color w:val="000000"/>
          <w:sz w:val="28"/>
          <w:szCs w:val="28"/>
        </w:rPr>
        <w:t>и</w:t>
      </w:r>
      <w:r w:rsidR="00F84EF4" w:rsidRPr="00146DAE">
        <w:rPr>
          <w:color w:val="000000"/>
          <w:sz w:val="28"/>
          <w:szCs w:val="28"/>
        </w:rPr>
        <w:t xml:space="preserve"> 9</w:t>
      </w:r>
      <w:r w:rsidR="007304CA">
        <w:rPr>
          <w:color w:val="000000"/>
          <w:sz w:val="28"/>
          <w:szCs w:val="28"/>
        </w:rPr>
        <w:t>, 10</w:t>
      </w:r>
      <w:r w:rsidR="00F84EF4" w:rsidRPr="00146DAE">
        <w:rPr>
          <w:color w:val="000000"/>
          <w:sz w:val="28"/>
          <w:szCs w:val="28"/>
        </w:rPr>
        <w:t xml:space="preserve"> після слова </w:t>
      </w:r>
      <w:r w:rsidR="00F84EF4" w:rsidRPr="00146DAE">
        <w:rPr>
          <w:sz w:val="28"/>
          <w:lang w:eastAsia="en-US"/>
        </w:rPr>
        <w:t>“</w:t>
      </w:r>
      <w:r w:rsidR="00F84EF4" w:rsidRPr="00146DAE">
        <w:rPr>
          <w:color w:val="000000"/>
          <w:sz w:val="28"/>
          <w:szCs w:val="28"/>
        </w:rPr>
        <w:t>надання</w:t>
      </w:r>
      <w:r w:rsidR="00F84EF4" w:rsidRPr="00146DAE">
        <w:rPr>
          <w:rFonts w:eastAsia="Calibri"/>
          <w:sz w:val="28"/>
          <w:szCs w:val="22"/>
          <w:lang w:eastAsia="en-US"/>
        </w:rPr>
        <w:t>”</w:t>
      </w:r>
      <w:r w:rsidR="00F84EF4" w:rsidRPr="00146DAE">
        <w:rPr>
          <w:color w:val="000000"/>
          <w:sz w:val="28"/>
          <w:szCs w:val="28"/>
        </w:rPr>
        <w:t xml:space="preserve"> доповнити словами </w:t>
      </w:r>
      <w:r w:rsidR="00F84EF4" w:rsidRPr="00146DAE">
        <w:rPr>
          <w:sz w:val="28"/>
          <w:lang w:eastAsia="en-US"/>
        </w:rPr>
        <w:t>“</w:t>
      </w:r>
      <w:r w:rsidR="00F84EF4" w:rsidRPr="00146DAE">
        <w:rPr>
          <w:color w:val="000000"/>
          <w:sz w:val="28"/>
          <w:szCs w:val="28"/>
        </w:rPr>
        <w:t xml:space="preserve">, </w:t>
      </w:r>
      <w:r w:rsidR="00F47B07">
        <w:rPr>
          <w:color w:val="000000"/>
          <w:sz w:val="28"/>
          <w:szCs w:val="28"/>
        </w:rPr>
        <w:t>в</w:t>
      </w:r>
      <w:r w:rsidR="00F84EF4" w:rsidRPr="00146DAE">
        <w:rPr>
          <w:color w:val="000000"/>
          <w:sz w:val="28"/>
          <w:szCs w:val="28"/>
        </w:rPr>
        <w:t xml:space="preserve">ключаючи шляхом віддаленого доступу </w:t>
      </w:r>
      <w:r w:rsidR="00F84EF4" w:rsidRPr="00146DAE">
        <w:rPr>
          <w:rFonts w:eastAsiaTheme="minorHAnsi"/>
          <w:bCs/>
          <w:sz w:val="28"/>
          <w:szCs w:val="28"/>
          <w:lang w:eastAsia="en-US"/>
        </w:rPr>
        <w:t>з використанням інформаційно-комунікаційних технологій,</w:t>
      </w:r>
      <w:r w:rsidR="00F84EF4" w:rsidRPr="00146DAE">
        <w:rPr>
          <w:rFonts w:eastAsia="Calibri"/>
          <w:sz w:val="28"/>
          <w:szCs w:val="22"/>
          <w:lang w:eastAsia="en-US"/>
        </w:rPr>
        <w:t>”;</w:t>
      </w:r>
    </w:p>
    <w:p w14:paraId="191DB4CF" w14:textId="77777777" w:rsidR="00525E8B" w:rsidRDefault="00525E8B" w:rsidP="00F84EF4">
      <w:pPr>
        <w:pStyle w:val="af4"/>
        <w:spacing w:before="0" w:beforeAutospacing="0" w:after="0" w:afterAutospacing="0"/>
        <w:ind w:firstLine="545"/>
        <w:jc w:val="both"/>
        <w:rPr>
          <w:rFonts w:eastAsiaTheme="minorHAnsi"/>
          <w:sz w:val="28"/>
          <w:lang w:eastAsia="en-US"/>
        </w:rPr>
      </w:pPr>
    </w:p>
    <w:p w14:paraId="2DC10971" w14:textId="1FE256BA" w:rsidR="00F84EF4" w:rsidRDefault="005E19A6" w:rsidP="00F84EF4">
      <w:pPr>
        <w:pStyle w:val="af4"/>
        <w:spacing w:before="0" w:beforeAutospacing="0" w:after="0" w:afterAutospacing="0"/>
        <w:ind w:firstLine="545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3</w:t>
      </w:r>
      <w:r w:rsidR="00525E8B">
        <w:rPr>
          <w:rFonts w:eastAsiaTheme="minorHAnsi"/>
          <w:sz w:val="28"/>
          <w:lang w:eastAsia="en-US"/>
        </w:rPr>
        <w:t xml:space="preserve">) </w:t>
      </w:r>
      <w:r w:rsidR="00F84EF4">
        <w:rPr>
          <w:rFonts w:eastAsiaTheme="minorHAnsi"/>
          <w:sz w:val="28"/>
          <w:lang w:eastAsia="en-US"/>
        </w:rPr>
        <w:t>пункт доповнити новим підпунктом такого змісту:</w:t>
      </w:r>
    </w:p>
    <w:p w14:paraId="47B26F97" w14:textId="09DD419D" w:rsidR="00F84EF4" w:rsidRDefault="00EF3E37" w:rsidP="00F84EF4">
      <w:pPr>
        <w:pStyle w:val="af4"/>
        <w:spacing w:before="0" w:beforeAutospacing="0" w:after="0" w:afterAutospacing="0"/>
        <w:ind w:firstLine="545"/>
        <w:jc w:val="both"/>
        <w:rPr>
          <w:rFonts w:eastAsia="Calibri"/>
          <w:sz w:val="28"/>
          <w:szCs w:val="22"/>
          <w:lang w:eastAsia="en-US"/>
        </w:rPr>
      </w:pPr>
      <w:r w:rsidRPr="00F10207">
        <w:rPr>
          <w:sz w:val="28"/>
          <w:lang w:eastAsia="en-US"/>
        </w:rPr>
        <w:t>“</w:t>
      </w:r>
      <w:r w:rsidR="00F84EF4" w:rsidRPr="00F84EF4">
        <w:rPr>
          <w:rFonts w:eastAsiaTheme="minorHAnsi"/>
          <w:sz w:val="28"/>
          <w:lang w:eastAsia="en-US"/>
        </w:rPr>
        <w:t xml:space="preserve">12) завчасно інформувати керівника інспекційної групи про проведення загальних зборів учасників банку, засідань ради банку, правління банку, комітетів банку, обов’язкове утворення яких </w:t>
      </w:r>
      <w:r w:rsidR="00F47B07">
        <w:rPr>
          <w:rFonts w:eastAsiaTheme="minorHAnsi"/>
          <w:sz w:val="28"/>
          <w:lang w:eastAsia="en-US"/>
        </w:rPr>
        <w:t>визначено</w:t>
      </w:r>
      <w:r w:rsidR="00F47B07" w:rsidRPr="00F84EF4">
        <w:rPr>
          <w:rFonts w:eastAsiaTheme="minorHAnsi"/>
          <w:sz w:val="28"/>
          <w:lang w:eastAsia="en-US"/>
        </w:rPr>
        <w:t xml:space="preserve"> </w:t>
      </w:r>
      <w:r w:rsidR="00F84EF4" w:rsidRPr="00F84EF4">
        <w:rPr>
          <w:rFonts w:eastAsiaTheme="minorHAnsi"/>
          <w:sz w:val="28"/>
          <w:lang w:eastAsia="en-US"/>
        </w:rPr>
        <w:t>Законом про банки/засідань колегіальних органів учасника банківської групи з наданням інформації про питання, які плануються до розгляду, та забезпечувати можливість участі членів інспекційної групи в таких зборах/засіданнях.</w:t>
      </w:r>
      <w:r w:rsidRPr="00F10207">
        <w:rPr>
          <w:rFonts w:eastAsia="Calibri"/>
          <w:sz w:val="28"/>
          <w:szCs w:val="22"/>
          <w:lang w:eastAsia="en-US"/>
        </w:rPr>
        <w:t>”</w:t>
      </w:r>
      <w:r w:rsidR="00EF0D70">
        <w:rPr>
          <w:rFonts w:eastAsia="Calibri"/>
          <w:sz w:val="28"/>
          <w:szCs w:val="22"/>
          <w:lang w:eastAsia="en-US"/>
        </w:rPr>
        <w:t>.</w:t>
      </w:r>
    </w:p>
    <w:p w14:paraId="025A096A" w14:textId="703569FC" w:rsidR="00EF0D70" w:rsidRDefault="00EF0D70" w:rsidP="00F84EF4">
      <w:pPr>
        <w:pStyle w:val="af4"/>
        <w:spacing w:before="0" w:beforeAutospacing="0" w:after="0" w:afterAutospacing="0"/>
        <w:ind w:firstLine="545"/>
        <w:jc w:val="both"/>
        <w:rPr>
          <w:rFonts w:eastAsia="Calibri"/>
          <w:sz w:val="28"/>
          <w:szCs w:val="22"/>
          <w:lang w:eastAsia="en-US"/>
        </w:rPr>
      </w:pPr>
    </w:p>
    <w:p w14:paraId="4C2FE3F4" w14:textId="1C199A44" w:rsidR="00EF0D70" w:rsidRPr="00F84EF4" w:rsidRDefault="00EF0D70" w:rsidP="00F84EF4">
      <w:pPr>
        <w:pStyle w:val="af4"/>
        <w:spacing w:before="0" w:beforeAutospacing="0" w:after="0" w:afterAutospacing="0"/>
        <w:ind w:firstLine="545"/>
        <w:jc w:val="both"/>
        <w:rPr>
          <w:rFonts w:eastAsia="Calibri"/>
          <w:sz w:val="32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4. </w:t>
      </w:r>
      <w:r w:rsidR="00673164">
        <w:rPr>
          <w:rFonts w:eastAsia="Calibri"/>
          <w:sz w:val="28"/>
          <w:szCs w:val="22"/>
          <w:lang w:eastAsia="en-US"/>
        </w:rPr>
        <w:t xml:space="preserve">В абзаці </w:t>
      </w:r>
      <w:r>
        <w:rPr>
          <w:rFonts w:eastAsia="Calibri"/>
          <w:sz w:val="28"/>
          <w:szCs w:val="22"/>
          <w:lang w:eastAsia="en-US"/>
        </w:rPr>
        <w:t xml:space="preserve">другому  пункту 55 розділу </w:t>
      </w:r>
      <w:r w:rsidRPr="002245ED">
        <w:rPr>
          <w:bCs/>
          <w:color w:val="000000"/>
          <w:sz w:val="28"/>
          <w:szCs w:val="28"/>
        </w:rPr>
        <w:t>ІХ</w:t>
      </w:r>
      <w:r>
        <w:rPr>
          <w:rFonts w:eastAsia="Calibri"/>
          <w:sz w:val="28"/>
          <w:szCs w:val="22"/>
          <w:lang w:eastAsia="en-US"/>
        </w:rPr>
        <w:t xml:space="preserve"> слова </w:t>
      </w:r>
      <w:r w:rsidRPr="00F10207">
        <w:rPr>
          <w:sz w:val="28"/>
          <w:lang w:eastAsia="en-US"/>
        </w:rPr>
        <w:t>“</w:t>
      </w:r>
      <w:r w:rsidRPr="00EF0D70">
        <w:rPr>
          <w:color w:val="000000"/>
          <w:sz w:val="28"/>
          <w:szCs w:val="28"/>
        </w:rPr>
        <w:t>регулювання ринків</w:t>
      </w:r>
      <w:r w:rsidR="007F352D" w:rsidRPr="00F10207">
        <w:rPr>
          <w:rFonts w:eastAsia="Calibri"/>
          <w:sz w:val="28"/>
          <w:szCs w:val="22"/>
          <w:lang w:eastAsia="en-US"/>
        </w:rPr>
        <w:t>”</w:t>
      </w:r>
      <w:r w:rsidRPr="00EF0D70">
        <w:rPr>
          <w:color w:val="000000"/>
          <w:sz w:val="28"/>
          <w:szCs w:val="28"/>
        </w:rPr>
        <w:t xml:space="preserve"> виключити</w:t>
      </w:r>
      <w:r>
        <w:rPr>
          <w:rFonts w:eastAsia="Calibri"/>
          <w:sz w:val="28"/>
          <w:szCs w:val="22"/>
          <w:lang w:eastAsia="en-US"/>
        </w:rPr>
        <w:t>.</w:t>
      </w:r>
    </w:p>
    <w:p w14:paraId="63C68B7B" w14:textId="77777777" w:rsidR="00F84EF4" w:rsidRPr="00D04FE8" w:rsidRDefault="00F84EF4" w:rsidP="00EF5D79">
      <w:pPr>
        <w:pStyle w:val="af4"/>
        <w:spacing w:before="0" w:beforeAutospacing="0" w:after="0" w:afterAutospacing="0"/>
        <w:ind w:firstLine="545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D829438" w14:textId="7647EFBD" w:rsidR="00EF5D79" w:rsidRDefault="00EF5D79" w:rsidP="0047172A">
      <w:pPr>
        <w:ind w:firstLine="426"/>
        <w:rPr>
          <w:lang w:eastAsia="en-US"/>
        </w:rPr>
      </w:pPr>
    </w:p>
    <w:p w14:paraId="40C510E2" w14:textId="77777777" w:rsidR="009D7976" w:rsidRPr="00C02B0B" w:rsidRDefault="009D7976" w:rsidP="0047172A">
      <w:pPr>
        <w:ind w:firstLine="426"/>
        <w:rPr>
          <w:lang w:eastAsia="en-US"/>
        </w:rPr>
      </w:pPr>
    </w:p>
    <w:sectPr w:rsidR="009D7976" w:rsidRPr="00C02B0B" w:rsidSect="00C97A11">
      <w:headerReference w:type="default" r:id="rId16"/>
      <w:headerReference w:type="first" r:id="rId17"/>
      <w:pgSz w:w="11906" w:h="16838" w:code="9"/>
      <w:pgMar w:top="567" w:right="567" w:bottom="170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E9915" w14:textId="77777777" w:rsidR="00824852" w:rsidRDefault="00824852">
      <w:r>
        <w:separator/>
      </w:r>
    </w:p>
  </w:endnote>
  <w:endnote w:type="continuationSeparator" w:id="0">
    <w:p w14:paraId="446E3D6D" w14:textId="77777777" w:rsidR="00824852" w:rsidRDefault="0082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2F104" w14:textId="77777777" w:rsidR="00824852" w:rsidRDefault="00824852">
      <w:r>
        <w:separator/>
      </w:r>
    </w:p>
  </w:footnote>
  <w:footnote w:type="continuationSeparator" w:id="0">
    <w:p w14:paraId="1ABC60C4" w14:textId="77777777" w:rsidR="00824852" w:rsidRDefault="00824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228060"/>
      <w:docPartObj>
        <w:docPartGallery w:val="Page Numbers (Top of Page)"/>
        <w:docPartUnique/>
      </w:docPartObj>
    </w:sdtPr>
    <w:sdtEndPr/>
    <w:sdtContent>
      <w:p w14:paraId="078A99C5" w14:textId="67F5DD6F" w:rsidR="00977831" w:rsidRDefault="009778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418">
          <w:rPr>
            <w:noProof/>
          </w:rPr>
          <w:t>3</w:t>
        </w:r>
        <w:r>
          <w:fldChar w:fldCharType="end"/>
        </w:r>
      </w:p>
    </w:sdtContent>
  </w:sdt>
  <w:p w14:paraId="6B39C63F" w14:textId="77777777" w:rsidR="00977831" w:rsidRDefault="009778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alias w:val="Заголовок"/>
      <w:tag w:val=""/>
      <w:id w:val="1116400235"/>
      <w:placeholder>
        <w:docPart w:val="12235E6829E34C8EA390831BC647AE7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6337E8B" w14:textId="074D75D1" w:rsidR="00183DD5" w:rsidRPr="00183DD5" w:rsidRDefault="00B54602">
        <w:pPr>
          <w:pStyle w:val="a5"/>
          <w:jc w:val="right"/>
        </w:pPr>
        <w:r>
          <w:rPr>
            <w:sz w:val="24"/>
          </w:rPr>
          <w:t>Офіційно опубліковано 08.02.2024</w:t>
        </w:r>
      </w:p>
    </w:sdtContent>
  </w:sdt>
  <w:p w14:paraId="4CDEEBC4" w14:textId="77777777" w:rsidR="00183DD5" w:rsidRDefault="00183DD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543312"/>
      <w:docPartObj>
        <w:docPartGallery w:val="Page Numbers (Top of Page)"/>
        <w:docPartUnique/>
      </w:docPartObj>
    </w:sdtPr>
    <w:sdtEndPr/>
    <w:sdtContent>
      <w:p w14:paraId="1637B277" w14:textId="73FBF269" w:rsidR="00E04418" w:rsidRDefault="00E044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538">
          <w:rPr>
            <w:noProof/>
          </w:rPr>
          <w:t>2</w:t>
        </w:r>
        <w:r>
          <w:fldChar w:fldCharType="end"/>
        </w:r>
      </w:p>
    </w:sdtContent>
  </w:sdt>
  <w:p w14:paraId="3453AF18" w14:textId="77777777" w:rsidR="00E04418" w:rsidRDefault="00E0441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446C6" w14:textId="77777777" w:rsidR="00183DD5" w:rsidRDefault="00183D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6100"/>
    <w:multiLevelType w:val="hybridMultilevel"/>
    <w:tmpl w:val="3A1E1114"/>
    <w:lvl w:ilvl="0" w:tplc="1152F2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F47FAF"/>
    <w:multiLevelType w:val="hybridMultilevel"/>
    <w:tmpl w:val="BCEC47B8"/>
    <w:lvl w:ilvl="0" w:tplc="2E888BCC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5905DD"/>
    <w:multiLevelType w:val="hybridMultilevel"/>
    <w:tmpl w:val="4008ECA2"/>
    <w:lvl w:ilvl="0" w:tplc="E04A197E">
      <w:start w:val="1"/>
      <w:numFmt w:val="decimal"/>
      <w:lvlText w:val="%1."/>
      <w:lvlJc w:val="left"/>
      <w:pPr>
        <w:ind w:left="3905" w:hanging="360"/>
      </w:pPr>
    </w:lvl>
    <w:lvl w:ilvl="1" w:tplc="3C108854">
      <w:start w:val="1"/>
      <w:numFmt w:val="lowerLetter"/>
      <w:lvlText w:val="%2."/>
      <w:lvlJc w:val="left"/>
      <w:pPr>
        <w:ind w:left="1789" w:hanging="360"/>
      </w:pPr>
    </w:lvl>
    <w:lvl w:ilvl="2" w:tplc="5EB6F962">
      <w:start w:val="1"/>
      <w:numFmt w:val="lowerRoman"/>
      <w:lvlText w:val="%3."/>
      <w:lvlJc w:val="right"/>
      <w:pPr>
        <w:ind w:left="2509" w:hanging="180"/>
      </w:pPr>
    </w:lvl>
    <w:lvl w:ilvl="3" w:tplc="E020B2CA">
      <w:start w:val="1"/>
      <w:numFmt w:val="decimal"/>
      <w:lvlText w:val="%4."/>
      <w:lvlJc w:val="left"/>
      <w:pPr>
        <w:ind w:left="3229" w:hanging="360"/>
      </w:pPr>
    </w:lvl>
    <w:lvl w:ilvl="4" w:tplc="5E60DE1C">
      <w:start w:val="1"/>
      <w:numFmt w:val="lowerLetter"/>
      <w:lvlText w:val="%5."/>
      <w:lvlJc w:val="left"/>
      <w:pPr>
        <w:ind w:left="3949" w:hanging="360"/>
      </w:pPr>
    </w:lvl>
    <w:lvl w:ilvl="5" w:tplc="91CEF6AE">
      <w:start w:val="1"/>
      <w:numFmt w:val="lowerRoman"/>
      <w:lvlText w:val="%6."/>
      <w:lvlJc w:val="right"/>
      <w:pPr>
        <w:ind w:left="4669" w:hanging="180"/>
      </w:pPr>
    </w:lvl>
    <w:lvl w:ilvl="6" w:tplc="32E4D9D4">
      <w:start w:val="1"/>
      <w:numFmt w:val="decimal"/>
      <w:lvlText w:val="%7."/>
      <w:lvlJc w:val="left"/>
      <w:pPr>
        <w:ind w:left="5389" w:hanging="360"/>
      </w:pPr>
    </w:lvl>
    <w:lvl w:ilvl="7" w:tplc="496048D0">
      <w:start w:val="1"/>
      <w:numFmt w:val="lowerLetter"/>
      <w:lvlText w:val="%8."/>
      <w:lvlJc w:val="left"/>
      <w:pPr>
        <w:ind w:left="6109" w:hanging="360"/>
      </w:pPr>
    </w:lvl>
    <w:lvl w:ilvl="8" w:tplc="B7C21F24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AB491D"/>
    <w:multiLevelType w:val="hybridMultilevel"/>
    <w:tmpl w:val="37F63D60"/>
    <w:lvl w:ilvl="0" w:tplc="847630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745796"/>
    <w:multiLevelType w:val="hybridMultilevel"/>
    <w:tmpl w:val="D44AD2DE"/>
    <w:lvl w:ilvl="0" w:tplc="948642A4">
      <w:start w:val="1"/>
      <w:numFmt w:val="decimal"/>
      <w:lvlText w:val="%1."/>
      <w:lvlJc w:val="left"/>
      <w:pPr>
        <w:ind w:left="1429" w:hanging="360"/>
      </w:pPr>
    </w:lvl>
    <w:lvl w:ilvl="1" w:tplc="F89C3630" w:tentative="1">
      <w:start w:val="1"/>
      <w:numFmt w:val="lowerLetter"/>
      <w:lvlText w:val="%2."/>
      <w:lvlJc w:val="left"/>
      <w:pPr>
        <w:ind w:left="2149" w:hanging="360"/>
      </w:pPr>
    </w:lvl>
    <w:lvl w:ilvl="2" w:tplc="57E0C8D2" w:tentative="1">
      <w:start w:val="1"/>
      <w:numFmt w:val="lowerRoman"/>
      <w:lvlText w:val="%3."/>
      <w:lvlJc w:val="right"/>
      <w:pPr>
        <w:ind w:left="2869" w:hanging="180"/>
      </w:pPr>
    </w:lvl>
    <w:lvl w:ilvl="3" w:tplc="9372050A" w:tentative="1">
      <w:start w:val="1"/>
      <w:numFmt w:val="decimal"/>
      <w:lvlText w:val="%4."/>
      <w:lvlJc w:val="left"/>
      <w:pPr>
        <w:ind w:left="3589" w:hanging="360"/>
      </w:pPr>
    </w:lvl>
    <w:lvl w:ilvl="4" w:tplc="B4FEF7C0" w:tentative="1">
      <w:start w:val="1"/>
      <w:numFmt w:val="lowerLetter"/>
      <w:lvlText w:val="%5."/>
      <w:lvlJc w:val="left"/>
      <w:pPr>
        <w:ind w:left="4309" w:hanging="360"/>
      </w:pPr>
    </w:lvl>
    <w:lvl w:ilvl="5" w:tplc="2A3A60C4" w:tentative="1">
      <w:start w:val="1"/>
      <w:numFmt w:val="lowerRoman"/>
      <w:lvlText w:val="%6."/>
      <w:lvlJc w:val="right"/>
      <w:pPr>
        <w:ind w:left="5029" w:hanging="180"/>
      </w:pPr>
    </w:lvl>
    <w:lvl w:ilvl="6" w:tplc="9AC4EDE6" w:tentative="1">
      <w:start w:val="1"/>
      <w:numFmt w:val="decimal"/>
      <w:lvlText w:val="%7."/>
      <w:lvlJc w:val="left"/>
      <w:pPr>
        <w:ind w:left="5749" w:hanging="360"/>
      </w:pPr>
    </w:lvl>
    <w:lvl w:ilvl="7" w:tplc="3C364F42" w:tentative="1">
      <w:start w:val="1"/>
      <w:numFmt w:val="lowerLetter"/>
      <w:lvlText w:val="%8."/>
      <w:lvlJc w:val="left"/>
      <w:pPr>
        <w:ind w:left="6469" w:hanging="360"/>
      </w:pPr>
    </w:lvl>
    <w:lvl w:ilvl="8" w:tplc="F20A28B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A54F0D"/>
    <w:multiLevelType w:val="hybridMultilevel"/>
    <w:tmpl w:val="F3C2F4C6"/>
    <w:lvl w:ilvl="0" w:tplc="1D22F8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4A70A3"/>
    <w:multiLevelType w:val="hybridMultilevel"/>
    <w:tmpl w:val="728C070E"/>
    <w:lvl w:ilvl="0" w:tplc="65D051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48C4"/>
    <w:rsid w:val="000055EE"/>
    <w:rsid w:val="000064FA"/>
    <w:rsid w:val="000069AF"/>
    <w:rsid w:val="00015CF3"/>
    <w:rsid w:val="00015D4F"/>
    <w:rsid w:val="00015FDE"/>
    <w:rsid w:val="00017912"/>
    <w:rsid w:val="00025C8E"/>
    <w:rsid w:val="00025DA6"/>
    <w:rsid w:val="000271C0"/>
    <w:rsid w:val="00027CB4"/>
    <w:rsid w:val="0003331E"/>
    <w:rsid w:val="000342A5"/>
    <w:rsid w:val="000377CA"/>
    <w:rsid w:val="0003793C"/>
    <w:rsid w:val="00037C83"/>
    <w:rsid w:val="00040B4B"/>
    <w:rsid w:val="000435C7"/>
    <w:rsid w:val="00052E11"/>
    <w:rsid w:val="000533D6"/>
    <w:rsid w:val="000543C6"/>
    <w:rsid w:val="00055213"/>
    <w:rsid w:val="00056A08"/>
    <w:rsid w:val="00057964"/>
    <w:rsid w:val="000600A8"/>
    <w:rsid w:val="00060795"/>
    <w:rsid w:val="00061C52"/>
    <w:rsid w:val="00063480"/>
    <w:rsid w:val="000638F2"/>
    <w:rsid w:val="00064E44"/>
    <w:rsid w:val="0006594B"/>
    <w:rsid w:val="00066B12"/>
    <w:rsid w:val="00066E06"/>
    <w:rsid w:val="00067538"/>
    <w:rsid w:val="0007175A"/>
    <w:rsid w:val="0007403A"/>
    <w:rsid w:val="00075A11"/>
    <w:rsid w:val="00076EE6"/>
    <w:rsid w:val="00077B08"/>
    <w:rsid w:val="000832B3"/>
    <w:rsid w:val="0008730A"/>
    <w:rsid w:val="000A17FA"/>
    <w:rsid w:val="000A3AA3"/>
    <w:rsid w:val="000A4550"/>
    <w:rsid w:val="000A7C3F"/>
    <w:rsid w:val="000B2990"/>
    <w:rsid w:val="000B333B"/>
    <w:rsid w:val="000B56EE"/>
    <w:rsid w:val="000B6908"/>
    <w:rsid w:val="000C14D7"/>
    <w:rsid w:val="000C21E0"/>
    <w:rsid w:val="000C2DA3"/>
    <w:rsid w:val="000C536C"/>
    <w:rsid w:val="000C60FE"/>
    <w:rsid w:val="000C7BE5"/>
    <w:rsid w:val="000D3FBF"/>
    <w:rsid w:val="000D778F"/>
    <w:rsid w:val="000E0CB3"/>
    <w:rsid w:val="000E5B8C"/>
    <w:rsid w:val="000E733D"/>
    <w:rsid w:val="000E7A13"/>
    <w:rsid w:val="000F1615"/>
    <w:rsid w:val="000F2265"/>
    <w:rsid w:val="000F5C50"/>
    <w:rsid w:val="0010554A"/>
    <w:rsid w:val="00106229"/>
    <w:rsid w:val="00106555"/>
    <w:rsid w:val="00107B43"/>
    <w:rsid w:val="001101EF"/>
    <w:rsid w:val="00114168"/>
    <w:rsid w:val="00114FE2"/>
    <w:rsid w:val="00115ECF"/>
    <w:rsid w:val="00124640"/>
    <w:rsid w:val="0012669F"/>
    <w:rsid w:val="00131E01"/>
    <w:rsid w:val="00132F77"/>
    <w:rsid w:val="0013400B"/>
    <w:rsid w:val="0013762D"/>
    <w:rsid w:val="00140DB9"/>
    <w:rsid w:val="001461C5"/>
    <w:rsid w:val="00146DAE"/>
    <w:rsid w:val="00146DC1"/>
    <w:rsid w:val="00147418"/>
    <w:rsid w:val="00147548"/>
    <w:rsid w:val="001517F4"/>
    <w:rsid w:val="00154204"/>
    <w:rsid w:val="00155AE3"/>
    <w:rsid w:val="001564BA"/>
    <w:rsid w:val="001566FE"/>
    <w:rsid w:val="001631E2"/>
    <w:rsid w:val="00163349"/>
    <w:rsid w:val="001660A2"/>
    <w:rsid w:val="001716B0"/>
    <w:rsid w:val="0017253D"/>
    <w:rsid w:val="00173BF5"/>
    <w:rsid w:val="001740C0"/>
    <w:rsid w:val="00174BA8"/>
    <w:rsid w:val="0017618B"/>
    <w:rsid w:val="001761ED"/>
    <w:rsid w:val="00183DD5"/>
    <w:rsid w:val="00185E57"/>
    <w:rsid w:val="00190E1A"/>
    <w:rsid w:val="00197525"/>
    <w:rsid w:val="00197AE1"/>
    <w:rsid w:val="001A0EE5"/>
    <w:rsid w:val="001A16FA"/>
    <w:rsid w:val="001A4873"/>
    <w:rsid w:val="001A4CB9"/>
    <w:rsid w:val="001A6795"/>
    <w:rsid w:val="001A7298"/>
    <w:rsid w:val="001B2657"/>
    <w:rsid w:val="001B33B8"/>
    <w:rsid w:val="001B70AC"/>
    <w:rsid w:val="001C04EA"/>
    <w:rsid w:val="001C06D5"/>
    <w:rsid w:val="001C06DC"/>
    <w:rsid w:val="001C206C"/>
    <w:rsid w:val="001C3D65"/>
    <w:rsid w:val="001C4509"/>
    <w:rsid w:val="001D0866"/>
    <w:rsid w:val="001D2B81"/>
    <w:rsid w:val="001D389E"/>
    <w:rsid w:val="001D3FCD"/>
    <w:rsid w:val="001D487A"/>
    <w:rsid w:val="001D65F8"/>
    <w:rsid w:val="001D6BCA"/>
    <w:rsid w:val="001D7741"/>
    <w:rsid w:val="001E0C55"/>
    <w:rsid w:val="001E1B82"/>
    <w:rsid w:val="001E2814"/>
    <w:rsid w:val="001E5C81"/>
    <w:rsid w:val="001F13D7"/>
    <w:rsid w:val="001F1612"/>
    <w:rsid w:val="001F1A64"/>
    <w:rsid w:val="001F3B2A"/>
    <w:rsid w:val="001F3BAC"/>
    <w:rsid w:val="001F51C3"/>
    <w:rsid w:val="002079D8"/>
    <w:rsid w:val="0021050E"/>
    <w:rsid w:val="002147DC"/>
    <w:rsid w:val="00215063"/>
    <w:rsid w:val="002238D1"/>
    <w:rsid w:val="0023010F"/>
    <w:rsid w:val="00230FC2"/>
    <w:rsid w:val="00231013"/>
    <w:rsid w:val="00233F37"/>
    <w:rsid w:val="002361C4"/>
    <w:rsid w:val="00241373"/>
    <w:rsid w:val="0024274B"/>
    <w:rsid w:val="002477AF"/>
    <w:rsid w:val="0025013B"/>
    <w:rsid w:val="00253BF9"/>
    <w:rsid w:val="002560D7"/>
    <w:rsid w:val="00264983"/>
    <w:rsid w:val="00265D2B"/>
    <w:rsid w:val="00266397"/>
    <w:rsid w:val="00266678"/>
    <w:rsid w:val="00276988"/>
    <w:rsid w:val="00277A31"/>
    <w:rsid w:val="00280DCC"/>
    <w:rsid w:val="00283E01"/>
    <w:rsid w:val="0028411D"/>
    <w:rsid w:val="00284585"/>
    <w:rsid w:val="00284687"/>
    <w:rsid w:val="0028517B"/>
    <w:rsid w:val="00285DDA"/>
    <w:rsid w:val="00290169"/>
    <w:rsid w:val="0029042E"/>
    <w:rsid w:val="00290FB9"/>
    <w:rsid w:val="002947B2"/>
    <w:rsid w:val="00297945"/>
    <w:rsid w:val="002A03E0"/>
    <w:rsid w:val="002A2391"/>
    <w:rsid w:val="002A5225"/>
    <w:rsid w:val="002B1D91"/>
    <w:rsid w:val="002B351E"/>
    <w:rsid w:val="002B3F71"/>
    <w:rsid w:val="002B582B"/>
    <w:rsid w:val="002B5C9A"/>
    <w:rsid w:val="002C1FDB"/>
    <w:rsid w:val="002C5297"/>
    <w:rsid w:val="002D01C5"/>
    <w:rsid w:val="002D1790"/>
    <w:rsid w:val="002D1983"/>
    <w:rsid w:val="002D2A2C"/>
    <w:rsid w:val="002D3A60"/>
    <w:rsid w:val="002E3CAE"/>
    <w:rsid w:val="002E6112"/>
    <w:rsid w:val="002F040E"/>
    <w:rsid w:val="002F09A1"/>
    <w:rsid w:val="002F1061"/>
    <w:rsid w:val="002F48EF"/>
    <w:rsid w:val="002F5A3A"/>
    <w:rsid w:val="00300AFB"/>
    <w:rsid w:val="00301E6B"/>
    <w:rsid w:val="00303F4C"/>
    <w:rsid w:val="00313ADF"/>
    <w:rsid w:val="00321EA9"/>
    <w:rsid w:val="003231E6"/>
    <w:rsid w:val="00326FFB"/>
    <w:rsid w:val="003272D3"/>
    <w:rsid w:val="0032789D"/>
    <w:rsid w:val="00327DBA"/>
    <w:rsid w:val="00331332"/>
    <w:rsid w:val="00332701"/>
    <w:rsid w:val="00336E4B"/>
    <w:rsid w:val="00340D07"/>
    <w:rsid w:val="00345982"/>
    <w:rsid w:val="00356E34"/>
    <w:rsid w:val="00356FD6"/>
    <w:rsid w:val="00357676"/>
    <w:rsid w:val="003618C3"/>
    <w:rsid w:val="003639FC"/>
    <w:rsid w:val="0036662D"/>
    <w:rsid w:val="00367E85"/>
    <w:rsid w:val="003723AC"/>
    <w:rsid w:val="00372FF9"/>
    <w:rsid w:val="003802DD"/>
    <w:rsid w:val="0038111A"/>
    <w:rsid w:val="0038385E"/>
    <w:rsid w:val="00384097"/>
    <w:rsid w:val="00384F65"/>
    <w:rsid w:val="00387FB8"/>
    <w:rsid w:val="003906AA"/>
    <w:rsid w:val="00392E34"/>
    <w:rsid w:val="00394B29"/>
    <w:rsid w:val="0039518A"/>
    <w:rsid w:val="0039725C"/>
    <w:rsid w:val="003A16E7"/>
    <w:rsid w:val="003A2ECD"/>
    <w:rsid w:val="003A751F"/>
    <w:rsid w:val="003C1D5D"/>
    <w:rsid w:val="003C1F21"/>
    <w:rsid w:val="003C3282"/>
    <w:rsid w:val="003C3985"/>
    <w:rsid w:val="003C5653"/>
    <w:rsid w:val="003C64B6"/>
    <w:rsid w:val="003C73BE"/>
    <w:rsid w:val="003D5E5E"/>
    <w:rsid w:val="003D6882"/>
    <w:rsid w:val="003D68C5"/>
    <w:rsid w:val="003D6B33"/>
    <w:rsid w:val="003D7CF3"/>
    <w:rsid w:val="003E37A4"/>
    <w:rsid w:val="003E6110"/>
    <w:rsid w:val="003F0441"/>
    <w:rsid w:val="003F28B5"/>
    <w:rsid w:val="003F4187"/>
    <w:rsid w:val="003F6E43"/>
    <w:rsid w:val="003F7093"/>
    <w:rsid w:val="0040020B"/>
    <w:rsid w:val="00401EDB"/>
    <w:rsid w:val="00404C93"/>
    <w:rsid w:val="00407877"/>
    <w:rsid w:val="004130B9"/>
    <w:rsid w:val="00414333"/>
    <w:rsid w:val="004150AE"/>
    <w:rsid w:val="00415913"/>
    <w:rsid w:val="00421BE7"/>
    <w:rsid w:val="00424D84"/>
    <w:rsid w:val="0043311E"/>
    <w:rsid w:val="004331CD"/>
    <w:rsid w:val="0043496A"/>
    <w:rsid w:val="004429D9"/>
    <w:rsid w:val="0044312B"/>
    <w:rsid w:val="00446704"/>
    <w:rsid w:val="00455B45"/>
    <w:rsid w:val="0045754A"/>
    <w:rsid w:val="00460BA2"/>
    <w:rsid w:val="00461680"/>
    <w:rsid w:val="00463508"/>
    <w:rsid w:val="00463CE2"/>
    <w:rsid w:val="00464C04"/>
    <w:rsid w:val="00465753"/>
    <w:rsid w:val="004666D6"/>
    <w:rsid w:val="00467932"/>
    <w:rsid w:val="0047172A"/>
    <w:rsid w:val="004763A3"/>
    <w:rsid w:val="004766D5"/>
    <w:rsid w:val="00476CFE"/>
    <w:rsid w:val="004855F2"/>
    <w:rsid w:val="004A1CFC"/>
    <w:rsid w:val="004A5E73"/>
    <w:rsid w:val="004A7F75"/>
    <w:rsid w:val="004B1F9E"/>
    <w:rsid w:val="004B1FE9"/>
    <w:rsid w:val="004B477C"/>
    <w:rsid w:val="004B5574"/>
    <w:rsid w:val="004B5726"/>
    <w:rsid w:val="004C033C"/>
    <w:rsid w:val="004C3063"/>
    <w:rsid w:val="004C6E2B"/>
    <w:rsid w:val="004C73E4"/>
    <w:rsid w:val="004C7E3A"/>
    <w:rsid w:val="004D0156"/>
    <w:rsid w:val="004D2B57"/>
    <w:rsid w:val="004D6131"/>
    <w:rsid w:val="004E22E2"/>
    <w:rsid w:val="004F43F6"/>
    <w:rsid w:val="004F54AA"/>
    <w:rsid w:val="004F6BFA"/>
    <w:rsid w:val="004F7286"/>
    <w:rsid w:val="00502C84"/>
    <w:rsid w:val="00503420"/>
    <w:rsid w:val="0050536C"/>
    <w:rsid w:val="0050563F"/>
    <w:rsid w:val="005101CC"/>
    <w:rsid w:val="00512160"/>
    <w:rsid w:val="005123EC"/>
    <w:rsid w:val="005162F0"/>
    <w:rsid w:val="00516B32"/>
    <w:rsid w:val="005179E0"/>
    <w:rsid w:val="005212A1"/>
    <w:rsid w:val="005212C5"/>
    <w:rsid w:val="0052191F"/>
    <w:rsid w:val="005219CF"/>
    <w:rsid w:val="00523C13"/>
    <w:rsid w:val="00524132"/>
    <w:rsid w:val="00524F07"/>
    <w:rsid w:val="005257C2"/>
    <w:rsid w:val="00525945"/>
    <w:rsid w:val="00525E8B"/>
    <w:rsid w:val="00526D07"/>
    <w:rsid w:val="00531285"/>
    <w:rsid w:val="00532604"/>
    <w:rsid w:val="00532633"/>
    <w:rsid w:val="005332DC"/>
    <w:rsid w:val="00537074"/>
    <w:rsid w:val="005403F1"/>
    <w:rsid w:val="00541199"/>
    <w:rsid w:val="00541432"/>
    <w:rsid w:val="00542533"/>
    <w:rsid w:val="00546886"/>
    <w:rsid w:val="00547485"/>
    <w:rsid w:val="00553B6E"/>
    <w:rsid w:val="00554ADD"/>
    <w:rsid w:val="00557D92"/>
    <w:rsid w:val="00560017"/>
    <w:rsid w:val="0056036A"/>
    <w:rsid w:val="005624B6"/>
    <w:rsid w:val="00562C46"/>
    <w:rsid w:val="005636BE"/>
    <w:rsid w:val="00566BA2"/>
    <w:rsid w:val="00571025"/>
    <w:rsid w:val="0057237F"/>
    <w:rsid w:val="00577402"/>
    <w:rsid w:val="0057740C"/>
    <w:rsid w:val="005822CB"/>
    <w:rsid w:val="005859DD"/>
    <w:rsid w:val="005900C6"/>
    <w:rsid w:val="005906A8"/>
    <w:rsid w:val="005907D9"/>
    <w:rsid w:val="00593285"/>
    <w:rsid w:val="00596740"/>
    <w:rsid w:val="00596B9E"/>
    <w:rsid w:val="00596D1B"/>
    <w:rsid w:val="00597AB6"/>
    <w:rsid w:val="005A0F4B"/>
    <w:rsid w:val="005A1D3C"/>
    <w:rsid w:val="005A376B"/>
    <w:rsid w:val="005A3F34"/>
    <w:rsid w:val="005A6FC9"/>
    <w:rsid w:val="005B2D03"/>
    <w:rsid w:val="005B4D1F"/>
    <w:rsid w:val="005B5BC0"/>
    <w:rsid w:val="005B72EF"/>
    <w:rsid w:val="005C0166"/>
    <w:rsid w:val="005C17D9"/>
    <w:rsid w:val="005C4302"/>
    <w:rsid w:val="005C5CBF"/>
    <w:rsid w:val="005C6C8C"/>
    <w:rsid w:val="005D27DD"/>
    <w:rsid w:val="005D3B88"/>
    <w:rsid w:val="005D45F5"/>
    <w:rsid w:val="005D6E5D"/>
    <w:rsid w:val="005E19A6"/>
    <w:rsid w:val="005E3FA8"/>
    <w:rsid w:val="005E599B"/>
    <w:rsid w:val="005F0FBC"/>
    <w:rsid w:val="005F2C66"/>
    <w:rsid w:val="005F4461"/>
    <w:rsid w:val="005F446D"/>
    <w:rsid w:val="005F4CB4"/>
    <w:rsid w:val="005F6B35"/>
    <w:rsid w:val="00602BAB"/>
    <w:rsid w:val="006112ED"/>
    <w:rsid w:val="006117CD"/>
    <w:rsid w:val="006121C5"/>
    <w:rsid w:val="00625421"/>
    <w:rsid w:val="00630F81"/>
    <w:rsid w:val="006320DB"/>
    <w:rsid w:val="006357D0"/>
    <w:rsid w:val="00640612"/>
    <w:rsid w:val="00640764"/>
    <w:rsid w:val="0064227D"/>
    <w:rsid w:val="006430CF"/>
    <w:rsid w:val="00644834"/>
    <w:rsid w:val="00650079"/>
    <w:rsid w:val="00650FD8"/>
    <w:rsid w:val="0065179F"/>
    <w:rsid w:val="006526E8"/>
    <w:rsid w:val="00654F80"/>
    <w:rsid w:val="00657593"/>
    <w:rsid w:val="0066447F"/>
    <w:rsid w:val="00666C59"/>
    <w:rsid w:val="00670C95"/>
    <w:rsid w:val="00673164"/>
    <w:rsid w:val="00674012"/>
    <w:rsid w:val="006804E7"/>
    <w:rsid w:val="006822A3"/>
    <w:rsid w:val="0068368D"/>
    <w:rsid w:val="006853AE"/>
    <w:rsid w:val="00685984"/>
    <w:rsid w:val="006901FA"/>
    <w:rsid w:val="006917D9"/>
    <w:rsid w:val="006925CE"/>
    <w:rsid w:val="00692C8C"/>
    <w:rsid w:val="00693C28"/>
    <w:rsid w:val="006A3836"/>
    <w:rsid w:val="006A5A50"/>
    <w:rsid w:val="006B2748"/>
    <w:rsid w:val="006B3500"/>
    <w:rsid w:val="006B3D92"/>
    <w:rsid w:val="006B465F"/>
    <w:rsid w:val="006B4D75"/>
    <w:rsid w:val="006B5A16"/>
    <w:rsid w:val="006B717C"/>
    <w:rsid w:val="006C06A1"/>
    <w:rsid w:val="006C0F22"/>
    <w:rsid w:val="006C13B1"/>
    <w:rsid w:val="006C4176"/>
    <w:rsid w:val="006C636D"/>
    <w:rsid w:val="006C66EF"/>
    <w:rsid w:val="006D2617"/>
    <w:rsid w:val="006D5BF3"/>
    <w:rsid w:val="006D674E"/>
    <w:rsid w:val="006E0386"/>
    <w:rsid w:val="006E5699"/>
    <w:rsid w:val="006E743A"/>
    <w:rsid w:val="006F0DE3"/>
    <w:rsid w:val="006F16DB"/>
    <w:rsid w:val="006F2309"/>
    <w:rsid w:val="006F344E"/>
    <w:rsid w:val="006F5CC1"/>
    <w:rsid w:val="0070043C"/>
    <w:rsid w:val="00700AA3"/>
    <w:rsid w:val="0070140C"/>
    <w:rsid w:val="00701F4B"/>
    <w:rsid w:val="007028E2"/>
    <w:rsid w:val="007135CB"/>
    <w:rsid w:val="007142BA"/>
    <w:rsid w:val="00714823"/>
    <w:rsid w:val="00717197"/>
    <w:rsid w:val="00717694"/>
    <w:rsid w:val="0071789F"/>
    <w:rsid w:val="007209B1"/>
    <w:rsid w:val="00721E06"/>
    <w:rsid w:val="0072532D"/>
    <w:rsid w:val="00730088"/>
    <w:rsid w:val="007304CA"/>
    <w:rsid w:val="007316E2"/>
    <w:rsid w:val="0073398B"/>
    <w:rsid w:val="00733B93"/>
    <w:rsid w:val="007421FC"/>
    <w:rsid w:val="00743465"/>
    <w:rsid w:val="00747222"/>
    <w:rsid w:val="00750898"/>
    <w:rsid w:val="007618AC"/>
    <w:rsid w:val="00763897"/>
    <w:rsid w:val="00765017"/>
    <w:rsid w:val="00766442"/>
    <w:rsid w:val="0076749F"/>
    <w:rsid w:val="00771D24"/>
    <w:rsid w:val="00773559"/>
    <w:rsid w:val="00773FEB"/>
    <w:rsid w:val="00774FA4"/>
    <w:rsid w:val="00777983"/>
    <w:rsid w:val="0078127A"/>
    <w:rsid w:val="00783AF2"/>
    <w:rsid w:val="00784DC1"/>
    <w:rsid w:val="00785F77"/>
    <w:rsid w:val="00787E46"/>
    <w:rsid w:val="00792A66"/>
    <w:rsid w:val="007A013F"/>
    <w:rsid w:val="007A0432"/>
    <w:rsid w:val="007A151C"/>
    <w:rsid w:val="007A2BCB"/>
    <w:rsid w:val="007A60E9"/>
    <w:rsid w:val="007A6609"/>
    <w:rsid w:val="007B3538"/>
    <w:rsid w:val="007B44B4"/>
    <w:rsid w:val="007B5D9F"/>
    <w:rsid w:val="007B652F"/>
    <w:rsid w:val="007B7B73"/>
    <w:rsid w:val="007B7CED"/>
    <w:rsid w:val="007C0F9C"/>
    <w:rsid w:val="007C2CED"/>
    <w:rsid w:val="007D1DEA"/>
    <w:rsid w:val="007D3EB2"/>
    <w:rsid w:val="007D41DA"/>
    <w:rsid w:val="007D475D"/>
    <w:rsid w:val="007D4805"/>
    <w:rsid w:val="007D67B8"/>
    <w:rsid w:val="007F0D29"/>
    <w:rsid w:val="007F1792"/>
    <w:rsid w:val="007F352D"/>
    <w:rsid w:val="007F4131"/>
    <w:rsid w:val="007F55B8"/>
    <w:rsid w:val="007F6795"/>
    <w:rsid w:val="007F7DC6"/>
    <w:rsid w:val="0080241A"/>
    <w:rsid w:val="00802988"/>
    <w:rsid w:val="0080570C"/>
    <w:rsid w:val="0080597D"/>
    <w:rsid w:val="00807B30"/>
    <w:rsid w:val="00807D35"/>
    <w:rsid w:val="008111BF"/>
    <w:rsid w:val="00816468"/>
    <w:rsid w:val="00817FF9"/>
    <w:rsid w:val="00820A17"/>
    <w:rsid w:val="0082402A"/>
    <w:rsid w:val="00824852"/>
    <w:rsid w:val="00831088"/>
    <w:rsid w:val="008331F2"/>
    <w:rsid w:val="00834C4D"/>
    <w:rsid w:val="00836BCF"/>
    <w:rsid w:val="008374AB"/>
    <w:rsid w:val="008415A0"/>
    <w:rsid w:val="0084556C"/>
    <w:rsid w:val="008505A5"/>
    <w:rsid w:val="0085293A"/>
    <w:rsid w:val="0085364B"/>
    <w:rsid w:val="00855C2A"/>
    <w:rsid w:val="00857B64"/>
    <w:rsid w:val="00860DB6"/>
    <w:rsid w:val="00864A83"/>
    <w:rsid w:val="00866993"/>
    <w:rsid w:val="008720E4"/>
    <w:rsid w:val="00873F6F"/>
    <w:rsid w:val="00874366"/>
    <w:rsid w:val="0087611B"/>
    <w:rsid w:val="008762D8"/>
    <w:rsid w:val="00877DFF"/>
    <w:rsid w:val="00883456"/>
    <w:rsid w:val="00885353"/>
    <w:rsid w:val="0088570A"/>
    <w:rsid w:val="00886638"/>
    <w:rsid w:val="008907D3"/>
    <w:rsid w:val="00892ECF"/>
    <w:rsid w:val="00894716"/>
    <w:rsid w:val="00897035"/>
    <w:rsid w:val="008A355E"/>
    <w:rsid w:val="008A406A"/>
    <w:rsid w:val="008A408D"/>
    <w:rsid w:val="008A4505"/>
    <w:rsid w:val="008A5C1F"/>
    <w:rsid w:val="008A61E3"/>
    <w:rsid w:val="008A7119"/>
    <w:rsid w:val="008B1589"/>
    <w:rsid w:val="008B494E"/>
    <w:rsid w:val="008B74DD"/>
    <w:rsid w:val="008C0EF1"/>
    <w:rsid w:val="008C2D79"/>
    <w:rsid w:val="008C3359"/>
    <w:rsid w:val="008C4DE9"/>
    <w:rsid w:val="008C56B3"/>
    <w:rsid w:val="008C72B5"/>
    <w:rsid w:val="008D10FD"/>
    <w:rsid w:val="008D122F"/>
    <w:rsid w:val="008D3407"/>
    <w:rsid w:val="008D5F60"/>
    <w:rsid w:val="008D727F"/>
    <w:rsid w:val="008E1B8E"/>
    <w:rsid w:val="008E3CD8"/>
    <w:rsid w:val="008E67EA"/>
    <w:rsid w:val="008E6CB7"/>
    <w:rsid w:val="008F0210"/>
    <w:rsid w:val="008F0A51"/>
    <w:rsid w:val="008F2600"/>
    <w:rsid w:val="008F2757"/>
    <w:rsid w:val="008F475D"/>
    <w:rsid w:val="008F59A0"/>
    <w:rsid w:val="008F5D52"/>
    <w:rsid w:val="00904426"/>
    <w:rsid w:val="00904F17"/>
    <w:rsid w:val="009075C5"/>
    <w:rsid w:val="00910412"/>
    <w:rsid w:val="00912106"/>
    <w:rsid w:val="00912E6A"/>
    <w:rsid w:val="00913D99"/>
    <w:rsid w:val="009200B5"/>
    <w:rsid w:val="00920BE2"/>
    <w:rsid w:val="00922966"/>
    <w:rsid w:val="009261FB"/>
    <w:rsid w:val="0092710A"/>
    <w:rsid w:val="009305C6"/>
    <w:rsid w:val="009305DB"/>
    <w:rsid w:val="00935631"/>
    <w:rsid w:val="00935951"/>
    <w:rsid w:val="00937AE3"/>
    <w:rsid w:val="00937D24"/>
    <w:rsid w:val="009409A6"/>
    <w:rsid w:val="00943175"/>
    <w:rsid w:val="00945B57"/>
    <w:rsid w:val="0094654C"/>
    <w:rsid w:val="00947D93"/>
    <w:rsid w:val="00953EB0"/>
    <w:rsid w:val="00954131"/>
    <w:rsid w:val="00954520"/>
    <w:rsid w:val="0095517F"/>
    <w:rsid w:val="00956D26"/>
    <w:rsid w:val="0095741D"/>
    <w:rsid w:val="00962591"/>
    <w:rsid w:val="009656AD"/>
    <w:rsid w:val="00967FC8"/>
    <w:rsid w:val="00971D56"/>
    <w:rsid w:val="0097288F"/>
    <w:rsid w:val="00975BB2"/>
    <w:rsid w:val="00977831"/>
    <w:rsid w:val="00977C5C"/>
    <w:rsid w:val="0098207E"/>
    <w:rsid w:val="00982C97"/>
    <w:rsid w:val="00982FA8"/>
    <w:rsid w:val="009838C4"/>
    <w:rsid w:val="00986375"/>
    <w:rsid w:val="00990AAE"/>
    <w:rsid w:val="00997641"/>
    <w:rsid w:val="009A254F"/>
    <w:rsid w:val="009A4AF2"/>
    <w:rsid w:val="009B2753"/>
    <w:rsid w:val="009B6120"/>
    <w:rsid w:val="009B77F3"/>
    <w:rsid w:val="009C189B"/>
    <w:rsid w:val="009C24A9"/>
    <w:rsid w:val="009C2F76"/>
    <w:rsid w:val="009D4977"/>
    <w:rsid w:val="009D7976"/>
    <w:rsid w:val="009E12EE"/>
    <w:rsid w:val="009E13AB"/>
    <w:rsid w:val="009E1B9A"/>
    <w:rsid w:val="009E4453"/>
    <w:rsid w:val="009E51A7"/>
    <w:rsid w:val="009E7135"/>
    <w:rsid w:val="009F5312"/>
    <w:rsid w:val="00A02AEC"/>
    <w:rsid w:val="00A0594A"/>
    <w:rsid w:val="00A12C47"/>
    <w:rsid w:val="00A1597D"/>
    <w:rsid w:val="00A171E5"/>
    <w:rsid w:val="00A20818"/>
    <w:rsid w:val="00A20AF7"/>
    <w:rsid w:val="00A23E04"/>
    <w:rsid w:val="00A25C77"/>
    <w:rsid w:val="00A2681A"/>
    <w:rsid w:val="00A3043B"/>
    <w:rsid w:val="00A329A5"/>
    <w:rsid w:val="00A340C4"/>
    <w:rsid w:val="00A357D2"/>
    <w:rsid w:val="00A36CFE"/>
    <w:rsid w:val="00A37B1A"/>
    <w:rsid w:val="00A41E36"/>
    <w:rsid w:val="00A441D8"/>
    <w:rsid w:val="00A446EB"/>
    <w:rsid w:val="00A46C15"/>
    <w:rsid w:val="00A50DC0"/>
    <w:rsid w:val="00A5165D"/>
    <w:rsid w:val="00A55DE1"/>
    <w:rsid w:val="00A63695"/>
    <w:rsid w:val="00A6499A"/>
    <w:rsid w:val="00A662AB"/>
    <w:rsid w:val="00A72F06"/>
    <w:rsid w:val="00A730F2"/>
    <w:rsid w:val="00A73FE3"/>
    <w:rsid w:val="00A75827"/>
    <w:rsid w:val="00A77FFD"/>
    <w:rsid w:val="00A8132C"/>
    <w:rsid w:val="00A8213B"/>
    <w:rsid w:val="00A825A5"/>
    <w:rsid w:val="00A84B47"/>
    <w:rsid w:val="00A910EF"/>
    <w:rsid w:val="00A9367C"/>
    <w:rsid w:val="00A976A6"/>
    <w:rsid w:val="00AA07E7"/>
    <w:rsid w:val="00AA45B1"/>
    <w:rsid w:val="00AA4D26"/>
    <w:rsid w:val="00AA643C"/>
    <w:rsid w:val="00AB062E"/>
    <w:rsid w:val="00AB1912"/>
    <w:rsid w:val="00AB1BC8"/>
    <w:rsid w:val="00AB4554"/>
    <w:rsid w:val="00AB50ED"/>
    <w:rsid w:val="00AB61A5"/>
    <w:rsid w:val="00AC2472"/>
    <w:rsid w:val="00AC3363"/>
    <w:rsid w:val="00AC3CC3"/>
    <w:rsid w:val="00AC47B6"/>
    <w:rsid w:val="00AC4D90"/>
    <w:rsid w:val="00AD13C7"/>
    <w:rsid w:val="00AD36EE"/>
    <w:rsid w:val="00AD3B74"/>
    <w:rsid w:val="00AD5495"/>
    <w:rsid w:val="00AD7DF9"/>
    <w:rsid w:val="00AE19A6"/>
    <w:rsid w:val="00AE29BB"/>
    <w:rsid w:val="00AE2CAF"/>
    <w:rsid w:val="00AE58A1"/>
    <w:rsid w:val="00AF011A"/>
    <w:rsid w:val="00AF169A"/>
    <w:rsid w:val="00AF1E42"/>
    <w:rsid w:val="00AF33D9"/>
    <w:rsid w:val="00AF419F"/>
    <w:rsid w:val="00B002E4"/>
    <w:rsid w:val="00B00A47"/>
    <w:rsid w:val="00B01CCC"/>
    <w:rsid w:val="00B02259"/>
    <w:rsid w:val="00B02447"/>
    <w:rsid w:val="00B02A5A"/>
    <w:rsid w:val="00B02D19"/>
    <w:rsid w:val="00B036DE"/>
    <w:rsid w:val="00B0600F"/>
    <w:rsid w:val="00B070EE"/>
    <w:rsid w:val="00B23524"/>
    <w:rsid w:val="00B3194E"/>
    <w:rsid w:val="00B332B2"/>
    <w:rsid w:val="00B34CCC"/>
    <w:rsid w:val="00B360EF"/>
    <w:rsid w:val="00B36361"/>
    <w:rsid w:val="00B36C67"/>
    <w:rsid w:val="00B36EC7"/>
    <w:rsid w:val="00B36EDD"/>
    <w:rsid w:val="00B40B77"/>
    <w:rsid w:val="00B4120A"/>
    <w:rsid w:val="00B4286B"/>
    <w:rsid w:val="00B43ED5"/>
    <w:rsid w:val="00B5190E"/>
    <w:rsid w:val="00B53DC1"/>
    <w:rsid w:val="00B54602"/>
    <w:rsid w:val="00B56398"/>
    <w:rsid w:val="00B57E1C"/>
    <w:rsid w:val="00B60981"/>
    <w:rsid w:val="00B61C97"/>
    <w:rsid w:val="00B628C5"/>
    <w:rsid w:val="00B63089"/>
    <w:rsid w:val="00B6609F"/>
    <w:rsid w:val="00B70572"/>
    <w:rsid w:val="00B71933"/>
    <w:rsid w:val="00B73556"/>
    <w:rsid w:val="00B73B1C"/>
    <w:rsid w:val="00B73DC2"/>
    <w:rsid w:val="00B75676"/>
    <w:rsid w:val="00B75784"/>
    <w:rsid w:val="00B8078D"/>
    <w:rsid w:val="00B80D96"/>
    <w:rsid w:val="00B90673"/>
    <w:rsid w:val="00B9526D"/>
    <w:rsid w:val="00B95A6A"/>
    <w:rsid w:val="00BA2803"/>
    <w:rsid w:val="00BA3DA8"/>
    <w:rsid w:val="00BA6DBD"/>
    <w:rsid w:val="00BB20A8"/>
    <w:rsid w:val="00BB3193"/>
    <w:rsid w:val="00BB33BB"/>
    <w:rsid w:val="00BC3C44"/>
    <w:rsid w:val="00BC4E20"/>
    <w:rsid w:val="00BC58AB"/>
    <w:rsid w:val="00BC6631"/>
    <w:rsid w:val="00BC7E2D"/>
    <w:rsid w:val="00BD12A3"/>
    <w:rsid w:val="00BD1885"/>
    <w:rsid w:val="00BD6D34"/>
    <w:rsid w:val="00BD7F6E"/>
    <w:rsid w:val="00BE01A1"/>
    <w:rsid w:val="00BE07E7"/>
    <w:rsid w:val="00BE7001"/>
    <w:rsid w:val="00BF1962"/>
    <w:rsid w:val="00BF2704"/>
    <w:rsid w:val="00BF47B0"/>
    <w:rsid w:val="00BF5327"/>
    <w:rsid w:val="00C00B7D"/>
    <w:rsid w:val="00C00C64"/>
    <w:rsid w:val="00C10904"/>
    <w:rsid w:val="00C1180D"/>
    <w:rsid w:val="00C141FE"/>
    <w:rsid w:val="00C21D33"/>
    <w:rsid w:val="00C3382F"/>
    <w:rsid w:val="00C344E6"/>
    <w:rsid w:val="00C42D80"/>
    <w:rsid w:val="00C4377C"/>
    <w:rsid w:val="00C450F8"/>
    <w:rsid w:val="00C4551C"/>
    <w:rsid w:val="00C46B09"/>
    <w:rsid w:val="00C46BD1"/>
    <w:rsid w:val="00C47AB8"/>
    <w:rsid w:val="00C47F0F"/>
    <w:rsid w:val="00C51D84"/>
    <w:rsid w:val="00C52506"/>
    <w:rsid w:val="00C547A2"/>
    <w:rsid w:val="00C64AE0"/>
    <w:rsid w:val="00C70F6F"/>
    <w:rsid w:val="00C74AD3"/>
    <w:rsid w:val="00C765C5"/>
    <w:rsid w:val="00C77CED"/>
    <w:rsid w:val="00C82259"/>
    <w:rsid w:val="00C852C2"/>
    <w:rsid w:val="00C86572"/>
    <w:rsid w:val="00C90D65"/>
    <w:rsid w:val="00C9133D"/>
    <w:rsid w:val="00C9297C"/>
    <w:rsid w:val="00C92C3B"/>
    <w:rsid w:val="00C932B1"/>
    <w:rsid w:val="00C94014"/>
    <w:rsid w:val="00C97A11"/>
    <w:rsid w:val="00CA0A9C"/>
    <w:rsid w:val="00CB0A99"/>
    <w:rsid w:val="00CB3A5E"/>
    <w:rsid w:val="00CB3AA6"/>
    <w:rsid w:val="00CB4A7B"/>
    <w:rsid w:val="00CB53B2"/>
    <w:rsid w:val="00CB5A09"/>
    <w:rsid w:val="00CB69B4"/>
    <w:rsid w:val="00CC16BD"/>
    <w:rsid w:val="00CC3ED5"/>
    <w:rsid w:val="00CC6F33"/>
    <w:rsid w:val="00CC7CD8"/>
    <w:rsid w:val="00CD07E0"/>
    <w:rsid w:val="00CD0CD4"/>
    <w:rsid w:val="00CD0FF3"/>
    <w:rsid w:val="00CD16B6"/>
    <w:rsid w:val="00CD487C"/>
    <w:rsid w:val="00CD6554"/>
    <w:rsid w:val="00CD7037"/>
    <w:rsid w:val="00CE0BA2"/>
    <w:rsid w:val="00CE3B9F"/>
    <w:rsid w:val="00CF1FB8"/>
    <w:rsid w:val="00CF2C65"/>
    <w:rsid w:val="00CF5220"/>
    <w:rsid w:val="00CF61C8"/>
    <w:rsid w:val="00D03259"/>
    <w:rsid w:val="00D04FE8"/>
    <w:rsid w:val="00D054D2"/>
    <w:rsid w:val="00D078B6"/>
    <w:rsid w:val="00D07BCD"/>
    <w:rsid w:val="00D1022C"/>
    <w:rsid w:val="00D124BB"/>
    <w:rsid w:val="00D12E07"/>
    <w:rsid w:val="00D20B53"/>
    <w:rsid w:val="00D22BE1"/>
    <w:rsid w:val="00D22D55"/>
    <w:rsid w:val="00D23050"/>
    <w:rsid w:val="00D27115"/>
    <w:rsid w:val="00D305F1"/>
    <w:rsid w:val="00D331CE"/>
    <w:rsid w:val="00D34DCC"/>
    <w:rsid w:val="00D369C8"/>
    <w:rsid w:val="00D370B2"/>
    <w:rsid w:val="00D40F6B"/>
    <w:rsid w:val="00D41344"/>
    <w:rsid w:val="00D438EF"/>
    <w:rsid w:val="00D46F9E"/>
    <w:rsid w:val="00D47A17"/>
    <w:rsid w:val="00D47D9A"/>
    <w:rsid w:val="00D50C7A"/>
    <w:rsid w:val="00D5124A"/>
    <w:rsid w:val="00D550BE"/>
    <w:rsid w:val="00D55720"/>
    <w:rsid w:val="00D57F17"/>
    <w:rsid w:val="00D606D0"/>
    <w:rsid w:val="00D61D9B"/>
    <w:rsid w:val="00D63CA7"/>
    <w:rsid w:val="00D644CC"/>
    <w:rsid w:val="00D7004D"/>
    <w:rsid w:val="00D714AA"/>
    <w:rsid w:val="00D72F45"/>
    <w:rsid w:val="00D74550"/>
    <w:rsid w:val="00D76F44"/>
    <w:rsid w:val="00D7765E"/>
    <w:rsid w:val="00D82F89"/>
    <w:rsid w:val="00D8530F"/>
    <w:rsid w:val="00D877CC"/>
    <w:rsid w:val="00D945F1"/>
    <w:rsid w:val="00DA2F09"/>
    <w:rsid w:val="00DA4071"/>
    <w:rsid w:val="00DA667F"/>
    <w:rsid w:val="00DB093A"/>
    <w:rsid w:val="00DB103A"/>
    <w:rsid w:val="00DC1E60"/>
    <w:rsid w:val="00DC3D86"/>
    <w:rsid w:val="00DC4738"/>
    <w:rsid w:val="00DC525F"/>
    <w:rsid w:val="00DC5494"/>
    <w:rsid w:val="00DD1736"/>
    <w:rsid w:val="00DD60CC"/>
    <w:rsid w:val="00DD6118"/>
    <w:rsid w:val="00DD6304"/>
    <w:rsid w:val="00DE506E"/>
    <w:rsid w:val="00DE67EB"/>
    <w:rsid w:val="00DF0BDF"/>
    <w:rsid w:val="00DF19A2"/>
    <w:rsid w:val="00DF1A91"/>
    <w:rsid w:val="00DF4D12"/>
    <w:rsid w:val="00DF5C77"/>
    <w:rsid w:val="00E014B0"/>
    <w:rsid w:val="00E04418"/>
    <w:rsid w:val="00E054A9"/>
    <w:rsid w:val="00E10AE2"/>
    <w:rsid w:val="00E10F0A"/>
    <w:rsid w:val="00E14EA5"/>
    <w:rsid w:val="00E15328"/>
    <w:rsid w:val="00E169BE"/>
    <w:rsid w:val="00E21875"/>
    <w:rsid w:val="00E232C3"/>
    <w:rsid w:val="00E25407"/>
    <w:rsid w:val="00E3084E"/>
    <w:rsid w:val="00E32599"/>
    <w:rsid w:val="00E33B0E"/>
    <w:rsid w:val="00E34ACD"/>
    <w:rsid w:val="00E365A5"/>
    <w:rsid w:val="00E3778A"/>
    <w:rsid w:val="00E42621"/>
    <w:rsid w:val="00E446A6"/>
    <w:rsid w:val="00E44861"/>
    <w:rsid w:val="00E44F02"/>
    <w:rsid w:val="00E46884"/>
    <w:rsid w:val="00E5203B"/>
    <w:rsid w:val="00E53CB5"/>
    <w:rsid w:val="00E53CCD"/>
    <w:rsid w:val="00E543C1"/>
    <w:rsid w:val="00E62607"/>
    <w:rsid w:val="00E63907"/>
    <w:rsid w:val="00E6513A"/>
    <w:rsid w:val="00E71624"/>
    <w:rsid w:val="00E71855"/>
    <w:rsid w:val="00E719A9"/>
    <w:rsid w:val="00E72387"/>
    <w:rsid w:val="00E73980"/>
    <w:rsid w:val="00E76E28"/>
    <w:rsid w:val="00E840FD"/>
    <w:rsid w:val="00E8725B"/>
    <w:rsid w:val="00E87EFD"/>
    <w:rsid w:val="00E91B80"/>
    <w:rsid w:val="00E91DA6"/>
    <w:rsid w:val="00E92E01"/>
    <w:rsid w:val="00E95BD9"/>
    <w:rsid w:val="00E97DBE"/>
    <w:rsid w:val="00EA1819"/>
    <w:rsid w:val="00EA1DE4"/>
    <w:rsid w:val="00EA60EA"/>
    <w:rsid w:val="00EB29BF"/>
    <w:rsid w:val="00EB3B28"/>
    <w:rsid w:val="00EC324F"/>
    <w:rsid w:val="00EC7C7F"/>
    <w:rsid w:val="00ED0639"/>
    <w:rsid w:val="00ED09C5"/>
    <w:rsid w:val="00ED5854"/>
    <w:rsid w:val="00EF0D70"/>
    <w:rsid w:val="00EF31F1"/>
    <w:rsid w:val="00EF35AD"/>
    <w:rsid w:val="00EF3E37"/>
    <w:rsid w:val="00EF4B42"/>
    <w:rsid w:val="00EF5D79"/>
    <w:rsid w:val="00F003D3"/>
    <w:rsid w:val="00F008AB"/>
    <w:rsid w:val="00F01477"/>
    <w:rsid w:val="00F02E0B"/>
    <w:rsid w:val="00F032D6"/>
    <w:rsid w:val="00F03E32"/>
    <w:rsid w:val="00F049C5"/>
    <w:rsid w:val="00F04B87"/>
    <w:rsid w:val="00F051F3"/>
    <w:rsid w:val="00F05531"/>
    <w:rsid w:val="00F10207"/>
    <w:rsid w:val="00F12019"/>
    <w:rsid w:val="00F13C6B"/>
    <w:rsid w:val="00F1603D"/>
    <w:rsid w:val="00F16DD4"/>
    <w:rsid w:val="00F2244A"/>
    <w:rsid w:val="00F2520C"/>
    <w:rsid w:val="00F2532E"/>
    <w:rsid w:val="00F25417"/>
    <w:rsid w:val="00F26400"/>
    <w:rsid w:val="00F26B6E"/>
    <w:rsid w:val="00F27042"/>
    <w:rsid w:val="00F33928"/>
    <w:rsid w:val="00F41671"/>
    <w:rsid w:val="00F42289"/>
    <w:rsid w:val="00F42E75"/>
    <w:rsid w:val="00F441C4"/>
    <w:rsid w:val="00F45D65"/>
    <w:rsid w:val="00F47B07"/>
    <w:rsid w:val="00F517FA"/>
    <w:rsid w:val="00F52D16"/>
    <w:rsid w:val="00F535C1"/>
    <w:rsid w:val="00F535C8"/>
    <w:rsid w:val="00F6019B"/>
    <w:rsid w:val="00F62D67"/>
    <w:rsid w:val="00F63BD9"/>
    <w:rsid w:val="00F6694C"/>
    <w:rsid w:val="00F67D32"/>
    <w:rsid w:val="00F70AD2"/>
    <w:rsid w:val="00F8145F"/>
    <w:rsid w:val="00F84EF4"/>
    <w:rsid w:val="00F85126"/>
    <w:rsid w:val="00F9283D"/>
    <w:rsid w:val="00F93C70"/>
    <w:rsid w:val="00F949F6"/>
    <w:rsid w:val="00F94B84"/>
    <w:rsid w:val="00F96F18"/>
    <w:rsid w:val="00FA2136"/>
    <w:rsid w:val="00FA31F7"/>
    <w:rsid w:val="00FA4F00"/>
    <w:rsid w:val="00FA508E"/>
    <w:rsid w:val="00FA5320"/>
    <w:rsid w:val="00FA63FD"/>
    <w:rsid w:val="00FA7846"/>
    <w:rsid w:val="00FB4DA1"/>
    <w:rsid w:val="00FB6BC5"/>
    <w:rsid w:val="00FB7C83"/>
    <w:rsid w:val="00FC05D2"/>
    <w:rsid w:val="00FC1AAC"/>
    <w:rsid w:val="00FC26E5"/>
    <w:rsid w:val="00FC34B0"/>
    <w:rsid w:val="00FC34EF"/>
    <w:rsid w:val="00FD19F1"/>
    <w:rsid w:val="00FD266C"/>
    <w:rsid w:val="00FD2CEE"/>
    <w:rsid w:val="00FD370F"/>
    <w:rsid w:val="00FD6C3F"/>
    <w:rsid w:val="00FE0B90"/>
    <w:rsid w:val="00FE3DD5"/>
    <w:rsid w:val="00FE4177"/>
    <w:rsid w:val="00FE7309"/>
    <w:rsid w:val="00FF15A1"/>
    <w:rsid w:val="00FF1B04"/>
    <w:rsid w:val="00FF3674"/>
    <w:rsid w:val="00FF4C41"/>
    <w:rsid w:val="00FF505F"/>
    <w:rsid w:val="00FF715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40490"/>
  <w15:docId w15:val="{294FB5AD-EA34-4AA9-8328-86BC29C6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3">
    <w:name w:val="heading 3"/>
    <w:basedOn w:val="a"/>
    <w:link w:val="30"/>
    <w:uiPriority w:val="9"/>
    <w:qFormat/>
    <w:rsid w:val="00DC3D86"/>
    <w:pPr>
      <w:spacing w:before="100" w:beforeAutospacing="1" w:after="100" w:afterAutospacing="1"/>
      <w:jc w:val="left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28517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4">
    <w:name w:val="Normal (Web)"/>
    <w:basedOn w:val="a"/>
    <w:link w:val="af5"/>
    <w:uiPriority w:val="99"/>
    <w:unhideWhenUsed/>
    <w:rsid w:val="0028517B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af5">
    <w:name w:val="Звичайний (веб) Знак"/>
    <w:link w:val="af4"/>
    <w:locked/>
    <w:rsid w:val="0028517B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f6">
    <w:name w:val="Hyperlink"/>
    <w:basedOn w:val="a0"/>
    <w:uiPriority w:val="99"/>
    <w:semiHidden/>
    <w:unhideWhenUsed/>
    <w:rsid w:val="00155AE3"/>
    <w:rPr>
      <w:color w:val="0000FF"/>
      <w:u w:val="single"/>
    </w:rPr>
  </w:style>
  <w:style w:type="character" w:customStyle="1" w:styleId="rvts37">
    <w:name w:val="rvts37"/>
    <w:basedOn w:val="a0"/>
    <w:rsid w:val="00B75784"/>
  </w:style>
  <w:style w:type="character" w:styleId="af7">
    <w:name w:val="annotation reference"/>
    <w:basedOn w:val="a0"/>
    <w:uiPriority w:val="99"/>
    <w:semiHidden/>
    <w:unhideWhenUsed/>
    <w:rsid w:val="0076749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6749F"/>
    <w:rPr>
      <w:sz w:val="20"/>
      <w:szCs w:val="20"/>
    </w:rPr>
  </w:style>
  <w:style w:type="character" w:customStyle="1" w:styleId="af9">
    <w:name w:val="Текст примітки Знак"/>
    <w:basedOn w:val="a0"/>
    <w:link w:val="af8"/>
    <w:uiPriority w:val="99"/>
    <w:semiHidden/>
    <w:rsid w:val="0076749F"/>
    <w:rPr>
      <w:rFonts w:ascii="Times New Roman" w:hAnsi="Times New Roman" w:cs="Times New Roman"/>
      <w:sz w:val="20"/>
      <w:szCs w:val="20"/>
      <w:lang w:eastAsia="uk-U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6749F"/>
    <w:rPr>
      <w:b/>
      <w:bCs/>
    </w:rPr>
  </w:style>
  <w:style w:type="character" w:customStyle="1" w:styleId="afb">
    <w:name w:val="Тема примітки Знак"/>
    <w:basedOn w:val="af9"/>
    <w:link w:val="afa"/>
    <w:uiPriority w:val="99"/>
    <w:semiHidden/>
    <w:rsid w:val="0076749F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C3D86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customStyle="1" w:styleId="rvts9">
    <w:name w:val="rvts9"/>
    <w:basedOn w:val="a0"/>
    <w:rsid w:val="00D46F9E"/>
  </w:style>
  <w:style w:type="paragraph" w:customStyle="1" w:styleId="Default">
    <w:name w:val="Default"/>
    <w:rsid w:val="007D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Revision"/>
    <w:hidden/>
    <w:uiPriority w:val="99"/>
    <w:semiHidden/>
    <w:rsid w:val="00F12019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spanrvts0">
    <w:name w:val="span_rvts0"/>
    <w:basedOn w:val="a0"/>
    <w:rsid w:val="006D5BF3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5298">
          <w:marLeft w:val="5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613">
          <w:marLeft w:val="5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235E6829E34C8EA390831BC647AE7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391BBF7-0EB4-4AB7-B6A4-41BCDABFB265}"/>
      </w:docPartPr>
      <w:docPartBody>
        <w:p w:rsidR="00DC6D12" w:rsidRDefault="00E14202" w:rsidP="00E14202">
          <w:pPr>
            <w:pStyle w:val="12235E6829E34C8EA390831BC647AE79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02"/>
    <w:rsid w:val="00366822"/>
    <w:rsid w:val="00B0451A"/>
    <w:rsid w:val="00DC6D12"/>
    <w:rsid w:val="00E14202"/>
    <w:rsid w:val="00F5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89DB66FD184ED1874744ADB34A517D">
    <w:name w:val="2A89DB66FD184ED1874744ADB34A517D"/>
    <w:rsid w:val="00E14202"/>
  </w:style>
  <w:style w:type="paragraph" w:customStyle="1" w:styleId="12235E6829E34C8EA390831BC647AE79">
    <w:name w:val="12235E6829E34C8EA390831BC647AE79"/>
    <w:rsid w:val="00E14202"/>
  </w:style>
  <w:style w:type="paragraph" w:customStyle="1" w:styleId="2D84FC7BA4A24B62854AD2E8AB624094">
    <w:name w:val="2D84FC7BA4A24B62854AD2E8AB624094"/>
    <w:rsid w:val="00E14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F0FAF8AC25144A9446BCD0C8179391" ma:contentTypeVersion="0" ma:contentTypeDescription="Створення нового документа." ma:contentTypeScope="" ma:versionID="b74dfaa0f82dc3a7c6a279bdfea1e0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60886d27b95c08c2d364653e3eef1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E7A81-0952-4ECD-B5CD-15EDAD4EC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F59D3C4-0899-46E9-AD48-71E62F51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2427</Words>
  <Characters>1384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Офіційно опубліковано 08.02.2024</dc:title>
  <dc:creator>1a4506</dc:creator>
  <cp:lastModifiedBy>Мельниченко Світлана Віталіївна</cp:lastModifiedBy>
  <cp:revision>9</cp:revision>
  <cp:lastPrinted>2015-04-06T07:59:00Z</cp:lastPrinted>
  <dcterms:created xsi:type="dcterms:W3CDTF">2024-02-07T07:07:00Z</dcterms:created>
  <dcterms:modified xsi:type="dcterms:W3CDTF">2024-02-07T13:40:00Z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0x0101006DF0FAF8AC25144A9446BCD0C8179391</vt:lpwstr>
  </property>
  <property fmtid="{D5CDD505-2E9C-101B-9397-08002B2CF9AE}" pid="3" name="IsMyDocuments">
    <vt:bool>true</vt:bool>
  </property>
</Properties>
</file>