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2B4A75" w14:paraId="40C0B511" w14:textId="77777777" w:rsidTr="002B4A75">
        <w:trPr>
          <w:trHeight w:val="851"/>
        </w:trPr>
        <w:tc>
          <w:tcPr>
            <w:tcW w:w="3208" w:type="dxa"/>
          </w:tcPr>
          <w:p w14:paraId="5EB44893" w14:textId="77777777" w:rsidR="002B4A75" w:rsidRPr="00EF0FBF" w:rsidRDefault="002B4A75" w:rsidP="0093559C">
            <w:pPr>
              <w:rPr>
                <w:lang w:val="ru-RU"/>
              </w:rPr>
            </w:pPr>
          </w:p>
        </w:tc>
        <w:tc>
          <w:tcPr>
            <w:tcW w:w="3226" w:type="dxa"/>
            <w:vMerge w:val="restart"/>
          </w:tcPr>
          <w:p w14:paraId="45511ED2" w14:textId="77777777" w:rsidR="002B4A75" w:rsidRDefault="002B4A75" w:rsidP="0093559C">
            <w:pPr>
              <w:jc w:val="center"/>
            </w:pPr>
            <w:r>
              <w:object w:dxaOrig="1595" w:dyaOrig="2201" w14:anchorId="40629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46.65pt" o:ole="">
                  <v:imagedata r:id="rId12" o:title=""/>
                </v:shape>
                <o:OLEObject Type="Embed" ProgID="CorelDraw.Graphic.16" ShapeID="_x0000_i1025" DrawAspect="Content" ObjectID="_1782075452" r:id="rId13"/>
              </w:object>
            </w:r>
          </w:p>
        </w:tc>
        <w:tc>
          <w:tcPr>
            <w:tcW w:w="3204" w:type="dxa"/>
          </w:tcPr>
          <w:p w14:paraId="54183BF3" w14:textId="77777777" w:rsidR="002B4A75" w:rsidRDefault="002B4A75" w:rsidP="0093559C"/>
        </w:tc>
      </w:tr>
      <w:tr w:rsidR="002B4A75" w14:paraId="74CD7BC8" w14:textId="77777777" w:rsidTr="002B4A75">
        <w:tc>
          <w:tcPr>
            <w:tcW w:w="3208" w:type="dxa"/>
          </w:tcPr>
          <w:p w14:paraId="3BEF1435" w14:textId="77777777" w:rsidR="002B4A75" w:rsidRDefault="002B4A75" w:rsidP="0093559C"/>
        </w:tc>
        <w:tc>
          <w:tcPr>
            <w:tcW w:w="3226" w:type="dxa"/>
            <w:vMerge/>
          </w:tcPr>
          <w:p w14:paraId="5DE71696" w14:textId="77777777" w:rsidR="002B4A75" w:rsidRDefault="002B4A75" w:rsidP="0093559C"/>
        </w:tc>
        <w:tc>
          <w:tcPr>
            <w:tcW w:w="3204" w:type="dxa"/>
          </w:tcPr>
          <w:p w14:paraId="055A5076" w14:textId="77777777" w:rsidR="002B4A75" w:rsidRDefault="002B4A75" w:rsidP="0093559C"/>
        </w:tc>
      </w:tr>
      <w:tr w:rsidR="002B4A75" w14:paraId="1D9CB0DF" w14:textId="77777777" w:rsidTr="002B4A75">
        <w:tc>
          <w:tcPr>
            <w:tcW w:w="9638" w:type="dxa"/>
            <w:gridSpan w:val="3"/>
          </w:tcPr>
          <w:p w14:paraId="0A129B59" w14:textId="77777777" w:rsidR="002B4A75" w:rsidRPr="00E10F0A" w:rsidRDefault="002B4A75" w:rsidP="0093559C">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06DE6A32" w14:textId="77777777" w:rsidR="002B4A75" w:rsidRDefault="002B4A75" w:rsidP="0093559C">
            <w:pPr>
              <w:jc w:val="center"/>
            </w:pPr>
            <w:r w:rsidRPr="00E10F0A">
              <w:rPr>
                <w:b/>
                <w:bCs/>
                <w:color w:val="006600"/>
                <w:sz w:val="32"/>
                <w:szCs w:val="32"/>
              </w:rPr>
              <w:t>П О С Т А Н О В А</w:t>
            </w:r>
          </w:p>
        </w:tc>
      </w:tr>
    </w:tbl>
    <w:p w14:paraId="1F3A110A" w14:textId="77777777" w:rsidR="002B4A75" w:rsidRPr="00566BA2" w:rsidRDefault="002B4A75" w:rsidP="002B4A75">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6"/>
        <w:gridCol w:w="1676"/>
        <w:gridCol w:w="1894"/>
      </w:tblGrid>
      <w:tr w:rsidR="002B4A75" w14:paraId="1C4A0D8C" w14:textId="77777777" w:rsidTr="0093559C">
        <w:tc>
          <w:tcPr>
            <w:tcW w:w="3510" w:type="dxa"/>
            <w:vAlign w:val="bottom"/>
          </w:tcPr>
          <w:p w14:paraId="11AC5EB0" w14:textId="1FFE59B3" w:rsidR="002B4A75" w:rsidRPr="002C7D1F" w:rsidRDefault="00B436A9" w:rsidP="00B436A9">
            <w:r>
              <w:t>09 липня</w:t>
            </w:r>
            <w:r w:rsidR="002C7D1F" w:rsidRPr="00B436A9">
              <w:t xml:space="preserve"> 202</w:t>
            </w:r>
            <w:r w:rsidR="00EA770F" w:rsidRPr="00B436A9">
              <w:t>4</w:t>
            </w:r>
            <w:r w:rsidR="002C7D1F" w:rsidRPr="00B436A9">
              <w:t xml:space="preserve"> року</w:t>
            </w:r>
          </w:p>
        </w:tc>
        <w:tc>
          <w:tcPr>
            <w:tcW w:w="2694" w:type="dxa"/>
          </w:tcPr>
          <w:p w14:paraId="1CB9464E" w14:textId="77777777" w:rsidR="002B4A75" w:rsidRDefault="002B4A75" w:rsidP="0093559C">
            <w:pPr>
              <w:spacing w:before="240"/>
              <w:jc w:val="center"/>
            </w:pPr>
            <w:r w:rsidRPr="00E10F0A">
              <w:rPr>
                <w:color w:val="006600"/>
              </w:rPr>
              <w:t>Київ</w:t>
            </w:r>
          </w:p>
        </w:tc>
        <w:tc>
          <w:tcPr>
            <w:tcW w:w="1713" w:type="dxa"/>
            <w:vAlign w:val="bottom"/>
          </w:tcPr>
          <w:p w14:paraId="0ACAD2F0" w14:textId="77777777" w:rsidR="002B4A75" w:rsidRPr="00B436A9" w:rsidRDefault="002B4A75" w:rsidP="0093559C">
            <w:pPr>
              <w:jc w:val="right"/>
            </w:pPr>
            <w:r w:rsidRPr="00B436A9">
              <w:t>№</w:t>
            </w:r>
          </w:p>
        </w:tc>
        <w:tc>
          <w:tcPr>
            <w:tcW w:w="1937" w:type="dxa"/>
            <w:vAlign w:val="bottom"/>
          </w:tcPr>
          <w:p w14:paraId="220B084C" w14:textId="4465E6F2" w:rsidR="002B4A75" w:rsidRPr="00B436A9" w:rsidRDefault="00B436A9" w:rsidP="0093559C">
            <w:pPr>
              <w:jc w:val="left"/>
            </w:pPr>
            <w:r>
              <w:t>8</w:t>
            </w:r>
            <w:r w:rsidR="00EA770F" w:rsidRPr="00B436A9">
              <w:t>3</w:t>
            </w:r>
          </w:p>
        </w:tc>
      </w:tr>
    </w:tbl>
    <w:p w14:paraId="5FF687B4" w14:textId="77777777" w:rsidR="002B4A75" w:rsidRPr="00CD0CD4" w:rsidRDefault="002B4A75" w:rsidP="002B4A75">
      <w:pPr>
        <w:rPr>
          <w:sz w:val="2"/>
          <w:szCs w:val="2"/>
        </w:rPr>
      </w:pPr>
    </w:p>
    <w:p w14:paraId="0FC0E80C" w14:textId="77777777" w:rsidR="002B4A75" w:rsidRPr="00C35A79" w:rsidRDefault="002B4A75" w:rsidP="001504D8">
      <w:pPr>
        <w:jc w:val="center"/>
        <w:rPr>
          <w:rFonts w:eastAsiaTheme="minorEastAsia"/>
          <w:lang w:eastAsia="en-US"/>
        </w:rPr>
      </w:pPr>
    </w:p>
    <w:tbl>
      <w:tblPr>
        <w:tblStyle w:val="a9"/>
        <w:tblW w:w="41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2"/>
      </w:tblGrid>
      <w:tr w:rsidR="00AB698A" w:rsidRPr="00D76630" w14:paraId="7B61C7DF" w14:textId="77777777" w:rsidTr="007F78D0">
        <w:trPr>
          <w:trHeight w:val="846"/>
          <w:jc w:val="center"/>
        </w:trPr>
        <w:tc>
          <w:tcPr>
            <w:tcW w:w="5000" w:type="pct"/>
          </w:tcPr>
          <w:p w14:paraId="7692DE29" w14:textId="33E9AAB7" w:rsidR="00F35C1E" w:rsidRPr="00D76630" w:rsidRDefault="00872716" w:rsidP="00661CB0">
            <w:pPr>
              <w:tabs>
                <w:tab w:val="left" w:pos="0"/>
                <w:tab w:val="center" w:pos="3293"/>
              </w:tabs>
              <w:spacing w:before="240" w:after="240"/>
              <w:jc w:val="center"/>
              <w:rPr>
                <w:rFonts w:eastAsiaTheme="minorEastAsia"/>
                <w:lang w:eastAsia="en-US"/>
              </w:rPr>
            </w:pPr>
            <w:r w:rsidRPr="00D76630">
              <w:rPr>
                <w:lang w:eastAsia="ru-RU"/>
              </w:rPr>
              <w:t xml:space="preserve">Про </w:t>
            </w:r>
            <w:r w:rsidR="00836AFB" w:rsidRPr="00885B5B">
              <w:rPr>
                <w:lang w:val="ru-RU" w:eastAsia="ru-RU"/>
              </w:rPr>
              <w:t>внесення з</w:t>
            </w:r>
            <w:r w:rsidR="00836AFB" w:rsidRPr="00885B5B">
              <w:t>мін до постанови</w:t>
            </w:r>
            <w:r w:rsidR="00836AFB" w:rsidRPr="00D76630">
              <w:t xml:space="preserve"> Правління Національного банку України від 24 лютого 2022 року</w:t>
            </w:r>
            <w:r w:rsidR="00836AFB" w:rsidRPr="00D76630">
              <w:rPr>
                <w:lang w:val="ru-RU"/>
              </w:rPr>
              <w:t xml:space="preserve"> </w:t>
            </w:r>
            <w:r w:rsidR="00836AFB" w:rsidRPr="00D76630">
              <w:t>№</w:t>
            </w:r>
            <w:r w:rsidR="00677D9A">
              <w:t> </w:t>
            </w:r>
            <w:r w:rsidR="00836AFB" w:rsidRPr="00D76630">
              <w:t>18</w:t>
            </w:r>
          </w:p>
        </w:tc>
      </w:tr>
    </w:tbl>
    <w:p w14:paraId="6761AF47" w14:textId="77777777" w:rsidR="00024A1B" w:rsidRPr="009D550F" w:rsidRDefault="00024A1B" w:rsidP="00F5288F">
      <w:pPr>
        <w:ind w:firstLine="567"/>
      </w:pPr>
    </w:p>
    <w:p w14:paraId="298E2251" w14:textId="77777777" w:rsidR="00836AFB" w:rsidRPr="0092565E" w:rsidRDefault="00836AFB" w:rsidP="00F5288F">
      <w:pPr>
        <w:ind w:firstLine="567"/>
      </w:pPr>
      <w:r w:rsidRPr="0092565E">
        <w:t xml:space="preserve">Відповідно до статей 7, 15, 56 Закону України “Про Національний банк України”, з метою визначення особливостей функціонування грошово-кредитного та валютного ринків в умовах воєнного стану Правління Національного банку України </w:t>
      </w:r>
      <w:r w:rsidRPr="0092565E">
        <w:rPr>
          <w:b/>
        </w:rPr>
        <w:t>постановляє:</w:t>
      </w:r>
      <w:bookmarkStart w:id="0" w:name="_GoBack"/>
      <w:bookmarkEnd w:id="0"/>
    </w:p>
    <w:p w14:paraId="4CC74A01" w14:textId="77777777" w:rsidR="00836AFB" w:rsidRPr="0092565E" w:rsidRDefault="00836AFB" w:rsidP="00F5288F">
      <w:pPr>
        <w:ind w:firstLine="567"/>
      </w:pPr>
    </w:p>
    <w:p w14:paraId="177077DC" w14:textId="311FE891" w:rsidR="001029CE" w:rsidRPr="0092565E" w:rsidRDefault="00661CB0" w:rsidP="00885B5B">
      <w:pPr>
        <w:pStyle w:val="af3"/>
        <w:numPr>
          <w:ilvl w:val="0"/>
          <w:numId w:val="1"/>
        </w:numPr>
        <w:ind w:left="0" w:firstLine="567"/>
      </w:pPr>
      <w:r w:rsidRPr="0092565E">
        <w:t xml:space="preserve">Унести до </w:t>
      </w:r>
      <w:r w:rsidR="00736A81" w:rsidRPr="0092565E">
        <w:t>постанови Правління Національного банку України від 24  лютого 2022 року № 18 “Про роботу банківської системи в період запровадження воєнного стану” (зі змінами)</w:t>
      </w:r>
      <w:r w:rsidRPr="0092565E">
        <w:t xml:space="preserve"> такі зміни:</w:t>
      </w:r>
    </w:p>
    <w:p w14:paraId="4C6836A2" w14:textId="5BF2C9DE" w:rsidR="00816677" w:rsidRPr="0092565E" w:rsidRDefault="00816677" w:rsidP="00816677">
      <w:pPr>
        <w:pStyle w:val="af3"/>
        <w:ind w:left="0" w:firstLine="567"/>
      </w:pPr>
    </w:p>
    <w:p w14:paraId="0C3721B1" w14:textId="2BF651DF" w:rsidR="003C78C5" w:rsidRPr="0092565E" w:rsidRDefault="003C78C5" w:rsidP="003C78C5">
      <w:pPr>
        <w:pStyle w:val="af3"/>
        <w:numPr>
          <w:ilvl w:val="0"/>
          <w:numId w:val="10"/>
        </w:numPr>
      </w:pPr>
      <w:r w:rsidRPr="0092565E">
        <w:t>пункт 5</w:t>
      </w:r>
      <w:r w:rsidRPr="0092565E">
        <w:rPr>
          <w:vertAlign w:val="superscript"/>
        </w:rPr>
        <w:t>2</w:t>
      </w:r>
      <w:r w:rsidRPr="0092565E">
        <w:t xml:space="preserve"> доповнити новим абзацом такого змісту:</w:t>
      </w:r>
    </w:p>
    <w:p w14:paraId="23AFB1C7" w14:textId="15F6DD00" w:rsidR="003C78C5" w:rsidRPr="0092565E" w:rsidRDefault="003C78C5" w:rsidP="001B34AE">
      <w:pPr>
        <w:ind w:firstLine="567"/>
      </w:pPr>
      <w:r w:rsidRPr="0092565E">
        <w:t>“</w:t>
      </w:r>
      <w:r w:rsidR="00FA02BF" w:rsidRPr="0092565E">
        <w:rPr>
          <w:bCs/>
        </w:rPr>
        <w:t>працівників Міністерства закордонних справ України, які направлені у відрядження для  участі в заходах, пов’язаних з реалізацією зовнішньої політики України, захистом національних інтересів України у сфері міжнародних відносин, а також прав та інтересів громадян і юридичних осіб України за кордоном</w:t>
      </w:r>
      <w:r w:rsidR="001B34AE" w:rsidRPr="0092565E">
        <w:t>.</w:t>
      </w:r>
      <w:r w:rsidRPr="0092565E">
        <w:t>”;</w:t>
      </w:r>
    </w:p>
    <w:p w14:paraId="0DC1D23F" w14:textId="77777777" w:rsidR="003C78C5" w:rsidRPr="0092565E" w:rsidRDefault="003C78C5" w:rsidP="003C78C5">
      <w:pPr>
        <w:ind w:left="567"/>
      </w:pPr>
    </w:p>
    <w:p w14:paraId="31B59FD6" w14:textId="2FC810E4" w:rsidR="00231552" w:rsidRPr="0092565E" w:rsidRDefault="00231552" w:rsidP="001B34AE">
      <w:pPr>
        <w:pStyle w:val="af3"/>
        <w:numPr>
          <w:ilvl w:val="0"/>
          <w:numId w:val="10"/>
        </w:numPr>
      </w:pPr>
      <w:r w:rsidRPr="0092565E">
        <w:t xml:space="preserve">у </w:t>
      </w:r>
      <w:r w:rsidR="001B34AE" w:rsidRPr="0092565E">
        <w:t>пункт</w:t>
      </w:r>
      <w:r w:rsidRPr="0092565E">
        <w:t>і</w:t>
      </w:r>
      <w:r w:rsidR="001B34AE" w:rsidRPr="0092565E">
        <w:t xml:space="preserve"> 12</w:t>
      </w:r>
      <w:r w:rsidRPr="0092565E">
        <w:t>:</w:t>
      </w:r>
    </w:p>
    <w:p w14:paraId="293CC1A3" w14:textId="033E7AC8" w:rsidR="00231552" w:rsidRPr="0092565E" w:rsidRDefault="00231552" w:rsidP="00231552">
      <w:pPr>
        <w:ind w:left="567"/>
      </w:pPr>
      <w:r w:rsidRPr="0092565E">
        <w:t>підпункт</w:t>
      </w:r>
      <w:r w:rsidR="00473E06" w:rsidRPr="0092565E">
        <w:t>и 1 та</w:t>
      </w:r>
      <w:r w:rsidRPr="0092565E">
        <w:t xml:space="preserve"> 1</w:t>
      </w:r>
      <w:r w:rsidRPr="0092565E">
        <w:rPr>
          <w:vertAlign w:val="superscript"/>
        </w:rPr>
        <w:t>2</w:t>
      </w:r>
      <w:r w:rsidRPr="0092565E">
        <w:t xml:space="preserve"> викласти в такій редакції:</w:t>
      </w:r>
    </w:p>
    <w:p w14:paraId="08978B79" w14:textId="77777777" w:rsidR="00473E06" w:rsidRPr="0092565E" w:rsidRDefault="00473E06" w:rsidP="00473E06">
      <w:pPr>
        <w:ind w:firstLine="461"/>
      </w:pPr>
      <w:r w:rsidRPr="0092565E">
        <w:t>“1) продажу іноземної валюти:</w:t>
      </w:r>
    </w:p>
    <w:p w14:paraId="38CE5688" w14:textId="170FF5A2" w:rsidR="00473E06" w:rsidRPr="0092565E" w:rsidRDefault="00473E06" w:rsidP="00473E06">
      <w:pPr>
        <w:ind w:firstLine="567"/>
      </w:pPr>
      <w:r w:rsidRPr="0092565E">
        <w:t xml:space="preserve">клієнтами </w:t>
      </w:r>
      <w:r w:rsidR="005100C5" w:rsidRPr="0092565E">
        <w:t>–</w:t>
      </w:r>
      <w:r w:rsidRPr="0092565E">
        <w:t xml:space="preserve"> фізичними та юридичними особами в безготівковій формі банкам;</w:t>
      </w:r>
    </w:p>
    <w:p w14:paraId="5EDA7460" w14:textId="5A4F0178" w:rsidR="00473E06" w:rsidRPr="0092565E" w:rsidRDefault="00473E06" w:rsidP="00473E06">
      <w:pPr>
        <w:ind w:firstLine="567"/>
      </w:pPr>
      <w:r w:rsidRPr="0092565E">
        <w:t xml:space="preserve">клієнтами – фізичними особами </w:t>
      </w:r>
      <w:r w:rsidR="005100C5" w:rsidRPr="0092565E">
        <w:t>в</w:t>
      </w:r>
      <w:r w:rsidRPr="0092565E">
        <w:t xml:space="preserve"> готівковій формі уповноваженим установам за готівкові кошти</w:t>
      </w:r>
      <w:r w:rsidRPr="0092565E">
        <w:rPr>
          <w:bCs/>
        </w:rPr>
        <w:t>;</w:t>
      </w:r>
      <w:r w:rsidRPr="0092565E">
        <w:t xml:space="preserve"> </w:t>
      </w:r>
    </w:p>
    <w:p w14:paraId="7DAF5FF6" w14:textId="72BF74DD" w:rsidR="00473E06" w:rsidRPr="0092565E" w:rsidRDefault="00473E06" w:rsidP="00473E06">
      <w:pPr>
        <w:ind w:firstLine="567"/>
      </w:pPr>
      <w:r w:rsidRPr="0092565E">
        <w:rPr>
          <w:bCs/>
        </w:rPr>
        <w:t xml:space="preserve">клієнтами – фізичними особами </w:t>
      </w:r>
      <w:r w:rsidR="005100C5" w:rsidRPr="0092565E">
        <w:rPr>
          <w:bCs/>
        </w:rPr>
        <w:t>в</w:t>
      </w:r>
      <w:r w:rsidRPr="0092565E">
        <w:rPr>
          <w:bCs/>
        </w:rPr>
        <w:t xml:space="preserve"> готівковій формі уповноваженим установам за безготівкові кошти в гривні в обсязі, що не перевищує в еквіваленті 100 000 гривень </w:t>
      </w:r>
      <w:r w:rsidR="005100C5" w:rsidRPr="0092565E">
        <w:rPr>
          <w:bCs/>
        </w:rPr>
        <w:t>на</w:t>
      </w:r>
      <w:r w:rsidRPr="0092565E">
        <w:rPr>
          <w:bCs/>
        </w:rPr>
        <w:t xml:space="preserve"> день </w:t>
      </w:r>
      <w:r w:rsidRPr="0092565E">
        <w:rPr>
          <w:bCs/>
          <w:shd w:val="clear" w:color="auto" w:fill="FFFFFF"/>
        </w:rPr>
        <w:t>(без урахування комісії банку)</w:t>
      </w:r>
      <w:r w:rsidRPr="0092565E">
        <w:rPr>
          <w:bCs/>
        </w:rPr>
        <w:t xml:space="preserve"> з подальшим їх зарахуванням на власні поточні рахунки</w:t>
      </w:r>
      <w:r w:rsidRPr="0092565E">
        <w:rPr>
          <w:bCs/>
          <w:shd w:val="clear" w:color="auto" w:fill="FFFFFF"/>
        </w:rPr>
        <w:t xml:space="preserve"> в національній валюті </w:t>
      </w:r>
      <w:r w:rsidRPr="0092565E">
        <w:rPr>
          <w:bCs/>
        </w:rPr>
        <w:t xml:space="preserve">цього клієнта </w:t>
      </w:r>
      <w:r w:rsidR="005100C5" w:rsidRPr="0092565E">
        <w:rPr>
          <w:bCs/>
        </w:rPr>
        <w:t>–</w:t>
      </w:r>
      <w:r w:rsidRPr="0092565E">
        <w:rPr>
          <w:bCs/>
        </w:rPr>
        <w:t xml:space="preserve"> фізичної особи;</w:t>
      </w:r>
      <w:r w:rsidRPr="0092565E">
        <w:t>”;</w:t>
      </w:r>
      <w:r w:rsidRPr="0092565E">
        <w:rPr>
          <w:bCs/>
        </w:rPr>
        <w:t xml:space="preserve"> </w:t>
      </w:r>
    </w:p>
    <w:p w14:paraId="292586B3" w14:textId="1EFDCBF7" w:rsidR="00231552" w:rsidRPr="0092565E" w:rsidRDefault="002C69E7" w:rsidP="00231552">
      <w:pPr>
        <w:ind w:firstLine="567"/>
      </w:pPr>
      <w:r w:rsidRPr="0092565E">
        <w:lastRenderedPageBreak/>
        <w:t>“</w:t>
      </w:r>
      <w:r w:rsidR="00231552" w:rsidRPr="0092565E">
        <w:t>1</w:t>
      </w:r>
      <w:r w:rsidR="00231552" w:rsidRPr="0092565E">
        <w:rPr>
          <w:vertAlign w:val="superscript"/>
        </w:rPr>
        <w:t>2</w:t>
      </w:r>
      <w:r w:rsidR="00231552" w:rsidRPr="0092565E">
        <w:t>) купівлі клієнтами – фізичними особами іноземної валюти в готівковій формі:</w:t>
      </w:r>
    </w:p>
    <w:p w14:paraId="1FAD50E7" w14:textId="77777777" w:rsidR="00231552" w:rsidRPr="0092565E" w:rsidRDefault="00231552" w:rsidP="00231552">
      <w:pPr>
        <w:ind w:firstLine="567"/>
      </w:pPr>
      <w:r w:rsidRPr="0092565E">
        <w:t xml:space="preserve">за готівкові кошти в гривні; </w:t>
      </w:r>
    </w:p>
    <w:p w14:paraId="50249842" w14:textId="50E5C02C" w:rsidR="00231552" w:rsidRPr="0092565E" w:rsidRDefault="00231552" w:rsidP="00231552">
      <w:pPr>
        <w:ind w:firstLine="567"/>
      </w:pPr>
      <w:r w:rsidRPr="0092565E">
        <w:rPr>
          <w:bCs/>
        </w:rPr>
        <w:t xml:space="preserve">за безготівкові кошти в гривні з власного поточного рахунку </w:t>
      </w:r>
      <w:r w:rsidRPr="0092565E">
        <w:rPr>
          <w:shd w:val="clear" w:color="auto" w:fill="FFFFFF"/>
        </w:rPr>
        <w:t xml:space="preserve">в національній валюті </w:t>
      </w:r>
      <w:r w:rsidRPr="0092565E">
        <w:rPr>
          <w:bCs/>
        </w:rPr>
        <w:t xml:space="preserve">цього клієнта </w:t>
      </w:r>
      <w:r w:rsidR="00DF47F4" w:rsidRPr="0092565E">
        <w:rPr>
          <w:bCs/>
        </w:rPr>
        <w:t>–</w:t>
      </w:r>
      <w:r w:rsidRPr="0092565E">
        <w:rPr>
          <w:bCs/>
        </w:rPr>
        <w:t xml:space="preserve"> фізичної особи в обсязі, що не перевищує в еквіваленті 100 000 гривень </w:t>
      </w:r>
      <w:r w:rsidR="00DF47F4" w:rsidRPr="0092565E">
        <w:rPr>
          <w:bCs/>
        </w:rPr>
        <w:t>на</w:t>
      </w:r>
      <w:r w:rsidRPr="0092565E">
        <w:rPr>
          <w:bCs/>
        </w:rPr>
        <w:t xml:space="preserve"> день </w:t>
      </w:r>
      <w:r w:rsidRPr="0092565E">
        <w:rPr>
          <w:shd w:val="clear" w:color="auto" w:fill="FFFFFF"/>
        </w:rPr>
        <w:t>(без урахування комісії банку)</w:t>
      </w:r>
      <w:r w:rsidRPr="0092565E">
        <w:rPr>
          <w:bCs/>
        </w:rPr>
        <w:t>;</w:t>
      </w:r>
      <w:r w:rsidR="002C69E7" w:rsidRPr="0092565E">
        <w:t>”;</w:t>
      </w:r>
    </w:p>
    <w:p w14:paraId="51DA3114" w14:textId="72302E67" w:rsidR="001B34AE" w:rsidRPr="0092565E" w:rsidRDefault="00231552" w:rsidP="00231552">
      <w:pPr>
        <w:ind w:left="567"/>
      </w:pPr>
      <w:r w:rsidRPr="0092565E">
        <w:t>пункт</w:t>
      </w:r>
      <w:r w:rsidR="001B34AE" w:rsidRPr="0092565E">
        <w:t xml:space="preserve"> доповнити новим підпунктом такого змісту:</w:t>
      </w:r>
    </w:p>
    <w:p w14:paraId="28C86C7A" w14:textId="2E8D430C" w:rsidR="003C78C5" w:rsidRPr="0092565E" w:rsidRDefault="001B34AE" w:rsidP="001B34AE">
      <w:pPr>
        <w:ind w:firstLine="567"/>
      </w:pPr>
      <w:r w:rsidRPr="0092565E">
        <w:t xml:space="preserve">“18) </w:t>
      </w:r>
      <w:r w:rsidR="00EA67BD" w:rsidRPr="0092565E">
        <w:rPr>
          <w:bCs/>
        </w:rPr>
        <w:t>купівлі іноземної валюти з метою поповнення рахунку клієнта-резидента, відкрито</w:t>
      </w:r>
      <w:r w:rsidR="00DF47F4" w:rsidRPr="0092565E">
        <w:rPr>
          <w:bCs/>
        </w:rPr>
        <w:t>го</w:t>
      </w:r>
      <w:r w:rsidR="00EA67BD" w:rsidRPr="0092565E">
        <w:rPr>
          <w:bCs/>
        </w:rPr>
        <w:t xml:space="preserve"> ним </w:t>
      </w:r>
      <w:r w:rsidR="00DF47F4" w:rsidRPr="0092565E">
        <w:rPr>
          <w:bCs/>
        </w:rPr>
        <w:t>у</w:t>
      </w:r>
      <w:r w:rsidR="00EA67BD" w:rsidRPr="0092565E">
        <w:rPr>
          <w:bCs/>
        </w:rPr>
        <w:t xml:space="preserve"> банку виключно для цілей виконання умов кредитного договору/договору позики, укладеного між цим резидентом як позичальником та МФО, </w:t>
      </w:r>
      <w:r w:rsidR="00DF47F4" w:rsidRPr="0092565E">
        <w:rPr>
          <w:bCs/>
        </w:rPr>
        <w:t>щодо</w:t>
      </w:r>
      <w:r w:rsidR="00EA67BD" w:rsidRPr="0092565E">
        <w:rPr>
          <w:bCs/>
        </w:rPr>
        <w:t xml:space="preserve"> збереження на такому рахунку певної суми коштів в іноземній валюті, що передбачена умовами такого кредитного договору/договору позики, та на суму, яка визначається відповідно до зазначеної умови кредитного договору/договору позики. Кошти в іноземній валюті, які куплені відповідно до підпункту 18 пункту 12 цієї </w:t>
      </w:r>
      <w:r w:rsidR="00DF47F4" w:rsidRPr="0092565E">
        <w:rPr>
          <w:bCs/>
        </w:rPr>
        <w:t>п</w:t>
      </w:r>
      <w:r w:rsidR="00EA67BD" w:rsidRPr="0092565E">
        <w:rPr>
          <w:bCs/>
        </w:rPr>
        <w:t>останови, можуть бути використані клієнтом-резидент</w:t>
      </w:r>
      <w:r w:rsidR="00231552" w:rsidRPr="0092565E">
        <w:rPr>
          <w:bCs/>
        </w:rPr>
        <w:t>ом виключно для виконання зобов’</w:t>
      </w:r>
      <w:r w:rsidR="00EA67BD" w:rsidRPr="0092565E">
        <w:rPr>
          <w:bCs/>
        </w:rPr>
        <w:t>язань клієнта-резидента за відповідним кредитним договором/договором позики з МФО</w:t>
      </w:r>
      <w:r w:rsidRPr="0092565E">
        <w:t>.”;</w:t>
      </w:r>
    </w:p>
    <w:p w14:paraId="39BDEBF5" w14:textId="77777777" w:rsidR="001B34AE" w:rsidRPr="0092565E" w:rsidRDefault="001B34AE" w:rsidP="001B34AE">
      <w:pPr>
        <w:ind w:left="567"/>
        <w:rPr>
          <w:lang w:val="ru-RU"/>
        </w:rPr>
      </w:pPr>
    </w:p>
    <w:p w14:paraId="322EBF6D" w14:textId="69CC8FDF" w:rsidR="001B34AE" w:rsidRPr="0092565E" w:rsidRDefault="00646EE6" w:rsidP="003C78C5">
      <w:pPr>
        <w:pStyle w:val="af3"/>
        <w:numPr>
          <w:ilvl w:val="0"/>
          <w:numId w:val="10"/>
        </w:numPr>
        <w:rPr>
          <w:lang w:val="ru-RU"/>
        </w:rPr>
      </w:pPr>
      <w:r w:rsidRPr="0092565E">
        <w:rPr>
          <w:lang w:val="ru-RU"/>
        </w:rPr>
        <w:t xml:space="preserve">у </w:t>
      </w:r>
      <w:r w:rsidR="001B34AE" w:rsidRPr="0092565E">
        <w:t>п</w:t>
      </w:r>
      <w:r w:rsidRPr="0092565E">
        <w:t>ункті</w:t>
      </w:r>
      <w:r w:rsidRPr="0092565E">
        <w:rPr>
          <w:lang w:val="ru-RU"/>
        </w:rPr>
        <w:t xml:space="preserve"> 14:</w:t>
      </w:r>
    </w:p>
    <w:p w14:paraId="67B846FC" w14:textId="76E47B13" w:rsidR="00646EE6" w:rsidRPr="0092565E" w:rsidRDefault="00646EE6" w:rsidP="00646EE6">
      <w:pPr>
        <w:ind w:firstLine="567"/>
      </w:pPr>
      <w:r w:rsidRPr="0092565E">
        <w:t>друге речення підпункту 1 доповнити словами та цифрами “, та/або з метою забезпечення виконання боргових зобов’язань резидентів-позичальників перед нерезидентами-кредиторами за кредитними договорами/договорами позики у випадках, коли відповідні зобов’язання резидента-позичальника виникли з</w:t>
      </w:r>
      <w:r w:rsidR="0092565E">
        <w:t xml:space="preserve">гідно з договорами </w:t>
      </w:r>
      <w:r w:rsidR="0042351F">
        <w:t xml:space="preserve">та </w:t>
      </w:r>
      <w:r w:rsidRPr="0092565E">
        <w:t>в межах операцій, за якими клієнтам дозволяється переказ коштів згідно з пунктом 14 цієї постанови”;</w:t>
      </w:r>
    </w:p>
    <w:p w14:paraId="3002B968" w14:textId="3310DA06" w:rsidR="00646EE6" w:rsidRPr="0092565E" w:rsidRDefault="004C3985" w:rsidP="00646EE6">
      <w:pPr>
        <w:ind w:firstLine="567"/>
      </w:pPr>
      <w:r w:rsidRPr="0092565E">
        <w:t>пункт після підпункту 2</w:t>
      </w:r>
      <w:r w:rsidRPr="0092565E">
        <w:rPr>
          <w:vertAlign w:val="superscript"/>
        </w:rPr>
        <w:t>5</w:t>
      </w:r>
      <w:r w:rsidRPr="0092565E">
        <w:t xml:space="preserve"> доповнити двома новими підпунктами 2</w:t>
      </w:r>
      <w:r w:rsidRPr="0092565E">
        <w:rPr>
          <w:vertAlign w:val="superscript"/>
        </w:rPr>
        <w:t>6</w:t>
      </w:r>
      <w:r w:rsidRPr="0092565E">
        <w:t>, 2</w:t>
      </w:r>
      <w:r w:rsidRPr="0092565E">
        <w:rPr>
          <w:vertAlign w:val="superscript"/>
        </w:rPr>
        <w:t>7</w:t>
      </w:r>
      <w:r w:rsidRPr="0092565E">
        <w:t xml:space="preserve"> </w:t>
      </w:r>
      <w:r w:rsidRPr="0092565E">
        <w:rPr>
          <w:bCs/>
        </w:rPr>
        <w:t>такого змісту:</w:t>
      </w:r>
    </w:p>
    <w:p w14:paraId="53F5A836" w14:textId="7C51E1B2" w:rsidR="004C3985" w:rsidRPr="0092565E" w:rsidRDefault="004C3985" w:rsidP="004C3985">
      <w:pPr>
        <w:ind w:firstLine="567"/>
      </w:pPr>
      <w:r w:rsidRPr="0092565E">
        <w:t>“2</w:t>
      </w:r>
      <w:r w:rsidRPr="0092565E">
        <w:rPr>
          <w:vertAlign w:val="superscript"/>
        </w:rPr>
        <w:t>6</w:t>
      </w:r>
      <w:r w:rsidRPr="0092565E">
        <w:t xml:space="preserve">) </w:t>
      </w:r>
      <w:r w:rsidR="00231552" w:rsidRPr="0092565E">
        <w:rPr>
          <w:rFonts w:eastAsiaTheme="minorEastAsia"/>
          <w:bCs/>
        </w:rPr>
        <w:t>переказ</w:t>
      </w:r>
      <w:r w:rsidR="005C0B71" w:rsidRPr="0092565E">
        <w:rPr>
          <w:rFonts w:eastAsiaTheme="minorEastAsia"/>
          <w:bCs/>
        </w:rPr>
        <w:t>у</w:t>
      </w:r>
      <w:r w:rsidR="00231552" w:rsidRPr="0092565E">
        <w:rPr>
          <w:rFonts w:eastAsiaTheme="minorEastAsia"/>
          <w:bCs/>
        </w:rPr>
        <w:t xml:space="preserve"> коштів резидентом з метою оплати послуг, які надаються іноземним банком </w:t>
      </w:r>
      <w:r w:rsidR="00145EBC" w:rsidRPr="0092565E">
        <w:rPr>
          <w:rFonts w:eastAsiaTheme="minorEastAsia"/>
          <w:bCs/>
        </w:rPr>
        <w:t>у</w:t>
      </w:r>
      <w:r w:rsidR="00231552" w:rsidRPr="0092565E">
        <w:rPr>
          <w:rFonts w:eastAsiaTheme="minorEastAsia"/>
          <w:bCs/>
        </w:rPr>
        <w:t xml:space="preserve"> межах реалізації міждержавних/міжурядових домовленостей про залучення державою кредиту (позики) від іноземного кредитора (позикодавця) та/або договору про надання державою субкредиту резиденту, для фінансування якого держава залучила кредит (позику) від іноземного кредитора (позикодавця)</w:t>
      </w:r>
      <w:r w:rsidRPr="0092565E">
        <w:t>;</w:t>
      </w:r>
    </w:p>
    <w:p w14:paraId="6812BA2E" w14:textId="77777777" w:rsidR="00F24A82" w:rsidRPr="0092565E" w:rsidRDefault="00F24A82" w:rsidP="004C3985">
      <w:pPr>
        <w:ind w:firstLine="567"/>
      </w:pPr>
    </w:p>
    <w:p w14:paraId="54A9B524" w14:textId="5F0D6808" w:rsidR="004C3985" w:rsidRPr="0092565E" w:rsidRDefault="004C3985" w:rsidP="004C3985">
      <w:pPr>
        <w:ind w:firstLine="567"/>
      </w:pPr>
      <w:r w:rsidRPr="0092565E">
        <w:t>2</w:t>
      </w:r>
      <w:r w:rsidRPr="0092565E">
        <w:rPr>
          <w:vertAlign w:val="superscript"/>
        </w:rPr>
        <w:t>7</w:t>
      </w:r>
      <w:r w:rsidRPr="0092565E">
        <w:t xml:space="preserve">) </w:t>
      </w:r>
      <w:r w:rsidR="00231552" w:rsidRPr="0092565E">
        <w:rPr>
          <w:rFonts w:eastAsiaTheme="minorEastAsia"/>
          <w:bCs/>
        </w:rPr>
        <w:t>переказів коштів на користь нерезидентів</w:t>
      </w:r>
      <w:r w:rsidR="00056D9B">
        <w:rPr>
          <w:rFonts w:eastAsiaTheme="minorEastAsia"/>
          <w:bCs/>
        </w:rPr>
        <w:t> </w:t>
      </w:r>
      <w:r w:rsidR="0058339B">
        <w:rPr>
          <w:rFonts w:eastAsiaTheme="minorEastAsia"/>
          <w:bCs/>
        </w:rPr>
        <w:t>–</w:t>
      </w:r>
      <w:r w:rsidR="00056D9B">
        <w:rPr>
          <w:rFonts w:eastAsiaTheme="minorEastAsia"/>
          <w:bCs/>
        </w:rPr>
        <w:t> </w:t>
      </w:r>
      <w:r w:rsidR="00231552" w:rsidRPr="0092565E">
        <w:rPr>
          <w:rFonts w:eastAsiaTheme="minorEastAsia"/>
          <w:bCs/>
        </w:rPr>
        <w:t>юридичних осіб, до складу учасників (акціонерів, засновників) яких входить іноземна держава</w:t>
      </w:r>
      <w:r w:rsidR="00A73D26" w:rsidRPr="0092565E">
        <w:rPr>
          <w:rFonts w:eastAsiaTheme="minorEastAsia"/>
          <w:bCs/>
        </w:rPr>
        <w:t xml:space="preserve"> </w:t>
      </w:r>
      <w:r w:rsidR="00A73D26" w:rsidRPr="0092565E">
        <w:rPr>
          <w:bCs/>
        </w:rPr>
        <w:t>(крім держави, яка здійснює збройну агресію проти України)</w:t>
      </w:r>
      <w:r w:rsidR="00231552" w:rsidRPr="0092565E">
        <w:rPr>
          <w:rFonts w:eastAsiaTheme="minorEastAsia"/>
          <w:bCs/>
        </w:rPr>
        <w:t>, за договорами, які передбачають покриття ризиків втрати та/або пошкодження активів та/або втрати (повної або часткової) доходів від таких активів на території України внаслідок війни, воєнних дій, бойових дій, терористичних актів, диверсій, спричинених збройною агресією Російської Федерації проти України;</w:t>
      </w:r>
      <w:r w:rsidRPr="0092565E">
        <w:t>”;</w:t>
      </w:r>
    </w:p>
    <w:p w14:paraId="5BB04C29" w14:textId="6C4C6EA9" w:rsidR="004C3985" w:rsidRPr="0092565E" w:rsidRDefault="004C3985" w:rsidP="009E410B">
      <w:pPr>
        <w:ind w:firstLine="567"/>
      </w:pPr>
      <w:r w:rsidRPr="0092565E">
        <w:t xml:space="preserve">підпункт 8 доповнити </w:t>
      </w:r>
      <w:r w:rsidR="003722E7" w:rsidRPr="0092565E">
        <w:t xml:space="preserve">двома </w:t>
      </w:r>
      <w:r w:rsidRPr="0092565E">
        <w:t>новим</w:t>
      </w:r>
      <w:r w:rsidR="003722E7" w:rsidRPr="0092565E">
        <w:t>и</w:t>
      </w:r>
      <w:r w:rsidRPr="0092565E">
        <w:t xml:space="preserve"> абзац</w:t>
      </w:r>
      <w:r w:rsidR="003722E7" w:rsidRPr="0092565E">
        <w:t>ами</w:t>
      </w:r>
      <w:r w:rsidRPr="0092565E">
        <w:t xml:space="preserve"> такого змісту:</w:t>
      </w:r>
    </w:p>
    <w:p w14:paraId="69EB87F9" w14:textId="507E6884" w:rsidR="00231552" w:rsidRPr="0092565E" w:rsidRDefault="004C3985" w:rsidP="00231552">
      <w:pPr>
        <w:shd w:val="clear" w:color="auto" w:fill="FFFFFF"/>
        <w:ind w:firstLine="567"/>
      </w:pPr>
      <w:r w:rsidRPr="0092565E">
        <w:lastRenderedPageBreak/>
        <w:t>“</w:t>
      </w:r>
      <w:r w:rsidR="00231552" w:rsidRPr="0092565E">
        <w:rPr>
          <w:rFonts w:eastAsiaTheme="minorEastAsia"/>
          <w:bCs/>
        </w:rPr>
        <w:t>працівників Міністерства закордонних справ України, які направлені у відрядження для участі в заходах, пов’язаних з реалізацією зовнішньої політики України, захистом національних інтересів України у сфері міжнародних відносин, а також прав та інтересів громадян і юридичних осіб України за кордоном</w:t>
      </w:r>
      <w:r w:rsidR="00231552" w:rsidRPr="0092565E">
        <w:t xml:space="preserve">; </w:t>
      </w:r>
    </w:p>
    <w:p w14:paraId="4BC1B9D9" w14:textId="2C3BEB21" w:rsidR="004C3985" w:rsidRPr="0092565E" w:rsidRDefault="00231552" w:rsidP="00231552">
      <w:pPr>
        <w:shd w:val="clear" w:color="auto" w:fill="FFFFFF"/>
        <w:ind w:firstLine="567"/>
      </w:pPr>
      <w:r w:rsidRPr="0092565E">
        <w:rPr>
          <w:rFonts w:eastAsiaTheme="minorEastAsia"/>
          <w:bCs/>
        </w:rPr>
        <w:t>військовослужбовців (працівників) Управління державної охорони України, які входять до складу передових груп, що забезпечують підготовку візитів</w:t>
      </w:r>
      <w:r w:rsidR="00045282" w:rsidRPr="0092565E">
        <w:rPr>
          <w:rFonts w:eastAsiaTheme="minorEastAsia"/>
          <w:bCs/>
        </w:rPr>
        <w:t>,</w:t>
      </w:r>
      <w:r w:rsidRPr="0092565E">
        <w:rPr>
          <w:rFonts w:eastAsiaTheme="minorEastAsia"/>
          <w:bCs/>
        </w:rPr>
        <w:t xml:space="preserve"> та складу груп охорони посадових осіб, визначених статтями 5</w:t>
      </w:r>
      <w:r w:rsidR="00045282" w:rsidRPr="0092565E">
        <w:rPr>
          <w:rFonts w:eastAsiaTheme="minorEastAsia"/>
          <w:bCs/>
        </w:rPr>
        <w:t xml:space="preserve">, </w:t>
      </w:r>
      <w:r w:rsidRPr="0092565E">
        <w:rPr>
          <w:rFonts w:eastAsiaTheme="minorEastAsia"/>
          <w:bCs/>
        </w:rPr>
        <w:t xml:space="preserve">6 Закону України “Про державну охорону органів державної влади України та посадових осіб”, </w:t>
      </w:r>
      <w:r w:rsidR="00045282" w:rsidRPr="0092565E">
        <w:rPr>
          <w:rFonts w:eastAsiaTheme="minorEastAsia"/>
          <w:bCs/>
        </w:rPr>
        <w:t xml:space="preserve">і </w:t>
      </w:r>
      <w:r w:rsidRPr="0092565E">
        <w:rPr>
          <w:rFonts w:eastAsiaTheme="minorEastAsia"/>
          <w:bCs/>
        </w:rPr>
        <w:t>з цією метою направлені у відрядження за кордон</w:t>
      </w:r>
      <w:r w:rsidRPr="0092565E">
        <w:t>;</w:t>
      </w:r>
      <w:r w:rsidR="004C3985" w:rsidRPr="0092565E">
        <w:t>”;</w:t>
      </w:r>
    </w:p>
    <w:p w14:paraId="413C0FC4" w14:textId="2B7D6921" w:rsidR="004C3985" w:rsidRPr="0092565E" w:rsidRDefault="009E410B" w:rsidP="00646EE6">
      <w:pPr>
        <w:pStyle w:val="af3"/>
        <w:ind w:left="0" w:firstLine="567"/>
      </w:pPr>
      <w:r w:rsidRPr="0092565E">
        <w:t>підпункт 12 після цифр “9025,” доповнити цифрами “</w:t>
      </w:r>
      <w:r w:rsidRPr="0092565E">
        <w:rPr>
          <w:shd w:val="clear" w:color="auto" w:fill="FFFFFF"/>
        </w:rPr>
        <w:t>2915, 3824, 3920, 8407, 8526, 8529, 8537, 8542, 8543, 8807, 9004, 9013, 9014, 9015, 9027,</w:t>
      </w:r>
      <w:r w:rsidRPr="0092565E">
        <w:t>”;</w:t>
      </w:r>
    </w:p>
    <w:p w14:paraId="0E0A75DF" w14:textId="427798FD" w:rsidR="009E410B" w:rsidRPr="0092565E" w:rsidRDefault="009E410B" w:rsidP="009E410B">
      <w:pPr>
        <w:ind w:firstLine="567"/>
      </w:pPr>
      <w:r w:rsidRPr="0092565E">
        <w:t>пункт після підпункту 42 доповнити двома новими підпунктами 42</w:t>
      </w:r>
      <w:r w:rsidRPr="0092565E">
        <w:rPr>
          <w:vertAlign w:val="superscript"/>
        </w:rPr>
        <w:t>1</w:t>
      </w:r>
      <w:r w:rsidRPr="0092565E">
        <w:t>, 42</w:t>
      </w:r>
      <w:r w:rsidRPr="0092565E">
        <w:rPr>
          <w:vertAlign w:val="superscript"/>
        </w:rPr>
        <w:t>2</w:t>
      </w:r>
      <w:r w:rsidRPr="0092565E">
        <w:t xml:space="preserve"> </w:t>
      </w:r>
      <w:r w:rsidRPr="0092565E">
        <w:rPr>
          <w:bCs/>
        </w:rPr>
        <w:t>такого змісту:</w:t>
      </w:r>
    </w:p>
    <w:p w14:paraId="6A07276F" w14:textId="710E30A5" w:rsidR="009E410B" w:rsidRPr="0092565E" w:rsidRDefault="009E410B" w:rsidP="0096772B">
      <w:pPr>
        <w:pStyle w:val="af3"/>
        <w:ind w:left="0" w:firstLine="567"/>
      </w:pPr>
      <w:r w:rsidRPr="0092565E">
        <w:t>“42</w:t>
      </w:r>
      <w:r w:rsidRPr="0092565E">
        <w:rPr>
          <w:vertAlign w:val="superscript"/>
        </w:rPr>
        <w:t>1</w:t>
      </w:r>
      <w:r w:rsidRPr="0092565E">
        <w:t>) операці</w:t>
      </w:r>
      <w:r w:rsidR="009A0498" w:rsidRPr="0092565E">
        <w:t>й</w:t>
      </w:r>
      <w:r w:rsidRPr="0092565E">
        <w:t xml:space="preserve"> із задоволення прав вимоги нерезидента як гаранта, поручителя (заставодавця), страховика за зобов’язаннями резидента-позичальника за умови, що ці зобов’язання виникли з</w:t>
      </w:r>
      <w:r w:rsidR="0092565E">
        <w:t>гідно з</w:t>
      </w:r>
      <w:r w:rsidRPr="0092565E">
        <w:t xml:space="preserve"> договор</w:t>
      </w:r>
      <w:r w:rsidR="0092565E">
        <w:t>ами</w:t>
      </w:r>
      <w:r w:rsidRPr="0092565E">
        <w:t xml:space="preserve"> та в межах о</w:t>
      </w:r>
      <w:r w:rsidR="00F24A82" w:rsidRPr="0092565E">
        <w:t>перацій, визначених у підпункті</w:t>
      </w:r>
      <w:r w:rsidRPr="0092565E">
        <w:t xml:space="preserve"> 42 </w:t>
      </w:r>
      <w:r w:rsidR="00231552" w:rsidRPr="0092565E">
        <w:t>п</w:t>
      </w:r>
      <w:r w:rsidRPr="0092565E">
        <w:t>ункту 14 цієї постанови;</w:t>
      </w:r>
    </w:p>
    <w:p w14:paraId="71740A72" w14:textId="77777777" w:rsidR="00F24A82" w:rsidRPr="0092565E" w:rsidRDefault="00F24A82" w:rsidP="0096772B">
      <w:pPr>
        <w:pStyle w:val="af3"/>
        <w:ind w:left="0" w:firstLine="567"/>
      </w:pPr>
    </w:p>
    <w:p w14:paraId="2625F968" w14:textId="03E2F128" w:rsidR="009E410B" w:rsidRPr="0092565E" w:rsidRDefault="009E410B" w:rsidP="0096772B">
      <w:pPr>
        <w:ind w:firstLine="567"/>
      </w:pPr>
      <w:r w:rsidRPr="0092565E">
        <w:t>42</w:t>
      </w:r>
      <w:r w:rsidRPr="0092565E">
        <w:rPr>
          <w:vertAlign w:val="superscript"/>
        </w:rPr>
        <w:t>2</w:t>
      </w:r>
      <w:r w:rsidRPr="0092565E">
        <w:t>) операці</w:t>
      </w:r>
      <w:r w:rsidR="009A0498" w:rsidRPr="0092565E">
        <w:t>й</w:t>
      </w:r>
      <w:r w:rsidRPr="0092565E">
        <w:t xml:space="preserve"> резидента-гаранта (поручителя) з виконання забезп</w:t>
      </w:r>
      <w:r w:rsidR="00231552" w:rsidRPr="0092565E">
        <w:t>еченого гарантією/порукою зобов’</w:t>
      </w:r>
      <w:r w:rsidRPr="0092565E">
        <w:t>язання резидента-позичальника перед нерезидентом-кредитором за кредитним договором/договором позики за умови</w:t>
      </w:r>
      <w:r w:rsidR="009A0498" w:rsidRPr="0092565E">
        <w:t>,</w:t>
      </w:r>
      <w:r w:rsidRPr="0092565E">
        <w:t xml:space="preserve"> що відповідні зобов’язання резидента-позичальника виникли з</w:t>
      </w:r>
      <w:r w:rsidR="0092565E">
        <w:t>гідно з</w:t>
      </w:r>
      <w:r w:rsidRPr="0092565E">
        <w:t xml:space="preserve"> договор</w:t>
      </w:r>
      <w:r w:rsidR="0092565E">
        <w:t>ами</w:t>
      </w:r>
      <w:r w:rsidRPr="0092565E">
        <w:t xml:space="preserve"> та в межах операцій, за якими клієнтам дозволяється переказ коштів згідно з пунктом 14 цієї постанови;”;</w:t>
      </w:r>
    </w:p>
    <w:p w14:paraId="07223EBB" w14:textId="2466EE2D" w:rsidR="00CB66AD" w:rsidRPr="0092565E" w:rsidRDefault="00CB66AD" w:rsidP="0096772B">
      <w:pPr>
        <w:ind w:firstLine="567"/>
      </w:pPr>
      <w:r w:rsidRPr="0092565E">
        <w:t>підпункт 46 доповнити новим абзацом такого змісту:</w:t>
      </w:r>
    </w:p>
    <w:p w14:paraId="1BCBF84F" w14:textId="46EAE9FF" w:rsidR="00CB66AD" w:rsidRPr="0092565E" w:rsidRDefault="00CB66AD" w:rsidP="0096772B">
      <w:pPr>
        <w:ind w:firstLine="567"/>
      </w:pPr>
      <w:r w:rsidRPr="0092565E">
        <w:t>“Вимоги підпункту 46 пункту 14 цієї постанови не поширюються на переказ іноземної валюти за кордон за операціями з виплати дивідендів, що здійснюються на підставі підпункту 46</w:t>
      </w:r>
      <w:r w:rsidRPr="0092565E">
        <w:rPr>
          <w:vertAlign w:val="superscript"/>
        </w:rPr>
        <w:t>1</w:t>
      </w:r>
      <w:r w:rsidRPr="0092565E">
        <w:t xml:space="preserve"> пункту 14 цієї постанови;”;</w:t>
      </w:r>
    </w:p>
    <w:p w14:paraId="67C97836" w14:textId="1A7D676A" w:rsidR="00CB66AD" w:rsidRPr="0092565E" w:rsidRDefault="00CB66AD" w:rsidP="00CB66AD">
      <w:pPr>
        <w:ind w:firstLine="567"/>
      </w:pPr>
      <w:r w:rsidRPr="0092565E">
        <w:t>пункт після підпункту 46 доповнити новим підпунктом 46</w:t>
      </w:r>
      <w:r w:rsidRPr="0092565E">
        <w:rPr>
          <w:vertAlign w:val="superscript"/>
        </w:rPr>
        <w:t>1</w:t>
      </w:r>
      <w:r w:rsidRPr="0092565E">
        <w:t xml:space="preserve"> такого змісту:</w:t>
      </w:r>
    </w:p>
    <w:p w14:paraId="256DCF48" w14:textId="10F8892F" w:rsidR="00CB66AD" w:rsidRPr="0092565E" w:rsidRDefault="00CB66AD" w:rsidP="00CB66AD">
      <w:pPr>
        <w:pStyle w:val="1"/>
        <w:spacing w:after="0" w:line="240" w:lineRule="auto"/>
        <w:ind w:firstLine="601"/>
        <w:jc w:val="both"/>
        <w:rPr>
          <w:rFonts w:ascii="Times New Roman" w:hAnsi="Times New Roman" w:cs="Times New Roman"/>
          <w:sz w:val="28"/>
          <w:szCs w:val="28"/>
        </w:rPr>
      </w:pPr>
      <w:r w:rsidRPr="0092565E">
        <w:rPr>
          <w:rFonts w:ascii="Times New Roman" w:hAnsi="Times New Roman" w:cs="Times New Roman"/>
          <w:sz w:val="28"/>
          <w:szCs w:val="28"/>
        </w:rPr>
        <w:t>“46</w:t>
      </w:r>
      <w:r w:rsidRPr="0092565E">
        <w:rPr>
          <w:rFonts w:ascii="Times New Roman" w:hAnsi="Times New Roman" w:cs="Times New Roman"/>
          <w:sz w:val="28"/>
          <w:szCs w:val="28"/>
          <w:vertAlign w:val="superscript"/>
        </w:rPr>
        <w:t>1</w:t>
      </w:r>
      <w:r w:rsidRPr="0092565E">
        <w:rPr>
          <w:rFonts w:ascii="Times New Roman" w:hAnsi="Times New Roman" w:cs="Times New Roman"/>
          <w:sz w:val="28"/>
          <w:szCs w:val="28"/>
        </w:rPr>
        <w:t xml:space="preserve">) переказу іноземної валюти за кордон з метою виплати юридичною особою-резидентом (далі – Резидент) дивідендів за корпоративними правами/акціями на користь юридичної особи-нерезидента (далі – Нерезидент 1) </w:t>
      </w:r>
      <w:r w:rsidR="00BF51F0" w:rsidRPr="0092565E">
        <w:rPr>
          <w:rFonts w:ascii="Times New Roman" w:hAnsi="Times New Roman" w:cs="Times New Roman"/>
          <w:sz w:val="28"/>
          <w:szCs w:val="28"/>
        </w:rPr>
        <w:t>у</w:t>
      </w:r>
      <w:r w:rsidRPr="0092565E">
        <w:rPr>
          <w:rFonts w:ascii="Times New Roman" w:hAnsi="Times New Roman" w:cs="Times New Roman"/>
          <w:sz w:val="28"/>
          <w:szCs w:val="28"/>
        </w:rPr>
        <w:t xml:space="preserve"> разі одночасного дотримання таких умов: </w:t>
      </w:r>
    </w:p>
    <w:p w14:paraId="00B5C684" w14:textId="77777777" w:rsidR="00CB66AD" w:rsidRPr="0092565E" w:rsidRDefault="00CB66AD" w:rsidP="008059CA">
      <w:pPr>
        <w:pStyle w:val="1"/>
        <w:spacing w:after="0" w:line="240" w:lineRule="auto"/>
        <w:ind w:firstLine="601"/>
        <w:jc w:val="both"/>
        <w:rPr>
          <w:rFonts w:ascii="Times New Roman" w:hAnsi="Times New Roman" w:cs="Times New Roman"/>
          <w:sz w:val="28"/>
          <w:szCs w:val="28"/>
        </w:rPr>
      </w:pPr>
      <w:r w:rsidRPr="0092565E">
        <w:rPr>
          <w:rFonts w:ascii="Times New Roman" w:hAnsi="Times New Roman" w:cs="Times New Roman"/>
          <w:sz w:val="28"/>
          <w:szCs w:val="28"/>
        </w:rPr>
        <w:t>Резидент є емітентом корпоративних прав/акцій, за якими виплачуються дивіденди Нерезиденту 1;</w:t>
      </w:r>
    </w:p>
    <w:p w14:paraId="588D62C2" w14:textId="1CA95D81" w:rsidR="00CB66AD" w:rsidRPr="0092565E" w:rsidRDefault="00CB66AD" w:rsidP="008059CA">
      <w:pPr>
        <w:pStyle w:val="1"/>
        <w:spacing w:after="0" w:line="240" w:lineRule="auto"/>
        <w:ind w:firstLine="601"/>
        <w:jc w:val="both"/>
        <w:rPr>
          <w:rFonts w:ascii="Times New Roman" w:hAnsi="Times New Roman" w:cs="Times New Roman"/>
          <w:sz w:val="28"/>
          <w:szCs w:val="28"/>
        </w:rPr>
      </w:pPr>
      <w:r w:rsidRPr="0092565E">
        <w:rPr>
          <w:rFonts w:ascii="Times New Roman" w:hAnsi="Times New Roman" w:cs="Times New Roman"/>
          <w:sz w:val="28"/>
          <w:szCs w:val="28"/>
        </w:rPr>
        <w:t xml:space="preserve">Резидент є гарантом/поручителем за зобов’язаннями нерезидента з виплати відсоткового доходу (купонного платежу) за іноземними борговими цінними паперами, емітентом яких є такий нерезидент (далі – Нерезидент 2) та які допущені до торгів/обігу на іноземному організованому ринку/іноземній біржі (далі </w:t>
      </w:r>
      <w:r w:rsidR="00BF51F0" w:rsidRPr="0092565E">
        <w:rPr>
          <w:rFonts w:ascii="Times New Roman" w:hAnsi="Times New Roman" w:cs="Times New Roman"/>
          <w:sz w:val="28"/>
          <w:szCs w:val="28"/>
        </w:rPr>
        <w:t>–</w:t>
      </w:r>
      <w:r w:rsidRPr="0092565E">
        <w:rPr>
          <w:rFonts w:ascii="Times New Roman" w:hAnsi="Times New Roman" w:cs="Times New Roman"/>
          <w:sz w:val="28"/>
          <w:szCs w:val="28"/>
        </w:rPr>
        <w:t xml:space="preserve"> Єврооблігації);</w:t>
      </w:r>
    </w:p>
    <w:p w14:paraId="58211626" w14:textId="65321B03" w:rsidR="009635D8" w:rsidRPr="0092565E" w:rsidRDefault="00001546" w:rsidP="008059CA">
      <w:pPr>
        <w:pStyle w:val="1"/>
        <w:spacing w:after="0" w:line="240" w:lineRule="auto"/>
        <w:ind w:firstLine="601"/>
        <w:jc w:val="both"/>
        <w:rPr>
          <w:rFonts w:ascii="Times New Roman" w:hAnsi="Times New Roman" w:cs="Times New Roman"/>
          <w:sz w:val="28"/>
          <w:szCs w:val="28"/>
        </w:rPr>
      </w:pPr>
      <w:r w:rsidRPr="0092565E">
        <w:rPr>
          <w:rFonts w:ascii="Times New Roman" w:hAnsi="Times New Roman" w:cs="Times New Roman"/>
          <w:sz w:val="28"/>
          <w:szCs w:val="28"/>
        </w:rPr>
        <w:t xml:space="preserve">Єврооблігації </w:t>
      </w:r>
      <w:r w:rsidR="00BF51F0" w:rsidRPr="0092565E">
        <w:rPr>
          <w:rFonts w:ascii="Times New Roman" w:hAnsi="Times New Roman" w:cs="Times New Roman"/>
          <w:sz w:val="28"/>
          <w:szCs w:val="28"/>
        </w:rPr>
        <w:t xml:space="preserve">перебувають </w:t>
      </w:r>
      <w:r w:rsidRPr="0092565E">
        <w:rPr>
          <w:rFonts w:ascii="Times New Roman" w:hAnsi="Times New Roman" w:cs="Times New Roman"/>
          <w:sz w:val="28"/>
          <w:szCs w:val="28"/>
        </w:rPr>
        <w:t xml:space="preserve">в обігу станом на </w:t>
      </w:r>
      <w:r w:rsidR="00841204" w:rsidRPr="0092565E">
        <w:rPr>
          <w:rFonts w:ascii="Times New Roman" w:hAnsi="Times New Roman" w:cs="Times New Roman"/>
          <w:sz w:val="28"/>
          <w:szCs w:val="28"/>
        </w:rPr>
        <w:t xml:space="preserve">10 </w:t>
      </w:r>
      <w:r w:rsidRPr="0092565E">
        <w:rPr>
          <w:rFonts w:ascii="Times New Roman" w:hAnsi="Times New Roman" w:cs="Times New Roman"/>
          <w:sz w:val="28"/>
          <w:szCs w:val="28"/>
        </w:rPr>
        <w:t>липня 2024</w:t>
      </w:r>
      <w:r w:rsidRPr="0092565E">
        <w:rPr>
          <w:rFonts w:ascii="Times New Roman" w:hAnsi="Times New Roman" w:cs="Times New Roman"/>
          <w:b/>
          <w:sz w:val="28"/>
          <w:szCs w:val="28"/>
        </w:rPr>
        <w:t xml:space="preserve"> </w:t>
      </w:r>
      <w:r w:rsidR="00922E18" w:rsidRPr="0092565E">
        <w:rPr>
          <w:rFonts w:ascii="Times New Roman" w:hAnsi="Times New Roman" w:cs="Times New Roman"/>
          <w:sz w:val="28"/>
          <w:szCs w:val="28"/>
        </w:rPr>
        <w:t>року</w:t>
      </w:r>
      <w:r w:rsidR="009635D8" w:rsidRPr="0092565E">
        <w:rPr>
          <w:rFonts w:ascii="Times New Roman" w:hAnsi="Times New Roman" w:cs="Times New Roman"/>
          <w:sz w:val="28"/>
          <w:szCs w:val="28"/>
        </w:rPr>
        <w:t>;</w:t>
      </w:r>
    </w:p>
    <w:p w14:paraId="43129E25" w14:textId="33C26BD2" w:rsidR="00CB66AD" w:rsidRPr="0092565E" w:rsidRDefault="00CB66AD" w:rsidP="008059CA">
      <w:pPr>
        <w:pStyle w:val="1"/>
        <w:spacing w:after="0" w:line="240" w:lineRule="auto"/>
        <w:ind w:firstLine="601"/>
        <w:jc w:val="both"/>
        <w:rPr>
          <w:rFonts w:ascii="Times New Roman" w:hAnsi="Times New Roman" w:cs="Times New Roman"/>
          <w:sz w:val="28"/>
          <w:szCs w:val="28"/>
        </w:rPr>
      </w:pPr>
      <w:r w:rsidRPr="0092565E">
        <w:rPr>
          <w:rFonts w:ascii="Times New Roman" w:hAnsi="Times New Roman" w:cs="Times New Roman"/>
          <w:sz w:val="28"/>
          <w:szCs w:val="28"/>
        </w:rPr>
        <w:lastRenderedPageBreak/>
        <w:t>Нерезидент 1 та Нерезидент 2 є особами, які мають спільних з Резидентом власників істотної участі (прямо або опосередковано), та/або особами, в яких Резидент має істотну участь чи які мають істотну участь у Резиденті. Нерезидент 1 та Нерезидент 2 можуть бути однією і тією самою особою-нерезидентом;</w:t>
      </w:r>
    </w:p>
    <w:p w14:paraId="3C49C570" w14:textId="21E16741" w:rsidR="00CB66AD" w:rsidRPr="0092565E" w:rsidRDefault="00CB66AD" w:rsidP="008059CA">
      <w:pPr>
        <w:pStyle w:val="1"/>
        <w:spacing w:after="0" w:line="240" w:lineRule="auto"/>
        <w:ind w:firstLine="601"/>
        <w:jc w:val="both"/>
        <w:rPr>
          <w:rFonts w:ascii="Times New Roman" w:hAnsi="Times New Roman" w:cs="Times New Roman"/>
          <w:sz w:val="28"/>
          <w:szCs w:val="28"/>
        </w:rPr>
      </w:pPr>
      <w:r w:rsidRPr="0092565E">
        <w:rPr>
          <w:rFonts w:ascii="Times New Roman" w:hAnsi="Times New Roman" w:cs="Times New Roman"/>
          <w:sz w:val="28"/>
          <w:szCs w:val="28"/>
        </w:rPr>
        <w:t xml:space="preserve">переказ іноземної валюти з метою виплати дивідендів Нерезиденту 1 здійснюється </w:t>
      </w:r>
      <w:r w:rsidR="0004155F" w:rsidRPr="0092565E">
        <w:rPr>
          <w:rFonts w:ascii="Times New Roman" w:hAnsi="Times New Roman" w:cs="Times New Roman"/>
          <w:sz w:val="28"/>
          <w:szCs w:val="28"/>
        </w:rPr>
        <w:t>в</w:t>
      </w:r>
      <w:r w:rsidRPr="0092565E">
        <w:rPr>
          <w:rFonts w:ascii="Times New Roman" w:hAnsi="Times New Roman" w:cs="Times New Roman"/>
          <w:sz w:val="28"/>
          <w:szCs w:val="28"/>
        </w:rPr>
        <w:t xml:space="preserve"> межах суми чергових виплат відсоткового доходу (купонних платежів) за Єврооблігаціями, </w:t>
      </w:r>
      <w:r w:rsidR="0092565E">
        <w:rPr>
          <w:rFonts w:ascii="Times New Roman" w:hAnsi="Times New Roman" w:cs="Times New Roman"/>
          <w:sz w:val="28"/>
          <w:szCs w:val="28"/>
        </w:rPr>
        <w:t>які</w:t>
      </w:r>
      <w:r w:rsidRPr="0092565E">
        <w:rPr>
          <w:rFonts w:ascii="Times New Roman" w:hAnsi="Times New Roman" w:cs="Times New Roman"/>
          <w:sz w:val="28"/>
          <w:szCs w:val="28"/>
        </w:rPr>
        <w:t xml:space="preserve"> припадають на </w:t>
      </w:r>
      <w:r w:rsidR="00841204" w:rsidRPr="0092565E">
        <w:rPr>
          <w:rFonts w:ascii="Times New Roman" w:hAnsi="Times New Roman" w:cs="Times New Roman"/>
          <w:sz w:val="28"/>
          <w:szCs w:val="28"/>
        </w:rPr>
        <w:t>дати з 10</w:t>
      </w:r>
      <w:r w:rsidRPr="0092565E">
        <w:rPr>
          <w:rFonts w:ascii="Times New Roman" w:hAnsi="Times New Roman" w:cs="Times New Roman"/>
          <w:sz w:val="28"/>
          <w:szCs w:val="28"/>
        </w:rPr>
        <w:t xml:space="preserve"> липня 2024 року (далі</w:t>
      </w:r>
      <w:r w:rsidR="007332CA">
        <w:rPr>
          <w:rFonts w:ascii="Times New Roman" w:hAnsi="Times New Roman" w:cs="Times New Roman"/>
          <w:sz w:val="28"/>
          <w:szCs w:val="28"/>
        </w:rPr>
        <w:t> </w:t>
      </w:r>
      <w:r w:rsidRPr="0092565E">
        <w:rPr>
          <w:rFonts w:ascii="Times New Roman" w:hAnsi="Times New Roman" w:cs="Times New Roman"/>
          <w:sz w:val="28"/>
          <w:szCs w:val="28"/>
        </w:rPr>
        <w:t xml:space="preserve">– гранична сума чергових виплат). Сума </w:t>
      </w:r>
      <w:r w:rsidR="0004155F" w:rsidRPr="0092565E">
        <w:rPr>
          <w:rFonts w:ascii="Times New Roman" w:hAnsi="Times New Roman" w:cs="Times New Roman"/>
          <w:sz w:val="28"/>
          <w:szCs w:val="28"/>
        </w:rPr>
        <w:t>і</w:t>
      </w:r>
      <w:r w:rsidRPr="0092565E">
        <w:rPr>
          <w:rFonts w:ascii="Times New Roman" w:hAnsi="Times New Roman" w:cs="Times New Roman"/>
          <w:sz w:val="28"/>
          <w:szCs w:val="28"/>
        </w:rPr>
        <w:t xml:space="preserve"> дата чергової виплати відсоткового доходу (купонних платежів) за Єврооблігаціями визначаються згідно з умовами Єврооблігацій;</w:t>
      </w:r>
    </w:p>
    <w:p w14:paraId="752824EA" w14:textId="77777777" w:rsidR="00CB66AD" w:rsidRPr="0092565E" w:rsidRDefault="00CB66AD" w:rsidP="008059CA">
      <w:pPr>
        <w:pStyle w:val="1"/>
        <w:spacing w:after="0" w:line="240" w:lineRule="auto"/>
        <w:ind w:firstLine="601"/>
        <w:jc w:val="both"/>
        <w:rPr>
          <w:rFonts w:ascii="Times New Roman" w:hAnsi="Times New Roman" w:cs="Times New Roman"/>
          <w:sz w:val="28"/>
          <w:szCs w:val="28"/>
        </w:rPr>
      </w:pPr>
      <w:r w:rsidRPr="0092565E">
        <w:rPr>
          <w:rFonts w:ascii="Times New Roman" w:hAnsi="Times New Roman" w:cs="Times New Roman"/>
          <w:sz w:val="28"/>
          <w:szCs w:val="28"/>
        </w:rPr>
        <w:t>купівлю та/або переказ іноземної валюти для проведення Резидентом валютної операції в межах граничної суми чергових виплат дозволяється здійснювати не раніше ніж за 10 календарних днів до дати відповідної чергової виплати відсоткового доходу (купонних платежів) за Єврооблігаціями;</w:t>
      </w:r>
    </w:p>
    <w:p w14:paraId="201D0CF0" w14:textId="7764E0CA" w:rsidR="00CB66AD" w:rsidRPr="0092565E" w:rsidRDefault="00CB66AD" w:rsidP="008059CA">
      <w:pPr>
        <w:pStyle w:val="1"/>
        <w:spacing w:after="0" w:line="240" w:lineRule="auto"/>
        <w:ind w:firstLine="601"/>
        <w:jc w:val="both"/>
        <w:rPr>
          <w:rFonts w:ascii="Times New Roman" w:hAnsi="Times New Roman" w:cs="Times New Roman"/>
          <w:sz w:val="28"/>
          <w:szCs w:val="28"/>
        </w:rPr>
      </w:pPr>
      <w:r w:rsidRPr="0092565E">
        <w:rPr>
          <w:rFonts w:ascii="Times New Roman" w:hAnsi="Times New Roman" w:cs="Times New Roman"/>
          <w:sz w:val="28"/>
          <w:szCs w:val="28"/>
        </w:rPr>
        <w:t xml:space="preserve">Резидент надав банку, через який здійснюється купівля та/або переказ іноземної валюти з метою виплати дивідендів Нерезиденту 1, документи (інформацію), що стосуються зобов’язань Нерезидента 2 за Єврооблігаціями, </w:t>
      </w:r>
      <w:r w:rsidR="00B5255D" w:rsidRPr="0092565E">
        <w:rPr>
          <w:rFonts w:ascii="Times New Roman" w:hAnsi="Times New Roman" w:cs="Times New Roman"/>
          <w:sz w:val="28"/>
          <w:szCs w:val="28"/>
        </w:rPr>
        <w:t>в</w:t>
      </w:r>
      <w:r w:rsidRPr="0092565E">
        <w:rPr>
          <w:rFonts w:ascii="Times New Roman" w:hAnsi="Times New Roman" w:cs="Times New Roman"/>
          <w:sz w:val="28"/>
          <w:szCs w:val="28"/>
        </w:rPr>
        <w:t xml:space="preserve">ключно з іншими документами (інформацією), які підтверджують наявність підстав (зобов’язань) для здійснення Резидентом такої валютної операції відповідно до вимог валютного законодавства, </w:t>
      </w:r>
      <w:r w:rsidR="00B5255D" w:rsidRPr="0092565E">
        <w:rPr>
          <w:rFonts w:ascii="Times New Roman" w:hAnsi="Times New Roman" w:cs="Times New Roman"/>
          <w:sz w:val="28"/>
          <w:szCs w:val="28"/>
        </w:rPr>
        <w:t>в</w:t>
      </w:r>
      <w:r w:rsidRPr="0092565E">
        <w:rPr>
          <w:rFonts w:ascii="Times New Roman" w:hAnsi="Times New Roman" w:cs="Times New Roman"/>
          <w:sz w:val="28"/>
          <w:szCs w:val="28"/>
        </w:rPr>
        <w:t>ключаючи вимоги підпункту 46</w:t>
      </w:r>
      <w:r w:rsidRPr="0092565E">
        <w:rPr>
          <w:rFonts w:ascii="Times New Roman" w:hAnsi="Times New Roman" w:cs="Times New Roman"/>
          <w:sz w:val="28"/>
          <w:szCs w:val="28"/>
          <w:vertAlign w:val="superscript"/>
        </w:rPr>
        <w:t>1</w:t>
      </w:r>
      <w:r w:rsidRPr="0092565E">
        <w:rPr>
          <w:rFonts w:ascii="Times New Roman" w:hAnsi="Times New Roman" w:cs="Times New Roman"/>
          <w:sz w:val="28"/>
          <w:szCs w:val="28"/>
        </w:rPr>
        <w:t xml:space="preserve"> пункту 14 цієї постанови;</w:t>
      </w:r>
    </w:p>
    <w:p w14:paraId="3D1FB554" w14:textId="2F1BBC6F" w:rsidR="00CB66AD" w:rsidRPr="0092565E" w:rsidRDefault="00CB66AD" w:rsidP="008059CA">
      <w:pPr>
        <w:pStyle w:val="1"/>
        <w:spacing w:after="0" w:line="240" w:lineRule="auto"/>
        <w:ind w:firstLine="601"/>
        <w:jc w:val="both"/>
        <w:rPr>
          <w:rFonts w:ascii="Times New Roman" w:hAnsi="Times New Roman" w:cs="Times New Roman"/>
          <w:sz w:val="28"/>
          <w:szCs w:val="28"/>
        </w:rPr>
      </w:pPr>
      <w:r w:rsidRPr="0092565E">
        <w:rPr>
          <w:rFonts w:ascii="Times New Roman" w:hAnsi="Times New Roman" w:cs="Times New Roman"/>
          <w:sz w:val="28"/>
          <w:szCs w:val="28"/>
        </w:rPr>
        <w:t xml:space="preserve">якщо гарантами/поручителями за зобов’язаннями Нерезидента 2 за Єврооблігаціями є два і більше резидентів, то всі перекази іноземної валюти </w:t>
      </w:r>
      <w:r w:rsidR="00B5255D" w:rsidRPr="0092565E">
        <w:rPr>
          <w:rFonts w:ascii="Times New Roman" w:hAnsi="Times New Roman" w:cs="Times New Roman"/>
          <w:sz w:val="28"/>
          <w:szCs w:val="28"/>
        </w:rPr>
        <w:t xml:space="preserve">цими резидентами </w:t>
      </w:r>
      <w:r w:rsidRPr="0092565E">
        <w:rPr>
          <w:rFonts w:ascii="Times New Roman" w:hAnsi="Times New Roman" w:cs="Times New Roman"/>
          <w:sz w:val="28"/>
          <w:szCs w:val="28"/>
        </w:rPr>
        <w:t>з метою виплати дивідендів на користь Нерезидента 1 на підставі підпункту 46</w:t>
      </w:r>
      <w:r w:rsidRPr="0092565E">
        <w:rPr>
          <w:rFonts w:ascii="Times New Roman" w:hAnsi="Times New Roman" w:cs="Times New Roman"/>
          <w:sz w:val="28"/>
          <w:szCs w:val="28"/>
          <w:vertAlign w:val="superscript"/>
        </w:rPr>
        <w:t>1</w:t>
      </w:r>
      <w:r w:rsidRPr="0092565E">
        <w:rPr>
          <w:rFonts w:ascii="Times New Roman" w:hAnsi="Times New Roman" w:cs="Times New Roman"/>
          <w:sz w:val="28"/>
          <w:szCs w:val="28"/>
        </w:rPr>
        <w:t xml:space="preserve"> пункту 14 цієї постанови мають здійснюватися виключно через один банк та </w:t>
      </w:r>
      <w:r w:rsidR="00B5255D" w:rsidRPr="0092565E">
        <w:rPr>
          <w:rFonts w:ascii="Times New Roman" w:hAnsi="Times New Roman" w:cs="Times New Roman"/>
          <w:sz w:val="28"/>
          <w:szCs w:val="28"/>
        </w:rPr>
        <w:t>в</w:t>
      </w:r>
      <w:r w:rsidRPr="0092565E">
        <w:rPr>
          <w:rFonts w:ascii="Times New Roman" w:hAnsi="Times New Roman" w:cs="Times New Roman"/>
          <w:sz w:val="28"/>
          <w:szCs w:val="28"/>
        </w:rPr>
        <w:t xml:space="preserve"> сукупному обсязі, що відповідає вимогам, визначеним в абзаці </w:t>
      </w:r>
      <w:r w:rsidR="00A8472D" w:rsidRPr="0092565E">
        <w:rPr>
          <w:rFonts w:ascii="Times New Roman" w:hAnsi="Times New Roman" w:cs="Times New Roman"/>
          <w:sz w:val="28"/>
          <w:szCs w:val="28"/>
        </w:rPr>
        <w:t xml:space="preserve">шостому </w:t>
      </w:r>
      <w:r w:rsidRPr="0092565E">
        <w:rPr>
          <w:rFonts w:ascii="Times New Roman" w:hAnsi="Times New Roman" w:cs="Times New Roman"/>
          <w:sz w:val="28"/>
          <w:szCs w:val="28"/>
        </w:rPr>
        <w:t>підпункту 46</w:t>
      </w:r>
      <w:r w:rsidRPr="0092565E">
        <w:rPr>
          <w:rFonts w:ascii="Times New Roman" w:hAnsi="Times New Roman" w:cs="Times New Roman"/>
          <w:sz w:val="28"/>
          <w:szCs w:val="28"/>
          <w:vertAlign w:val="superscript"/>
        </w:rPr>
        <w:t>1</w:t>
      </w:r>
      <w:r w:rsidRPr="0092565E">
        <w:rPr>
          <w:rFonts w:ascii="Times New Roman" w:hAnsi="Times New Roman" w:cs="Times New Roman"/>
          <w:sz w:val="28"/>
          <w:szCs w:val="28"/>
        </w:rPr>
        <w:t xml:space="preserve"> пункту 14 цієї постанови. Зміну банку, що обслуговує ці операції, дозволяється проводити на підставі письмових звернень цих резидентів до банку, до якого переводяться на обслуговування ці клієнти, аналогічно до порядку зміни обслуговуючого банку, визначеного в </w:t>
      </w:r>
      <w:hyperlink r:id="rId14" w:anchor="n41" w:tgtFrame="_blank" w:history="1">
        <w:r w:rsidRPr="0092565E">
          <w:rPr>
            <w:rFonts w:ascii="Times New Roman" w:hAnsi="Times New Roman" w:cs="Times New Roman"/>
            <w:sz w:val="28"/>
            <w:szCs w:val="28"/>
          </w:rPr>
          <w:t>пункті 8</w:t>
        </w:r>
      </w:hyperlink>
      <w:r w:rsidRPr="0092565E">
        <w:rPr>
          <w:rFonts w:ascii="Times New Roman" w:hAnsi="Times New Roman" w:cs="Times New Roman"/>
          <w:sz w:val="28"/>
          <w:szCs w:val="28"/>
        </w:rPr>
        <w:t xml:space="preserve"> розділу I Положення № 5;”;</w:t>
      </w:r>
    </w:p>
    <w:p w14:paraId="79373683" w14:textId="664F6B50" w:rsidR="009E410B" w:rsidRPr="0092565E" w:rsidRDefault="009E410B" w:rsidP="0096772B">
      <w:pPr>
        <w:ind w:firstLine="567"/>
      </w:pPr>
      <w:r w:rsidRPr="0092565E">
        <w:t xml:space="preserve">пункт доповнити </w:t>
      </w:r>
      <w:r w:rsidR="00231552" w:rsidRPr="0092565E">
        <w:t xml:space="preserve">двома </w:t>
      </w:r>
      <w:r w:rsidRPr="0092565E">
        <w:t>новим</w:t>
      </w:r>
      <w:r w:rsidR="00231552" w:rsidRPr="0092565E">
        <w:t>и</w:t>
      </w:r>
      <w:r w:rsidRPr="0092565E">
        <w:t xml:space="preserve"> підпункт</w:t>
      </w:r>
      <w:r w:rsidR="00231552" w:rsidRPr="0092565E">
        <w:t>ами</w:t>
      </w:r>
      <w:r w:rsidRPr="0092565E">
        <w:t xml:space="preserve"> такого змісту:</w:t>
      </w:r>
    </w:p>
    <w:p w14:paraId="7D0384D4" w14:textId="28BDE0F9" w:rsidR="00231552" w:rsidRPr="0092565E" w:rsidRDefault="009E410B" w:rsidP="0096772B">
      <w:pPr>
        <w:ind w:firstLine="567"/>
        <w:rPr>
          <w:bCs/>
          <w:iCs/>
          <w:shd w:val="clear" w:color="auto" w:fill="FFFFFF"/>
        </w:rPr>
      </w:pPr>
      <w:r w:rsidRPr="0092565E">
        <w:t>“</w:t>
      </w:r>
      <w:r w:rsidRPr="0092565E">
        <w:rPr>
          <w:bCs/>
          <w:iCs/>
          <w:shd w:val="clear" w:color="auto" w:fill="FFFFFF"/>
          <w:lang w:val="ru-RU"/>
        </w:rPr>
        <w:t xml:space="preserve">52) </w:t>
      </w:r>
      <w:r w:rsidRPr="0092565E">
        <w:rPr>
          <w:bCs/>
          <w:iCs/>
          <w:shd w:val="clear" w:color="auto" w:fill="FFFFFF"/>
        </w:rPr>
        <w:t>операцій з переказу іноземної валюти з метою повернення фізичними особами соціальних виплат, отриманих ними в іноземних державах, на рахунки повно</w:t>
      </w:r>
      <w:r w:rsidR="00231552" w:rsidRPr="0092565E">
        <w:rPr>
          <w:bCs/>
          <w:iCs/>
          <w:shd w:val="clear" w:color="auto" w:fill="FFFFFF"/>
        </w:rPr>
        <w:t>важних органів іноземних держав;</w:t>
      </w:r>
    </w:p>
    <w:p w14:paraId="176C8B7F" w14:textId="77777777" w:rsidR="002C69E7" w:rsidRPr="0092565E" w:rsidRDefault="002C69E7" w:rsidP="0096772B">
      <w:pPr>
        <w:ind w:firstLine="567"/>
        <w:rPr>
          <w:bCs/>
          <w:iCs/>
          <w:shd w:val="clear" w:color="auto" w:fill="FFFFFF"/>
        </w:rPr>
      </w:pPr>
    </w:p>
    <w:p w14:paraId="338827BD" w14:textId="4E4F394D" w:rsidR="009E410B" w:rsidRPr="0092565E" w:rsidRDefault="00231552" w:rsidP="0096772B">
      <w:pPr>
        <w:ind w:firstLine="567"/>
      </w:pPr>
      <w:r w:rsidRPr="0092565E">
        <w:rPr>
          <w:bCs/>
          <w:iCs/>
          <w:shd w:val="clear" w:color="auto" w:fill="FFFFFF"/>
        </w:rPr>
        <w:t xml:space="preserve">53) операцій з </w:t>
      </w:r>
      <w:r w:rsidRPr="0092565E">
        <w:rPr>
          <w:rFonts w:eastAsiaTheme="minorEastAsia"/>
          <w:bCs/>
          <w:iCs/>
          <w:shd w:val="clear" w:color="auto" w:fill="FFFFFF"/>
        </w:rPr>
        <w:t>оплат</w:t>
      </w:r>
      <w:r w:rsidRPr="0092565E">
        <w:rPr>
          <w:bCs/>
          <w:iCs/>
          <w:shd w:val="clear" w:color="auto" w:fill="FFFFFF"/>
        </w:rPr>
        <w:t>и</w:t>
      </w:r>
      <w:r w:rsidRPr="0092565E">
        <w:rPr>
          <w:rFonts w:eastAsiaTheme="minorEastAsia"/>
          <w:bCs/>
          <w:iCs/>
          <w:shd w:val="clear" w:color="auto" w:fill="FFFFFF"/>
        </w:rPr>
        <w:t xml:space="preserve"> зборів (мита) за дії, пов’язані з охороною прав на об’єкти права інтелектуальної власності, </w:t>
      </w:r>
      <w:r w:rsidR="001A5388" w:rsidRPr="0092565E">
        <w:rPr>
          <w:rFonts w:eastAsiaTheme="minorEastAsia"/>
          <w:bCs/>
          <w:iCs/>
          <w:shd w:val="clear" w:color="auto" w:fill="FFFFFF"/>
        </w:rPr>
        <w:t>в</w:t>
      </w:r>
      <w:r w:rsidRPr="0092565E">
        <w:rPr>
          <w:rFonts w:eastAsiaTheme="minorEastAsia"/>
          <w:bCs/>
          <w:iCs/>
          <w:shd w:val="clear" w:color="auto" w:fill="FFFFFF"/>
        </w:rPr>
        <w:t>ключаючи оплату послуг, які надаються патентними відомствами інших країн, і послуг патентних повірених за кордоном</w:t>
      </w:r>
      <w:r w:rsidRPr="0092565E">
        <w:rPr>
          <w:bCs/>
          <w:iCs/>
          <w:shd w:val="clear" w:color="auto" w:fill="FFFFFF"/>
        </w:rPr>
        <w:t>.</w:t>
      </w:r>
      <w:r w:rsidR="009E410B" w:rsidRPr="0092565E">
        <w:t>”;</w:t>
      </w:r>
    </w:p>
    <w:p w14:paraId="1C9D0D51" w14:textId="77777777" w:rsidR="004C3985" w:rsidRPr="0092565E" w:rsidRDefault="004C3985" w:rsidP="0096772B">
      <w:pPr>
        <w:pStyle w:val="af3"/>
        <w:ind w:left="0" w:firstLine="567"/>
      </w:pPr>
    </w:p>
    <w:p w14:paraId="274234E0" w14:textId="5056167D" w:rsidR="009E410B" w:rsidRPr="0092565E" w:rsidRDefault="009E410B" w:rsidP="0096772B">
      <w:pPr>
        <w:pStyle w:val="af3"/>
        <w:numPr>
          <w:ilvl w:val="0"/>
          <w:numId w:val="10"/>
        </w:numPr>
        <w:ind w:left="0" w:firstLine="567"/>
      </w:pPr>
      <w:r w:rsidRPr="0092565E">
        <w:lastRenderedPageBreak/>
        <w:t xml:space="preserve">абзац перший пункту </w:t>
      </w:r>
      <w:r w:rsidRPr="0092565E">
        <w:rPr>
          <w:shd w:val="clear" w:color="auto" w:fill="FFFFFF"/>
        </w:rPr>
        <w:t>14</w:t>
      </w:r>
      <w:r w:rsidRPr="0092565E">
        <w:rPr>
          <w:shd w:val="clear" w:color="auto" w:fill="FFFFFF"/>
          <w:vertAlign w:val="superscript"/>
        </w:rPr>
        <w:t>5</w:t>
      </w:r>
      <w:r w:rsidRPr="0092565E">
        <w:t xml:space="preserve"> після цифр “9025,” доповнити цифрами “</w:t>
      </w:r>
      <w:r w:rsidRPr="0092565E">
        <w:rPr>
          <w:shd w:val="clear" w:color="auto" w:fill="FFFFFF"/>
        </w:rPr>
        <w:t>2915, 3824, 3920, 8407, 8526, 8529, 8537, 8542, 8543, 8807, 9004, 9013, 9014, 9015, 9027,</w:t>
      </w:r>
      <w:r w:rsidRPr="0092565E">
        <w:t>”;</w:t>
      </w:r>
    </w:p>
    <w:p w14:paraId="438E0DCF" w14:textId="77777777" w:rsidR="009E410B" w:rsidRPr="0092565E" w:rsidRDefault="009E410B" w:rsidP="009E410B">
      <w:pPr>
        <w:pStyle w:val="af3"/>
        <w:ind w:left="567"/>
      </w:pPr>
    </w:p>
    <w:p w14:paraId="36E6BE73" w14:textId="0A41B818" w:rsidR="001B34AE" w:rsidRPr="0092565E" w:rsidRDefault="009E410B" w:rsidP="00F2020B">
      <w:pPr>
        <w:pStyle w:val="af3"/>
        <w:numPr>
          <w:ilvl w:val="0"/>
          <w:numId w:val="10"/>
        </w:numPr>
        <w:ind w:left="0" w:firstLine="567"/>
      </w:pPr>
      <w:r w:rsidRPr="0092565E">
        <w:t xml:space="preserve">пункт </w:t>
      </w:r>
      <w:r w:rsidRPr="0092565E">
        <w:rPr>
          <w:lang w:eastAsia="ru-RU"/>
        </w:rPr>
        <w:t>19</w:t>
      </w:r>
      <w:r w:rsidRPr="0092565E">
        <w:rPr>
          <w:vertAlign w:val="superscript"/>
          <w:lang w:eastAsia="ru-RU"/>
        </w:rPr>
        <w:t>2</w:t>
      </w:r>
      <w:r w:rsidRPr="0092565E">
        <w:rPr>
          <w:lang w:eastAsia="ru-RU"/>
        </w:rPr>
        <w:t xml:space="preserve"> </w:t>
      </w:r>
      <w:r w:rsidRPr="0092565E">
        <w:t>доповнити новим абзацом такого змісту:</w:t>
      </w:r>
    </w:p>
    <w:p w14:paraId="0DF0A4A8" w14:textId="6BE029B7" w:rsidR="009E410B" w:rsidRPr="0092565E" w:rsidRDefault="009E410B" w:rsidP="00F2020B">
      <w:pPr>
        <w:pStyle w:val="af3"/>
        <w:ind w:left="0" w:firstLine="567"/>
      </w:pPr>
      <w:r w:rsidRPr="0092565E">
        <w:t>“</w:t>
      </w:r>
      <w:r w:rsidR="00F9013B" w:rsidRPr="0092565E">
        <w:t>Вимоги</w:t>
      </w:r>
      <w:r w:rsidR="00813E89" w:rsidRPr="0092565E">
        <w:t xml:space="preserve"> абзаців першого</w:t>
      </w:r>
      <w:r w:rsidR="00056D9B">
        <w:t xml:space="preserve"> </w:t>
      </w:r>
      <w:r w:rsidR="00813E89" w:rsidRPr="0092565E">
        <w:t>–</w:t>
      </w:r>
      <w:r w:rsidR="00056D9B">
        <w:t xml:space="preserve"> </w:t>
      </w:r>
      <w:r w:rsidR="00813E89" w:rsidRPr="0092565E">
        <w:t>третього пункту 19</w:t>
      </w:r>
      <w:r w:rsidR="00813E89" w:rsidRPr="0092565E">
        <w:rPr>
          <w:vertAlign w:val="superscript"/>
        </w:rPr>
        <w:t>2</w:t>
      </w:r>
      <w:r w:rsidR="00F9013B" w:rsidRPr="0092565E">
        <w:t xml:space="preserve"> </w:t>
      </w:r>
      <w:r w:rsidR="00813E89" w:rsidRPr="0092565E">
        <w:t>цієї постанови не поширюються на випадки</w:t>
      </w:r>
      <w:r w:rsidR="00F9013B" w:rsidRPr="0092565E">
        <w:t xml:space="preserve"> </w:t>
      </w:r>
      <w:r w:rsidR="00813E89" w:rsidRPr="0092565E">
        <w:t>дострокового погашення кредиту/позики, одержаного(</w:t>
      </w:r>
      <w:proofErr w:type="spellStart"/>
      <w:r w:rsidR="00813E89" w:rsidRPr="0092565E">
        <w:t>ої</w:t>
      </w:r>
      <w:proofErr w:type="spellEnd"/>
      <w:r w:rsidR="00813E89" w:rsidRPr="0092565E">
        <w:t>) банком від нерезидента, за умови спрямування цих коштів на збільшення статутного капіталу такого банку</w:t>
      </w:r>
      <w:r w:rsidR="00F9013B" w:rsidRPr="0092565E">
        <w:t>.</w:t>
      </w:r>
      <w:r w:rsidR="00F2020B" w:rsidRPr="0092565E">
        <w:t>”;</w:t>
      </w:r>
    </w:p>
    <w:p w14:paraId="3FB44DE0" w14:textId="77777777" w:rsidR="00F2020B" w:rsidRPr="0092565E" w:rsidRDefault="00F2020B" w:rsidP="00F2020B">
      <w:pPr>
        <w:pStyle w:val="af3"/>
        <w:ind w:left="0" w:firstLine="567"/>
      </w:pPr>
    </w:p>
    <w:p w14:paraId="16402433" w14:textId="071D6981" w:rsidR="009E410B" w:rsidRPr="0092565E" w:rsidRDefault="00F2020B" w:rsidP="00F2020B">
      <w:pPr>
        <w:pStyle w:val="af3"/>
        <w:numPr>
          <w:ilvl w:val="0"/>
          <w:numId w:val="10"/>
        </w:numPr>
        <w:ind w:left="0" w:firstLine="567"/>
      </w:pPr>
      <w:r w:rsidRPr="0092565E">
        <w:t>абзац перший пункту 20</w:t>
      </w:r>
      <w:r w:rsidRPr="0092565E">
        <w:rPr>
          <w:rStyle w:val="rvts37"/>
          <w:bCs/>
          <w:vertAlign w:val="superscript"/>
        </w:rPr>
        <w:t>1</w:t>
      </w:r>
      <w:r w:rsidRPr="0092565E">
        <w:rPr>
          <w:rStyle w:val="rvts37"/>
          <w:bCs/>
        </w:rPr>
        <w:t xml:space="preserve"> </w:t>
      </w:r>
      <w:r w:rsidRPr="0092565E">
        <w:t>після слів “із-за кордону” доповнити словами “/коштів у національній валюті на території України”.</w:t>
      </w:r>
    </w:p>
    <w:p w14:paraId="23F5A2A9" w14:textId="77777777" w:rsidR="00661CB0" w:rsidRPr="0092565E" w:rsidRDefault="00661CB0" w:rsidP="00816677">
      <w:pPr>
        <w:pStyle w:val="af3"/>
        <w:ind w:left="0" w:firstLine="567"/>
      </w:pPr>
    </w:p>
    <w:p w14:paraId="31CC8135" w14:textId="77777777" w:rsidR="00F10295" w:rsidRPr="0092565E" w:rsidRDefault="00F10295" w:rsidP="00F5288F">
      <w:pPr>
        <w:pStyle w:val="af3"/>
        <w:numPr>
          <w:ilvl w:val="0"/>
          <w:numId w:val="1"/>
        </w:numPr>
        <w:ind w:left="0" w:firstLine="567"/>
        <w:rPr>
          <w:rFonts w:eastAsiaTheme="minorEastAsia"/>
          <w:noProof/>
          <w:lang w:eastAsia="en-US"/>
        </w:rPr>
      </w:pPr>
      <w:r w:rsidRPr="0092565E">
        <w:t>Постанова набирає чинності з дня, наступного за днем її офіційного опублікування.</w:t>
      </w:r>
    </w:p>
    <w:p w14:paraId="29F1AC10" w14:textId="6416B935" w:rsidR="002925DC" w:rsidRPr="0092565E" w:rsidRDefault="002925DC" w:rsidP="00F5288F">
      <w:pPr>
        <w:pStyle w:val="af3"/>
        <w:ind w:left="0" w:firstLine="567"/>
      </w:pPr>
    </w:p>
    <w:p w14:paraId="56CC19CB" w14:textId="77777777" w:rsidR="005E67DC" w:rsidRPr="0092565E" w:rsidRDefault="005E67DC" w:rsidP="00F5288F">
      <w:pPr>
        <w:pStyle w:val="af3"/>
        <w:ind w:left="0" w:firstLine="567"/>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4E452A" w:rsidRPr="0092565E" w14:paraId="0A1BF236" w14:textId="77777777" w:rsidTr="000E2C9C">
        <w:tc>
          <w:tcPr>
            <w:tcW w:w="5387" w:type="dxa"/>
            <w:vAlign w:val="bottom"/>
          </w:tcPr>
          <w:p w14:paraId="59AE67FD" w14:textId="77777777" w:rsidR="00EB4693" w:rsidRPr="0092565E" w:rsidRDefault="00EB4693" w:rsidP="000E2C9C">
            <w:pPr>
              <w:autoSpaceDE w:val="0"/>
              <w:autoSpaceDN w:val="0"/>
              <w:jc w:val="left"/>
            </w:pPr>
            <w:r w:rsidRPr="0092565E">
              <w:t>Голова</w:t>
            </w:r>
          </w:p>
        </w:tc>
        <w:tc>
          <w:tcPr>
            <w:tcW w:w="4252" w:type="dxa"/>
            <w:vAlign w:val="bottom"/>
          </w:tcPr>
          <w:p w14:paraId="12D82BFB" w14:textId="77777777" w:rsidR="00EB4693" w:rsidRPr="0092565E" w:rsidRDefault="00EB4693" w:rsidP="000E2C9C">
            <w:pPr>
              <w:tabs>
                <w:tab w:val="left" w:pos="7020"/>
                <w:tab w:val="left" w:pos="7200"/>
              </w:tabs>
              <w:autoSpaceDE w:val="0"/>
              <w:autoSpaceDN w:val="0"/>
              <w:ind w:left="32"/>
              <w:jc w:val="right"/>
            </w:pPr>
            <w:r w:rsidRPr="0092565E">
              <w:t>Андрій ПИШНИЙ</w:t>
            </w:r>
          </w:p>
        </w:tc>
      </w:tr>
    </w:tbl>
    <w:p w14:paraId="6D27B3AB" w14:textId="0436BB3E" w:rsidR="00BA0BCE" w:rsidRPr="0092565E" w:rsidRDefault="00BA0BCE" w:rsidP="00121E1B">
      <w:pPr>
        <w:pStyle w:val="af3"/>
        <w:ind w:left="0"/>
      </w:pPr>
    </w:p>
    <w:p w14:paraId="27248DDA" w14:textId="77777777" w:rsidR="00AB698A" w:rsidRPr="0092565E" w:rsidRDefault="00F35C1E" w:rsidP="000C5787">
      <w:pPr>
        <w:jc w:val="left"/>
      </w:pPr>
      <w:r w:rsidRPr="0092565E">
        <w:t>Інд. 40</w:t>
      </w:r>
    </w:p>
    <w:sectPr w:rsidR="00AB698A" w:rsidRPr="0092565E" w:rsidSect="005100C5">
      <w:headerReference w:type="default" r:id="rId15"/>
      <w:headerReference w:type="first" r:id="rId16"/>
      <w:pgSz w:w="11906" w:h="16838" w:code="9"/>
      <w:pgMar w:top="567" w:right="567" w:bottom="1701" w:left="1701"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935D6" w14:textId="77777777" w:rsidR="00127DF8" w:rsidRDefault="00127DF8" w:rsidP="00E53CCD">
      <w:r>
        <w:separator/>
      </w:r>
    </w:p>
  </w:endnote>
  <w:endnote w:type="continuationSeparator" w:id="0">
    <w:p w14:paraId="3B04E277" w14:textId="77777777" w:rsidR="00127DF8" w:rsidRDefault="00127DF8"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BC63F" w14:textId="77777777" w:rsidR="00127DF8" w:rsidRDefault="00127DF8" w:rsidP="00E53CCD">
      <w:r>
        <w:separator/>
      </w:r>
    </w:p>
  </w:footnote>
  <w:footnote w:type="continuationSeparator" w:id="0">
    <w:p w14:paraId="1D68FFEF" w14:textId="77777777" w:rsidR="00127DF8" w:rsidRDefault="00127DF8"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32199"/>
      <w:docPartObj>
        <w:docPartGallery w:val="Page Numbers (Top of Page)"/>
        <w:docPartUnique/>
      </w:docPartObj>
    </w:sdtPr>
    <w:sdtEndPr/>
    <w:sdtContent>
      <w:p w14:paraId="5AE56ACF" w14:textId="51B2E1DF" w:rsidR="00460BA2" w:rsidRDefault="007B4DBA">
        <w:pPr>
          <w:pStyle w:val="a5"/>
          <w:jc w:val="center"/>
        </w:pPr>
        <w:r>
          <w:fldChar w:fldCharType="begin"/>
        </w:r>
        <w:r w:rsidR="00460BA2">
          <w:instrText xml:space="preserve"> PAGE   \* MERGEFORMAT </w:instrText>
        </w:r>
        <w:r>
          <w:fldChar w:fldCharType="separate"/>
        </w:r>
        <w:r w:rsidR="00B436A9">
          <w:rPr>
            <w:noProof/>
          </w:rPr>
          <w:t>5</w:t>
        </w:r>
        <w:r>
          <w:fldChar w:fldCharType="end"/>
        </w:r>
      </w:p>
    </w:sdtContent>
  </w:sdt>
  <w:p w14:paraId="2E3F6A41" w14:textId="77777777" w:rsidR="00460BA2" w:rsidRDefault="00460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0048" w14:textId="65835058" w:rsidR="002C7D1F" w:rsidRPr="00B436A9" w:rsidRDefault="002C7D1F" w:rsidP="002C7D1F">
    <w:pPr>
      <w:pStyle w:val="a5"/>
      <w:tabs>
        <w:tab w:val="clear" w:pos="4819"/>
        <w:tab w:val="left" w:pos="5387"/>
      </w:tabs>
      <w:jc w:val="right"/>
      <w:rPr>
        <w:sz w:val="24"/>
        <w:szCs w:val="24"/>
      </w:rPr>
    </w:pPr>
    <w:r w:rsidRPr="00B436A9">
      <w:rPr>
        <w:sz w:val="24"/>
        <w:szCs w:val="24"/>
      </w:rPr>
      <w:t xml:space="preserve">Офіційно опубліковано </w:t>
    </w:r>
    <w:r w:rsidR="00B436A9">
      <w:rPr>
        <w:sz w:val="24"/>
        <w:szCs w:val="24"/>
      </w:rPr>
      <w:t>10</w:t>
    </w:r>
    <w:r w:rsidRPr="00B436A9">
      <w:rPr>
        <w:sz w:val="24"/>
        <w:szCs w:val="24"/>
      </w:rPr>
      <w:t>.0</w:t>
    </w:r>
    <w:r w:rsidR="00B436A9">
      <w:rPr>
        <w:sz w:val="24"/>
        <w:szCs w:val="24"/>
      </w:rPr>
      <w:t>7</w:t>
    </w:r>
    <w:r w:rsidRPr="00B436A9">
      <w:rPr>
        <w:sz w:val="24"/>
        <w:szCs w:val="24"/>
      </w:rPr>
      <w:t>.202</w:t>
    </w:r>
    <w:r w:rsidR="00EA770F" w:rsidRPr="00B436A9">
      <w:rPr>
        <w:sz w:val="24"/>
        <w:szCs w:val="24"/>
      </w:rPr>
      <w:t>4</w:t>
    </w:r>
  </w:p>
  <w:p w14:paraId="4A2279BC" w14:textId="77777777" w:rsidR="002C7D1F" w:rsidRDefault="002C7D1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9F5"/>
    <w:multiLevelType w:val="hybridMultilevel"/>
    <w:tmpl w:val="BA6EA5A2"/>
    <w:lvl w:ilvl="0" w:tplc="DB12C76A">
      <w:start w:val="1"/>
      <w:numFmt w:val="decimal"/>
      <w:lvlText w:val="%1)"/>
      <w:lvlJc w:val="left"/>
      <w:pPr>
        <w:ind w:left="939" w:hanging="37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72668C9"/>
    <w:multiLevelType w:val="hybridMultilevel"/>
    <w:tmpl w:val="5296D50C"/>
    <w:lvl w:ilvl="0" w:tplc="A412B28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D212C4"/>
    <w:multiLevelType w:val="hybridMultilevel"/>
    <w:tmpl w:val="22BE5970"/>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2DDC130C"/>
    <w:multiLevelType w:val="hybridMultilevel"/>
    <w:tmpl w:val="AAD8AA7C"/>
    <w:lvl w:ilvl="0" w:tplc="35DC90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90113CE"/>
    <w:multiLevelType w:val="hybridMultilevel"/>
    <w:tmpl w:val="F694321A"/>
    <w:lvl w:ilvl="0" w:tplc="E21E566C">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CD62C0C"/>
    <w:multiLevelType w:val="hybridMultilevel"/>
    <w:tmpl w:val="542C7C06"/>
    <w:lvl w:ilvl="0" w:tplc="0A827D7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F831938"/>
    <w:multiLevelType w:val="hybridMultilevel"/>
    <w:tmpl w:val="623E821A"/>
    <w:lvl w:ilvl="0" w:tplc="6DB66A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95650DC"/>
    <w:multiLevelType w:val="hybridMultilevel"/>
    <w:tmpl w:val="2100472A"/>
    <w:lvl w:ilvl="0" w:tplc="1982E6F6">
      <w:start w:val="1"/>
      <w:numFmt w:val="decimal"/>
      <w:lvlText w:val="%1)"/>
      <w:lvlJc w:val="left"/>
      <w:pPr>
        <w:ind w:left="755" w:hanging="360"/>
      </w:pPr>
      <w:rPr>
        <w:rFonts w:hint="default"/>
      </w:rPr>
    </w:lvl>
    <w:lvl w:ilvl="1" w:tplc="04220019" w:tentative="1">
      <w:start w:val="1"/>
      <w:numFmt w:val="lowerLetter"/>
      <w:lvlText w:val="%2."/>
      <w:lvlJc w:val="left"/>
      <w:pPr>
        <w:ind w:left="1475" w:hanging="360"/>
      </w:pPr>
    </w:lvl>
    <w:lvl w:ilvl="2" w:tplc="0422001B" w:tentative="1">
      <w:start w:val="1"/>
      <w:numFmt w:val="lowerRoman"/>
      <w:lvlText w:val="%3."/>
      <w:lvlJc w:val="right"/>
      <w:pPr>
        <w:ind w:left="2195" w:hanging="180"/>
      </w:pPr>
    </w:lvl>
    <w:lvl w:ilvl="3" w:tplc="0422000F" w:tentative="1">
      <w:start w:val="1"/>
      <w:numFmt w:val="decimal"/>
      <w:lvlText w:val="%4."/>
      <w:lvlJc w:val="left"/>
      <w:pPr>
        <w:ind w:left="2915" w:hanging="360"/>
      </w:pPr>
    </w:lvl>
    <w:lvl w:ilvl="4" w:tplc="04220019" w:tentative="1">
      <w:start w:val="1"/>
      <w:numFmt w:val="lowerLetter"/>
      <w:lvlText w:val="%5."/>
      <w:lvlJc w:val="left"/>
      <w:pPr>
        <w:ind w:left="3635" w:hanging="360"/>
      </w:pPr>
    </w:lvl>
    <w:lvl w:ilvl="5" w:tplc="0422001B" w:tentative="1">
      <w:start w:val="1"/>
      <w:numFmt w:val="lowerRoman"/>
      <w:lvlText w:val="%6."/>
      <w:lvlJc w:val="right"/>
      <w:pPr>
        <w:ind w:left="4355" w:hanging="180"/>
      </w:pPr>
    </w:lvl>
    <w:lvl w:ilvl="6" w:tplc="0422000F" w:tentative="1">
      <w:start w:val="1"/>
      <w:numFmt w:val="decimal"/>
      <w:lvlText w:val="%7."/>
      <w:lvlJc w:val="left"/>
      <w:pPr>
        <w:ind w:left="5075" w:hanging="360"/>
      </w:pPr>
    </w:lvl>
    <w:lvl w:ilvl="7" w:tplc="04220019" w:tentative="1">
      <w:start w:val="1"/>
      <w:numFmt w:val="lowerLetter"/>
      <w:lvlText w:val="%8."/>
      <w:lvlJc w:val="left"/>
      <w:pPr>
        <w:ind w:left="5795" w:hanging="360"/>
      </w:pPr>
    </w:lvl>
    <w:lvl w:ilvl="8" w:tplc="0422001B" w:tentative="1">
      <w:start w:val="1"/>
      <w:numFmt w:val="lowerRoman"/>
      <w:lvlText w:val="%9."/>
      <w:lvlJc w:val="right"/>
      <w:pPr>
        <w:ind w:left="6515" w:hanging="180"/>
      </w:pPr>
    </w:lvl>
  </w:abstractNum>
  <w:abstractNum w:abstractNumId="8" w15:restartNumberingAfterBreak="0">
    <w:nsid w:val="699C4B86"/>
    <w:multiLevelType w:val="hybridMultilevel"/>
    <w:tmpl w:val="9EFCDA66"/>
    <w:lvl w:ilvl="0" w:tplc="469C207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15:restartNumberingAfterBreak="0">
    <w:nsid w:val="71B50DAA"/>
    <w:multiLevelType w:val="hybridMultilevel"/>
    <w:tmpl w:val="36A4A6E8"/>
    <w:lvl w:ilvl="0" w:tplc="827C56A4">
      <w:start w:val="2"/>
      <w:numFmt w:val="decimal"/>
      <w:lvlText w:val="%1"/>
      <w:lvlJc w:val="left"/>
      <w:pPr>
        <w:ind w:left="987" w:hanging="420"/>
      </w:pPr>
      <w:rPr>
        <w:rFonts w:eastAsia="Calibr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1"/>
  </w:num>
  <w:num w:numId="5">
    <w:abstractNumId w:val="9"/>
  </w:num>
  <w:num w:numId="6">
    <w:abstractNumId w:val="6"/>
  </w:num>
  <w:num w:numId="7">
    <w:abstractNumId w:val="2"/>
  </w:num>
  <w:num w:numId="8">
    <w:abstractNumId w:val="7"/>
  </w:num>
  <w:num w:numId="9">
    <w:abstractNumId w:val="8"/>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66B"/>
    <w:rsid w:val="0000075E"/>
    <w:rsid w:val="0000122F"/>
    <w:rsid w:val="00001546"/>
    <w:rsid w:val="00001694"/>
    <w:rsid w:val="000027A7"/>
    <w:rsid w:val="00002D37"/>
    <w:rsid w:val="00003AE7"/>
    <w:rsid w:val="00004099"/>
    <w:rsid w:val="00005DD7"/>
    <w:rsid w:val="000064FA"/>
    <w:rsid w:val="000069AF"/>
    <w:rsid w:val="00006E14"/>
    <w:rsid w:val="00007913"/>
    <w:rsid w:val="00010516"/>
    <w:rsid w:val="00010954"/>
    <w:rsid w:val="0001155E"/>
    <w:rsid w:val="00012196"/>
    <w:rsid w:val="0001295B"/>
    <w:rsid w:val="00012DF7"/>
    <w:rsid w:val="000130D6"/>
    <w:rsid w:val="000132D7"/>
    <w:rsid w:val="00013B33"/>
    <w:rsid w:val="00013D1F"/>
    <w:rsid w:val="00014176"/>
    <w:rsid w:val="0001510A"/>
    <w:rsid w:val="00015389"/>
    <w:rsid w:val="00015745"/>
    <w:rsid w:val="00015CF3"/>
    <w:rsid w:val="00015FDE"/>
    <w:rsid w:val="00017BC3"/>
    <w:rsid w:val="00022D9E"/>
    <w:rsid w:val="00022EAD"/>
    <w:rsid w:val="00022FE5"/>
    <w:rsid w:val="00023759"/>
    <w:rsid w:val="00023C8C"/>
    <w:rsid w:val="00024A1B"/>
    <w:rsid w:val="00026373"/>
    <w:rsid w:val="00026ACE"/>
    <w:rsid w:val="00026DF2"/>
    <w:rsid w:val="000271C0"/>
    <w:rsid w:val="00030176"/>
    <w:rsid w:val="00030B3F"/>
    <w:rsid w:val="000315D7"/>
    <w:rsid w:val="00031A89"/>
    <w:rsid w:val="0003221D"/>
    <w:rsid w:val="0003331E"/>
    <w:rsid w:val="000342A5"/>
    <w:rsid w:val="0003475B"/>
    <w:rsid w:val="00034B3E"/>
    <w:rsid w:val="0003514E"/>
    <w:rsid w:val="00036FC1"/>
    <w:rsid w:val="0003793C"/>
    <w:rsid w:val="00040C7F"/>
    <w:rsid w:val="00040FF8"/>
    <w:rsid w:val="0004155F"/>
    <w:rsid w:val="00042472"/>
    <w:rsid w:val="00043404"/>
    <w:rsid w:val="00043623"/>
    <w:rsid w:val="00044B07"/>
    <w:rsid w:val="00045282"/>
    <w:rsid w:val="00045D20"/>
    <w:rsid w:val="0004657D"/>
    <w:rsid w:val="000469D9"/>
    <w:rsid w:val="00050D56"/>
    <w:rsid w:val="00050F0F"/>
    <w:rsid w:val="00052E57"/>
    <w:rsid w:val="000539B4"/>
    <w:rsid w:val="000543B2"/>
    <w:rsid w:val="000543C6"/>
    <w:rsid w:val="00056D9B"/>
    <w:rsid w:val="000600A8"/>
    <w:rsid w:val="000606E1"/>
    <w:rsid w:val="00061C52"/>
    <w:rsid w:val="00061D0D"/>
    <w:rsid w:val="000629C6"/>
    <w:rsid w:val="00062D24"/>
    <w:rsid w:val="0006302E"/>
    <w:rsid w:val="00063480"/>
    <w:rsid w:val="000638F2"/>
    <w:rsid w:val="000644F7"/>
    <w:rsid w:val="000656C3"/>
    <w:rsid w:val="0006646E"/>
    <w:rsid w:val="0006728A"/>
    <w:rsid w:val="000675AE"/>
    <w:rsid w:val="0007102F"/>
    <w:rsid w:val="000713C6"/>
    <w:rsid w:val="000752D0"/>
    <w:rsid w:val="00075C05"/>
    <w:rsid w:val="00075CC7"/>
    <w:rsid w:val="0008056D"/>
    <w:rsid w:val="000832F2"/>
    <w:rsid w:val="000833FB"/>
    <w:rsid w:val="00083C67"/>
    <w:rsid w:val="00084CFD"/>
    <w:rsid w:val="00085379"/>
    <w:rsid w:val="00086272"/>
    <w:rsid w:val="00086A25"/>
    <w:rsid w:val="00087504"/>
    <w:rsid w:val="0008770E"/>
    <w:rsid w:val="000877E5"/>
    <w:rsid w:val="00087BC2"/>
    <w:rsid w:val="00087C38"/>
    <w:rsid w:val="00087F41"/>
    <w:rsid w:val="00090355"/>
    <w:rsid w:val="000910A7"/>
    <w:rsid w:val="00091F49"/>
    <w:rsid w:val="00093336"/>
    <w:rsid w:val="00093943"/>
    <w:rsid w:val="000948C7"/>
    <w:rsid w:val="0009525D"/>
    <w:rsid w:val="0009639F"/>
    <w:rsid w:val="000A026A"/>
    <w:rsid w:val="000A0969"/>
    <w:rsid w:val="000A1363"/>
    <w:rsid w:val="000A20E3"/>
    <w:rsid w:val="000A24BC"/>
    <w:rsid w:val="000A3211"/>
    <w:rsid w:val="000A3922"/>
    <w:rsid w:val="000A3E45"/>
    <w:rsid w:val="000A4F41"/>
    <w:rsid w:val="000A55C3"/>
    <w:rsid w:val="000A5F69"/>
    <w:rsid w:val="000A79E5"/>
    <w:rsid w:val="000A7CB3"/>
    <w:rsid w:val="000B1C2A"/>
    <w:rsid w:val="000B21A6"/>
    <w:rsid w:val="000B2990"/>
    <w:rsid w:val="000B320C"/>
    <w:rsid w:val="000B3730"/>
    <w:rsid w:val="000B45F2"/>
    <w:rsid w:val="000B638A"/>
    <w:rsid w:val="000B67E1"/>
    <w:rsid w:val="000B6DFD"/>
    <w:rsid w:val="000B7A3B"/>
    <w:rsid w:val="000B7CDF"/>
    <w:rsid w:val="000C1C1D"/>
    <w:rsid w:val="000C3238"/>
    <w:rsid w:val="000C3245"/>
    <w:rsid w:val="000C392C"/>
    <w:rsid w:val="000C497B"/>
    <w:rsid w:val="000C502D"/>
    <w:rsid w:val="000C5787"/>
    <w:rsid w:val="000C70A0"/>
    <w:rsid w:val="000C770F"/>
    <w:rsid w:val="000C7988"/>
    <w:rsid w:val="000D07FF"/>
    <w:rsid w:val="000D0F31"/>
    <w:rsid w:val="000D29D8"/>
    <w:rsid w:val="000D4489"/>
    <w:rsid w:val="000D4517"/>
    <w:rsid w:val="000D51E1"/>
    <w:rsid w:val="000D5A55"/>
    <w:rsid w:val="000D5AEE"/>
    <w:rsid w:val="000D6171"/>
    <w:rsid w:val="000D6367"/>
    <w:rsid w:val="000D68F0"/>
    <w:rsid w:val="000D6AD0"/>
    <w:rsid w:val="000D778F"/>
    <w:rsid w:val="000E0AA0"/>
    <w:rsid w:val="000E0CB3"/>
    <w:rsid w:val="000E2AF3"/>
    <w:rsid w:val="000E5B8C"/>
    <w:rsid w:val="000E5BED"/>
    <w:rsid w:val="000E7A13"/>
    <w:rsid w:val="000E7E10"/>
    <w:rsid w:val="000E7E60"/>
    <w:rsid w:val="000F1E80"/>
    <w:rsid w:val="000F239A"/>
    <w:rsid w:val="000F29EB"/>
    <w:rsid w:val="000F3FBB"/>
    <w:rsid w:val="000F4FA3"/>
    <w:rsid w:val="000F5C33"/>
    <w:rsid w:val="000F6AC2"/>
    <w:rsid w:val="000F6BCD"/>
    <w:rsid w:val="001000E5"/>
    <w:rsid w:val="001007D7"/>
    <w:rsid w:val="001008B0"/>
    <w:rsid w:val="00100ECA"/>
    <w:rsid w:val="001029CE"/>
    <w:rsid w:val="001042F5"/>
    <w:rsid w:val="0010474C"/>
    <w:rsid w:val="00106229"/>
    <w:rsid w:val="00106407"/>
    <w:rsid w:val="00106E37"/>
    <w:rsid w:val="00107610"/>
    <w:rsid w:val="00110094"/>
    <w:rsid w:val="001104CE"/>
    <w:rsid w:val="00111069"/>
    <w:rsid w:val="00111BAD"/>
    <w:rsid w:val="00112DEE"/>
    <w:rsid w:val="001135DD"/>
    <w:rsid w:val="00113AD7"/>
    <w:rsid w:val="00113F8A"/>
    <w:rsid w:val="00114B3A"/>
    <w:rsid w:val="0011567F"/>
    <w:rsid w:val="00115984"/>
    <w:rsid w:val="001159C9"/>
    <w:rsid w:val="00115ECF"/>
    <w:rsid w:val="001167BC"/>
    <w:rsid w:val="00116D95"/>
    <w:rsid w:val="00117D06"/>
    <w:rsid w:val="00117D22"/>
    <w:rsid w:val="0012072A"/>
    <w:rsid w:val="00120EEA"/>
    <w:rsid w:val="0012175F"/>
    <w:rsid w:val="00121E1B"/>
    <w:rsid w:val="00122A49"/>
    <w:rsid w:val="00123464"/>
    <w:rsid w:val="0012385B"/>
    <w:rsid w:val="00123B51"/>
    <w:rsid w:val="0012417C"/>
    <w:rsid w:val="001252B2"/>
    <w:rsid w:val="001277D5"/>
    <w:rsid w:val="00127810"/>
    <w:rsid w:val="00127DF8"/>
    <w:rsid w:val="00130CF3"/>
    <w:rsid w:val="001310C8"/>
    <w:rsid w:val="00132580"/>
    <w:rsid w:val="00133366"/>
    <w:rsid w:val="001346CC"/>
    <w:rsid w:val="00134D4B"/>
    <w:rsid w:val="00135353"/>
    <w:rsid w:val="001365EF"/>
    <w:rsid w:val="00137946"/>
    <w:rsid w:val="001400AE"/>
    <w:rsid w:val="0014082C"/>
    <w:rsid w:val="00141316"/>
    <w:rsid w:val="00141C77"/>
    <w:rsid w:val="0014210E"/>
    <w:rsid w:val="00142843"/>
    <w:rsid w:val="00144362"/>
    <w:rsid w:val="0014484D"/>
    <w:rsid w:val="00145EBC"/>
    <w:rsid w:val="00146B9D"/>
    <w:rsid w:val="001504D8"/>
    <w:rsid w:val="001508EA"/>
    <w:rsid w:val="00151247"/>
    <w:rsid w:val="00151677"/>
    <w:rsid w:val="00151AF6"/>
    <w:rsid w:val="0015228F"/>
    <w:rsid w:val="0015243C"/>
    <w:rsid w:val="0015399F"/>
    <w:rsid w:val="001545B0"/>
    <w:rsid w:val="00154F17"/>
    <w:rsid w:val="00155174"/>
    <w:rsid w:val="00155E94"/>
    <w:rsid w:val="00156ED0"/>
    <w:rsid w:val="00157AFD"/>
    <w:rsid w:val="00161F2B"/>
    <w:rsid w:val="00162447"/>
    <w:rsid w:val="001631CB"/>
    <w:rsid w:val="001631E2"/>
    <w:rsid w:val="00165BF0"/>
    <w:rsid w:val="00165EA1"/>
    <w:rsid w:val="0016777E"/>
    <w:rsid w:val="0017045C"/>
    <w:rsid w:val="00170DC8"/>
    <w:rsid w:val="0017152B"/>
    <w:rsid w:val="001716B0"/>
    <w:rsid w:val="001718F8"/>
    <w:rsid w:val="00171D5B"/>
    <w:rsid w:val="001740C0"/>
    <w:rsid w:val="001743A9"/>
    <w:rsid w:val="00174A32"/>
    <w:rsid w:val="0017693B"/>
    <w:rsid w:val="00177D82"/>
    <w:rsid w:val="00180576"/>
    <w:rsid w:val="001810ED"/>
    <w:rsid w:val="0018382E"/>
    <w:rsid w:val="0018395F"/>
    <w:rsid w:val="001847A1"/>
    <w:rsid w:val="00185089"/>
    <w:rsid w:val="0018553E"/>
    <w:rsid w:val="00185CF0"/>
    <w:rsid w:val="00186F29"/>
    <w:rsid w:val="001904B1"/>
    <w:rsid w:val="00190E1A"/>
    <w:rsid w:val="001918BC"/>
    <w:rsid w:val="001920C3"/>
    <w:rsid w:val="0019230A"/>
    <w:rsid w:val="00193337"/>
    <w:rsid w:val="0019340F"/>
    <w:rsid w:val="00194463"/>
    <w:rsid w:val="00194EF9"/>
    <w:rsid w:val="0019673D"/>
    <w:rsid w:val="001968C1"/>
    <w:rsid w:val="00197F75"/>
    <w:rsid w:val="001A0EE5"/>
    <w:rsid w:val="001A16FA"/>
    <w:rsid w:val="001A1A2B"/>
    <w:rsid w:val="001A1FCF"/>
    <w:rsid w:val="001A21B6"/>
    <w:rsid w:val="001A24DE"/>
    <w:rsid w:val="001A25F8"/>
    <w:rsid w:val="001A298B"/>
    <w:rsid w:val="001A3F14"/>
    <w:rsid w:val="001A4CB9"/>
    <w:rsid w:val="001A5388"/>
    <w:rsid w:val="001A5FA9"/>
    <w:rsid w:val="001A633D"/>
    <w:rsid w:val="001A6795"/>
    <w:rsid w:val="001A6836"/>
    <w:rsid w:val="001A7797"/>
    <w:rsid w:val="001B02D6"/>
    <w:rsid w:val="001B063C"/>
    <w:rsid w:val="001B15E4"/>
    <w:rsid w:val="001B20FD"/>
    <w:rsid w:val="001B2EAA"/>
    <w:rsid w:val="001B2FCD"/>
    <w:rsid w:val="001B34AE"/>
    <w:rsid w:val="001B4B97"/>
    <w:rsid w:val="001B5320"/>
    <w:rsid w:val="001B76EB"/>
    <w:rsid w:val="001C1775"/>
    <w:rsid w:val="001C1ACF"/>
    <w:rsid w:val="001C206C"/>
    <w:rsid w:val="001C2B26"/>
    <w:rsid w:val="001C2D4C"/>
    <w:rsid w:val="001C30EE"/>
    <w:rsid w:val="001C36E3"/>
    <w:rsid w:val="001C3E2E"/>
    <w:rsid w:val="001C4C10"/>
    <w:rsid w:val="001C57C6"/>
    <w:rsid w:val="001D2859"/>
    <w:rsid w:val="001D2EB7"/>
    <w:rsid w:val="001D3024"/>
    <w:rsid w:val="001D4490"/>
    <w:rsid w:val="001D487A"/>
    <w:rsid w:val="001E39CC"/>
    <w:rsid w:val="001E3A44"/>
    <w:rsid w:val="001E3DAB"/>
    <w:rsid w:val="001E5099"/>
    <w:rsid w:val="001E6291"/>
    <w:rsid w:val="001E717D"/>
    <w:rsid w:val="001E7321"/>
    <w:rsid w:val="001F0EAF"/>
    <w:rsid w:val="001F1E41"/>
    <w:rsid w:val="001F3025"/>
    <w:rsid w:val="001F34E8"/>
    <w:rsid w:val="001F5596"/>
    <w:rsid w:val="001F6573"/>
    <w:rsid w:val="001F793F"/>
    <w:rsid w:val="00200854"/>
    <w:rsid w:val="00202A9B"/>
    <w:rsid w:val="00202CE2"/>
    <w:rsid w:val="002045FE"/>
    <w:rsid w:val="00205AEB"/>
    <w:rsid w:val="00206EC0"/>
    <w:rsid w:val="002072F7"/>
    <w:rsid w:val="00207390"/>
    <w:rsid w:val="00210684"/>
    <w:rsid w:val="00211EEB"/>
    <w:rsid w:val="0021221F"/>
    <w:rsid w:val="002122AF"/>
    <w:rsid w:val="00214A39"/>
    <w:rsid w:val="0021546D"/>
    <w:rsid w:val="00216428"/>
    <w:rsid w:val="00217142"/>
    <w:rsid w:val="00217BAA"/>
    <w:rsid w:val="002238B4"/>
    <w:rsid w:val="002238D1"/>
    <w:rsid w:val="0022412A"/>
    <w:rsid w:val="002245C6"/>
    <w:rsid w:val="002247C4"/>
    <w:rsid w:val="00226595"/>
    <w:rsid w:val="00226FF5"/>
    <w:rsid w:val="00227F52"/>
    <w:rsid w:val="00231552"/>
    <w:rsid w:val="002317DD"/>
    <w:rsid w:val="00231C83"/>
    <w:rsid w:val="00232D13"/>
    <w:rsid w:val="0023332C"/>
    <w:rsid w:val="00233619"/>
    <w:rsid w:val="00233F37"/>
    <w:rsid w:val="00234232"/>
    <w:rsid w:val="00234A6F"/>
    <w:rsid w:val="0023505E"/>
    <w:rsid w:val="00235714"/>
    <w:rsid w:val="0023657E"/>
    <w:rsid w:val="002376D2"/>
    <w:rsid w:val="0023797C"/>
    <w:rsid w:val="00240F37"/>
    <w:rsid w:val="00241373"/>
    <w:rsid w:val="002414CE"/>
    <w:rsid w:val="00241A7A"/>
    <w:rsid w:val="002428A1"/>
    <w:rsid w:val="00243ECD"/>
    <w:rsid w:val="002440E2"/>
    <w:rsid w:val="002451AE"/>
    <w:rsid w:val="002461A2"/>
    <w:rsid w:val="002464A6"/>
    <w:rsid w:val="00246BED"/>
    <w:rsid w:val="002476C3"/>
    <w:rsid w:val="00247BC8"/>
    <w:rsid w:val="00247C29"/>
    <w:rsid w:val="00247D5E"/>
    <w:rsid w:val="0025023B"/>
    <w:rsid w:val="00250A4E"/>
    <w:rsid w:val="00250A61"/>
    <w:rsid w:val="00251292"/>
    <w:rsid w:val="00251F6C"/>
    <w:rsid w:val="00253587"/>
    <w:rsid w:val="00253BF9"/>
    <w:rsid w:val="00255CAC"/>
    <w:rsid w:val="00256023"/>
    <w:rsid w:val="002560A1"/>
    <w:rsid w:val="002568FC"/>
    <w:rsid w:val="002578ED"/>
    <w:rsid w:val="002600A3"/>
    <w:rsid w:val="00260BF9"/>
    <w:rsid w:val="0026473C"/>
    <w:rsid w:val="00264983"/>
    <w:rsid w:val="00264C27"/>
    <w:rsid w:val="00264E0A"/>
    <w:rsid w:val="00264FB1"/>
    <w:rsid w:val="00265C86"/>
    <w:rsid w:val="00266678"/>
    <w:rsid w:val="00267482"/>
    <w:rsid w:val="00271D3A"/>
    <w:rsid w:val="002720D2"/>
    <w:rsid w:val="0027422D"/>
    <w:rsid w:val="00276988"/>
    <w:rsid w:val="00277CFC"/>
    <w:rsid w:val="002805C2"/>
    <w:rsid w:val="0028078B"/>
    <w:rsid w:val="00280DCC"/>
    <w:rsid w:val="00280EB4"/>
    <w:rsid w:val="00282351"/>
    <w:rsid w:val="00282ABC"/>
    <w:rsid w:val="00282B93"/>
    <w:rsid w:val="00282F29"/>
    <w:rsid w:val="0028347D"/>
    <w:rsid w:val="002847D1"/>
    <w:rsid w:val="00285DDA"/>
    <w:rsid w:val="0028671B"/>
    <w:rsid w:val="00287681"/>
    <w:rsid w:val="00287B55"/>
    <w:rsid w:val="00290169"/>
    <w:rsid w:val="00290691"/>
    <w:rsid w:val="002906F3"/>
    <w:rsid w:val="00290CE8"/>
    <w:rsid w:val="00291FA8"/>
    <w:rsid w:val="002925DC"/>
    <w:rsid w:val="002933A0"/>
    <w:rsid w:val="002936A6"/>
    <w:rsid w:val="00293765"/>
    <w:rsid w:val="002945AC"/>
    <w:rsid w:val="00294620"/>
    <w:rsid w:val="00294B06"/>
    <w:rsid w:val="00295092"/>
    <w:rsid w:val="00295208"/>
    <w:rsid w:val="0029578C"/>
    <w:rsid w:val="00295AF4"/>
    <w:rsid w:val="002963A7"/>
    <w:rsid w:val="0029730B"/>
    <w:rsid w:val="0029743D"/>
    <w:rsid w:val="002A0F8A"/>
    <w:rsid w:val="002A1C9A"/>
    <w:rsid w:val="002A2391"/>
    <w:rsid w:val="002A3C32"/>
    <w:rsid w:val="002A49DE"/>
    <w:rsid w:val="002A4BA3"/>
    <w:rsid w:val="002A4CAF"/>
    <w:rsid w:val="002A6F34"/>
    <w:rsid w:val="002A7C9A"/>
    <w:rsid w:val="002B0375"/>
    <w:rsid w:val="002B1ACF"/>
    <w:rsid w:val="002B2164"/>
    <w:rsid w:val="002B24BD"/>
    <w:rsid w:val="002B24E3"/>
    <w:rsid w:val="002B323E"/>
    <w:rsid w:val="002B351E"/>
    <w:rsid w:val="002B3C0C"/>
    <w:rsid w:val="002B3F71"/>
    <w:rsid w:val="002B4A75"/>
    <w:rsid w:val="002B5600"/>
    <w:rsid w:val="002B582B"/>
    <w:rsid w:val="002B5C9E"/>
    <w:rsid w:val="002B665A"/>
    <w:rsid w:val="002B7710"/>
    <w:rsid w:val="002B775C"/>
    <w:rsid w:val="002C0426"/>
    <w:rsid w:val="002C1BC2"/>
    <w:rsid w:val="002C1FDB"/>
    <w:rsid w:val="002C2579"/>
    <w:rsid w:val="002C37E4"/>
    <w:rsid w:val="002C3F54"/>
    <w:rsid w:val="002C5197"/>
    <w:rsid w:val="002C54E4"/>
    <w:rsid w:val="002C5561"/>
    <w:rsid w:val="002C6150"/>
    <w:rsid w:val="002C69E7"/>
    <w:rsid w:val="002C706C"/>
    <w:rsid w:val="002C7778"/>
    <w:rsid w:val="002C7D1F"/>
    <w:rsid w:val="002D1790"/>
    <w:rsid w:val="002D27C0"/>
    <w:rsid w:val="002D3F96"/>
    <w:rsid w:val="002D5680"/>
    <w:rsid w:val="002D6086"/>
    <w:rsid w:val="002D6F9D"/>
    <w:rsid w:val="002E1B68"/>
    <w:rsid w:val="002E5D7E"/>
    <w:rsid w:val="002E69D5"/>
    <w:rsid w:val="002E72D8"/>
    <w:rsid w:val="002E7583"/>
    <w:rsid w:val="002E77F2"/>
    <w:rsid w:val="002E7D81"/>
    <w:rsid w:val="002E7E6E"/>
    <w:rsid w:val="002F0B30"/>
    <w:rsid w:val="002F152D"/>
    <w:rsid w:val="002F35BE"/>
    <w:rsid w:val="002F475B"/>
    <w:rsid w:val="002F48EF"/>
    <w:rsid w:val="002F49CE"/>
    <w:rsid w:val="002F528D"/>
    <w:rsid w:val="002F567A"/>
    <w:rsid w:val="002F6D54"/>
    <w:rsid w:val="002F7278"/>
    <w:rsid w:val="00300C65"/>
    <w:rsid w:val="0030178F"/>
    <w:rsid w:val="00301BA6"/>
    <w:rsid w:val="00301F3D"/>
    <w:rsid w:val="0030254C"/>
    <w:rsid w:val="00302B8F"/>
    <w:rsid w:val="00303572"/>
    <w:rsid w:val="003038E6"/>
    <w:rsid w:val="00303AB7"/>
    <w:rsid w:val="00303D37"/>
    <w:rsid w:val="00304F8D"/>
    <w:rsid w:val="00305FAE"/>
    <w:rsid w:val="003065E1"/>
    <w:rsid w:val="0030660B"/>
    <w:rsid w:val="00306945"/>
    <w:rsid w:val="00306AB4"/>
    <w:rsid w:val="00307733"/>
    <w:rsid w:val="00310CBB"/>
    <w:rsid w:val="0031146A"/>
    <w:rsid w:val="00313D2B"/>
    <w:rsid w:val="00313EF5"/>
    <w:rsid w:val="00314770"/>
    <w:rsid w:val="00315425"/>
    <w:rsid w:val="0031706D"/>
    <w:rsid w:val="003173CB"/>
    <w:rsid w:val="00320015"/>
    <w:rsid w:val="003211A9"/>
    <w:rsid w:val="0032125E"/>
    <w:rsid w:val="0032202A"/>
    <w:rsid w:val="00322472"/>
    <w:rsid w:val="003226C6"/>
    <w:rsid w:val="003229A2"/>
    <w:rsid w:val="003244D2"/>
    <w:rsid w:val="00324B1C"/>
    <w:rsid w:val="00324E9F"/>
    <w:rsid w:val="0032524F"/>
    <w:rsid w:val="00325D0D"/>
    <w:rsid w:val="00325E25"/>
    <w:rsid w:val="0033078D"/>
    <w:rsid w:val="00331332"/>
    <w:rsid w:val="00332031"/>
    <w:rsid w:val="00332701"/>
    <w:rsid w:val="00333BC9"/>
    <w:rsid w:val="00334072"/>
    <w:rsid w:val="003340C5"/>
    <w:rsid w:val="00334C75"/>
    <w:rsid w:val="003364BD"/>
    <w:rsid w:val="00337024"/>
    <w:rsid w:val="0033757F"/>
    <w:rsid w:val="00337A6B"/>
    <w:rsid w:val="00337C49"/>
    <w:rsid w:val="00340A78"/>
    <w:rsid w:val="00340D07"/>
    <w:rsid w:val="00342533"/>
    <w:rsid w:val="00342CA9"/>
    <w:rsid w:val="003446BF"/>
    <w:rsid w:val="00344727"/>
    <w:rsid w:val="00345473"/>
    <w:rsid w:val="00345982"/>
    <w:rsid w:val="00346933"/>
    <w:rsid w:val="00351FF3"/>
    <w:rsid w:val="00352725"/>
    <w:rsid w:val="00355F35"/>
    <w:rsid w:val="00356E34"/>
    <w:rsid w:val="00357676"/>
    <w:rsid w:val="00357A78"/>
    <w:rsid w:val="00357AE9"/>
    <w:rsid w:val="00357BB6"/>
    <w:rsid w:val="00360DB5"/>
    <w:rsid w:val="00360DE7"/>
    <w:rsid w:val="00361001"/>
    <w:rsid w:val="00361495"/>
    <w:rsid w:val="0036261F"/>
    <w:rsid w:val="00362C1D"/>
    <w:rsid w:val="00363E29"/>
    <w:rsid w:val="0036498E"/>
    <w:rsid w:val="00364D28"/>
    <w:rsid w:val="00365898"/>
    <w:rsid w:val="0036650E"/>
    <w:rsid w:val="0036716C"/>
    <w:rsid w:val="003722E7"/>
    <w:rsid w:val="00372B7F"/>
    <w:rsid w:val="00373EAE"/>
    <w:rsid w:val="00374DFA"/>
    <w:rsid w:val="003756E5"/>
    <w:rsid w:val="0037618F"/>
    <w:rsid w:val="003764E0"/>
    <w:rsid w:val="003768D7"/>
    <w:rsid w:val="00377389"/>
    <w:rsid w:val="003800A4"/>
    <w:rsid w:val="00383465"/>
    <w:rsid w:val="00383571"/>
    <w:rsid w:val="0038385E"/>
    <w:rsid w:val="00384449"/>
    <w:rsid w:val="0038455F"/>
    <w:rsid w:val="003848A0"/>
    <w:rsid w:val="00384F65"/>
    <w:rsid w:val="0038527F"/>
    <w:rsid w:val="003854D3"/>
    <w:rsid w:val="0038567B"/>
    <w:rsid w:val="00385AFF"/>
    <w:rsid w:val="00385CBA"/>
    <w:rsid w:val="00387173"/>
    <w:rsid w:val="00387930"/>
    <w:rsid w:val="00387B71"/>
    <w:rsid w:val="003907E8"/>
    <w:rsid w:val="00391EFD"/>
    <w:rsid w:val="003928E5"/>
    <w:rsid w:val="00392AAE"/>
    <w:rsid w:val="00394EC6"/>
    <w:rsid w:val="00395A80"/>
    <w:rsid w:val="003960F5"/>
    <w:rsid w:val="0039725C"/>
    <w:rsid w:val="003A0609"/>
    <w:rsid w:val="003A0F4B"/>
    <w:rsid w:val="003A12BF"/>
    <w:rsid w:val="003A141B"/>
    <w:rsid w:val="003A16E7"/>
    <w:rsid w:val="003A1F68"/>
    <w:rsid w:val="003A319C"/>
    <w:rsid w:val="003A5D34"/>
    <w:rsid w:val="003A603E"/>
    <w:rsid w:val="003A751F"/>
    <w:rsid w:val="003B084B"/>
    <w:rsid w:val="003B0A2E"/>
    <w:rsid w:val="003B0A63"/>
    <w:rsid w:val="003B0C52"/>
    <w:rsid w:val="003B1A4D"/>
    <w:rsid w:val="003B2821"/>
    <w:rsid w:val="003B284F"/>
    <w:rsid w:val="003B658D"/>
    <w:rsid w:val="003C01DB"/>
    <w:rsid w:val="003C08C3"/>
    <w:rsid w:val="003C1576"/>
    <w:rsid w:val="003C2C93"/>
    <w:rsid w:val="003C30F3"/>
    <w:rsid w:val="003C3282"/>
    <w:rsid w:val="003C3985"/>
    <w:rsid w:val="003C47D0"/>
    <w:rsid w:val="003C48F5"/>
    <w:rsid w:val="003C5B3B"/>
    <w:rsid w:val="003C66D0"/>
    <w:rsid w:val="003C6D9A"/>
    <w:rsid w:val="003C6D9B"/>
    <w:rsid w:val="003C7198"/>
    <w:rsid w:val="003C78C5"/>
    <w:rsid w:val="003C79EA"/>
    <w:rsid w:val="003D0089"/>
    <w:rsid w:val="003D016A"/>
    <w:rsid w:val="003D17CE"/>
    <w:rsid w:val="003D1B3F"/>
    <w:rsid w:val="003D1DB0"/>
    <w:rsid w:val="003D206A"/>
    <w:rsid w:val="003D4599"/>
    <w:rsid w:val="003D5DD3"/>
    <w:rsid w:val="003D620B"/>
    <w:rsid w:val="003D6B33"/>
    <w:rsid w:val="003D6D4E"/>
    <w:rsid w:val="003D7D25"/>
    <w:rsid w:val="003E0F1A"/>
    <w:rsid w:val="003E161E"/>
    <w:rsid w:val="003E1C5A"/>
    <w:rsid w:val="003E2657"/>
    <w:rsid w:val="003E369B"/>
    <w:rsid w:val="003E4AB1"/>
    <w:rsid w:val="003E5F81"/>
    <w:rsid w:val="003E6BE2"/>
    <w:rsid w:val="003E7991"/>
    <w:rsid w:val="003F00DA"/>
    <w:rsid w:val="003F0151"/>
    <w:rsid w:val="003F0441"/>
    <w:rsid w:val="003F1E0D"/>
    <w:rsid w:val="003F28B5"/>
    <w:rsid w:val="003F3369"/>
    <w:rsid w:val="003F3884"/>
    <w:rsid w:val="003F430A"/>
    <w:rsid w:val="003F47D5"/>
    <w:rsid w:val="003F6727"/>
    <w:rsid w:val="003F7093"/>
    <w:rsid w:val="003F71F4"/>
    <w:rsid w:val="003F7A71"/>
    <w:rsid w:val="003F7DBC"/>
    <w:rsid w:val="004000EB"/>
    <w:rsid w:val="00401EDB"/>
    <w:rsid w:val="004020FF"/>
    <w:rsid w:val="00402F54"/>
    <w:rsid w:val="004035DA"/>
    <w:rsid w:val="004043F7"/>
    <w:rsid w:val="00404C93"/>
    <w:rsid w:val="0040574B"/>
    <w:rsid w:val="00405EE8"/>
    <w:rsid w:val="004060F8"/>
    <w:rsid w:val="00406570"/>
    <w:rsid w:val="00406621"/>
    <w:rsid w:val="00406A43"/>
    <w:rsid w:val="004075D0"/>
    <w:rsid w:val="00407877"/>
    <w:rsid w:val="00407B71"/>
    <w:rsid w:val="0041150E"/>
    <w:rsid w:val="00411854"/>
    <w:rsid w:val="00412C2D"/>
    <w:rsid w:val="004130B9"/>
    <w:rsid w:val="00413558"/>
    <w:rsid w:val="00413FA1"/>
    <w:rsid w:val="00413FC7"/>
    <w:rsid w:val="004142FF"/>
    <w:rsid w:val="00414C6F"/>
    <w:rsid w:val="00416E9D"/>
    <w:rsid w:val="004213CE"/>
    <w:rsid w:val="00421B1B"/>
    <w:rsid w:val="004227DB"/>
    <w:rsid w:val="0042351F"/>
    <w:rsid w:val="00423870"/>
    <w:rsid w:val="0042413C"/>
    <w:rsid w:val="0042463F"/>
    <w:rsid w:val="004256D8"/>
    <w:rsid w:val="00426654"/>
    <w:rsid w:val="004268EF"/>
    <w:rsid w:val="00427034"/>
    <w:rsid w:val="00430C11"/>
    <w:rsid w:val="00431346"/>
    <w:rsid w:val="0043231D"/>
    <w:rsid w:val="0043496A"/>
    <w:rsid w:val="00436A1C"/>
    <w:rsid w:val="004408C9"/>
    <w:rsid w:val="00442434"/>
    <w:rsid w:val="004446D2"/>
    <w:rsid w:val="004454A4"/>
    <w:rsid w:val="0044562A"/>
    <w:rsid w:val="0044588D"/>
    <w:rsid w:val="00446569"/>
    <w:rsid w:val="00446704"/>
    <w:rsid w:val="00450278"/>
    <w:rsid w:val="00450437"/>
    <w:rsid w:val="00450D8B"/>
    <w:rsid w:val="00451CFD"/>
    <w:rsid w:val="004524E6"/>
    <w:rsid w:val="00454CC2"/>
    <w:rsid w:val="00455095"/>
    <w:rsid w:val="00455176"/>
    <w:rsid w:val="0045545E"/>
    <w:rsid w:val="00455B45"/>
    <w:rsid w:val="004574C0"/>
    <w:rsid w:val="00457DD1"/>
    <w:rsid w:val="00460BA2"/>
    <w:rsid w:val="00460C91"/>
    <w:rsid w:val="00461B68"/>
    <w:rsid w:val="00461CFF"/>
    <w:rsid w:val="00463B2F"/>
    <w:rsid w:val="00463CAD"/>
    <w:rsid w:val="00464DF4"/>
    <w:rsid w:val="004666D6"/>
    <w:rsid w:val="00466792"/>
    <w:rsid w:val="00467E6A"/>
    <w:rsid w:val="004707A7"/>
    <w:rsid w:val="00471322"/>
    <w:rsid w:val="0047199F"/>
    <w:rsid w:val="00471E2B"/>
    <w:rsid w:val="00472BF2"/>
    <w:rsid w:val="00473E06"/>
    <w:rsid w:val="00474BAD"/>
    <w:rsid w:val="00477094"/>
    <w:rsid w:val="004770F4"/>
    <w:rsid w:val="00480D89"/>
    <w:rsid w:val="0048118C"/>
    <w:rsid w:val="004819DC"/>
    <w:rsid w:val="00482B21"/>
    <w:rsid w:val="00483186"/>
    <w:rsid w:val="004859CA"/>
    <w:rsid w:val="00486BE0"/>
    <w:rsid w:val="00486D20"/>
    <w:rsid w:val="004902AA"/>
    <w:rsid w:val="00490505"/>
    <w:rsid w:val="004921D3"/>
    <w:rsid w:val="00493F46"/>
    <w:rsid w:val="00494C4B"/>
    <w:rsid w:val="004952CC"/>
    <w:rsid w:val="00495E26"/>
    <w:rsid w:val="00496382"/>
    <w:rsid w:val="00496417"/>
    <w:rsid w:val="00496653"/>
    <w:rsid w:val="004971B8"/>
    <w:rsid w:val="004A07CB"/>
    <w:rsid w:val="004A0AB7"/>
    <w:rsid w:val="004A1CFC"/>
    <w:rsid w:val="004A2525"/>
    <w:rsid w:val="004A35E0"/>
    <w:rsid w:val="004A412E"/>
    <w:rsid w:val="004A4F65"/>
    <w:rsid w:val="004A5A89"/>
    <w:rsid w:val="004A6323"/>
    <w:rsid w:val="004A695C"/>
    <w:rsid w:val="004A71A2"/>
    <w:rsid w:val="004A7285"/>
    <w:rsid w:val="004A7A32"/>
    <w:rsid w:val="004A7F75"/>
    <w:rsid w:val="004B1B1A"/>
    <w:rsid w:val="004B1FE9"/>
    <w:rsid w:val="004B2092"/>
    <w:rsid w:val="004B2242"/>
    <w:rsid w:val="004B357A"/>
    <w:rsid w:val="004B4766"/>
    <w:rsid w:val="004B47C8"/>
    <w:rsid w:val="004B5574"/>
    <w:rsid w:val="004B5D64"/>
    <w:rsid w:val="004B70C6"/>
    <w:rsid w:val="004B7178"/>
    <w:rsid w:val="004B7644"/>
    <w:rsid w:val="004C1CE0"/>
    <w:rsid w:val="004C3985"/>
    <w:rsid w:val="004C3A26"/>
    <w:rsid w:val="004C400F"/>
    <w:rsid w:val="004C5F66"/>
    <w:rsid w:val="004C6B1D"/>
    <w:rsid w:val="004D0C46"/>
    <w:rsid w:val="004D159E"/>
    <w:rsid w:val="004D1686"/>
    <w:rsid w:val="004D2B57"/>
    <w:rsid w:val="004D2E21"/>
    <w:rsid w:val="004D3013"/>
    <w:rsid w:val="004D3534"/>
    <w:rsid w:val="004D3F60"/>
    <w:rsid w:val="004D422D"/>
    <w:rsid w:val="004D45B0"/>
    <w:rsid w:val="004D47A8"/>
    <w:rsid w:val="004D53D7"/>
    <w:rsid w:val="004E1303"/>
    <w:rsid w:val="004E1ED1"/>
    <w:rsid w:val="004E22E2"/>
    <w:rsid w:val="004E2641"/>
    <w:rsid w:val="004E330A"/>
    <w:rsid w:val="004E3E5B"/>
    <w:rsid w:val="004E452A"/>
    <w:rsid w:val="004E4C97"/>
    <w:rsid w:val="004E5962"/>
    <w:rsid w:val="004E5E71"/>
    <w:rsid w:val="004E607B"/>
    <w:rsid w:val="004E6D45"/>
    <w:rsid w:val="004E7171"/>
    <w:rsid w:val="004E755F"/>
    <w:rsid w:val="004E7993"/>
    <w:rsid w:val="004E7998"/>
    <w:rsid w:val="004E7EFF"/>
    <w:rsid w:val="004F0E3A"/>
    <w:rsid w:val="004F276E"/>
    <w:rsid w:val="004F3310"/>
    <w:rsid w:val="004F3436"/>
    <w:rsid w:val="004F479D"/>
    <w:rsid w:val="004F52FB"/>
    <w:rsid w:val="004F7E15"/>
    <w:rsid w:val="00502287"/>
    <w:rsid w:val="00505032"/>
    <w:rsid w:val="0050563F"/>
    <w:rsid w:val="00505912"/>
    <w:rsid w:val="00506E8D"/>
    <w:rsid w:val="005100C5"/>
    <w:rsid w:val="00510357"/>
    <w:rsid w:val="00510DF0"/>
    <w:rsid w:val="00511B01"/>
    <w:rsid w:val="00512870"/>
    <w:rsid w:val="00512A4B"/>
    <w:rsid w:val="00514135"/>
    <w:rsid w:val="00514884"/>
    <w:rsid w:val="00514F74"/>
    <w:rsid w:val="00514F87"/>
    <w:rsid w:val="00514FB3"/>
    <w:rsid w:val="0051610C"/>
    <w:rsid w:val="00517C9A"/>
    <w:rsid w:val="005200F1"/>
    <w:rsid w:val="005203BF"/>
    <w:rsid w:val="00520BF4"/>
    <w:rsid w:val="005212A1"/>
    <w:rsid w:val="005212C5"/>
    <w:rsid w:val="005217DE"/>
    <w:rsid w:val="005232D0"/>
    <w:rsid w:val="00523608"/>
    <w:rsid w:val="0052378C"/>
    <w:rsid w:val="00523C13"/>
    <w:rsid w:val="00523E91"/>
    <w:rsid w:val="00524D2E"/>
    <w:rsid w:val="00524F07"/>
    <w:rsid w:val="005257C2"/>
    <w:rsid w:val="005309D3"/>
    <w:rsid w:val="00531C98"/>
    <w:rsid w:val="00532633"/>
    <w:rsid w:val="005343F5"/>
    <w:rsid w:val="005403F1"/>
    <w:rsid w:val="00540C5F"/>
    <w:rsid w:val="005410D3"/>
    <w:rsid w:val="0054154C"/>
    <w:rsid w:val="0054154F"/>
    <w:rsid w:val="00541D54"/>
    <w:rsid w:val="00542194"/>
    <w:rsid w:val="00542533"/>
    <w:rsid w:val="00542867"/>
    <w:rsid w:val="00542A6D"/>
    <w:rsid w:val="0054300D"/>
    <w:rsid w:val="00544BF4"/>
    <w:rsid w:val="0054740A"/>
    <w:rsid w:val="00547718"/>
    <w:rsid w:val="00547C18"/>
    <w:rsid w:val="005507EC"/>
    <w:rsid w:val="00550B59"/>
    <w:rsid w:val="005512A7"/>
    <w:rsid w:val="005529D3"/>
    <w:rsid w:val="005531F7"/>
    <w:rsid w:val="00553AE3"/>
    <w:rsid w:val="00553D3A"/>
    <w:rsid w:val="00555279"/>
    <w:rsid w:val="005554DB"/>
    <w:rsid w:val="00555E8E"/>
    <w:rsid w:val="00556932"/>
    <w:rsid w:val="00560B13"/>
    <w:rsid w:val="0056144A"/>
    <w:rsid w:val="00561FF8"/>
    <w:rsid w:val="005624B6"/>
    <w:rsid w:val="00562C46"/>
    <w:rsid w:val="00562FFF"/>
    <w:rsid w:val="005649CE"/>
    <w:rsid w:val="005650B2"/>
    <w:rsid w:val="005674B5"/>
    <w:rsid w:val="00571E16"/>
    <w:rsid w:val="0057237F"/>
    <w:rsid w:val="00572FFD"/>
    <w:rsid w:val="005731D8"/>
    <w:rsid w:val="0057369E"/>
    <w:rsid w:val="005743F5"/>
    <w:rsid w:val="00574406"/>
    <w:rsid w:val="005745E7"/>
    <w:rsid w:val="0057638A"/>
    <w:rsid w:val="00577396"/>
    <w:rsid w:val="00577402"/>
    <w:rsid w:val="005778CB"/>
    <w:rsid w:val="00580231"/>
    <w:rsid w:val="0058051F"/>
    <w:rsid w:val="00580916"/>
    <w:rsid w:val="00580CB6"/>
    <w:rsid w:val="00580E52"/>
    <w:rsid w:val="005817D7"/>
    <w:rsid w:val="005820F2"/>
    <w:rsid w:val="005822CB"/>
    <w:rsid w:val="00582830"/>
    <w:rsid w:val="00582A4A"/>
    <w:rsid w:val="0058339B"/>
    <w:rsid w:val="00585F2A"/>
    <w:rsid w:val="005864E4"/>
    <w:rsid w:val="0058664F"/>
    <w:rsid w:val="00587566"/>
    <w:rsid w:val="0058795A"/>
    <w:rsid w:val="00587DE3"/>
    <w:rsid w:val="0059093C"/>
    <w:rsid w:val="00591EBE"/>
    <w:rsid w:val="00592141"/>
    <w:rsid w:val="0059360D"/>
    <w:rsid w:val="00593B85"/>
    <w:rsid w:val="00593FE7"/>
    <w:rsid w:val="005956E7"/>
    <w:rsid w:val="00595A2B"/>
    <w:rsid w:val="00597AB6"/>
    <w:rsid w:val="005A0F4B"/>
    <w:rsid w:val="005A1B4C"/>
    <w:rsid w:val="005A1D3C"/>
    <w:rsid w:val="005A1EA2"/>
    <w:rsid w:val="005A1FF2"/>
    <w:rsid w:val="005A2C6A"/>
    <w:rsid w:val="005A3A15"/>
    <w:rsid w:val="005A3CC9"/>
    <w:rsid w:val="005A3EFB"/>
    <w:rsid w:val="005A3F34"/>
    <w:rsid w:val="005A5737"/>
    <w:rsid w:val="005A5A3B"/>
    <w:rsid w:val="005A619C"/>
    <w:rsid w:val="005A7F70"/>
    <w:rsid w:val="005B11A6"/>
    <w:rsid w:val="005B240D"/>
    <w:rsid w:val="005B24C4"/>
    <w:rsid w:val="005B2D03"/>
    <w:rsid w:val="005B2E39"/>
    <w:rsid w:val="005B439A"/>
    <w:rsid w:val="005B54F8"/>
    <w:rsid w:val="005B5558"/>
    <w:rsid w:val="005B5632"/>
    <w:rsid w:val="005B5711"/>
    <w:rsid w:val="005B5E1F"/>
    <w:rsid w:val="005B5EE9"/>
    <w:rsid w:val="005B5F1E"/>
    <w:rsid w:val="005B600B"/>
    <w:rsid w:val="005B7AE4"/>
    <w:rsid w:val="005B7D8C"/>
    <w:rsid w:val="005B7FD5"/>
    <w:rsid w:val="005C0A36"/>
    <w:rsid w:val="005C0B71"/>
    <w:rsid w:val="005C2A1E"/>
    <w:rsid w:val="005C34B9"/>
    <w:rsid w:val="005C3C44"/>
    <w:rsid w:val="005C4C01"/>
    <w:rsid w:val="005C4C60"/>
    <w:rsid w:val="005C4EA1"/>
    <w:rsid w:val="005C51DE"/>
    <w:rsid w:val="005C5CBF"/>
    <w:rsid w:val="005C6737"/>
    <w:rsid w:val="005C6B47"/>
    <w:rsid w:val="005C7334"/>
    <w:rsid w:val="005C7E93"/>
    <w:rsid w:val="005D23F4"/>
    <w:rsid w:val="005D317B"/>
    <w:rsid w:val="005D31B1"/>
    <w:rsid w:val="005D3B88"/>
    <w:rsid w:val="005D3F9C"/>
    <w:rsid w:val="005D4312"/>
    <w:rsid w:val="005D45F5"/>
    <w:rsid w:val="005D521B"/>
    <w:rsid w:val="005D67D8"/>
    <w:rsid w:val="005D6928"/>
    <w:rsid w:val="005D6D95"/>
    <w:rsid w:val="005D765A"/>
    <w:rsid w:val="005D7D9B"/>
    <w:rsid w:val="005E0B4D"/>
    <w:rsid w:val="005E0E71"/>
    <w:rsid w:val="005E2775"/>
    <w:rsid w:val="005E2D6A"/>
    <w:rsid w:val="005E33D6"/>
    <w:rsid w:val="005E3A06"/>
    <w:rsid w:val="005E3D25"/>
    <w:rsid w:val="005E3FA8"/>
    <w:rsid w:val="005E4C6B"/>
    <w:rsid w:val="005E67DC"/>
    <w:rsid w:val="005E6D32"/>
    <w:rsid w:val="005F3A39"/>
    <w:rsid w:val="005F4053"/>
    <w:rsid w:val="005F4477"/>
    <w:rsid w:val="005F46A4"/>
    <w:rsid w:val="005F4BAD"/>
    <w:rsid w:val="005F4CB4"/>
    <w:rsid w:val="005F589E"/>
    <w:rsid w:val="005F679E"/>
    <w:rsid w:val="005F6B35"/>
    <w:rsid w:val="005F78AC"/>
    <w:rsid w:val="00601C0B"/>
    <w:rsid w:val="006028E6"/>
    <w:rsid w:val="00604B7D"/>
    <w:rsid w:val="006050FB"/>
    <w:rsid w:val="00605BA5"/>
    <w:rsid w:val="0060603E"/>
    <w:rsid w:val="00610C86"/>
    <w:rsid w:val="006122B8"/>
    <w:rsid w:val="0061268E"/>
    <w:rsid w:val="00612A6B"/>
    <w:rsid w:val="00612EFE"/>
    <w:rsid w:val="006147FE"/>
    <w:rsid w:val="00614843"/>
    <w:rsid w:val="00615227"/>
    <w:rsid w:val="00615DB2"/>
    <w:rsid w:val="0061712C"/>
    <w:rsid w:val="00617332"/>
    <w:rsid w:val="0061795F"/>
    <w:rsid w:val="00621968"/>
    <w:rsid w:val="006219B5"/>
    <w:rsid w:val="006229D0"/>
    <w:rsid w:val="00624103"/>
    <w:rsid w:val="0062503A"/>
    <w:rsid w:val="00625319"/>
    <w:rsid w:val="00626F9E"/>
    <w:rsid w:val="0063020A"/>
    <w:rsid w:val="00630877"/>
    <w:rsid w:val="00631A9E"/>
    <w:rsid w:val="00633EA3"/>
    <w:rsid w:val="00634B31"/>
    <w:rsid w:val="00635571"/>
    <w:rsid w:val="00636396"/>
    <w:rsid w:val="006374A7"/>
    <w:rsid w:val="00637D85"/>
    <w:rsid w:val="00640612"/>
    <w:rsid w:val="0064190C"/>
    <w:rsid w:val="0064227D"/>
    <w:rsid w:val="00643959"/>
    <w:rsid w:val="006448EB"/>
    <w:rsid w:val="006458A7"/>
    <w:rsid w:val="00645A5C"/>
    <w:rsid w:val="0064663F"/>
    <w:rsid w:val="006468BB"/>
    <w:rsid w:val="00646EE6"/>
    <w:rsid w:val="0065179F"/>
    <w:rsid w:val="00651EF1"/>
    <w:rsid w:val="00652631"/>
    <w:rsid w:val="006529F5"/>
    <w:rsid w:val="00652B89"/>
    <w:rsid w:val="00653AA6"/>
    <w:rsid w:val="006549AB"/>
    <w:rsid w:val="00654B8E"/>
    <w:rsid w:val="0065525C"/>
    <w:rsid w:val="006571F7"/>
    <w:rsid w:val="00657593"/>
    <w:rsid w:val="006601BA"/>
    <w:rsid w:val="00660894"/>
    <w:rsid w:val="00660FFD"/>
    <w:rsid w:val="00661CB0"/>
    <w:rsid w:val="00663702"/>
    <w:rsid w:val="00663F7F"/>
    <w:rsid w:val="006657B2"/>
    <w:rsid w:val="0066607B"/>
    <w:rsid w:val="006667D6"/>
    <w:rsid w:val="006676AA"/>
    <w:rsid w:val="0067081E"/>
    <w:rsid w:val="00670C95"/>
    <w:rsid w:val="00670E58"/>
    <w:rsid w:val="006715A1"/>
    <w:rsid w:val="00671CE8"/>
    <w:rsid w:val="00676429"/>
    <w:rsid w:val="00677B3C"/>
    <w:rsid w:val="00677CC2"/>
    <w:rsid w:val="00677D9A"/>
    <w:rsid w:val="006801AC"/>
    <w:rsid w:val="006801D5"/>
    <w:rsid w:val="006862AD"/>
    <w:rsid w:val="00686770"/>
    <w:rsid w:val="00687474"/>
    <w:rsid w:val="006874DA"/>
    <w:rsid w:val="006921B7"/>
    <w:rsid w:val="006925CE"/>
    <w:rsid w:val="00692C8C"/>
    <w:rsid w:val="00694A00"/>
    <w:rsid w:val="006959B4"/>
    <w:rsid w:val="006A03AE"/>
    <w:rsid w:val="006A19D0"/>
    <w:rsid w:val="006A2D37"/>
    <w:rsid w:val="006A3777"/>
    <w:rsid w:val="006A4D91"/>
    <w:rsid w:val="006A6A10"/>
    <w:rsid w:val="006A6AB0"/>
    <w:rsid w:val="006A7217"/>
    <w:rsid w:val="006A7574"/>
    <w:rsid w:val="006A7CF2"/>
    <w:rsid w:val="006B0A34"/>
    <w:rsid w:val="006B242E"/>
    <w:rsid w:val="006B2748"/>
    <w:rsid w:val="006B3ADC"/>
    <w:rsid w:val="006B465F"/>
    <w:rsid w:val="006B53C1"/>
    <w:rsid w:val="006C03A5"/>
    <w:rsid w:val="006C06A1"/>
    <w:rsid w:val="006C0954"/>
    <w:rsid w:val="006C0F22"/>
    <w:rsid w:val="006C13B1"/>
    <w:rsid w:val="006C27F0"/>
    <w:rsid w:val="006C2F6F"/>
    <w:rsid w:val="006C3C1E"/>
    <w:rsid w:val="006C4176"/>
    <w:rsid w:val="006C44BD"/>
    <w:rsid w:val="006C4FE3"/>
    <w:rsid w:val="006C66EF"/>
    <w:rsid w:val="006C6A64"/>
    <w:rsid w:val="006C6BD2"/>
    <w:rsid w:val="006D0196"/>
    <w:rsid w:val="006D1455"/>
    <w:rsid w:val="006D1742"/>
    <w:rsid w:val="006D1981"/>
    <w:rsid w:val="006D2617"/>
    <w:rsid w:val="006D3165"/>
    <w:rsid w:val="006D43A2"/>
    <w:rsid w:val="006D6225"/>
    <w:rsid w:val="006D65F6"/>
    <w:rsid w:val="006D678D"/>
    <w:rsid w:val="006D71B7"/>
    <w:rsid w:val="006E048B"/>
    <w:rsid w:val="006E24AC"/>
    <w:rsid w:val="006E2B9E"/>
    <w:rsid w:val="006E32B9"/>
    <w:rsid w:val="006E3EEF"/>
    <w:rsid w:val="006E3F1A"/>
    <w:rsid w:val="006E4741"/>
    <w:rsid w:val="006E5F28"/>
    <w:rsid w:val="006E60DA"/>
    <w:rsid w:val="006E74DC"/>
    <w:rsid w:val="006E7624"/>
    <w:rsid w:val="006E799C"/>
    <w:rsid w:val="006E7DD3"/>
    <w:rsid w:val="006F07A3"/>
    <w:rsid w:val="006F0953"/>
    <w:rsid w:val="006F22D4"/>
    <w:rsid w:val="006F24A2"/>
    <w:rsid w:val="006F303B"/>
    <w:rsid w:val="006F460E"/>
    <w:rsid w:val="006F46DB"/>
    <w:rsid w:val="006F5410"/>
    <w:rsid w:val="006F6965"/>
    <w:rsid w:val="006F6A8C"/>
    <w:rsid w:val="006F6CFA"/>
    <w:rsid w:val="006F752E"/>
    <w:rsid w:val="0070056F"/>
    <w:rsid w:val="00700AA3"/>
    <w:rsid w:val="00703213"/>
    <w:rsid w:val="00703C58"/>
    <w:rsid w:val="00703DF8"/>
    <w:rsid w:val="007041F9"/>
    <w:rsid w:val="0070455C"/>
    <w:rsid w:val="00704812"/>
    <w:rsid w:val="00705937"/>
    <w:rsid w:val="00706971"/>
    <w:rsid w:val="007071C3"/>
    <w:rsid w:val="007075A5"/>
    <w:rsid w:val="007076A0"/>
    <w:rsid w:val="00710177"/>
    <w:rsid w:val="007101D1"/>
    <w:rsid w:val="007106F5"/>
    <w:rsid w:val="0071139B"/>
    <w:rsid w:val="0071142C"/>
    <w:rsid w:val="007119D8"/>
    <w:rsid w:val="00711B38"/>
    <w:rsid w:val="00711F82"/>
    <w:rsid w:val="0071344D"/>
    <w:rsid w:val="00713B70"/>
    <w:rsid w:val="007142BA"/>
    <w:rsid w:val="00714823"/>
    <w:rsid w:val="00714DE0"/>
    <w:rsid w:val="007163EB"/>
    <w:rsid w:val="00717197"/>
    <w:rsid w:val="00717693"/>
    <w:rsid w:val="0071789F"/>
    <w:rsid w:val="007179B2"/>
    <w:rsid w:val="00717BF4"/>
    <w:rsid w:val="00717D21"/>
    <w:rsid w:val="0072234A"/>
    <w:rsid w:val="00722536"/>
    <w:rsid w:val="00722E13"/>
    <w:rsid w:val="00724C11"/>
    <w:rsid w:val="00726164"/>
    <w:rsid w:val="00726A50"/>
    <w:rsid w:val="00727DD5"/>
    <w:rsid w:val="00727E22"/>
    <w:rsid w:val="00730088"/>
    <w:rsid w:val="00730B2D"/>
    <w:rsid w:val="00731952"/>
    <w:rsid w:val="00733195"/>
    <w:rsid w:val="007332CA"/>
    <w:rsid w:val="0073372D"/>
    <w:rsid w:val="007342BF"/>
    <w:rsid w:val="00734703"/>
    <w:rsid w:val="00736772"/>
    <w:rsid w:val="00736A81"/>
    <w:rsid w:val="00737161"/>
    <w:rsid w:val="00737D05"/>
    <w:rsid w:val="007409C4"/>
    <w:rsid w:val="00740BC7"/>
    <w:rsid w:val="00741A88"/>
    <w:rsid w:val="00743840"/>
    <w:rsid w:val="00743F06"/>
    <w:rsid w:val="007445ED"/>
    <w:rsid w:val="0074488B"/>
    <w:rsid w:val="00744D3C"/>
    <w:rsid w:val="00745CA1"/>
    <w:rsid w:val="00745DE3"/>
    <w:rsid w:val="0074678B"/>
    <w:rsid w:val="00747222"/>
    <w:rsid w:val="00747E28"/>
    <w:rsid w:val="00750632"/>
    <w:rsid w:val="00750898"/>
    <w:rsid w:val="0075135F"/>
    <w:rsid w:val="007513A1"/>
    <w:rsid w:val="007517F7"/>
    <w:rsid w:val="007533A4"/>
    <w:rsid w:val="00753F48"/>
    <w:rsid w:val="0075447F"/>
    <w:rsid w:val="00754A59"/>
    <w:rsid w:val="007608D0"/>
    <w:rsid w:val="00760F63"/>
    <w:rsid w:val="00761461"/>
    <w:rsid w:val="00762CEC"/>
    <w:rsid w:val="00763CE3"/>
    <w:rsid w:val="007672ED"/>
    <w:rsid w:val="00767536"/>
    <w:rsid w:val="00767EDD"/>
    <w:rsid w:val="00773559"/>
    <w:rsid w:val="00773BEC"/>
    <w:rsid w:val="00774123"/>
    <w:rsid w:val="00774802"/>
    <w:rsid w:val="00776AA0"/>
    <w:rsid w:val="0078079D"/>
    <w:rsid w:val="0078127A"/>
    <w:rsid w:val="007815A4"/>
    <w:rsid w:val="00781C82"/>
    <w:rsid w:val="0078291F"/>
    <w:rsid w:val="00782E5D"/>
    <w:rsid w:val="00782FEB"/>
    <w:rsid w:val="007834D0"/>
    <w:rsid w:val="0078351C"/>
    <w:rsid w:val="00783AF2"/>
    <w:rsid w:val="00784685"/>
    <w:rsid w:val="00784787"/>
    <w:rsid w:val="007852B5"/>
    <w:rsid w:val="00785D6B"/>
    <w:rsid w:val="007861A9"/>
    <w:rsid w:val="00787356"/>
    <w:rsid w:val="00787E46"/>
    <w:rsid w:val="007902E9"/>
    <w:rsid w:val="00791954"/>
    <w:rsid w:val="00792359"/>
    <w:rsid w:val="0079296F"/>
    <w:rsid w:val="00794351"/>
    <w:rsid w:val="007945AB"/>
    <w:rsid w:val="00795027"/>
    <w:rsid w:val="007950BA"/>
    <w:rsid w:val="00796754"/>
    <w:rsid w:val="007A0803"/>
    <w:rsid w:val="007A0E85"/>
    <w:rsid w:val="007A1E54"/>
    <w:rsid w:val="007A2BCB"/>
    <w:rsid w:val="007A34F6"/>
    <w:rsid w:val="007A3675"/>
    <w:rsid w:val="007A4D55"/>
    <w:rsid w:val="007A5AEF"/>
    <w:rsid w:val="007A6609"/>
    <w:rsid w:val="007A6694"/>
    <w:rsid w:val="007B3538"/>
    <w:rsid w:val="007B3A70"/>
    <w:rsid w:val="007B4A79"/>
    <w:rsid w:val="007B4DBA"/>
    <w:rsid w:val="007B6A32"/>
    <w:rsid w:val="007B6B3D"/>
    <w:rsid w:val="007B7B73"/>
    <w:rsid w:val="007C0D7A"/>
    <w:rsid w:val="007C23F8"/>
    <w:rsid w:val="007C298D"/>
    <w:rsid w:val="007C2CED"/>
    <w:rsid w:val="007C383E"/>
    <w:rsid w:val="007C437A"/>
    <w:rsid w:val="007C4442"/>
    <w:rsid w:val="007C4D0D"/>
    <w:rsid w:val="007C4FEE"/>
    <w:rsid w:val="007C58A5"/>
    <w:rsid w:val="007C74F0"/>
    <w:rsid w:val="007C7E67"/>
    <w:rsid w:val="007D0505"/>
    <w:rsid w:val="007D0742"/>
    <w:rsid w:val="007D0F37"/>
    <w:rsid w:val="007D1072"/>
    <w:rsid w:val="007D18BE"/>
    <w:rsid w:val="007D436C"/>
    <w:rsid w:val="007D6E99"/>
    <w:rsid w:val="007E2489"/>
    <w:rsid w:val="007E2BB4"/>
    <w:rsid w:val="007E4519"/>
    <w:rsid w:val="007F16F8"/>
    <w:rsid w:val="007F1FB8"/>
    <w:rsid w:val="007F26CC"/>
    <w:rsid w:val="007F2A1A"/>
    <w:rsid w:val="007F3C1A"/>
    <w:rsid w:val="007F4C7C"/>
    <w:rsid w:val="007F4E53"/>
    <w:rsid w:val="007F4EC9"/>
    <w:rsid w:val="007F5A83"/>
    <w:rsid w:val="007F6661"/>
    <w:rsid w:val="007F7754"/>
    <w:rsid w:val="007F78D0"/>
    <w:rsid w:val="007F7B66"/>
    <w:rsid w:val="0080009B"/>
    <w:rsid w:val="008011EF"/>
    <w:rsid w:val="00802988"/>
    <w:rsid w:val="008030C6"/>
    <w:rsid w:val="00804EA8"/>
    <w:rsid w:val="008059CA"/>
    <w:rsid w:val="00806A76"/>
    <w:rsid w:val="00810FDE"/>
    <w:rsid w:val="00811733"/>
    <w:rsid w:val="008121A4"/>
    <w:rsid w:val="00813A24"/>
    <w:rsid w:val="00813E89"/>
    <w:rsid w:val="00814190"/>
    <w:rsid w:val="0081487B"/>
    <w:rsid w:val="00814D01"/>
    <w:rsid w:val="00815CA9"/>
    <w:rsid w:val="00816351"/>
    <w:rsid w:val="00816551"/>
    <w:rsid w:val="00816677"/>
    <w:rsid w:val="00816838"/>
    <w:rsid w:val="00817443"/>
    <w:rsid w:val="00817C59"/>
    <w:rsid w:val="0082166A"/>
    <w:rsid w:val="008228E9"/>
    <w:rsid w:val="00822B41"/>
    <w:rsid w:val="00823E45"/>
    <w:rsid w:val="00824C58"/>
    <w:rsid w:val="0082766C"/>
    <w:rsid w:val="00827F5E"/>
    <w:rsid w:val="008303A4"/>
    <w:rsid w:val="00830912"/>
    <w:rsid w:val="00830FFD"/>
    <w:rsid w:val="0083160A"/>
    <w:rsid w:val="0083160F"/>
    <w:rsid w:val="008329F2"/>
    <w:rsid w:val="00833521"/>
    <w:rsid w:val="00833739"/>
    <w:rsid w:val="008345BA"/>
    <w:rsid w:val="00835E12"/>
    <w:rsid w:val="00836018"/>
    <w:rsid w:val="00836AFB"/>
    <w:rsid w:val="00840209"/>
    <w:rsid w:val="008410BD"/>
    <w:rsid w:val="00841204"/>
    <w:rsid w:val="008415A0"/>
    <w:rsid w:val="00842C44"/>
    <w:rsid w:val="008432D3"/>
    <w:rsid w:val="00843460"/>
    <w:rsid w:val="008439D4"/>
    <w:rsid w:val="00844959"/>
    <w:rsid w:val="00845CC7"/>
    <w:rsid w:val="008471C5"/>
    <w:rsid w:val="00850C4C"/>
    <w:rsid w:val="00852DE5"/>
    <w:rsid w:val="008535DD"/>
    <w:rsid w:val="0085364B"/>
    <w:rsid w:val="00853987"/>
    <w:rsid w:val="00853E17"/>
    <w:rsid w:val="00853F11"/>
    <w:rsid w:val="00854E33"/>
    <w:rsid w:val="00855031"/>
    <w:rsid w:val="008560C1"/>
    <w:rsid w:val="00857F0C"/>
    <w:rsid w:val="00860E6E"/>
    <w:rsid w:val="00861BFA"/>
    <w:rsid w:val="00861D65"/>
    <w:rsid w:val="0086299D"/>
    <w:rsid w:val="0086478E"/>
    <w:rsid w:val="008666C0"/>
    <w:rsid w:val="00866993"/>
    <w:rsid w:val="00866ECF"/>
    <w:rsid w:val="00867D64"/>
    <w:rsid w:val="00867ECA"/>
    <w:rsid w:val="00870570"/>
    <w:rsid w:val="0087156D"/>
    <w:rsid w:val="008724ED"/>
    <w:rsid w:val="00872716"/>
    <w:rsid w:val="008727A5"/>
    <w:rsid w:val="00873199"/>
    <w:rsid w:val="0087365A"/>
    <w:rsid w:val="00874366"/>
    <w:rsid w:val="00874B8B"/>
    <w:rsid w:val="00875422"/>
    <w:rsid w:val="00875EF9"/>
    <w:rsid w:val="008762D8"/>
    <w:rsid w:val="00876715"/>
    <w:rsid w:val="00877DB7"/>
    <w:rsid w:val="00880D5C"/>
    <w:rsid w:val="00882FFC"/>
    <w:rsid w:val="00883309"/>
    <w:rsid w:val="0088393A"/>
    <w:rsid w:val="00884692"/>
    <w:rsid w:val="0088557E"/>
    <w:rsid w:val="00885B5B"/>
    <w:rsid w:val="00886149"/>
    <w:rsid w:val="00887374"/>
    <w:rsid w:val="0088755A"/>
    <w:rsid w:val="00887924"/>
    <w:rsid w:val="00887E5C"/>
    <w:rsid w:val="008900CE"/>
    <w:rsid w:val="008904A0"/>
    <w:rsid w:val="008905C9"/>
    <w:rsid w:val="0089090D"/>
    <w:rsid w:val="00891534"/>
    <w:rsid w:val="008916CA"/>
    <w:rsid w:val="00892012"/>
    <w:rsid w:val="0089272D"/>
    <w:rsid w:val="00892BF0"/>
    <w:rsid w:val="00892F9E"/>
    <w:rsid w:val="008934D0"/>
    <w:rsid w:val="008937AF"/>
    <w:rsid w:val="00894053"/>
    <w:rsid w:val="0089530E"/>
    <w:rsid w:val="008955C0"/>
    <w:rsid w:val="00895B0E"/>
    <w:rsid w:val="00896F76"/>
    <w:rsid w:val="00897035"/>
    <w:rsid w:val="00897091"/>
    <w:rsid w:val="008974F0"/>
    <w:rsid w:val="008A1346"/>
    <w:rsid w:val="008A13DA"/>
    <w:rsid w:val="008A1721"/>
    <w:rsid w:val="008A41DB"/>
    <w:rsid w:val="008A5440"/>
    <w:rsid w:val="008A5610"/>
    <w:rsid w:val="008A654F"/>
    <w:rsid w:val="008A694D"/>
    <w:rsid w:val="008A7536"/>
    <w:rsid w:val="008B14B2"/>
    <w:rsid w:val="008B1586"/>
    <w:rsid w:val="008B1589"/>
    <w:rsid w:val="008B20EE"/>
    <w:rsid w:val="008B4E90"/>
    <w:rsid w:val="008B6472"/>
    <w:rsid w:val="008B716E"/>
    <w:rsid w:val="008B74DD"/>
    <w:rsid w:val="008C02CD"/>
    <w:rsid w:val="008C16F1"/>
    <w:rsid w:val="008C1F05"/>
    <w:rsid w:val="008C2244"/>
    <w:rsid w:val="008C3299"/>
    <w:rsid w:val="008C334E"/>
    <w:rsid w:val="008C3E59"/>
    <w:rsid w:val="008C449B"/>
    <w:rsid w:val="008C4D87"/>
    <w:rsid w:val="008C549D"/>
    <w:rsid w:val="008C5D40"/>
    <w:rsid w:val="008C6477"/>
    <w:rsid w:val="008C72B5"/>
    <w:rsid w:val="008D01D2"/>
    <w:rsid w:val="008D101C"/>
    <w:rsid w:val="008D10FD"/>
    <w:rsid w:val="008D122F"/>
    <w:rsid w:val="008D19F4"/>
    <w:rsid w:val="008D2F86"/>
    <w:rsid w:val="008D3AE6"/>
    <w:rsid w:val="008D40EA"/>
    <w:rsid w:val="008D48C3"/>
    <w:rsid w:val="008D5A80"/>
    <w:rsid w:val="008D5F60"/>
    <w:rsid w:val="008D622C"/>
    <w:rsid w:val="008D6285"/>
    <w:rsid w:val="008D68A8"/>
    <w:rsid w:val="008D6CDA"/>
    <w:rsid w:val="008D7045"/>
    <w:rsid w:val="008D727F"/>
    <w:rsid w:val="008D7808"/>
    <w:rsid w:val="008E045C"/>
    <w:rsid w:val="008E0795"/>
    <w:rsid w:val="008E1128"/>
    <w:rsid w:val="008E17FF"/>
    <w:rsid w:val="008E2590"/>
    <w:rsid w:val="008E2D14"/>
    <w:rsid w:val="008E393D"/>
    <w:rsid w:val="008E461F"/>
    <w:rsid w:val="008F0210"/>
    <w:rsid w:val="008F02EE"/>
    <w:rsid w:val="008F12A5"/>
    <w:rsid w:val="008F1BC0"/>
    <w:rsid w:val="008F23FC"/>
    <w:rsid w:val="008F248C"/>
    <w:rsid w:val="008F2600"/>
    <w:rsid w:val="008F2BA9"/>
    <w:rsid w:val="008F30E3"/>
    <w:rsid w:val="008F40EB"/>
    <w:rsid w:val="008F5D52"/>
    <w:rsid w:val="008F7FED"/>
    <w:rsid w:val="0090152F"/>
    <w:rsid w:val="00901798"/>
    <w:rsid w:val="009029C2"/>
    <w:rsid w:val="00904DDB"/>
    <w:rsid w:val="00904F17"/>
    <w:rsid w:val="00905647"/>
    <w:rsid w:val="00905751"/>
    <w:rsid w:val="00906A06"/>
    <w:rsid w:val="0091020E"/>
    <w:rsid w:val="00911B2C"/>
    <w:rsid w:val="00912492"/>
    <w:rsid w:val="00912847"/>
    <w:rsid w:val="00913A8D"/>
    <w:rsid w:val="009153B4"/>
    <w:rsid w:val="00916A88"/>
    <w:rsid w:val="00917FE1"/>
    <w:rsid w:val="00920085"/>
    <w:rsid w:val="00922966"/>
    <w:rsid w:val="00922E18"/>
    <w:rsid w:val="009231E7"/>
    <w:rsid w:val="0092323F"/>
    <w:rsid w:val="0092355F"/>
    <w:rsid w:val="00924C25"/>
    <w:rsid w:val="00924C95"/>
    <w:rsid w:val="00924EBC"/>
    <w:rsid w:val="0092565E"/>
    <w:rsid w:val="00925B53"/>
    <w:rsid w:val="0092710A"/>
    <w:rsid w:val="009304B8"/>
    <w:rsid w:val="00931738"/>
    <w:rsid w:val="009317C9"/>
    <w:rsid w:val="00933985"/>
    <w:rsid w:val="0093423F"/>
    <w:rsid w:val="0093532F"/>
    <w:rsid w:val="00935960"/>
    <w:rsid w:val="00936A00"/>
    <w:rsid w:val="00937AE3"/>
    <w:rsid w:val="00937D24"/>
    <w:rsid w:val="00937E68"/>
    <w:rsid w:val="00941091"/>
    <w:rsid w:val="009411E7"/>
    <w:rsid w:val="0094174D"/>
    <w:rsid w:val="00941B6E"/>
    <w:rsid w:val="00943175"/>
    <w:rsid w:val="00944777"/>
    <w:rsid w:val="00945A44"/>
    <w:rsid w:val="009477E2"/>
    <w:rsid w:val="00947A98"/>
    <w:rsid w:val="009518F8"/>
    <w:rsid w:val="00951BAC"/>
    <w:rsid w:val="00951C06"/>
    <w:rsid w:val="00951C1A"/>
    <w:rsid w:val="00954131"/>
    <w:rsid w:val="00955061"/>
    <w:rsid w:val="00955A33"/>
    <w:rsid w:val="00956D9D"/>
    <w:rsid w:val="0095741D"/>
    <w:rsid w:val="009610DA"/>
    <w:rsid w:val="00961EF8"/>
    <w:rsid w:val="009635D8"/>
    <w:rsid w:val="00963771"/>
    <w:rsid w:val="00964ACC"/>
    <w:rsid w:val="00966938"/>
    <w:rsid w:val="00967017"/>
    <w:rsid w:val="0096772B"/>
    <w:rsid w:val="00970983"/>
    <w:rsid w:val="0097126D"/>
    <w:rsid w:val="00972431"/>
    <w:rsid w:val="0097275A"/>
    <w:rsid w:val="0097288F"/>
    <w:rsid w:val="00973F86"/>
    <w:rsid w:val="00975F04"/>
    <w:rsid w:val="009763CD"/>
    <w:rsid w:val="00976403"/>
    <w:rsid w:val="0097692D"/>
    <w:rsid w:val="00980D6D"/>
    <w:rsid w:val="009815F7"/>
    <w:rsid w:val="009816DF"/>
    <w:rsid w:val="00981ED6"/>
    <w:rsid w:val="00982054"/>
    <w:rsid w:val="0098207E"/>
    <w:rsid w:val="00983A09"/>
    <w:rsid w:val="00983DA6"/>
    <w:rsid w:val="00983F23"/>
    <w:rsid w:val="00986118"/>
    <w:rsid w:val="0098738F"/>
    <w:rsid w:val="00987621"/>
    <w:rsid w:val="00990AAE"/>
    <w:rsid w:val="00991361"/>
    <w:rsid w:val="00991970"/>
    <w:rsid w:val="0099209C"/>
    <w:rsid w:val="009928EF"/>
    <w:rsid w:val="009929B9"/>
    <w:rsid w:val="009933AE"/>
    <w:rsid w:val="0099513C"/>
    <w:rsid w:val="0099530F"/>
    <w:rsid w:val="00995480"/>
    <w:rsid w:val="00995D6A"/>
    <w:rsid w:val="00997824"/>
    <w:rsid w:val="009A035A"/>
    <w:rsid w:val="009A0498"/>
    <w:rsid w:val="009A064D"/>
    <w:rsid w:val="009A0E17"/>
    <w:rsid w:val="009A224B"/>
    <w:rsid w:val="009A29AF"/>
    <w:rsid w:val="009A3757"/>
    <w:rsid w:val="009A461C"/>
    <w:rsid w:val="009A601D"/>
    <w:rsid w:val="009A67CE"/>
    <w:rsid w:val="009A68C3"/>
    <w:rsid w:val="009A6BF1"/>
    <w:rsid w:val="009B1B76"/>
    <w:rsid w:val="009B1E27"/>
    <w:rsid w:val="009B1F98"/>
    <w:rsid w:val="009B2270"/>
    <w:rsid w:val="009B2AD3"/>
    <w:rsid w:val="009B4D39"/>
    <w:rsid w:val="009B5184"/>
    <w:rsid w:val="009B5677"/>
    <w:rsid w:val="009B5EB0"/>
    <w:rsid w:val="009B6120"/>
    <w:rsid w:val="009B77F7"/>
    <w:rsid w:val="009C1F62"/>
    <w:rsid w:val="009C2662"/>
    <w:rsid w:val="009C2F47"/>
    <w:rsid w:val="009C2F76"/>
    <w:rsid w:val="009C3D72"/>
    <w:rsid w:val="009C486F"/>
    <w:rsid w:val="009C7B17"/>
    <w:rsid w:val="009C7D46"/>
    <w:rsid w:val="009D09B1"/>
    <w:rsid w:val="009D1D68"/>
    <w:rsid w:val="009D2341"/>
    <w:rsid w:val="009D2A64"/>
    <w:rsid w:val="009D3F24"/>
    <w:rsid w:val="009D550F"/>
    <w:rsid w:val="009D6CB6"/>
    <w:rsid w:val="009E00CB"/>
    <w:rsid w:val="009E0183"/>
    <w:rsid w:val="009E0850"/>
    <w:rsid w:val="009E13BD"/>
    <w:rsid w:val="009E27D9"/>
    <w:rsid w:val="009E2A5C"/>
    <w:rsid w:val="009E410B"/>
    <w:rsid w:val="009E45B5"/>
    <w:rsid w:val="009E54AE"/>
    <w:rsid w:val="009E6B3C"/>
    <w:rsid w:val="009E6DE8"/>
    <w:rsid w:val="009F00DF"/>
    <w:rsid w:val="009F06A2"/>
    <w:rsid w:val="009F0CAF"/>
    <w:rsid w:val="009F103C"/>
    <w:rsid w:val="009F16D4"/>
    <w:rsid w:val="009F19F1"/>
    <w:rsid w:val="009F1D6B"/>
    <w:rsid w:val="009F31AA"/>
    <w:rsid w:val="009F38FB"/>
    <w:rsid w:val="009F4628"/>
    <w:rsid w:val="009F4ABE"/>
    <w:rsid w:val="009F5006"/>
    <w:rsid w:val="009F5312"/>
    <w:rsid w:val="009F588B"/>
    <w:rsid w:val="00A00FD9"/>
    <w:rsid w:val="00A0101F"/>
    <w:rsid w:val="00A025B9"/>
    <w:rsid w:val="00A02AEC"/>
    <w:rsid w:val="00A046CD"/>
    <w:rsid w:val="00A046D5"/>
    <w:rsid w:val="00A0594A"/>
    <w:rsid w:val="00A06FB0"/>
    <w:rsid w:val="00A10493"/>
    <w:rsid w:val="00A11066"/>
    <w:rsid w:val="00A12C47"/>
    <w:rsid w:val="00A12FD7"/>
    <w:rsid w:val="00A13488"/>
    <w:rsid w:val="00A13F89"/>
    <w:rsid w:val="00A20E28"/>
    <w:rsid w:val="00A22B07"/>
    <w:rsid w:val="00A22FDA"/>
    <w:rsid w:val="00A23E04"/>
    <w:rsid w:val="00A2517F"/>
    <w:rsid w:val="00A25EB7"/>
    <w:rsid w:val="00A27781"/>
    <w:rsid w:val="00A31362"/>
    <w:rsid w:val="00A32001"/>
    <w:rsid w:val="00A3517F"/>
    <w:rsid w:val="00A35C92"/>
    <w:rsid w:val="00A37353"/>
    <w:rsid w:val="00A417B6"/>
    <w:rsid w:val="00A4210D"/>
    <w:rsid w:val="00A4287B"/>
    <w:rsid w:val="00A43790"/>
    <w:rsid w:val="00A4457B"/>
    <w:rsid w:val="00A46C15"/>
    <w:rsid w:val="00A474E1"/>
    <w:rsid w:val="00A50927"/>
    <w:rsid w:val="00A50DC0"/>
    <w:rsid w:val="00A51195"/>
    <w:rsid w:val="00A51695"/>
    <w:rsid w:val="00A51787"/>
    <w:rsid w:val="00A51A92"/>
    <w:rsid w:val="00A53AF0"/>
    <w:rsid w:val="00A564D7"/>
    <w:rsid w:val="00A56EDF"/>
    <w:rsid w:val="00A577B5"/>
    <w:rsid w:val="00A57AB9"/>
    <w:rsid w:val="00A60C5E"/>
    <w:rsid w:val="00A61092"/>
    <w:rsid w:val="00A6174B"/>
    <w:rsid w:val="00A63695"/>
    <w:rsid w:val="00A6511A"/>
    <w:rsid w:val="00A6553B"/>
    <w:rsid w:val="00A669E8"/>
    <w:rsid w:val="00A708D0"/>
    <w:rsid w:val="00A7131A"/>
    <w:rsid w:val="00A726B0"/>
    <w:rsid w:val="00A72926"/>
    <w:rsid w:val="00A72F06"/>
    <w:rsid w:val="00A730F2"/>
    <w:rsid w:val="00A738BE"/>
    <w:rsid w:val="00A73D26"/>
    <w:rsid w:val="00A74297"/>
    <w:rsid w:val="00A7431B"/>
    <w:rsid w:val="00A7446D"/>
    <w:rsid w:val="00A745EF"/>
    <w:rsid w:val="00A746FF"/>
    <w:rsid w:val="00A74DB6"/>
    <w:rsid w:val="00A76398"/>
    <w:rsid w:val="00A7794F"/>
    <w:rsid w:val="00A77FFD"/>
    <w:rsid w:val="00A802FD"/>
    <w:rsid w:val="00A80998"/>
    <w:rsid w:val="00A840CD"/>
    <w:rsid w:val="00A8472D"/>
    <w:rsid w:val="00A85E68"/>
    <w:rsid w:val="00A868C3"/>
    <w:rsid w:val="00A8701E"/>
    <w:rsid w:val="00A874AE"/>
    <w:rsid w:val="00A87C37"/>
    <w:rsid w:val="00A87F4F"/>
    <w:rsid w:val="00A905C1"/>
    <w:rsid w:val="00A90682"/>
    <w:rsid w:val="00A91A64"/>
    <w:rsid w:val="00A92E07"/>
    <w:rsid w:val="00A9357D"/>
    <w:rsid w:val="00A93B1C"/>
    <w:rsid w:val="00A941E3"/>
    <w:rsid w:val="00A94267"/>
    <w:rsid w:val="00A949CB"/>
    <w:rsid w:val="00A952BD"/>
    <w:rsid w:val="00A95700"/>
    <w:rsid w:val="00A96089"/>
    <w:rsid w:val="00A96E1E"/>
    <w:rsid w:val="00A971CC"/>
    <w:rsid w:val="00A9762D"/>
    <w:rsid w:val="00AA0DFE"/>
    <w:rsid w:val="00AA20B2"/>
    <w:rsid w:val="00AA28D5"/>
    <w:rsid w:val="00AA4B46"/>
    <w:rsid w:val="00AA5A2A"/>
    <w:rsid w:val="00AA5E3C"/>
    <w:rsid w:val="00AA5F47"/>
    <w:rsid w:val="00AA5F87"/>
    <w:rsid w:val="00AA6A73"/>
    <w:rsid w:val="00AA775A"/>
    <w:rsid w:val="00AA776C"/>
    <w:rsid w:val="00AB062E"/>
    <w:rsid w:val="00AB1FE3"/>
    <w:rsid w:val="00AB2A1D"/>
    <w:rsid w:val="00AB332C"/>
    <w:rsid w:val="00AB3C0E"/>
    <w:rsid w:val="00AB3C34"/>
    <w:rsid w:val="00AB4554"/>
    <w:rsid w:val="00AB4AB3"/>
    <w:rsid w:val="00AB4B5E"/>
    <w:rsid w:val="00AB4E0E"/>
    <w:rsid w:val="00AB5026"/>
    <w:rsid w:val="00AB5D28"/>
    <w:rsid w:val="00AB698A"/>
    <w:rsid w:val="00AB7797"/>
    <w:rsid w:val="00AC0807"/>
    <w:rsid w:val="00AC0B03"/>
    <w:rsid w:val="00AC0CFB"/>
    <w:rsid w:val="00AC2472"/>
    <w:rsid w:val="00AC311B"/>
    <w:rsid w:val="00AC413A"/>
    <w:rsid w:val="00AC4556"/>
    <w:rsid w:val="00AC471D"/>
    <w:rsid w:val="00AC47B6"/>
    <w:rsid w:val="00AC5F62"/>
    <w:rsid w:val="00AC6594"/>
    <w:rsid w:val="00AC7554"/>
    <w:rsid w:val="00AD038A"/>
    <w:rsid w:val="00AD0E0D"/>
    <w:rsid w:val="00AD0E61"/>
    <w:rsid w:val="00AD237E"/>
    <w:rsid w:val="00AD3334"/>
    <w:rsid w:val="00AD4433"/>
    <w:rsid w:val="00AD4B64"/>
    <w:rsid w:val="00AD56BA"/>
    <w:rsid w:val="00AD7DF9"/>
    <w:rsid w:val="00AD7F13"/>
    <w:rsid w:val="00AE072D"/>
    <w:rsid w:val="00AE0AFD"/>
    <w:rsid w:val="00AE1733"/>
    <w:rsid w:val="00AE1893"/>
    <w:rsid w:val="00AE29BB"/>
    <w:rsid w:val="00AE2CAF"/>
    <w:rsid w:val="00AE4A0C"/>
    <w:rsid w:val="00AE5750"/>
    <w:rsid w:val="00AE68B0"/>
    <w:rsid w:val="00AE7855"/>
    <w:rsid w:val="00AF0AC8"/>
    <w:rsid w:val="00AF33D9"/>
    <w:rsid w:val="00AF3CB6"/>
    <w:rsid w:val="00AF4482"/>
    <w:rsid w:val="00AF494E"/>
    <w:rsid w:val="00AF4AD7"/>
    <w:rsid w:val="00AF4B07"/>
    <w:rsid w:val="00AF4B67"/>
    <w:rsid w:val="00AF5AB5"/>
    <w:rsid w:val="00AF5AD8"/>
    <w:rsid w:val="00AF734B"/>
    <w:rsid w:val="00AF7629"/>
    <w:rsid w:val="00B002E4"/>
    <w:rsid w:val="00B0120E"/>
    <w:rsid w:val="00B01CDC"/>
    <w:rsid w:val="00B03459"/>
    <w:rsid w:val="00B03A8A"/>
    <w:rsid w:val="00B03DF3"/>
    <w:rsid w:val="00B041E8"/>
    <w:rsid w:val="00B05E7E"/>
    <w:rsid w:val="00B0617E"/>
    <w:rsid w:val="00B103E7"/>
    <w:rsid w:val="00B138A7"/>
    <w:rsid w:val="00B13D33"/>
    <w:rsid w:val="00B13E8D"/>
    <w:rsid w:val="00B13F52"/>
    <w:rsid w:val="00B14174"/>
    <w:rsid w:val="00B152A8"/>
    <w:rsid w:val="00B15833"/>
    <w:rsid w:val="00B17605"/>
    <w:rsid w:val="00B2043E"/>
    <w:rsid w:val="00B207BC"/>
    <w:rsid w:val="00B22220"/>
    <w:rsid w:val="00B236A4"/>
    <w:rsid w:val="00B24C4B"/>
    <w:rsid w:val="00B2558A"/>
    <w:rsid w:val="00B30ABF"/>
    <w:rsid w:val="00B30FFC"/>
    <w:rsid w:val="00B31533"/>
    <w:rsid w:val="00B32D82"/>
    <w:rsid w:val="00B332B2"/>
    <w:rsid w:val="00B34584"/>
    <w:rsid w:val="00B34764"/>
    <w:rsid w:val="00B34CCC"/>
    <w:rsid w:val="00B353CB"/>
    <w:rsid w:val="00B35D6F"/>
    <w:rsid w:val="00B36449"/>
    <w:rsid w:val="00B3665D"/>
    <w:rsid w:val="00B36EC7"/>
    <w:rsid w:val="00B36EDD"/>
    <w:rsid w:val="00B40674"/>
    <w:rsid w:val="00B40B77"/>
    <w:rsid w:val="00B436A9"/>
    <w:rsid w:val="00B43E2A"/>
    <w:rsid w:val="00B45377"/>
    <w:rsid w:val="00B45AEF"/>
    <w:rsid w:val="00B45D2B"/>
    <w:rsid w:val="00B4613D"/>
    <w:rsid w:val="00B507E3"/>
    <w:rsid w:val="00B51D9F"/>
    <w:rsid w:val="00B5239B"/>
    <w:rsid w:val="00B5255D"/>
    <w:rsid w:val="00B53005"/>
    <w:rsid w:val="00B53A86"/>
    <w:rsid w:val="00B53A9A"/>
    <w:rsid w:val="00B53B5E"/>
    <w:rsid w:val="00B541FF"/>
    <w:rsid w:val="00B54450"/>
    <w:rsid w:val="00B54BEA"/>
    <w:rsid w:val="00B54F82"/>
    <w:rsid w:val="00B5526B"/>
    <w:rsid w:val="00B556AD"/>
    <w:rsid w:val="00B559AE"/>
    <w:rsid w:val="00B570A5"/>
    <w:rsid w:val="00B578DB"/>
    <w:rsid w:val="00B60397"/>
    <w:rsid w:val="00B61A39"/>
    <w:rsid w:val="00B61C97"/>
    <w:rsid w:val="00B62670"/>
    <w:rsid w:val="00B628C5"/>
    <w:rsid w:val="00B630F4"/>
    <w:rsid w:val="00B63324"/>
    <w:rsid w:val="00B644CF"/>
    <w:rsid w:val="00B64C87"/>
    <w:rsid w:val="00B674A3"/>
    <w:rsid w:val="00B67EAD"/>
    <w:rsid w:val="00B7022E"/>
    <w:rsid w:val="00B71933"/>
    <w:rsid w:val="00B72655"/>
    <w:rsid w:val="00B72897"/>
    <w:rsid w:val="00B73AD3"/>
    <w:rsid w:val="00B73D97"/>
    <w:rsid w:val="00B74964"/>
    <w:rsid w:val="00B8078D"/>
    <w:rsid w:val="00B81DA5"/>
    <w:rsid w:val="00B82372"/>
    <w:rsid w:val="00B83D86"/>
    <w:rsid w:val="00B84BBE"/>
    <w:rsid w:val="00B851F4"/>
    <w:rsid w:val="00B85512"/>
    <w:rsid w:val="00B875D6"/>
    <w:rsid w:val="00B87764"/>
    <w:rsid w:val="00B91909"/>
    <w:rsid w:val="00B91CB9"/>
    <w:rsid w:val="00B91E83"/>
    <w:rsid w:val="00B923E1"/>
    <w:rsid w:val="00B93180"/>
    <w:rsid w:val="00B957B2"/>
    <w:rsid w:val="00B95970"/>
    <w:rsid w:val="00B9750E"/>
    <w:rsid w:val="00BA038E"/>
    <w:rsid w:val="00BA054F"/>
    <w:rsid w:val="00BA0AEF"/>
    <w:rsid w:val="00BA0BCE"/>
    <w:rsid w:val="00BA1627"/>
    <w:rsid w:val="00BA1EC2"/>
    <w:rsid w:val="00BA405E"/>
    <w:rsid w:val="00BA453C"/>
    <w:rsid w:val="00BA48A2"/>
    <w:rsid w:val="00BA5EC3"/>
    <w:rsid w:val="00BA7621"/>
    <w:rsid w:val="00BA7D39"/>
    <w:rsid w:val="00BB11D1"/>
    <w:rsid w:val="00BB3BD2"/>
    <w:rsid w:val="00BB4622"/>
    <w:rsid w:val="00BB5A3A"/>
    <w:rsid w:val="00BB5BC1"/>
    <w:rsid w:val="00BB630A"/>
    <w:rsid w:val="00BB7208"/>
    <w:rsid w:val="00BC032F"/>
    <w:rsid w:val="00BC0FD0"/>
    <w:rsid w:val="00BC16C9"/>
    <w:rsid w:val="00BC2287"/>
    <w:rsid w:val="00BC2AE1"/>
    <w:rsid w:val="00BC3FC8"/>
    <w:rsid w:val="00BC54A0"/>
    <w:rsid w:val="00BC5C4B"/>
    <w:rsid w:val="00BC5DC9"/>
    <w:rsid w:val="00BC5F0B"/>
    <w:rsid w:val="00BD12A3"/>
    <w:rsid w:val="00BD278A"/>
    <w:rsid w:val="00BD3208"/>
    <w:rsid w:val="00BD32DD"/>
    <w:rsid w:val="00BD33F7"/>
    <w:rsid w:val="00BD4035"/>
    <w:rsid w:val="00BD42B0"/>
    <w:rsid w:val="00BD42F0"/>
    <w:rsid w:val="00BD4D57"/>
    <w:rsid w:val="00BD5D95"/>
    <w:rsid w:val="00BD5FBC"/>
    <w:rsid w:val="00BD63D0"/>
    <w:rsid w:val="00BD6BD7"/>
    <w:rsid w:val="00BD6D34"/>
    <w:rsid w:val="00BD79DE"/>
    <w:rsid w:val="00BD7F6E"/>
    <w:rsid w:val="00BE00AB"/>
    <w:rsid w:val="00BE0373"/>
    <w:rsid w:val="00BE09FD"/>
    <w:rsid w:val="00BE0F99"/>
    <w:rsid w:val="00BE1211"/>
    <w:rsid w:val="00BE2F07"/>
    <w:rsid w:val="00BE2F5F"/>
    <w:rsid w:val="00BE3DBA"/>
    <w:rsid w:val="00BE4B9C"/>
    <w:rsid w:val="00BE7E40"/>
    <w:rsid w:val="00BF0646"/>
    <w:rsid w:val="00BF0EC1"/>
    <w:rsid w:val="00BF131A"/>
    <w:rsid w:val="00BF2AD8"/>
    <w:rsid w:val="00BF2B58"/>
    <w:rsid w:val="00BF47B0"/>
    <w:rsid w:val="00BF51F0"/>
    <w:rsid w:val="00BF5327"/>
    <w:rsid w:val="00BF612B"/>
    <w:rsid w:val="00BF6865"/>
    <w:rsid w:val="00BF6C09"/>
    <w:rsid w:val="00BF7235"/>
    <w:rsid w:val="00C004C3"/>
    <w:rsid w:val="00C013E0"/>
    <w:rsid w:val="00C01760"/>
    <w:rsid w:val="00C02084"/>
    <w:rsid w:val="00C03CB4"/>
    <w:rsid w:val="00C0458E"/>
    <w:rsid w:val="00C139D2"/>
    <w:rsid w:val="00C14628"/>
    <w:rsid w:val="00C148F9"/>
    <w:rsid w:val="00C15B8F"/>
    <w:rsid w:val="00C16FD4"/>
    <w:rsid w:val="00C17695"/>
    <w:rsid w:val="00C17A7D"/>
    <w:rsid w:val="00C17C30"/>
    <w:rsid w:val="00C17EBD"/>
    <w:rsid w:val="00C203C8"/>
    <w:rsid w:val="00C21D33"/>
    <w:rsid w:val="00C21D62"/>
    <w:rsid w:val="00C21FFE"/>
    <w:rsid w:val="00C221B6"/>
    <w:rsid w:val="00C2286F"/>
    <w:rsid w:val="00C22D0D"/>
    <w:rsid w:val="00C2360F"/>
    <w:rsid w:val="00C24362"/>
    <w:rsid w:val="00C243B4"/>
    <w:rsid w:val="00C2556A"/>
    <w:rsid w:val="00C25F01"/>
    <w:rsid w:val="00C269A8"/>
    <w:rsid w:val="00C2778F"/>
    <w:rsid w:val="00C27D3E"/>
    <w:rsid w:val="00C30E36"/>
    <w:rsid w:val="00C32C36"/>
    <w:rsid w:val="00C3325B"/>
    <w:rsid w:val="00C3382F"/>
    <w:rsid w:val="00C3402F"/>
    <w:rsid w:val="00C35049"/>
    <w:rsid w:val="00C35A79"/>
    <w:rsid w:val="00C35EE8"/>
    <w:rsid w:val="00C3627C"/>
    <w:rsid w:val="00C367BC"/>
    <w:rsid w:val="00C368A1"/>
    <w:rsid w:val="00C37890"/>
    <w:rsid w:val="00C37952"/>
    <w:rsid w:val="00C407C3"/>
    <w:rsid w:val="00C40A0B"/>
    <w:rsid w:val="00C41995"/>
    <w:rsid w:val="00C4377C"/>
    <w:rsid w:val="00C44480"/>
    <w:rsid w:val="00C444DB"/>
    <w:rsid w:val="00C44D3D"/>
    <w:rsid w:val="00C459DA"/>
    <w:rsid w:val="00C46D36"/>
    <w:rsid w:val="00C473AC"/>
    <w:rsid w:val="00C47C9E"/>
    <w:rsid w:val="00C47F0A"/>
    <w:rsid w:val="00C47F0F"/>
    <w:rsid w:val="00C50B9D"/>
    <w:rsid w:val="00C50FAD"/>
    <w:rsid w:val="00C51360"/>
    <w:rsid w:val="00C51D84"/>
    <w:rsid w:val="00C52506"/>
    <w:rsid w:val="00C5298D"/>
    <w:rsid w:val="00C55428"/>
    <w:rsid w:val="00C55734"/>
    <w:rsid w:val="00C57462"/>
    <w:rsid w:val="00C576C2"/>
    <w:rsid w:val="00C57E71"/>
    <w:rsid w:val="00C610B7"/>
    <w:rsid w:val="00C6191B"/>
    <w:rsid w:val="00C61E1B"/>
    <w:rsid w:val="00C62C27"/>
    <w:rsid w:val="00C6313C"/>
    <w:rsid w:val="00C631B7"/>
    <w:rsid w:val="00C64975"/>
    <w:rsid w:val="00C649AE"/>
    <w:rsid w:val="00C64DF5"/>
    <w:rsid w:val="00C6501B"/>
    <w:rsid w:val="00C708DE"/>
    <w:rsid w:val="00C70F6C"/>
    <w:rsid w:val="00C72151"/>
    <w:rsid w:val="00C74475"/>
    <w:rsid w:val="00C765D7"/>
    <w:rsid w:val="00C8020F"/>
    <w:rsid w:val="00C8058B"/>
    <w:rsid w:val="00C810A9"/>
    <w:rsid w:val="00C81323"/>
    <w:rsid w:val="00C81390"/>
    <w:rsid w:val="00C8176F"/>
    <w:rsid w:val="00C81DAC"/>
    <w:rsid w:val="00C82259"/>
    <w:rsid w:val="00C838ED"/>
    <w:rsid w:val="00C83D52"/>
    <w:rsid w:val="00C8507C"/>
    <w:rsid w:val="00C8617B"/>
    <w:rsid w:val="00C86921"/>
    <w:rsid w:val="00C91CAE"/>
    <w:rsid w:val="00C91FD5"/>
    <w:rsid w:val="00C92057"/>
    <w:rsid w:val="00C92190"/>
    <w:rsid w:val="00C9297C"/>
    <w:rsid w:val="00C94014"/>
    <w:rsid w:val="00C96AA6"/>
    <w:rsid w:val="00C96C0D"/>
    <w:rsid w:val="00CA02CB"/>
    <w:rsid w:val="00CA0D82"/>
    <w:rsid w:val="00CA162B"/>
    <w:rsid w:val="00CA1B8C"/>
    <w:rsid w:val="00CA1D02"/>
    <w:rsid w:val="00CA2DB6"/>
    <w:rsid w:val="00CA302F"/>
    <w:rsid w:val="00CA4DEC"/>
    <w:rsid w:val="00CA600B"/>
    <w:rsid w:val="00CA7473"/>
    <w:rsid w:val="00CA765D"/>
    <w:rsid w:val="00CA7BED"/>
    <w:rsid w:val="00CB0A99"/>
    <w:rsid w:val="00CB1F60"/>
    <w:rsid w:val="00CB231A"/>
    <w:rsid w:val="00CB255D"/>
    <w:rsid w:val="00CB3CD3"/>
    <w:rsid w:val="00CB4355"/>
    <w:rsid w:val="00CB46DA"/>
    <w:rsid w:val="00CB5A09"/>
    <w:rsid w:val="00CB66AD"/>
    <w:rsid w:val="00CB69B4"/>
    <w:rsid w:val="00CB6B49"/>
    <w:rsid w:val="00CB7740"/>
    <w:rsid w:val="00CB7C97"/>
    <w:rsid w:val="00CC29A3"/>
    <w:rsid w:val="00CC2EA6"/>
    <w:rsid w:val="00CC3678"/>
    <w:rsid w:val="00CC67BC"/>
    <w:rsid w:val="00CD0503"/>
    <w:rsid w:val="00CD0990"/>
    <w:rsid w:val="00CD0AAC"/>
    <w:rsid w:val="00CD0CD4"/>
    <w:rsid w:val="00CD1FC9"/>
    <w:rsid w:val="00CD3875"/>
    <w:rsid w:val="00CD4251"/>
    <w:rsid w:val="00CD5698"/>
    <w:rsid w:val="00CD6A31"/>
    <w:rsid w:val="00CD7726"/>
    <w:rsid w:val="00CE0BDE"/>
    <w:rsid w:val="00CE1EFC"/>
    <w:rsid w:val="00CE26FD"/>
    <w:rsid w:val="00CE3B9F"/>
    <w:rsid w:val="00CE4347"/>
    <w:rsid w:val="00CE487B"/>
    <w:rsid w:val="00CE55B2"/>
    <w:rsid w:val="00CE667B"/>
    <w:rsid w:val="00CE7C8B"/>
    <w:rsid w:val="00CF0D5C"/>
    <w:rsid w:val="00CF103A"/>
    <w:rsid w:val="00CF14AC"/>
    <w:rsid w:val="00CF1FB8"/>
    <w:rsid w:val="00CF1FD2"/>
    <w:rsid w:val="00CF2B3C"/>
    <w:rsid w:val="00CF2C65"/>
    <w:rsid w:val="00CF328A"/>
    <w:rsid w:val="00CF3BB4"/>
    <w:rsid w:val="00CF4507"/>
    <w:rsid w:val="00CF4A7B"/>
    <w:rsid w:val="00CF508D"/>
    <w:rsid w:val="00CF590D"/>
    <w:rsid w:val="00CF7BA3"/>
    <w:rsid w:val="00D00160"/>
    <w:rsid w:val="00D01087"/>
    <w:rsid w:val="00D03F6E"/>
    <w:rsid w:val="00D0490A"/>
    <w:rsid w:val="00D0677B"/>
    <w:rsid w:val="00D06BB4"/>
    <w:rsid w:val="00D06DBE"/>
    <w:rsid w:val="00D07446"/>
    <w:rsid w:val="00D077A4"/>
    <w:rsid w:val="00D078B6"/>
    <w:rsid w:val="00D1022C"/>
    <w:rsid w:val="00D13430"/>
    <w:rsid w:val="00D13969"/>
    <w:rsid w:val="00D14808"/>
    <w:rsid w:val="00D15640"/>
    <w:rsid w:val="00D16CEB"/>
    <w:rsid w:val="00D177E9"/>
    <w:rsid w:val="00D1795D"/>
    <w:rsid w:val="00D17C62"/>
    <w:rsid w:val="00D211B2"/>
    <w:rsid w:val="00D21B38"/>
    <w:rsid w:val="00D22833"/>
    <w:rsid w:val="00D23BC5"/>
    <w:rsid w:val="00D240D2"/>
    <w:rsid w:val="00D2483E"/>
    <w:rsid w:val="00D25464"/>
    <w:rsid w:val="00D27115"/>
    <w:rsid w:val="00D3062F"/>
    <w:rsid w:val="00D31A00"/>
    <w:rsid w:val="00D31E41"/>
    <w:rsid w:val="00D32073"/>
    <w:rsid w:val="00D32250"/>
    <w:rsid w:val="00D325E4"/>
    <w:rsid w:val="00D3498F"/>
    <w:rsid w:val="00D34DCC"/>
    <w:rsid w:val="00D36959"/>
    <w:rsid w:val="00D370F7"/>
    <w:rsid w:val="00D4060A"/>
    <w:rsid w:val="00D410EA"/>
    <w:rsid w:val="00D42ED1"/>
    <w:rsid w:val="00D431E0"/>
    <w:rsid w:val="00D438E2"/>
    <w:rsid w:val="00D4691D"/>
    <w:rsid w:val="00D47028"/>
    <w:rsid w:val="00D47972"/>
    <w:rsid w:val="00D50C04"/>
    <w:rsid w:val="00D5166C"/>
    <w:rsid w:val="00D5175B"/>
    <w:rsid w:val="00D51E54"/>
    <w:rsid w:val="00D52086"/>
    <w:rsid w:val="00D52659"/>
    <w:rsid w:val="00D5396F"/>
    <w:rsid w:val="00D54303"/>
    <w:rsid w:val="00D553D9"/>
    <w:rsid w:val="00D55AED"/>
    <w:rsid w:val="00D5763F"/>
    <w:rsid w:val="00D576FA"/>
    <w:rsid w:val="00D607FC"/>
    <w:rsid w:val="00D60A66"/>
    <w:rsid w:val="00D60F26"/>
    <w:rsid w:val="00D61D9B"/>
    <w:rsid w:val="00D63305"/>
    <w:rsid w:val="00D63610"/>
    <w:rsid w:val="00D64B4B"/>
    <w:rsid w:val="00D65797"/>
    <w:rsid w:val="00D660CE"/>
    <w:rsid w:val="00D673C5"/>
    <w:rsid w:val="00D7105B"/>
    <w:rsid w:val="00D726D5"/>
    <w:rsid w:val="00D733A9"/>
    <w:rsid w:val="00D73436"/>
    <w:rsid w:val="00D73480"/>
    <w:rsid w:val="00D73FDD"/>
    <w:rsid w:val="00D74524"/>
    <w:rsid w:val="00D7535D"/>
    <w:rsid w:val="00D75D7A"/>
    <w:rsid w:val="00D75EC0"/>
    <w:rsid w:val="00D763A2"/>
    <w:rsid w:val="00D76630"/>
    <w:rsid w:val="00D76F6A"/>
    <w:rsid w:val="00D776EA"/>
    <w:rsid w:val="00D80A33"/>
    <w:rsid w:val="00D81DEF"/>
    <w:rsid w:val="00D8221E"/>
    <w:rsid w:val="00D822D2"/>
    <w:rsid w:val="00D828C4"/>
    <w:rsid w:val="00D829BE"/>
    <w:rsid w:val="00D84331"/>
    <w:rsid w:val="00D84CAE"/>
    <w:rsid w:val="00D84DA0"/>
    <w:rsid w:val="00D850F9"/>
    <w:rsid w:val="00D861A8"/>
    <w:rsid w:val="00D8695F"/>
    <w:rsid w:val="00D869CE"/>
    <w:rsid w:val="00D911E0"/>
    <w:rsid w:val="00D9122D"/>
    <w:rsid w:val="00D9134A"/>
    <w:rsid w:val="00D92B8C"/>
    <w:rsid w:val="00D92D1E"/>
    <w:rsid w:val="00D945BF"/>
    <w:rsid w:val="00D94EEB"/>
    <w:rsid w:val="00D95451"/>
    <w:rsid w:val="00D95B87"/>
    <w:rsid w:val="00D95CAB"/>
    <w:rsid w:val="00D95D87"/>
    <w:rsid w:val="00D9675E"/>
    <w:rsid w:val="00D96B3F"/>
    <w:rsid w:val="00DA038E"/>
    <w:rsid w:val="00DA0467"/>
    <w:rsid w:val="00DA2F09"/>
    <w:rsid w:val="00DA36FA"/>
    <w:rsid w:val="00DA45B8"/>
    <w:rsid w:val="00DA4769"/>
    <w:rsid w:val="00DA56FD"/>
    <w:rsid w:val="00DA6035"/>
    <w:rsid w:val="00DB026C"/>
    <w:rsid w:val="00DB0BE4"/>
    <w:rsid w:val="00DB2B16"/>
    <w:rsid w:val="00DB2E73"/>
    <w:rsid w:val="00DB3D91"/>
    <w:rsid w:val="00DB4256"/>
    <w:rsid w:val="00DB4E1F"/>
    <w:rsid w:val="00DB58E9"/>
    <w:rsid w:val="00DB67BD"/>
    <w:rsid w:val="00DB788E"/>
    <w:rsid w:val="00DC02A3"/>
    <w:rsid w:val="00DC1E60"/>
    <w:rsid w:val="00DC3D29"/>
    <w:rsid w:val="00DC665D"/>
    <w:rsid w:val="00DC6DA2"/>
    <w:rsid w:val="00DD2B92"/>
    <w:rsid w:val="00DD34E7"/>
    <w:rsid w:val="00DD4F70"/>
    <w:rsid w:val="00DD5BFA"/>
    <w:rsid w:val="00DD60CC"/>
    <w:rsid w:val="00DD6D7A"/>
    <w:rsid w:val="00DD72AF"/>
    <w:rsid w:val="00DD752A"/>
    <w:rsid w:val="00DE004F"/>
    <w:rsid w:val="00DE0B7F"/>
    <w:rsid w:val="00DE135E"/>
    <w:rsid w:val="00DE1B02"/>
    <w:rsid w:val="00DE212D"/>
    <w:rsid w:val="00DE3C71"/>
    <w:rsid w:val="00DE432D"/>
    <w:rsid w:val="00DE5864"/>
    <w:rsid w:val="00DF03B2"/>
    <w:rsid w:val="00DF2ED9"/>
    <w:rsid w:val="00DF2F30"/>
    <w:rsid w:val="00DF432C"/>
    <w:rsid w:val="00DF47F4"/>
    <w:rsid w:val="00DF4B48"/>
    <w:rsid w:val="00DF4D12"/>
    <w:rsid w:val="00E007E7"/>
    <w:rsid w:val="00E0266B"/>
    <w:rsid w:val="00E03739"/>
    <w:rsid w:val="00E049BD"/>
    <w:rsid w:val="00E071BB"/>
    <w:rsid w:val="00E0792E"/>
    <w:rsid w:val="00E10AE2"/>
    <w:rsid w:val="00E10F0A"/>
    <w:rsid w:val="00E1130F"/>
    <w:rsid w:val="00E124EE"/>
    <w:rsid w:val="00E124FC"/>
    <w:rsid w:val="00E12AC9"/>
    <w:rsid w:val="00E12E7E"/>
    <w:rsid w:val="00E13EC3"/>
    <w:rsid w:val="00E16982"/>
    <w:rsid w:val="00E200EB"/>
    <w:rsid w:val="00E21875"/>
    <w:rsid w:val="00E2196C"/>
    <w:rsid w:val="00E22369"/>
    <w:rsid w:val="00E22EC1"/>
    <w:rsid w:val="00E2330F"/>
    <w:rsid w:val="00E24683"/>
    <w:rsid w:val="00E25407"/>
    <w:rsid w:val="00E25C24"/>
    <w:rsid w:val="00E265BA"/>
    <w:rsid w:val="00E2661D"/>
    <w:rsid w:val="00E303F1"/>
    <w:rsid w:val="00E31404"/>
    <w:rsid w:val="00E32599"/>
    <w:rsid w:val="00E33595"/>
    <w:rsid w:val="00E3398F"/>
    <w:rsid w:val="00E33B0E"/>
    <w:rsid w:val="00E34641"/>
    <w:rsid w:val="00E34CAB"/>
    <w:rsid w:val="00E360F8"/>
    <w:rsid w:val="00E37A87"/>
    <w:rsid w:val="00E37ECB"/>
    <w:rsid w:val="00E41964"/>
    <w:rsid w:val="00E41FD2"/>
    <w:rsid w:val="00E42621"/>
    <w:rsid w:val="00E42CC3"/>
    <w:rsid w:val="00E430DA"/>
    <w:rsid w:val="00E43BED"/>
    <w:rsid w:val="00E43EDF"/>
    <w:rsid w:val="00E446A6"/>
    <w:rsid w:val="00E46836"/>
    <w:rsid w:val="00E46CEC"/>
    <w:rsid w:val="00E46DF3"/>
    <w:rsid w:val="00E47C48"/>
    <w:rsid w:val="00E50E21"/>
    <w:rsid w:val="00E518F5"/>
    <w:rsid w:val="00E52F21"/>
    <w:rsid w:val="00E5388C"/>
    <w:rsid w:val="00E53CB5"/>
    <w:rsid w:val="00E53CCD"/>
    <w:rsid w:val="00E60E7E"/>
    <w:rsid w:val="00E62607"/>
    <w:rsid w:val="00E6282A"/>
    <w:rsid w:val="00E6386F"/>
    <w:rsid w:val="00E638A5"/>
    <w:rsid w:val="00E660A3"/>
    <w:rsid w:val="00E716E8"/>
    <w:rsid w:val="00E71855"/>
    <w:rsid w:val="00E719A9"/>
    <w:rsid w:val="00E719AE"/>
    <w:rsid w:val="00E72CD5"/>
    <w:rsid w:val="00E74829"/>
    <w:rsid w:val="00E74C23"/>
    <w:rsid w:val="00E7659F"/>
    <w:rsid w:val="00E76F5B"/>
    <w:rsid w:val="00E77D95"/>
    <w:rsid w:val="00E807BC"/>
    <w:rsid w:val="00E81BE4"/>
    <w:rsid w:val="00E830FC"/>
    <w:rsid w:val="00E837BF"/>
    <w:rsid w:val="00E8470A"/>
    <w:rsid w:val="00E84D0C"/>
    <w:rsid w:val="00E84D35"/>
    <w:rsid w:val="00E8598B"/>
    <w:rsid w:val="00E85D33"/>
    <w:rsid w:val="00E861C8"/>
    <w:rsid w:val="00E8775B"/>
    <w:rsid w:val="00E90890"/>
    <w:rsid w:val="00E90936"/>
    <w:rsid w:val="00E90CCD"/>
    <w:rsid w:val="00E91129"/>
    <w:rsid w:val="00E911A5"/>
    <w:rsid w:val="00E92DB4"/>
    <w:rsid w:val="00E940AB"/>
    <w:rsid w:val="00E9484E"/>
    <w:rsid w:val="00E95320"/>
    <w:rsid w:val="00E95478"/>
    <w:rsid w:val="00E958B2"/>
    <w:rsid w:val="00E95A33"/>
    <w:rsid w:val="00E96037"/>
    <w:rsid w:val="00E962D4"/>
    <w:rsid w:val="00E96540"/>
    <w:rsid w:val="00E96690"/>
    <w:rsid w:val="00EA05E7"/>
    <w:rsid w:val="00EA09D0"/>
    <w:rsid w:val="00EA0F04"/>
    <w:rsid w:val="00EA1435"/>
    <w:rsid w:val="00EA174C"/>
    <w:rsid w:val="00EA1C81"/>
    <w:rsid w:val="00EA1DE4"/>
    <w:rsid w:val="00EA39DC"/>
    <w:rsid w:val="00EA3F93"/>
    <w:rsid w:val="00EA4F0A"/>
    <w:rsid w:val="00EA60EA"/>
    <w:rsid w:val="00EA67BD"/>
    <w:rsid w:val="00EA7372"/>
    <w:rsid w:val="00EA770F"/>
    <w:rsid w:val="00EB06BC"/>
    <w:rsid w:val="00EB1C48"/>
    <w:rsid w:val="00EB2052"/>
    <w:rsid w:val="00EB29BF"/>
    <w:rsid w:val="00EB4693"/>
    <w:rsid w:val="00EB5F23"/>
    <w:rsid w:val="00EC1110"/>
    <w:rsid w:val="00EC1DD3"/>
    <w:rsid w:val="00EC2173"/>
    <w:rsid w:val="00EC3109"/>
    <w:rsid w:val="00EC328D"/>
    <w:rsid w:val="00EC39F0"/>
    <w:rsid w:val="00EC3E44"/>
    <w:rsid w:val="00EC54FC"/>
    <w:rsid w:val="00EC7C7F"/>
    <w:rsid w:val="00ED15CA"/>
    <w:rsid w:val="00ED3204"/>
    <w:rsid w:val="00ED37EE"/>
    <w:rsid w:val="00ED3AC9"/>
    <w:rsid w:val="00ED3DC4"/>
    <w:rsid w:val="00ED3EDD"/>
    <w:rsid w:val="00ED47D2"/>
    <w:rsid w:val="00ED4964"/>
    <w:rsid w:val="00ED4AC6"/>
    <w:rsid w:val="00ED4CC7"/>
    <w:rsid w:val="00ED5412"/>
    <w:rsid w:val="00ED6157"/>
    <w:rsid w:val="00EE0CAA"/>
    <w:rsid w:val="00EE11C8"/>
    <w:rsid w:val="00EE2BC7"/>
    <w:rsid w:val="00EE2D55"/>
    <w:rsid w:val="00EE330D"/>
    <w:rsid w:val="00EE34FB"/>
    <w:rsid w:val="00EE3858"/>
    <w:rsid w:val="00EE3A83"/>
    <w:rsid w:val="00EE4030"/>
    <w:rsid w:val="00EE4225"/>
    <w:rsid w:val="00EE588E"/>
    <w:rsid w:val="00EE78D1"/>
    <w:rsid w:val="00EE7D0A"/>
    <w:rsid w:val="00EF07F5"/>
    <w:rsid w:val="00EF0FBF"/>
    <w:rsid w:val="00EF24B0"/>
    <w:rsid w:val="00EF278A"/>
    <w:rsid w:val="00EF30B0"/>
    <w:rsid w:val="00EF34F2"/>
    <w:rsid w:val="00EF38AA"/>
    <w:rsid w:val="00EF3A94"/>
    <w:rsid w:val="00EF4B42"/>
    <w:rsid w:val="00EF4F5D"/>
    <w:rsid w:val="00EF55A8"/>
    <w:rsid w:val="00EF5769"/>
    <w:rsid w:val="00EF70A8"/>
    <w:rsid w:val="00EF76E2"/>
    <w:rsid w:val="00F003D3"/>
    <w:rsid w:val="00F008AB"/>
    <w:rsid w:val="00F02AAF"/>
    <w:rsid w:val="00F035D8"/>
    <w:rsid w:val="00F03CA8"/>
    <w:rsid w:val="00F03D76"/>
    <w:rsid w:val="00F03E32"/>
    <w:rsid w:val="00F03ECD"/>
    <w:rsid w:val="00F0433D"/>
    <w:rsid w:val="00F05219"/>
    <w:rsid w:val="00F10295"/>
    <w:rsid w:val="00F10A73"/>
    <w:rsid w:val="00F11105"/>
    <w:rsid w:val="00F12F1B"/>
    <w:rsid w:val="00F1547E"/>
    <w:rsid w:val="00F201F6"/>
    <w:rsid w:val="00F2020B"/>
    <w:rsid w:val="00F223F9"/>
    <w:rsid w:val="00F22B41"/>
    <w:rsid w:val="00F22FFE"/>
    <w:rsid w:val="00F23B77"/>
    <w:rsid w:val="00F23EFD"/>
    <w:rsid w:val="00F243B0"/>
    <w:rsid w:val="00F24A82"/>
    <w:rsid w:val="00F27674"/>
    <w:rsid w:val="00F314A9"/>
    <w:rsid w:val="00F319E4"/>
    <w:rsid w:val="00F34000"/>
    <w:rsid w:val="00F35C1E"/>
    <w:rsid w:val="00F360B2"/>
    <w:rsid w:val="00F40B72"/>
    <w:rsid w:val="00F40DF4"/>
    <w:rsid w:val="00F42289"/>
    <w:rsid w:val="00F42922"/>
    <w:rsid w:val="00F42E75"/>
    <w:rsid w:val="00F43CA1"/>
    <w:rsid w:val="00F43F5F"/>
    <w:rsid w:val="00F440E4"/>
    <w:rsid w:val="00F45528"/>
    <w:rsid w:val="00F456FF"/>
    <w:rsid w:val="00F45D65"/>
    <w:rsid w:val="00F46198"/>
    <w:rsid w:val="00F465C0"/>
    <w:rsid w:val="00F517FA"/>
    <w:rsid w:val="00F51CB1"/>
    <w:rsid w:val="00F5288F"/>
    <w:rsid w:val="00F52B2A"/>
    <w:rsid w:val="00F52CAB"/>
    <w:rsid w:val="00F52D16"/>
    <w:rsid w:val="00F53028"/>
    <w:rsid w:val="00F539EA"/>
    <w:rsid w:val="00F53E0F"/>
    <w:rsid w:val="00F544B7"/>
    <w:rsid w:val="00F548FA"/>
    <w:rsid w:val="00F54EC2"/>
    <w:rsid w:val="00F554EC"/>
    <w:rsid w:val="00F56596"/>
    <w:rsid w:val="00F56FD0"/>
    <w:rsid w:val="00F57295"/>
    <w:rsid w:val="00F573FD"/>
    <w:rsid w:val="00F57C99"/>
    <w:rsid w:val="00F61E73"/>
    <w:rsid w:val="00F622EC"/>
    <w:rsid w:val="00F62D67"/>
    <w:rsid w:val="00F63746"/>
    <w:rsid w:val="00F63BD9"/>
    <w:rsid w:val="00F64D7E"/>
    <w:rsid w:val="00F66435"/>
    <w:rsid w:val="00F665DD"/>
    <w:rsid w:val="00F668E3"/>
    <w:rsid w:val="00F6694C"/>
    <w:rsid w:val="00F70441"/>
    <w:rsid w:val="00F71670"/>
    <w:rsid w:val="00F718E8"/>
    <w:rsid w:val="00F7416F"/>
    <w:rsid w:val="00F747C2"/>
    <w:rsid w:val="00F74EA5"/>
    <w:rsid w:val="00F75491"/>
    <w:rsid w:val="00F76D86"/>
    <w:rsid w:val="00F76E8F"/>
    <w:rsid w:val="00F77114"/>
    <w:rsid w:val="00F776BD"/>
    <w:rsid w:val="00F80A29"/>
    <w:rsid w:val="00F8145F"/>
    <w:rsid w:val="00F81C0B"/>
    <w:rsid w:val="00F82C7C"/>
    <w:rsid w:val="00F83F57"/>
    <w:rsid w:val="00F840B2"/>
    <w:rsid w:val="00F84A2E"/>
    <w:rsid w:val="00F84D8D"/>
    <w:rsid w:val="00F850F3"/>
    <w:rsid w:val="00F87740"/>
    <w:rsid w:val="00F9013B"/>
    <w:rsid w:val="00F90AF9"/>
    <w:rsid w:val="00F91512"/>
    <w:rsid w:val="00F918F0"/>
    <w:rsid w:val="00F920F0"/>
    <w:rsid w:val="00F9283D"/>
    <w:rsid w:val="00F92AA4"/>
    <w:rsid w:val="00F9515F"/>
    <w:rsid w:val="00F95617"/>
    <w:rsid w:val="00F959BE"/>
    <w:rsid w:val="00F96C86"/>
    <w:rsid w:val="00F96F18"/>
    <w:rsid w:val="00F9745A"/>
    <w:rsid w:val="00FA02BF"/>
    <w:rsid w:val="00FA1040"/>
    <w:rsid w:val="00FA2204"/>
    <w:rsid w:val="00FA2E2B"/>
    <w:rsid w:val="00FA3CF8"/>
    <w:rsid w:val="00FA4620"/>
    <w:rsid w:val="00FA46E6"/>
    <w:rsid w:val="00FA4933"/>
    <w:rsid w:val="00FA508E"/>
    <w:rsid w:val="00FA5320"/>
    <w:rsid w:val="00FA5456"/>
    <w:rsid w:val="00FA600E"/>
    <w:rsid w:val="00FA7205"/>
    <w:rsid w:val="00FA7219"/>
    <w:rsid w:val="00FA74B0"/>
    <w:rsid w:val="00FA7846"/>
    <w:rsid w:val="00FA7B0E"/>
    <w:rsid w:val="00FB0F1D"/>
    <w:rsid w:val="00FB11F2"/>
    <w:rsid w:val="00FB3470"/>
    <w:rsid w:val="00FB3DBB"/>
    <w:rsid w:val="00FB45E7"/>
    <w:rsid w:val="00FB5867"/>
    <w:rsid w:val="00FB7618"/>
    <w:rsid w:val="00FB7E91"/>
    <w:rsid w:val="00FC1404"/>
    <w:rsid w:val="00FC26E5"/>
    <w:rsid w:val="00FC2A69"/>
    <w:rsid w:val="00FC34B0"/>
    <w:rsid w:val="00FC4C1A"/>
    <w:rsid w:val="00FC6380"/>
    <w:rsid w:val="00FD19F1"/>
    <w:rsid w:val="00FD27DE"/>
    <w:rsid w:val="00FD2913"/>
    <w:rsid w:val="00FD2BC8"/>
    <w:rsid w:val="00FD2EEE"/>
    <w:rsid w:val="00FD370F"/>
    <w:rsid w:val="00FD4511"/>
    <w:rsid w:val="00FD6A72"/>
    <w:rsid w:val="00FD6FB9"/>
    <w:rsid w:val="00FE0B90"/>
    <w:rsid w:val="00FE1A90"/>
    <w:rsid w:val="00FE2681"/>
    <w:rsid w:val="00FE3AF5"/>
    <w:rsid w:val="00FE5381"/>
    <w:rsid w:val="00FE602C"/>
    <w:rsid w:val="00FE65F5"/>
    <w:rsid w:val="00FE6A52"/>
    <w:rsid w:val="00FE7743"/>
    <w:rsid w:val="00FE7F09"/>
    <w:rsid w:val="00FF075F"/>
    <w:rsid w:val="00FF15D6"/>
    <w:rsid w:val="00FF1ECC"/>
    <w:rsid w:val="00FF2061"/>
    <w:rsid w:val="00FF22A3"/>
    <w:rsid w:val="00FF32E3"/>
    <w:rsid w:val="00FF4523"/>
    <w:rsid w:val="00FF4C41"/>
    <w:rsid w:val="00FF554A"/>
    <w:rsid w:val="00FF55B0"/>
    <w:rsid w:val="00FF5EA0"/>
    <w:rsid w:val="00FF6B2C"/>
    <w:rsid w:val="00FF6F4B"/>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9D4EC4"/>
  <w15:docId w15:val="{08B22993-28D6-41C6-B82A-91769536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customStyle="1" w:styleId="rvps2">
    <w:name w:val="rvps2"/>
    <w:basedOn w:val="a"/>
    <w:qFormat/>
    <w:rsid w:val="00E60E7E"/>
    <w:pPr>
      <w:spacing w:before="100" w:beforeAutospacing="1" w:after="100" w:afterAutospacing="1"/>
      <w:jc w:val="left"/>
    </w:pPr>
    <w:rPr>
      <w:sz w:val="24"/>
      <w:szCs w:val="24"/>
      <w:lang w:val="ru-RU" w:eastAsia="ru-RU"/>
    </w:rPr>
  </w:style>
  <w:style w:type="character" w:styleId="af4">
    <w:name w:val="annotation reference"/>
    <w:basedOn w:val="a0"/>
    <w:uiPriority w:val="99"/>
    <w:semiHidden/>
    <w:unhideWhenUsed/>
    <w:rsid w:val="00AB3C0E"/>
    <w:rPr>
      <w:sz w:val="16"/>
      <w:szCs w:val="16"/>
    </w:rPr>
  </w:style>
  <w:style w:type="paragraph" w:styleId="af5">
    <w:name w:val="annotation text"/>
    <w:basedOn w:val="a"/>
    <w:link w:val="af6"/>
    <w:uiPriority w:val="99"/>
    <w:semiHidden/>
    <w:unhideWhenUsed/>
    <w:rsid w:val="00AB3C0E"/>
    <w:rPr>
      <w:sz w:val="20"/>
      <w:szCs w:val="20"/>
    </w:rPr>
  </w:style>
  <w:style w:type="character" w:customStyle="1" w:styleId="af6">
    <w:name w:val="Текст примітки Знак"/>
    <w:basedOn w:val="a0"/>
    <w:link w:val="af5"/>
    <w:uiPriority w:val="99"/>
    <w:semiHidden/>
    <w:rsid w:val="00AB3C0E"/>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AB3C0E"/>
    <w:rPr>
      <w:b/>
      <w:bCs/>
    </w:rPr>
  </w:style>
  <w:style w:type="character" w:customStyle="1" w:styleId="af8">
    <w:name w:val="Тема примітки Знак"/>
    <w:basedOn w:val="af6"/>
    <w:link w:val="af7"/>
    <w:uiPriority w:val="99"/>
    <w:semiHidden/>
    <w:rsid w:val="00AB3C0E"/>
    <w:rPr>
      <w:rFonts w:ascii="Times New Roman" w:hAnsi="Times New Roman" w:cs="Times New Roman"/>
      <w:b/>
      <w:bCs/>
      <w:sz w:val="20"/>
      <w:szCs w:val="20"/>
      <w:lang w:eastAsia="uk-UA"/>
    </w:rPr>
  </w:style>
  <w:style w:type="paragraph" w:customStyle="1" w:styleId="rvps7">
    <w:name w:val="rvps7"/>
    <w:basedOn w:val="a"/>
    <w:rsid w:val="00872716"/>
    <w:pPr>
      <w:spacing w:before="100" w:beforeAutospacing="1" w:after="100" w:afterAutospacing="1"/>
      <w:jc w:val="left"/>
    </w:pPr>
    <w:rPr>
      <w:sz w:val="24"/>
      <w:szCs w:val="24"/>
      <w:lang w:val="ru-RU" w:eastAsia="ru-RU"/>
    </w:rPr>
  </w:style>
  <w:style w:type="paragraph" w:customStyle="1" w:styleId="rvps14">
    <w:name w:val="rvps14"/>
    <w:basedOn w:val="a"/>
    <w:rsid w:val="001A21B6"/>
    <w:pPr>
      <w:spacing w:before="100" w:beforeAutospacing="1" w:after="100" w:afterAutospacing="1"/>
      <w:jc w:val="left"/>
    </w:pPr>
    <w:rPr>
      <w:sz w:val="24"/>
      <w:szCs w:val="24"/>
    </w:rPr>
  </w:style>
  <w:style w:type="character" w:styleId="af9">
    <w:name w:val="Hyperlink"/>
    <w:basedOn w:val="a0"/>
    <w:uiPriority w:val="99"/>
    <w:unhideWhenUsed/>
    <w:rsid w:val="00F548FA"/>
    <w:rPr>
      <w:color w:val="0000FF"/>
      <w:u w:val="single"/>
    </w:rPr>
  </w:style>
  <w:style w:type="paragraph" w:styleId="afa">
    <w:name w:val="Normal (Web)"/>
    <w:basedOn w:val="a"/>
    <w:link w:val="afb"/>
    <w:uiPriority w:val="99"/>
    <w:unhideWhenUsed/>
    <w:qFormat/>
    <w:rsid w:val="00651EF1"/>
    <w:pPr>
      <w:jc w:val="left"/>
    </w:pPr>
    <w:rPr>
      <w:rFonts w:eastAsiaTheme="minorHAnsi"/>
      <w:sz w:val="24"/>
      <w:szCs w:val="24"/>
    </w:rPr>
  </w:style>
  <w:style w:type="paragraph" w:styleId="afc">
    <w:name w:val="Revision"/>
    <w:hidden/>
    <w:uiPriority w:val="99"/>
    <w:semiHidden/>
    <w:rsid w:val="002C7778"/>
    <w:pPr>
      <w:spacing w:after="0" w:line="240" w:lineRule="auto"/>
    </w:pPr>
    <w:rPr>
      <w:rFonts w:ascii="Times New Roman" w:hAnsi="Times New Roman" w:cs="Times New Roman"/>
      <w:sz w:val="28"/>
      <w:szCs w:val="28"/>
      <w:lang w:eastAsia="uk-UA"/>
    </w:rPr>
  </w:style>
  <w:style w:type="character" w:customStyle="1" w:styleId="afb">
    <w:name w:val="Звичайний (веб) Знак"/>
    <w:link w:val="afa"/>
    <w:uiPriority w:val="99"/>
    <w:locked/>
    <w:rsid w:val="004574C0"/>
    <w:rPr>
      <w:rFonts w:ascii="Times New Roman" w:eastAsiaTheme="minorHAnsi" w:hAnsi="Times New Roman" w:cs="Times New Roman"/>
      <w:sz w:val="24"/>
      <w:szCs w:val="24"/>
      <w:lang w:eastAsia="uk-UA"/>
    </w:rPr>
  </w:style>
  <w:style w:type="paragraph" w:customStyle="1" w:styleId="Default">
    <w:name w:val="Default"/>
    <w:basedOn w:val="a"/>
    <w:uiPriority w:val="99"/>
    <w:rsid w:val="00B34584"/>
    <w:pPr>
      <w:autoSpaceDE w:val="0"/>
      <w:autoSpaceDN w:val="0"/>
      <w:jc w:val="left"/>
    </w:pPr>
    <w:rPr>
      <w:rFonts w:eastAsiaTheme="minorHAnsi"/>
      <w:color w:val="000000"/>
      <w:sz w:val="24"/>
      <w:szCs w:val="24"/>
    </w:rPr>
  </w:style>
  <w:style w:type="character" w:customStyle="1" w:styleId="rvts37">
    <w:name w:val="rvts37"/>
    <w:basedOn w:val="a0"/>
    <w:rsid w:val="005529D3"/>
  </w:style>
  <w:style w:type="paragraph" w:customStyle="1" w:styleId="rvps17">
    <w:name w:val="rvps17"/>
    <w:basedOn w:val="a"/>
    <w:rsid w:val="00502287"/>
    <w:pPr>
      <w:spacing w:before="100" w:beforeAutospacing="1" w:after="100" w:afterAutospacing="1"/>
      <w:jc w:val="left"/>
    </w:pPr>
    <w:rPr>
      <w:sz w:val="24"/>
      <w:szCs w:val="24"/>
    </w:rPr>
  </w:style>
  <w:style w:type="character" w:customStyle="1" w:styleId="rvts23">
    <w:name w:val="rvts23"/>
    <w:basedOn w:val="a0"/>
    <w:rsid w:val="00502287"/>
  </w:style>
  <w:style w:type="character" w:customStyle="1" w:styleId="rvts64">
    <w:name w:val="rvts64"/>
    <w:basedOn w:val="a0"/>
    <w:rsid w:val="00502287"/>
  </w:style>
  <w:style w:type="character" w:customStyle="1" w:styleId="rvts9">
    <w:name w:val="rvts9"/>
    <w:basedOn w:val="a0"/>
    <w:rsid w:val="00502287"/>
  </w:style>
  <w:style w:type="paragraph" w:customStyle="1" w:styleId="rvps6">
    <w:name w:val="rvps6"/>
    <w:basedOn w:val="a"/>
    <w:rsid w:val="00502287"/>
    <w:pPr>
      <w:spacing w:before="100" w:beforeAutospacing="1" w:after="100" w:afterAutospacing="1"/>
      <w:jc w:val="left"/>
    </w:pPr>
    <w:rPr>
      <w:sz w:val="24"/>
      <w:szCs w:val="24"/>
    </w:rPr>
  </w:style>
  <w:style w:type="character" w:styleId="afd">
    <w:name w:val="FollowedHyperlink"/>
    <w:basedOn w:val="a0"/>
    <w:uiPriority w:val="99"/>
    <w:semiHidden/>
    <w:unhideWhenUsed/>
    <w:rsid w:val="00CD6A31"/>
    <w:rPr>
      <w:color w:val="800080" w:themeColor="followedHyperlink"/>
      <w:u w:val="single"/>
    </w:rPr>
  </w:style>
  <w:style w:type="paragraph" w:customStyle="1" w:styleId="tj">
    <w:name w:val="tj"/>
    <w:basedOn w:val="a"/>
    <w:rsid w:val="00EE2BC7"/>
    <w:pPr>
      <w:spacing w:before="100" w:beforeAutospacing="1" w:after="100" w:afterAutospacing="1"/>
      <w:jc w:val="left"/>
    </w:pPr>
    <w:rPr>
      <w:sz w:val="24"/>
      <w:szCs w:val="24"/>
    </w:rPr>
  </w:style>
  <w:style w:type="paragraph" w:customStyle="1" w:styleId="1">
    <w:name w:val="Звичайний1"/>
    <w:rsid w:val="00CB66AD"/>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356">
      <w:bodyDiv w:val="1"/>
      <w:marLeft w:val="0"/>
      <w:marRight w:val="0"/>
      <w:marTop w:val="0"/>
      <w:marBottom w:val="0"/>
      <w:divBdr>
        <w:top w:val="none" w:sz="0" w:space="0" w:color="auto"/>
        <w:left w:val="none" w:sz="0" w:space="0" w:color="auto"/>
        <w:bottom w:val="none" w:sz="0" w:space="0" w:color="auto"/>
        <w:right w:val="none" w:sz="0" w:space="0" w:color="auto"/>
      </w:divBdr>
    </w:div>
    <w:div w:id="44528998">
      <w:bodyDiv w:val="1"/>
      <w:marLeft w:val="0"/>
      <w:marRight w:val="0"/>
      <w:marTop w:val="0"/>
      <w:marBottom w:val="0"/>
      <w:divBdr>
        <w:top w:val="none" w:sz="0" w:space="0" w:color="auto"/>
        <w:left w:val="none" w:sz="0" w:space="0" w:color="auto"/>
        <w:bottom w:val="none" w:sz="0" w:space="0" w:color="auto"/>
        <w:right w:val="none" w:sz="0" w:space="0" w:color="auto"/>
      </w:divBdr>
    </w:div>
    <w:div w:id="204415986">
      <w:bodyDiv w:val="1"/>
      <w:marLeft w:val="0"/>
      <w:marRight w:val="0"/>
      <w:marTop w:val="0"/>
      <w:marBottom w:val="0"/>
      <w:divBdr>
        <w:top w:val="none" w:sz="0" w:space="0" w:color="auto"/>
        <w:left w:val="none" w:sz="0" w:space="0" w:color="auto"/>
        <w:bottom w:val="none" w:sz="0" w:space="0" w:color="auto"/>
        <w:right w:val="none" w:sz="0" w:space="0" w:color="auto"/>
      </w:divBdr>
    </w:div>
    <w:div w:id="497615237">
      <w:bodyDiv w:val="1"/>
      <w:marLeft w:val="0"/>
      <w:marRight w:val="0"/>
      <w:marTop w:val="0"/>
      <w:marBottom w:val="0"/>
      <w:divBdr>
        <w:top w:val="none" w:sz="0" w:space="0" w:color="auto"/>
        <w:left w:val="none" w:sz="0" w:space="0" w:color="auto"/>
        <w:bottom w:val="none" w:sz="0" w:space="0" w:color="auto"/>
        <w:right w:val="none" w:sz="0" w:space="0" w:color="auto"/>
      </w:divBdr>
    </w:div>
    <w:div w:id="553009422">
      <w:bodyDiv w:val="1"/>
      <w:marLeft w:val="0"/>
      <w:marRight w:val="0"/>
      <w:marTop w:val="0"/>
      <w:marBottom w:val="0"/>
      <w:divBdr>
        <w:top w:val="none" w:sz="0" w:space="0" w:color="auto"/>
        <w:left w:val="none" w:sz="0" w:space="0" w:color="auto"/>
        <w:bottom w:val="none" w:sz="0" w:space="0" w:color="auto"/>
        <w:right w:val="none" w:sz="0" w:space="0" w:color="auto"/>
      </w:divBdr>
    </w:div>
    <w:div w:id="55701411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2473207">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36318790">
      <w:bodyDiv w:val="1"/>
      <w:marLeft w:val="0"/>
      <w:marRight w:val="0"/>
      <w:marTop w:val="0"/>
      <w:marBottom w:val="0"/>
      <w:divBdr>
        <w:top w:val="none" w:sz="0" w:space="0" w:color="auto"/>
        <w:left w:val="none" w:sz="0" w:space="0" w:color="auto"/>
        <w:bottom w:val="none" w:sz="0" w:space="0" w:color="auto"/>
        <w:right w:val="none" w:sz="0" w:space="0" w:color="auto"/>
      </w:divBdr>
      <w:divsChild>
        <w:div w:id="487786050">
          <w:marLeft w:val="0"/>
          <w:marRight w:val="0"/>
          <w:marTop w:val="0"/>
          <w:marBottom w:val="150"/>
          <w:divBdr>
            <w:top w:val="none" w:sz="0" w:space="0" w:color="auto"/>
            <w:left w:val="none" w:sz="0" w:space="0" w:color="auto"/>
            <w:bottom w:val="none" w:sz="0" w:space="0" w:color="auto"/>
            <w:right w:val="none" w:sz="0" w:space="0" w:color="auto"/>
          </w:divBdr>
        </w:div>
      </w:divsChild>
    </w:div>
    <w:div w:id="739788192">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26463625">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20378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v00055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755B5CF-DBFB-4CC3-9AC0-7282B287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6415</Words>
  <Characters>3658</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Мігун Світлана Григорівна</cp:lastModifiedBy>
  <cp:revision>3</cp:revision>
  <cp:lastPrinted>2023-08-02T06:00:00Z</cp:lastPrinted>
  <dcterms:created xsi:type="dcterms:W3CDTF">2024-07-09T21:10:00Z</dcterms:created>
  <dcterms:modified xsi:type="dcterms:W3CDTF">2024-07-09T21:11:00Z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