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E71B" w14:textId="77777777" w:rsidR="00FA7846" w:rsidRPr="0005681A" w:rsidRDefault="00FA7846" w:rsidP="00FA7846">
      <w:pPr>
        <w:rPr>
          <w:sz w:val="2"/>
          <w:szCs w:val="2"/>
          <w:lang w:val="en-US"/>
        </w:rPr>
      </w:pPr>
    </w:p>
    <w:p w14:paraId="59E7DA9D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4D8544C" w14:textId="77777777" w:rsidTr="00E054A9">
        <w:trPr>
          <w:trHeight w:val="851"/>
        </w:trPr>
        <w:tc>
          <w:tcPr>
            <w:tcW w:w="3284" w:type="dxa"/>
          </w:tcPr>
          <w:p w14:paraId="2EBA90C7" w14:textId="77777777" w:rsidR="00657593" w:rsidRDefault="00657593" w:rsidP="00E054A9">
            <w:bookmarkStart w:id="0" w:name="_GoBack" w:colFirst="0" w:colLast="0"/>
          </w:p>
        </w:tc>
        <w:tc>
          <w:tcPr>
            <w:tcW w:w="3285" w:type="dxa"/>
            <w:vMerge w:val="restart"/>
          </w:tcPr>
          <w:p w14:paraId="4650F0AB" w14:textId="77777777" w:rsidR="00657593" w:rsidRDefault="00657593" w:rsidP="00E054A9">
            <w:pPr>
              <w:jc w:val="center"/>
            </w:pPr>
            <w:r>
              <w:object w:dxaOrig="1595" w:dyaOrig="2201" w14:anchorId="2B7B4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5pt;height:47.55pt" o:ole="">
                  <v:imagedata r:id="rId12" o:title=""/>
                </v:shape>
                <o:OLEObject Type="Embed" ProgID="CorelDraw.Graphic.16" ShapeID="_x0000_i1025" DrawAspect="Content" ObjectID="_1708614307" r:id="rId13"/>
              </w:object>
            </w:r>
          </w:p>
        </w:tc>
        <w:tc>
          <w:tcPr>
            <w:tcW w:w="3285" w:type="dxa"/>
          </w:tcPr>
          <w:p w14:paraId="2A2DA9D0" w14:textId="77777777" w:rsidR="00657593" w:rsidRDefault="00657593" w:rsidP="00E054A9"/>
        </w:tc>
      </w:tr>
      <w:bookmarkEnd w:id="0"/>
      <w:tr w:rsidR="00657593" w14:paraId="5CDA7002" w14:textId="77777777" w:rsidTr="00E054A9">
        <w:tc>
          <w:tcPr>
            <w:tcW w:w="3284" w:type="dxa"/>
          </w:tcPr>
          <w:p w14:paraId="6A26C93D" w14:textId="77777777" w:rsidR="00657593" w:rsidRDefault="00657593" w:rsidP="00E054A9"/>
        </w:tc>
        <w:tc>
          <w:tcPr>
            <w:tcW w:w="3285" w:type="dxa"/>
            <w:vMerge/>
          </w:tcPr>
          <w:p w14:paraId="6D031CFF" w14:textId="77777777" w:rsidR="00657593" w:rsidRDefault="00657593" w:rsidP="00E054A9"/>
        </w:tc>
        <w:tc>
          <w:tcPr>
            <w:tcW w:w="3285" w:type="dxa"/>
          </w:tcPr>
          <w:p w14:paraId="2B7C5BCC" w14:textId="77777777" w:rsidR="00657593" w:rsidRDefault="00657593" w:rsidP="00E054A9"/>
        </w:tc>
      </w:tr>
      <w:tr w:rsidR="00657593" w14:paraId="2F42BCBE" w14:textId="77777777" w:rsidTr="00E054A9">
        <w:tc>
          <w:tcPr>
            <w:tcW w:w="9854" w:type="dxa"/>
            <w:gridSpan w:val="3"/>
          </w:tcPr>
          <w:p w14:paraId="4307E0D5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04918A2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E4FA036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1"/>
        <w:gridCol w:w="1673"/>
        <w:gridCol w:w="1901"/>
      </w:tblGrid>
      <w:tr w:rsidR="00657593" w14:paraId="642307FE" w14:textId="77777777" w:rsidTr="0076356A">
        <w:tc>
          <w:tcPr>
            <w:tcW w:w="3510" w:type="dxa"/>
            <w:vAlign w:val="bottom"/>
          </w:tcPr>
          <w:p w14:paraId="3FC213A1" w14:textId="68EA3408" w:rsidR="00657593" w:rsidRPr="00566BA2" w:rsidRDefault="00AC15EB" w:rsidP="00E054A9">
            <w:r>
              <w:t>12 березня 2022 року</w:t>
            </w:r>
          </w:p>
        </w:tc>
        <w:tc>
          <w:tcPr>
            <w:tcW w:w="2694" w:type="dxa"/>
          </w:tcPr>
          <w:p w14:paraId="1377E36E" w14:textId="77777777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95CA190" w14:textId="38E82D9E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71AF10C3" w14:textId="1B5BE8FE" w:rsidR="00657593" w:rsidRDefault="00AC15EB" w:rsidP="00AC15EB">
            <w:pPr>
              <w:jc w:val="right"/>
            </w:pPr>
            <w:r>
              <w:t>№ 49</w:t>
            </w:r>
          </w:p>
        </w:tc>
      </w:tr>
    </w:tbl>
    <w:p w14:paraId="2EF67E8E" w14:textId="77777777" w:rsidR="00657593" w:rsidRPr="00CD0CD4" w:rsidRDefault="00657593" w:rsidP="00657593">
      <w:pPr>
        <w:rPr>
          <w:sz w:val="2"/>
          <w:szCs w:val="2"/>
        </w:rPr>
      </w:pPr>
    </w:p>
    <w:p w14:paraId="4161DAE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4EF2A6B7" w14:textId="77777777" w:rsidTr="005212C5">
        <w:trPr>
          <w:jc w:val="center"/>
        </w:trPr>
        <w:tc>
          <w:tcPr>
            <w:tcW w:w="5000" w:type="pct"/>
          </w:tcPr>
          <w:p w14:paraId="621807DD" w14:textId="58194E9E" w:rsidR="002B3F71" w:rsidRPr="00CD0CD4" w:rsidRDefault="007C2CC3" w:rsidP="00BB7AC0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51664">
              <w:t>Про внесення змін до</w:t>
            </w:r>
            <w:r w:rsidR="00846FFF">
              <w:t xml:space="preserve"> окремих</w:t>
            </w:r>
            <w:r w:rsidRPr="00C51664">
              <w:t xml:space="preserve"> </w:t>
            </w:r>
            <w:r>
              <w:t>т</w:t>
            </w:r>
            <w:r w:rsidRPr="00C51664">
              <w:t xml:space="preserve">арифів на послуги (операції), що надаються (здійснюються) Національним банком </w:t>
            </w:r>
            <w:r>
              <w:t>Ук</w:t>
            </w:r>
            <w:r w:rsidRPr="00C51664">
              <w:t>раїни</w:t>
            </w:r>
          </w:p>
        </w:tc>
      </w:tr>
    </w:tbl>
    <w:p w14:paraId="4DF296DE" w14:textId="0324BD90" w:rsidR="007C2CC3" w:rsidRPr="007C2CC3" w:rsidRDefault="007C2CC3" w:rsidP="00BB7AC0">
      <w:pPr>
        <w:autoSpaceDE w:val="0"/>
        <w:autoSpaceDN w:val="0"/>
        <w:adjustRightInd w:val="0"/>
        <w:ind w:firstLine="709"/>
        <w:rPr>
          <w:b/>
        </w:rPr>
      </w:pPr>
      <w:r w:rsidRPr="007C2CC3">
        <w:t xml:space="preserve">Відповідно до статей 7, 15, 42, 56 Закону України “Про Національний банк України”, </w:t>
      </w:r>
      <w:r w:rsidR="00BB7AC0">
        <w:t>постанови Кабінету Міністрів України від 07</w:t>
      </w:r>
      <w:r w:rsidR="000F7D10">
        <w:rPr>
          <w:lang w:val="ru-RU"/>
        </w:rPr>
        <w:t> </w:t>
      </w:r>
      <w:r w:rsidR="00BB7AC0">
        <w:t>березня</w:t>
      </w:r>
      <w:r w:rsidR="000F7D10">
        <w:rPr>
          <w:lang w:val="ru-RU"/>
        </w:rPr>
        <w:t> </w:t>
      </w:r>
      <w:r w:rsidR="000F7D10">
        <w:t>2022</w:t>
      </w:r>
      <w:r w:rsidR="000F7D10">
        <w:rPr>
          <w:lang w:val="ru-RU"/>
        </w:rPr>
        <w:t> </w:t>
      </w:r>
      <w:r w:rsidR="00BB7AC0">
        <w:t xml:space="preserve">року </w:t>
      </w:r>
      <w:r w:rsidR="00BB7AC0" w:rsidRPr="00BB7AC0">
        <w:t>№</w:t>
      </w:r>
      <w:r w:rsidR="00BB7AC0">
        <w:t xml:space="preserve"> 215 </w:t>
      </w:r>
      <w:r w:rsidR="00BB7AC0" w:rsidRPr="00BB7AC0">
        <w:t xml:space="preserve">“Про особливості нарахування та виплати грошових допомог, пільг та житлових субсидій на період дії воєнного стану”, </w:t>
      </w:r>
      <w:r w:rsidR="00A3345D" w:rsidRPr="002A05A7">
        <w:t xml:space="preserve">з метою </w:t>
      </w:r>
      <w:r w:rsidR="00A3345D" w:rsidRPr="007C2CC3">
        <w:t xml:space="preserve">стимулювання функціонування Системи </w:t>
      </w:r>
      <w:r w:rsidR="00A3345D" w:rsidRPr="007C2CC3">
        <w:rPr>
          <w:lang w:val="en-US"/>
        </w:rPr>
        <w:t>BankID</w:t>
      </w:r>
      <w:r w:rsidR="00A3345D">
        <w:t xml:space="preserve"> </w:t>
      </w:r>
      <w:r w:rsidRPr="007C2CC3">
        <w:t xml:space="preserve">Національного банку України в умовах </w:t>
      </w:r>
      <w:r w:rsidRPr="007C2CC3">
        <w:rPr>
          <w:color w:val="333333"/>
          <w:shd w:val="clear" w:color="auto" w:fill="FFFFFF"/>
        </w:rPr>
        <w:t xml:space="preserve">воєнного стану, </w:t>
      </w:r>
      <w:r w:rsidR="0009100B">
        <w:rPr>
          <w:color w:val="333333"/>
          <w:shd w:val="clear" w:color="auto" w:fill="FFFFFF"/>
        </w:rPr>
        <w:t>у</w:t>
      </w:r>
      <w:r w:rsidRPr="007C2CC3">
        <w:rPr>
          <w:color w:val="333333"/>
          <w:shd w:val="clear" w:color="auto" w:fill="FFFFFF"/>
        </w:rPr>
        <w:t>веденого в Україн</w:t>
      </w:r>
      <w:r w:rsidR="00024239">
        <w:rPr>
          <w:color w:val="333333"/>
          <w:shd w:val="clear" w:color="auto" w:fill="FFFFFF"/>
        </w:rPr>
        <w:t>і</w:t>
      </w:r>
      <w:r w:rsidRPr="007C2CC3">
        <w:rPr>
          <w:color w:val="333333"/>
          <w:shd w:val="clear" w:color="auto" w:fill="FFFFFF"/>
        </w:rPr>
        <w:t xml:space="preserve"> </w:t>
      </w:r>
      <w:r w:rsidR="004F58FF" w:rsidRPr="00933F9A">
        <w:rPr>
          <w:bCs/>
          <w:color w:val="000000" w:themeColor="text1"/>
        </w:rPr>
        <w:t>Закон</w:t>
      </w:r>
      <w:r w:rsidR="004F58FF">
        <w:rPr>
          <w:bCs/>
          <w:color w:val="000000" w:themeColor="text1"/>
        </w:rPr>
        <w:t>ом</w:t>
      </w:r>
      <w:r w:rsidR="004F58FF" w:rsidRPr="00933F9A">
        <w:rPr>
          <w:bCs/>
          <w:color w:val="000000" w:themeColor="text1"/>
        </w:rPr>
        <w:t xml:space="preserve"> України від </w:t>
      </w:r>
      <w:r w:rsidR="000F7D10" w:rsidRPr="00933F9A">
        <w:rPr>
          <w:bCs/>
          <w:color w:val="000000" w:themeColor="text1"/>
        </w:rPr>
        <w:t>24</w:t>
      </w:r>
      <w:r w:rsidR="000F7D10">
        <w:rPr>
          <w:bCs/>
          <w:color w:val="000000" w:themeColor="text1"/>
          <w:lang w:val="ru-RU"/>
        </w:rPr>
        <w:t> </w:t>
      </w:r>
      <w:r w:rsidR="000F7D10" w:rsidRPr="00933F9A">
        <w:rPr>
          <w:bCs/>
          <w:color w:val="000000" w:themeColor="text1"/>
        </w:rPr>
        <w:t>лютого</w:t>
      </w:r>
      <w:r w:rsidR="000F7D10">
        <w:rPr>
          <w:bCs/>
          <w:color w:val="000000" w:themeColor="text1"/>
          <w:lang w:val="ru-RU"/>
        </w:rPr>
        <w:t> </w:t>
      </w:r>
      <w:r w:rsidR="000F7D10" w:rsidRPr="00933F9A">
        <w:rPr>
          <w:bCs/>
          <w:color w:val="000000" w:themeColor="text1"/>
        </w:rPr>
        <w:t>2022</w:t>
      </w:r>
      <w:r w:rsidR="000F7D10">
        <w:rPr>
          <w:bCs/>
          <w:color w:val="000000" w:themeColor="text1"/>
          <w:lang w:val="ru-RU"/>
        </w:rPr>
        <w:t> </w:t>
      </w:r>
      <w:r w:rsidR="004F58FF" w:rsidRPr="00933F9A">
        <w:rPr>
          <w:bCs/>
          <w:color w:val="000000" w:themeColor="text1"/>
        </w:rPr>
        <w:t xml:space="preserve">року </w:t>
      </w:r>
      <w:r w:rsidR="000F7D10" w:rsidRPr="00933F9A">
        <w:rPr>
          <w:bCs/>
          <w:color w:val="000000" w:themeColor="text1"/>
        </w:rPr>
        <w:t>№</w:t>
      </w:r>
      <w:r w:rsidR="000F7D10">
        <w:rPr>
          <w:bCs/>
          <w:color w:val="000000" w:themeColor="text1"/>
          <w:lang w:val="ru-RU"/>
        </w:rPr>
        <w:t> </w:t>
      </w:r>
      <w:r w:rsidR="004F58FF" w:rsidRPr="00933F9A">
        <w:rPr>
          <w:bCs/>
          <w:color w:val="000000" w:themeColor="text1"/>
        </w:rPr>
        <w:t>2102-</w:t>
      </w:r>
      <w:r w:rsidR="004F58FF" w:rsidRPr="00933F9A">
        <w:rPr>
          <w:bCs/>
          <w:color w:val="000000" w:themeColor="text1"/>
          <w:lang w:val="en-US"/>
        </w:rPr>
        <w:t>IX</w:t>
      </w:r>
      <w:r w:rsidR="004F58FF" w:rsidRPr="00933F9A">
        <w:rPr>
          <w:bCs/>
          <w:color w:val="000000" w:themeColor="text1"/>
        </w:rPr>
        <w:t xml:space="preserve"> </w:t>
      </w:r>
      <w:r w:rsidR="00105B8F" w:rsidRPr="00105B8F">
        <w:rPr>
          <w:bCs/>
          <w:color w:val="000000" w:themeColor="text1"/>
        </w:rPr>
        <w:t>«</w:t>
      </w:r>
      <w:r w:rsidR="004F58FF" w:rsidRPr="005617C3">
        <w:rPr>
          <w:bCs/>
          <w:color w:val="000000" w:themeColor="text1"/>
        </w:rPr>
        <w:t>“</w:t>
      </w:r>
      <w:r w:rsidR="004F58FF" w:rsidRPr="00933F9A">
        <w:rPr>
          <w:bCs/>
          <w:color w:val="000000" w:themeColor="text1"/>
        </w:rPr>
        <w:t xml:space="preserve">Про затвердження Указу Президента України </w:t>
      </w:r>
      <w:r w:rsidR="004F58FF" w:rsidRPr="005617C3">
        <w:rPr>
          <w:bCs/>
          <w:color w:val="000000" w:themeColor="text1"/>
        </w:rPr>
        <w:t>“</w:t>
      </w:r>
      <w:r w:rsidR="004F58FF" w:rsidRPr="00933F9A">
        <w:rPr>
          <w:bCs/>
          <w:color w:val="000000" w:themeColor="text1"/>
        </w:rPr>
        <w:t>Про введення воєнного стану в Україні</w:t>
      </w:r>
      <w:r w:rsidR="004F58FF" w:rsidRPr="005617C3">
        <w:rPr>
          <w:bCs/>
          <w:color w:val="000000" w:themeColor="text1"/>
        </w:rPr>
        <w:t>”</w:t>
      </w:r>
      <w:r w:rsidR="00105B8F" w:rsidRPr="00105B8F">
        <w:rPr>
          <w:color w:val="000000" w:themeColor="text1"/>
        </w:rPr>
        <w:t xml:space="preserve">» </w:t>
      </w:r>
      <w:r w:rsidR="004F58FF">
        <w:rPr>
          <w:color w:val="000000" w:themeColor="text1"/>
        </w:rPr>
        <w:t>та</w:t>
      </w:r>
      <w:r w:rsidRPr="007C2CC3">
        <w:rPr>
          <w:color w:val="333333"/>
          <w:shd w:val="clear" w:color="auto" w:fill="FFFFFF"/>
        </w:rPr>
        <w:t xml:space="preserve"> </w:t>
      </w:r>
      <w:r w:rsidRPr="007C2CC3">
        <w:t>Указом Президента України від 24</w:t>
      </w:r>
      <w:r>
        <w:t> </w:t>
      </w:r>
      <w:r w:rsidRPr="007C2CC3">
        <w:t>лютого</w:t>
      </w:r>
      <w:r w:rsidR="000F7D10">
        <w:rPr>
          <w:lang w:val="ru-RU"/>
        </w:rPr>
        <w:t> </w:t>
      </w:r>
      <w:r w:rsidRPr="007C2CC3">
        <w:t>2022</w:t>
      </w:r>
      <w:r w:rsidR="000F7D10">
        <w:rPr>
          <w:lang w:val="ru-RU"/>
        </w:rPr>
        <w:t> </w:t>
      </w:r>
      <w:r w:rsidRPr="007C2CC3">
        <w:t>року № 64/2022</w:t>
      </w:r>
      <w:r w:rsidR="004F58FF" w:rsidRPr="005617C3">
        <w:t xml:space="preserve"> </w:t>
      </w:r>
      <w:r w:rsidR="004F58FF" w:rsidRPr="005617C3">
        <w:rPr>
          <w:bCs/>
          <w:color w:val="000000" w:themeColor="text1"/>
        </w:rPr>
        <w:t>“</w:t>
      </w:r>
      <w:r w:rsidR="004F58FF" w:rsidRPr="00933F9A">
        <w:rPr>
          <w:bCs/>
          <w:color w:val="000000" w:themeColor="text1"/>
        </w:rPr>
        <w:t>Про введення воєнного стану в Україні</w:t>
      </w:r>
      <w:r w:rsidR="004F58FF" w:rsidRPr="005617C3">
        <w:rPr>
          <w:bCs/>
          <w:color w:val="000000" w:themeColor="text1"/>
        </w:rPr>
        <w:t>”</w:t>
      </w:r>
      <w:r w:rsidR="00470AF0">
        <w:rPr>
          <w:color w:val="333333"/>
          <w:shd w:val="clear" w:color="auto" w:fill="FFFFFF"/>
        </w:rPr>
        <w:t>,</w:t>
      </w:r>
      <w:r w:rsidR="00470AF0" w:rsidRPr="007C2CC3">
        <w:t xml:space="preserve"> </w:t>
      </w:r>
      <w:r w:rsidRPr="007C2CC3">
        <w:t xml:space="preserve">Правління Національного банку України </w:t>
      </w:r>
      <w:r w:rsidRPr="007C2CC3">
        <w:rPr>
          <w:b/>
        </w:rPr>
        <w:t>постановляє:</w:t>
      </w:r>
    </w:p>
    <w:p w14:paraId="6E929B10" w14:textId="555091B4" w:rsidR="007D6ADC" w:rsidRDefault="0039722B" w:rsidP="00BB7AC0">
      <w:pPr>
        <w:pStyle w:val="af3"/>
        <w:numPr>
          <w:ilvl w:val="0"/>
          <w:numId w:val="3"/>
        </w:numPr>
        <w:tabs>
          <w:tab w:val="left" w:pos="1134"/>
          <w:tab w:val="left" w:pos="1276"/>
        </w:tabs>
        <w:spacing w:before="240" w:after="120"/>
        <w:ind w:left="0" w:firstLine="709"/>
      </w:pPr>
      <w:r>
        <w:t xml:space="preserve"> </w:t>
      </w:r>
      <w:r w:rsidR="0051419A">
        <w:t>Т</w:t>
      </w:r>
      <w:r>
        <w:t xml:space="preserve">аблицю </w:t>
      </w:r>
      <w:r w:rsidR="007D6ADC">
        <w:t xml:space="preserve">Тарифів на послуги (операції), що надаються (здійснюються) Національним банком України в системі електронних платежів та у сфері розрахунково-касового обслуговування, затверджених постановою Правління Національного банку України від 12 серпня 2003 року № 333, зареєстрованих у Міністерстві юстиції України 10 вересня 2003 року за № 784/8105 (зі змінами), </w:t>
      </w:r>
      <w:r w:rsidR="0051419A">
        <w:t xml:space="preserve">доповнити </w:t>
      </w:r>
      <w:r w:rsidR="00FF5A0D">
        <w:t>нов</w:t>
      </w:r>
      <w:r w:rsidR="0009100B">
        <w:t>ою послугою (операцією)</w:t>
      </w:r>
      <w:r w:rsidR="00FF5A0D">
        <w:t xml:space="preserve"> </w:t>
      </w:r>
      <w:r>
        <w:t>такого</w:t>
      </w:r>
      <w:r w:rsidRPr="00BB7AC0">
        <w:t xml:space="preserve"> змісту</w:t>
      </w:r>
      <w:r w:rsidR="007D6ADC">
        <w:t>:</w:t>
      </w:r>
    </w:p>
    <w:p w14:paraId="5972C9A1" w14:textId="6310207B" w:rsidR="00681E1F" w:rsidRDefault="00C75141" w:rsidP="00BB7AC0">
      <w:pPr>
        <w:tabs>
          <w:tab w:val="left" w:pos="1134"/>
          <w:tab w:val="left" w:pos="1276"/>
        </w:tabs>
        <w:spacing w:before="12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6FD71" wp14:editId="3415AAB3">
                <wp:simplePos x="0" y="0"/>
                <wp:positionH relativeFrom="margin">
                  <wp:posOffset>-90805</wp:posOffset>
                </wp:positionH>
                <wp:positionV relativeFrom="paragraph">
                  <wp:posOffset>138261</wp:posOffset>
                </wp:positionV>
                <wp:extent cx="243281" cy="335559"/>
                <wp:effectExtent l="0" t="0" r="4445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81" cy="335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97D6C" w14:textId="77777777" w:rsidR="0005681A" w:rsidRPr="0005681A" w:rsidRDefault="000568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66FD7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15pt;margin-top:10.9pt;width:19.15pt;height: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" fillcolor="white [3201]" stroked="f" strokeweight=".5pt">
                <v:textbox>
                  <w:txbxContent>
                    <w:p w14:paraId="55D97D6C" w14:textId="77777777" w:rsidR="0005681A" w:rsidRPr="0005681A" w:rsidRDefault="000568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X="259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235"/>
        <w:gridCol w:w="1559"/>
      </w:tblGrid>
      <w:tr w:rsidR="00673854" w14:paraId="62ED5908" w14:textId="77777777" w:rsidTr="00BB7AC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DF9B6" w14:textId="77777777" w:rsidR="00681E1F" w:rsidRDefault="00681E1F" w:rsidP="00470AF0">
            <w:pPr>
              <w:ind w:left="-79"/>
              <w:jc w:val="center"/>
            </w:pPr>
            <w: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174E3" w14:textId="77777777" w:rsidR="00681E1F" w:rsidRDefault="00681E1F" w:rsidP="00470AF0">
            <w:pPr>
              <w:ind w:left="42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E0407" w14:textId="77777777" w:rsidR="00681E1F" w:rsidRDefault="00681E1F" w:rsidP="00470AF0">
            <w:pPr>
              <w:ind w:left="-108"/>
              <w:jc w:val="center"/>
            </w:pPr>
            <w:r>
              <w:t>3</w:t>
            </w:r>
          </w:p>
        </w:tc>
      </w:tr>
      <w:tr w:rsidR="00345566" w14:paraId="56156BC9" w14:textId="77777777" w:rsidTr="00BB7AC0">
        <w:trPr>
          <w:trHeight w:val="73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D759A" w14:textId="77777777" w:rsidR="00345566" w:rsidRPr="00673854" w:rsidRDefault="00345566" w:rsidP="00470AF0">
            <w:pPr>
              <w:ind w:left="-108"/>
              <w:jc w:val="center"/>
              <w:rPr>
                <w:sz w:val="2"/>
                <w:szCs w:val="2"/>
              </w:rPr>
            </w:pPr>
          </w:p>
        </w:tc>
      </w:tr>
      <w:tr w:rsidR="00470AF0" w:rsidRPr="00470AF0" w14:paraId="5232ACE7" w14:textId="77777777" w:rsidTr="00BB7AC0">
        <w:trPr>
          <w:trHeight w:val="1969"/>
        </w:trPr>
        <w:tc>
          <w:tcPr>
            <w:tcW w:w="562" w:type="dxa"/>
            <w:tcBorders>
              <w:top w:val="single" w:sz="4" w:space="0" w:color="auto"/>
            </w:tcBorders>
          </w:tcPr>
          <w:p w14:paraId="0ED4EBDE" w14:textId="77777777" w:rsidR="00681E1F" w:rsidRPr="00C00F7F" w:rsidRDefault="00681E1F" w:rsidP="00470AF0">
            <w:pPr>
              <w:ind w:left="-7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45566">
              <w:rPr>
                <w:lang w:val="ru-RU"/>
              </w:rPr>
              <w:t>3</w:t>
            </w:r>
          </w:p>
        </w:tc>
        <w:tc>
          <w:tcPr>
            <w:tcW w:w="7235" w:type="dxa"/>
            <w:tcBorders>
              <w:top w:val="single" w:sz="4" w:space="0" w:color="auto"/>
            </w:tcBorders>
          </w:tcPr>
          <w:p w14:paraId="7AE3E569" w14:textId="79E3F727" w:rsidR="00681E1F" w:rsidRPr="00345566" w:rsidRDefault="00681E1F" w:rsidP="00470AF0">
            <w:pPr>
              <w:autoSpaceDE w:val="0"/>
              <w:autoSpaceDN w:val="0"/>
              <w:adjustRightInd w:val="0"/>
              <w:jc w:val="left"/>
            </w:pPr>
            <w:r w:rsidRPr="00364A8C">
              <w:rPr>
                <w:bCs/>
              </w:rPr>
              <w:t xml:space="preserve">Оброблення електронних розрахункових </w:t>
            </w:r>
            <w:r w:rsidRPr="00D20A54">
              <w:t>документів та електронних розрахункових повідомлень банк</w:t>
            </w:r>
            <w:r>
              <w:t>у</w:t>
            </w:r>
            <w:r w:rsidRPr="00D20A54">
              <w:t xml:space="preserve"> в системі електронних платежів Національного банку за операціями</w:t>
            </w:r>
            <w:r>
              <w:t xml:space="preserve"> </w:t>
            </w:r>
            <w:r w:rsidRPr="00D51FDA">
              <w:rPr>
                <w:bCs/>
              </w:rPr>
              <w:t xml:space="preserve">з виплати </w:t>
            </w:r>
            <w:r w:rsidR="00A46DF8" w:rsidRPr="00A46DF8">
              <w:rPr>
                <w:bCs/>
              </w:rPr>
              <w:t xml:space="preserve">грошових допомог, пільг та житлових субсидій </w:t>
            </w:r>
            <w:r w:rsidR="00BB7AC0">
              <w:rPr>
                <w:bCs/>
              </w:rPr>
              <w:t xml:space="preserve">(далі – допомога) </w:t>
            </w:r>
            <w:r w:rsidR="00A46DF8" w:rsidRPr="00A46DF8">
              <w:rPr>
                <w:bCs/>
              </w:rPr>
              <w:t>на</w:t>
            </w:r>
            <w:r w:rsidR="00A46DF8">
              <w:rPr>
                <w:bCs/>
              </w:rPr>
              <w:t xml:space="preserve"> період дії воєнного стану/</w:t>
            </w:r>
            <w:r w:rsidR="00470AF0" w:rsidRPr="00C00F7F">
              <w:rPr>
                <w:bCs/>
              </w:rPr>
              <w:t xml:space="preserve">повернення </w:t>
            </w:r>
            <w:r w:rsidR="00470AF0">
              <w:rPr>
                <w:bCs/>
              </w:rPr>
              <w:t>незарахованої</w:t>
            </w:r>
            <w:r w:rsidR="00C75141" w:rsidRPr="00C00F7F">
              <w:rPr>
                <w:bCs/>
              </w:rPr>
              <w:t xml:space="preserve"> суми коштів допомог</w:t>
            </w:r>
            <w:r w:rsidR="00BB7AC0">
              <w:rPr>
                <w:bCs/>
              </w:rPr>
              <w:t>и</w:t>
            </w:r>
            <w:r w:rsidR="00C75141">
              <w:rPr>
                <w:bCs/>
              </w:rPr>
              <w:t xml:space="preserve"> на банківський </w:t>
            </w:r>
            <w:r w:rsidR="00C75141">
              <w:rPr>
                <w:bCs/>
              </w:rPr>
              <w:lastRenderedPageBreak/>
              <w:t>рахунок одержувача так</w:t>
            </w:r>
            <w:r w:rsidR="00BB7AC0">
              <w:rPr>
                <w:bCs/>
              </w:rPr>
              <w:t>ої допомоги</w:t>
            </w:r>
            <w:r w:rsidR="00C75141">
              <w:rPr>
                <w:bCs/>
              </w:rPr>
              <w:t xml:space="preserve"> та</w:t>
            </w:r>
            <w:r w:rsidR="00C75141" w:rsidRPr="00F73D8A">
              <w:rPr>
                <w:bCs/>
              </w:rPr>
              <w:t>/</w:t>
            </w:r>
            <w:r w:rsidR="00C75141">
              <w:rPr>
                <w:bCs/>
              </w:rPr>
              <w:t xml:space="preserve">або неотриманої </w:t>
            </w:r>
            <w:r w:rsidR="00BB7AC0" w:rsidRPr="00261FE2">
              <w:rPr>
                <w:bCs/>
              </w:rPr>
              <w:t xml:space="preserve">одержувачами </w:t>
            </w:r>
            <w:r w:rsidR="00BB7AC0">
              <w:rPr>
                <w:bCs/>
              </w:rPr>
              <w:t>суми коштів</w:t>
            </w:r>
            <w:r w:rsidR="00C75141" w:rsidRPr="00A46DF8">
              <w:rPr>
                <w:bCs/>
              </w:rPr>
              <w:t xml:space="preserve"> допомог</w:t>
            </w:r>
            <w:r w:rsidR="00BB7AC0">
              <w:rPr>
                <w:bCs/>
              </w:rPr>
              <w:t>и протягом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E4F90A" w14:textId="77777777" w:rsidR="00681E1F" w:rsidRPr="00BB7AC0" w:rsidRDefault="00681E1F" w:rsidP="00470AF0">
            <w:pPr>
              <w:jc w:val="left"/>
            </w:pPr>
            <w:r w:rsidRPr="00BB7AC0">
              <w:lastRenderedPageBreak/>
              <w:t>Безплатно</w:t>
            </w:r>
          </w:p>
        </w:tc>
      </w:tr>
      <w:tr w:rsidR="00C75141" w:rsidRPr="00C75141" w14:paraId="770B890A" w14:textId="77777777" w:rsidTr="00BB7AC0">
        <w:trPr>
          <w:trHeight w:val="406"/>
        </w:trPr>
        <w:tc>
          <w:tcPr>
            <w:tcW w:w="562" w:type="dxa"/>
            <w:tcBorders>
              <w:top w:val="single" w:sz="4" w:space="0" w:color="auto"/>
            </w:tcBorders>
          </w:tcPr>
          <w:p w14:paraId="7D200390" w14:textId="77777777" w:rsidR="00C75141" w:rsidRDefault="00C75141" w:rsidP="00C75141">
            <w:pPr>
              <w:ind w:left="-7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</w:tcBorders>
          </w:tcPr>
          <w:p w14:paraId="5035AFDC" w14:textId="77777777" w:rsidR="00C75141" w:rsidRPr="00364A8C" w:rsidRDefault="00C75141" w:rsidP="00BB7AC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A87133" w14:textId="77777777" w:rsidR="00C75141" w:rsidRPr="00C75141" w:rsidRDefault="00C75141" w:rsidP="00BB7AC0">
            <w:pPr>
              <w:jc w:val="center"/>
            </w:pPr>
            <w:r>
              <w:rPr>
                <w:lang w:val="ru-RU"/>
              </w:rPr>
              <w:t>3</w:t>
            </w:r>
          </w:p>
        </w:tc>
      </w:tr>
      <w:tr w:rsidR="00C75141" w:rsidRPr="00364A8C" w14:paraId="01603DE5" w14:textId="77777777" w:rsidTr="00BB7AC0">
        <w:trPr>
          <w:trHeight w:val="551"/>
        </w:trPr>
        <w:tc>
          <w:tcPr>
            <w:tcW w:w="562" w:type="dxa"/>
            <w:tcBorders>
              <w:top w:val="single" w:sz="4" w:space="0" w:color="auto"/>
            </w:tcBorders>
          </w:tcPr>
          <w:p w14:paraId="10954AD5" w14:textId="77777777" w:rsidR="00C75141" w:rsidRDefault="00C75141" w:rsidP="00C75141">
            <w:pPr>
              <w:ind w:left="-79"/>
              <w:jc w:val="center"/>
              <w:rPr>
                <w:lang w:val="ru-RU"/>
              </w:rPr>
            </w:pPr>
          </w:p>
        </w:tc>
        <w:tc>
          <w:tcPr>
            <w:tcW w:w="7235" w:type="dxa"/>
            <w:tcBorders>
              <w:top w:val="single" w:sz="4" w:space="0" w:color="auto"/>
            </w:tcBorders>
          </w:tcPr>
          <w:p w14:paraId="4A648D24" w14:textId="061567FA" w:rsidR="00C75141" w:rsidRPr="00364A8C" w:rsidRDefault="00C75141" w:rsidP="0027776F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визначеного періоду,</w:t>
            </w:r>
            <w:r w:rsidRPr="00C00F7F">
              <w:rPr>
                <w:bCs/>
              </w:rPr>
              <w:t xml:space="preserve"> що здійснюються відповідно до </w:t>
            </w:r>
            <w:r>
              <w:rPr>
                <w:bCs/>
              </w:rPr>
              <w:t>постанови Кабінету Міністрів України від 07 березня 2022 року № 215 </w:t>
            </w:r>
            <w:r w:rsidRPr="007F7F8D">
              <w:rPr>
                <w:bCs/>
              </w:rPr>
              <w:t>“</w:t>
            </w:r>
            <w:r>
              <w:rPr>
                <w:bCs/>
              </w:rPr>
              <w:t xml:space="preserve">Про </w:t>
            </w:r>
            <w:r>
              <w:rPr>
                <w:rFonts w:ascii="ProbaPro-SemiBold" w:hAnsi="ProbaPro-SemiBold" w:cs="ProbaPro-SemiBold"/>
                <w:b/>
                <w:bCs/>
                <w:sz w:val="12"/>
                <w:szCs w:val="12"/>
                <w:lang w:eastAsia="en-US"/>
              </w:rPr>
              <w:t xml:space="preserve"> </w:t>
            </w:r>
            <w:r w:rsidRPr="007F7F8D">
              <w:rPr>
                <w:bCs/>
              </w:rPr>
              <w:t>особливості нарахування та виплати грошових допомог, пільг та житлових субсидій</w:t>
            </w:r>
            <w:r w:rsidRPr="00BB7AC0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н</w:t>
            </w:r>
            <w:r w:rsidRPr="007F7F8D">
              <w:rPr>
                <w:bCs/>
              </w:rPr>
              <w:t>а період дії воєнного стану”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878E06" w14:textId="77777777" w:rsidR="00C75141" w:rsidRPr="00C00F7F" w:rsidRDefault="00C75141" w:rsidP="00C75141">
            <w:pPr>
              <w:jc w:val="left"/>
              <w:rPr>
                <w:lang w:val="ru-RU"/>
              </w:rPr>
            </w:pPr>
          </w:p>
        </w:tc>
      </w:tr>
    </w:tbl>
    <w:p w14:paraId="0D4BFD09" w14:textId="144B8214" w:rsidR="007C2CC3" w:rsidRDefault="00C75141" w:rsidP="007C2CC3">
      <w:pPr>
        <w:pStyle w:val="af3"/>
        <w:tabs>
          <w:tab w:val="left" w:pos="1134"/>
          <w:tab w:val="left" w:pos="1276"/>
        </w:tabs>
        <w:spacing w:before="240" w:after="240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4255EA" wp14:editId="11E6D764">
                <wp:simplePos x="0" y="0"/>
                <wp:positionH relativeFrom="page">
                  <wp:align>right</wp:align>
                </wp:positionH>
                <wp:positionV relativeFrom="paragraph">
                  <wp:posOffset>1027634</wp:posOffset>
                </wp:positionV>
                <wp:extent cx="427839" cy="2936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39" cy="29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2231F" w14:textId="77777777" w:rsidR="00470AF0" w:rsidRPr="00BB7AC0" w:rsidRDefault="00470A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4255EA" id="Поле 2" o:spid="_x0000_s1027" type="#_x0000_t202" style="position:absolute;left:0;text-align:left;margin-left:-17.5pt;margin-top:80.9pt;width:33.7pt;height:23.1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fkLgIAAFo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" fillcolor="white [3201]" stroked="f" strokeweight=".5pt">
                <v:textbox>
                  <w:txbxContent>
                    <w:p w14:paraId="0182231F" w14:textId="77777777" w:rsidR="00470AF0" w:rsidRPr="00BB7AC0" w:rsidRDefault="00470A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”.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37075B" w14:textId="7196E576" w:rsidR="0071095A" w:rsidRDefault="0071095A" w:rsidP="00BB7AC0">
      <w:pPr>
        <w:pStyle w:val="af3"/>
        <w:numPr>
          <w:ilvl w:val="0"/>
          <w:numId w:val="3"/>
        </w:numPr>
        <w:tabs>
          <w:tab w:val="left" w:pos="1134"/>
        </w:tabs>
        <w:spacing w:before="240" w:after="240"/>
        <w:ind w:left="0" w:firstLine="709"/>
      </w:pPr>
      <w:r>
        <w:t>У</w:t>
      </w:r>
      <w:r w:rsidR="00654F4F">
        <w:t>нести до</w:t>
      </w:r>
      <w:r w:rsidR="00E76E30" w:rsidRPr="00E76E30">
        <w:t xml:space="preserve"> </w:t>
      </w:r>
      <w:r w:rsidR="00E76E30" w:rsidRPr="00BE4FAB">
        <w:t>колон</w:t>
      </w:r>
      <w:r w:rsidR="00654F4F">
        <w:t>ки</w:t>
      </w:r>
      <w:r w:rsidR="00E76E30">
        <w:t xml:space="preserve"> </w:t>
      </w:r>
      <w:r w:rsidR="00E76E30" w:rsidRPr="00BE4FAB">
        <w:t>4 таблиці 3 розділу III</w:t>
      </w:r>
      <w:r w:rsidR="00E76E30">
        <w:t xml:space="preserve"> </w:t>
      </w:r>
      <w:r>
        <w:t>Т</w:t>
      </w:r>
      <w:r w:rsidR="007C2CC3" w:rsidRPr="00483A3F">
        <w:t>арифів на організаційні послуги та інші види</w:t>
      </w:r>
      <w:r w:rsidR="002717F1">
        <w:t xml:space="preserve"> послуг</w:t>
      </w:r>
      <w:r w:rsidR="00E55128" w:rsidRPr="0073315F">
        <w:rPr>
          <w:lang w:val="ru-RU"/>
        </w:rPr>
        <w:t xml:space="preserve"> </w:t>
      </w:r>
      <w:r w:rsidR="007C2CC3">
        <w:t>(</w:t>
      </w:r>
      <w:r w:rsidR="002717F1">
        <w:t>операцій</w:t>
      </w:r>
      <w:r w:rsidR="007C2CC3">
        <w:t xml:space="preserve">), </w:t>
      </w:r>
      <w:r w:rsidR="007C2CC3" w:rsidRPr="00483A3F">
        <w:t>що надаються (здійснюються) Національним банком України</w:t>
      </w:r>
      <w:r w:rsidR="007C2CC3">
        <w:t>, затверджених постановою Правління Національного банку України від 12</w:t>
      </w:r>
      <w:r>
        <w:t> </w:t>
      </w:r>
      <w:r w:rsidR="007C2CC3">
        <w:t>серпня 2003 року № 333, зареєстрованих у Міністерстві юстиції України 10</w:t>
      </w:r>
      <w:r>
        <w:t> </w:t>
      </w:r>
      <w:r w:rsidR="007C2CC3">
        <w:t xml:space="preserve">вересня 2003 року за № 785/8106 (у редакції постанови Правління Національного банку України від </w:t>
      </w:r>
      <w:r w:rsidR="00062603">
        <w:fldChar w:fldCharType="begin"/>
      </w:r>
      <w:r w:rsidR="00062603">
        <w:instrText xml:space="preserve"> HYPERLINK "https://zakon.rada.gov.ua/laws/show/v0068500-19" \l "n8" \t "_blank" </w:instrText>
      </w:r>
      <w:r w:rsidR="00062603">
        <w:fldChar w:fldCharType="separate"/>
      </w:r>
      <w:r w:rsidR="007C2CC3" w:rsidRPr="00483A3F">
        <w:t>15 </w:t>
      </w:r>
      <w:r w:rsidRPr="00483A3F">
        <w:t>травня</w:t>
      </w:r>
      <w:r>
        <w:t> </w:t>
      </w:r>
      <w:r w:rsidR="007C2CC3" w:rsidRPr="00483A3F">
        <w:t xml:space="preserve">2019 року </w:t>
      </w:r>
      <w:r w:rsidRPr="00483A3F">
        <w:t>№</w:t>
      </w:r>
      <w:r>
        <w:t> </w:t>
      </w:r>
      <w:r w:rsidR="007C2CC3" w:rsidRPr="00483A3F">
        <w:t>68</w:t>
      </w:r>
      <w:r w:rsidR="00062603">
        <w:fldChar w:fldCharType="end"/>
      </w:r>
      <w:r w:rsidR="007C2CC3">
        <w:t>)</w:t>
      </w:r>
      <w:r w:rsidR="001B68A9">
        <w:t xml:space="preserve"> (зі змінами)</w:t>
      </w:r>
      <w:r w:rsidR="00654F4F">
        <w:t>, такі зміни</w:t>
      </w:r>
      <w:r>
        <w:t>:</w:t>
      </w:r>
    </w:p>
    <w:p w14:paraId="5521F3AA" w14:textId="77777777" w:rsidR="00470AF0" w:rsidRDefault="00470AF0" w:rsidP="00BB7AC0">
      <w:pPr>
        <w:pStyle w:val="af3"/>
        <w:tabs>
          <w:tab w:val="left" w:pos="709"/>
          <w:tab w:val="left" w:pos="1134"/>
        </w:tabs>
        <w:ind w:left="709"/>
      </w:pPr>
    </w:p>
    <w:p w14:paraId="5EBE2E51" w14:textId="44EDDDE6" w:rsidR="0027776F" w:rsidRPr="005F3BF2" w:rsidRDefault="0071095A" w:rsidP="00BB7AC0">
      <w:pPr>
        <w:pStyle w:val="af3"/>
        <w:numPr>
          <w:ilvl w:val="0"/>
          <w:numId w:val="9"/>
        </w:numPr>
        <w:tabs>
          <w:tab w:val="left" w:pos="709"/>
          <w:tab w:val="left" w:pos="1134"/>
        </w:tabs>
        <w:ind w:left="0" w:firstLine="709"/>
      </w:pPr>
      <w:r w:rsidRPr="005F3BF2">
        <w:t xml:space="preserve">у </w:t>
      </w:r>
      <w:r w:rsidR="0027776F" w:rsidRPr="000D2D32">
        <w:t xml:space="preserve">рядку 1 </w:t>
      </w:r>
      <w:r w:rsidR="00654F4F" w:rsidRPr="000D2D32">
        <w:t>слов</w:t>
      </w:r>
      <w:r w:rsidR="00654F4F">
        <w:t>а</w:t>
      </w:r>
      <w:r w:rsidR="00654F4F" w:rsidRPr="000D2D32">
        <w:t xml:space="preserve"> </w:t>
      </w:r>
      <w:r w:rsidR="0027776F" w:rsidRPr="000D2D32">
        <w:t>“</w:t>
      </w:r>
      <w:r w:rsidR="0027776F" w:rsidRPr="005F3BF2">
        <w:t>Одноразова плата</w:t>
      </w:r>
      <w:r w:rsidR="0027776F" w:rsidRPr="000D2D32">
        <w:t>” виключити;</w:t>
      </w:r>
    </w:p>
    <w:p w14:paraId="654BD434" w14:textId="77777777" w:rsidR="0027776F" w:rsidRDefault="0027776F" w:rsidP="0027776F">
      <w:pPr>
        <w:pStyle w:val="af3"/>
        <w:tabs>
          <w:tab w:val="left" w:pos="709"/>
          <w:tab w:val="left" w:pos="1134"/>
        </w:tabs>
        <w:ind w:left="709"/>
      </w:pPr>
    </w:p>
    <w:p w14:paraId="66187C58" w14:textId="046B8C56" w:rsidR="0071095A" w:rsidRPr="000D2D32" w:rsidRDefault="000D2D32" w:rsidP="00BB7AC0">
      <w:pPr>
        <w:pStyle w:val="af3"/>
        <w:numPr>
          <w:ilvl w:val="0"/>
          <w:numId w:val="9"/>
        </w:numPr>
        <w:tabs>
          <w:tab w:val="left" w:pos="709"/>
          <w:tab w:val="left" w:pos="1134"/>
        </w:tabs>
        <w:ind w:left="0" w:firstLine="709"/>
      </w:pPr>
      <w:r w:rsidRPr="0009100B">
        <w:t xml:space="preserve">у </w:t>
      </w:r>
      <w:r w:rsidR="0071095A" w:rsidRPr="000D2D32">
        <w:t>рядк</w:t>
      </w:r>
      <w:r w:rsidR="00BE7F07" w:rsidRPr="000D2D32">
        <w:t xml:space="preserve">ах </w:t>
      </w:r>
      <w:r w:rsidR="0071095A" w:rsidRPr="000D2D32">
        <w:t>2</w:t>
      </w:r>
      <w:r w:rsidR="00BE7F07" w:rsidRPr="000D2D32">
        <w:t xml:space="preserve">, 3 </w:t>
      </w:r>
      <w:r w:rsidR="007C2CC3" w:rsidRPr="000D2D32">
        <w:t>цифри та слов</w:t>
      </w:r>
      <w:r w:rsidR="00615FF7" w:rsidRPr="000D2D32">
        <w:t>о</w:t>
      </w:r>
      <w:r w:rsidR="007C2CC3" w:rsidRPr="000D2D32">
        <w:t xml:space="preserve"> “2 500 грн”</w:t>
      </w:r>
      <w:r w:rsidR="0071095A" w:rsidRPr="000D2D32">
        <w:t xml:space="preserve"> замінити словом “Безплатно”;</w:t>
      </w:r>
    </w:p>
    <w:p w14:paraId="546725D7" w14:textId="77777777" w:rsidR="00E76E30" w:rsidRPr="000D2D32" w:rsidRDefault="00E76E30" w:rsidP="00BB7AC0">
      <w:pPr>
        <w:tabs>
          <w:tab w:val="left" w:pos="1134"/>
        </w:tabs>
      </w:pPr>
    </w:p>
    <w:p w14:paraId="352C0401" w14:textId="75700A7B" w:rsidR="0071095A" w:rsidRDefault="0071095A" w:rsidP="00BB7AC0">
      <w:pPr>
        <w:pStyle w:val="af3"/>
        <w:numPr>
          <w:ilvl w:val="0"/>
          <w:numId w:val="9"/>
        </w:numPr>
        <w:tabs>
          <w:tab w:val="left" w:pos="709"/>
          <w:tab w:val="left" w:pos="1134"/>
        </w:tabs>
        <w:ind w:left="0" w:firstLine="709"/>
      </w:pPr>
      <w:r>
        <w:t>у</w:t>
      </w:r>
      <w:r w:rsidRPr="00483A3F">
        <w:t xml:space="preserve"> рядк</w:t>
      </w:r>
      <w:r>
        <w:t xml:space="preserve">у 4 цифри та слова </w:t>
      </w:r>
      <w:r w:rsidRPr="00483A3F">
        <w:t>“</w:t>
      </w:r>
      <w:r w:rsidRPr="00E55128">
        <w:t>2 000 грн (одноразова плата)” замінити словом “Безплатно”;</w:t>
      </w:r>
    </w:p>
    <w:p w14:paraId="5834E351" w14:textId="77777777" w:rsidR="0027776F" w:rsidRDefault="0027776F" w:rsidP="0027776F">
      <w:pPr>
        <w:pStyle w:val="af3"/>
      </w:pPr>
    </w:p>
    <w:p w14:paraId="664EFEC0" w14:textId="710950CA" w:rsidR="0027776F" w:rsidRDefault="0027776F" w:rsidP="00BB7AC0">
      <w:pPr>
        <w:pStyle w:val="af3"/>
        <w:numPr>
          <w:ilvl w:val="0"/>
          <w:numId w:val="9"/>
        </w:numPr>
        <w:tabs>
          <w:tab w:val="left" w:pos="709"/>
          <w:tab w:val="left" w:pos="1134"/>
        </w:tabs>
        <w:ind w:left="0" w:firstLine="709"/>
      </w:pPr>
      <w:r>
        <w:t xml:space="preserve">у рядку 5 слово </w:t>
      </w:r>
      <w:r w:rsidRPr="0027776F">
        <w:rPr>
          <w:lang w:val="ru-RU"/>
        </w:rPr>
        <w:t>“</w:t>
      </w:r>
      <w:r>
        <w:t>Щомісяця</w:t>
      </w:r>
      <w:r w:rsidRPr="0027776F">
        <w:rPr>
          <w:lang w:val="ru-RU"/>
        </w:rPr>
        <w:t>”</w:t>
      </w:r>
      <w:r>
        <w:t xml:space="preserve"> виключити;</w:t>
      </w:r>
    </w:p>
    <w:p w14:paraId="74A26C08" w14:textId="77777777" w:rsidR="00E76E30" w:rsidRDefault="00E76E30" w:rsidP="00BB7AC0">
      <w:pPr>
        <w:tabs>
          <w:tab w:val="left" w:pos="1134"/>
        </w:tabs>
      </w:pPr>
    </w:p>
    <w:p w14:paraId="1BFD17B2" w14:textId="77777777" w:rsidR="00E55128" w:rsidRPr="0039722B" w:rsidRDefault="00E55128" w:rsidP="00BB7AC0">
      <w:pPr>
        <w:pStyle w:val="af3"/>
        <w:numPr>
          <w:ilvl w:val="0"/>
          <w:numId w:val="9"/>
        </w:numPr>
        <w:tabs>
          <w:tab w:val="left" w:pos="709"/>
          <w:tab w:val="left" w:pos="1134"/>
        </w:tabs>
        <w:ind w:left="0" w:firstLine="709"/>
      </w:pPr>
      <w:r w:rsidRPr="00BB7AC0">
        <w:t>у рядках 6, 7 цифри та слово “600 грн” замінити словом “Безплатно”;</w:t>
      </w:r>
    </w:p>
    <w:p w14:paraId="5782DA62" w14:textId="77777777" w:rsidR="00E76E30" w:rsidRPr="00E55128" w:rsidRDefault="00E76E30" w:rsidP="00BB7AC0">
      <w:pPr>
        <w:pStyle w:val="af3"/>
        <w:tabs>
          <w:tab w:val="left" w:pos="1134"/>
        </w:tabs>
        <w:ind w:left="1069"/>
        <w:rPr>
          <w:color w:val="333333"/>
          <w:shd w:val="clear" w:color="auto" w:fill="FFFFFF"/>
        </w:rPr>
      </w:pPr>
    </w:p>
    <w:p w14:paraId="04318C8D" w14:textId="77777777" w:rsidR="00E55128" w:rsidRPr="00E55128" w:rsidRDefault="00E55128" w:rsidP="00BB7AC0">
      <w:pPr>
        <w:pStyle w:val="af3"/>
        <w:numPr>
          <w:ilvl w:val="0"/>
          <w:numId w:val="9"/>
        </w:numPr>
        <w:tabs>
          <w:tab w:val="left" w:pos="709"/>
          <w:tab w:val="left" w:pos="1134"/>
        </w:tabs>
        <w:ind w:left="0" w:firstLine="709"/>
      </w:pPr>
      <w:r w:rsidRPr="00BB7AC0">
        <w:t>у рядку 8 цифри та слово “0,10 грн” замінити  словом “Безплатно”.</w:t>
      </w:r>
    </w:p>
    <w:p w14:paraId="7BE9A7DB" w14:textId="77777777" w:rsidR="00034021" w:rsidRDefault="00034021" w:rsidP="00E55128">
      <w:pPr>
        <w:tabs>
          <w:tab w:val="left" w:pos="1134"/>
        </w:tabs>
        <w:ind w:firstLine="709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</w:t>
      </w:r>
    </w:p>
    <w:p w14:paraId="4DD963F6" w14:textId="77777777" w:rsidR="00AD7DF9" w:rsidRPr="00E55128" w:rsidRDefault="00983A52" w:rsidP="00BB7AC0">
      <w:pPr>
        <w:pStyle w:val="af3"/>
        <w:numPr>
          <w:ilvl w:val="0"/>
          <w:numId w:val="3"/>
        </w:numPr>
        <w:tabs>
          <w:tab w:val="left" w:pos="1134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E55128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днем її офіційного опублікування.</w:t>
      </w:r>
    </w:p>
    <w:p w14:paraId="27DCA152" w14:textId="77777777" w:rsidR="00E55128" w:rsidRDefault="00E55128" w:rsidP="00E55128">
      <w:pPr>
        <w:pStyle w:val="af3"/>
        <w:tabs>
          <w:tab w:val="left" w:pos="1134"/>
        </w:tabs>
        <w:ind w:left="1069"/>
        <w:rPr>
          <w:rFonts w:eastAsiaTheme="minorEastAsia"/>
          <w:noProof/>
          <w:color w:val="000000" w:themeColor="text1"/>
          <w:lang w:eastAsia="en-US"/>
        </w:rPr>
      </w:pPr>
    </w:p>
    <w:p w14:paraId="56258F2B" w14:textId="77777777" w:rsidR="00C75141" w:rsidRDefault="00C75141" w:rsidP="00E55128">
      <w:pPr>
        <w:pStyle w:val="af3"/>
        <w:tabs>
          <w:tab w:val="left" w:pos="1134"/>
        </w:tabs>
        <w:ind w:left="1069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698300DA" w14:textId="77777777" w:rsidTr="007C2CC3">
        <w:tc>
          <w:tcPr>
            <w:tcW w:w="5495" w:type="dxa"/>
            <w:vAlign w:val="bottom"/>
          </w:tcPr>
          <w:p w14:paraId="5AA52780" w14:textId="77777777" w:rsidR="00DD60CC" w:rsidRPr="00CD0CD4" w:rsidRDefault="00983A52" w:rsidP="00FF5A0D">
            <w:pPr>
              <w:autoSpaceDE w:val="0"/>
              <w:autoSpaceDN w:val="0"/>
              <w:ind w:hanging="111"/>
              <w:jc w:val="left"/>
            </w:pPr>
            <w:r>
              <w:rPr>
                <w:lang w:eastAsia="ru-RU"/>
              </w:rPr>
              <w:lastRenderedPageBreak/>
              <w:t>Голова</w:t>
            </w:r>
          </w:p>
        </w:tc>
        <w:tc>
          <w:tcPr>
            <w:tcW w:w="4252" w:type="dxa"/>
            <w:vAlign w:val="bottom"/>
          </w:tcPr>
          <w:p w14:paraId="0CE9342B" w14:textId="77777777" w:rsidR="00DD60CC" w:rsidRPr="00CD0CD4" w:rsidRDefault="00983A52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83A52">
              <w:t>Кирило ШЕВЧЕНКО</w:t>
            </w:r>
          </w:p>
        </w:tc>
      </w:tr>
    </w:tbl>
    <w:p w14:paraId="4FD3A687" w14:textId="77777777" w:rsidR="00955731" w:rsidRDefault="00955731" w:rsidP="00FA508E">
      <w:pPr>
        <w:jc w:val="left"/>
      </w:pPr>
    </w:p>
    <w:p w14:paraId="05A87ACA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983A52">
        <w:t>62</w:t>
      </w:r>
    </w:p>
    <w:sectPr w:rsidR="00FA508E" w:rsidRPr="00CD0CD4" w:rsidSect="00AC15EB">
      <w:headerReference w:type="default" r:id="rId14"/>
      <w:headerReference w:type="first" r:id="rId15"/>
      <w:footerReference w:type="first" r:id="rId16"/>
      <w:pgSz w:w="11906" w:h="16838" w:code="9"/>
      <w:pgMar w:top="352" w:right="567" w:bottom="2269" w:left="1701" w:header="709" w:footer="1214" w:gutter="0"/>
      <w:cols w:space="708"/>
      <w:titlePg/>
      <w:docGrid w:linePitch="381"/>
      <w:sectPrChange w:id="4" w:author="Забіяка Олена Володимирівна" w:date="2022-03-12T18:06:00Z">
        <w:sectPr w:rsidR="00FA508E" w:rsidRPr="00CD0CD4" w:rsidSect="00AC15EB">
          <w:pgMar w:top="567" w:right="567" w:bottom="2836" w:left="1701" w:header="709" w:footer="1214" w:gutter="0"/>
        </w:sectPr>
      </w:sectPrChange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9992" w16cex:dateUtc="2022-03-11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D51116" w16cid:durableId="25D599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4498" w14:textId="77777777" w:rsidR="00802E17" w:rsidRDefault="00802E17" w:rsidP="00E53CCD">
      <w:r>
        <w:separator/>
      </w:r>
    </w:p>
  </w:endnote>
  <w:endnote w:type="continuationSeparator" w:id="0">
    <w:p w14:paraId="599C57CB" w14:textId="77777777" w:rsidR="00802E17" w:rsidRDefault="00802E1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-Semi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8D27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311AFAD1" w14:textId="77777777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A4AF" w14:textId="77777777" w:rsidR="00802E17" w:rsidRDefault="00802E17" w:rsidP="00E53CCD">
      <w:r>
        <w:separator/>
      </w:r>
    </w:p>
  </w:footnote>
  <w:footnote w:type="continuationSeparator" w:id="0">
    <w:p w14:paraId="44DC53DB" w14:textId="77777777" w:rsidR="00802E17" w:rsidRDefault="00802E1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D182C7" w14:textId="46B0041C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062603">
          <w:rPr>
            <w:noProof/>
          </w:rPr>
          <w:t>2</w:t>
        </w:r>
        <w:r>
          <w:fldChar w:fldCharType="end"/>
        </w:r>
      </w:p>
    </w:sdtContent>
  </w:sdt>
  <w:p w14:paraId="2A92D49A" w14:textId="77777777" w:rsidR="0073315F" w:rsidRDefault="0073315F" w:rsidP="00BB7AC0">
    <w:pPr>
      <w:pStyle w:val="a5"/>
      <w:jc w:val="right"/>
    </w:pPr>
    <w:r>
      <w:t>Продовження таблиці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871E" w14:textId="2808C18E" w:rsidR="00AC15EB" w:rsidRPr="00062603" w:rsidRDefault="00AC15EB" w:rsidP="00AC15EB">
    <w:pPr>
      <w:pStyle w:val="a5"/>
      <w:jc w:val="right"/>
      <w:rPr>
        <w:sz w:val="24"/>
        <w:szCs w:val="24"/>
        <w:rPrChange w:id="1" w:author="Забіяка Олена Володимирівна" w:date="2022-03-12T18:18:00Z">
          <w:rPr/>
        </w:rPrChange>
      </w:rPr>
      <w:pPrChange w:id="2" w:author="Забіяка Олена Володимирівна" w:date="2022-03-12T18:05:00Z">
        <w:pPr>
          <w:pStyle w:val="a5"/>
        </w:pPr>
      </w:pPrChange>
    </w:pPr>
    <w:r w:rsidRPr="00062603">
      <w:rPr>
        <w:sz w:val="24"/>
        <w:szCs w:val="24"/>
        <w:rPrChange w:id="3" w:author="Забіяка Олена Володимирівна" w:date="2022-03-12T18:18:00Z">
          <w:rPr/>
        </w:rPrChange>
      </w:rPr>
      <w:t>Офіційно опубліковано 12.03.2022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C61"/>
    <w:multiLevelType w:val="hybridMultilevel"/>
    <w:tmpl w:val="6A54A1F8"/>
    <w:lvl w:ilvl="0" w:tplc="372E4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D148E"/>
    <w:multiLevelType w:val="hybridMultilevel"/>
    <w:tmpl w:val="4DD088B0"/>
    <w:lvl w:ilvl="0" w:tplc="5F861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C3241F"/>
    <w:multiLevelType w:val="hybridMultilevel"/>
    <w:tmpl w:val="589E3DF8"/>
    <w:lvl w:ilvl="0" w:tplc="5B38E97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AD74ED"/>
    <w:multiLevelType w:val="hybridMultilevel"/>
    <w:tmpl w:val="E6EA5F70"/>
    <w:lvl w:ilvl="0" w:tplc="F0BAA9E2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4D6701"/>
    <w:multiLevelType w:val="hybridMultilevel"/>
    <w:tmpl w:val="08ECA4AC"/>
    <w:lvl w:ilvl="0" w:tplc="7AFA6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527DD2"/>
    <w:multiLevelType w:val="hybridMultilevel"/>
    <w:tmpl w:val="35101A58"/>
    <w:lvl w:ilvl="0" w:tplc="0498B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90175"/>
    <w:multiLevelType w:val="hybridMultilevel"/>
    <w:tmpl w:val="28FA4C76"/>
    <w:lvl w:ilvl="0" w:tplc="D03AE3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біяка Олена Володимирівна">
    <w15:presenceInfo w15:providerId="AD" w15:userId="S-1-5-21-4214254015-395971765-4003194269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revisionView w:markup="0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4239"/>
    <w:rsid w:val="0003331E"/>
    <w:rsid w:val="00034021"/>
    <w:rsid w:val="000342A5"/>
    <w:rsid w:val="0003793C"/>
    <w:rsid w:val="000543C6"/>
    <w:rsid w:val="0005681A"/>
    <w:rsid w:val="000600A8"/>
    <w:rsid w:val="00061C52"/>
    <w:rsid w:val="00062603"/>
    <w:rsid w:val="00063480"/>
    <w:rsid w:val="000638F2"/>
    <w:rsid w:val="0009100B"/>
    <w:rsid w:val="000B2990"/>
    <w:rsid w:val="000D2D32"/>
    <w:rsid w:val="000D778F"/>
    <w:rsid w:val="000E0CB3"/>
    <w:rsid w:val="000E5B8C"/>
    <w:rsid w:val="000E7A13"/>
    <w:rsid w:val="000F4A54"/>
    <w:rsid w:val="000F7D10"/>
    <w:rsid w:val="00105B8F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516A"/>
    <w:rsid w:val="001A6795"/>
    <w:rsid w:val="001B68A9"/>
    <w:rsid w:val="001C206C"/>
    <w:rsid w:val="001D487A"/>
    <w:rsid w:val="001F02FD"/>
    <w:rsid w:val="002238D1"/>
    <w:rsid w:val="00231E5A"/>
    <w:rsid w:val="00233F37"/>
    <w:rsid w:val="00241373"/>
    <w:rsid w:val="00253BF9"/>
    <w:rsid w:val="0025455E"/>
    <w:rsid w:val="00261FE2"/>
    <w:rsid w:val="00264983"/>
    <w:rsid w:val="00266678"/>
    <w:rsid w:val="002717F1"/>
    <w:rsid w:val="00276988"/>
    <w:rsid w:val="0027776F"/>
    <w:rsid w:val="00280DCC"/>
    <w:rsid w:val="00285DDA"/>
    <w:rsid w:val="00290169"/>
    <w:rsid w:val="002A0892"/>
    <w:rsid w:val="002A2391"/>
    <w:rsid w:val="002B351E"/>
    <w:rsid w:val="002B3F71"/>
    <w:rsid w:val="002B582B"/>
    <w:rsid w:val="002C01D9"/>
    <w:rsid w:val="002C1FDB"/>
    <w:rsid w:val="002D1790"/>
    <w:rsid w:val="002F48EF"/>
    <w:rsid w:val="00301837"/>
    <w:rsid w:val="00332701"/>
    <w:rsid w:val="00340D07"/>
    <w:rsid w:val="00345566"/>
    <w:rsid w:val="00345982"/>
    <w:rsid w:val="00356E34"/>
    <w:rsid w:val="00357676"/>
    <w:rsid w:val="00367641"/>
    <w:rsid w:val="0038385E"/>
    <w:rsid w:val="00384F65"/>
    <w:rsid w:val="003873B0"/>
    <w:rsid w:val="0039722B"/>
    <w:rsid w:val="0039725C"/>
    <w:rsid w:val="003A08F4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3E6F"/>
    <w:rsid w:val="00444131"/>
    <w:rsid w:val="00446704"/>
    <w:rsid w:val="00455B45"/>
    <w:rsid w:val="00460BA2"/>
    <w:rsid w:val="004666D6"/>
    <w:rsid w:val="00470AF0"/>
    <w:rsid w:val="00473EF2"/>
    <w:rsid w:val="004A1CFC"/>
    <w:rsid w:val="004A7F75"/>
    <w:rsid w:val="004B1FE9"/>
    <w:rsid w:val="004B5574"/>
    <w:rsid w:val="004D2B57"/>
    <w:rsid w:val="004E22E2"/>
    <w:rsid w:val="004F58FF"/>
    <w:rsid w:val="0050563F"/>
    <w:rsid w:val="0051419A"/>
    <w:rsid w:val="005212A1"/>
    <w:rsid w:val="005212C5"/>
    <w:rsid w:val="00523C13"/>
    <w:rsid w:val="00524F07"/>
    <w:rsid w:val="005257C2"/>
    <w:rsid w:val="00532633"/>
    <w:rsid w:val="005403F1"/>
    <w:rsid w:val="00542533"/>
    <w:rsid w:val="0055638B"/>
    <w:rsid w:val="005617C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3BF2"/>
    <w:rsid w:val="005F4548"/>
    <w:rsid w:val="005F4CB4"/>
    <w:rsid w:val="005F6B35"/>
    <w:rsid w:val="00615FF7"/>
    <w:rsid w:val="00640612"/>
    <w:rsid w:val="0064227D"/>
    <w:rsid w:val="0065179F"/>
    <w:rsid w:val="00654F4F"/>
    <w:rsid w:val="00657593"/>
    <w:rsid w:val="00670C95"/>
    <w:rsid w:val="00673854"/>
    <w:rsid w:val="00681E1F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D640F"/>
    <w:rsid w:val="00700AA3"/>
    <w:rsid w:val="0070658B"/>
    <w:rsid w:val="0071095A"/>
    <w:rsid w:val="007142BA"/>
    <w:rsid w:val="00714823"/>
    <w:rsid w:val="00717197"/>
    <w:rsid w:val="0071789F"/>
    <w:rsid w:val="00724ECE"/>
    <w:rsid w:val="00730088"/>
    <w:rsid w:val="0073315F"/>
    <w:rsid w:val="00747222"/>
    <w:rsid w:val="00750898"/>
    <w:rsid w:val="0076356A"/>
    <w:rsid w:val="007712EF"/>
    <w:rsid w:val="00773559"/>
    <w:rsid w:val="0078127A"/>
    <w:rsid w:val="00783AF2"/>
    <w:rsid w:val="00787E46"/>
    <w:rsid w:val="007A6609"/>
    <w:rsid w:val="007B7B73"/>
    <w:rsid w:val="007C2CC3"/>
    <w:rsid w:val="007C2CED"/>
    <w:rsid w:val="007C4C6E"/>
    <w:rsid w:val="007D62D6"/>
    <w:rsid w:val="007D6ADC"/>
    <w:rsid w:val="007F16F3"/>
    <w:rsid w:val="00802988"/>
    <w:rsid w:val="00802E17"/>
    <w:rsid w:val="008274C0"/>
    <w:rsid w:val="008415A0"/>
    <w:rsid w:val="00846FFF"/>
    <w:rsid w:val="0085364B"/>
    <w:rsid w:val="00866993"/>
    <w:rsid w:val="00874366"/>
    <w:rsid w:val="008762D8"/>
    <w:rsid w:val="00897035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157F8"/>
    <w:rsid w:val="00922966"/>
    <w:rsid w:val="0092710A"/>
    <w:rsid w:val="00937AE3"/>
    <w:rsid w:val="00937D24"/>
    <w:rsid w:val="00943175"/>
    <w:rsid w:val="00955731"/>
    <w:rsid w:val="0095741D"/>
    <w:rsid w:val="0097288F"/>
    <w:rsid w:val="0098207E"/>
    <w:rsid w:val="00983A52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3345D"/>
    <w:rsid w:val="00A46C15"/>
    <w:rsid w:val="00A46DF8"/>
    <w:rsid w:val="00A50DC0"/>
    <w:rsid w:val="00A63695"/>
    <w:rsid w:val="00A72F06"/>
    <w:rsid w:val="00A730F2"/>
    <w:rsid w:val="00A77FFD"/>
    <w:rsid w:val="00AB4554"/>
    <w:rsid w:val="00AC15EB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63BCE"/>
    <w:rsid w:val="00B71933"/>
    <w:rsid w:val="00B8078D"/>
    <w:rsid w:val="00BA55E0"/>
    <w:rsid w:val="00BB7AC0"/>
    <w:rsid w:val="00BD12A3"/>
    <w:rsid w:val="00BD6D34"/>
    <w:rsid w:val="00BD7F6E"/>
    <w:rsid w:val="00BE1F76"/>
    <w:rsid w:val="00BE4FAB"/>
    <w:rsid w:val="00BE7F07"/>
    <w:rsid w:val="00BF47B0"/>
    <w:rsid w:val="00BF5327"/>
    <w:rsid w:val="00C21D33"/>
    <w:rsid w:val="00C26B8B"/>
    <w:rsid w:val="00C3382F"/>
    <w:rsid w:val="00C4377C"/>
    <w:rsid w:val="00C445BD"/>
    <w:rsid w:val="00C47F0F"/>
    <w:rsid w:val="00C51D84"/>
    <w:rsid w:val="00C52506"/>
    <w:rsid w:val="00C7225E"/>
    <w:rsid w:val="00C75141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500A2"/>
    <w:rsid w:val="00D61D9B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55128"/>
    <w:rsid w:val="00E62607"/>
    <w:rsid w:val="00E71855"/>
    <w:rsid w:val="00E719A9"/>
    <w:rsid w:val="00E76E30"/>
    <w:rsid w:val="00EA1DE4"/>
    <w:rsid w:val="00EA60EA"/>
    <w:rsid w:val="00EB29BF"/>
    <w:rsid w:val="00EC1FC4"/>
    <w:rsid w:val="00EC7C7F"/>
    <w:rsid w:val="00ED4BBA"/>
    <w:rsid w:val="00EE1B30"/>
    <w:rsid w:val="00EF4B42"/>
    <w:rsid w:val="00F003D3"/>
    <w:rsid w:val="00F008AB"/>
    <w:rsid w:val="00F03E32"/>
    <w:rsid w:val="00F42289"/>
    <w:rsid w:val="00F42E75"/>
    <w:rsid w:val="00F44D2E"/>
    <w:rsid w:val="00F45D65"/>
    <w:rsid w:val="00F517FA"/>
    <w:rsid w:val="00F52D16"/>
    <w:rsid w:val="00F62D67"/>
    <w:rsid w:val="00F63BD9"/>
    <w:rsid w:val="00F6694C"/>
    <w:rsid w:val="00F73D8A"/>
    <w:rsid w:val="00F8145F"/>
    <w:rsid w:val="00F9283D"/>
    <w:rsid w:val="00F96F18"/>
    <w:rsid w:val="00FA508E"/>
    <w:rsid w:val="00FA5320"/>
    <w:rsid w:val="00FA7846"/>
    <w:rsid w:val="00FB6C40"/>
    <w:rsid w:val="00FC26E5"/>
    <w:rsid w:val="00FD19F1"/>
    <w:rsid w:val="00FD370F"/>
    <w:rsid w:val="00FE0B90"/>
    <w:rsid w:val="00FF4C4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E50E02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4F58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58FF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F58FF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58FF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F58F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673854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37">
    <w:name w:val="rvts37"/>
    <w:basedOn w:val="a0"/>
    <w:rsid w:val="00D5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A2FCD44-8843-48B2-A047-944335E6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Забіяка Олена Володимирівна</cp:lastModifiedBy>
  <cp:revision>3</cp:revision>
  <cp:lastPrinted>2022-03-12T16:18:00Z</cp:lastPrinted>
  <dcterms:created xsi:type="dcterms:W3CDTF">2022-03-12T16:14:00Z</dcterms:created>
  <dcterms:modified xsi:type="dcterms:W3CDTF">2022-03-12T16:19:00Z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