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68C08063" w:rsidR="00FA7846" w:rsidRPr="00321947" w:rsidRDefault="00321947" w:rsidP="00FA7846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>`111111111111111111111111</w:t>
      </w: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14"/>
        <w:gridCol w:w="3234"/>
      </w:tblGrid>
      <w:tr w:rsidR="009310FB" w14:paraId="3F7ACE60" w14:textId="77777777" w:rsidTr="009310FB">
        <w:trPr>
          <w:trHeight w:val="367"/>
        </w:trPr>
        <w:tc>
          <w:tcPr>
            <w:tcW w:w="3190" w:type="dxa"/>
          </w:tcPr>
          <w:p w14:paraId="705F3FDD" w14:textId="77777777" w:rsidR="009310FB" w:rsidRDefault="009310FB" w:rsidP="004A6910"/>
        </w:tc>
        <w:tc>
          <w:tcPr>
            <w:tcW w:w="6448" w:type="dxa"/>
            <w:gridSpan w:val="2"/>
          </w:tcPr>
          <w:p w14:paraId="5BF41FF5" w14:textId="19B4AF48" w:rsidR="009310FB" w:rsidRDefault="009310FB" w:rsidP="009310FB">
            <w:pPr>
              <w:jc w:val="right"/>
            </w:pPr>
            <w:r w:rsidRPr="00956AAB">
              <w:rPr>
                <w:sz w:val="24"/>
                <w:szCs w:val="24"/>
              </w:rPr>
              <w:t>Офіційно опубліковано 1</w:t>
            </w:r>
            <w:r>
              <w:rPr>
                <w:sz w:val="24"/>
                <w:szCs w:val="24"/>
              </w:rPr>
              <w:t>4</w:t>
            </w:r>
            <w:r w:rsidRPr="00956AA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956AAB">
              <w:rPr>
                <w:sz w:val="24"/>
                <w:szCs w:val="24"/>
              </w:rPr>
              <w:t xml:space="preserve">.2022                    </w:t>
            </w:r>
          </w:p>
        </w:tc>
      </w:tr>
      <w:tr w:rsidR="00657593" w14:paraId="319EB3FB" w14:textId="77777777" w:rsidTr="009310FB">
        <w:trPr>
          <w:trHeight w:val="851"/>
        </w:trPr>
        <w:tc>
          <w:tcPr>
            <w:tcW w:w="3190" w:type="dxa"/>
          </w:tcPr>
          <w:p w14:paraId="17630171" w14:textId="77777777" w:rsidR="00657593" w:rsidRDefault="00657593" w:rsidP="004A6910"/>
        </w:tc>
        <w:tc>
          <w:tcPr>
            <w:tcW w:w="3214" w:type="dxa"/>
            <w:vMerge w:val="restart"/>
          </w:tcPr>
          <w:p w14:paraId="4C3B1D20" w14:textId="77777777" w:rsidR="00657593" w:rsidRDefault="00657593" w:rsidP="004A6910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0.25pt" o:ole="">
                  <v:imagedata r:id="rId12" o:title=""/>
                </v:shape>
                <o:OLEObject Type="Embed" ProgID="CorelDraw.Graphic.16" ShapeID="_x0000_i1025" DrawAspect="Content" ObjectID="_1716643708" r:id="rId13"/>
              </w:object>
            </w:r>
          </w:p>
        </w:tc>
        <w:tc>
          <w:tcPr>
            <w:tcW w:w="3234" w:type="dxa"/>
          </w:tcPr>
          <w:p w14:paraId="12D933A3" w14:textId="51AB155D" w:rsidR="00657593" w:rsidRDefault="00657593" w:rsidP="00706458">
            <w:pPr>
              <w:jc w:val="right"/>
            </w:pPr>
          </w:p>
        </w:tc>
      </w:tr>
      <w:tr w:rsidR="00657593" w14:paraId="1DFD65B8" w14:textId="77777777" w:rsidTr="009310FB">
        <w:tc>
          <w:tcPr>
            <w:tcW w:w="3190" w:type="dxa"/>
          </w:tcPr>
          <w:p w14:paraId="306B6DC4" w14:textId="77777777" w:rsidR="00657593" w:rsidRDefault="00657593" w:rsidP="004A6910"/>
        </w:tc>
        <w:tc>
          <w:tcPr>
            <w:tcW w:w="3214" w:type="dxa"/>
            <w:vMerge/>
          </w:tcPr>
          <w:p w14:paraId="245EB9EB" w14:textId="77777777" w:rsidR="00657593" w:rsidRDefault="00657593" w:rsidP="004A6910"/>
        </w:tc>
        <w:tc>
          <w:tcPr>
            <w:tcW w:w="3234" w:type="dxa"/>
          </w:tcPr>
          <w:p w14:paraId="610F2B4F" w14:textId="77777777" w:rsidR="00657593" w:rsidRDefault="00657593" w:rsidP="004A6910"/>
        </w:tc>
      </w:tr>
      <w:tr w:rsidR="00657593" w14:paraId="293E5551" w14:textId="77777777" w:rsidTr="009310FB">
        <w:tc>
          <w:tcPr>
            <w:tcW w:w="9638" w:type="dxa"/>
            <w:gridSpan w:val="3"/>
          </w:tcPr>
          <w:p w14:paraId="1D340C87" w14:textId="77777777" w:rsidR="00657593" w:rsidRPr="00E10F0A" w:rsidRDefault="00657593" w:rsidP="004A6910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4A6910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657593" w14:paraId="6AE0F1AB" w14:textId="77777777" w:rsidTr="00AB062E">
        <w:tc>
          <w:tcPr>
            <w:tcW w:w="3510" w:type="dxa"/>
            <w:vAlign w:val="bottom"/>
          </w:tcPr>
          <w:p w14:paraId="77514C11" w14:textId="43B52084" w:rsidR="00657593" w:rsidRPr="00566BA2" w:rsidRDefault="009310FB" w:rsidP="004A6910">
            <w:r>
              <w:t>13 червня 2022 року</w:t>
            </w:r>
          </w:p>
        </w:tc>
        <w:tc>
          <w:tcPr>
            <w:tcW w:w="2694" w:type="dxa"/>
          </w:tcPr>
          <w:p w14:paraId="04E01A72" w14:textId="2A1020B3" w:rsidR="00657593" w:rsidRDefault="00657593" w:rsidP="00EB64E4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A7BC68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0DDCCE3F" w14:textId="266D89C1" w:rsidR="00657593" w:rsidRDefault="009310FB" w:rsidP="009310FB">
            <w:pPr>
              <w:jc w:val="left"/>
            </w:pPr>
            <w:r>
              <w:t xml:space="preserve">             № 118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23571E47" w14:textId="77777777" w:rsidR="00E52D86" w:rsidRPr="00173A73" w:rsidRDefault="00E52D86" w:rsidP="00562C46">
      <w:pPr>
        <w:ind w:firstLine="709"/>
        <w:jc w:val="center"/>
        <w:rPr>
          <w:rFonts w:eastAsiaTheme="minorEastAsia"/>
          <w:lang w:eastAsia="en-US"/>
        </w:rPr>
      </w:pPr>
    </w:p>
    <w:tbl>
      <w:tblPr>
        <w:tblW w:w="3452" w:type="pct"/>
        <w:jc w:val="center"/>
        <w:tblLook w:val="04A0" w:firstRow="1" w:lastRow="0" w:firstColumn="1" w:lastColumn="0" w:noHBand="0" w:noVBand="1"/>
      </w:tblPr>
      <w:tblGrid>
        <w:gridCol w:w="6654"/>
      </w:tblGrid>
      <w:tr w:rsidR="00173A73" w:rsidRPr="00173A73" w14:paraId="32B2F6BC" w14:textId="77777777" w:rsidTr="0046393B">
        <w:trPr>
          <w:trHeight w:val="823"/>
          <w:jc w:val="center"/>
        </w:trPr>
        <w:tc>
          <w:tcPr>
            <w:tcW w:w="5000" w:type="pct"/>
          </w:tcPr>
          <w:p w14:paraId="178A2EBD" w14:textId="6BA8EEF9" w:rsidR="00A127FC" w:rsidRDefault="00884FF8" w:rsidP="00A74D61">
            <w:pPr>
              <w:tabs>
                <w:tab w:val="left" w:pos="840"/>
                <w:tab w:val="center" w:pos="3293"/>
              </w:tabs>
              <w:spacing w:before="120" w:after="12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742950">
              <w:rPr>
                <w:rFonts w:eastAsiaTheme="minorEastAsia"/>
                <w:color w:val="000000" w:themeColor="text1"/>
                <w:lang w:eastAsia="en-US"/>
              </w:rPr>
              <w:t xml:space="preserve">визнання такими, що </w:t>
            </w:r>
            <w:r>
              <w:rPr>
                <w:rFonts w:eastAsiaTheme="minorEastAsia"/>
                <w:color w:val="000000" w:themeColor="text1"/>
                <w:lang w:eastAsia="en-US"/>
              </w:rPr>
              <w:t>втрат</w:t>
            </w:r>
            <w:r w:rsidR="00742950">
              <w:rPr>
                <w:rFonts w:eastAsiaTheme="minorEastAsia"/>
                <w:color w:val="000000" w:themeColor="text1"/>
                <w:lang w:eastAsia="en-US"/>
              </w:rPr>
              <w:t>или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чинн</w:t>
            </w:r>
            <w:r w:rsidR="00742950">
              <w:rPr>
                <w:rFonts w:eastAsiaTheme="minorEastAsia"/>
                <w:color w:val="000000" w:themeColor="text1"/>
                <w:lang w:eastAsia="en-US"/>
              </w:rPr>
              <w:t>ість,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6F2A4A">
              <w:rPr>
                <w:rFonts w:eastAsiaTheme="minorEastAsia"/>
                <w:color w:val="000000" w:themeColor="text1"/>
                <w:lang w:eastAsia="en-US"/>
              </w:rPr>
              <w:t>деяки</w:t>
            </w:r>
            <w:r w:rsidR="00742950">
              <w:rPr>
                <w:rFonts w:eastAsiaTheme="minorEastAsia"/>
                <w:color w:val="000000" w:themeColor="text1"/>
                <w:lang w:eastAsia="en-US"/>
              </w:rPr>
              <w:t>х</w:t>
            </w:r>
            <w:r w:rsidR="006F2A4A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EastAsia"/>
                <w:color w:val="000000" w:themeColor="text1"/>
                <w:lang w:eastAsia="en-US"/>
              </w:rPr>
              <w:t>нормативно-правови</w:t>
            </w:r>
            <w:r w:rsidR="00742950">
              <w:rPr>
                <w:rFonts w:eastAsiaTheme="minorEastAsia"/>
                <w:color w:val="000000" w:themeColor="text1"/>
                <w:lang w:eastAsia="en-US"/>
              </w:rPr>
              <w:t>х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акт</w:t>
            </w:r>
            <w:r w:rsidR="00742950">
              <w:rPr>
                <w:rFonts w:eastAsiaTheme="minorEastAsia"/>
                <w:color w:val="000000" w:themeColor="text1"/>
                <w:lang w:eastAsia="en-US"/>
              </w:rPr>
              <w:t>ів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Національного банку України</w:t>
            </w:r>
            <w:r w:rsidRPr="00173A73">
              <w:rPr>
                <w:rFonts w:eastAsiaTheme="minorEastAsia"/>
                <w:lang w:eastAsia="en-US"/>
              </w:rPr>
              <w:t xml:space="preserve"> </w:t>
            </w:r>
          </w:p>
          <w:p w14:paraId="32B2F6BB" w14:textId="22C5C102" w:rsidR="00884FF8" w:rsidRPr="00173A73" w:rsidRDefault="00884FF8" w:rsidP="00A74D61">
            <w:pPr>
              <w:tabs>
                <w:tab w:val="left" w:pos="840"/>
                <w:tab w:val="center" w:pos="3293"/>
              </w:tabs>
              <w:spacing w:before="120" w:after="120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14:paraId="32B2F6BD" w14:textId="2DD4C223" w:rsidR="00E53CCD" w:rsidRPr="00173A73" w:rsidRDefault="00F662BC" w:rsidP="00BB656C">
      <w:pPr>
        <w:spacing w:before="120" w:after="120" w:line="264" w:lineRule="auto"/>
        <w:ind w:firstLine="567"/>
        <w:rPr>
          <w:b/>
        </w:rPr>
      </w:pPr>
      <w:r w:rsidRPr="00173A73">
        <w:t xml:space="preserve">Відповідно до статей 7, 15, 56 Закону України “Про Національний банк України”, </w:t>
      </w:r>
      <w:r w:rsidR="003740F9" w:rsidRPr="00173A73">
        <w:t xml:space="preserve">з метою </w:t>
      </w:r>
      <w:r w:rsidR="003740F9">
        <w:t xml:space="preserve">приведення нормативно-правових актів </w:t>
      </w:r>
      <w:r w:rsidR="002F23C1">
        <w:t xml:space="preserve">Національного банку </w:t>
      </w:r>
      <w:r w:rsidR="003740F9">
        <w:t xml:space="preserve">України у відповідність до вимог законодавства України </w:t>
      </w:r>
      <w:r w:rsidR="00115ECF" w:rsidRPr="00173A73">
        <w:t xml:space="preserve">Правління Національного банку </w:t>
      </w:r>
      <w:r w:rsidR="00562C46" w:rsidRPr="00173A73">
        <w:t>України</w:t>
      </w:r>
      <w:r w:rsidR="00562C46" w:rsidRPr="00173A73">
        <w:rPr>
          <w:b/>
        </w:rPr>
        <w:t xml:space="preserve"> </w:t>
      </w:r>
      <w:r w:rsidR="00FA508E" w:rsidRPr="00173A73">
        <w:rPr>
          <w:b/>
        </w:rPr>
        <w:t>постановляє:</w:t>
      </w:r>
    </w:p>
    <w:p w14:paraId="15AA1781" w14:textId="6B55724F" w:rsidR="00D34B12" w:rsidRDefault="00AD7DF9" w:rsidP="00BB656C">
      <w:pPr>
        <w:spacing w:before="240" w:after="240" w:line="264" w:lineRule="auto"/>
        <w:ind w:firstLine="567"/>
        <w:rPr>
          <w:shd w:val="clear" w:color="auto" w:fill="FFFFFF"/>
        </w:rPr>
      </w:pPr>
      <w:r w:rsidRPr="00173A73">
        <w:t>1.</w:t>
      </w:r>
      <w:r w:rsidRPr="00173A73">
        <w:rPr>
          <w:lang w:val="en-US"/>
        </w:rPr>
        <w:t> </w:t>
      </w:r>
      <w:r w:rsidR="00D34B12" w:rsidRPr="00D34B12">
        <w:rPr>
          <w:shd w:val="clear" w:color="auto" w:fill="FFFFFF"/>
        </w:rPr>
        <w:t>Визнати такими, що втратили чинність, нормативно-правові акти Національного банку України згідно з </w:t>
      </w:r>
      <w:hyperlink r:id="rId14" w:anchor="n515" w:history="1">
        <w:r w:rsidR="00D34B12" w:rsidRPr="00D34B12">
          <w:rPr>
            <w:rStyle w:val="af5"/>
            <w:color w:val="auto"/>
            <w:u w:val="none"/>
            <w:shd w:val="clear" w:color="auto" w:fill="FFFFFF"/>
          </w:rPr>
          <w:t>переліком</w:t>
        </w:r>
      </w:hyperlink>
      <w:r w:rsidR="00096975">
        <w:rPr>
          <w:rStyle w:val="af5"/>
          <w:color w:val="auto"/>
          <w:u w:val="none"/>
          <w:shd w:val="clear" w:color="auto" w:fill="FFFFFF"/>
        </w:rPr>
        <w:t>, що додається</w:t>
      </w:r>
      <w:r w:rsidR="00D34B12" w:rsidRPr="00D34B12">
        <w:rPr>
          <w:shd w:val="clear" w:color="auto" w:fill="FFFFFF"/>
        </w:rPr>
        <w:t>.</w:t>
      </w:r>
    </w:p>
    <w:p w14:paraId="19078962" w14:textId="7EF1C764" w:rsidR="00D43B13" w:rsidRDefault="00D43B13" w:rsidP="00BB656C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>
        <w:t xml:space="preserve">Департаменту платіжних систем та інноваційного розвитку (Андрій Поддєрьогін) після офіційного опублікування довести до відома банків </w:t>
      </w:r>
      <w:r w:rsidR="00BB656C">
        <w:t xml:space="preserve">України </w:t>
      </w:r>
      <w:r>
        <w:t>інформацію про прийняття цієї постанови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p w14:paraId="77405064" w14:textId="19F1EBF0" w:rsidR="00AD7DF9" w:rsidRPr="00173A73" w:rsidRDefault="00D43B13" w:rsidP="00BB656C">
      <w:pPr>
        <w:spacing w:before="240" w:after="240" w:line="264" w:lineRule="auto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val="ru-RU" w:eastAsia="en-US"/>
        </w:rPr>
        <w:t>3</w:t>
      </w:r>
      <w:r w:rsidR="00AD7DF9" w:rsidRPr="00173A73">
        <w:rPr>
          <w:rFonts w:eastAsiaTheme="minorEastAsia"/>
          <w:noProof/>
          <w:lang w:eastAsia="en-US"/>
        </w:rPr>
        <w:t>. </w:t>
      </w:r>
      <w:r w:rsidR="0046393B" w:rsidRPr="00173A73">
        <w:t xml:space="preserve">Контроль за виконанням цієї постанови покласти на заступника Голови Національного банку України Олексія Шабана. </w:t>
      </w:r>
    </w:p>
    <w:p w14:paraId="6AEB02B7" w14:textId="70CD90A6" w:rsidR="003D6B33" w:rsidRDefault="00D43B13" w:rsidP="00BB656C">
      <w:pPr>
        <w:spacing w:before="240" w:after="240" w:line="264" w:lineRule="auto"/>
        <w:ind w:firstLine="567"/>
        <w:rPr>
          <w:lang w:eastAsia="en-US"/>
        </w:rPr>
      </w:pPr>
      <w:r>
        <w:rPr>
          <w:rFonts w:eastAsiaTheme="minorEastAsia"/>
          <w:noProof/>
          <w:lang w:val="ru-RU" w:eastAsia="en-US"/>
        </w:rPr>
        <w:t>4</w:t>
      </w:r>
      <w:r w:rsidR="003D6B33" w:rsidRPr="008D6365">
        <w:rPr>
          <w:rFonts w:eastAsiaTheme="minorEastAsia"/>
          <w:noProof/>
          <w:lang w:eastAsia="en-US"/>
        </w:rPr>
        <w:t>.</w:t>
      </w:r>
      <w:r w:rsidR="003D6B33" w:rsidRPr="00173A73">
        <w:rPr>
          <w:rFonts w:eastAsiaTheme="minorEastAsia"/>
          <w:noProof/>
          <w:lang w:val="en-US" w:eastAsia="en-US"/>
        </w:rPr>
        <w:t> </w:t>
      </w:r>
      <w:r w:rsidR="0046393B" w:rsidRPr="00173A73">
        <w:rPr>
          <w:lang w:eastAsia="en-US"/>
        </w:rPr>
        <w:t>Постанова набирає чинності</w:t>
      </w:r>
      <w:r w:rsidR="00D358AB">
        <w:rPr>
          <w:lang w:eastAsia="en-US"/>
        </w:rPr>
        <w:t xml:space="preserve"> з</w:t>
      </w:r>
      <w:r w:rsidR="0046393B" w:rsidRPr="00173A73">
        <w:rPr>
          <w:lang w:eastAsia="en-US"/>
        </w:rPr>
        <w:t xml:space="preserve"> </w:t>
      </w:r>
      <w:r w:rsidR="007B3839">
        <w:rPr>
          <w:lang w:eastAsia="en-US"/>
        </w:rPr>
        <w:t xml:space="preserve">дня введення в дію Закону України </w:t>
      </w:r>
      <w:r w:rsidR="007B3839" w:rsidRPr="007B3839">
        <w:rPr>
          <w:lang w:val="ru-RU" w:eastAsia="en-US"/>
        </w:rPr>
        <w:t>“</w:t>
      </w:r>
      <w:r w:rsidR="007B3839">
        <w:rPr>
          <w:lang w:eastAsia="en-US"/>
        </w:rPr>
        <w:t>Про платіжні послуги</w:t>
      </w:r>
      <w:r w:rsidR="007B3839" w:rsidRPr="007B3839">
        <w:rPr>
          <w:lang w:val="ru-RU" w:eastAsia="en-US"/>
        </w:rPr>
        <w:t>”</w:t>
      </w:r>
      <w:r w:rsidR="00884FF8">
        <w:rPr>
          <w:lang w:eastAsia="en-US"/>
        </w:rPr>
        <w:t xml:space="preserve">. </w:t>
      </w:r>
    </w:p>
    <w:p w14:paraId="2BF78AE0" w14:textId="77777777" w:rsidR="00884FF8" w:rsidRPr="008D6365" w:rsidRDefault="00884FF8" w:rsidP="00EA6DD9">
      <w:pPr>
        <w:spacing w:before="240" w:after="240" w:line="264" w:lineRule="auto"/>
        <w:ind w:firstLine="709"/>
        <w:rPr>
          <w:rFonts w:eastAsiaTheme="minorEastAsia"/>
          <w:noProof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4000A8" w:rsidRPr="00173A73" w14:paraId="32B2F6C8" w14:textId="77777777" w:rsidTr="0046393B">
        <w:tc>
          <w:tcPr>
            <w:tcW w:w="5495" w:type="dxa"/>
            <w:vAlign w:val="bottom"/>
          </w:tcPr>
          <w:p w14:paraId="32B2F6C6" w14:textId="79D3C7F6" w:rsidR="00DD60CC" w:rsidRPr="00173A73" w:rsidRDefault="0046393B" w:rsidP="00EA6DD9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264" w:lineRule="auto"/>
              <w:ind w:left="-111"/>
              <w:jc w:val="left"/>
            </w:pPr>
            <w:r w:rsidRPr="00173A73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5B7BC08A" w:rsidR="00DD60CC" w:rsidRPr="00173A73" w:rsidRDefault="0046393B" w:rsidP="00EA6DD9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264" w:lineRule="auto"/>
              <w:ind w:left="32"/>
              <w:jc w:val="right"/>
            </w:pPr>
            <w:r w:rsidRPr="00173A73">
              <w:rPr>
                <w:lang w:eastAsia="en-US"/>
              </w:rPr>
              <w:t>Кирило ШЕВЧЕНКО</w:t>
            </w:r>
          </w:p>
        </w:tc>
      </w:tr>
    </w:tbl>
    <w:p w14:paraId="32B2F6C9" w14:textId="1A0DD800" w:rsidR="008D10FD" w:rsidRPr="00173A73" w:rsidRDefault="008D10FD" w:rsidP="00EA6DD9">
      <w:pPr>
        <w:spacing w:line="264" w:lineRule="auto"/>
      </w:pPr>
    </w:p>
    <w:p w14:paraId="32B2F6CB" w14:textId="2CDA2F0F" w:rsidR="00FA508E" w:rsidRPr="00173A73" w:rsidRDefault="00FA508E" w:rsidP="00EA6DD9">
      <w:pPr>
        <w:spacing w:line="264" w:lineRule="auto"/>
        <w:jc w:val="left"/>
      </w:pPr>
      <w:r w:rsidRPr="00173A73">
        <w:t>Інд.</w:t>
      </w:r>
      <w:r w:rsidRPr="00173A73">
        <w:rPr>
          <w:sz w:val="22"/>
          <w:szCs w:val="22"/>
        </w:rPr>
        <w:t xml:space="preserve"> </w:t>
      </w:r>
      <w:r w:rsidR="0046393B" w:rsidRPr="00173A73">
        <w:t>57</w:t>
      </w:r>
    </w:p>
    <w:p w14:paraId="0A5E0370" w14:textId="77777777" w:rsidR="006075E5" w:rsidRDefault="006075E5" w:rsidP="00FA508E">
      <w:pPr>
        <w:jc w:val="left"/>
      </w:pPr>
    </w:p>
    <w:p w14:paraId="52977516" w14:textId="77777777" w:rsidR="00884FF8" w:rsidRDefault="00884FF8" w:rsidP="00FA508E">
      <w:pPr>
        <w:jc w:val="left"/>
      </w:pPr>
    </w:p>
    <w:p w14:paraId="1773B24C" w14:textId="77777777" w:rsidR="00884FF8" w:rsidRDefault="00884FF8" w:rsidP="00FA508E">
      <w:pPr>
        <w:jc w:val="left"/>
      </w:pPr>
    </w:p>
    <w:p w14:paraId="5EFC5F95" w14:textId="71DB4C2A" w:rsidR="00F43D23" w:rsidRPr="00173A73" w:rsidRDefault="009A21C7" w:rsidP="0046393B">
      <w:r>
        <w:t>Ар</w:t>
      </w:r>
      <w:r w:rsidR="00F43D23" w:rsidRPr="00173A73">
        <w:t>куш</w:t>
      </w:r>
      <w:r>
        <w:t>і</w:t>
      </w:r>
      <w:r w:rsidR="00F43D23" w:rsidRPr="00173A73">
        <w:t xml:space="preserve"> погодження дода</w:t>
      </w:r>
      <w:r>
        <w:t>ю</w:t>
      </w:r>
      <w:r w:rsidR="00F43D23" w:rsidRPr="00173A73">
        <w:t xml:space="preserve">ться. </w:t>
      </w:r>
    </w:p>
    <w:p w14:paraId="3C7B35CA" w14:textId="77777777" w:rsidR="00F43D23" w:rsidRPr="00173A73" w:rsidRDefault="00F43D23" w:rsidP="0046393B">
      <w:pPr>
        <w:sectPr w:rsidR="00F43D23" w:rsidRPr="00173A73" w:rsidSect="00FE76F2">
          <w:headerReference w:type="default" r:id="rId15"/>
          <w:footerReference w:type="first" r:id="rId16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65B5502D" w14:textId="77777777" w:rsidR="000C4AF0" w:rsidRDefault="000C4AF0" w:rsidP="00FA115B">
      <w:pPr>
        <w:ind w:firstLine="709"/>
      </w:pPr>
    </w:p>
    <w:p w14:paraId="45C89616" w14:textId="76B13619" w:rsidR="000C4AF0" w:rsidRDefault="000C4AF0" w:rsidP="00FA115B">
      <w:pPr>
        <w:ind w:firstLine="709"/>
      </w:pPr>
      <w:r>
        <w:t xml:space="preserve">                                                                 Додаток </w:t>
      </w:r>
    </w:p>
    <w:p w14:paraId="3B32A1BC" w14:textId="1BADF5F5" w:rsidR="000C4AF0" w:rsidRDefault="000C4AF0" w:rsidP="00FA115B">
      <w:pPr>
        <w:ind w:firstLine="709"/>
      </w:pPr>
      <w:r>
        <w:t xml:space="preserve">                                                                 </w:t>
      </w:r>
      <w:r w:rsidR="0064087C">
        <w:t>д</w:t>
      </w:r>
      <w:r>
        <w:t xml:space="preserve">о постанови Правління </w:t>
      </w:r>
    </w:p>
    <w:p w14:paraId="6024BBD0" w14:textId="559036F9" w:rsidR="000C4AF0" w:rsidRDefault="000C4AF0" w:rsidP="00FA115B">
      <w:pPr>
        <w:ind w:firstLine="709"/>
      </w:pPr>
      <w:r>
        <w:t xml:space="preserve">                                                                 Національного банку України</w:t>
      </w:r>
    </w:p>
    <w:p w14:paraId="27752EC6" w14:textId="5C333772" w:rsidR="000C4AF0" w:rsidRDefault="009310FB" w:rsidP="00FA115B">
      <w:pPr>
        <w:ind w:firstLine="709"/>
      </w:pPr>
      <w:r>
        <w:t xml:space="preserve">                                                                 13 червня 2022 року № 118</w:t>
      </w:r>
      <w:bookmarkStart w:id="0" w:name="_GoBack"/>
      <w:bookmarkEnd w:id="0"/>
    </w:p>
    <w:p w14:paraId="5AC6FC93" w14:textId="77777777" w:rsidR="00884FF8" w:rsidRDefault="00884FF8" w:rsidP="00FA115B">
      <w:pPr>
        <w:ind w:firstLine="709"/>
      </w:pPr>
    </w:p>
    <w:p w14:paraId="1ED48BAA" w14:textId="77777777" w:rsidR="00884FF8" w:rsidRDefault="00884FF8" w:rsidP="00FA115B">
      <w:pPr>
        <w:ind w:firstLine="709"/>
      </w:pPr>
    </w:p>
    <w:p w14:paraId="5C8068E3" w14:textId="77777777" w:rsidR="000C4AF0" w:rsidRDefault="000C4AF0" w:rsidP="00FA115B">
      <w:pPr>
        <w:ind w:firstLine="709"/>
      </w:pPr>
    </w:p>
    <w:p w14:paraId="4544ABB3" w14:textId="05827E3F" w:rsidR="000C4AF0" w:rsidRDefault="000C4AF0" w:rsidP="000C4AF0">
      <w:pPr>
        <w:ind w:firstLine="709"/>
        <w:jc w:val="center"/>
      </w:pPr>
      <w:r>
        <w:t>Перелік нормативно-правових актів Національного банку України, що втратили чинність</w:t>
      </w:r>
    </w:p>
    <w:p w14:paraId="767BC6B1" w14:textId="77777777" w:rsidR="000C4AF0" w:rsidRDefault="000C4AF0" w:rsidP="000C4AF0">
      <w:pPr>
        <w:ind w:firstLine="709"/>
        <w:jc w:val="center"/>
      </w:pPr>
    </w:p>
    <w:p w14:paraId="63428605" w14:textId="0353C99E" w:rsidR="000C4AF0" w:rsidRPr="0064087C" w:rsidRDefault="003740F9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hyperlink r:id="rId17" w:tgtFrame="_blank" w:history="1">
        <w:r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="000C4AF0" w:rsidRPr="0064087C">
          <w:rPr>
            <w:rStyle w:val="af5"/>
            <w:color w:val="auto"/>
            <w:sz w:val="28"/>
            <w:szCs w:val="28"/>
            <w:u w:val="none"/>
            <w:lang w:val="uk-UA"/>
          </w:rPr>
          <w:t>останова Правління Національного банку України від 1</w:t>
        </w:r>
        <w:r w:rsidR="0064087C">
          <w:rPr>
            <w:rStyle w:val="af5"/>
            <w:color w:val="auto"/>
            <w:sz w:val="28"/>
            <w:szCs w:val="28"/>
            <w:u w:val="none"/>
            <w:lang w:val="uk-UA"/>
          </w:rPr>
          <w:t>2</w:t>
        </w:r>
        <w:r w:rsidR="000C4AF0" w:rsidRPr="0064087C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</w:t>
        </w:r>
        <w:r w:rsidR="0064087C">
          <w:rPr>
            <w:rStyle w:val="af5"/>
            <w:color w:val="auto"/>
            <w:sz w:val="28"/>
            <w:szCs w:val="28"/>
            <w:u w:val="none"/>
            <w:lang w:val="uk-UA"/>
          </w:rPr>
          <w:t>листопада</w:t>
        </w:r>
        <w:r w:rsidR="000C4AF0" w:rsidRPr="0064087C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200</w:t>
        </w:r>
        <w:r w:rsidR="0064087C">
          <w:rPr>
            <w:rStyle w:val="af5"/>
            <w:color w:val="auto"/>
            <w:sz w:val="28"/>
            <w:szCs w:val="28"/>
            <w:u w:val="none"/>
            <w:lang w:val="uk-UA"/>
          </w:rPr>
          <w:t>3</w:t>
        </w:r>
        <w:r w:rsidR="000C4AF0" w:rsidRPr="0064087C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 w:rsidR="0064087C">
        <w:rPr>
          <w:sz w:val="28"/>
          <w:szCs w:val="28"/>
          <w:lang w:val="uk-UA"/>
        </w:rPr>
        <w:t>492</w:t>
      </w:r>
      <w:r w:rsidR="000C4AF0" w:rsidRPr="0064087C">
        <w:rPr>
          <w:sz w:val="28"/>
          <w:szCs w:val="28"/>
        </w:rPr>
        <w:t> </w:t>
      </w:r>
      <w:r w:rsidR="000C4AF0" w:rsidRPr="0064087C">
        <w:rPr>
          <w:sz w:val="28"/>
          <w:szCs w:val="28"/>
          <w:lang w:val="uk-UA"/>
        </w:rPr>
        <w:t xml:space="preserve">“Про затвердження </w:t>
      </w:r>
      <w:r w:rsidR="0064087C">
        <w:rPr>
          <w:sz w:val="28"/>
          <w:szCs w:val="28"/>
          <w:lang w:val="uk-UA"/>
        </w:rPr>
        <w:t>Інструкції про порядок відкриття</w:t>
      </w:r>
      <w:r w:rsidR="00257179">
        <w:rPr>
          <w:sz w:val="28"/>
          <w:szCs w:val="28"/>
          <w:lang w:val="uk-UA"/>
        </w:rPr>
        <w:t xml:space="preserve"> </w:t>
      </w:r>
      <w:r w:rsidR="0064087C">
        <w:rPr>
          <w:sz w:val="28"/>
          <w:szCs w:val="28"/>
          <w:lang w:val="uk-UA"/>
        </w:rPr>
        <w:t xml:space="preserve">і закриття рахунків </w:t>
      </w:r>
      <w:r w:rsidR="00257179">
        <w:rPr>
          <w:sz w:val="28"/>
          <w:szCs w:val="28"/>
          <w:lang w:val="uk-UA"/>
        </w:rPr>
        <w:t>клієнтів банків та кореспондентських рахунків банків – резидентів і нерезидентів</w:t>
      </w:r>
      <w:r w:rsidR="000C4AF0" w:rsidRPr="0064087C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 w:rsidR="00674D24">
        <w:rPr>
          <w:sz w:val="28"/>
          <w:szCs w:val="28"/>
          <w:lang w:val="uk-UA"/>
        </w:rPr>
        <w:t>17</w:t>
      </w:r>
      <w:r w:rsidR="000C4AF0" w:rsidRPr="0064087C">
        <w:rPr>
          <w:sz w:val="28"/>
          <w:szCs w:val="28"/>
          <w:lang w:val="uk-UA"/>
        </w:rPr>
        <w:t xml:space="preserve"> </w:t>
      </w:r>
      <w:r w:rsidR="00674D24">
        <w:rPr>
          <w:sz w:val="28"/>
          <w:szCs w:val="28"/>
          <w:lang w:val="uk-UA"/>
        </w:rPr>
        <w:t>груд</w:t>
      </w:r>
      <w:r w:rsidR="000C4AF0" w:rsidRPr="0064087C">
        <w:rPr>
          <w:sz w:val="28"/>
          <w:szCs w:val="28"/>
          <w:lang w:val="uk-UA"/>
        </w:rPr>
        <w:t>ня 200</w:t>
      </w:r>
      <w:r w:rsidR="00674D24">
        <w:rPr>
          <w:sz w:val="28"/>
          <w:szCs w:val="28"/>
          <w:lang w:val="uk-UA"/>
        </w:rPr>
        <w:t>3</w:t>
      </w:r>
      <w:r w:rsidR="000C4AF0" w:rsidRPr="0064087C">
        <w:rPr>
          <w:sz w:val="28"/>
          <w:szCs w:val="28"/>
          <w:lang w:val="uk-UA"/>
        </w:rPr>
        <w:t xml:space="preserve"> року за № </w:t>
      </w:r>
      <w:r w:rsidR="00674D24">
        <w:rPr>
          <w:sz w:val="28"/>
          <w:szCs w:val="28"/>
          <w:lang w:val="uk-UA"/>
        </w:rPr>
        <w:t>1172/8493</w:t>
      </w:r>
      <w:r>
        <w:rPr>
          <w:sz w:val="28"/>
          <w:szCs w:val="28"/>
          <w:lang w:val="uk-UA"/>
        </w:rPr>
        <w:t>.</w:t>
      </w:r>
    </w:p>
    <w:p w14:paraId="0A1C5140" w14:textId="3D7D204C" w:rsidR="000C4AF0" w:rsidRPr="00674D24" w:rsidRDefault="000C4AF0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bookmarkStart w:id="1" w:name="n517"/>
      <w:bookmarkEnd w:id="1"/>
      <w:r w:rsidRPr="0064087C">
        <w:rPr>
          <w:sz w:val="28"/>
          <w:szCs w:val="28"/>
          <w:lang w:val="uk-UA"/>
        </w:rPr>
        <w:t>2</w:t>
      </w:r>
      <w:r w:rsidR="003740F9">
        <w:rPr>
          <w:sz w:val="28"/>
          <w:szCs w:val="28"/>
          <w:lang w:val="uk-UA"/>
        </w:rPr>
        <w:t xml:space="preserve">. </w:t>
      </w:r>
      <w:r w:rsidR="004D3C13">
        <w:rPr>
          <w:sz w:val="28"/>
          <w:szCs w:val="28"/>
          <w:lang w:val="uk-UA"/>
        </w:rPr>
        <w:t>П</w:t>
      </w:r>
      <w:hyperlink r:id="rId18" w:tgtFrame="_blank" w:history="1">
        <w:r w:rsidR="004D3C13"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останова Правління Національного банку України від 23 червня 2004 року №</w:t>
        </w:r>
      </w:hyperlink>
      <w:r w:rsidR="004C5810">
        <w:rPr>
          <w:rStyle w:val="af5"/>
          <w:color w:val="auto"/>
          <w:sz w:val="28"/>
          <w:szCs w:val="28"/>
          <w:u w:val="none"/>
          <w:lang w:val="en-US"/>
        </w:rPr>
        <w:t> </w:t>
      </w:r>
      <w:r w:rsidR="004D3C13" w:rsidRPr="00674D24">
        <w:rPr>
          <w:sz w:val="28"/>
          <w:szCs w:val="28"/>
          <w:lang w:val="uk-UA"/>
        </w:rPr>
        <w:t>295</w:t>
      </w:r>
      <w:r w:rsidR="004D3C13" w:rsidRPr="00674D24">
        <w:rPr>
          <w:sz w:val="28"/>
          <w:szCs w:val="28"/>
        </w:rPr>
        <w:t> </w:t>
      </w:r>
      <w:r w:rsidR="004D3C13" w:rsidRPr="00674D24">
        <w:rPr>
          <w:sz w:val="28"/>
          <w:szCs w:val="28"/>
          <w:lang w:val="uk-UA"/>
        </w:rPr>
        <w:t xml:space="preserve">“Про </w:t>
      </w:r>
      <w:r w:rsidR="004D3C13" w:rsidRPr="00674D24">
        <w:rPr>
          <w:sz w:val="28"/>
          <w:szCs w:val="28"/>
          <w:shd w:val="clear" w:color="auto" w:fill="FFFFFF"/>
          <w:lang w:val="uk-UA"/>
        </w:rPr>
        <w:t>затвердження Змін до Інструкції про порядок відкриття, використання і закриття рахунків у національній та іноземних валютах</w:t>
      </w:r>
      <w:r w:rsidR="004D3C13" w:rsidRPr="00674D24">
        <w:rPr>
          <w:sz w:val="28"/>
          <w:szCs w:val="28"/>
          <w:lang w:val="uk-UA"/>
        </w:rPr>
        <w:t>”, зареєстрована в Міністерстві юстиції України 30 червня 2004 року за № 797/9396</w:t>
      </w:r>
      <w:r w:rsidR="004D3C13">
        <w:rPr>
          <w:sz w:val="28"/>
          <w:szCs w:val="28"/>
          <w:lang w:val="uk-UA"/>
        </w:rPr>
        <w:t>.</w:t>
      </w:r>
    </w:p>
    <w:p w14:paraId="0A732A68" w14:textId="1123959F" w:rsidR="004D3C13" w:rsidRDefault="00674D24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740F9">
        <w:rPr>
          <w:sz w:val="28"/>
          <w:szCs w:val="28"/>
          <w:lang w:val="uk-UA"/>
        </w:rPr>
        <w:t xml:space="preserve">. </w:t>
      </w:r>
      <w:r w:rsidR="004D3C13">
        <w:rPr>
          <w:sz w:val="28"/>
          <w:szCs w:val="28"/>
          <w:lang w:val="uk-UA"/>
        </w:rPr>
        <w:t>П</w:t>
      </w:r>
      <w:hyperlink r:id="rId19" w:tgtFrame="_blank" w:history="1">
        <w:r w:rsidR="004D3C13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 w:rsidR="004D3C13">
          <w:rPr>
            <w:rStyle w:val="af5"/>
            <w:color w:val="auto"/>
            <w:sz w:val="28"/>
            <w:szCs w:val="28"/>
            <w:u w:val="none"/>
            <w:lang w:val="uk-UA"/>
          </w:rPr>
          <w:t>04 квітня</w:t>
        </w:r>
        <w:r w:rsidR="004D3C13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200</w:t>
        </w:r>
        <w:r w:rsidR="004D3C13">
          <w:rPr>
            <w:rStyle w:val="af5"/>
            <w:color w:val="auto"/>
            <w:sz w:val="28"/>
            <w:szCs w:val="28"/>
            <w:u w:val="none"/>
            <w:lang w:val="uk-UA"/>
          </w:rPr>
          <w:t>5</w:t>
        </w:r>
        <w:r w:rsidR="004D3C13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</w:t>
        </w:r>
      </w:hyperlink>
      <w:r w:rsidR="004C5810">
        <w:rPr>
          <w:rStyle w:val="af5"/>
          <w:color w:val="auto"/>
          <w:sz w:val="28"/>
          <w:szCs w:val="28"/>
          <w:u w:val="none"/>
          <w:lang w:val="en-US"/>
        </w:rPr>
        <w:t> </w:t>
      </w:r>
      <w:r w:rsidR="004D3C13">
        <w:rPr>
          <w:sz w:val="28"/>
          <w:szCs w:val="28"/>
          <w:lang w:val="uk-UA"/>
        </w:rPr>
        <w:t>110</w:t>
      </w:r>
      <w:r w:rsidR="004D3C13" w:rsidRPr="00674D24">
        <w:rPr>
          <w:sz w:val="28"/>
          <w:szCs w:val="28"/>
        </w:rPr>
        <w:t> </w:t>
      </w:r>
      <w:r w:rsidR="004D3C13" w:rsidRPr="00674D24">
        <w:rPr>
          <w:sz w:val="28"/>
          <w:szCs w:val="28"/>
          <w:lang w:val="uk-UA"/>
        </w:rPr>
        <w:t xml:space="preserve">“Про </w:t>
      </w:r>
      <w:r w:rsidR="004D3C13" w:rsidRPr="00674D24">
        <w:rPr>
          <w:sz w:val="28"/>
          <w:szCs w:val="28"/>
          <w:shd w:val="clear" w:color="auto" w:fill="FFFFFF"/>
          <w:lang w:val="uk-UA"/>
        </w:rPr>
        <w:t>затвердження Змін до Інструкції про порядок відкриття, використання і закриття рахунків у національній та іноземних валютах</w:t>
      </w:r>
      <w:r w:rsidR="004D3C13"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 w:rsidR="004D3C13">
        <w:rPr>
          <w:sz w:val="28"/>
          <w:szCs w:val="28"/>
          <w:lang w:val="uk-UA"/>
        </w:rPr>
        <w:t>28</w:t>
      </w:r>
      <w:r w:rsidR="004D3C13" w:rsidRPr="00674D24">
        <w:rPr>
          <w:sz w:val="28"/>
          <w:szCs w:val="28"/>
          <w:lang w:val="uk-UA"/>
        </w:rPr>
        <w:t xml:space="preserve"> </w:t>
      </w:r>
      <w:r w:rsidR="004D3C13">
        <w:rPr>
          <w:sz w:val="28"/>
          <w:szCs w:val="28"/>
          <w:lang w:val="uk-UA"/>
        </w:rPr>
        <w:t>квіт</w:t>
      </w:r>
      <w:r w:rsidR="004D3C13" w:rsidRPr="00674D24">
        <w:rPr>
          <w:sz w:val="28"/>
          <w:szCs w:val="28"/>
          <w:lang w:val="uk-UA"/>
        </w:rPr>
        <w:t>ня 200</w:t>
      </w:r>
      <w:r w:rsidR="004D3C13">
        <w:rPr>
          <w:sz w:val="28"/>
          <w:szCs w:val="28"/>
          <w:lang w:val="uk-UA"/>
        </w:rPr>
        <w:t>5</w:t>
      </w:r>
      <w:r w:rsidR="004D3C13" w:rsidRPr="00674D24">
        <w:rPr>
          <w:sz w:val="28"/>
          <w:szCs w:val="28"/>
          <w:lang w:val="uk-UA"/>
        </w:rPr>
        <w:t xml:space="preserve"> року за №</w:t>
      </w:r>
      <w:r w:rsidR="004C5810">
        <w:rPr>
          <w:sz w:val="28"/>
          <w:szCs w:val="28"/>
          <w:lang w:val="en-US"/>
        </w:rPr>
        <w:t> </w:t>
      </w:r>
      <w:r w:rsidR="004D3C13">
        <w:rPr>
          <w:sz w:val="28"/>
          <w:szCs w:val="28"/>
          <w:lang w:val="uk-UA"/>
        </w:rPr>
        <w:t>446/10726.</w:t>
      </w:r>
    </w:p>
    <w:p w14:paraId="69D7FBAA" w14:textId="1D2FA385" w:rsidR="00674D24" w:rsidRDefault="00674D24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740F9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 xml:space="preserve">ункт 2 </w:t>
      </w:r>
      <w:hyperlink r:id="rId20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10 серпня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5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280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врегулювання питань іноземного інвестування в Україну</w:t>
      </w:r>
      <w:r w:rsidRPr="00674D24">
        <w:rPr>
          <w:sz w:val="28"/>
          <w:szCs w:val="28"/>
          <w:lang w:val="uk-UA"/>
        </w:rPr>
        <w:t>”, зареєстрован</w:t>
      </w:r>
      <w:r w:rsidR="00935DA9">
        <w:rPr>
          <w:sz w:val="28"/>
          <w:szCs w:val="28"/>
          <w:lang w:val="uk-UA"/>
        </w:rPr>
        <w:t>ої</w:t>
      </w:r>
      <w:r w:rsidRPr="00674D24">
        <w:rPr>
          <w:sz w:val="28"/>
          <w:szCs w:val="28"/>
          <w:lang w:val="uk-UA"/>
        </w:rPr>
        <w:t xml:space="preserve"> в Міністерстві юстиції України </w:t>
      </w:r>
      <w:r>
        <w:rPr>
          <w:sz w:val="28"/>
          <w:szCs w:val="28"/>
          <w:lang w:val="uk-UA"/>
        </w:rPr>
        <w:t>29</w:t>
      </w:r>
      <w:r w:rsidRPr="00674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Pr="00674D24">
        <w:rPr>
          <w:sz w:val="28"/>
          <w:szCs w:val="28"/>
          <w:lang w:val="uk-UA"/>
        </w:rPr>
        <w:t xml:space="preserve"> 200</w:t>
      </w:r>
      <w:r>
        <w:rPr>
          <w:sz w:val="28"/>
          <w:szCs w:val="28"/>
          <w:lang w:val="uk-UA"/>
        </w:rPr>
        <w:t>5</w:t>
      </w:r>
      <w:r w:rsidRPr="00674D24">
        <w:rPr>
          <w:sz w:val="28"/>
          <w:szCs w:val="28"/>
          <w:lang w:val="uk-UA"/>
        </w:rPr>
        <w:t xml:space="preserve"> року за №</w:t>
      </w:r>
      <w:r w:rsidR="004C5810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947/11227</w:t>
      </w:r>
      <w:r w:rsidR="007D61AF">
        <w:rPr>
          <w:sz w:val="28"/>
          <w:szCs w:val="28"/>
          <w:lang w:val="uk-UA"/>
        </w:rPr>
        <w:t>.</w:t>
      </w:r>
    </w:p>
    <w:p w14:paraId="67D1CDBE" w14:textId="47A0E5FB" w:rsidR="00674D24" w:rsidRDefault="00674D24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740F9">
        <w:rPr>
          <w:sz w:val="28"/>
          <w:szCs w:val="28"/>
          <w:lang w:val="uk-UA"/>
        </w:rPr>
        <w:t>. П</w:t>
      </w:r>
      <w:hyperlink r:id="rId21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10 листопада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5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419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 w:rsidRPr="00674D24">
        <w:rPr>
          <w:sz w:val="28"/>
          <w:szCs w:val="28"/>
          <w:shd w:val="clear" w:color="auto" w:fill="FFFFFF"/>
          <w:lang w:val="uk-UA"/>
        </w:rPr>
        <w:t>затвердження Змін до Інструкції про порядок відкриття, використання і закриття рахунків у національній та іноземних валютах</w:t>
      </w:r>
      <w:r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 w:rsidR="00B756FA">
        <w:rPr>
          <w:sz w:val="28"/>
          <w:szCs w:val="28"/>
          <w:lang w:val="uk-UA"/>
        </w:rPr>
        <w:t>17</w:t>
      </w:r>
      <w:r w:rsidRPr="00674D24">
        <w:rPr>
          <w:sz w:val="28"/>
          <w:szCs w:val="28"/>
          <w:lang w:val="uk-UA"/>
        </w:rPr>
        <w:t xml:space="preserve"> </w:t>
      </w:r>
      <w:r w:rsidR="00B756FA">
        <w:rPr>
          <w:sz w:val="28"/>
          <w:szCs w:val="28"/>
          <w:lang w:val="uk-UA"/>
        </w:rPr>
        <w:t>листопада</w:t>
      </w:r>
      <w:r w:rsidRPr="00674D24">
        <w:rPr>
          <w:sz w:val="28"/>
          <w:szCs w:val="28"/>
          <w:lang w:val="uk-UA"/>
        </w:rPr>
        <w:t xml:space="preserve"> 200</w:t>
      </w:r>
      <w:r>
        <w:rPr>
          <w:sz w:val="28"/>
          <w:szCs w:val="28"/>
          <w:lang w:val="uk-UA"/>
        </w:rPr>
        <w:t>5</w:t>
      </w:r>
      <w:r w:rsidRPr="00674D24">
        <w:rPr>
          <w:sz w:val="28"/>
          <w:szCs w:val="28"/>
          <w:lang w:val="uk-UA"/>
        </w:rPr>
        <w:t xml:space="preserve"> року за №</w:t>
      </w:r>
      <w:r w:rsidR="004C5810">
        <w:rPr>
          <w:sz w:val="28"/>
          <w:szCs w:val="28"/>
          <w:lang w:val="en-US"/>
        </w:rPr>
        <w:t> </w:t>
      </w:r>
      <w:r w:rsidR="00B756FA">
        <w:rPr>
          <w:sz w:val="28"/>
          <w:szCs w:val="28"/>
          <w:lang w:val="uk-UA"/>
        </w:rPr>
        <w:t>1397/11677</w:t>
      </w:r>
      <w:r w:rsidR="007D61AF">
        <w:rPr>
          <w:sz w:val="28"/>
          <w:szCs w:val="28"/>
          <w:lang w:val="uk-UA"/>
        </w:rPr>
        <w:t>.</w:t>
      </w:r>
    </w:p>
    <w:p w14:paraId="7EDA295E" w14:textId="0A2EC574" w:rsidR="00B756FA" w:rsidRDefault="003740F9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B756FA">
        <w:rPr>
          <w:sz w:val="28"/>
          <w:szCs w:val="28"/>
          <w:lang w:val="uk-UA"/>
        </w:rPr>
        <w:t xml:space="preserve"> </w:t>
      </w:r>
      <w:hyperlink r:id="rId22" w:tgtFrame="_blank" w:history="1">
        <w:r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="00B756FA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 w:rsidR="00B756FA">
          <w:rPr>
            <w:rStyle w:val="af5"/>
            <w:color w:val="auto"/>
            <w:sz w:val="28"/>
            <w:szCs w:val="28"/>
            <w:u w:val="none"/>
            <w:lang w:val="uk-UA"/>
          </w:rPr>
          <w:t>21 грудня</w:t>
        </w:r>
        <w:r w:rsidR="00B756FA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200</w:t>
        </w:r>
        <w:r w:rsidR="00B756FA">
          <w:rPr>
            <w:rStyle w:val="af5"/>
            <w:color w:val="auto"/>
            <w:sz w:val="28"/>
            <w:szCs w:val="28"/>
            <w:u w:val="none"/>
            <w:lang w:val="uk-UA"/>
          </w:rPr>
          <w:t>5</w:t>
        </w:r>
        <w:r w:rsidR="00B756FA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 w:rsidR="00B756FA">
        <w:rPr>
          <w:sz w:val="28"/>
          <w:szCs w:val="28"/>
          <w:lang w:val="uk-UA"/>
        </w:rPr>
        <w:t>485</w:t>
      </w:r>
      <w:r w:rsidR="00B756FA" w:rsidRPr="00674D24">
        <w:rPr>
          <w:sz w:val="28"/>
          <w:szCs w:val="28"/>
        </w:rPr>
        <w:t> </w:t>
      </w:r>
      <w:r w:rsidR="00B756FA" w:rsidRPr="00674D24">
        <w:rPr>
          <w:sz w:val="28"/>
          <w:szCs w:val="28"/>
          <w:lang w:val="uk-UA"/>
        </w:rPr>
        <w:t xml:space="preserve">“Про </w:t>
      </w:r>
      <w:r w:rsidR="00B756FA" w:rsidRPr="00674D24">
        <w:rPr>
          <w:sz w:val="28"/>
          <w:szCs w:val="28"/>
          <w:shd w:val="clear" w:color="auto" w:fill="FFFFFF"/>
          <w:lang w:val="uk-UA"/>
        </w:rPr>
        <w:t>затвердження Змін до Інструкції про порядок відкриття, використання і закриття рахунків у національній та іноземних валютах</w:t>
      </w:r>
      <w:r w:rsidR="00B756FA"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 w:rsidR="00B756FA">
        <w:rPr>
          <w:sz w:val="28"/>
          <w:szCs w:val="28"/>
          <w:lang w:val="uk-UA"/>
        </w:rPr>
        <w:t>13</w:t>
      </w:r>
      <w:r w:rsidR="00B756FA" w:rsidRPr="00674D24">
        <w:rPr>
          <w:sz w:val="28"/>
          <w:szCs w:val="28"/>
          <w:lang w:val="uk-UA"/>
        </w:rPr>
        <w:t xml:space="preserve"> </w:t>
      </w:r>
      <w:r w:rsidR="00B756FA">
        <w:rPr>
          <w:sz w:val="28"/>
          <w:szCs w:val="28"/>
          <w:lang w:val="uk-UA"/>
        </w:rPr>
        <w:t>січ</w:t>
      </w:r>
      <w:r w:rsidR="00B756FA" w:rsidRPr="00674D24">
        <w:rPr>
          <w:sz w:val="28"/>
          <w:szCs w:val="28"/>
          <w:lang w:val="uk-UA"/>
        </w:rPr>
        <w:t>ня 200</w:t>
      </w:r>
      <w:r w:rsidR="00B756FA">
        <w:rPr>
          <w:sz w:val="28"/>
          <w:szCs w:val="28"/>
          <w:lang w:val="uk-UA"/>
        </w:rPr>
        <w:t>6</w:t>
      </w:r>
      <w:r w:rsidR="00B756FA" w:rsidRPr="00674D24">
        <w:rPr>
          <w:sz w:val="28"/>
          <w:szCs w:val="28"/>
          <w:lang w:val="uk-UA"/>
        </w:rPr>
        <w:t xml:space="preserve"> року за № </w:t>
      </w:r>
      <w:r w:rsidR="00B756FA">
        <w:rPr>
          <w:sz w:val="28"/>
          <w:szCs w:val="28"/>
          <w:lang w:val="uk-UA"/>
        </w:rPr>
        <w:t>23/11897</w:t>
      </w:r>
      <w:r w:rsidR="007D61AF">
        <w:rPr>
          <w:sz w:val="28"/>
          <w:szCs w:val="28"/>
          <w:lang w:val="uk-UA"/>
        </w:rPr>
        <w:t>.</w:t>
      </w:r>
    </w:p>
    <w:p w14:paraId="63A9D5D0" w14:textId="02A39EA9" w:rsidR="00B756FA" w:rsidRDefault="00B756FA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23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26 червня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6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236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 w:rsidRPr="00674D24">
        <w:rPr>
          <w:sz w:val="28"/>
          <w:szCs w:val="28"/>
          <w:shd w:val="clear" w:color="auto" w:fill="FFFFFF"/>
          <w:lang w:val="uk-UA"/>
        </w:rPr>
        <w:t>затвердження Змін до Інструкції про порядок відкриття, використання і закриття рахунків у національній та іноземних валютах</w:t>
      </w:r>
      <w:r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>
        <w:rPr>
          <w:sz w:val="28"/>
          <w:szCs w:val="28"/>
          <w:lang w:val="uk-UA"/>
        </w:rPr>
        <w:t>18</w:t>
      </w:r>
      <w:r w:rsidRPr="00674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</w:t>
      </w:r>
      <w:r w:rsidRPr="00674D24">
        <w:rPr>
          <w:sz w:val="28"/>
          <w:szCs w:val="28"/>
          <w:lang w:val="uk-UA"/>
        </w:rPr>
        <w:t>ня 200</w:t>
      </w:r>
      <w:r>
        <w:rPr>
          <w:sz w:val="28"/>
          <w:szCs w:val="28"/>
          <w:lang w:val="uk-UA"/>
        </w:rPr>
        <w:t>6</w:t>
      </w:r>
      <w:r w:rsidRPr="00674D24">
        <w:rPr>
          <w:sz w:val="28"/>
          <w:szCs w:val="28"/>
          <w:lang w:val="uk-UA"/>
        </w:rPr>
        <w:t xml:space="preserve"> року за №</w:t>
      </w:r>
      <w:r w:rsidR="004C5810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856/12730</w:t>
      </w:r>
      <w:r w:rsidR="007D61AF">
        <w:rPr>
          <w:sz w:val="28"/>
          <w:szCs w:val="28"/>
          <w:lang w:val="uk-UA"/>
        </w:rPr>
        <w:t>.</w:t>
      </w:r>
    </w:p>
    <w:p w14:paraId="61DC44B1" w14:textId="5A0A7004" w:rsidR="00B756FA" w:rsidRDefault="00B756FA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24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08 січня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8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</w:t>
        </w:r>
      </w:hyperlink>
      <w:r w:rsidR="00880579">
        <w:rPr>
          <w:rStyle w:val="af5"/>
          <w:color w:val="auto"/>
          <w:sz w:val="28"/>
          <w:szCs w:val="28"/>
          <w:u w:val="none"/>
          <w:lang w:val="uk-UA"/>
        </w:rPr>
        <w:t> </w:t>
      </w:r>
      <w:r>
        <w:rPr>
          <w:sz w:val="28"/>
          <w:szCs w:val="28"/>
          <w:lang w:val="uk-UA"/>
        </w:rPr>
        <w:t>3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 w:rsidRPr="00674D24">
        <w:rPr>
          <w:sz w:val="28"/>
          <w:szCs w:val="28"/>
          <w:shd w:val="clear" w:color="auto" w:fill="FFFFFF"/>
          <w:lang w:val="uk-UA"/>
        </w:rPr>
        <w:t>затвердження Змін до Інструкції про порядок відкриття, використання і закриття рахунків у національній та іноземних валютах</w:t>
      </w:r>
      <w:r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>
        <w:rPr>
          <w:sz w:val="28"/>
          <w:szCs w:val="28"/>
          <w:lang w:val="uk-UA"/>
        </w:rPr>
        <w:t>22</w:t>
      </w:r>
      <w:r w:rsidRPr="00674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</w:t>
      </w:r>
      <w:r w:rsidRPr="00674D24">
        <w:rPr>
          <w:sz w:val="28"/>
          <w:szCs w:val="28"/>
          <w:lang w:val="uk-UA"/>
        </w:rPr>
        <w:t>ня 200</w:t>
      </w:r>
      <w:r>
        <w:rPr>
          <w:sz w:val="28"/>
          <w:szCs w:val="28"/>
          <w:lang w:val="uk-UA"/>
        </w:rPr>
        <w:t>8</w:t>
      </w:r>
      <w:r w:rsidRPr="00674D24">
        <w:rPr>
          <w:sz w:val="28"/>
          <w:szCs w:val="28"/>
          <w:lang w:val="uk-UA"/>
        </w:rPr>
        <w:t xml:space="preserve"> року за № </w:t>
      </w:r>
      <w:r>
        <w:rPr>
          <w:sz w:val="28"/>
          <w:szCs w:val="28"/>
          <w:lang w:val="uk-UA"/>
        </w:rPr>
        <w:t>42/14733</w:t>
      </w:r>
      <w:r w:rsidR="007D61AF">
        <w:rPr>
          <w:sz w:val="28"/>
          <w:szCs w:val="28"/>
          <w:lang w:val="uk-UA"/>
        </w:rPr>
        <w:t>.</w:t>
      </w:r>
    </w:p>
    <w:p w14:paraId="2C7B7092" w14:textId="5D783341" w:rsidR="00B756FA" w:rsidRDefault="00B756FA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25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23 березня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9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158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 w:rsidR="0040697F">
        <w:rPr>
          <w:sz w:val="28"/>
          <w:szCs w:val="28"/>
          <w:shd w:val="clear" w:color="auto" w:fill="FFFFFF"/>
          <w:lang w:val="uk-UA"/>
        </w:rPr>
        <w:t>затвердження</w:t>
      </w:r>
      <w:r w:rsidRPr="00674D24">
        <w:rPr>
          <w:sz w:val="28"/>
          <w:szCs w:val="28"/>
          <w:shd w:val="clear" w:color="auto" w:fill="FFFFFF"/>
          <w:lang w:val="uk-UA"/>
        </w:rPr>
        <w:t xml:space="preserve"> </w:t>
      </w:r>
      <w:r w:rsidR="0040697F">
        <w:rPr>
          <w:sz w:val="28"/>
          <w:szCs w:val="28"/>
          <w:shd w:val="clear" w:color="auto" w:fill="FFFFFF"/>
          <w:lang w:val="uk-UA"/>
        </w:rPr>
        <w:t>З</w:t>
      </w:r>
      <w:r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відкриття, використання і закриття рахунків у національній та іноземних валютах</w:t>
      </w:r>
      <w:r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>
        <w:rPr>
          <w:sz w:val="28"/>
          <w:szCs w:val="28"/>
          <w:lang w:val="uk-UA"/>
        </w:rPr>
        <w:t>08</w:t>
      </w:r>
      <w:r w:rsidRPr="00674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</w:t>
      </w:r>
      <w:r w:rsidRPr="00674D24">
        <w:rPr>
          <w:sz w:val="28"/>
          <w:szCs w:val="28"/>
          <w:lang w:val="uk-UA"/>
        </w:rPr>
        <w:t>ня 200</w:t>
      </w:r>
      <w:r>
        <w:rPr>
          <w:sz w:val="28"/>
          <w:szCs w:val="28"/>
          <w:lang w:val="uk-UA"/>
        </w:rPr>
        <w:t>9</w:t>
      </w:r>
      <w:r w:rsidRPr="00674D24">
        <w:rPr>
          <w:sz w:val="28"/>
          <w:szCs w:val="28"/>
          <w:lang w:val="uk-UA"/>
        </w:rPr>
        <w:t xml:space="preserve"> року за №</w:t>
      </w:r>
      <w:r w:rsidR="00880579">
        <w:rPr>
          <w:sz w:val="28"/>
          <w:szCs w:val="28"/>
          <w:lang w:val="uk-UA"/>
        </w:rPr>
        <w:t> </w:t>
      </w:r>
      <w:r w:rsidR="00812B93">
        <w:rPr>
          <w:sz w:val="28"/>
          <w:szCs w:val="28"/>
          <w:lang w:val="uk-UA"/>
        </w:rPr>
        <w:t>321/16337</w:t>
      </w:r>
      <w:r w:rsidR="007D61AF">
        <w:rPr>
          <w:sz w:val="28"/>
          <w:szCs w:val="28"/>
          <w:lang w:val="uk-UA"/>
        </w:rPr>
        <w:t>.</w:t>
      </w:r>
    </w:p>
    <w:p w14:paraId="3CF9F9FE" w14:textId="124DAAEA" w:rsidR="00391EED" w:rsidRPr="00391EED" w:rsidRDefault="00391EED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391EE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Постанова Правління Національного банку України від 05 січня 2010 </w:t>
      </w:r>
      <w:r w:rsidR="000D6E8C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№ 4 </w:t>
      </w:r>
      <w:r w:rsidRPr="00391EED">
        <w:rPr>
          <w:sz w:val="28"/>
          <w:szCs w:val="28"/>
          <w:lang w:val="uk-UA"/>
        </w:rPr>
        <w:t>“</w:t>
      </w:r>
      <w:r w:rsidRPr="00391EED">
        <w:rPr>
          <w:color w:val="212529"/>
          <w:sz w:val="28"/>
          <w:szCs w:val="28"/>
          <w:shd w:val="clear" w:color="auto" w:fill="FFFFFF"/>
          <w:lang w:val="uk-UA"/>
        </w:rPr>
        <w:t xml:space="preserve">Про внесення змін до Інструкції про порядок відкриття, використання </w:t>
      </w:r>
      <w:r>
        <w:rPr>
          <w:color w:val="212529"/>
          <w:sz w:val="28"/>
          <w:szCs w:val="28"/>
          <w:shd w:val="clear" w:color="auto" w:fill="FFFFFF"/>
          <w:lang w:val="uk-UA"/>
        </w:rPr>
        <w:t>і</w:t>
      </w:r>
      <w:r w:rsidRPr="00391EED">
        <w:rPr>
          <w:color w:val="212529"/>
          <w:sz w:val="28"/>
          <w:szCs w:val="28"/>
          <w:shd w:val="clear" w:color="auto" w:fill="FFFFFF"/>
          <w:lang w:val="uk-UA"/>
        </w:rPr>
        <w:t xml:space="preserve"> закриття рахунків у національній та іноземних валютах”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, </w:t>
      </w:r>
      <w:r w:rsidRPr="00674D24">
        <w:rPr>
          <w:sz w:val="28"/>
          <w:szCs w:val="28"/>
          <w:lang w:val="uk-UA"/>
        </w:rPr>
        <w:t xml:space="preserve">зареєстрована в Міністерстві юстиції України </w:t>
      </w:r>
      <w:r>
        <w:rPr>
          <w:sz w:val="28"/>
          <w:szCs w:val="28"/>
          <w:lang w:val="uk-UA"/>
        </w:rPr>
        <w:t>28</w:t>
      </w:r>
      <w:r w:rsidRPr="00674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674D24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10</w:t>
      </w:r>
      <w:r w:rsidRPr="00674D24">
        <w:rPr>
          <w:sz w:val="28"/>
          <w:szCs w:val="28"/>
          <w:lang w:val="uk-UA"/>
        </w:rPr>
        <w:t xml:space="preserve"> року за № </w:t>
      </w:r>
      <w:r>
        <w:rPr>
          <w:sz w:val="28"/>
          <w:szCs w:val="28"/>
          <w:lang w:val="uk-UA"/>
        </w:rPr>
        <w:t>102/17397.</w:t>
      </w:r>
      <w:r w:rsidR="00B72128">
        <w:rPr>
          <w:sz w:val="28"/>
          <w:szCs w:val="28"/>
          <w:lang w:val="uk-UA"/>
        </w:rPr>
        <w:t xml:space="preserve"> </w:t>
      </w:r>
    </w:p>
    <w:p w14:paraId="5B9BAA72" w14:textId="6753215F" w:rsidR="0040697F" w:rsidRDefault="00812B93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91EED">
        <w:rPr>
          <w:sz w:val="28"/>
          <w:szCs w:val="28"/>
          <w:lang w:val="uk-UA"/>
        </w:rPr>
        <w:t>1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26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="0040697F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 w:rsidR="0040697F">
          <w:rPr>
            <w:rStyle w:val="af5"/>
            <w:color w:val="auto"/>
            <w:sz w:val="28"/>
            <w:szCs w:val="28"/>
            <w:u w:val="none"/>
            <w:lang w:val="uk-UA"/>
          </w:rPr>
          <w:t>10 вересня</w:t>
        </w:r>
        <w:r w:rsidR="0040697F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 w:rsidR="0040697F">
          <w:rPr>
            <w:rStyle w:val="af5"/>
            <w:color w:val="auto"/>
            <w:sz w:val="28"/>
            <w:szCs w:val="28"/>
            <w:u w:val="none"/>
            <w:lang w:val="uk-UA"/>
          </w:rPr>
          <w:t>10</w:t>
        </w:r>
        <w:r w:rsidR="0040697F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 w:rsidR="0040697F">
        <w:rPr>
          <w:sz w:val="28"/>
          <w:szCs w:val="28"/>
          <w:lang w:val="uk-UA"/>
        </w:rPr>
        <w:t>421</w:t>
      </w:r>
      <w:r w:rsidR="0040697F" w:rsidRPr="00674D24">
        <w:rPr>
          <w:sz w:val="28"/>
          <w:szCs w:val="28"/>
        </w:rPr>
        <w:t> </w:t>
      </w:r>
      <w:r w:rsidR="0040697F" w:rsidRPr="00674D24">
        <w:rPr>
          <w:sz w:val="28"/>
          <w:szCs w:val="28"/>
          <w:lang w:val="uk-UA"/>
        </w:rPr>
        <w:t xml:space="preserve">“Про </w:t>
      </w:r>
      <w:r w:rsidR="0040697F">
        <w:rPr>
          <w:sz w:val="28"/>
          <w:szCs w:val="28"/>
          <w:shd w:val="clear" w:color="auto" w:fill="FFFFFF"/>
          <w:lang w:val="uk-UA"/>
        </w:rPr>
        <w:t>затвердження З</w:t>
      </w:r>
      <w:r w:rsidR="0040697F"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відкриття, використання і закриття рахунків у національній та іноземних валютах</w:t>
      </w:r>
      <w:r w:rsidR="0040697F"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 w:rsidR="0040697F">
        <w:rPr>
          <w:sz w:val="28"/>
          <w:szCs w:val="28"/>
          <w:lang w:val="uk-UA"/>
        </w:rPr>
        <w:t>20</w:t>
      </w:r>
      <w:r w:rsidR="0040697F" w:rsidRPr="00674D24">
        <w:rPr>
          <w:sz w:val="28"/>
          <w:szCs w:val="28"/>
          <w:lang w:val="uk-UA"/>
        </w:rPr>
        <w:t xml:space="preserve"> </w:t>
      </w:r>
      <w:r w:rsidR="0040697F">
        <w:rPr>
          <w:sz w:val="28"/>
          <w:szCs w:val="28"/>
          <w:lang w:val="uk-UA"/>
        </w:rPr>
        <w:t>верес</w:t>
      </w:r>
      <w:r w:rsidR="0040697F" w:rsidRPr="00674D24">
        <w:rPr>
          <w:sz w:val="28"/>
          <w:szCs w:val="28"/>
          <w:lang w:val="uk-UA"/>
        </w:rPr>
        <w:t>ня 20</w:t>
      </w:r>
      <w:r w:rsidR="0040697F">
        <w:rPr>
          <w:sz w:val="28"/>
          <w:szCs w:val="28"/>
          <w:lang w:val="uk-UA"/>
        </w:rPr>
        <w:t>10</w:t>
      </w:r>
      <w:r w:rsidR="0040697F" w:rsidRPr="00674D24">
        <w:rPr>
          <w:sz w:val="28"/>
          <w:szCs w:val="28"/>
          <w:lang w:val="uk-UA"/>
        </w:rPr>
        <w:t xml:space="preserve"> року за №</w:t>
      </w:r>
      <w:r w:rsidR="00880579">
        <w:rPr>
          <w:sz w:val="28"/>
          <w:szCs w:val="28"/>
          <w:lang w:val="uk-UA"/>
        </w:rPr>
        <w:t> </w:t>
      </w:r>
      <w:r w:rsidR="0040697F">
        <w:rPr>
          <w:sz w:val="28"/>
          <w:szCs w:val="28"/>
          <w:lang w:val="uk-UA"/>
        </w:rPr>
        <w:t>830/18125</w:t>
      </w:r>
      <w:r w:rsidR="007D61AF">
        <w:rPr>
          <w:sz w:val="28"/>
          <w:szCs w:val="28"/>
          <w:lang w:val="uk-UA"/>
        </w:rPr>
        <w:t>.</w:t>
      </w:r>
    </w:p>
    <w:p w14:paraId="37F4A046" w14:textId="293CD431" w:rsidR="0040697F" w:rsidRDefault="0040697F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91EED" w:rsidRPr="00391EED">
        <w:rPr>
          <w:sz w:val="28"/>
          <w:szCs w:val="28"/>
          <w:lang w:val="uk-UA"/>
        </w:rPr>
        <w:t>2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740F9">
        <w:rPr>
          <w:sz w:val="28"/>
          <w:szCs w:val="28"/>
          <w:lang w:val="uk-UA"/>
        </w:rPr>
        <w:t>А</w:t>
      </w:r>
      <w:r w:rsidR="003C141D">
        <w:rPr>
          <w:sz w:val="28"/>
          <w:szCs w:val="28"/>
          <w:lang w:val="uk-UA"/>
        </w:rPr>
        <w:t>бзац</w:t>
      </w:r>
      <w:r w:rsidR="001515D2">
        <w:rPr>
          <w:sz w:val="28"/>
          <w:szCs w:val="28"/>
          <w:lang w:val="uk-UA"/>
        </w:rPr>
        <w:t>и</w:t>
      </w:r>
      <w:r w:rsidR="003C141D">
        <w:rPr>
          <w:sz w:val="28"/>
          <w:szCs w:val="28"/>
          <w:lang w:val="uk-UA"/>
        </w:rPr>
        <w:t xml:space="preserve"> перший</w:t>
      </w:r>
      <w:r w:rsidR="001515D2">
        <w:rPr>
          <w:sz w:val="28"/>
          <w:szCs w:val="28"/>
          <w:lang w:val="uk-UA"/>
        </w:rPr>
        <w:t xml:space="preserve"> та другий</w:t>
      </w:r>
      <w:r w:rsidR="003C141D">
        <w:rPr>
          <w:sz w:val="28"/>
          <w:szCs w:val="28"/>
          <w:lang w:val="uk-UA"/>
        </w:rPr>
        <w:t xml:space="preserve"> пункту 1 </w:t>
      </w:r>
      <w:hyperlink r:id="rId27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 w:rsidR="003C141D"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 w:rsidR="003C141D">
          <w:rPr>
            <w:rStyle w:val="af5"/>
            <w:color w:val="auto"/>
            <w:sz w:val="28"/>
            <w:szCs w:val="28"/>
            <w:u w:val="none"/>
            <w:lang w:val="uk-UA"/>
          </w:rPr>
          <w:t>22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</w:t>
        </w:r>
        <w:r w:rsidR="003C141D">
          <w:rPr>
            <w:rStyle w:val="af5"/>
            <w:color w:val="auto"/>
            <w:sz w:val="28"/>
            <w:szCs w:val="28"/>
            <w:u w:val="none"/>
            <w:lang w:val="uk-UA"/>
          </w:rPr>
          <w:t>груд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10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 w:rsidR="003C141D">
        <w:rPr>
          <w:sz w:val="28"/>
          <w:szCs w:val="28"/>
          <w:lang w:val="uk-UA"/>
        </w:rPr>
        <w:t>572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>“</w:t>
      </w:r>
      <w:r w:rsidR="003C141D" w:rsidRPr="003C141D">
        <w:rPr>
          <w:sz w:val="28"/>
          <w:szCs w:val="28"/>
          <w:shd w:val="clear" w:color="auto" w:fill="FFFFFF"/>
          <w:lang w:val="uk-UA"/>
        </w:rPr>
        <w:t>Про врегулювання питань</w:t>
      </w:r>
      <w:r w:rsidR="003C141D">
        <w:rPr>
          <w:sz w:val="28"/>
          <w:szCs w:val="28"/>
          <w:shd w:val="clear" w:color="auto" w:fill="FFFFFF"/>
          <w:lang w:val="uk-UA"/>
        </w:rPr>
        <w:t xml:space="preserve"> </w:t>
      </w:r>
      <w:r w:rsidR="003C141D" w:rsidRPr="003C141D">
        <w:rPr>
          <w:sz w:val="28"/>
          <w:szCs w:val="28"/>
          <w:shd w:val="clear" w:color="auto" w:fill="FFFFFF"/>
          <w:lang w:val="uk-UA"/>
        </w:rPr>
        <w:t>щодо здійснення деяких валютних операцій</w:t>
      </w:r>
      <w:r w:rsidRPr="003C141D">
        <w:rPr>
          <w:sz w:val="28"/>
          <w:szCs w:val="28"/>
          <w:lang w:val="uk-UA"/>
        </w:rPr>
        <w:t xml:space="preserve">”, </w:t>
      </w:r>
      <w:r w:rsidR="000D6E8C" w:rsidRPr="00674D24">
        <w:rPr>
          <w:sz w:val="28"/>
          <w:szCs w:val="28"/>
          <w:lang w:val="uk-UA"/>
        </w:rPr>
        <w:t>зареєстрован</w:t>
      </w:r>
      <w:r w:rsidR="000D6E8C">
        <w:rPr>
          <w:sz w:val="28"/>
          <w:szCs w:val="28"/>
          <w:lang w:val="uk-UA"/>
        </w:rPr>
        <w:t>ої</w:t>
      </w:r>
      <w:r w:rsidR="000D6E8C" w:rsidRPr="00674D24">
        <w:rPr>
          <w:sz w:val="28"/>
          <w:szCs w:val="28"/>
          <w:lang w:val="uk-UA"/>
        </w:rPr>
        <w:t xml:space="preserve"> </w:t>
      </w:r>
      <w:r w:rsidRPr="00674D24">
        <w:rPr>
          <w:sz w:val="28"/>
          <w:szCs w:val="28"/>
          <w:lang w:val="uk-UA"/>
        </w:rPr>
        <w:t xml:space="preserve">в Міністерстві юстиції України </w:t>
      </w:r>
      <w:r>
        <w:rPr>
          <w:sz w:val="28"/>
          <w:szCs w:val="28"/>
          <w:lang w:val="uk-UA"/>
        </w:rPr>
        <w:t>20</w:t>
      </w:r>
      <w:r w:rsidRPr="00674D24">
        <w:rPr>
          <w:sz w:val="28"/>
          <w:szCs w:val="28"/>
          <w:lang w:val="uk-UA"/>
        </w:rPr>
        <w:t xml:space="preserve"> </w:t>
      </w:r>
      <w:r w:rsidR="003C141D">
        <w:rPr>
          <w:sz w:val="28"/>
          <w:szCs w:val="28"/>
          <w:lang w:val="uk-UA"/>
        </w:rPr>
        <w:t>січ</w:t>
      </w:r>
      <w:r w:rsidRPr="00674D24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1</w:t>
      </w:r>
      <w:r w:rsidR="003C141D">
        <w:rPr>
          <w:sz w:val="28"/>
          <w:szCs w:val="28"/>
          <w:lang w:val="uk-UA"/>
        </w:rPr>
        <w:t>1</w:t>
      </w:r>
      <w:r w:rsidRPr="00674D24">
        <w:rPr>
          <w:sz w:val="28"/>
          <w:szCs w:val="28"/>
          <w:lang w:val="uk-UA"/>
        </w:rPr>
        <w:t xml:space="preserve"> року за № </w:t>
      </w:r>
      <w:r w:rsidR="003C141D">
        <w:rPr>
          <w:sz w:val="28"/>
          <w:szCs w:val="28"/>
          <w:lang w:val="uk-UA"/>
        </w:rPr>
        <w:t>96/18834</w:t>
      </w:r>
      <w:r w:rsidR="007D61AF">
        <w:rPr>
          <w:sz w:val="28"/>
          <w:szCs w:val="28"/>
          <w:lang w:val="uk-UA"/>
        </w:rPr>
        <w:t>.</w:t>
      </w:r>
    </w:p>
    <w:p w14:paraId="780686D8" w14:textId="7B3434C4" w:rsidR="003C141D" w:rsidRDefault="003C141D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91EED" w:rsidRPr="00084562">
        <w:rPr>
          <w:sz w:val="28"/>
          <w:szCs w:val="28"/>
          <w:lang w:val="uk-UA"/>
        </w:rPr>
        <w:t>3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28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16 травня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11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145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відкриття, використання і закриття рахунків у національній та іноземних валютах</w:t>
      </w:r>
      <w:r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>
        <w:rPr>
          <w:sz w:val="28"/>
          <w:szCs w:val="28"/>
          <w:lang w:val="uk-UA"/>
        </w:rPr>
        <w:t>02</w:t>
      </w:r>
      <w:r w:rsidRPr="00674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674D24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11</w:t>
      </w:r>
      <w:r w:rsidRPr="00674D24">
        <w:rPr>
          <w:sz w:val="28"/>
          <w:szCs w:val="28"/>
          <w:lang w:val="uk-UA"/>
        </w:rPr>
        <w:t xml:space="preserve"> року за №</w:t>
      </w:r>
      <w:r w:rsidR="0088057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659/19397</w:t>
      </w:r>
      <w:r w:rsidR="007D61AF">
        <w:rPr>
          <w:sz w:val="28"/>
          <w:szCs w:val="28"/>
          <w:lang w:val="uk-UA"/>
        </w:rPr>
        <w:t>.</w:t>
      </w:r>
    </w:p>
    <w:p w14:paraId="7E1D81C3" w14:textId="2704DF5D" w:rsidR="003C141D" w:rsidRDefault="003C141D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91EED" w:rsidRPr="00391EED">
        <w:rPr>
          <w:sz w:val="28"/>
          <w:szCs w:val="28"/>
        </w:rPr>
        <w:t>4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740F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 3 </w:t>
      </w:r>
      <w:hyperlink r:id="rId29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09 листопада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11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389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змін до деяких нормативно-правових актів Національного банку України</w:t>
      </w:r>
      <w:r w:rsidRPr="00674D24">
        <w:rPr>
          <w:sz w:val="28"/>
          <w:szCs w:val="28"/>
          <w:lang w:val="uk-UA"/>
        </w:rPr>
        <w:t>”, зареєстрован</w:t>
      </w:r>
      <w:r w:rsidR="0063508A">
        <w:rPr>
          <w:sz w:val="28"/>
          <w:szCs w:val="28"/>
          <w:lang w:val="uk-UA"/>
        </w:rPr>
        <w:t>ої</w:t>
      </w:r>
      <w:r w:rsidRPr="00674D24">
        <w:rPr>
          <w:sz w:val="28"/>
          <w:szCs w:val="28"/>
          <w:lang w:val="uk-UA"/>
        </w:rPr>
        <w:t xml:space="preserve"> в Міністерстві юстиції України </w:t>
      </w:r>
      <w:r>
        <w:rPr>
          <w:sz w:val="28"/>
          <w:szCs w:val="28"/>
          <w:lang w:val="uk-UA"/>
        </w:rPr>
        <w:t>02</w:t>
      </w:r>
      <w:r w:rsidRPr="00674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</w:t>
      </w:r>
      <w:r w:rsidRPr="00674D24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11</w:t>
      </w:r>
      <w:r w:rsidRPr="00674D24">
        <w:rPr>
          <w:sz w:val="28"/>
          <w:szCs w:val="28"/>
          <w:lang w:val="uk-UA"/>
        </w:rPr>
        <w:t xml:space="preserve"> року за № </w:t>
      </w:r>
      <w:r>
        <w:rPr>
          <w:sz w:val="28"/>
          <w:szCs w:val="28"/>
          <w:lang w:val="uk-UA"/>
        </w:rPr>
        <w:t>1400/20138</w:t>
      </w:r>
      <w:r w:rsidR="007D61AF">
        <w:rPr>
          <w:sz w:val="28"/>
          <w:szCs w:val="28"/>
          <w:lang w:val="uk-UA"/>
        </w:rPr>
        <w:t>.</w:t>
      </w:r>
    </w:p>
    <w:p w14:paraId="6DC1F658" w14:textId="1CD93BB1" w:rsidR="003C141D" w:rsidRDefault="003C141D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91EED" w:rsidRPr="00084562">
        <w:rPr>
          <w:sz w:val="28"/>
          <w:szCs w:val="28"/>
          <w:lang w:val="uk-UA"/>
        </w:rPr>
        <w:t>5</w:t>
      </w:r>
      <w:r w:rsidR="003740F9">
        <w:rPr>
          <w:sz w:val="28"/>
          <w:szCs w:val="28"/>
          <w:lang w:val="uk-UA"/>
        </w:rPr>
        <w:t>.</w:t>
      </w:r>
      <w:r w:rsidRPr="003C141D">
        <w:rPr>
          <w:lang w:val="uk-UA"/>
        </w:rPr>
        <w:t xml:space="preserve"> </w:t>
      </w:r>
      <w:hyperlink r:id="rId30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26 червня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 xml:space="preserve">12 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року № </w:t>
        </w:r>
      </w:hyperlink>
      <w:r>
        <w:rPr>
          <w:sz w:val="28"/>
          <w:szCs w:val="28"/>
          <w:lang w:val="uk-UA"/>
        </w:rPr>
        <w:t>273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затвердження З</w:t>
      </w:r>
      <w:r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відкриття, використання і закриття рахунків у національній та іноземних валютах</w:t>
      </w:r>
      <w:r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 w:rsidR="00787230">
        <w:rPr>
          <w:sz w:val="28"/>
          <w:szCs w:val="28"/>
          <w:lang w:val="uk-UA"/>
        </w:rPr>
        <w:t>13</w:t>
      </w:r>
      <w:r w:rsidRPr="00674D24">
        <w:rPr>
          <w:sz w:val="28"/>
          <w:szCs w:val="28"/>
          <w:lang w:val="uk-UA"/>
        </w:rPr>
        <w:t xml:space="preserve"> </w:t>
      </w:r>
      <w:r w:rsidR="00787230">
        <w:rPr>
          <w:sz w:val="28"/>
          <w:szCs w:val="28"/>
          <w:lang w:val="uk-UA"/>
        </w:rPr>
        <w:t>липн</w:t>
      </w:r>
      <w:r w:rsidRPr="00674D24">
        <w:rPr>
          <w:sz w:val="28"/>
          <w:szCs w:val="28"/>
          <w:lang w:val="uk-UA"/>
        </w:rPr>
        <w:t>я 20</w:t>
      </w:r>
      <w:r>
        <w:rPr>
          <w:sz w:val="28"/>
          <w:szCs w:val="28"/>
          <w:lang w:val="uk-UA"/>
        </w:rPr>
        <w:t>1</w:t>
      </w:r>
      <w:r w:rsidR="00787230">
        <w:rPr>
          <w:sz w:val="28"/>
          <w:szCs w:val="28"/>
          <w:lang w:val="uk-UA"/>
        </w:rPr>
        <w:t>2</w:t>
      </w:r>
      <w:r w:rsidRPr="00674D24">
        <w:rPr>
          <w:sz w:val="28"/>
          <w:szCs w:val="28"/>
          <w:lang w:val="uk-UA"/>
        </w:rPr>
        <w:t xml:space="preserve"> року за №</w:t>
      </w:r>
      <w:r w:rsidR="00880579">
        <w:rPr>
          <w:sz w:val="28"/>
          <w:szCs w:val="28"/>
          <w:lang w:val="uk-UA"/>
        </w:rPr>
        <w:t> </w:t>
      </w:r>
      <w:r w:rsidR="00787230">
        <w:rPr>
          <w:sz w:val="28"/>
          <w:szCs w:val="28"/>
          <w:lang w:val="uk-UA"/>
        </w:rPr>
        <w:t>1186/21498</w:t>
      </w:r>
      <w:r w:rsidR="007D61AF">
        <w:rPr>
          <w:sz w:val="28"/>
          <w:szCs w:val="28"/>
          <w:lang w:val="uk-UA"/>
        </w:rPr>
        <w:t>.</w:t>
      </w:r>
    </w:p>
    <w:p w14:paraId="2F03ABAD" w14:textId="54D3ABC6" w:rsidR="00787230" w:rsidRDefault="00787230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91EED" w:rsidRPr="00084562">
        <w:rPr>
          <w:sz w:val="28"/>
          <w:szCs w:val="28"/>
          <w:lang w:val="uk-UA"/>
        </w:rPr>
        <w:t>6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31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11 липня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12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291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відкриття, використання і закриття рахунків у національній та іноземних валютах</w:t>
      </w:r>
      <w:r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>
        <w:rPr>
          <w:sz w:val="28"/>
          <w:szCs w:val="28"/>
          <w:lang w:val="uk-UA"/>
        </w:rPr>
        <w:t>01</w:t>
      </w:r>
      <w:r w:rsidRPr="00674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</w:t>
      </w:r>
      <w:r w:rsidRPr="00674D24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12</w:t>
      </w:r>
      <w:r w:rsidRPr="00674D24">
        <w:rPr>
          <w:sz w:val="28"/>
          <w:szCs w:val="28"/>
          <w:lang w:val="uk-UA"/>
        </w:rPr>
        <w:t xml:space="preserve"> року за №</w:t>
      </w:r>
      <w:r w:rsidR="0088057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1297/21609</w:t>
      </w:r>
      <w:r w:rsidR="007D61AF">
        <w:rPr>
          <w:sz w:val="28"/>
          <w:szCs w:val="28"/>
          <w:lang w:val="uk-UA"/>
        </w:rPr>
        <w:t>.</w:t>
      </w:r>
    </w:p>
    <w:p w14:paraId="5A4605AF" w14:textId="1DA52CA7" w:rsidR="00787230" w:rsidRDefault="00787230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91EED" w:rsidRPr="00391EED">
        <w:rPr>
          <w:sz w:val="28"/>
          <w:szCs w:val="28"/>
        </w:rPr>
        <w:t>7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32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03 серпня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12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327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 w:rsidRPr="00674D24">
        <w:rPr>
          <w:sz w:val="28"/>
          <w:szCs w:val="28"/>
          <w:lang w:val="uk-UA"/>
        </w:rPr>
        <w:t>”, зареєстрован</w:t>
      </w:r>
      <w:r w:rsidR="001515D2">
        <w:rPr>
          <w:sz w:val="28"/>
          <w:szCs w:val="28"/>
          <w:lang w:val="uk-UA"/>
        </w:rPr>
        <w:t>а</w:t>
      </w:r>
      <w:r w:rsidRPr="00674D24">
        <w:rPr>
          <w:sz w:val="28"/>
          <w:szCs w:val="28"/>
          <w:lang w:val="uk-UA"/>
        </w:rPr>
        <w:t xml:space="preserve"> в Міністерстві юстиції України </w:t>
      </w:r>
      <w:r>
        <w:rPr>
          <w:sz w:val="28"/>
          <w:szCs w:val="28"/>
          <w:lang w:val="uk-UA"/>
        </w:rPr>
        <w:t>27</w:t>
      </w:r>
      <w:r w:rsidRPr="00674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</w:t>
      </w:r>
      <w:r w:rsidRPr="00674D24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12</w:t>
      </w:r>
      <w:r w:rsidRPr="00674D24">
        <w:rPr>
          <w:sz w:val="28"/>
          <w:szCs w:val="28"/>
          <w:lang w:val="uk-UA"/>
        </w:rPr>
        <w:t xml:space="preserve"> року за № </w:t>
      </w:r>
      <w:r>
        <w:rPr>
          <w:sz w:val="28"/>
          <w:szCs w:val="28"/>
          <w:lang w:val="uk-UA"/>
        </w:rPr>
        <w:t>1434/21746</w:t>
      </w:r>
      <w:r w:rsidR="007D61AF">
        <w:rPr>
          <w:sz w:val="28"/>
          <w:szCs w:val="28"/>
          <w:lang w:val="uk-UA"/>
        </w:rPr>
        <w:t>.</w:t>
      </w:r>
    </w:p>
    <w:p w14:paraId="601D88C9" w14:textId="5771A6CA" w:rsidR="00787230" w:rsidRDefault="00787230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55924" w:rsidRPr="00084562">
        <w:rPr>
          <w:sz w:val="28"/>
          <w:szCs w:val="28"/>
          <w:lang w:val="uk-UA"/>
        </w:rPr>
        <w:t>8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33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03 червня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 xml:space="preserve">13 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року № </w:t>
        </w:r>
      </w:hyperlink>
      <w:r>
        <w:rPr>
          <w:sz w:val="28"/>
          <w:szCs w:val="28"/>
          <w:lang w:val="uk-UA"/>
        </w:rPr>
        <w:t>189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затвердження З</w:t>
      </w:r>
      <w:r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відкриття, використання і закриття рахунків у національній та іноземних валютах</w:t>
      </w:r>
      <w:r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>
        <w:rPr>
          <w:sz w:val="28"/>
          <w:szCs w:val="28"/>
          <w:lang w:val="uk-UA"/>
        </w:rPr>
        <w:t>25</w:t>
      </w:r>
      <w:r w:rsidRPr="00674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</w:t>
      </w:r>
      <w:r w:rsidRPr="00674D24">
        <w:rPr>
          <w:sz w:val="28"/>
          <w:szCs w:val="28"/>
          <w:lang w:val="uk-UA"/>
        </w:rPr>
        <w:t>я 20</w:t>
      </w:r>
      <w:r>
        <w:rPr>
          <w:sz w:val="28"/>
          <w:szCs w:val="28"/>
          <w:lang w:val="uk-UA"/>
        </w:rPr>
        <w:t>13</w:t>
      </w:r>
      <w:r w:rsidRPr="00674D24">
        <w:rPr>
          <w:sz w:val="28"/>
          <w:szCs w:val="28"/>
          <w:lang w:val="uk-UA"/>
        </w:rPr>
        <w:t xml:space="preserve"> року за №</w:t>
      </w:r>
      <w:r w:rsidR="0088057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1058/23590</w:t>
      </w:r>
      <w:r w:rsidR="007D61AF">
        <w:rPr>
          <w:sz w:val="28"/>
          <w:szCs w:val="28"/>
          <w:lang w:val="uk-UA"/>
        </w:rPr>
        <w:t>.</w:t>
      </w:r>
    </w:p>
    <w:p w14:paraId="1F6B7561" w14:textId="5864B577" w:rsidR="00787230" w:rsidRDefault="00787230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55924" w:rsidRPr="00345740">
        <w:rPr>
          <w:sz w:val="28"/>
          <w:szCs w:val="28"/>
          <w:lang w:val="uk-UA"/>
        </w:rPr>
        <w:t>9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740F9">
        <w:rPr>
          <w:sz w:val="28"/>
          <w:szCs w:val="28"/>
          <w:lang w:val="uk-UA"/>
        </w:rPr>
        <w:t>П</w:t>
      </w:r>
      <w:r w:rsidR="00EE555D">
        <w:rPr>
          <w:sz w:val="28"/>
          <w:szCs w:val="28"/>
          <w:lang w:val="uk-UA"/>
        </w:rPr>
        <w:t xml:space="preserve">ункти 1, 3, 6 </w:t>
      </w:r>
      <w:hyperlink r:id="rId34" w:tgtFrame="_blank" w:history="1">
        <w:r w:rsidR="00EE555D"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 w:rsidR="00EE555D"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="00EE555D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 w:rsidR="00EE555D">
          <w:rPr>
            <w:rStyle w:val="af5"/>
            <w:color w:val="auto"/>
            <w:sz w:val="28"/>
            <w:szCs w:val="28"/>
            <w:u w:val="none"/>
            <w:lang w:val="uk-UA"/>
          </w:rPr>
          <w:t>06 червня</w:t>
        </w:r>
        <w:r w:rsidR="00EE555D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 w:rsidR="00EE555D">
          <w:rPr>
            <w:rStyle w:val="af5"/>
            <w:color w:val="auto"/>
            <w:sz w:val="28"/>
            <w:szCs w:val="28"/>
            <w:u w:val="none"/>
            <w:lang w:val="uk-UA"/>
          </w:rPr>
          <w:t>13</w:t>
        </w:r>
        <w:r w:rsidR="00EE555D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 w:rsidR="00EE555D">
        <w:rPr>
          <w:sz w:val="28"/>
          <w:szCs w:val="28"/>
          <w:lang w:val="uk-UA"/>
        </w:rPr>
        <w:t>212</w:t>
      </w:r>
      <w:r w:rsidR="00EE555D" w:rsidRPr="00674D24">
        <w:rPr>
          <w:sz w:val="28"/>
          <w:szCs w:val="28"/>
        </w:rPr>
        <w:t> </w:t>
      </w:r>
      <w:r w:rsidR="00EE555D" w:rsidRPr="00674D24">
        <w:rPr>
          <w:sz w:val="28"/>
          <w:szCs w:val="28"/>
          <w:lang w:val="uk-UA"/>
        </w:rPr>
        <w:t xml:space="preserve">“Про </w:t>
      </w:r>
      <w:r w:rsidR="00EE555D">
        <w:rPr>
          <w:sz w:val="28"/>
          <w:szCs w:val="28"/>
          <w:shd w:val="clear" w:color="auto" w:fill="FFFFFF"/>
          <w:lang w:val="uk-UA"/>
        </w:rPr>
        <w:t>внесення змін до деяких нормативно-правових актів Національного банку України</w:t>
      </w:r>
      <w:r w:rsidR="00EE555D" w:rsidRPr="00674D24">
        <w:rPr>
          <w:sz w:val="28"/>
          <w:szCs w:val="28"/>
          <w:lang w:val="uk-UA"/>
        </w:rPr>
        <w:t>”, зареєстрован</w:t>
      </w:r>
      <w:r w:rsidR="001515D2">
        <w:rPr>
          <w:sz w:val="28"/>
          <w:szCs w:val="28"/>
          <w:lang w:val="uk-UA"/>
        </w:rPr>
        <w:t>ої</w:t>
      </w:r>
      <w:r w:rsidR="00345740">
        <w:rPr>
          <w:sz w:val="28"/>
          <w:szCs w:val="28"/>
          <w:lang w:val="uk-UA"/>
        </w:rPr>
        <w:t xml:space="preserve"> </w:t>
      </w:r>
      <w:r w:rsidR="00EE555D" w:rsidRPr="00674D24">
        <w:rPr>
          <w:sz w:val="28"/>
          <w:szCs w:val="28"/>
          <w:lang w:val="uk-UA"/>
        </w:rPr>
        <w:t xml:space="preserve">в Міністерстві юстиції України </w:t>
      </w:r>
      <w:r w:rsidR="00EE555D">
        <w:rPr>
          <w:sz w:val="28"/>
          <w:szCs w:val="28"/>
          <w:lang w:val="uk-UA"/>
        </w:rPr>
        <w:t>05</w:t>
      </w:r>
      <w:r w:rsidR="00EE555D" w:rsidRPr="00674D24">
        <w:rPr>
          <w:sz w:val="28"/>
          <w:szCs w:val="28"/>
          <w:lang w:val="uk-UA"/>
        </w:rPr>
        <w:t xml:space="preserve"> </w:t>
      </w:r>
      <w:r w:rsidR="00EE555D">
        <w:rPr>
          <w:sz w:val="28"/>
          <w:szCs w:val="28"/>
          <w:lang w:val="uk-UA"/>
        </w:rPr>
        <w:t>лип</w:t>
      </w:r>
      <w:r w:rsidR="00EE555D" w:rsidRPr="00674D24">
        <w:rPr>
          <w:sz w:val="28"/>
          <w:szCs w:val="28"/>
          <w:lang w:val="uk-UA"/>
        </w:rPr>
        <w:t>ня 20</w:t>
      </w:r>
      <w:r w:rsidR="00EE555D">
        <w:rPr>
          <w:sz w:val="28"/>
          <w:szCs w:val="28"/>
          <w:lang w:val="uk-UA"/>
        </w:rPr>
        <w:t>13</w:t>
      </w:r>
      <w:r w:rsidR="00EE555D" w:rsidRPr="00674D24">
        <w:rPr>
          <w:sz w:val="28"/>
          <w:szCs w:val="28"/>
          <w:lang w:val="uk-UA"/>
        </w:rPr>
        <w:t xml:space="preserve"> року за № </w:t>
      </w:r>
      <w:r w:rsidR="00EE555D">
        <w:rPr>
          <w:sz w:val="28"/>
          <w:szCs w:val="28"/>
          <w:lang w:val="uk-UA"/>
        </w:rPr>
        <w:t>1121/23653</w:t>
      </w:r>
      <w:r w:rsidR="007D61AF">
        <w:rPr>
          <w:sz w:val="28"/>
          <w:szCs w:val="28"/>
          <w:lang w:val="uk-UA"/>
        </w:rPr>
        <w:t>.</w:t>
      </w:r>
    </w:p>
    <w:p w14:paraId="2769D03E" w14:textId="3E1887BF" w:rsidR="009D0745" w:rsidRDefault="00155924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084562">
        <w:rPr>
          <w:sz w:val="28"/>
          <w:szCs w:val="28"/>
          <w:lang w:val="uk-UA"/>
        </w:rPr>
        <w:t>20</w:t>
      </w:r>
      <w:r w:rsidR="003740F9">
        <w:rPr>
          <w:sz w:val="28"/>
          <w:szCs w:val="28"/>
          <w:lang w:val="uk-UA"/>
        </w:rPr>
        <w:t>.</w:t>
      </w:r>
      <w:r w:rsidR="00EE555D">
        <w:rPr>
          <w:sz w:val="28"/>
          <w:szCs w:val="28"/>
          <w:lang w:val="uk-UA"/>
        </w:rPr>
        <w:t xml:space="preserve"> </w:t>
      </w:r>
      <w:hyperlink r:id="rId35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="009D0745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 w:rsidR="009D0745">
          <w:rPr>
            <w:rStyle w:val="af5"/>
            <w:color w:val="auto"/>
            <w:sz w:val="28"/>
            <w:szCs w:val="28"/>
            <w:u w:val="none"/>
            <w:lang w:val="uk-UA"/>
          </w:rPr>
          <w:t>12 травня</w:t>
        </w:r>
        <w:r w:rsidR="009D0745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 w:rsidR="009D0745">
          <w:rPr>
            <w:rStyle w:val="af5"/>
            <w:color w:val="auto"/>
            <w:sz w:val="28"/>
            <w:szCs w:val="28"/>
            <w:u w:val="none"/>
            <w:lang w:val="uk-UA"/>
          </w:rPr>
          <w:t>14</w:t>
        </w:r>
        <w:r w:rsidR="009D0745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 w:rsidR="009D0745">
        <w:rPr>
          <w:sz w:val="28"/>
          <w:szCs w:val="28"/>
          <w:lang w:val="uk-UA"/>
        </w:rPr>
        <w:t>265</w:t>
      </w:r>
      <w:r w:rsidR="009D0745" w:rsidRPr="00674D24">
        <w:rPr>
          <w:sz w:val="28"/>
          <w:szCs w:val="28"/>
        </w:rPr>
        <w:t> </w:t>
      </w:r>
      <w:r w:rsidR="009D0745" w:rsidRPr="00674D24">
        <w:rPr>
          <w:sz w:val="28"/>
          <w:szCs w:val="28"/>
          <w:lang w:val="uk-UA"/>
        </w:rPr>
        <w:t xml:space="preserve">“Про </w:t>
      </w:r>
      <w:r w:rsidR="009D0745">
        <w:rPr>
          <w:sz w:val="28"/>
          <w:szCs w:val="28"/>
          <w:shd w:val="clear" w:color="auto" w:fill="FFFFFF"/>
          <w:lang w:val="uk-UA"/>
        </w:rPr>
        <w:t>внесення з</w:t>
      </w:r>
      <w:r w:rsidR="009D0745"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відкриття, використання і закриття рахунків у національній та іноземних валютах</w:t>
      </w:r>
      <w:r w:rsidR="009D0745" w:rsidRPr="00674D24">
        <w:rPr>
          <w:sz w:val="28"/>
          <w:szCs w:val="28"/>
          <w:lang w:val="uk-UA"/>
        </w:rPr>
        <w:t xml:space="preserve">”, зареєстрована в Міністерстві юстиції України </w:t>
      </w:r>
      <w:r w:rsidR="009D0745">
        <w:rPr>
          <w:sz w:val="28"/>
          <w:szCs w:val="28"/>
          <w:lang w:val="uk-UA"/>
        </w:rPr>
        <w:t>13</w:t>
      </w:r>
      <w:r w:rsidR="009D0745" w:rsidRPr="00674D24">
        <w:rPr>
          <w:sz w:val="28"/>
          <w:szCs w:val="28"/>
          <w:lang w:val="uk-UA"/>
        </w:rPr>
        <w:t xml:space="preserve"> </w:t>
      </w:r>
      <w:r w:rsidR="009D0745">
        <w:rPr>
          <w:sz w:val="28"/>
          <w:szCs w:val="28"/>
          <w:lang w:val="uk-UA"/>
        </w:rPr>
        <w:t>трав</w:t>
      </w:r>
      <w:r w:rsidR="009D0745" w:rsidRPr="00674D24">
        <w:rPr>
          <w:sz w:val="28"/>
          <w:szCs w:val="28"/>
          <w:lang w:val="uk-UA"/>
        </w:rPr>
        <w:t>ня 20</w:t>
      </w:r>
      <w:r w:rsidR="009D0745">
        <w:rPr>
          <w:sz w:val="28"/>
          <w:szCs w:val="28"/>
          <w:lang w:val="uk-UA"/>
        </w:rPr>
        <w:t>14</w:t>
      </w:r>
      <w:r w:rsidR="009D0745" w:rsidRPr="00674D24">
        <w:rPr>
          <w:sz w:val="28"/>
          <w:szCs w:val="28"/>
          <w:lang w:val="uk-UA"/>
        </w:rPr>
        <w:t xml:space="preserve"> року за №</w:t>
      </w:r>
      <w:r w:rsidR="00880579">
        <w:rPr>
          <w:sz w:val="28"/>
          <w:szCs w:val="28"/>
          <w:lang w:val="uk-UA"/>
        </w:rPr>
        <w:t> </w:t>
      </w:r>
      <w:r w:rsidR="009D0745">
        <w:rPr>
          <w:sz w:val="28"/>
          <w:szCs w:val="28"/>
          <w:lang w:val="uk-UA"/>
        </w:rPr>
        <w:t>492/25269</w:t>
      </w:r>
      <w:r w:rsidR="007D61AF">
        <w:rPr>
          <w:sz w:val="28"/>
          <w:szCs w:val="28"/>
          <w:lang w:val="uk-UA"/>
        </w:rPr>
        <w:t>.</w:t>
      </w:r>
    </w:p>
    <w:p w14:paraId="47812139" w14:textId="1CB04AB4" w:rsidR="009C6B9E" w:rsidRDefault="009D0745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5924" w:rsidRPr="00084562">
        <w:rPr>
          <w:sz w:val="28"/>
          <w:szCs w:val="28"/>
          <w:lang w:val="uk-UA"/>
        </w:rPr>
        <w:t>1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36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="009C6B9E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 w:rsidR="009C6B9E">
          <w:rPr>
            <w:rStyle w:val="af5"/>
            <w:color w:val="auto"/>
            <w:sz w:val="28"/>
            <w:szCs w:val="28"/>
            <w:u w:val="none"/>
            <w:lang w:val="uk-UA"/>
          </w:rPr>
          <w:t>29 липня</w:t>
        </w:r>
        <w:r w:rsidR="009C6B9E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 w:rsidR="009C6B9E">
          <w:rPr>
            <w:rStyle w:val="af5"/>
            <w:color w:val="auto"/>
            <w:sz w:val="28"/>
            <w:szCs w:val="28"/>
            <w:u w:val="none"/>
            <w:lang w:val="uk-UA"/>
          </w:rPr>
          <w:t>14</w:t>
        </w:r>
        <w:r w:rsidR="009C6B9E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 w:rsidR="009C6B9E">
        <w:rPr>
          <w:sz w:val="28"/>
          <w:szCs w:val="28"/>
          <w:lang w:val="uk-UA"/>
        </w:rPr>
        <w:t>450</w:t>
      </w:r>
      <w:r w:rsidR="009C6B9E" w:rsidRPr="00674D24">
        <w:rPr>
          <w:sz w:val="28"/>
          <w:szCs w:val="28"/>
        </w:rPr>
        <w:t> </w:t>
      </w:r>
      <w:r w:rsidR="009C6B9E" w:rsidRPr="00674D24">
        <w:rPr>
          <w:sz w:val="28"/>
          <w:szCs w:val="28"/>
          <w:lang w:val="uk-UA"/>
        </w:rPr>
        <w:t xml:space="preserve">“Про </w:t>
      </w:r>
      <w:r w:rsidR="009C6B9E">
        <w:rPr>
          <w:sz w:val="28"/>
          <w:szCs w:val="28"/>
          <w:shd w:val="clear" w:color="auto" w:fill="FFFFFF"/>
          <w:lang w:val="uk-UA"/>
        </w:rPr>
        <w:t>внесення з</w:t>
      </w:r>
      <w:r w:rsidR="009C6B9E" w:rsidRPr="00674D24">
        <w:rPr>
          <w:sz w:val="28"/>
          <w:szCs w:val="28"/>
          <w:shd w:val="clear" w:color="auto" w:fill="FFFFFF"/>
          <w:lang w:val="uk-UA"/>
        </w:rPr>
        <w:t>мін</w:t>
      </w:r>
      <w:r w:rsidR="00DE4F60">
        <w:rPr>
          <w:sz w:val="28"/>
          <w:szCs w:val="28"/>
          <w:shd w:val="clear" w:color="auto" w:fill="FFFFFF"/>
          <w:lang w:val="uk-UA"/>
        </w:rPr>
        <w:t>и</w:t>
      </w:r>
      <w:r w:rsidR="009C6B9E" w:rsidRPr="00674D24">
        <w:rPr>
          <w:sz w:val="28"/>
          <w:szCs w:val="28"/>
          <w:shd w:val="clear" w:color="auto" w:fill="FFFFFF"/>
          <w:lang w:val="uk-UA"/>
        </w:rPr>
        <w:t xml:space="preserve"> до Інструкції про порядок відкриття, використання і закриття рахунків у національній та іноземних валютах</w:t>
      </w:r>
      <w:r w:rsidR="009C6B9E"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009460A8" w14:textId="3F42AB49" w:rsidR="009C6B9E" w:rsidRDefault="009C6B9E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5924" w:rsidRPr="00084562">
        <w:rPr>
          <w:sz w:val="28"/>
          <w:szCs w:val="28"/>
          <w:lang w:val="uk-UA"/>
        </w:rPr>
        <w:t>2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37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18 серпня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14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499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>мін</w:t>
      </w:r>
      <w:r w:rsidR="009F788B">
        <w:rPr>
          <w:sz w:val="28"/>
          <w:szCs w:val="28"/>
          <w:shd w:val="clear" w:color="auto" w:fill="FFFFFF"/>
          <w:lang w:val="uk-UA"/>
        </w:rPr>
        <w:t>и</w:t>
      </w:r>
      <w:r w:rsidRPr="00674D24">
        <w:rPr>
          <w:sz w:val="28"/>
          <w:szCs w:val="28"/>
          <w:shd w:val="clear" w:color="auto" w:fill="FFFFFF"/>
          <w:lang w:val="uk-UA"/>
        </w:rPr>
        <w:t xml:space="preserve"> до Інструкції про порядок відкриття, використання і закриття рахунків у національній та іноземних валютах</w:t>
      </w:r>
      <w:r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05456A3B" w14:textId="740FF78E" w:rsidR="009C6B9E" w:rsidRDefault="009C6B9E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5924" w:rsidRPr="00155924">
        <w:rPr>
          <w:sz w:val="28"/>
          <w:szCs w:val="28"/>
        </w:rPr>
        <w:t>3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740F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 3 </w:t>
      </w:r>
      <w:hyperlink r:id="rId38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06 листопада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14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712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7D4CE9AB" w14:textId="3F7757DB" w:rsidR="009C6B9E" w:rsidRDefault="009C6B9E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5924" w:rsidRPr="00155924">
        <w:rPr>
          <w:sz w:val="28"/>
          <w:szCs w:val="28"/>
        </w:rPr>
        <w:t>4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740F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 2 </w:t>
      </w:r>
      <w:hyperlink r:id="rId39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09 квітня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15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221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594BB34A" w14:textId="199C38E5" w:rsidR="009C6B9E" w:rsidRDefault="009C6B9E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5924" w:rsidRPr="00084562">
        <w:rPr>
          <w:sz w:val="28"/>
          <w:szCs w:val="28"/>
          <w:lang w:val="uk-UA"/>
        </w:rPr>
        <w:t>5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40" w:tgtFrame="_blank" w:history="1">
        <w:r w:rsidR="003740F9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01 вересня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15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571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відкриття, використання і закриття рахунків у національній та іноземних валютах</w:t>
      </w:r>
      <w:r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35F678F1" w14:textId="3137223F" w:rsidR="009C6B9E" w:rsidRDefault="009C6B9E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5924" w:rsidRPr="00084562">
        <w:rPr>
          <w:sz w:val="28"/>
          <w:szCs w:val="28"/>
          <w:lang w:val="uk-UA"/>
        </w:rPr>
        <w:t>6</w:t>
      </w:r>
      <w:r w:rsidR="00374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41" w:tgtFrame="_blank" w:history="1">
        <w:r w:rsidR="007D61AF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27 листопада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 xml:space="preserve">15 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року № </w:t>
        </w:r>
      </w:hyperlink>
      <w:r>
        <w:rPr>
          <w:sz w:val="28"/>
          <w:szCs w:val="28"/>
          <w:lang w:val="uk-UA"/>
        </w:rPr>
        <w:t>833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затвердження З</w:t>
      </w:r>
      <w:r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відкриття, використання і закриття рахунків у національній та іноземних валютах</w:t>
      </w:r>
      <w:r w:rsidRPr="00674D24"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3C37D570" w14:textId="77877FE3" w:rsidR="009C6B9E" w:rsidRDefault="009C6B9E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5924" w:rsidRPr="00155924">
        <w:rPr>
          <w:sz w:val="28"/>
          <w:szCs w:val="28"/>
        </w:rPr>
        <w:t>7</w:t>
      </w:r>
      <w:r w:rsidR="007D61AF">
        <w:rPr>
          <w:sz w:val="28"/>
          <w:szCs w:val="28"/>
          <w:lang w:val="uk-UA"/>
        </w:rPr>
        <w:t>.</w:t>
      </w:r>
      <w:r w:rsidRPr="009C6B9E">
        <w:rPr>
          <w:sz w:val="28"/>
          <w:szCs w:val="28"/>
          <w:lang w:val="uk-UA"/>
        </w:rPr>
        <w:t xml:space="preserve"> </w:t>
      </w:r>
      <w:hyperlink r:id="rId42" w:tgtFrame="_blank" w:history="1">
        <w:r w:rsidR="007D61AF" w:rsidRPr="001A1AFE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1A1AFE">
          <w:rPr>
            <w:rStyle w:val="af5"/>
            <w:color w:val="auto"/>
            <w:sz w:val="28"/>
            <w:szCs w:val="28"/>
            <w:u w:val="none"/>
            <w:lang w:val="uk-UA"/>
          </w:rPr>
          <w:t>останова Правління Національного банку України від 31 березня 2016 року №</w:t>
        </w:r>
        <w:r w:rsidRPr="00155924">
          <w:rPr>
            <w:rStyle w:val="af5"/>
            <w:color w:val="FF0000"/>
            <w:sz w:val="28"/>
            <w:szCs w:val="28"/>
            <w:u w:val="none"/>
            <w:lang w:val="uk-UA"/>
          </w:rPr>
          <w:t xml:space="preserve"> </w:t>
        </w:r>
      </w:hyperlink>
      <w:r>
        <w:rPr>
          <w:sz w:val="28"/>
          <w:szCs w:val="28"/>
          <w:lang w:val="uk-UA"/>
        </w:rPr>
        <w:t>225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31BD4C26" w14:textId="6961FE62" w:rsidR="009C6B9E" w:rsidRDefault="009C6B9E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5924" w:rsidRPr="00084562">
        <w:rPr>
          <w:sz w:val="28"/>
          <w:szCs w:val="28"/>
          <w:lang w:val="uk-UA"/>
        </w:rPr>
        <w:t>8</w:t>
      </w:r>
      <w:r w:rsidR="007D61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43" w:tgtFrame="_blank" w:history="1">
        <w:r w:rsidR="007D61AF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14 червня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 xml:space="preserve">16 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року № </w:t>
        </w:r>
      </w:hyperlink>
      <w:r>
        <w:rPr>
          <w:sz w:val="28"/>
          <w:szCs w:val="28"/>
          <w:lang w:val="uk-UA"/>
        </w:rPr>
        <w:t>346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затвердження З</w:t>
      </w:r>
      <w:r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відкриття, використання і закриття рахунків у національній та іноземних валютах</w:t>
      </w:r>
      <w:r w:rsidRPr="00674D24"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65D709AD" w14:textId="26466D0E" w:rsidR="009C6B9E" w:rsidRDefault="009C6B9E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5924" w:rsidRPr="00155924">
        <w:rPr>
          <w:sz w:val="28"/>
          <w:szCs w:val="28"/>
        </w:rPr>
        <w:t>9</w:t>
      </w:r>
      <w:r w:rsidR="007D61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D61A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 1 </w:t>
      </w:r>
      <w:hyperlink r:id="rId44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22 листопада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16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403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3AF1F6FA" w14:textId="05911D4F" w:rsidR="009C6B9E" w:rsidRDefault="00155924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155924">
        <w:rPr>
          <w:sz w:val="28"/>
          <w:szCs w:val="28"/>
        </w:rPr>
        <w:t>30</w:t>
      </w:r>
      <w:r w:rsidR="007D61AF">
        <w:rPr>
          <w:sz w:val="28"/>
          <w:szCs w:val="28"/>
          <w:lang w:val="uk-UA"/>
        </w:rPr>
        <w:t>.</w:t>
      </w:r>
      <w:r w:rsidR="009C6B9E">
        <w:rPr>
          <w:sz w:val="28"/>
          <w:szCs w:val="28"/>
          <w:lang w:val="uk-UA"/>
        </w:rPr>
        <w:t xml:space="preserve"> </w:t>
      </w:r>
      <w:r w:rsidR="007D61AF">
        <w:rPr>
          <w:sz w:val="28"/>
          <w:szCs w:val="28"/>
          <w:lang w:val="uk-UA"/>
        </w:rPr>
        <w:t>П</w:t>
      </w:r>
      <w:r w:rsidR="00474C2E">
        <w:rPr>
          <w:sz w:val="28"/>
          <w:szCs w:val="28"/>
          <w:lang w:val="uk-UA"/>
        </w:rPr>
        <w:t xml:space="preserve">ідпункт 1 </w:t>
      </w:r>
      <w:r w:rsidR="009C6B9E">
        <w:rPr>
          <w:sz w:val="28"/>
          <w:szCs w:val="28"/>
          <w:lang w:val="uk-UA"/>
        </w:rPr>
        <w:t>пункт</w:t>
      </w:r>
      <w:r w:rsidR="00474C2E">
        <w:rPr>
          <w:sz w:val="28"/>
          <w:szCs w:val="28"/>
          <w:lang w:val="uk-UA"/>
        </w:rPr>
        <w:t>у</w:t>
      </w:r>
      <w:r w:rsidR="009C6B9E">
        <w:rPr>
          <w:sz w:val="28"/>
          <w:szCs w:val="28"/>
          <w:lang w:val="uk-UA"/>
        </w:rPr>
        <w:t xml:space="preserve"> 1 </w:t>
      </w:r>
      <w:hyperlink r:id="rId45" w:tgtFrame="_blank" w:history="1">
        <w:r w:rsidR="009C6B9E"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 w:rsidR="009C6B9E"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="009C6B9E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 w:rsidR="009C6B9E">
          <w:rPr>
            <w:rStyle w:val="af5"/>
            <w:color w:val="auto"/>
            <w:sz w:val="28"/>
            <w:szCs w:val="28"/>
            <w:u w:val="none"/>
            <w:lang w:val="uk-UA"/>
          </w:rPr>
          <w:t>09 лютого</w:t>
        </w:r>
        <w:r w:rsidR="009C6B9E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 w:rsidR="009C6B9E">
          <w:rPr>
            <w:rStyle w:val="af5"/>
            <w:color w:val="auto"/>
            <w:sz w:val="28"/>
            <w:szCs w:val="28"/>
            <w:u w:val="none"/>
            <w:lang w:val="uk-UA"/>
          </w:rPr>
          <w:t>17</w:t>
        </w:r>
        <w:r w:rsidR="009C6B9E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 w:rsidR="009C6B9E">
        <w:rPr>
          <w:sz w:val="28"/>
          <w:szCs w:val="28"/>
          <w:lang w:val="uk-UA"/>
        </w:rPr>
        <w:t>8</w:t>
      </w:r>
      <w:r w:rsidR="009C6B9E" w:rsidRPr="00674D24">
        <w:rPr>
          <w:sz w:val="28"/>
          <w:szCs w:val="28"/>
        </w:rPr>
        <w:t> </w:t>
      </w:r>
      <w:r w:rsidR="009C6B9E" w:rsidRPr="00674D24">
        <w:rPr>
          <w:sz w:val="28"/>
          <w:szCs w:val="28"/>
          <w:lang w:val="uk-UA"/>
        </w:rPr>
        <w:t xml:space="preserve">“Про </w:t>
      </w:r>
      <w:r w:rsidR="009C6B9E">
        <w:rPr>
          <w:sz w:val="28"/>
          <w:szCs w:val="28"/>
          <w:shd w:val="clear" w:color="auto" w:fill="FFFFFF"/>
          <w:lang w:val="uk-UA"/>
        </w:rPr>
        <w:t>внесення з</w:t>
      </w:r>
      <w:r w:rsidR="009C6B9E"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 w:rsidR="009C6B9E"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 w:rsidR="009C6B9E"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01AE56BE" w14:textId="3C4571D9" w:rsidR="009C6B9E" w:rsidRDefault="009C6B9E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5924" w:rsidRPr="002C1AC2">
        <w:rPr>
          <w:sz w:val="28"/>
          <w:szCs w:val="28"/>
        </w:rPr>
        <w:t>1</w:t>
      </w:r>
      <w:r w:rsidR="007D61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D61AF">
        <w:rPr>
          <w:sz w:val="28"/>
          <w:szCs w:val="28"/>
          <w:lang w:val="uk-UA"/>
        </w:rPr>
        <w:t>П</w:t>
      </w:r>
      <w:r w:rsidR="00474C2E">
        <w:rPr>
          <w:sz w:val="28"/>
          <w:szCs w:val="28"/>
          <w:lang w:val="uk-UA"/>
        </w:rPr>
        <w:t xml:space="preserve">ідпункт 1 </w:t>
      </w:r>
      <w:r>
        <w:rPr>
          <w:sz w:val="28"/>
          <w:szCs w:val="28"/>
          <w:lang w:val="uk-UA"/>
        </w:rPr>
        <w:t>пункт</w:t>
      </w:r>
      <w:r w:rsidR="00474C2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1 </w:t>
      </w:r>
      <w:hyperlink r:id="rId46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25 жовтня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17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106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затвердження з</w:t>
      </w:r>
      <w:r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0D3EB60A" w14:textId="23D935ED" w:rsidR="009C6B9E" w:rsidRDefault="009C6B9E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1AC2" w:rsidRPr="002C1AC2">
        <w:rPr>
          <w:sz w:val="28"/>
          <w:szCs w:val="28"/>
        </w:rPr>
        <w:t>2</w:t>
      </w:r>
      <w:r w:rsidR="007D61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D61A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 1 </w:t>
      </w:r>
      <w:hyperlink r:id="rId47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 w:rsidR="00FD2006">
          <w:rPr>
            <w:rStyle w:val="af5"/>
            <w:color w:val="auto"/>
            <w:sz w:val="28"/>
            <w:szCs w:val="28"/>
            <w:u w:val="none"/>
            <w:lang w:val="uk-UA"/>
          </w:rPr>
          <w:t>18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</w:t>
        </w:r>
        <w:r w:rsidR="00FD2006">
          <w:rPr>
            <w:rStyle w:val="af5"/>
            <w:color w:val="auto"/>
            <w:sz w:val="28"/>
            <w:szCs w:val="28"/>
            <w:u w:val="none"/>
            <w:lang w:val="uk-UA"/>
          </w:rPr>
          <w:t>груд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17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1</w:t>
      </w:r>
      <w:r w:rsidR="00FD2006">
        <w:rPr>
          <w:sz w:val="28"/>
          <w:szCs w:val="28"/>
          <w:lang w:val="uk-UA"/>
        </w:rPr>
        <w:t>33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затвердження з</w:t>
      </w:r>
      <w:r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278E63A9" w14:textId="23EAA949" w:rsidR="00FD2006" w:rsidRDefault="00FD2006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1AC2" w:rsidRPr="00084562">
        <w:rPr>
          <w:sz w:val="28"/>
          <w:szCs w:val="28"/>
          <w:lang w:val="uk-UA"/>
        </w:rPr>
        <w:t>3</w:t>
      </w:r>
      <w:r w:rsidR="007D61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48" w:tgtFrame="_blank" w:history="1">
        <w:r w:rsidR="007D61AF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28 грудня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 xml:space="preserve">18 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року № </w:t>
        </w:r>
      </w:hyperlink>
      <w:r>
        <w:rPr>
          <w:sz w:val="28"/>
          <w:szCs w:val="28"/>
          <w:lang w:val="uk-UA"/>
        </w:rPr>
        <w:t>159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затвердження З</w:t>
      </w:r>
      <w:r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відкриття, використання і закриття рахунків у національній та іноземних валютах</w:t>
      </w:r>
      <w:r w:rsidRPr="00674D24"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07998156" w14:textId="0196C6EE" w:rsidR="00FD2006" w:rsidRDefault="00FD2006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1AC2" w:rsidRPr="002C1AC2">
        <w:rPr>
          <w:sz w:val="28"/>
          <w:szCs w:val="28"/>
        </w:rPr>
        <w:t>4</w:t>
      </w:r>
      <w:r w:rsidR="007D61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D61A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 1 </w:t>
      </w:r>
      <w:hyperlink r:id="rId49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28 січня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19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23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644F4447" w14:textId="70ECA135" w:rsidR="00FD2006" w:rsidRDefault="00FD2006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1AC2" w:rsidRPr="00084562">
        <w:rPr>
          <w:sz w:val="28"/>
          <w:szCs w:val="28"/>
        </w:rPr>
        <w:t>5</w:t>
      </w:r>
      <w:r w:rsidR="007D61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50" w:tgtFrame="_blank" w:history="1">
        <w:r w:rsidR="007D61AF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останов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а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01 квітня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19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56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235A26C8" w14:textId="05600BCF" w:rsidR="009D618B" w:rsidRDefault="00FD2006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1AC2" w:rsidRPr="00084562">
        <w:rPr>
          <w:sz w:val="28"/>
          <w:szCs w:val="28"/>
          <w:lang w:val="uk-UA"/>
        </w:rPr>
        <w:t>6</w:t>
      </w:r>
      <w:r w:rsidR="007D61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51" w:tgtFrame="_blank" w:history="1">
        <w:r w:rsidR="007D61AF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="009D618B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 w:rsidR="009D618B">
          <w:rPr>
            <w:rStyle w:val="af5"/>
            <w:color w:val="auto"/>
            <w:sz w:val="28"/>
            <w:szCs w:val="28"/>
            <w:u w:val="none"/>
            <w:lang w:val="uk-UA"/>
          </w:rPr>
          <w:t>27 грудня</w:t>
        </w:r>
        <w:r w:rsidR="009D618B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 w:rsidR="009D618B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19 </w:t>
        </w:r>
        <w:r w:rsidR="009D618B"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року № </w:t>
        </w:r>
      </w:hyperlink>
      <w:r w:rsidR="009D618B">
        <w:rPr>
          <w:sz w:val="28"/>
          <w:szCs w:val="28"/>
          <w:lang w:val="uk-UA"/>
        </w:rPr>
        <w:t>162</w:t>
      </w:r>
      <w:r w:rsidR="009D618B" w:rsidRPr="00674D24">
        <w:rPr>
          <w:sz w:val="28"/>
          <w:szCs w:val="28"/>
        </w:rPr>
        <w:t> </w:t>
      </w:r>
      <w:r w:rsidR="009D618B" w:rsidRPr="00674D24">
        <w:rPr>
          <w:sz w:val="28"/>
          <w:szCs w:val="28"/>
          <w:lang w:val="uk-UA"/>
        </w:rPr>
        <w:t xml:space="preserve">“Про </w:t>
      </w:r>
      <w:r w:rsidR="009D618B">
        <w:rPr>
          <w:sz w:val="28"/>
          <w:szCs w:val="28"/>
          <w:shd w:val="clear" w:color="auto" w:fill="FFFFFF"/>
          <w:lang w:val="uk-UA"/>
        </w:rPr>
        <w:t>затвердження З</w:t>
      </w:r>
      <w:r w:rsidR="009D618B" w:rsidRPr="00674D24">
        <w:rPr>
          <w:sz w:val="28"/>
          <w:szCs w:val="28"/>
          <w:shd w:val="clear" w:color="auto" w:fill="FFFFFF"/>
          <w:lang w:val="uk-UA"/>
        </w:rPr>
        <w:t>мін до Інструкції про порядок відкриття</w:t>
      </w:r>
      <w:r w:rsidR="009D618B">
        <w:rPr>
          <w:sz w:val="28"/>
          <w:szCs w:val="28"/>
          <w:shd w:val="clear" w:color="auto" w:fill="FFFFFF"/>
          <w:lang w:val="uk-UA"/>
        </w:rPr>
        <w:t xml:space="preserve"> і закриття рахунків клієнтів банків та кореспондентських рахунків банків – резидентів і нерезидентів</w:t>
      </w:r>
      <w:r w:rsidR="009D618B" w:rsidRPr="00674D24"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1484F7EC" w14:textId="4F38FE7D" w:rsidR="009D618B" w:rsidRDefault="009D618B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1AC2" w:rsidRPr="00084562">
        <w:rPr>
          <w:sz w:val="28"/>
          <w:szCs w:val="28"/>
          <w:lang w:val="uk-UA"/>
        </w:rPr>
        <w:t>7</w:t>
      </w:r>
      <w:r w:rsidR="007D61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52" w:tgtFrame="_blank" w:history="1">
        <w:r w:rsidR="007D61AF">
          <w:rPr>
            <w:rStyle w:val="af5"/>
            <w:color w:val="auto"/>
            <w:sz w:val="28"/>
            <w:szCs w:val="28"/>
            <w:u w:val="none"/>
            <w:lang w:val="uk-UA"/>
          </w:rPr>
          <w:t>П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останова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15 січня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 xml:space="preserve">20 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року № </w:t>
        </w:r>
      </w:hyperlink>
      <w:r>
        <w:rPr>
          <w:sz w:val="28"/>
          <w:szCs w:val="28"/>
          <w:lang w:val="uk-UA"/>
        </w:rPr>
        <w:t>7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>мін</w:t>
      </w:r>
      <w:r w:rsidR="009F788B">
        <w:rPr>
          <w:sz w:val="28"/>
          <w:szCs w:val="28"/>
          <w:shd w:val="clear" w:color="auto" w:fill="FFFFFF"/>
          <w:lang w:val="uk-UA"/>
        </w:rPr>
        <w:t xml:space="preserve">и </w:t>
      </w:r>
      <w:r w:rsidRPr="00674D24">
        <w:rPr>
          <w:sz w:val="28"/>
          <w:szCs w:val="28"/>
          <w:shd w:val="clear" w:color="auto" w:fill="FFFFFF"/>
          <w:lang w:val="uk-UA"/>
        </w:rPr>
        <w:t xml:space="preserve"> до Інструкції про порядок відкриття</w:t>
      </w:r>
      <w:r>
        <w:rPr>
          <w:sz w:val="28"/>
          <w:szCs w:val="28"/>
          <w:shd w:val="clear" w:color="auto" w:fill="FFFFFF"/>
          <w:lang w:val="uk-UA"/>
        </w:rPr>
        <w:t xml:space="preserve"> і закриття рахунків клієнтів банків та кореспондентських рахунків банків – резидентів і нерезидентів</w:t>
      </w:r>
      <w:r w:rsidRPr="00674D24"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5D30515A" w14:textId="7209745B" w:rsidR="009D618B" w:rsidRDefault="009D618B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1AC2" w:rsidRPr="002C1AC2">
        <w:rPr>
          <w:sz w:val="28"/>
          <w:szCs w:val="28"/>
        </w:rPr>
        <w:t>8</w:t>
      </w:r>
      <w:r w:rsidR="007D61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D61A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ідпункт 1 пункту 2 </w:t>
      </w:r>
      <w:hyperlink r:id="rId53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03 вересня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20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129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>
        <w:rPr>
          <w:sz w:val="28"/>
          <w:szCs w:val="28"/>
          <w:lang w:val="uk-UA"/>
        </w:rPr>
        <w:t>”</w:t>
      </w:r>
      <w:r w:rsidR="007D61AF">
        <w:rPr>
          <w:sz w:val="28"/>
          <w:szCs w:val="28"/>
          <w:lang w:val="uk-UA"/>
        </w:rPr>
        <w:t>.</w:t>
      </w:r>
    </w:p>
    <w:p w14:paraId="7A31F9CB" w14:textId="74D8AB9C" w:rsidR="000C4AF0" w:rsidRPr="0064087C" w:rsidRDefault="009D618B" w:rsidP="00BB656C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>
        <w:rPr>
          <w:sz w:val="28"/>
          <w:szCs w:val="28"/>
          <w:lang w:val="uk-UA"/>
        </w:rPr>
        <w:t>3</w:t>
      </w:r>
      <w:r w:rsidR="002C1AC2" w:rsidRPr="002C1AC2">
        <w:rPr>
          <w:sz w:val="28"/>
          <w:szCs w:val="28"/>
        </w:rPr>
        <w:t>9</w:t>
      </w:r>
      <w:r w:rsidR="007D61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D61A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 1 </w:t>
      </w:r>
      <w:hyperlink r:id="rId54" w:tgtFrame="_blank" w:history="1"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>постанов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и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Правління Національного банку України від 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14 червня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20</w:t>
        </w:r>
        <w:r>
          <w:rPr>
            <w:rStyle w:val="af5"/>
            <w:color w:val="auto"/>
            <w:sz w:val="28"/>
            <w:szCs w:val="28"/>
            <w:u w:val="none"/>
            <w:lang w:val="uk-UA"/>
          </w:rPr>
          <w:t>21</w:t>
        </w:r>
        <w:r w:rsidRPr="00674D24">
          <w:rPr>
            <w:rStyle w:val="af5"/>
            <w:color w:val="auto"/>
            <w:sz w:val="28"/>
            <w:szCs w:val="28"/>
            <w:u w:val="none"/>
            <w:lang w:val="uk-UA"/>
          </w:rPr>
          <w:t xml:space="preserve"> року № </w:t>
        </w:r>
      </w:hyperlink>
      <w:r>
        <w:rPr>
          <w:sz w:val="28"/>
          <w:szCs w:val="28"/>
          <w:lang w:val="uk-UA"/>
        </w:rPr>
        <w:t>50</w:t>
      </w:r>
      <w:r w:rsidRPr="00674D24">
        <w:rPr>
          <w:sz w:val="28"/>
          <w:szCs w:val="28"/>
        </w:rPr>
        <w:t> </w:t>
      </w:r>
      <w:r w:rsidRPr="00674D24">
        <w:rPr>
          <w:sz w:val="28"/>
          <w:szCs w:val="28"/>
          <w:lang w:val="uk-UA"/>
        </w:rPr>
        <w:t xml:space="preserve">“Про </w:t>
      </w:r>
      <w:r>
        <w:rPr>
          <w:sz w:val="28"/>
          <w:szCs w:val="28"/>
          <w:shd w:val="clear" w:color="auto" w:fill="FFFFFF"/>
          <w:lang w:val="uk-UA"/>
        </w:rPr>
        <w:t>внесення з</w:t>
      </w:r>
      <w:r w:rsidRPr="00674D24">
        <w:rPr>
          <w:sz w:val="28"/>
          <w:szCs w:val="28"/>
          <w:shd w:val="clear" w:color="auto" w:fill="FFFFFF"/>
          <w:lang w:val="uk-UA"/>
        </w:rPr>
        <w:t xml:space="preserve">мін до </w:t>
      </w:r>
      <w:r>
        <w:rPr>
          <w:sz w:val="28"/>
          <w:szCs w:val="28"/>
          <w:shd w:val="clear" w:color="auto" w:fill="FFFFFF"/>
          <w:lang w:val="uk-UA"/>
        </w:rPr>
        <w:t>деяких нормативно-правових актів Національного банку України</w:t>
      </w:r>
      <w:r>
        <w:rPr>
          <w:sz w:val="28"/>
          <w:szCs w:val="28"/>
          <w:lang w:val="uk-UA"/>
        </w:rPr>
        <w:t>”</w:t>
      </w:r>
      <w:r w:rsidR="00402A46">
        <w:rPr>
          <w:sz w:val="28"/>
          <w:szCs w:val="28"/>
          <w:lang w:val="uk-UA"/>
        </w:rPr>
        <w:t>.</w:t>
      </w:r>
    </w:p>
    <w:sectPr w:rsidR="000C4AF0" w:rsidRPr="0064087C" w:rsidSect="00FA6E13">
      <w:headerReference w:type="default" r:id="rId55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D3AD3" w14:textId="77777777" w:rsidR="007547F2" w:rsidRDefault="007547F2" w:rsidP="00E53CCD">
      <w:r>
        <w:separator/>
      </w:r>
    </w:p>
  </w:endnote>
  <w:endnote w:type="continuationSeparator" w:id="0">
    <w:p w14:paraId="41434CD6" w14:textId="77777777" w:rsidR="007547F2" w:rsidRDefault="007547F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7F46" w14:textId="77777777" w:rsidR="00880579" w:rsidRPr="00AB062E" w:rsidRDefault="00880579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56CDD531" w14:textId="34E25CE8" w:rsidR="00880579" w:rsidRPr="00F93C70" w:rsidRDefault="00880579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77FFC" w14:textId="77777777" w:rsidR="007547F2" w:rsidRDefault="007547F2" w:rsidP="00E53CCD">
      <w:r>
        <w:separator/>
      </w:r>
    </w:p>
  </w:footnote>
  <w:footnote w:type="continuationSeparator" w:id="0">
    <w:p w14:paraId="08F03A10" w14:textId="77777777" w:rsidR="007547F2" w:rsidRDefault="007547F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744246"/>
      <w:docPartObj>
        <w:docPartGallery w:val="Page Numbers (Top of Page)"/>
        <w:docPartUnique/>
      </w:docPartObj>
    </w:sdtPr>
    <w:sdtEndPr/>
    <w:sdtContent>
      <w:p w14:paraId="32B2F6D1" w14:textId="006DE444" w:rsidR="00880579" w:rsidRDefault="008805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880579" w:rsidRDefault="008805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313984"/>
      <w:docPartObj>
        <w:docPartGallery w:val="Page Numbers (Top of Page)"/>
        <w:docPartUnique/>
      </w:docPartObj>
    </w:sdtPr>
    <w:sdtEndPr/>
    <w:sdtContent>
      <w:p w14:paraId="46A6DEBD" w14:textId="3CC009E9" w:rsidR="00880579" w:rsidRDefault="008805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0FB">
          <w:rPr>
            <w:noProof/>
          </w:rPr>
          <w:t>5</w:t>
        </w:r>
        <w:r>
          <w:fldChar w:fldCharType="end"/>
        </w:r>
      </w:p>
      <w:p w14:paraId="6B779DCB" w14:textId="01255918" w:rsidR="00880579" w:rsidRDefault="00880579" w:rsidP="000843AE">
        <w:pPr>
          <w:pStyle w:val="a5"/>
          <w:jc w:val="right"/>
        </w:pPr>
        <w:r>
          <w:t>Продовження додатка</w:t>
        </w:r>
      </w:p>
    </w:sdtContent>
  </w:sdt>
  <w:p w14:paraId="66ED59BF" w14:textId="77777777" w:rsidR="00880579" w:rsidRDefault="008805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013AD"/>
    <w:multiLevelType w:val="hybridMultilevel"/>
    <w:tmpl w:val="BA480A6A"/>
    <w:lvl w:ilvl="0" w:tplc="453EF11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06B07"/>
    <w:multiLevelType w:val="hybridMultilevel"/>
    <w:tmpl w:val="83F01B28"/>
    <w:lvl w:ilvl="0" w:tplc="353A61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E6DC6"/>
    <w:multiLevelType w:val="hybridMultilevel"/>
    <w:tmpl w:val="8FD6A6FE"/>
    <w:lvl w:ilvl="0" w:tplc="1AF80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34BFF"/>
    <w:multiLevelType w:val="hybridMultilevel"/>
    <w:tmpl w:val="4784DF94"/>
    <w:lvl w:ilvl="0" w:tplc="F0325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43AD3"/>
    <w:multiLevelType w:val="hybridMultilevel"/>
    <w:tmpl w:val="6708FD9C"/>
    <w:lvl w:ilvl="0" w:tplc="08F2A24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F72EA8"/>
    <w:multiLevelType w:val="hybridMultilevel"/>
    <w:tmpl w:val="685865BC"/>
    <w:lvl w:ilvl="0" w:tplc="F48C3A5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8367E1"/>
    <w:multiLevelType w:val="hybridMultilevel"/>
    <w:tmpl w:val="AD763B54"/>
    <w:lvl w:ilvl="0" w:tplc="8818A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8C646F"/>
    <w:multiLevelType w:val="hybridMultilevel"/>
    <w:tmpl w:val="B5E0D61E"/>
    <w:lvl w:ilvl="0" w:tplc="FEB4D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38"/>
    <w:rsid w:val="00005363"/>
    <w:rsid w:val="0000590A"/>
    <w:rsid w:val="000064FA"/>
    <w:rsid w:val="000069AF"/>
    <w:rsid w:val="00006CA6"/>
    <w:rsid w:val="000077D6"/>
    <w:rsid w:val="0001064B"/>
    <w:rsid w:val="00010C72"/>
    <w:rsid w:val="00011DE2"/>
    <w:rsid w:val="000122C9"/>
    <w:rsid w:val="00015CF3"/>
    <w:rsid w:val="00015FDE"/>
    <w:rsid w:val="00016C3C"/>
    <w:rsid w:val="0002056B"/>
    <w:rsid w:val="00021E8D"/>
    <w:rsid w:val="00022D86"/>
    <w:rsid w:val="0002376F"/>
    <w:rsid w:val="00024827"/>
    <w:rsid w:val="00026ACE"/>
    <w:rsid w:val="000271C0"/>
    <w:rsid w:val="0003331E"/>
    <w:rsid w:val="000342A5"/>
    <w:rsid w:val="0003726F"/>
    <w:rsid w:val="0003793C"/>
    <w:rsid w:val="000478A9"/>
    <w:rsid w:val="00052A0D"/>
    <w:rsid w:val="00052BE8"/>
    <w:rsid w:val="000543C6"/>
    <w:rsid w:val="0005546B"/>
    <w:rsid w:val="000571D6"/>
    <w:rsid w:val="0005722E"/>
    <w:rsid w:val="000600A8"/>
    <w:rsid w:val="000610AE"/>
    <w:rsid w:val="000610D3"/>
    <w:rsid w:val="000617D3"/>
    <w:rsid w:val="00061C52"/>
    <w:rsid w:val="00063480"/>
    <w:rsid w:val="000638F2"/>
    <w:rsid w:val="00064A53"/>
    <w:rsid w:val="00065054"/>
    <w:rsid w:val="000650C2"/>
    <w:rsid w:val="000652D8"/>
    <w:rsid w:val="000668E7"/>
    <w:rsid w:val="00072142"/>
    <w:rsid w:val="00073CCE"/>
    <w:rsid w:val="00075AA2"/>
    <w:rsid w:val="00076464"/>
    <w:rsid w:val="00080483"/>
    <w:rsid w:val="000840AD"/>
    <w:rsid w:val="000843AE"/>
    <w:rsid w:val="00084562"/>
    <w:rsid w:val="000846FB"/>
    <w:rsid w:val="00084873"/>
    <w:rsid w:val="0008691C"/>
    <w:rsid w:val="00091DF9"/>
    <w:rsid w:val="00093917"/>
    <w:rsid w:val="0009619B"/>
    <w:rsid w:val="000962B7"/>
    <w:rsid w:val="00096975"/>
    <w:rsid w:val="00096B2E"/>
    <w:rsid w:val="00096CC5"/>
    <w:rsid w:val="000A1143"/>
    <w:rsid w:val="000A316E"/>
    <w:rsid w:val="000B24A3"/>
    <w:rsid w:val="000B2990"/>
    <w:rsid w:val="000B2B75"/>
    <w:rsid w:val="000B390B"/>
    <w:rsid w:val="000B3F58"/>
    <w:rsid w:val="000B5B56"/>
    <w:rsid w:val="000C2713"/>
    <w:rsid w:val="000C340D"/>
    <w:rsid w:val="000C409B"/>
    <w:rsid w:val="000C4AF0"/>
    <w:rsid w:val="000D0F56"/>
    <w:rsid w:val="000D44D3"/>
    <w:rsid w:val="000D4C1B"/>
    <w:rsid w:val="000D6E8C"/>
    <w:rsid w:val="000D778F"/>
    <w:rsid w:val="000D7C1F"/>
    <w:rsid w:val="000D7CEA"/>
    <w:rsid w:val="000D7DD3"/>
    <w:rsid w:val="000E0CB3"/>
    <w:rsid w:val="000E4D57"/>
    <w:rsid w:val="000E5B8C"/>
    <w:rsid w:val="000E7A13"/>
    <w:rsid w:val="000F06D3"/>
    <w:rsid w:val="0010091B"/>
    <w:rsid w:val="001009CE"/>
    <w:rsid w:val="00103D12"/>
    <w:rsid w:val="00106229"/>
    <w:rsid w:val="00106401"/>
    <w:rsid w:val="00106A84"/>
    <w:rsid w:val="00115ECF"/>
    <w:rsid w:val="00121C07"/>
    <w:rsid w:val="00122A97"/>
    <w:rsid w:val="001239E2"/>
    <w:rsid w:val="001254BD"/>
    <w:rsid w:val="00125CA7"/>
    <w:rsid w:val="001300D4"/>
    <w:rsid w:val="00132FA0"/>
    <w:rsid w:val="00134073"/>
    <w:rsid w:val="00134D58"/>
    <w:rsid w:val="0013652D"/>
    <w:rsid w:val="001409E9"/>
    <w:rsid w:val="001412AF"/>
    <w:rsid w:val="0014341E"/>
    <w:rsid w:val="00145822"/>
    <w:rsid w:val="001469D0"/>
    <w:rsid w:val="00150C92"/>
    <w:rsid w:val="001515D2"/>
    <w:rsid w:val="00153DE2"/>
    <w:rsid w:val="0015499E"/>
    <w:rsid w:val="00155924"/>
    <w:rsid w:val="00155CE5"/>
    <w:rsid w:val="00155DC0"/>
    <w:rsid w:val="00160245"/>
    <w:rsid w:val="00160D76"/>
    <w:rsid w:val="001631E2"/>
    <w:rsid w:val="00163593"/>
    <w:rsid w:val="001669BF"/>
    <w:rsid w:val="001703A3"/>
    <w:rsid w:val="001714CE"/>
    <w:rsid w:val="001716B0"/>
    <w:rsid w:val="00173A73"/>
    <w:rsid w:val="001740C0"/>
    <w:rsid w:val="00175B73"/>
    <w:rsid w:val="00180BF0"/>
    <w:rsid w:val="00181021"/>
    <w:rsid w:val="00182B36"/>
    <w:rsid w:val="00183429"/>
    <w:rsid w:val="00184E53"/>
    <w:rsid w:val="00185DA6"/>
    <w:rsid w:val="00186226"/>
    <w:rsid w:val="00187B70"/>
    <w:rsid w:val="00190E1A"/>
    <w:rsid w:val="0019490F"/>
    <w:rsid w:val="00195D37"/>
    <w:rsid w:val="001A0A9B"/>
    <w:rsid w:val="001A0EE5"/>
    <w:rsid w:val="001A16FA"/>
    <w:rsid w:val="001A1AFE"/>
    <w:rsid w:val="001A4CB9"/>
    <w:rsid w:val="001A523D"/>
    <w:rsid w:val="001A6795"/>
    <w:rsid w:val="001B3121"/>
    <w:rsid w:val="001C0ACA"/>
    <w:rsid w:val="001C0B4B"/>
    <w:rsid w:val="001C206C"/>
    <w:rsid w:val="001C353A"/>
    <w:rsid w:val="001C5ECA"/>
    <w:rsid w:val="001C6C1A"/>
    <w:rsid w:val="001C78CF"/>
    <w:rsid w:val="001D23CB"/>
    <w:rsid w:val="001D3F35"/>
    <w:rsid w:val="001D487A"/>
    <w:rsid w:val="001D7DCC"/>
    <w:rsid w:val="001E5416"/>
    <w:rsid w:val="001F1068"/>
    <w:rsid w:val="001F6A57"/>
    <w:rsid w:val="002024A2"/>
    <w:rsid w:val="002030B1"/>
    <w:rsid w:val="00203271"/>
    <w:rsid w:val="00204F8E"/>
    <w:rsid w:val="00205646"/>
    <w:rsid w:val="0021141A"/>
    <w:rsid w:val="00214264"/>
    <w:rsid w:val="00215260"/>
    <w:rsid w:val="002156C4"/>
    <w:rsid w:val="0022164B"/>
    <w:rsid w:val="00221FF9"/>
    <w:rsid w:val="0022246B"/>
    <w:rsid w:val="002238D1"/>
    <w:rsid w:val="00223CD9"/>
    <w:rsid w:val="002269BC"/>
    <w:rsid w:val="002303E5"/>
    <w:rsid w:val="002311D8"/>
    <w:rsid w:val="00231AB1"/>
    <w:rsid w:val="00231DA6"/>
    <w:rsid w:val="00233F37"/>
    <w:rsid w:val="00233F8A"/>
    <w:rsid w:val="00241373"/>
    <w:rsid w:val="002447D5"/>
    <w:rsid w:val="00244C54"/>
    <w:rsid w:val="00245733"/>
    <w:rsid w:val="002478C5"/>
    <w:rsid w:val="002502C3"/>
    <w:rsid w:val="00252BAF"/>
    <w:rsid w:val="00253BF9"/>
    <w:rsid w:val="00253D25"/>
    <w:rsid w:val="002543BE"/>
    <w:rsid w:val="00256141"/>
    <w:rsid w:val="00257179"/>
    <w:rsid w:val="00262AEA"/>
    <w:rsid w:val="00264983"/>
    <w:rsid w:val="00266678"/>
    <w:rsid w:val="0027123A"/>
    <w:rsid w:val="00275C83"/>
    <w:rsid w:val="00276988"/>
    <w:rsid w:val="00280DCC"/>
    <w:rsid w:val="00284BA1"/>
    <w:rsid w:val="00285891"/>
    <w:rsid w:val="00285A08"/>
    <w:rsid w:val="00285DDA"/>
    <w:rsid w:val="002867AC"/>
    <w:rsid w:val="00290169"/>
    <w:rsid w:val="0029169D"/>
    <w:rsid w:val="0029260F"/>
    <w:rsid w:val="00294248"/>
    <w:rsid w:val="00296505"/>
    <w:rsid w:val="00296B9F"/>
    <w:rsid w:val="00297166"/>
    <w:rsid w:val="002A1646"/>
    <w:rsid w:val="002A2391"/>
    <w:rsid w:val="002A449E"/>
    <w:rsid w:val="002A53CB"/>
    <w:rsid w:val="002A6893"/>
    <w:rsid w:val="002B2FCF"/>
    <w:rsid w:val="002B351E"/>
    <w:rsid w:val="002B3F71"/>
    <w:rsid w:val="002B5356"/>
    <w:rsid w:val="002B582B"/>
    <w:rsid w:val="002B7384"/>
    <w:rsid w:val="002B7929"/>
    <w:rsid w:val="002B7A90"/>
    <w:rsid w:val="002C14D3"/>
    <w:rsid w:val="002C1AC2"/>
    <w:rsid w:val="002C1FDB"/>
    <w:rsid w:val="002C61BE"/>
    <w:rsid w:val="002C6499"/>
    <w:rsid w:val="002C7904"/>
    <w:rsid w:val="002D14B5"/>
    <w:rsid w:val="002D1790"/>
    <w:rsid w:val="002E1678"/>
    <w:rsid w:val="002E3F6C"/>
    <w:rsid w:val="002F05DD"/>
    <w:rsid w:val="002F1944"/>
    <w:rsid w:val="002F23C1"/>
    <w:rsid w:val="002F24F6"/>
    <w:rsid w:val="002F3901"/>
    <w:rsid w:val="002F48EF"/>
    <w:rsid w:val="00301F70"/>
    <w:rsid w:val="00303D11"/>
    <w:rsid w:val="00312AF1"/>
    <w:rsid w:val="00315A31"/>
    <w:rsid w:val="0032031A"/>
    <w:rsid w:val="0032102C"/>
    <w:rsid w:val="00321947"/>
    <w:rsid w:val="00331332"/>
    <w:rsid w:val="00332701"/>
    <w:rsid w:val="003337E8"/>
    <w:rsid w:val="0033573F"/>
    <w:rsid w:val="00335B7D"/>
    <w:rsid w:val="00335C4E"/>
    <w:rsid w:val="00336720"/>
    <w:rsid w:val="003379B3"/>
    <w:rsid w:val="00340D07"/>
    <w:rsid w:val="003413E8"/>
    <w:rsid w:val="003448BA"/>
    <w:rsid w:val="00345740"/>
    <w:rsid w:val="00345982"/>
    <w:rsid w:val="00346327"/>
    <w:rsid w:val="0034729D"/>
    <w:rsid w:val="00347B45"/>
    <w:rsid w:val="00351195"/>
    <w:rsid w:val="0035205E"/>
    <w:rsid w:val="00353DEF"/>
    <w:rsid w:val="003542EC"/>
    <w:rsid w:val="0035471A"/>
    <w:rsid w:val="003558AC"/>
    <w:rsid w:val="00356E34"/>
    <w:rsid w:val="00357676"/>
    <w:rsid w:val="00360958"/>
    <w:rsid w:val="003622E0"/>
    <w:rsid w:val="0036241F"/>
    <w:rsid w:val="003631B4"/>
    <w:rsid w:val="003674A2"/>
    <w:rsid w:val="00367BEE"/>
    <w:rsid w:val="00371898"/>
    <w:rsid w:val="003740F9"/>
    <w:rsid w:val="00383528"/>
    <w:rsid w:val="0038385E"/>
    <w:rsid w:val="00384F65"/>
    <w:rsid w:val="00385B8E"/>
    <w:rsid w:val="00386DB1"/>
    <w:rsid w:val="00391065"/>
    <w:rsid w:val="00391EED"/>
    <w:rsid w:val="00394804"/>
    <w:rsid w:val="00396EB6"/>
    <w:rsid w:val="0039725C"/>
    <w:rsid w:val="003A16E7"/>
    <w:rsid w:val="003A5EBB"/>
    <w:rsid w:val="003A686F"/>
    <w:rsid w:val="003A751F"/>
    <w:rsid w:val="003B4C20"/>
    <w:rsid w:val="003B4D01"/>
    <w:rsid w:val="003B659A"/>
    <w:rsid w:val="003C141D"/>
    <w:rsid w:val="003C21A0"/>
    <w:rsid w:val="003C3282"/>
    <w:rsid w:val="003C3985"/>
    <w:rsid w:val="003C5AAD"/>
    <w:rsid w:val="003D06C3"/>
    <w:rsid w:val="003D3E3C"/>
    <w:rsid w:val="003D4C4E"/>
    <w:rsid w:val="003D6B33"/>
    <w:rsid w:val="003E119A"/>
    <w:rsid w:val="003E1F21"/>
    <w:rsid w:val="003E6DEA"/>
    <w:rsid w:val="003F0441"/>
    <w:rsid w:val="003F28B5"/>
    <w:rsid w:val="003F3171"/>
    <w:rsid w:val="003F4D8C"/>
    <w:rsid w:val="003F6CA3"/>
    <w:rsid w:val="003F7093"/>
    <w:rsid w:val="004000A8"/>
    <w:rsid w:val="0040087C"/>
    <w:rsid w:val="00401EDB"/>
    <w:rsid w:val="00402A46"/>
    <w:rsid w:val="00404C93"/>
    <w:rsid w:val="00405286"/>
    <w:rsid w:val="0040697F"/>
    <w:rsid w:val="00407877"/>
    <w:rsid w:val="004079DC"/>
    <w:rsid w:val="00412439"/>
    <w:rsid w:val="004130B9"/>
    <w:rsid w:val="00416B88"/>
    <w:rsid w:val="004200A3"/>
    <w:rsid w:val="004216AA"/>
    <w:rsid w:val="00422483"/>
    <w:rsid w:val="004264FF"/>
    <w:rsid w:val="004309F5"/>
    <w:rsid w:val="00431C9C"/>
    <w:rsid w:val="0043496A"/>
    <w:rsid w:val="00436466"/>
    <w:rsid w:val="004415BC"/>
    <w:rsid w:val="00446287"/>
    <w:rsid w:val="00446704"/>
    <w:rsid w:val="00446D8C"/>
    <w:rsid w:val="00447C62"/>
    <w:rsid w:val="00451DE6"/>
    <w:rsid w:val="00452C1D"/>
    <w:rsid w:val="00452EDC"/>
    <w:rsid w:val="0045560D"/>
    <w:rsid w:val="00455711"/>
    <w:rsid w:val="00455B45"/>
    <w:rsid w:val="004577EA"/>
    <w:rsid w:val="004601FA"/>
    <w:rsid w:val="00460BA2"/>
    <w:rsid w:val="00460E08"/>
    <w:rsid w:val="0046393B"/>
    <w:rsid w:val="004642BB"/>
    <w:rsid w:val="00464528"/>
    <w:rsid w:val="004666D6"/>
    <w:rsid w:val="004671EB"/>
    <w:rsid w:val="00467480"/>
    <w:rsid w:val="00467529"/>
    <w:rsid w:val="0047054D"/>
    <w:rsid w:val="004726A9"/>
    <w:rsid w:val="004735D8"/>
    <w:rsid w:val="00474C2E"/>
    <w:rsid w:val="00475340"/>
    <w:rsid w:val="004767F6"/>
    <w:rsid w:val="004862D6"/>
    <w:rsid w:val="00490415"/>
    <w:rsid w:val="00490FBF"/>
    <w:rsid w:val="00493630"/>
    <w:rsid w:val="004A1CFC"/>
    <w:rsid w:val="004A5F0B"/>
    <w:rsid w:val="004A6910"/>
    <w:rsid w:val="004A7F75"/>
    <w:rsid w:val="004B1FE9"/>
    <w:rsid w:val="004B45D6"/>
    <w:rsid w:val="004B5574"/>
    <w:rsid w:val="004B6FAC"/>
    <w:rsid w:val="004C5810"/>
    <w:rsid w:val="004C59C6"/>
    <w:rsid w:val="004D1EE0"/>
    <w:rsid w:val="004D2B57"/>
    <w:rsid w:val="004D3C13"/>
    <w:rsid w:val="004E22E2"/>
    <w:rsid w:val="004E78ED"/>
    <w:rsid w:val="004F51EF"/>
    <w:rsid w:val="005006B7"/>
    <w:rsid w:val="0050563F"/>
    <w:rsid w:val="00506A95"/>
    <w:rsid w:val="0050737A"/>
    <w:rsid w:val="00510FB2"/>
    <w:rsid w:val="00512317"/>
    <w:rsid w:val="00512A64"/>
    <w:rsid w:val="00514B1A"/>
    <w:rsid w:val="0051768C"/>
    <w:rsid w:val="005212A1"/>
    <w:rsid w:val="005212C5"/>
    <w:rsid w:val="00521FAF"/>
    <w:rsid w:val="00523C13"/>
    <w:rsid w:val="00524130"/>
    <w:rsid w:val="005248F7"/>
    <w:rsid w:val="00524F07"/>
    <w:rsid w:val="005257C2"/>
    <w:rsid w:val="00531524"/>
    <w:rsid w:val="00532633"/>
    <w:rsid w:val="00535AD1"/>
    <w:rsid w:val="00536C24"/>
    <w:rsid w:val="005403F1"/>
    <w:rsid w:val="005409ED"/>
    <w:rsid w:val="00542533"/>
    <w:rsid w:val="00544289"/>
    <w:rsid w:val="0054501A"/>
    <w:rsid w:val="00545022"/>
    <w:rsid w:val="00545325"/>
    <w:rsid w:val="005458E3"/>
    <w:rsid w:val="00545F64"/>
    <w:rsid w:val="00547B58"/>
    <w:rsid w:val="00552BA7"/>
    <w:rsid w:val="005536E2"/>
    <w:rsid w:val="005559FF"/>
    <w:rsid w:val="0055631B"/>
    <w:rsid w:val="00557033"/>
    <w:rsid w:val="005624B6"/>
    <w:rsid w:val="00562C46"/>
    <w:rsid w:val="00564053"/>
    <w:rsid w:val="00565434"/>
    <w:rsid w:val="00566A03"/>
    <w:rsid w:val="0057237F"/>
    <w:rsid w:val="00576DF4"/>
    <w:rsid w:val="00577402"/>
    <w:rsid w:val="005779AF"/>
    <w:rsid w:val="005822CB"/>
    <w:rsid w:val="00583374"/>
    <w:rsid w:val="00586A8D"/>
    <w:rsid w:val="00590590"/>
    <w:rsid w:val="005905F3"/>
    <w:rsid w:val="00594681"/>
    <w:rsid w:val="00597AB6"/>
    <w:rsid w:val="005A0F4B"/>
    <w:rsid w:val="005A139F"/>
    <w:rsid w:val="005A1D3C"/>
    <w:rsid w:val="005A2F10"/>
    <w:rsid w:val="005A3F34"/>
    <w:rsid w:val="005A4DC7"/>
    <w:rsid w:val="005A599C"/>
    <w:rsid w:val="005B2850"/>
    <w:rsid w:val="005B2D03"/>
    <w:rsid w:val="005B2F3F"/>
    <w:rsid w:val="005B3B0B"/>
    <w:rsid w:val="005B59FB"/>
    <w:rsid w:val="005B6981"/>
    <w:rsid w:val="005C0112"/>
    <w:rsid w:val="005C0730"/>
    <w:rsid w:val="005C3AFE"/>
    <w:rsid w:val="005C5CBF"/>
    <w:rsid w:val="005C6700"/>
    <w:rsid w:val="005D3B88"/>
    <w:rsid w:val="005D3FDF"/>
    <w:rsid w:val="005D45F5"/>
    <w:rsid w:val="005D523E"/>
    <w:rsid w:val="005D6F5A"/>
    <w:rsid w:val="005E18F0"/>
    <w:rsid w:val="005E3FA8"/>
    <w:rsid w:val="005E49BB"/>
    <w:rsid w:val="005E4F19"/>
    <w:rsid w:val="005F059E"/>
    <w:rsid w:val="005F08E3"/>
    <w:rsid w:val="005F1B6B"/>
    <w:rsid w:val="005F2891"/>
    <w:rsid w:val="005F4952"/>
    <w:rsid w:val="005F4CB4"/>
    <w:rsid w:val="005F6941"/>
    <w:rsid w:val="005F6B35"/>
    <w:rsid w:val="005F75B9"/>
    <w:rsid w:val="00605797"/>
    <w:rsid w:val="006075E5"/>
    <w:rsid w:val="006117BF"/>
    <w:rsid w:val="006130D0"/>
    <w:rsid w:val="00614FD9"/>
    <w:rsid w:val="00615876"/>
    <w:rsid w:val="006233CD"/>
    <w:rsid w:val="00623C16"/>
    <w:rsid w:val="00625375"/>
    <w:rsid w:val="00625551"/>
    <w:rsid w:val="0062660C"/>
    <w:rsid w:val="0063508A"/>
    <w:rsid w:val="006354D5"/>
    <w:rsid w:val="00636034"/>
    <w:rsid w:val="006372D2"/>
    <w:rsid w:val="00640612"/>
    <w:rsid w:val="0064087C"/>
    <w:rsid w:val="00640C90"/>
    <w:rsid w:val="0064227D"/>
    <w:rsid w:val="00642916"/>
    <w:rsid w:val="0064691E"/>
    <w:rsid w:val="006469D6"/>
    <w:rsid w:val="00646C0C"/>
    <w:rsid w:val="00647078"/>
    <w:rsid w:val="00651717"/>
    <w:rsid w:val="0065179F"/>
    <w:rsid w:val="00655C0C"/>
    <w:rsid w:val="00656C55"/>
    <w:rsid w:val="00657593"/>
    <w:rsid w:val="00660C0D"/>
    <w:rsid w:val="00661EA7"/>
    <w:rsid w:val="00664A60"/>
    <w:rsid w:val="00664AFA"/>
    <w:rsid w:val="00670C95"/>
    <w:rsid w:val="00672A3F"/>
    <w:rsid w:val="00672ABE"/>
    <w:rsid w:val="00674D24"/>
    <w:rsid w:val="00680378"/>
    <w:rsid w:val="006803C9"/>
    <w:rsid w:val="00680C59"/>
    <w:rsid w:val="00681750"/>
    <w:rsid w:val="00682B7D"/>
    <w:rsid w:val="006852DF"/>
    <w:rsid w:val="0068685B"/>
    <w:rsid w:val="00687EBF"/>
    <w:rsid w:val="006925CE"/>
    <w:rsid w:val="00692C8C"/>
    <w:rsid w:val="00693A3B"/>
    <w:rsid w:val="00693D0A"/>
    <w:rsid w:val="00693E2E"/>
    <w:rsid w:val="00694C70"/>
    <w:rsid w:val="006A1721"/>
    <w:rsid w:val="006A3D32"/>
    <w:rsid w:val="006A7FB6"/>
    <w:rsid w:val="006B2253"/>
    <w:rsid w:val="006B2748"/>
    <w:rsid w:val="006B2E86"/>
    <w:rsid w:val="006B3216"/>
    <w:rsid w:val="006B3CA3"/>
    <w:rsid w:val="006B465F"/>
    <w:rsid w:val="006B469B"/>
    <w:rsid w:val="006B5D6F"/>
    <w:rsid w:val="006B7F08"/>
    <w:rsid w:val="006C06A1"/>
    <w:rsid w:val="006C0F22"/>
    <w:rsid w:val="006C13B1"/>
    <w:rsid w:val="006C4176"/>
    <w:rsid w:val="006C66EF"/>
    <w:rsid w:val="006C70B1"/>
    <w:rsid w:val="006C7F39"/>
    <w:rsid w:val="006D0BC2"/>
    <w:rsid w:val="006D16D6"/>
    <w:rsid w:val="006D1F11"/>
    <w:rsid w:val="006D2617"/>
    <w:rsid w:val="006D2AA0"/>
    <w:rsid w:val="006D3F9D"/>
    <w:rsid w:val="006D7D0B"/>
    <w:rsid w:val="006E09BE"/>
    <w:rsid w:val="006E761C"/>
    <w:rsid w:val="006E7621"/>
    <w:rsid w:val="006F2A4A"/>
    <w:rsid w:val="006F305B"/>
    <w:rsid w:val="006F79E8"/>
    <w:rsid w:val="006F7C26"/>
    <w:rsid w:val="006F7E67"/>
    <w:rsid w:val="006F7F16"/>
    <w:rsid w:val="00700AA3"/>
    <w:rsid w:val="00701BC4"/>
    <w:rsid w:val="00702C32"/>
    <w:rsid w:val="00703178"/>
    <w:rsid w:val="00704D78"/>
    <w:rsid w:val="00706458"/>
    <w:rsid w:val="007142BA"/>
    <w:rsid w:val="00714823"/>
    <w:rsid w:val="00714A06"/>
    <w:rsid w:val="00716BB3"/>
    <w:rsid w:val="00717197"/>
    <w:rsid w:val="0071789F"/>
    <w:rsid w:val="007259AB"/>
    <w:rsid w:val="00730088"/>
    <w:rsid w:val="00734B71"/>
    <w:rsid w:val="00735288"/>
    <w:rsid w:val="00737F3E"/>
    <w:rsid w:val="0074169F"/>
    <w:rsid w:val="00741DA0"/>
    <w:rsid w:val="00742950"/>
    <w:rsid w:val="00747222"/>
    <w:rsid w:val="007507C3"/>
    <w:rsid w:val="00750898"/>
    <w:rsid w:val="00750CF2"/>
    <w:rsid w:val="00752064"/>
    <w:rsid w:val="007547F2"/>
    <w:rsid w:val="00755073"/>
    <w:rsid w:val="0075730D"/>
    <w:rsid w:val="00757865"/>
    <w:rsid w:val="00770496"/>
    <w:rsid w:val="007720DC"/>
    <w:rsid w:val="007733DD"/>
    <w:rsid w:val="00773559"/>
    <w:rsid w:val="007736F9"/>
    <w:rsid w:val="007739A6"/>
    <w:rsid w:val="0077788F"/>
    <w:rsid w:val="00780B5B"/>
    <w:rsid w:val="00780CAA"/>
    <w:rsid w:val="0078127A"/>
    <w:rsid w:val="0078286C"/>
    <w:rsid w:val="00782BE9"/>
    <w:rsid w:val="0078367B"/>
    <w:rsid w:val="00783AF2"/>
    <w:rsid w:val="00787230"/>
    <w:rsid w:val="00787E46"/>
    <w:rsid w:val="0079019E"/>
    <w:rsid w:val="00791431"/>
    <w:rsid w:val="0079176F"/>
    <w:rsid w:val="00792C6C"/>
    <w:rsid w:val="007961CF"/>
    <w:rsid w:val="007A104F"/>
    <w:rsid w:val="007A164B"/>
    <w:rsid w:val="007A2BCB"/>
    <w:rsid w:val="007A3C26"/>
    <w:rsid w:val="007A41E9"/>
    <w:rsid w:val="007A4DB0"/>
    <w:rsid w:val="007A5590"/>
    <w:rsid w:val="007A6609"/>
    <w:rsid w:val="007B283F"/>
    <w:rsid w:val="007B3538"/>
    <w:rsid w:val="007B3839"/>
    <w:rsid w:val="007B38CF"/>
    <w:rsid w:val="007B7B73"/>
    <w:rsid w:val="007C08CE"/>
    <w:rsid w:val="007C0DF5"/>
    <w:rsid w:val="007C2CED"/>
    <w:rsid w:val="007C412C"/>
    <w:rsid w:val="007D415D"/>
    <w:rsid w:val="007D4FE2"/>
    <w:rsid w:val="007D5F6A"/>
    <w:rsid w:val="007D61AF"/>
    <w:rsid w:val="007D7248"/>
    <w:rsid w:val="007D788B"/>
    <w:rsid w:val="007E46E9"/>
    <w:rsid w:val="007F2377"/>
    <w:rsid w:val="007F372B"/>
    <w:rsid w:val="008003EB"/>
    <w:rsid w:val="008004C6"/>
    <w:rsid w:val="00802323"/>
    <w:rsid w:val="00802988"/>
    <w:rsid w:val="00804256"/>
    <w:rsid w:val="0080475B"/>
    <w:rsid w:val="00804834"/>
    <w:rsid w:val="008076CF"/>
    <w:rsid w:val="008078FC"/>
    <w:rsid w:val="00812B93"/>
    <w:rsid w:val="00813031"/>
    <w:rsid w:val="008132E9"/>
    <w:rsid w:val="00815201"/>
    <w:rsid w:val="008158FA"/>
    <w:rsid w:val="008169D7"/>
    <w:rsid w:val="00820A79"/>
    <w:rsid w:val="00824F6E"/>
    <w:rsid w:val="00826634"/>
    <w:rsid w:val="00831235"/>
    <w:rsid w:val="00840009"/>
    <w:rsid w:val="008415A0"/>
    <w:rsid w:val="00841D82"/>
    <w:rsid w:val="008421B5"/>
    <w:rsid w:val="00842B69"/>
    <w:rsid w:val="0084663E"/>
    <w:rsid w:val="008474B8"/>
    <w:rsid w:val="0084769A"/>
    <w:rsid w:val="008510C6"/>
    <w:rsid w:val="00853255"/>
    <w:rsid w:val="0085364B"/>
    <w:rsid w:val="008564CF"/>
    <w:rsid w:val="008576D3"/>
    <w:rsid w:val="00857E08"/>
    <w:rsid w:val="00860CCF"/>
    <w:rsid w:val="00861277"/>
    <w:rsid w:val="00866034"/>
    <w:rsid w:val="0086664A"/>
    <w:rsid w:val="00866993"/>
    <w:rsid w:val="00873D4F"/>
    <w:rsid w:val="00874366"/>
    <w:rsid w:val="008762D8"/>
    <w:rsid w:val="00880579"/>
    <w:rsid w:val="00881C26"/>
    <w:rsid w:val="00884FF8"/>
    <w:rsid w:val="0088560F"/>
    <w:rsid w:val="00886A19"/>
    <w:rsid w:val="00897035"/>
    <w:rsid w:val="008A35ED"/>
    <w:rsid w:val="008A4390"/>
    <w:rsid w:val="008A6B9E"/>
    <w:rsid w:val="008A73D2"/>
    <w:rsid w:val="008B1589"/>
    <w:rsid w:val="008B74DD"/>
    <w:rsid w:val="008C0618"/>
    <w:rsid w:val="008C08A9"/>
    <w:rsid w:val="008C1345"/>
    <w:rsid w:val="008C28B0"/>
    <w:rsid w:val="008C3286"/>
    <w:rsid w:val="008C42B6"/>
    <w:rsid w:val="008C447F"/>
    <w:rsid w:val="008C5941"/>
    <w:rsid w:val="008C60AC"/>
    <w:rsid w:val="008C72B5"/>
    <w:rsid w:val="008C7A00"/>
    <w:rsid w:val="008D0A1A"/>
    <w:rsid w:val="008D10FD"/>
    <w:rsid w:val="008D122F"/>
    <w:rsid w:val="008D2C3C"/>
    <w:rsid w:val="008D320E"/>
    <w:rsid w:val="008D5CD0"/>
    <w:rsid w:val="008D5F60"/>
    <w:rsid w:val="008D6365"/>
    <w:rsid w:val="008D727F"/>
    <w:rsid w:val="008E69C8"/>
    <w:rsid w:val="008F0210"/>
    <w:rsid w:val="008F18D3"/>
    <w:rsid w:val="008F2600"/>
    <w:rsid w:val="008F5D52"/>
    <w:rsid w:val="00900B59"/>
    <w:rsid w:val="00903C96"/>
    <w:rsid w:val="00904BCE"/>
    <w:rsid w:val="00904F17"/>
    <w:rsid w:val="00913D38"/>
    <w:rsid w:val="0091453E"/>
    <w:rsid w:val="00916ECD"/>
    <w:rsid w:val="00922966"/>
    <w:rsid w:val="0092710A"/>
    <w:rsid w:val="009271D0"/>
    <w:rsid w:val="009310FB"/>
    <w:rsid w:val="009326BA"/>
    <w:rsid w:val="0093506E"/>
    <w:rsid w:val="00935DA9"/>
    <w:rsid w:val="00937501"/>
    <w:rsid w:val="00937AE3"/>
    <w:rsid w:val="00937D24"/>
    <w:rsid w:val="009430E9"/>
    <w:rsid w:val="00943175"/>
    <w:rsid w:val="0095109A"/>
    <w:rsid w:val="00951BFB"/>
    <w:rsid w:val="009520BD"/>
    <w:rsid w:val="00952530"/>
    <w:rsid w:val="009527B3"/>
    <w:rsid w:val="00954131"/>
    <w:rsid w:val="00956D26"/>
    <w:rsid w:val="0095741D"/>
    <w:rsid w:val="00961210"/>
    <w:rsid w:val="00965AAE"/>
    <w:rsid w:val="00967FFE"/>
    <w:rsid w:val="00970675"/>
    <w:rsid w:val="0097145A"/>
    <w:rsid w:val="0097288F"/>
    <w:rsid w:val="00976411"/>
    <w:rsid w:val="0098207E"/>
    <w:rsid w:val="009824AB"/>
    <w:rsid w:val="00983415"/>
    <w:rsid w:val="00983886"/>
    <w:rsid w:val="00983A33"/>
    <w:rsid w:val="00990AAE"/>
    <w:rsid w:val="009912D4"/>
    <w:rsid w:val="00992B24"/>
    <w:rsid w:val="00993F09"/>
    <w:rsid w:val="009A0A80"/>
    <w:rsid w:val="009A131E"/>
    <w:rsid w:val="009A21C7"/>
    <w:rsid w:val="009A578C"/>
    <w:rsid w:val="009B01F6"/>
    <w:rsid w:val="009B0478"/>
    <w:rsid w:val="009B6120"/>
    <w:rsid w:val="009C166F"/>
    <w:rsid w:val="009C2F76"/>
    <w:rsid w:val="009C410F"/>
    <w:rsid w:val="009C6AC2"/>
    <w:rsid w:val="009C6B9E"/>
    <w:rsid w:val="009D0745"/>
    <w:rsid w:val="009D0BAB"/>
    <w:rsid w:val="009D1B7D"/>
    <w:rsid w:val="009D5635"/>
    <w:rsid w:val="009D618B"/>
    <w:rsid w:val="009E4512"/>
    <w:rsid w:val="009E5A07"/>
    <w:rsid w:val="009E64A2"/>
    <w:rsid w:val="009E79E2"/>
    <w:rsid w:val="009E7BF0"/>
    <w:rsid w:val="009F096E"/>
    <w:rsid w:val="009F2A53"/>
    <w:rsid w:val="009F3B66"/>
    <w:rsid w:val="009F4ECF"/>
    <w:rsid w:val="009F5312"/>
    <w:rsid w:val="009F613A"/>
    <w:rsid w:val="009F64AC"/>
    <w:rsid w:val="009F788B"/>
    <w:rsid w:val="00A02AEC"/>
    <w:rsid w:val="00A0594A"/>
    <w:rsid w:val="00A1089C"/>
    <w:rsid w:val="00A127FC"/>
    <w:rsid w:val="00A12C47"/>
    <w:rsid w:val="00A206DB"/>
    <w:rsid w:val="00A23E04"/>
    <w:rsid w:val="00A24954"/>
    <w:rsid w:val="00A24B30"/>
    <w:rsid w:val="00A250D0"/>
    <w:rsid w:val="00A31001"/>
    <w:rsid w:val="00A43E63"/>
    <w:rsid w:val="00A46C15"/>
    <w:rsid w:val="00A50DC0"/>
    <w:rsid w:val="00A51378"/>
    <w:rsid w:val="00A566AF"/>
    <w:rsid w:val="00A61365"/>
    <w:rsid w:val="00A63695"/>
    <w:rsid w:val="00A71F4F"/>
    <w:rsid w:val="00A726F4"/>
    <w:rsid w:val="00A72F06"/>
    <w:rsid w:val="00A730F2"/>
    <w:rsid w:val="00A74D61"/>
    <w:rsid w:val="00A77FFD"/>
    <w:rsid w:val="00A812E8"/>
    <w:rsid w:val="00A854BD"/>
    <w:rsid w:val="00A929E7"/>
    <w:rsid w:val="00A96685"/>
    <w:rsid w:val="00A97BF0"/>
    <w:rsid w:val="00AB062E"/>
    <w:rsid w:val="00AB3841"/>
    <w:rsid w:val="00AB4554"/>
    <w:rsid w:val="00AB52DA"/>
    <w:rsid w:val="00AC2472"/>
    <w:rsid w:val="00AC414F"/>
    <w:rsid w:val="00AC47B6"/>
    <w:rsid w:val="00AC66BB"/>
    <w:rsid w:val="00AD1989"/>
    <w:rsid w:val="00AD7DF9"/>
    <w:rsid w:val="00AE03A0"/>
    <w:rsid w:val="00AE29BB"/>
    <w:rsid w:val="00AE2CAF"/>
    <w:rsid w:val="00AE5647"/>
    <w:rsid w:val="00AE706C"/>
    <w:rsid w:val="00AF2663"/>
    <w:rsid w:val="00AF33D9"/>
    <w:rsid w:val="00AF3DCE"/>
    <w:rsid w:val="00B002E4"/>
    <w:rsid w:val="00B016BA"/>
    <w:rsid w:val="00B11996"/>
    <w:rsid w:val="00B137F1"/>
    <w:rsid w:val="00B1639D"/>
    <w:rsid w:val="00B20F8E"/>
    <w:rsid w:val="00B2430C"/>
    <w:rsid w:val="00B24922"/>
    <w:rsid w:val="00B27F15"/>
    <w:rsid w:val="00B332B2"/>
    <w:rsid w:val="00B34CCC"/>
    <w:rsid w:val="00B35AE5"/>
    <w:rsid w:val="00B36EC7"/>
    <w:rsid w:val="00B36EDD"/>
    <w:rsid w:val="00B40B77"/>
    <w:rsid w:val="00B526D7"/>
    <w:rsid w:val="00B61C97"/>
    <w:rsid w:val="00B628C5"/>
    <w:rsid w:val="00B65EE1"/>
    <w:rsid w:val="00B665AA"/>
    <w:rsid w:val="00B667D6"/>
    <w:rsid w:val="00B716A9"/>
    <w:rsid w:val="00B71933"/>
    <w:rsid w:val="00B72128"/>
    <w:rsid w:val="00B72A08"/>
    <w:rsid w:val="00B73BE3"/>
    <w:rsid w:val="00B7427C"/>
    <w:rsid w:val="00B756FA"/>
    <w:rsid w:val="00B765BB"/>
    <w:rsid w:val="00B76B3B"/>
    <w:rsid w:val="00B8078D"/>
    <w:rsid w:val="00B81B33"/>
    <w:rsid w:val="00B82061"/>
    <w:rsid w:val="00B843F4"/>
    <w:rsid w:val="00B85ABB"/>
    <w:rsid w:val="00B86913"/>
    <w:rsid w:val="00B901F6"/>
    <w:rsid w:val="00B92C03"/>
    <w:rsid w:val="00B936CF"/>
    <w:rsid w:val="00B94A4B"/>
    <w:rsid w:val="00B96047"/>
    <w:rsid w:val="00BA4180"/>
    <w:rsid w:val="00BA4E75"/>
    <w:rsid w:val="00BA730D"/>
    <w:rsid w:val="00BB47D9"/>
    <w:rsid w:val="00BB656C"/>
    <w:rsid w:val="00BC2C7B"/>
    <w:rsid w:val="00BC41A5"/>
    <w:rsid w:val="00BC610E"/>
    <w:rsid w:val="00BC7EC5"/>
    <w:rsid w:val="00BD12A3"/>
    <w:rsid w:val="00BD32F0"/>
    <w:rsid w:val="00BD3366"/>
    <w:rsid w:val="00BD6173"/>
    <w:rsid w:val="00BD6D34"/>
    <w:rsid w:val="00BD7F6E"/>
    <w:rsid w:val="00BE3EC9"/>
    <w:rsid w:val="00BE66AA"/>
    <w:rsid w:val="00BE7349"/>
    <w:rsid w:val="00BE79B8"/>
    <w:rsid w:val="00BF0181"/>
    <w:rsid w:val="00BF2450"/>
    <w:rsid w:val="00BF27F0"/>
    <w:rsid w:val="00BF47B0"/>
    <w:rsid w:val="00BF5327"/>
    <w:rsid w:val="00BF637B"/>
    <w:rsid w:val="00BF74B6"/>
    <w:rsid w:val="00C02BDE"/>
    <w:rsid w:val="00C038D4"/>
    <w:rsid w:val="00C06514"/>
    <w:rsid w:val="00C0760A"/>
    <w:rsid w:val="00C07A93"/>
    <w:rsid w:val="00C11F69"/>
    <w:rsid w:val="00C13B08"/>
    <w:rsid w:val="00C13DB0"/>
    <w:rsid w:val="00C20B9B"/>
    <w:rsid w:val="00C21D33"/>
    <w:rsid w:val="00C22A79"/>
    <w:rsid w:val="00C231FC"/>
    <w:rsid w:val="00C30AB5"/>
    <w:rsid w:val="00C31001"/>
    <w:rsid w:val="00C3382F"/>
    <w:rsid w:val="00C33B52"/>
    <w:rsid w:val="00C35AED"/>
    <w:rsid w:val="00C43199"/>
    <w:rsid w:val="00C4377C"/>
    <w:rsid w:val="00C45D7B"/>
    <w:rsid w:val="00C45F2E"/>
    <w:rsid w:val="00C47F0F"/>
    <w:rsid w:val="00C51443"/>
    <w:rsid w:val="00C51D84"/>
    <w:rsid w:val="00C52506"/>
    <w:rsid w:val="00C555E0"/>
    <w:rsid w:val="00C60309"/>
    <w:rsid w:val="00C61200"/>
    <w:rsid w:val="00C6453F"/>
    <w:rsid w:val="00C64B1D"/>
    <w:rsid w:val="00C70877"/>
    <w:rsid w:val="00C74624"/>
    <w:rsid w:val="00C748A5"/>
    <w:rsid w:val="00C77466"/>
    <w:rsid w:val="00C82259"/>
    <w:rsid w:val="00C86765"/>
    <w:rsid w:val="00C874CD"/>
    <w:rsid w:val="00C9147E"/>
    <w:rsid w:val="00C91601"/>
    <w:rsid w:val="00C92574"/>
    <w:rsid w:val="00C9297C"/>
    <w:rsid w:val="00C93884"/>
    <w:rsid w:val="00C94014"/>
    <w:rsid w:val="00C942D2"/>
    <w:rsid w:val="00C946F1"/>
    <w:rsid w:val="00C95081"/>
    <w:rsid w:val="00C9519F"/>
    <w:rsid w:val="00CA00AE"/>
    <w:rsid w:val="00CA100B"/>
    <w:rsid w:val="00CA1E9E"/>
    <w:rsid w:val="00CA3C83"/>
    <w:rsid w:val="00CA5D2D"/>
    <w:rsid w:val="00CA612E"/>
    <w:rsid w:val="00CB0A99"/>
    <w:rsid w:val="00CB1B1B"/>
    <w:rsid w:val="00CB5A09"/>
    <w:rsid w:val="00CB69B4"/>
    <w:rsid w:val="00CB748D"/>
    <w:rsid w:val="00CC0456"/>
    <w:rsid w:val="00CC07C9"/>
    <w:rsid w:val="00CC759A"/>
    <w:rsid w:val="00CD0CD4"/>
    <w:rsid w:val="00CD4B34"/>
    <w:rsid w:val="00CE3B9F"/>
    <w:rsid w:val="00CE6952"/>
    <w:rsid w:val="00CF153B"/>
    <w:rsid w:val="00CF1FB8"/>
    <w:rsid w:val="00CF2C65"/>
    <w:rsid w:val="00CF30C7"/>
    <w:rsid w:val="00CF7AC3"/>
    <w:rsid w:val="00D01164"/>
    <w:rsid w:val="00D0602C"/>
    <w:rsid w:val="00D078B6"/>
    <w:rsid w:val="00D1022C"/>
    <w:rsid w:val="00D12F11"/>
    <w:rsid w:val="00D1499C"/>
    <w:rsid w:val="00D14E5B"/>
    <w:rsid w:val="00D167A5"/>
    <w:rsid w:val="00D268C3"/>
    <w:rsid w:val="00D27115"/>
    <w:rsid w:val="00D27C8F"/>
    <w:rsid w:val="00D3178B"/>
    <w:rsid w:val="00D317A5"/>
    <w:rsid w:val="00D32E24"/>
    <w:rsid w:val="00D33FE1"/>
    <w:rsid w:val="00D34467"/>
    <w:rsid w:val="00D34B12"/>
    <w:rsid w:val="00D34DCC"/>
    <w:rsid w:val="00D358AB"/>
    <w:rsid w:val="00D35988"/>
    <w:rsid w:val="00D40063"/>
    <w:rsid w:val="00D40BB7"/>
    <w:rsid w:val="00D410BB"/>
    <w:rsid w:val="00D43B13"/>
    <w:rsid w:val="00D4548E"/>
    <w:rsid w:val="00D47ACB"/>
    <w:rsid w:val="00D50CF7"/>
    <w:rsid w:val="00D51C61"/>
    <w:rsid w:val="00D51F32"/>
    <w:rsid w:val="00D5320E"/>
    <w:rsid w:val="00D53D51"/>
    <w:rsid w:val="00D56C59"/>
    <w:rsid w:val="00D577A1"/>
    <w:rsid w:val="00D57FB9"/>
    <w:rsid w:val="00D61D9B"/>
    <w:rsid w:val="00D65B3C"/>
    <w:rsid w:val="00D7040E"/>
    <w:rsid w:val="00D70597"/>
    <w:rsid w:val="00D84603"/>
    <w:rsid w:val="00D86C25"/>
    <w:rsid w:val="00D87C26"/>
    <w:rsid w:val="00D9088E"/>
    <w:rsid w:val="00D90B8D"/>
    <w:rsid w:val="00D935F6"/>
    <w:rsid w:val="00D96B3C"/>
    <w:rsid w:val="00DA2F09"/>
    <w:rsid w:val="00DA4826"/>
    <w:rsid w:val="00DA5E0A"/>
    <w:rsid w:val="00DA75B4"/>
    <w:rsid w:val="00DB09BE"/>
    <w:rsid w:val="00DB2498"/>
    <w:rsid w:val="00DB347B"/>
    <w:rsid w:val="00DC1E60"/>
    <w:rsid w:val="00DC2DD7"/>
    <w:rsid w:val="00DC5EFC"/>
    <w:rsid w:val="00DC63FD"/>
    <w:rsid w:val="00DC6CEA"/>
    <w:rsid w:val="00DC6FD6"/>
    <w:rsid w:val="00DC7ECE"/>
    <w:rsid w:val="00DD1B9E"/>
    <w:rsid w:val="00DD530B"/>
    <w:rsid w:val="00DD60CC"/>
    <w:rsid w:val="00DE1AB5"/>
    <w:rsid w:val="00DE4C34"/>
    <w:rsid w:val="00DE4F60"/>
    <w:rsid w:val="00DE693A"/>
    <w:rsid w:val="00DE712A"/>
    <w:rsid w:val="00DF0341"/>
    <w:rsid w:val="00DF134B"/>
    <w:rsid w:val="00DF36DC"/>
    <w:rsid w:val="00DF45DB"/>
    <w:rsid w:val="00DF4D12"/>
    <w:rsid w:val="00E05084"/>
    <w:rsid w:val="00E05688"/>
    <w:rsid w:val="00E06B6C"/>
    <w:rsid w:val="00E10AE2"/>
    <w:rsid w:val="00E10F0A"/>
    <w:rsid w:val="00E11F5F"/>
    <w:rsid w:val="00E11FDC"/>
    <w:rsid w:val="00E13110"/>
    <w:rsid w:val="00E15369"/>
    <w:rsid w:val="00E21875"/>
    <w:rsid w:val="00E25407"/>
    <w:rsid w:val="00E30C97"/>
    <w:rsid w:val="00E3258E"/>
    <w:rsid w:val="00E32599"/>
    <w:rsid w:val="00E33B0E"/>
    <w:rsid w:val="00E35A76"/>
    <w:rsid w:val="00E37627"/>
    <w:rsid w:val="00E42621"/>
    <w:rsid w:val="00E446A6"/>
    <w:rsid w:val="00E45399"/>
    <w:rsid w:val="00E503E3"/>
    <w:rsid w:val="00E519D4"/>
    <w:rsid w:val="00E52D86"/>
    <w:rsid w:val="00E53CB5"/>
    <w:rsid w:val="00E53CCD"/>
    <w:rsid w:val="00E54128"/>
    <w:rsid w:val="00E55284"/>
    <w:rsid w:val="00E5615E"/>
    <w:rsid w:val="00E577DB"/>
    <w:rsid w:val="00E57A24"/>
    <w:rsid w:val="00E608DA"/>
    <w:rsid w:val="00E62505"/>
    <w:rsid w:val="00E62607"/>
    <w:rsid w:val="00E67FEA"/>
    <w:rsid w:val="00E71855"/>
    <w:rsid w:val="00E719A9"/>
    <w:rsid w:val="00E735A8"/>
    <w:rsid w:val="00E77FEE"/>
    <w:rsid w:val="00E8055E"/>
    <w:rsid w:val="00E822BF"/>
    <w:rsid w:val="00E83E85"/>
    <w:rsid w:val="00E9094B"/>
    <w:rsid w:val="00E918C0"/>
    <w:rsid w:val="00E91CE1"/>
    <w:rsid w:val="00E91D8C"/>
    <w:rsid w:val="00E92563"/>
    <w:rsid w:val="00E929F4"/>
    <w:rsid w:val="00E9460B"/>
    <w:rsid w:val="00E97A62"/>
    <w:rsid w:val="00EA1DE4"/>
    <w:rsid w:val="00EA536A"/>
    <w:rsid w:val="00EA60EA"/>
    <w:rsid w:val="00EA626A"/>
    <w:rsid w:val="00EA6DD9"/>
    <w:rsid w:val="00EB1BCD"/>
    <w:rsid w:val="00EB29BF"/>
    <w:rsid w:val="00EB64E4"/>
    <w:rsid w:val="00EC10AB"/>
    <w:rsid w:val="00EC19F7"/>
    <w:rsid w:val="00EC309C"/>
    <w:rsid w:val="00EC3A71"/>
    <w:rsid w:val="00EC7038"/>
    <w:rsid w:val="00EC7C7F"/>
    <w:rsid w:val="00ED30FA"/>
    <w:rsid w:val="00ED3A62"/>
    <w:rsid w:val="00ED7134"/>
    <w:rsid w:val="00EE555D"/>
    <w:rsid w:val="00EE595C"/>
    <w:rsid w:val="00EE7827"/>
    <w:rsid w:val="00EE7F31"/>
    <w:rsid w:val="00EF4145"/>
    <w:rsid w:val="00EF4B42"/>
    <w:rsid w:val="00F001D5"/>
    <w:rsid w:val="00F003D3"/>
    <w:rsid w:val="00F008AB"/>
    <w:rsid w:val="00F0265F"/>
    <w:rsid w:val="00F03E32"/>
    <w:rsid w:val="00F115EB"/>
    <w:rsid w:val="00F14133"/>
    <w:rsid w:val="00F15E48"/>
    <w:rsid w:val="00F213C8"/>
    <w:rsid w:val="00F24B29"/>
    <w:rsid w:val="00F24B92"/>
    <w:rsid w:val="00F27182"/>
    <w:rsid w:val="00F2777D"/>
    <w:rsid w:val="00F27961"/>
    <w:rsid w:val="00F27998"/>
    <w:rsid w:val="00F318C7"/>
    <w:rsid w:val="00F32F5B"/>
    <w:rsid w:val="00F40B70"/>
    <w:rsid w:val="00F42289"/>
    <w:rsid w:val="00F423BE"/>
    <w:rsid w:val="00F42E75"/>
    <w:rsid w:val="00F43D23"/>
    <w:rsid w:val="00F445FE"/>
    <w:rsid w:val="00F44CEB"/>
    <w:rsid w:val="00F45038"/>
    <w:rsid w:val="00F45D65"/>
    <w:rsid w:val="00F46ABC"/>
    <w:rsid w:val="00F46C14"/>
    <w:rsid w:val="00F47583"/>
    <w:rsid w:val="00F517FA"/>
    <w:rsid w:val="00F52D16"/>
    <w:rsid w:val="00F53145"/>
    <w:rsid w:val="00F5387B"/>
    <w:rsid w:val="00F54B69"/>
    <w:rsid w:val="00F56FD1"/>
    <w:rsid w:val="00F61A5F"/>
    <w:rsid w:val="00F62D67"/>
    <w:rsid w:val="00F636D6"/>
    <w:rsid w:val="00F63BD9"/>
    <w:rsid w:val="00F64B4C"/>
    <w:rsid w:val="00F64EE5"/>
    <w:rsid w:val="00F65E4F"/>
    <w:rsid w:val="00F662BC"/>
    <w:rsid w:val="00F6694C"/>
    <w:rsid w:val="00F66A4C"/>
    <w:rsid w:val="00F7021B"/>
    <w:rsid w:val="00F72288"/>
    <w:rsid w:val="00F74AF0"/>
    <w:rsid w:val="00F75235"/>
    <w:rsid w:val="00F80FB6"/>
    <w:rsid w:val="00F8145F"/>
    <w:rsid w:val="00F83610"/>
    <w:rsid w:val="00F87222"/>
    <w:rsid w:val="00F879BC"/>
    <w:rsid w:val="00F9283D"/>
    <w:rsid w:val="00F93C70"/>
    <w:rsid w:val="00F95166"/>
    <w:rsid w:val="00F96F18"/>
    <w:rsid w:val="00F97B14"/>
    <w:rsid w:val="00FA115B"/>
    <w:rsid w:val="00FA20DB"/>
    <w:rsid w:val="00FA508E"/>
    <w:rsid w:val="00FA5320"/>
    <w:rsid w:val="00FA5C03"/>
    <w:rsid w:val="00FA626E"/>
    <w:rsid w:val="00FA6E13"/>
    <w:rsid w:val="00FA7846"/>
    <w:rsid w:val="00FB0B19"/>
    <w:rsid w:val="00FB1B95"/>
    <w:rsid w:val="00FB4180"/>
    <w:rsid w:val="00FB5C89"/>
    <w:rsid w:val="00FC1BA1"/>
    <w:rsid w:val="00FC26E5"/>
    <w:rsid w:val="00FC34B0"/>
    <w:rsid w:val="00FC4C57"/>
    <w:rsid w:val="00FC6D2C"/>
    <w:rsid w:val="00FC7418"/>
    <w:rsid w:val="00FD145A"/>
    <w:rsid w:val="00FD19F1"/>
    <w:rsid w:val="00FD2006"/>
    <w:rsid w:val="00FD370F"/>
    <w:rsid w:val="00FD4923"/>
    <w:rsid w:val="00FD4BD4"/>
    <w:rsid w:val="00FE0B90"/>
    <w:rsid w:val="00FE38F7"/>
    <w:rsid w:val="00FE76F2"/>
    <w:rsid w:val="00FF39B2"/>
    <w:rsid w:val="00FF4C41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2">
    <w:name w:val="heading 2"/>
    <w:basedOn w:val="a"/>
    <w:link w:val="20"/>
    <w:uiPriority w:val="9"/>
    <w:qFormat/>
    <w:rsid w:val="004A6910"/>
    <w:pPr>
      <w:spacing w:before="100" w:beforeAutospacing="1" w:after="100" w:afterAutospacing="1"/>
      <w:jc w:val="left"/>
      <w:outlineLvl w:val="1"/>
    </w:pPr>
    <w:rPr>
      <w:rFonts w:eastAsiaTheme="minorEastAsia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6393B"/>
    <w:pPr>
      <w:keepNext/>
      <w:jc w:val="center"/>
      <w:outlineLvl w:val="2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93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4A6910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44">
    <w:name w:val="rvts44"/>
    <w:rsid w:val="00F662BC"/>
  </w:style>
  <w:style w:type="character" w:styleId="af5">
    <w:name w:val="Hyperlink"/>
    <w:basedOn w:val="a0"/>
    <w:uiPriority w:val="99"/>
    <w:unhideWhenUsed/>
    <w:rsid w:val="00016C3C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44CE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5B2F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B2F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B2F3F"/>
    <w:rPr>
      <w:rFonts w:ascii="Times New Roman" w:hAnsi="Times New Roman" w:cs="Times New Roman"/>
      <w:sz w:val="20"/>
      <w:szCs w:val="20"/>
      <w:lang w:eastAsia="uk-U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B2F3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B2F3F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A6910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customStyle="1" w:styleId="rvps2">
    <w:name w:val="rvps2"/>
    <w:basedOn w:val="a"/>
    <w:rsid w:val="004A6910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rvts0">
    <w:name w:val="rvts0"/>
    <w:rsid w:val="004A6910"/>
  </w:style>
  <w:style w:type="character" w:styleId="afc">
    <w:name w:val="FollowedHyperlink"/>
    <w:basedOn w:val="a0"/>
    <w:uiPriority w:val="99"/>
    <w:semiHidden/>
    <w:unhideWhenUsed/>
    <w:rsid w:val="00E37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yperlink" Target="https://zakon.rada.gov.ua/laws/show/z1512-04" TargetMode="External"/><Relationship Id="rId26" Type="http://schemas.openxmlformats.org/officeDocument/2006/relationships/hyperlink" Target="https://zakon.rada.gov.ua/laws/show/z1512-04" TargetMode="External"/><Relationship Id="rId39" Type="http://schemas.openxmlformats.org/officeDocument/2006/relationships/hyperlink" Target="https://zakon.rada.gov.ua/laws/show/z1512-04" TargetMode="External"/><Relationship Id="rId21" Type="http://schemas.openxmlformats.org/officeDocument/2006/relationships/hyperlink" Target="https://zakon.rada.gov.ua/laws/show/z1512-04" TargetMode="External"/><Relationship Id="rId34" Type="http://schemas.openxmlformats.org/officeDocument/2006/relationships/hyperlink" Target="https://zakon.rada.gov.ua/laws/show/z1512-04" TargetMode="External"/><Relationship Id="rId42" Type="http://schemas.openxmlformats.org/officeDocument/2006/relationships/hyperlink" Target="https://zakon.rada.gov.ua/laws/show/z1512-04" TargetMode="External"/><Relationship Id="rId47" Type="http://schemas.openxmlformats.org/officeDocument/2006/relationships/hyperlink" Target="https://zakon.rada.gov.ua/laws/show/z1512-04" TargetMode="External"/><Relationship Id="rId50" Type="http://schemas.openxmlformats.org/officeDocument/2006/relationships/hyperlink" Target="https://zakon.rada.gov.ua/laws/show/z1512-04" TargetMode="External"/><Relationship Id="rId55" Type="http://schemas.openxmlformats.org/officeDocument/2006/relationships/header" Target="head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s://zakon.rada.gov.ua/laws/show/z1512-04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zakon.rada.gov.ua/laws/show/z1512-04" TargetMode="External"/><Relationship Id="rId32" Type="http://schemas.openxmlformats.org/officeDocument/2006/relationships/hyperlink" Target="https://zakon.rada.gov.ua/laws/show/z1512-04" TargetMode="External"/><Relationship Id="rId37" Type="http://schemas.openxmlformats.org/officeDocument/2006/relationships/hyperlink" Target="https://zakon.rada.gov.ua/laws/show/z1512-04" TargetMode="External"/><Relationship Id="rId40" Type="http://schemas.openxmlformats.org/officeDocument/2006/relationships/hyperlink" Target="https://zakon.rada.gov.ua/laws/show/z1512-04" TargetMode="External"/><Relationship Id="rId45" Type="http://schemas.openxmlformats.org/officeDocument/2006/relationships/hyperlink" Target="https://zakon.rada.gov.ua/laws/show/z1512-04" TargetMode="External"/><Relationship Id="rId53" Type="http://schemas.openxmlformats.org/officeDocument/2006/relationships/hyperlink" Target="https://zakon.rada.gov.ua/laws/show/z1512-04" TargetMode="External"/><Relationship Id="rId5" Type="http://schemas.openxmlformats.org/officeDocument/2006/relationships/customXml" Target="../customXml/item5.xml"/><Relationship Id="rId19" Type="http://schemas.openxmlformats.org/officeDocument/2006/relationships/hyperlink" Target="https://zakon.rada.gov.ua/laws/show/z1512-0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089500-17" TargetMode="External"/><Relationship Id="rId22" Type="http://schemas.openxmlformats.org/officeDocument/2006/relationships/hyperlink" Target="https://zakon.rada.gov.ua/laws/show/z1512-04" TargetMode="External"/><Relationship Id="rId27" Type="http://schemas.openxmlformats.org/officeDocument/2006/relationships/hyperlink" Target="https://zakon.rada.gov.ua/laws/show/z1512-04" TargetMode="External"/><Relationship Id="rId30" Type="http://schemas.openxmlformats.org/officeDocument/2006/relationships/hyperlink" Target="https://zakon.rada.gov.ua/laws/show/z1512-04" TargetMode="External"/><Relationship Id="rId35" Type="http://schemas.openxmlformats.org/officeDocument/2006/relationships/hyperlink" Target="https://zakon.rada.gov.ua/laws/show/z1512-04" TargetMode="External"/><Relationship Id="rId43" Type="http://schemas.openxmlformats.org/officeDocument/2006/relationships/hyperlink" Target="https://zakon.rada.gov.ua/laws/show/z1512-04" TargetMode="External"/><Relationship Id="rId48" Type="http://schemas.openxmlformats.org/officeDocument/2006/relationships/hyperlink" Target="https://zakon.rada.gov.ua/laws/show/z1512-04" TargetMode="External"/><Relationship Id="rId56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s://zakon.rada.gov.ua/laws/show/z1512-0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z0918-04" TargetMode="External"/><Relationship Id="rId25" Type="http://schemas.openxmlformats.org/officeDocument/2006/relationships/hyperlink" Target="https://zakon.rada.gov.ua/laws/show/z1512-04" TargetMode="External"/><Relationship Id="rId33" Type="http://schemas.openxmlformats.org/officeDocument/2006/relationships/hyperlink" Target="https://zakon.rada.gov.ua/laws/show/z1512-04" TargetMode="External"/><Relationship Id="rId38" Type="http://schemas.openxmlformats.org/officeDocument/2006/relationships/hyperlink" Target="https://zakon.rada.gov.ua/laws/show/z1512-04" TargetMode="External"/><Relationship Id="rId46" Type="http://schemas.openxmlformats.org/officeDocument/2006/relationships/hyperlink" Target="https://zakon.rada.gov.ua/laws/show/z1512-04" TargetMode="External"/><Relationship Id="rId20" Type="http://schemas.openxmlformats.org/officeDocument/2006/relationships/hyperlink" Target="https://zakon.rada.gov.ua/laws/show/z1512-04" TargetMode="External"/><Relationship Id="rId41" Type="http://schemas.openxmlformats.org/officeDocument/2006/relationships/hyperlink" Target="https://zakon.rada.gov.ua/laws/show/z1512-04" TargetMode="External"/><Relationship Id="rId54" Type="http://schemas.openxmlformats.org/officeDocument/2006/relationships/hyperlink" Target="https://zakon.rada.gov.ua/laws/show/z1512-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zakon.rada.gov.ua/laws/show/z1512-04" TargetMode="External"/><Relationship Id="rId28" Type="http://schemas.openxmlformats.org/officeDocument/2006/relationships/hyperlink" Target="https://zakon.rada.gov.ua/laws/show/z1512-04" TargetMode="External"/><Relationship Id="rId36" Type="http://schemas.openxmlformats.org/officeDocument/2006/relationships/hyperlink" Target="https://zakon.rada.gov.ua/laws/show/z1512-04" TargetMode="External"/><Relationship Id="rId49" Type="http://schemas.openxmlformats.org/officeDocument/2006/relationships/hyperlink" Target="https://zakon.rada.gov.ua/laws/show/z1512-04" TargetMode="External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hyperlink" Target="https://zakon.rada.gov.ua/laws/show/z1512-04" TargetMode="External"/><Relationship Id="rId44" Type="http://schemas.openxmlformats.org/officeDocument/2006/relationships/hyperlink" Target="https://zakon.rada.gov.ua/laws/show/z1512-04" TargetMode="External"/><Relationship Id="rId52" Type="http://schemas.openxmlformats.org/officeDocument/2006/relationships/hyperlink" Target="https://zakon.rada.gov.ua/laws/show/z1512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E13CE1-D88B-42EA-85BA-9790B29E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ДПСІР</cp:lastModifiedBy>
  <cp:revision>4</cp:revision>
  <cp:lastPrinted>2021-06-03T13:07:00Z</cp:lastPrinted>
  <dcterms:created xsi:type="dcterms:W3CDTF">2022-04-14T11:46:00Z</dcterms:created>
  <dcterms:modified xsi:type="dcterms:W3CDTF">2022-06-13T13:42:00Z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