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64D5DE" w14:textId="77777777" w:rsidR="00B930E3" w:rsidRPr="00B930E3" w:rsidRDefault="00B930E3">
      <w:pPr>
        <w:rPr>
          <w:sz w:val="2"/>
          <w:szCs w:val="2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7"/>
        <w:gridCol w:w="3227"/>
        <w:gridCol w:w="3204"/>
      </w:tblGrid>
      <w:tr w:rsidR="00410EC0" w14:paraId="44B888BA" w14:textId="77777777" w:rsidTr="00B930E3">
        <w:trPr>
          <w:trHeight w:val="851"/>
        </w:trPr>
        <w:tc>
          <w:tcPr>
            <w:tcW w:w="3207" w:type="dxa"/>
          </w:tcPr>
          <w:p w14:paraId="186D7C6B" w14:textId="77777777" w:rsidR="00410EC0" w:rsidRDefault="00410EC0" w:rsidP="000F60CD"/>
        </w:tc>
        <w:tc>
          <w:tcPr>
            <w:tcW w:w="3227" w:type="dxa"/>
            <w:vMerge w:val="restart"/>
          </w:tcPr>
          <w:p w14:paraId="3B4AD563" w14:textId="77777777" w:rsidR="00410EC0" w:rsidRDefault="00410EC0" w:rsidP="000F60CD">
            <w:pPr>
              <w:jc w:val="center"/>
            </w:pPr>
            <w:r>
              <w:object w:dxaOrig="1595" w:dyaOrig="2201" w14:anchorId="3CBD828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4.8pt;height:48pt" o:ole="">
                  <v:imagedata r:id="rId12" o:title=""/>
                </v:shape>
                <o:OLEObject Type="Embed" ProgID="CorelDraw.Graphic.16" ShapeID="_x0000_i1025" DrawAspect="Content" ObjectID="_1787734127" r:id="rId13"/>
              </w:object>
            </w:r>
          </w:p>
        </w:tc>
        <w:tc>
          <w:tcPr>
            <w:tcW w:w="3204" w:type="dxa"/>
          </w:tcPr>
          <w:p w14:paraId="40E8F980" w14:textId="77777777" w:rsidR="00410EC0" w:rsidRDefault="00410EC0" w:rsidP="000F60CD"/>
        </w:tc>
      </w:tr>
      <w:tr w:rsidR="00410EC0" w14:paraId="634363AE" w14:textId="77777777" w:rsidTr="00B930E3">
        <w:tc>
          <w:tcPr>
            <w:tcW w:w="3207" w:type="dxa"/>
          </w:tcPr>
          <w:p w14:paraId="7662309E" w14:textId="77777777" w:rsidR="00410EC0" w:rsidRDefault="00410EC0" w:rsidP="000F60CD"/>
        </w:tc>
        <w:tc>
          <w:tcPr>
            <w:tcW w:w="3227" w:type="dxa"/>
            <w:vMerge/>
          </w:tcPr>
          <w:p w14:paraId="2FF01091" w14:textId="77777777" w:rsidR="00410EC0" w:rsidRDefault="00410EC0" w:rsidP="000F60CD"/>
        </w:tc>
        <w:tc>
          <w:tcPr>
            <w:tcW w:w="3204" w:type="dxa"/>
          </w:tcPr>
          <w:p w14:paraId="27B84532" w14:textId="77777777" w:rsidR="00410EC0" w:rsidRDefault="00410EC0" w:rsidP="000F60CD"/>
        </w:tc>
      </w:tr>
      <w:tr w:rsidR="00410EC0" w14:paraId="1E2FD23A" w14:textId="77777777" w:rsidTr="00B930E3">
        <w:tc>
          <w:tcPr>
            <w:tcW w:w="9638" w:type="dxa"/>
            <w:gridSpan w:val="3"/>
          </w:tcPr>
          <w:p w14:paraId="2B540638" w14:textId="77777777" w:rsidR="00410EC0" w:rsidRPr="00E10F0A" w:rsidRDefault="00410EC0" w:rsidP="000F60CD">
            <w:pPr>
              <w:tabs>
                <w:tab w:val="left" w:pos="-3600"/>
              </w:tabs>
              <w:spacing w:before="120" w:after="120"/>
              <w:jc w:val="center"/>
              <w:rPr>
                <w:b/>
                <w:bCs/>
                <w:color w:val="006600"/>
                <w:spacing w:val="10"/>
              </w:rPr>
            </w:pPr>
            <w:bookmarkStart w:id="0" w:name="_GoBack"/>
            <w:bookmarkEnd w:id="0"/>
            <w:r w:rsidRPr="00E10F0A">
              <w:rPr>
                <w:b/>
                <w:bCs/>
                <w:color w:val="006600"/>
                <w:spacing w:val="10"/>
              </w:rPr>
              <w:t>Правління Національного банку України</w:t>
            </w:r>
          </w:p>
          <w:p w14:paraId="517F5D6C" w14:textId="77777777" w:rsidR="00410EC0" w:rsidRDefault="00410EC0" w:rsidP="000F60CD">
            <w:pPr>
              <w:jc w:val="center"/>
            </w:pPr>
            <w:r w:rsidRPr="00E10F0A">
              <w:rPr>
                <w:b/>
                <w:bCs/>
                <w:color w:val="006600"/>
                <w:sz w:val="32"/>
                <w:szCs w:val="32"/>
              </w:rPr>
              <w:t>П О С Т А Н О В А</w:t>
            </w:r>
          </w:p>
        </w:tc>
      </w:tr>
    </w:tbl>
    <w:p w14:paraId="2BA0B451" w14:textId="77777777" w:rsidR="00410EC0" w:rsidRPr="00566BA2" w:rsidRDefault="00410EC0" w:rsidP="00410EC0">
      <w:pPr>
        <w:rPr>
          <w:sz w:val="4"/>
          <w:szCs w:val="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5"/>
        <w:gridCol w:w="2633"/>
        <w:gridCol w:w="1674"/>
        <w:gridCol w:w="1896"/>
      </w:tblGrid>
      <w:tr w:rsidR="00410EC0" w14:paraId="37367C69" w14:textId="77777777" w:rsidTr="000F60CD">
        <w:tc>
          <w:tcPr>
            <w:tcW w:w="3510" w:type="dxa"/>
            <w:vAlign w:val="bottom"/>
          </w:tcPr>
          <w:p w14:paraId="4F325893" w14:textId="40BF6CF3" w:rsidR="00410EC0" w:rsidRPr="00E45D39" w:rsidRDefault="00E45D39" w:rsidP="000F60CD">
            <w:r>
              <w:t>13 вересня 2024 року</w:t>
            </w:r>
          </w:p>
        </w:tc>
        <w:tc>
          <w:tcPr>
            <w:tcW w:w="2694" w:type="dxa"/>
          </w:tcPr>
          <w:p w14:paraId="597CCE60" w14:textId="77777777" w:rsidR="00410EC0" w:rsidRDefault="00410EC0" w:rsidP="000F60CD">
            <w:pPr>
              <w:spacing w:before="240"/>
              <w:jc w:val="center"/>
            </w:pPr>
            <w:r w:rsidRPr="00E10F0A">
              <w:rPr>
                <w:color w:val="006600"/>
              </w:rPr>
              <w:t>Київ</w:t>
            </w:r>
          </w:p>
        </w:tc>
        <w:tc>
          <w:tcPr>
            <w:tcW w:w="1713" w:type="dxa"/>
            <w:vAlign w:val="bottom"/>
          </w:tcPr>
          <w:p w14:paraId="240623F3" w14:textId="77777777" w:rsidR="00410EC0" w:rsidRPr="00101D5A" w:rsidRDefault="00410EC0" w:rsidP="000F60CD">
            <w:pPr>
              <w:jc w:val="right"/>
            </w:pPr>
            <w:r w:rsidRPr="00101D5A">
              <w:rPr>
                <w:color w:val="FFFFFF" w:themeColor="background1"/>
              </w:rPr>
              <w:t>№</w:t>
            </w:r>
          </w:p>
        </w:tc>
        <w:tc>
          <w:tcPr>
            <w:tcW w:w="1937" w:type="dxa"/>
            <w:vAlign w:val="bottom"/>
          </w:tcPr>
          <w:p w14:paraId="1A9DEA69" w14:textId="18703207" w:rsidR="00410EC0" w:rsidRDefault="00E45D39" w:rsidP="000F60CD">
            <w:pPr>
              <w:jc w:val="left"/>
            </w:pPr>
            <w:r>
              <w:t>№ 113</w:t>
            </w:r>
          </w:p>
        </w:tc>
      </w:tr>
    </w:tbl>
    <w:p w14:paraId="404F9FD0" w14:textId="77777777" w:rsidR="00410EC0" w:rsidRPr="00CD0CD4" w:rsidRDefault="00410EC0" w:rsidP="00410EC0">
      <w:pPr>
        <w:rPr>
          <w:sz w:val="2"/>
          <w:szCs w:val="2"/>
        </w:rPr>
      </w:pPr>
    </w:p>
    <w:p w14:paraId="49B2B5F8" w14:textId="77777777" w:rsidR="00410EC0" w:rsidRPr="00CD0CD4" w:rsidRDefault="00410EC0" w:rsidP="00410EC0">
      <w:pPr>
        <w:ind w:firstLine="709"/>
        <w:jc w:val="center"/>
        <w:rPr>
          <w:rFonts w:eastAsiaTheme="minorEastAsia"/>
          <w:color w:val="000000" w:themeColor="text1"/>
          <w:lang w:eastAsia="en-US"/>
        </w:rPr>
      </w:pPr>
    </w:p>
    <w:tbl>
      <w:tblPr>
        <w:tblStyle w:val="a9"/>
        <w:tblW w:w="3452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4"/>
      </w:tblGrid>
      <w:tr w:rsidR="00410EC0" w:rsidRPr="00CD0CD4" w14:paraId="41572FA4" w14:textId="77777777" w:rsidTr="000F60CD">
        <w:trPr>
          <w:jc w:val="center"/>
        </w:trPr>
        <w:tc>
          <w:tcPr>
            <w:tcW w:w="5000" w:type="pct"/>
          </w:tcPr>
          <w:p w14:paraId="67FBC8E7" w14:textId="77777777" w:rsidR="00410EC0" w:rsidRPr="00CD0CD4" w:rsidRDefault="008218E7" w:rsidP="000F60CD">
            <w:pPr>
              <w:tabs>
                <w:tab w:val="left" w:pos="840"/>
                <w:tab w:val="center" w:pos="3293"/>
              </w:tabs>
              <w:spacing w:before="240" w:after="240"/>
              <w:jc w:val="center"/>
              <w:rPr>
                <w:rFonts w:eastAsiaTheme="minorEastAsia"/>
                <w:color w:val="000000" w:themeColor="text1"/>
                <w:lang w:eastAsia="en-US"/>
              </w:rPr>
            </w:pPr>
            <w:r w:rsidRPr="00945129">
              <w:rPr>
                <w:rFonts w:eastAsiaTheme="minorEastAsia"/>
                <w:color w:val="000000" w:themeColor="text1"/>
                <w:lang w:eastAsia="en-US"/>
              </w:rPr>
              <w:t>Про внесення змін до Положення про провадження депозитарної і клірингової діяльності та забезпечення здійснення розрахунків за правочинами щодо цінних паперів Національним банком України</w:t>
            </w:r>
          </w:p>
        </w:tc>
      </w:tr>
    </w:tbl>
    <w:p w14:paraId="48CB8BBB" w14:textId="278274CD" w:rsidR="00410EC0" w:rsidRDefault="008218E7" w:rsidP="00410EC0">
      <w:pPr>
        <w:spacing w:before="240" w:after="240"/>
        <w:ind w:firstLine="567"/>
        <w:rPr>
          <w:b/>
        </w:rPr>
      </w:pPr>
      <w:r w:rsidRPr="00A25014">
        <w:rPr>
          <w:rFonts w:eastAsiaTheme="minorEastAsia"/>
          <w:color w:val="000000" w:themeColor="text1"/>
          <w:lang w:eastAsia="en-US"/>
        </w:rPr>
        <w:t xml:space="preserve">Відповідно до статей 7, 15, 56 Закону України “Про Національний банк України”, статей 13, 17, 20 Закону України “Про депозитарну систему України”, з метою </w:t>
      </w:r>
      <w:r w:rsidR="009B30F6">
        <w:rPr>
          <w:rFonts w:eastAsiaTheme="minorEastAsia"/>
          <w:color w:val="000000" w:themeColor="text1"/>
          <w:lang w:eastAsia="en-US"/>
        </w:rPr>
        <w:t>в</w:t>
      </w:r>
      <w:r>
        <w:rPr>
          <w:rFonts w:eastAsiaTheme="minorEastAsia"/>
          <w:color w:val="000000" w:themeColor="text1"/>
          <w:lang w:eastAsia="en-US"/>
        </w:rPr>
        <w:t xml:space="preserve">досконалення порядку проведення розрахунків за правочинами щодо цінних паперів, </w:t>
      </w:r>
      <w:r w:rsidR="006F57B3">
        <w:rPr>
          <w:rFonts w:eastAsiaTheme="minorEastAsia"/>
          <w:color w:val="000000" w:themeColor="text1"/>
          <w:lang w:eastAsia="en-US"/>
        </w:rPr>
        <w:t xml:space="preserve">облік яких відповідно до законодавства України </w:t>
      </w:r>
      <w:r w:rsidR="009B30F6">
        <w:rPr>
          <w:rFonts w:eastAsiaTheme="minorEastAsia"/>
          <w:color w:val="000000" w:themeColor="text1"/>
          <w:lang w:eastAsia="en-US"/>
        </w:rPr>
        <w:t xml:space="preserve">належить </w:t>
      </w:r>
      <w:r w:rsidR="006F57B3">
        <w:rPr>
          <w:rFonts w:eastAsiaTheme="minorEastAsia"/>
          <w:color w:val="000000" w:themeColor="text1"/>
          <w:lang w:eastAsia="en-US"/>
        </w:rPr>
        <w:t>до компетенції Національного банку України</w:t>
      </w:r>
      <w:r>
        <w:rPr>
          <w:rFonts w:eastAsiaTheme="minorEastAsia"/>
          <w:color w:val="000000" w:themeColor="text1"/>
          <w:lang w:eastAsia="en-US"/>
        </w:rPr>
        <w:t>,</w:t>
      </w:r>
      <w:r w:rsidRPr="00A25014">
        <w:rPr>
          <w:rFonts w:eastAsiaTheme="minorEastAsia"/>
          <w:color w:val="000000" w:themeColor="text1"/>
          <w:lang w:eastAsia="en-US"/>
        </w:rPr>
        <w:t xml:space="preserve"> </w:t>
      </w:r>
      <w:r w:rsidR="00410EC0" w:rsidRPr="00CD0CD4">
        <w:t>Правління Національного банку України</w:t>
      </w:r>
      <w:r w:rsidR="00410EC0" w:rsidRPr="00CD0CD4">
        <w:rPr>
          <w:b/>
        </w:rPr>
        <w:t xml:space="preserve"> постановляє:</w:t>
      </w:r>
    </w:p>
    <w:p w14:paraId="43BC6704" w14:textId="3D5A3CB5" w:rsidR="00410EC0" w:rsidRDefault="00410EC0">
      <w:pPr>
        <w:ind w:firstLine="567"/>
        <w:rPr>
          <w:rFonts w:eastAsiaTheme="minorEastAsia"/>
          <w:noProof/>
          <w:color w:val="000000" w:themeColor="text1"/>
          <w:lang w:eastAsia="en-US"/>
        </w:rPr>
      </w:pPr>
      <w:r w:rsidRPr="00543539">
        <w:t>1.</w:t>
      </w:r>
      <w:r>
        <w:rPr>
          <w:lang w:val="en-US"/>
        </w:rPr>
        <w:t> </w:t>
      </w:r>
      <w:r w:rsidR="007050D3" w:rsidRPr="007050D3">
        <w:t xml:space="preserve"> </w:t>
      </w:r>
      <w:proofErr w:type="spellStart"/>
      <w:r w:rsidR="00950040">
        <w:t>Унести</w:t>
      </w:r>
      <w:proofErr w:type="spellEnd"/>
      <w:r w:rsidR="00950040">
        <w:t xml:space="preserve"> до </w:t>
      </w:r>
      <w:r w:rsidR="007050D3" w:rsidRPr="007050D3">
        <w:rPr>
          <w:rFonts w:eastAsiaTheme="minorEastAsia"/>
          <w:noProof/>
          <w:color w:val="000000" w:themeColor="text1"/>
          <w:lang w:eastAsia="en-US"/>
        </w:rPr>
        <w:t>Положення про провадження депозитарної і клірингової діяльності та забезпечення здійснення розрахунків за правочинами щодо цінних паперів Національним банком України, затвердженого постановою Правління Національного банку України від 21 грудня 2017 року № 140 (зі змінами)</w:t>
      </w:r>
      <w:r w:rsidR="00DC7064">
        <w:rPr>
          <w:rFonts w:eastAsiaTheme="minorEastAsia"/>
          <w:noProof/>
          <w:color w:val="000000" w:themeColor="text1"/>
          <w:lang w:eastAsia="en-US"/>
        </w:rPr>
        <w:t>,</w:t>
      </w:r>
      <w:r w:rsidR="007050D3">
        <w:rPr>
          <w:rFonts w:eastAsiaTheme="minorEastAsia"/>
          <w:noProof/>
          <w:color w:val="000000" w:themeColor="text1"/>
          <w:lang w:eastAsia="en-US"/>
        </w:rPr>
        <w:t xml:space="preserve"> </w:t>
      </w:r>
      <w:r w:rsidR="00950040">
        <w:rPr>
          <w:rFonts w:eastAsiaTheme="minorEastAsia"/>
          <w:noProof/>
          <w:color w:val="000000" w:themeColor="text1"/>
          <w:lang w:eastAsia="en-US"/>
        </w:rPr>
        <w:t>такі зміни</w:t>
      </w:r>
      <w:r w:rsidR="007050D3">
        <w:rPr>
          <w:rFonts w:eastAsiaTheme="minorEastAsia"/>
          <w:noProof/>
          <w:color w:val="000000" w:themeColor="text1"/>
          <w:lang w:eastAsia="en-US"/>
        </w:rPr>
        <w:t>:</w:t>
      </w:r>
    </w:p>
    <w:p w14:paraId="037CE462" w14:textId="77777777" w:rsidR="004F5971" w:rsidRDefault="004F5971">
      <w:pPr>
        <w:ind w:firstLine="567"/>
        <w:rPr>
          <w:rFonts w:eastAsiaTheme="minorEastAsia"/>
          <w:noProof/>
          <w:color w:val="000000" w:themeColor="text1"/>
          <w:lang w:eastAsia="en-US"/>
        </w:rPr>
      </w:pPr>
    </w:p>
    <w:p w14:paraId="27FD22D7" w14:textId="39256AD6" w:rsidR="00950040" w:rsidRPr="000171DD" w:rsidRDefault="00950040">
      <w:pPr>
        <w:ind w:firstLine="567"/>
        <w:rPr>
          <w:rFonts w:eastAsiaTheme="minorEastAsia"/>
          <w:noProof/>
          <w:color w:val="000000" w:themeColor="text1"/>
          <w:lang w:val="ru-RU" w:eastAsia="en-US"/>
        </w:rPr>
      </w:pPr>
      <w:r>
        <w:t xml:space="preserve">1) абзаци перший та другий </w:t>
      </w:r>
      <w:r>
        <w:rPr>
          <w:rFonts w:eastAsiaTheme="minorEastAsia"/>
          <w:noProof/>
          <w:color w:val="000000" w:themeColor="text1"/>
          <w:lang w:eastAsia="en-US"/>
        </w:rPr>
        <w:t>пункту 71 глави 6 розділу І</w:t>
      </w:r>
      <w:r w:rsidRPr="00543539">
        <w:rPr>
          <w:rFonts w:eastAsiaTheme="minorEastAsia"/>
          <w:noProof/>
          <w:color w:val="000000" w:themeColor="text1"/>
          <w:lang w:val="ru-RU" w:eastAsia="en-US"/>
        </w:rPr>
        <w:t xml:space="preserve"> </w:t>
      </w:r>
      <w:r w:rsidRPr="000171DD">
        <w:rPr>
          <w:rFonts w:eastAsiaTheme="minorEastAsia"/>
          <w:noProof/>
          <w:color w:val="000000" w:themeColor="text1"/>
          <w:lang w:val="ru-RU" w:eastAsia="en-US"/>
        </w:rPr>
        <w:t>замінити одним</w:t>
      </w:r>
      <w:r w:rsidR="009A74E9" w:rsidRPr="000171DD">
        <w:rPr>
          <w:rFonts w:eastAsiaTheme="minorEastAsia"/>
          <w:noProof/>
          <w:color w:val="000000" w:themeColor="text1"/>
          <w:lang w:val="ru-RU" w:eastAsia="en-US"/>
        </w:rPr>
        <w:t xml:space="preserve"> новим абзацом</w:t>
      </w:r>
      <w:r w:rsidR="0020183A">
        <w:rPr>
          <w:rFonts w:eastAsiaTheme="minorEastAsia"/>
          <w:noProof/>
          <w:color w:val="000000" w:themeColor="text1"/>
          <w:lang w:val="ru-RU" w:eastAsia="en-US"/>
        </w:rPr>
        <w:t xml:space="preserve"> першим</w:t>
      </w:r>
      <w:r w:rsidRPr="000171DD">
        <w:rPr>
          <w:rFonts w:eastAsiaTheme="minorEastAsia"/>
          <w:noProof/>
          <w:color w:val="000000" w:themeColor="text1"/>
          <w:lang w:val="ru-RU" w:eastAsia="en-US"/>
        </w:rPr>
        <w:t xml:space="preserve"> такого змісту:</w:t>
      </w:r>
    </w:p>
    <w:p w14:paraId="64A98C56" w14:textId="77777777" w:rsidR="00137C28" w:rsidRDefault="00D756BA">
      <w:pPr>
        <w:ind w:firstLine="567"/>
        <w:rPr>
          <w:rFonts w:eastAsiaTheme="minorEastAsia"/>
          <w:noProof/>
          <w:color w:val="000000" w:themeColor="text1"/>
          <w:lang w:eastAsia="en-US"/>
        </w:rPr>
      </w:pPr>
      <w:r w:rsidRPr="000171DD">
        <w:rPr>
          <w:rFonts w:eastAsiaTheme="minorEastAsia"/>
          <w:noProof/>
          <w:color w:val="000000" w:themeColor="text1"/>
          <w:lang w:val="ru-RU" w:eastAsia="en-US"/>
        </w:rPr>
        <w:t>“71. Депозитарій Національного банку обслуговує депозитарні операції</w:t>
      </w:r>
      <w:r w:rsidRPr="00543539">
        <w:rPr>
          <w:rFonts w:eastAsiaTheme="minorEastAsia"/>
          <w:noProof/>
          <w:color w:val="000000" w:themeColor="text1"/>
          <w:lang w:val="ru-RU" w:eastAsia="en-US"/>
        </w:rPr>
        <w:t xml:space="preserve"> на рахунках клієнтів депозитарію за правочинами, укладеними на організованому ринку капіталу та поза ним, грошові розрахунки за якими забезпечуються КУ, у режимі одиночних або неттінгових розрахунків на підставі документів від КУ.”</w:t>
      </w:r>
      <w:r w:rsidR="00137C28">
        <w:rPr>
          <w:rFonts w:eastAsiaTheme="minorEastAsia"/>
          <w:noProof/>
          <w:color w:val="000000" w:themeColor="text1"/>
          <w:lang w:eastAsia="en-US"/>
        </w:rPr>
        <w:t>.</w:t>
      </w:r>
    </w:p>
    <w:p w14:paraId="14E72D36" w14:textId="77777777" w:rsidR="00CC7B2E" w:rsidRDefault="00137C28">
      <w:pPr>
        <w:ind w:firstLine="567"/>
        <w:rPr>
          <w:rFonts w:eastAsiaTheme="minorEastAsia"/>
          <w:noProof/>
          <w:color w:val="000000" w:themeColor="text1"/>
          <w:lang w:eastAsia="en-US"/>
        </w:rPr>
      </w:pPr>
      <w:r>
        <w:rPr>
          <w:rFonts w:eastAsiaTheme="minorEastAsia"/>
          <w:noProof/>
          <w:color w:val="000000" w:themeColor="text1"/>
          <w:lang w:eastAsia="en-US"/>
        </w:rPr>
        <w:t>У зв’язку з цим абзац третій уважати абзацом другим;</w:t>
      </w:r>
    </w:p>
    <w:p w14:paraId="0CAEA450" w14:textId="77777777" w:rsidR="00DC7064" w:rsidRDefault="00DC7064">
      <w:pPr>
        <w:ind w:firstLine="567"/>
        <w:rPr>
          <w:rFonts w:eastAsiaTheme="minorEastAsia"/>
          <w:noProof/>
          <w:color w:val="000000" w:themeColor="text1"/>
          <w:lang w:eastAsia="en-US"/>
        </w:rPr>
      </w:pPr>
    </w:p>
    <w:p w14:paraId="22E23BC6" w14:textId="6E2B9BEE" w:rsidR="00410EC0" w:rsidRDefault="00137C28">
      <w:pPr>
        <w:ind w:firstLine="567"/>
        <w:rPr>
          <w:rFonts w:eastAsiaTheme="minorEastAsia"/>
          <w:noProof/>
          <w:color w:val="000000" w:themeColor="text1"/>
          <w:lang w:eastAsia="en-US"/>
        </w:rPr>
      </w:pPr>
      <w:r>
        <w:rPr>
          <w:rFonts w:eastAsiaTheme="minorEastAsia"/>
          <w:noProof/>
          <w:color w:val="000000" w:themeColor="text1"/>
          <w:lang w:eastAsia="en-US"/>
        </w:rPr>
        <w:t>2)</w:t>
      </w:r>
      <w:r w:rsidR="00CC7B2E">
        <w:rPr>
          <w:rFonts w:eastAsiaTheme="minorEastAsia"/>
          <w:noProof/>
          <w:color w:val="000000" w:themeColor="text1"/>
          <w:lang w:eastAsia="en-US"/>
        </w:rPr>
        <w:t xml:space="preserve"> </w:t>
      </w:r>
      <w:r>
        <w:rPr>
          <w:rFonts w:eastAsiaTheme="minorEastAsia"/>
          <w:noProof/>
          <w:color w:val="000000" w:themeColor="text1"/>
          <w:lang w:eastAsia="en-US"/>
        </w:rPr>
        <w:t xml:space="preserve">у </w:t>
      </w:r>
      <w:r w:rsidR="00D756BA">
        <w:rPr>
          <w:rFonts w:eastAsiaTheme="minorEastAsia"/>
          <w:noProof/>
          <w:color w:val="000000" w:themeColor="text1"/>
          <w:lang w:eastAsia="en-US"/>
        </w:rPr>
        <w:t>главі 26 розділу ІІІ</w:t>
      </w:r>
      <w:r w:rsidR="00C973C3">
        <w:rPr>
          <w:rFonts w:eastAsiaTheme="minorEastAsia"/>
          <w:noProof/>
          <w:color w:val="000000" w:themeColor="text1"/>
          <w:lang w:eastAsia="en-US"/>
        </w:rPr>
        <w:t>:</w:t>
      </w:r>
    </w:p>
    <w:p w14:paraId="34DDDA05" w14:textId="77777777" w:rsidR="00D34566" w:rsidRPr="005B7136" w:rsidRDefault="00D34566" w:rsidP="000171DD">
      <w:pPr>
        <w:pStyle w:val="af3"/>
        <w:ind w:left="0" w:firstLine="567"/>
        <w:rPr>
          <w:rFonts w:eastAsiaTheme="minorEastAsia"/>
          <w:noProof/>
          <w:color w:val="000000" w:themeColor="text1"/>
          <w:lang w:eastAsia="en-US"/>
        </w:rPr>
      </w:pPr>
      <w:r w:rsidRPr="005B7136">
        <w:rPr>
          <w:rFonts w:eastAsiaTheme="minorEastAsia"/>
          <w:noProof/>
          <w:color w:val="000000" w:themeColor="text1"/>
          <w:lang w:eastAsia="en-US"/>
        </w:rPr>
        <w:t xml:space="preserve">абзац перший пункту 208 після літер </w:t>
      </w:r>
      <w:r w:rsidRPr="005B7136">
        <w:rPr>
          <w:rFonts w:eastAsiaTheme="minorEastAsia"/>
          <w:noProof/>
          <w:color w:val="000000" w:themeColor="text1"/>
          <w:lang w:val="ru-RU" w:eastAsia="en-US"/>
        </w:rPr>
        <w:t>“</w:t>
      </w:r>
      <w:r w:rsidRPr="005B7136">
        <w:rPr>
          <w:rFonts w:eastAsiaTheme="minorEastAsia"/>
          <w:noProof/>
          <w:color w:val="000000" w:themeColor="text1"/>
          <w:lang w:eastAsia="en-US"/>
        </w:rPr>
        <w:t>КУ</w:t>
      </w:r>
      <w:r w:rsidRPr="005B7136">
        <w:rPr>
          <w:rFonts w:eastAsiaTheme="minorEastAsia"/>
          <w:noProof/>
          <w:color w:val="000000" w:themeColor="text1"/>
          <w:lang w:val="ru-RU" w:eastAsia="en-US"/>
        </w:rPr>
        <w:t>”</w:t>
      </w:r>
      <w:r w:rsidRPr="005B7136">
        <w:rPr>
          <w:rFonts w:eastAsiaTheme="minorEastAsia"/>
          <w:noProof/>
          <w:color w:val="000000" w:themeColor="text1"/>
          <w:lang w:eastAsia="en-US"/>
        </w:rPr>
        <w:t xml:space="preserve"> доповнити словами </w:t>
      </w:r>
      <w:r w:rsidRPr="005B7136">
        <w:rPr>
          <w:rFonts w:eastAsiaTheme="minorEastAsia"/>
          <w:noProof/>
          <w:color w:val="000000" w:themeColor="text1"/>
          <w:lang w:val="ru-RU" w:eastAsia="en-US"/>
        </w:rPr>
        <w:t>“за результатом неттінгу та”</w:t>
      </w:r>
      <w:r w:rsidRPr="005B7136">
        <w:rPr>
          <w:rFonts w:eastAsiaTheme="minorEastAsia"/>
          <w:noProof/>
          <w:color w:val="000000" w:themeColor="text1"/>
          <w:lang w:eastAsia="en-US"/>
        </w:rPr>
        <w:t>;</w:t>
      </w:r>
    </w:p>
    <w:p w14:paraId="635F5B30" w14:textId="52C79DBC" w:rsidR="00D34566" w:rsidRPr="00371926" w:rsidRDefault="00371926">
      <w:pPr>
        <w:ind w:firstLine="567"/>
        <w:rPr>
          <w:rFonts w:eastAsiaTheme="minorEastAsia"/>
          <w:noProof/>
          <w:color w:val="000000" w:themeColor="text1"/>
          <w:lang w:eastAsia="en-US"/>
        </w:rPr>
      </w:pPr>
      <w:r>
        <w:rPr>
          <w:rFonts w:eastAsiaTheme="minorEastAsia"/>
          <w:noProof/>
          <w:color w:val="000000" w:themeColor="text1"/>
          <w:lang w:eastAsia="en-US"/>
        </w:rPr>
        <w:t xml:space="preserve">у другому реченні пункту 209 слова </w:t>
      </w:r>
      <w:r w:rsidRPr="00543539">
        <w:rPr>
          <w:rFonts w:eastAsiaTheme="minorEastAsia"/>
          <w:noProof/>
          <w:color w:val="000000" w:themeColor="text1"/>
          <w:lang w:val="ru-RU" w:eastAsia="en-US"/>
        </w:rPr>
        <w:t>“</w:t>
      </w:r>
      <w:r>
        <w:rPr>
          <w:rFonts w:eastAsiaTheme="minorEastAsia"/>
          <w:noProof/>
          <w:color w:val="000000" w:themeColor="text1"/>
          <w:lang w:eastAsia="en-US"/>
        </w:rPr>
        <w:t>а саме – журнал операцій</w:t>
      </w:r>
      <w:r w:rsidRPr="00543539">
        <w:rPr>
          <w:rFonts w:eastAsiaTheme="minorEastAsia"/>
          <w:noProof/>
          <w:color w:val="000000" w:themeColor="text1"/>
          <w:lang w:val="ru-RU" w:eastAsia="en-US"/>
        </w:rPr>
        <w:t>”</w:t>
      </w:r>
      <w:r>
        <w:rPr>
          <w:rFonts w:eastAsiaTheme="minorEastAsia"/>
          <w:noProof/>
          <w:color w:val="000000" w:themeColor="text1"/>
          <w:lang w:eastAsia="en-US"/>
        </w:rPr>
        <w:t xml:space="preserve"> замінити словами </w:t>
      </w:r>
      <w:r w:rsidRPr="00543539">
        <w:rPr>
          <w:rFonts w:eastAsiaTheme="minorEastAsia"/>
          <w:noProof/>
          <w:color w:val="000000" w:themeColor="text1"/>
          <w:lang w:val="ru-RU" w:eastAsia="en-US"/>
        </w:rPr>
        <w:t>“а саме</w:t>
      </w:r>
      <w:r w:rsidR="000A1CBA">
        <w:rPr>
          <w:rFonts w:eastAsiaTheme="minorEastAsia"/>
          <w:noProof/>
          <w:color w:val="000000" w:themeColor="text1"/>
          <w:lang w:val="ru-RU" w:eastAsia="en-US"/>
        </w:rPr>
        <w:t>:</w:t>
      </w:r>
      <w:r w:rsidRPr="00543539">
        <w:rPr>
          <w:rFonts w:eastAsiaTheme="minorEastAsia"/>
          <w:noProof/>
          <w:color w:val="000000" w:themeColor="text1"/>
          <w:lang w:val="ru-RU" w:eastAsia="en-US"/>
        </w:rPr>
        <w:t xml:space="preserve"> під час проведення одиночних операцій використовує журнал операцій, а під час проведення неттінгових операцій – відомість взаємозаліку”</w:t>
      </w:r>
      <w:r>
        <w:rPr>
          <w:rFonts w:eastAsiaTheme="minorEastAsia"/>
          <w:noProof/>
          <w:color w:val="000000" w:themeColor="text1"/>
          <w:lang w:eastAsia="en-US"/>
        </w:rPr>
        <w:t>.</w:t>
      </w:r>
    </w:p>
    <w:p w14:paraId="5C3A2CB5" w14:textId="0C0965B8" w:rsidR="00410EC0" w:rsidRDefault="00845CE2">
      <w:pPr>
        <w:spacing w:before="240" w:after="240"/>
        <w:ind w:firstLine="567"/>
        <w:rPr>
          <w:rFonts w:eastAsiaTheme="minorEastAsia"/>
          <w:noProof/>
          <w:color w:val="000000" w:themeColor="text1"/>
          <w:lang w:eastAsia="en-US"/>
        </w:rPr>
      </w:pPr>
      <w:r>
        <w:rPr>
          <w:rFonts w:eastAsiaTheme="minorEastAsia"/>
          <w:noProof/>
          <w:color w:val="000000" w:themeColor="text1"/>
          <w:lang w:eastAsia="en-US"/>
        </w:rPr>
        <w:lastRenderedPageBreak/>
        <w:t>2</w:t>
      </w:r>
      <w:r w:rsidR="00410EC0">
        <w:rPr>
          <w:rFonts w:eastAsiaTheme="minorEastAsia"/>
          <w:noProof/>
          <w:color w:val="000000" w:themeColor="text1"/>
          <w:lang w:eastAsia="en-US"/>
        </w:rPr>
        <w:t>. </w:t>
      </w:r>
      <w:r w:rsidR="007E65D5" w:rsidRPr="007E65D5">
        <w:rPr>
          <w:rFonts w:eastAsiaTheme="minorEastAsia"/>
          <w:noProof/>
          <w:color w:val="000000" w:themeColor="text1"/>
          <w:lang w:eastAsia="en-US"/>
        </w:rPr>
        <w:t>Управлінню корпоративних прав та депозитарної діяльності Національного банку України (Андрій Супрун) після офіційного опублікування довести до відома клієнтів депозитарію Національного банку України інформацію про прийняття цієї постанови.</w:t>
      </w:r>
    </w:p>
    <w:p w14:paraId="3ED207A7" w14:textId="5F8FFE36" w:rsidR="00410EC0" w:rsidRDefault="00845CE2">
      <w:pPr>
        <w:spacing w:before="240" w:after="240"/>
        <w:ind w:firstLine="567"/>
        <w:rPr>
          <w:rFonts w:eastAsiaTheme="minorEastAsia"/>
          <w:noProof/>
          <w:color w:val="000000" w:themeColor="text1"/>
          <w:lang w:eastAsia="en-US"/>
        </w:rPr>
      </w:pPr>
      <w:r>
        <w:rPr>
          <w:rFonts w:eastAsiaTheme="minorEastAsia"/>
          <w:noProof/>
          <w:color w:val="000000" w:themeColor="text1"/>
          <w:lang w:eastAsia="en-US"/>
        </w:rPr>
        <w:t>3</w:t>
      </w:r>
      <w:r w:rsidR="00A72446">
        <w:rPr>
          <w:rFonts w:eastAsiaTheme="minorEastAsia"/>
          <w:noProof/>
          <w:color w:val="000000" w:themeColor="text1"/>
          <w:lang w:eastAsia="en-US"/>
        </w:rPr>
        <w:t>. </w:t>
      </w:r>
      <w:r w:rsidR="00BD4044" w:rsidRPr="00BD4044">
        <w:rPr>
          <w:rFonts w:eastAsiaTheme="minorEastAsia"/>
          <w:noProof/>
          <w:color w:val="000000" w:themeColor="text1"/>
          <w:lang w:eastAsia="en-US"/>
        </w:rPr>
        <w:t>Контроль за виконанням цієї постанови покласти на заступника Голови Національного банку України Юрія Гелетія</w:t>
      </w:r>
      <w:r w:rsidR="005A6B99">
        <w:rPr>
          <w:rFonts w:eastAsiaTheme="minorEastAsia"/>
          <w:noProof/>
          <w:color w:val="000000" w:themeColor="text1"/>
          <w:lang w:eastAsia="en-US"/>
        </w:rPr>
        <w:t>.</w:t>
      </w:r>
    </w:p>
    <w:p w14:paraId="1A7C5ABA" w14:textId="74A7C3BD" w:rsidR="00410EC0" w:rsidRDefault="00845CE2">
      <w:pPr>
        <w:spacing w:before="240" w:after="240"/>
        <w:ind w:firstLine="567"/>
        <w:rPr>
          <w:rFonts w:eastAsiaTheme="minorEastAsia"/>
          <w:noProof/>
          <w:color w:val="000000" w:themeColor="text1"/>
          <w:lang w:eastAsia="en-US"/>
        </w:rPr>
      </w:pPr>
      <w:r>
        <w:rPr>
          <w:rFonts w:eastAsiaTheme="minorEastAsia"/>
          <w:noProof/>
          <w:color w:val="000000" w:themeColor="text1"/>
          <w:lang w:eastAsia="en-US"/>
        </w:rPr>
        <w:t>4</w:t>
      </w:r>
      <w:r w:rsidR="00410EC0">
        <w:rPr>
          <w:rFonts w:eastAsiaTheme="minorEastAsia"/>
          <w:noProof/>
          <w:color w:val="000000" w:themeColor="text1"/>
          <w:lang w:eastAsia="en-US"/>
        </w:rPr>
        <w:t>. </w:t>
      </w:r>
      <w:r w:rsidR="00BD4044" w:rsidRPr="00BD4044">
        <w:rPr>
          <w:rFonts w:eastAsiaTheme="minorEastAsia"/>
          <w:noProof/>
          <w:color w:val="000000" w:themeColor="text1"/>
          <w:lang w:eastAsia="en-US"/>
        </w:rPr>
        <w:t xml:space="preserve">Постанова набирає чинності </w:t>
      </w:r>
      <w:r w:rsidR="00B42C89">
        <w:rPr>
          <w:rFonts w:eastAsiaTheme="minorEastAsia"/>
          <w:noProof/>
          <w:color w:val="000000" w:themeColor="text1"/>
          <w:lang w:eastAsia="en-US"/>
        </w:rPr>
        <w:t xml:space="preserve">з </w:t>
      </w:r>
      <w:r w:rsidR="00DB355A">
        <w:rPr>
          <w:rFonts w:eastAsiaTheme="minorEastAsia"/>
          <w:noProof/>
          <w:color w:val="000000" w:themeColor="text1"/>
          <w:lang w:eastAsia="en-US"/>
        </w:rPr>
        <w:t>16 вересня 2024 року</w:t>
      </w:r>
      <w:r w:rsidR="00410EC0">
        <w:rPr>
          <w:rFonts w:eastAsiaTheme="minorEastAsia"/>
          <w:noProof/>
          <w:color w:val="000000" w:themeColor="text1"/>
          <w:lang w:eastAsia="en-US"/>
        </w:rPr>
        <w:t>.</w:t>
      </w:r>
    </w:p>
    <w:p w14:paraId="2FB148DE" w14:textId="77777777" w:rsidR="00410EC0" w:rsidRPr="00E52A5D" w:rsidRDefault="00410EC0" w:rsidP="00410EC0">
      <w:pPr>
        <w:spacing w:after="120"/>
        <w:rPr>
          <w:lang w:val="ru-RU"/>
        </w:rPr>
      </w:pPr>
    </w:p>
    <w:p w14:paraId="3F454870" w14:textId="77777777" w:rsidR="00410EC0" w:rsidRPr="00CD0CD4" w:rsidRDefault="00410EC0" w:rsidP="00410EC0">
      <w:pPr>
        <w:spacing w:after="120"/>
      </w:pPr>
    </w:p>
    <w:tbl>
      <w:tblPr>
        <w:tblStyle w:val="a9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252"/>
      </w:tblGrid>
      <w:tr w:rsidR="00410EC0" w:rsidRPr="00CD0CD4" w14:paraId="7C60694F" w14:textId="77777777" w:rsidTr="000F60CD">
        <w:tc>
          <w:tcPr>
            <w:tcW w:w="5387" w:type="dxa"/>
            <w:vAlign w:val="bottom"/>
          </w:tcPr>
          <w:p w14:paraId="5FF8B7B8" w14:textId="77777777" w:rsidR="00410EC0" w:rsidRPr="00CD0CD4" w:rsidRDefault="008218E7" w:rsidP="008218E7">
            <w:pPr>
              <w:autoSpaceDE w:val="0"/>
              <w:autoSpaceDN w:val="0"/>
              <w:ind w:left="-111"/>
              <w:jc w:val="left"/>
            </w:pPr>
            <w:r>
              <w:t>Голова</w:t>
            </w:r>
          </w:p>
        </w:tc>
        <w:tc>
          <w:tcPr>
            <w:tcW w:w="4252" w:type="dxa"/>
            <w:vAlign w:val="bottom"/>
          </w:tcPr>
          <w:p w14:paraId="63ACEF2C" w14:textId="77777777" w:rsidR="00410EC0" w:rsidRPr="00CD0CD4" w:rsidRDefault="008218E7" w:rsidP="008218E7">
            <w:pPr>
              <w:tabs>
                <w:tab w:val="left" w:pos="7020"/>
                <w:tab w:val="left" w:pos="7200"/>
              </w:tabs>
              <w:autoSpaceDE w:val="0"/>
              <w:autoSpaceDN w:val="0"/>
              <w:ind w:left="32"/>
              <w:jc w:val="right"/>
            </w:pPr>
            <w:r>
              <w:t>Андрій ПИШНИЙ</w:t>
            </w:r>
          </w:p>
        </w:tc>
      </w:tr>
    </w:tbl>
    <w:p w14:paraId="19B50558" w14:textId="77777777" w:rsidR="00410EC0" w:rsidRPr="00CD0CD4" w:rsidRDefault="00410EC0" w:rsidP="00410EC0"/>
    <w:p w14:paraId="509ACE5E" w14:textId="77777777" w:rsidR="00410EC0" w:rsidRPr="00CD0CD4" w:rsidRDefault="00410EC0" w:rsidP="00410EC0"/>
    <w:p w14:paraId="5DEBDE56" w14:textId="40A94519" w:rsidR="00410EC0" w:rsidRDefault="00410EC0" w:rsidP="00410EC0">
      <w:pPr>
        <w:jc w:val="left"/>
      </w:pPr>
      <w:r w:rsidRPr="00CD0CD4">
        <w:t>Інд.</w:t>
      </w:r>
      <w:r w:rsidRPr="00CD0CD4">
        <w:rPr>
          <w:sz w:val="22"/>
          <w:szCs w:val="22"/>
        </w:rPr>
        <w:t xml:space="preserve"> </w:t>
      </w:r>
      <w:r w:rsidR="008218E7">
        <w:t>42</w:t>
      </w:r>
    </w:p>
    <w:p w14:paraId="38CC9863" w14:textId="5FA52095" w:rsidR="00845CE2" w:rsidRDefault="00845CE2" w:rsidP="00410EC0">
      <w:pPr>
        <w:jc w:val="left"/>
      </w:pPr>
    </w:p>
    <w:p w14:paraId="5CDFD370" w14:textId="4F8BB7A3" w:rsidR="003A39A0" w:rsidRDefault="003A39A0" w:rsidP="00410EC0">
      <w:pPr>
        <w:jc w:val="left"/>
      </w:pPr>
    </w:p>
    <w:p w14:paraId="3E10DAA1" w14:textId="57EB9D5A" w:rsidR="003A39A0" w:rsidRDefault="003A39A0" w:rsidP="00410EC0">
      <w:pPr>
        <w:jc w:val="left"/>
      </w:pPr>
    </w:p>
    <w:p w14:paraId="05006E26" w14:textId="22E2D977" w:rsidR="003A39A0" w:rsidRDefault="003A39A0" w:rsidP="00410EC0">
      <w:pPr>
        <w:jc w:val="left"/>
      </w:pPr>
    </w:p>
    <w:p w14:paraId="73BD74C8" w14:textId="5C23C129" w:rsidR="003A39A0" w:rsidRDefault="003A39A0" w:rsidP="00410EC0">
      <w:pPr>
        <w:jc w:val="left"/>
      </w:pPr>
    </w:p>
    <w:p w14:paraId="62B61D3B" w14:textId="285D5613" w:rsidR="003A39A0" w:rsidRDefault="003A39A0" w:rsidP="00410EC0">
      <w:pPr>
        <w:jc w:val="left"/>
      </w:pPr>
    </w:p>
    <w:p w14:paraId="1FBBD0F9" w14:textId="3C5D04DF" w:rsidR="003A39A0" w:rsidRDefault="003A39A0" w:rsidP="00410EC0">
      <w:pPr>
        <w:jc w:val="left"/>
      </w:pPr>
    </w:p>
    <w:p w14:paraId="5790A5D1" w14:textId="5ECCCC96" w:rsidR="003A39A0" w:rsidRDefault="003A39A0" w:rsidP="00410EC0">
      <w:pPr>
        <w:jc w:val="left"/>
      </w:pPr>
    </w:p>
    <w:p w14:paraId="71D18E4D" w14:textId="1FE68AAE" w:rsidR="003A39A0" w:rsidRDefault="003A39A0" w:rsidP="00410EC0">
      <w:pPr>
        <w:jc w:val="left"/>
      </w:pPr>
    </w:p>
    <w:p w14:paraId="6A62FD11" w14:textId="22C07415" w:rsidR="003A39A0" w:rsidRDefault="003A39A0" w:rsidP="00410EC0">
      <w:pPr>
        <w:jc w:val="left"/>
      </w:pPr>
    </w:p>
    <w:p w14:paraId="4C32099E" w14:textId="3B92C060" w:rsidR="003A39A0" w:rsidRDefault="003A39A0" w:rsidP="00410EC0">
      <w:pPr>
        <w:jc w:val="left"/>
      </w:pPr>
    </w:p>
    <w:p w14:paraId="07EB09C1" w14:textId="3461C825" w:rsidR="003A39A0" w:rsidRDefault="003A39A0" w:rsidP="00410EC0">
      <w:pPr>
        <w:jc w:val="left"/>
      </w:pPr>
    </w:p>
    <w:p w14:paraId="264800FE" w14:textId="253E4402" w:rsidR="003A39A0" w:rsidRDefault="003A39A0" w:rsidP="00410EC0">
      <w:pPr>
        <w:jc w:val="left"/>
      </w:pPr>
    </w:p>
    <w:p w14:paraId="60C3BAF2" w14:textId="4E2B7EB9" w:rsidR="003A39A0" w:rsidRDefault="003A39A0" w:rsidP="00410EC0">
      <w:pPr>
        <w:jc w:val="left"/>
      </w:pPr>
    </w:p>
    <w:p w14:paraId="75A96F39" w14:textId="79AE18FE" w:rsidR="003A39A0" w:rsidRDefault="003A39A0" w:rsidP="00410EC0">
      <w:pPr>
        <w:jc w:val="left"/>
      </w:pPr>
    </w:p>
    <w:p w14:paraId="2701C1E2" w14:textId="29A1FD8E" w:rsidR="003A39A0" w:rsidRDefault="003A39A0" w:rsidP="00410EC0">
      <w:pPr>
        <w:jc w:val="left"/>
      </w:pPr>
    </w:p>
    <w:p w14:paraId="4688F179" w14:textId="63F3A011" w:rsidR="003A39A0" w:rsidRDefault="003A39A0" w:rsidP="00410EC0">
      <w:pPr>
        <w:jc w:val="left"/>
      </w:pPr>
    </w:p>
    <w:p w14:paraId="1450A989" w14:textId="64AC221F" w:rsidR="003A39A0" w:rsidRDefault="003A39A0" w:rsidP="00410EC0">
      <w:pPr>
        <w:jc w:val="left"/>
      </w:pPr>
    </w:p>
    <w:p w14:paraId="3AA5E1F1" w14:textId="7D23E108" w:rsidR="003A39A0" w:rsidRDefault="003A39A0" w:rsidP="00410EC0">
      <w:pPr>
        <w:jc w:val="left"/>
      </w:pPr>
    </w:p>
    <w:p w14:paraId="647CEE02" w14:textId="0FD454EB" w:rsidR="003A39A0" w:rsidRDefault="003A39A0" w:rsidP="00410EC0">
      <w:pPr>
        <w:jc w:val="left"/>
      </w:pPr>
    </w:p>
    <w:p w14:paraId="5FCA798F" w14:textId="16C94F86" w:rsidR="003A39A0" w:rsidRDefault="003A39A0" w:rsidP="00410EC0">
      <w:pPr>
        <w:jc w:val="left"/>
      </w:pPr>
    </w:p>
    <w:p w14:paraId="43FC8186" w14:textId="1FAF9016" w:rsidR="003A39A0" w:rsidRDefault="003A39A0" w:rsidP="00410EC0">
      <w:pPr>
        <w:jc w:val="left"/>
      </w:pPr>
    </w:p>
    <w:p w14:paraId="2D375C48" w14:textId="2FCE37F9" w:rsidR="003A39A0" w:rsidRDefault="003A39A0" w:rsidP="00410EC0">
      <w:pPr>
        <w:jc w:val="left"/>
      </w:pPr>
    </w:p>
    <w:p w14:paraId="15460F45" w14:textId="12ED359D" w:rsidR="003A39A0" w:rsidRDefault="003A39A0" w:rsidP="00410EC0">
      <w:pPr>
        <w:jc w:val="left"/>
      </w:pPr>
    </w:p>
    <w:p w14:paraId="312E930A" w14:textId="0B9091E8" w:rsidR="003A39A0" w:rsidRDefault="003A39A0" w:rsidP="00410EC0">
      <w:pPr>
        <w:jc w:val="left"/>
      </w:pPr>
    </w:p>
    <w:p w14:paraId="1EB068C2" w14:textId="02D20D91" w:rsidR="00845CE2" w:rsidRDefault="00845CE2" w:rsidP="00410EC0">
      <w:pPr>
        <w:jc w:val="left"/>
      </w:pPr>
      <w:r>
        <w:t>Аркуші погодження додаються.</w:t>
      </w:r>
    </w:p>
    <w:sectPr w:rsidR="00845CE2" w:rsidSect="003A39A0">
      <w:headerReference w:type="default" r:id="rId14"/>
      <w:headerReference w:type="first" r:id="rId15"/>
      <w:pgSz w:w="11906" w:h="16838" w:code="9"/>
      <w:pgMar w:top="567" w:right="567" w:bottom="170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1BEE23" w14:textId="77777777" w:rsidR="00E85C62" w:rsidRDefault="00E85C62" w:rsidP="00E53CCD">
      <w:r>
        <w:separator/>
      </w:r>
    </w:p>
  </w:endnote>
  <w:endnote w:type="continuationSeparator" w:id="0">
    <w:p w14:paraId="6C553C60" w14:textId="77777777" w:rsidR="00E85C62" w:rsidRDefault="00E85C62" w:rsidP="00E53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1CB317" w14:textId="77777777" w:rsidR="00E85C62" w:rsidRDefault="00E85C62" w:rsidP="00E53CCD">
      <w:r>
        <w:separator/>
      </w:r>
    </w:p>
  </w:footnote>
  <w:footnote w:type="continuationSeparator" w:id="0">
    <w:p w14:paraId="254F8DC5" w14:textId="77777777" w:rsidR="00E85C62" w:rsidRDefault="00E85C62" w:rsidP="00E53C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5527782"/>
      <w:docPartObj>
        <w:docPartGallery w:val="Page Numbers (Top of Page)"/>
        <w:docPartUnique/>
      </w:docPartObj>
    </w:sdtPr>
    <w:sdtEndPr/>
    <w:sdtContent>
      <w:p w14:paraId="75D3494C" w14:textId="78974D9C" w:rsidR="00693EDF" w:rsidRDefault="00693ED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5D39">
          <w:rPr>
            <w:noProof/>
          </w:rPr>
          <w:t>2</w:t>
        </w:r>
        <w:r>
          <w:fldChar w:fldCharType="end"/>
        </w:r>
      </w:p>
    </w:sdtContent>
  </w:sdt>
  <w:p w14:paraId="6782BFCA" w14:textId="77777777" w:rsidR="00693EDF" w:rsidRDefault="00693ED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D4FBAA" w14:textId="4EB0AB4A" w:rsidR="00C65D33" w:rsidRDefault="00E45D39" w:rsidP="00E45D39">
    <w:pPr>
      <w:pStyle w:val="a5"/>
      <w:jc w:val="right"/>
    </w:pPr>
    <w:r>
      <w:t>Офіційно опубліковано 13.09.2024</w:t>
    </w:r>
  </w:p>
  <w:p w14:paraId="16D0AEBF" w14:textId="77777777" w:rsidR="00C65D33" w:rsidRDefault="00C65D3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ABE"/>
    <w:multiLevelType w:val="hybridMultilevel"/>
    <w:tmpl w:val="1E28596A"/>
    <w:lvl w:ilvl="0" w:tplc="4F70FB3E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BE6BE1"/>
    <w:multiLevelType w:val="hybridMultilevel"/>
    <w:tmpl w:val="C720937A"/>
    <w:lvl w:ilvl="0" w:tplc="51A6B510">
      <w:start w:val="1"/>
      <w:numFmt w:val="decimal"/>
      <w:lvlText w:val="%1)"/>
      <w:lvlJc w:val="left"/>
      <w:pPr>
        <w:ind w:left="957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A6457E0"/>
    <w:multiLevelType w:val="hybridMultilevel"/>
    <w:tmpl w:val="734243C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223"/>
    <w:rsid w:val="000064FA"/>
    <w:rsid w:val="00015FDE"/>
    <w:rsid w:val="00016403"/>
    <w:rsid w:val="000171DD"/>
    <w:rsid w:val="000378F7"/>
    <w:rsid w:val="0003793C"/>
    <w:rsid w:val="000506D8"/>
    <w:rsid w:val="00063480"/>
    <w:rsid w:val="000713E8"/>
    <w:rsid w:val="00097B89"/>
    <w:rsid w:val="000A1CBA"/>
    <w:rsid w:val="000B2990"/>
    <w:rsid w:val="000B5ADB"/>
    <w:rsid w:val="000C3F58"/>
    <w:rsid w:val="000D44E2"/>
    <w:rsid w:val="000E4B44"/>
    <w:rsid w:val="000E700F"/>
    <w:rsid w:val="00100163"/>
    <w:rsid w:val="001025EF"/>
    <w:rsid w:val="00102C1C"/>
    <w:rsid w:val="001068E6"/>
    <w:rsid w:val="00137C28"/>
    <w:rsid w:val="001652CD"/>
    <w:rsid w:val="001740C0"/>
    <w:rsid w:val="00176782"/>
    <w:rsid w:val="00190E1A"/>
    <w:rsid w:val="00192423"/>
    <w:rsid w:val="001A16FA"/>
    <w:rsid w:val="001A42D2"/>
    <w:rsid w:val="001D3A55"/>
    <w:rsid w:val="001D487A"/>
    <w:rsid w:val="001E2732"/>
    <w:rsid w:val="001E5DB4"/>
    <w:rsid w:val="001F591C"/>
    <w:rsid w:val="001F64D4"/>
    <w:rsid w:val="001F71E8"/>
    <w:rsid w:val="0020183A"/>
    <w:rsid w:val="00204F22"/>
    <w:rsid w:val="00207DA9"/>
    <w:rsid w:val="0021268A"/>
    <w:rsid w:val="00233146"/>
    <w:rsid w:val="0023651D"/>
    <w:rsid w:val="00241373"/>
    <w:rsid w:val="002453A3"/>
    <w:rsid w:val="00253BF9"/>
    <w:rsid w:val="00257FAC"/>
    <w:rsid w:val="00264983"/>
    <w:rsid w:val="00272B80"/>
    <w:rsid w:val="00284245"/>
    <w:rsid w:val="002846E4"/>
    <w:rsid w:val="002A172E"/>
    <w:rsid w:val="002A7DE0"/>
    <w:rsid w:val="002C677D"/>
    <w:rsid w:val="002C7B4D"/>
    <w:rsid w:val="002D171B"/>
    <w:rsid w:val="002D1790"/>
    <w:rsid w:val="002D5205"/>
    <w:rsid w:val="002D52F9"/>
    <w:rsid w:val="002E023A"/>
    <w:rsid w:val="002F33F0"/>
    <w:rsid w:val="002F660B"/>
    <w:rsid w:val="0031386A"/>
    <w:rsid w:val="0033133D"/>
    <w:rsid w:val="00356E34"/>
    <w:rsid w:val="00357676"/>
    <w:rsid w:val="00364833"/>
    <w:rsid w:val="00370491"/>
    <w:rsid w:val="00371783"/>
    <w:rsid w:val="00371926"/>
    <w:rsid w:val="0038167B"/>
    <w:rsid w:val="0038385E"/>
    <w:rsid w:val="003A383B"/>
    <w:rsid w:val="003A39A0"/>
    <w:rsid w:val="003B4F96"/>
    <w:rsid w:val="003C3282"/>
    <w:rsid w:val="003C3985"/>
    <w:rsid w:val="003C421E"/>
    <w:rsid w:val="003C7337"/>
    <w:rsid w:val="003D19A3"/>
    <w:rsid w:val="003F4317"/>
    <w:rsid w:val="00401EDB"/>
    <w:rsid w:val="00404C93"/>
    <w:rsid w:val="00407877"/>
    <w:rsid w:val="00410EC0"/>
    <w:rsid w:val="00410FA1"/>
    <w:rsid w:val="004318B3"/>
    <w:rsid w:val="004414F7"/>
    <w:rsid w:val="00455B45"/>
    <w:rsid w:val="00472E7B"/>
    <w:rsid w:val="00484152"/>
    <w:rsid w:val="00494BE0"/>
    <w:rsid w:val="004A7F75"/>
    <w:rsid w:val="004B4733"/>
    <w:rsid w:val="004D7E2E"/>
    <w:rsid w:val="004E0515"/>
    <w:rsid w:val="004E1688"/>
    <w:rsid w:val="004E22E2"/>
    <w:rsid w:val="004F5971"/>
    <w:rsid w:val="004F5AE4"/>
    <w:rsid w:val="004F62FC"/>
    <w:rsid w:val="00523C13"/>
    <w:rsid w:val="005257C2"/>
    <w:rsid w:val="00540210"/>
    <w:rsid w:val="00542533"/>
    <w:rsid w:val="00543539"/>
    <w:rsid w:val="005537EC"/>
    <w:rsid w:val="005624B6"/>
    <w:rsid w:val="00563A19"/>
    <w:rsid w:val="00563AC1"/>
    <w:rsid w:val="00570CC7"/>
    <w:rsid w:val="0057237F"/>
    <w:rsid w:val="00577402"/>
    <w:rsid w:val="00591298"/>
    <w:rsid w:val="005A0F4B"/>
    <w:rsid w:val="005A1D3C"/>
    <w:rsid w:val="005A2BBA"/>
    <w:rsid w:val="005A3F34"/>
    <w:rsid w:val="005A6B99"/>
    <w:rsid w:val="005B2D03"/>
    <w:rsid w:val="005B7136"/>
    <w:rsid w:val="005C5CBF"/>
    <w:rsid w:val="005D2F3D"/>
    <w:rsid w:val="005F6418"/>
    <w:rsid w:val="00610F11"/>
    <w:rsid w:val="0061599B"/>
    <w:rsid w:val="0063071E"/>
    <w:rsid w:val="0063271C"/>
    <w:rsid w:val="00640612"/>
    <w:rsid w:val="00653558"/>
    <w:rsid w:val="00655864"/>
    <w:rsid w:val="00670C95"/>
    <w:rsid w:val="00681460"/>
    <w:rsid w:val="00684225"/>
    <w:rsid w:val="006871CD"/>
    <w:rsid w:val="00693EDF"/>
    <w:rsid w:val="006A0AE1"/>
    <w:rsid w:val="006B2748"/>
    <w:rsid w:val="006C4176"/>
    <w:rsid w:val="006C66EF"/>
    <w:rsid w:val="006D2617"/>
    <w:rsid w:val="006E2386"/>
    <w:rsid w:val="006F1F41"/>
    <w:rsid w:val="006F3CFB"/>
    <w:rsid w:val="006F57B3"/>
    <w:rsid w:val="0070152E"/>
    <w:rsid w:val="00702896"/>
    <w:rsid w:val="007050D3"/>
    <w:rsid w:val="0071789F"/>
    <w:rsid w:val="007476B2"/>
    <w:rsid w:val="007802D9"/>
    <w:rsid w:val="00783AF2"/>
    <w:rsid w:val="0079324A"/>
    <w:rsid w:val="007A038B"/>
    <w:rsid w:val="007A6609"/>
    <w:rsid w:val="007E2E2F"/>
    <w:rsid w:val="007E65D5"/>
    <w:rsid w:val="007F24D1"/>
    <w:rsid w:val="007F514C"/>
    <w:rsid w:val="00802988"/>
    <w:rsid w:val="00811858"/>
    <w:rsid w:val="008135AE"/>
    <w:rsid w:val="008218E7"/>
    <w:rsid w:val="00834346"/>
    <w:rsid w:val="00845CE2"/>
    <w:rsid w:val="00850F68"/>
    <w:rsid w:val="008555CA"/>
    <w:rsid w:val="00866993"/>
    <w:rsid w:val="00874366"/>
    <w:rsid w:val="0088204E"/>
    <w:rsid w:val="008A58E9"/>
    <w:rsid w:val="008A704D"/>
    <w:rsid w:val="008B014D"/>
    <w:rsid w:val="008B164A"/>
    <w:rsid w:val="008C2498"/>
    <w:rsid w:val="008D10FD"/>
    <w:rsid w:val="008D122F"/>
    <w:rsid w:val="00904F17"/>
    <w:rsid w:val="00950040"/>
    <w:rsid w:val="00961672"/>
    <w:rsid w:val="0097288F"/>
    <w:rsid w:val="00984B02"/>
    <w:rsid w:val="009943E9"/>
    <w:rsid w:val="00994CD4"/>
    <w:rsid w:val="00995A8D"/>
    <w:rsid w:val="009A4DE6"/>
    <w:rsid w:val="009A74E9"/>
    <w:rsid w:val="009B30F6"/>
    <w:rsid w:val="009C717F"/>
    <w:rsid w:val="009D6910"/>
    <w:rsid w:val="009D6D44"/>
    <w:rsid w:val="009E165B"/>
    <w:rsid w:val="009F5312"/>
    <w:rsid w:val="00A06ADB"/>
    <w:rsid w:val="00A104FB"/>
    <w:rsid w:val="00A23E04"/>
    <w:rsid w:val="00A47EF0"/>
    <w:rsid w:val="00A50DC0"/>
    <w:rsid w:val="00A51C39"/>
    <w:rsid w:val="00A708BE"/>
    <w:rsid w:val="00A72446"/>
    <w:rsid w:val="00A72F06"/>
    <w:rsid w:val="00A77FFD"/>
    <w:rsid w:val="00AA726B"/>
    <w:rsid w:val="00AB1C0F"/>
    <w:rsid w:val="00AB28F1"/>
    <w:rsid w:val="00AC47B6"/>
    <w:rsid w:val="00AE16F0"/>
    <w:rsid w:val="00AF59AC"/>
    <w:rsid w:val="00B12A6F"/>
    <w:rsid w:val="00B24F71"/>
    <w:rsid w:val="00B31892"/>
    <w:rsid w:val="00B332B2"/>
    <w:rsid w:val="00B42C89"/>
    <w:rsid w:val="00B5752E"/>
    <w:rsid w:val="00B616A5"/>
    <w:rsid w:val="00B66974"/>
    <w:rsid w:val="00B67B26"/>
    <w:rsid w:val="00B77FBC"/>
    <w:rsid w:val="00B85728"/>
    <w:rsid w:val="00B8728A"/>
    <w:rsid w:val="00B930E3"/>
    <w:rsid w:val="00BB44AB"/>
    <w:rsid w:val="00BC6419"/>
    <w:rsid w:val="00BD4044"/>
    <w:rsid w:val="00BE6C11"/>
    <w:rsid w:val="00BF052C"/>
    <w:rsid w:val="00C05991"/>
    <w:rsid w:val="00C21D33"/>
    <w:rsid w:val="00C22D27"/>
    <w:rsid w:val="00C261F6"/>
    <w:rsid w:val="00C36ED6"/>
    <w:rsid w:val="00C41293"/>
    <w:rsid w:val="00C422E3"/>
    <w:rsid w:val="00C4377C"/>
    <w:rsid w:val="00C437A7"/>
    <w:rsid w:val="00C44531"/>
    <w:rsid w:val="00C65D33"/>
    <w:rsid w:val="00C65DEC"/>
    <w:rsid w:val="00C763A3"/>
    <w:rsid w:val="00C80F5E"/>
    <w:rsid w:val="00C82259"/>
    <w:rsid w:val="00C831BC"/>
    <w:rsid w:val="00C8418C"/>
    <w:rsid w:val="00C973C3"/>
    <w:rsid w:val="00CC66FE"/>
    <w:rsid w:val="00CC7B2E"/>
    <w:rsid w:val="00CD7381"/>
    <w:rsid w:val="00CE3B9F"/>
    <w:rsid w:val="00D0057B"/>
    <w:rsid w:val="00D11F25"/>
    <w:rsid w:val="00D27113"/>
    <w:rsid w:val="00D33A3D"/>
    <w:rsid w:val="00D34566"/>
    <w:rsid w:val="00D34DCC"/>
    <w:rsid w:val="00D74DCE"/>
    <w:rsid w:val="00D756BA"/>
    <w:rsid w:val="00D842D0"/>
    <w:rsid w:val="00DB355A"/>
    <w:rsid w:val="00DC1E60"/>
    <w:rsid w:val="00DC7064"/>
    <w:rsid w:val="00DD106B"/>
    <w:rsid w:val="00DD60CC"/>
    <w:rsid w:val="00DD71CB"/>
    <w:rsid w:val="00E10871"/>
    <w:rsid w:val="00E33B0E"/>
    <w:rsid w:val="00E34A3F"/>
    <w:rsid w:val="00E43E79"/>
    <w:rsid w:val="00E45D39"/>
    <w:rsid w:val="00E53CB5"/>
    <w:rsid w:val="00E53CCD"/>
    <w:rsid w:val="00E85C62"/>
    <w:rsid w:val="00E8777E"/>
    <w:rsid w:val="00E97A59"/>
    <w:rsid w:val="00EA1DE4"/>
    <w:rsid w:val="00EA3A24"/>
    <w:rsid w:val="00ED042F"/>
    <w:rsid w:val="00ED5EF3"/>
    <w:rsid w:val="00EE3E8A"/>
    <w:rsid w:val="00F003D3"/>
    <w:rsid w:val="00F03226"/>
    <w:rsid w:val="00F03E32"/>
    <w:rsid w:val="00F31023"/>
    <w:rsid w:val="00F332C0"/>
    <w:rsid w:val="00F42E75"/>
    <w:rsid w:val="00F52D16"/>
    <w:rsid w:val="00F63BD9"/>
    <w:rsid w:val="00F6694C"/>
    <w:rsid w:val="00F76223"/>
    <w:rsid w:val="00F87541"/>
    <w:rsid w:val="00F96F18"/>
    <w:rsid w:val="00FA7B67"/>
    <w:rsid w:val="00FC6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8435102"/>
  <w15:docId w15:val="{B0CCB600-E736-4F83-AEF3-6B65F6A13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6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3CCD"/>
    <w:pPr>
      <w:spacing w:after="0" w:line="240" w:lineRule="auto"/>
      <w:jc w:val="both"/>
    </w:pPr>
    <w:rPr>
      <w:rFonts w:ascii="Times New Roman" w:hAnsi="Times New Roman" w:cs="Times New Roman"/>
      <w:sz w:val="28"/>
      <w:szCs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hapkaDocumentu">
    <w:name w:val="Shapka Documentu"/>
    <w:basedOn w:val="a"/>
    <w:rsid w:val="00E53CCD"/>
    <w:pPr>
      <w:keepNext/>
      <w:keepLines/>
      <w:spacing w:after="240"/>
      <w:ind w:left="3969"/>
      <w:jc w:val="center"/>
    </w:pPr>
    <w:rPr>
      <w:rFonts w:ascii="Antiqua" w:hAnsi="Antiqua"/>
      <w:sz w:val="26"/>
      <w:szCs w:val="20"/>
      <w:lang w:eastAsia="ru-RU"/>
    </w:rPr>
  </w:style>
  <w:style w:type="paragraph" w:styleId="a3">
    <w:name w:val="Title"/>
    <w:basedOn w:val="a"/>
    <w:link w:val="a4"/>
    <w:uiPriority w:val="10"/>
    <w:qFormat/>
    <w:rsid w:val="00E53CCD"/>
    <w:pPr>
      <w:ind w:left="5040" w:firstLine="720"/>
      <w:jc w:val="center"/>
    </w:pPr>
    <w:rPr>
      <w:b/>
      <w:sz w:val="24"/>
      <w:szCs w:val="20"/>
      <w:lang w:val="ru-RU" w:eastAsia="ru-RU"/>
    </w:rPr>
  </w:style>
  <w:style w:type="character" w:customStyle="1" w:styleId="a4">
    <w:name w:val="Назва Знак"/>
    <w:basedOn w:val="a0"/>
    <w:link w:val="a3"/>
    <w:uiPriority w:val="10"/>
    <w:locked/>
    <w:rsid w:val="00E53CCD"/>
    <w:rPr>
      <w:rFonts w:ascii="Times New Roman" w:hAnsi="Times New Roman" w:cs="Times New Roman"/>
      <w:b/>
      <w:sz w:val="20"/>
      <w:szCs w:val="20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E53CCD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locked/>
    <w:rsid w:val="00E53CCD"/>
    <w:rPr>
      <w:rFonts w:ascii="Times New Roman" w:hAnsi="Times New Roman" w:cs="Times New Roman"/>
      <w:sz w:val="28"/>
      <w:szCs w:val="28"/>
      <w:lang w:eastAsia="uk-UA"/>
    </w:rPr>
  </w:style>
  <w:style w:type="paragraph" w:styleId="a7">
    <w:name w:val="footer"/>
    <w:basedOn w:val="a"/>
    <w:link w:val="a8"/>
    <w:uiPriority w:val="99"/>
    <w:unhideWhenUsed/>
    <w:rsid w:val="00E53CCD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locked/>
    <w:rsid w:val="00E53CCD"/>
    <w:rPr>
      <w:rFonts w:ascii="Times New Roman" w:hAnsi="Times New Roman" w:cs="Times New Roman"/>
      <w:sz w:val="28"/>
      <w:szCs w:val="28"/>
      <w:lang w:eastAsia="uk-UA"/>
    </w:rPr>
  </w:style>
  <w:style w:type="table" w:styleId="a9">
    <w:name w:val="Table Grid"/>
    <w:basedOn w:val="a1"/>
    <w:uiPriority w:val="59"/>
    <w:rsid w:val="00904F17"/>
    <w:pPr>
      <w:spacing w:after="0" w:line="240" w:lineRule="auto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Обратный адрес"/>
    <w:basedOn w:val="ab"/>
    <w:uiPriority w:val="3"/>
    <w:qFormat/>
    <w:rsid w:val="007A6609"/>
    <w:pPr>
      <w:spacing w:after="360"/>
      <w:contextualSpacing/>
      <w:jc w:val="left"/>
    </w:pPr>
    <w:rPr>
      <w:rFonts w:asciiTheme="minorHAnsi" w:eastAsiaTheme="minorEastAsia" w:hAnsiTheme="minorHAnsi" w:cstheme="minorBidi"/>
      <w:color w:val="000000" w:themeColor="text1"/>
      <w:sz w:val="22"/>
      <w:szCs w:val="22"/>
      <w:lang w:val="ru-RU" w:eastAsia="en-US"/>
    </w:rPr>
  </w:style>
  <w:style w:type="paragraph" w:styleId="ab">
    <w:name w:val="No Spacing"/>
    <w:link w:val="ac"/>
    <w:uiPriority w:val="1"/>
    <w:qFormat/>
    <w:rsid w:val="007A6609"/>
    <w:pPr>
      <w:spacing w:after="0" w:line="240" w:lineRule="auto"/>
      <w:jc w:val="both"/>
    </w:pPr>
    <w:rPr>
      <w:rFonts w:ascii="Times New Roman" w:hAnsi="Times New Roman" w:cs="Times New Roman"/>
      <w:sz w:val="28"/>
      <w:szCs w:val="28"/>
      <w:lang w:eastAsia="uk-UA"/>
    </w:rPr>
  </w:style>
  <w:style w:type="paragraph" w:styleId="ad">
    <w:name w:val="Balloon Text"/>
    <w:basedOn w:val="a"/>
    <w:link w:val="ae"/>
    <w:uiPriority w:val="99"/>
    <w:semiHidden/>
    <w:unhideWhenUsed/>
    <w:rsid w:val="007A6609"/>
    <w:rPr>
      <w:rFonts w:ascii="Tahoma" w:hAnsi="Tahoma" w:cs="Tahoma"/>
      <w:sz w:val="16"/>
      <w:szCs w:val="16"/>
    </w:rPr>
  </w:style>
  <w:style w:type="character" w:customStyle="1" w:styleId="ae">
    <w:name w:val="Текст у виносці Знак"/>
    <w:basedOn w:val="a0"/>
    <w:link w:val="ad"/>
    <w:uiPriority w:val="99"/>
    <w:semiHidden/>
    <w:locked/>
    <w:rsid w:val="007A6609"/>
    <w:rPr>
      <w:rFonts w:ascii="Tahoma" w:hAnsi="Tahoma" w:cs="Tahoma"/>
      <w:sz w:val="16"/>
      <w:szCs w:val="16"/>
      <w:lang w:eastAsia="uk-UA"/>
    </w:rPr>
  </w:style>
  <w:style w:type="character" w:styleId="af">
    <w:name w:val="Placeholder Text"/>
    <w:basedOn w:val="a0"/>
    <w:uiPriority w:val="99"/>
    <w:semiHidden/>
    <w:rsid w:val="00542533"/>
    <w:rPr>
      <w:rFonts w:cs="Times New Roman"/>
      <w:color w:val="808080"/>
    </w:rPr>
  </w:style>
  <w:style w:type="paragraph" w:customStyle="1" w:styleId="af0">
    <w:name w:val="Текст даты"/>
    <w:basedOn w:val="a"/>
    <w:uiPriority w:val="35"/>
    <w:rsid w:val="00E53CB5"/>
    <w:pPr>
      <w:spacing w:before="720" w:after="200" w:line="276" w:lineRule="auto"/>
      <w:contextualSpacing/>
      <w:jc w:val="left"/>
    </w:pPr>
    <w:rPr>
      <w:rFonts w:asciiTheme="minorHAnsi" w:eastAsiaTheme="minorEastAsia" w:hAnsiTheme="minorHAnsi" w:cstheme="minorBidi"/>
      <w:color w:val="000000" w:themeColor="text1"/>
      <w:sz w:val="22"/>
      <w:szCs w:val="22"/>
      <w:lang w:val="ru-RU" w:eastAsia="en-US"/>
    </w:rPr>
  </w:style>
  <w:style w:type="paragraph" w:styleId="af1">
    <w:name w:val="Salutation"/>
    <w:basedOn w:val="ab"/>
    <w:next w:val="a"/>
    <w:link w:val="af2"/>
    <w:uiPriority w:val="6"/>
    <w:unhideWhenUsed/>
    <w:qFormat/>
    <w:rsid w:val="00523C13"/>
    <w:pPr>
      <w:spacing w:before="480" w:after="320"/>
      <w:contextualSpacing/>
      <w:jc w:val="left"/>
    </w:pPr>
    <w:rPr>
      <w:rFonts w:asciiTheme="minorHAnsi" w:eastAsiaTheme="minorEastAsia" w:hAnsiTheme="minorHAnsi" w:cstheme="minorBidi"/>
      <w:b/>
      <w:bCs/>
      <w:color w:val="000000" w:themeColor="text1"/>
      <w:sz w:val="22"/>
      <w:szCs w:val="22"/>
      <w:lang w:val="ru-RU" w:eastAsia="en-US"/>
    </w:rPr>
  </w:style>
  <w:style w:type="character" w:customStyle="1" w:styleId="af2">
    <w:name w:val="Привітання Знак"/>
    <w:basedOn w:val="a0"/>
    <w:link w:val="af1"/>
    <w:uiPriority w:val="6"/>
    <w:rsid w:val="00523C13"/>
    <w:rPr>
      <w:rFonts w:eastAsiaTheme="minorEastAsia" w:cstheme="minorBidi"/>
      <w:b/>
      <w:bCs/>
      <w:color w:val="000000" w:themeColor="text1"/>
      <w:lang w:val="ru-RU"/>
    </w:rPr>
  </w:style>
  <w:style w:type="paragraph" w:styleId="af3">
    <w:name w:val="List Paragraph"/>
    <w:basedOn w:val="a"/>
    <w:uiPriority w:val="34"/>
    <w:qFormat/>
    <w:rsid w:val="001740C0"/>
    <w:pPr>
      <w:ind w:left="720"/>
      <w:contextualSpacing/>
    </w:pPr>
  </w:style>
  <w:style w:type="character" w:customStyle="1" w:styleId="ac">
    <w:name w:val="Без інтервалів Знак"/>
    <w:basedOn w:val="a0"/>
    <w:link w:val="ab"/>
    <w:uiPriority w:val="1"/>
    <w:rsid w:val="008D10FD"/>
    <w:rPr>
      <w:rFonts w:ascii="Times New Roman" w:hAnsi="Times New Roman" w:cs="Times New Roman"/>
      <w:sz w:val="28"/>
      <w:szCs w:val="28"/>
      <w:lang w:eastAsia="uk-UA"/>
    </w:rPr>
  </w:style>
  <w:style w:type="character" w:styleId="af4">
    <w:name w:val="Hyperlink"/>
    <w:basedOn w:val="a0"/>
    <w:uiPriority w:val="99"/>
    <w:unhideWhenUsed/>
    <w:rsid w:val="001D3A55"/>
    <w:rPr>
      <w:color w:val="0000FF" w:themeColor="hyperlink"/>
      <w:u w:val="single"/>
    </w:rPr>
  </w:style>
  <w:style w:type="character" w:styleId="af5">
    <w:name w:val="annotation reference"/>
    <w:basedOn w:val="a0"/>
    <w:uiPriority w:val="99"/>
    <w:semiHidden/>
    <w:unhideWhenUsed/>
    <w:rsid w:val="00543539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543539"/>
    <w:rPr>
      <w:sz w:val="20"/>
      <w:szCs w:val="20"/>
    </w:rPr>
  </w:style>
  <w:style w:type="character" w:customStyle="1" w:styleId="af7">
    <w:name w:val="Текст примітки Знак"/>
    <w:basedOn w:val="a0"/>
    <w:link w:val="af6"/>
    <w:uiPriority w:val="99"/>
    <w:semiHidden/>
    <w:rsid w:val="00543539"/>
    <w:rPr>
      <w:rFonts w:ascii="Times New Roman" w:hAnsi="Times New Roman" w:cs="Times New Roman"/>
      <w:sz w:val="20"/>
      <w:szCs w:val="20"/>
      <w:lang w:eastAsia="uk-UA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543539"/>
    <w:rPr>
      <w:b/>
      <w:bCs/>
    </w:rPr>
  </w:style>
  <w:style w:type="character" w:customStyle="1" w:styleId="af9">
    <w:name w:val="Тема примітки Знак"/>
    <w:basedOn w:val="af7"/>
    <w:link w:val="af8"/>
    <w:uiPriority w:val="99"/>
    <w:semiHidden/>
    <w:rsid w:val="00543539"/>
    <w:rPr>
      <w:rFonts w:ascii="Times New Roman" w:hAnsi="Times New Roman" w:cs="Times New Roman"/>
      <w:b/>
      <w:bCs/>
      <w:sz w:val="20"/>
      <w:szCs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oleObject" Target="embeddings/oleObject1.bin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nbu\tech\TEMPLATES\OFFICE\05_&#1055;&#1086;&#1089;&#1090;&#1072;&#1085;&#1086;&#1074;&#1072;%20&#1055;&#1088;&#1072;&#1074;&#1083;&#1110;&#1085;&#1085;&#1103;%20&#1053;&#1041;&#1059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D38310B097A7C4A8F1284EA8FDC65F7" ma:contentTypeVersion="0" ma:contentTypeDescription="Створення нового документа." ma:contentTypeScope="" ma:versionID="0d7039b10725a13cd02235ce8b5b5f9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ffdeeba82958b12d33e6bb391080f2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7C00FB8-A10E-44B0-9C83-47490034BE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BF23D6-35ED-4A96-9E06-7839AD7036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B9EC275-FE20-46E4-9D38-1303E87B9C8D}">
  <ds:schemaRefs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42ECBBD0-F581-46FC-99B6-10E989D31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05_Постанова Правління НБУ</Template>
  <TotalTime>2</TotalTime>
  <Pages>2</Pages>
  <Words>307</Words>
  <Characters>2006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National Bank of Ukraine</Company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Котлярова Ірина Федорівна</dc:creator>
  <cp:lastModifiedBy>Котлярова Ірина Федорівна</cp:lastModifiedBy>
  <cp:revision>3</cp:revision>
  <cp:lastPrinted>2023-07-04T07:51:00Z</cp:lastPrinted>
  <dcterms:created xsi:type="dcterms:W3CDTF">2024-08-30T11:10:00Z</dcterms:created>
  <dcterms:modified xsi:type="dcterms:W3CDTF">2024-09-13T09:02:00Z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0x0101005D38310B097A7C4A8F1284EA8FDC65F7</vt:lpwstr>
  </property>
</Properties>
</file>