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6"/>
        <w:gridCol w:w="3205"/>
      </w:tblGrid>
      <w:tr w:rsidR="00D01100" w:rsidRPr="00D01100" w14:paraId="075CC5DE" w14:textId="77777777" w:rsidTr="00D01100">
        <w:trPr>
          <w:trHeight w:val="851"/>
        </w:trPr>
        <w:tc>
          <w:tcPr>
            <w:tcW w:w="3207" w:type="dxa"/>
          </w:tcPr>
          <w:p w14:paraId="0A567AA1" w14:textId="77777777" w:rsidR="00D01100" w:rsidRPr="00D01100" w:rsidRDefault="00D01100" w:rsidP="00D01100">
            <w:pPr>
              <w:rPr>
                <w:rFonts w:ascii="Times New Roman" w:hAnsi="Times New Roman"/>
              </w:rPr>
            </w:pPr>
            <w:bookmarkStart w:id="0" w:name="_GoBack"/>
            <w:bookmarkEnd w:id="0"/>
          </w:p>
        </w:tc>
        <w:tc>
          <w:tcPr>
            <w:tcW w:w="3226" w:type="dxa"/>
            <w:vMerge w:val="restart"/>
          </w:tcPr>
          <w:p w14:paraId="32AB3B2B" w14:textId="77777777" w:rsidR="00D01100" w:rsidRPr="00D01100" w:rsidRDefault="00D01100" w:rsidP="00D01100">
            <w:pPr>
              <w:jc w:val="center"/>
              <w:rPr>
                <w:rFonts w:ascii="Times New Roman" w:hAnsi="Times New Roman"/>
              </w:rPr>
            </w:pPr>
            <w:r w:rsidRPr="00CA7B5B">
              <w:rPr>
                <w:rFonts w:ascii="Times New Roman" w:hAnsi="Times New Roman"/>
              </w:rPr>
              <w:object w:dxaOrig="1595" w:dyaOrig="2201" w14:anchorId="65265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8" o:title=""/>
                </v:shape>
                <o:OLEObject Type="Embed" ProgID="CorelDraw.Graphic.16" ShapeID="_x0000_i1025" DrawAspect="Content" ObjectID="_1688454470" r:id="rId9"/>
              </w:object>
            </w:r>
          </w:p>
        </w:tc>
        <w:tc>
          <w:tcPr>
            <w:tcW w:w="3205" w:type="dxa"/>
          </w:tcPr>
          <w:p w14:paraId="6E09C1CD" w14:textId="213E1922" w:rsidR="00D01100" w:rsidRPr="00944334" w:rsidRDefault="00D01100" w:rsidP="003A1AE2">
            <w:pPr>
              <w:jc w:val="right"/>
              <w:rPr>
                <w:rFonts w:ascii="Times New Roman" w:hAnsi="Times New Roman"/>
                <w:sz w:val="28"/>
                <w:szCs w:val="28"/>
              </w:rPr>
            </w:pPr>
          </w:p>
        </w:tc>
      </w:tr>
      <w:tr w:rsidR="00D01100" w:rsidRPr="00D01100" w14:paraId="4AA5D914" w14:textId="77777777" w:rsidTr="00D01100">
        <w:tc>
          <w:tcPr>
            <w:tcW w:w="3207" w:type="dxa"/>
          </w:tcPr>
          <w:p w14:paraId="0D1F9AD0" w14:textId="77777777" w:rsidR="00D01100" w:rsidRPr="00D01100" w:rsidRDefault="00D01100" w:rsidP="00D01100">
            <w:pPr>
              <w:rPr>
                <w:rFonts w:ascii="Times New Roman" w:hAnsi="Times New Roman"/>
              </w:rPr>
            </w:pPr>
          </w:p>
        </w:tc>
        <w:tc>
          <w:tcPr>
            <w:tcW w:w="3226" w:type="dxa"/>
            <w:vMerge/>
          </w:tcPr>
          <w:p w14:paraId="1082C3C7" w14:textId="77777777" w:rsidR="00D01100" w:rsidRPr="00D01100" w:rsidRDefault="00D01100" w:rsidP="00D01100">
            <w:pPr>
              <w:rPr>
                <w:rFonts w:ascii="Times New Roman" w:hAnsi="Times New Roman"/>
              </w:rPr>
            </w:pPr>
          </w:p>
        </w:tc>
        <w:tc>
          <w:tcPr>
            <w:tcW w:w="3205" w:type="dxa"/>
          </w:tcPr>
          <w:p w14:paraId="039D7533" w14:textId="77777777" w:rsidR="00D01100" w:rsidRPr="00D01100" w:rsidRDefault="00D01100" w:rsidP="00D01100">
            <w:pPr>
              <w:rPr>
                <w:rFonts w:ascii="Times New Roman" w:hAnsi="Times New Roman"/>
              </w:rPr>
            </w:pPr>
          </w:p>
        </w:tc>
      </w:tr>
      <w:tr w:rsidR="00D01100" w:rsidRPr="00D01100" w14:paraId="481290D3" w14:textId="77777777" w:rsidTr="00D01100">
        <w:tc>
          <w:tcPr>
            <w:tcW w:w="9638" w:type="dxa"/>
            <w:gridSpan w:val="3"/>
          </w:tcPr>
          <w:p w14:paraId="5785ACE8" w14:textId="77777777" w:rsidR="00D01100" w:rsidRPr="00D01100" w:rsidRDefault="00D01100" w:rsidP="00D01100">
            <w:pPr>
              <w:tabs>
                <w:tab w:val="left" w:pos="-3600"/>
              </w:tabs>
              <w:spacing w:before="120" w:after="120"/>
              <w:jc w:val="center"/>
              <w:rPr>
                <w:rFonts w:ascii="Times New Roman" w:hAnsi="Times New Roman"/>
                <w:b/>
                <w:bCs/>
                <w:color w:val="006600"/>
                <w:spacing w:val="10"/>
                <w:sz w:val="28"/>
                <w:szCs w:val="28"/>
              </w:rPr>
            </w:pPr>
            <w:r w:rsidRPr="00D01100">
              <w:rPr>
                <w:rFonts w:ascii="Times New Roman" w:hAnsi="Times New Roman"/>
                <w:b/>
                <w:bCs/>
                <w:color w:val="006600"/>
                <w:spacing w:val="10"/>
                <w:sz w:val="28"/>
                <w:szCs w:val="28"/>
              </w:rPr>
              <w:t>Правління Національного банку України</w:t>
            </w:r>
          </w:p>
          <w:p w14:paraId="3E47158D" w14:textId="77777777" w:rsidR="00D01100" w:rsidRPr="00D01100" w:rsidRDefault="00D01100" w:rsidP="00D01100">
            <w:pPr>
              <w:jc w:val="center"/>
              <w:rPr>
                <w:rFonts w:ascii="Times New Roman" w:hAnsi="Times New Roman"/>
              </w:rPr>
            </w:pPr>
            <w:r w:rsidRPr="00D01100">
              <w:rPr>
                <w:rFonts w:ascii="Times New Roman" w:hAnsi="Times New Roman"/>
                <w:b/>
                <w:bCs/>
                <w:color w:val="006600"/>
                <w:sz w:val="32"/>
                <w:szCs w:val="32"/>
              </w:rPr>
              <w:t>П О С Т А Н О В А</w:t>
            </w:r>
          </w:p>
        </w:tc>
      </w:tr>
    </w:tbl>
    <w:p w14:paraId="0B4AB6E3" w14:textId="112102BA" w:rsidR="00D01100" w:rsidRPr="00CD7C8E" w:rsidRDefault="00CD7C8E" w:rsidP="00CD7C8E">
      <w:pPr>
        <w:jc w:val="right"/>
        <w:rPr>
          <w:rFonts w:ascii="Times New Roman" w:hAnsi="Times New Roman"/>
          <w:sz w:val="4"/>
          <w:szCs w:val="4"/>
        </w:rPr>
      </w:pPr>
      <w:r w:rsidRPr="00CD7C8E">
        <w:rPr>
          <w:rFonts w:ascii="Times New Roman" w:hAnsi="Times New Roman"/>
          <w:sz w:val="24"/>
        </w:rPr>
        <w:t xml:space="preserve">Офіційно опубліковано </w:t>
      </w:r>
      <w:r>
        <w:rPr>
          <w:rFonts w:ascii="Times New Roman" w:hAnsi="Times New Roman"/>
          <w:sz w:val="24"/>
        </w:rPr>
        <w:t>15.06</w:t>
      </w:r>
      <w:r w:rsidRPr="00CD7C8E">
        <w:rPr>
          <w:rFonts w:ascii="Times New Roman" w:hAnsi="Times New Roman"/>
          <w:sz w:val="24"/>
        </w:rPr>
        <w:t>.2021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7"/>
        <w:gridCol w:w="1669"/>
        <w:gridCol w:w="1895"/>
      </w:tblGrid>
      <w:tr w:rsidR="00D01100" w:rsidRPr="00D01100" w14:paraId="0A98AEA5" w14:textId="77777777" w:rsidTr="00684C17">
        <w:tc>
          <w:tcPr>
            <w:tcW w:w="3510" w:type="dxa"/>
            <w:vAlign w:val="bottom"/>
          </w:tcPr>
          <w:p w14:paraId="4C56D9D6" w14:textId="2E98F063" w:rsidR="00D01100" w:rsidRPr="002E5221" w:rsidRDefault="002E5221" w:rsidP="00684C17">
            <w:pPr>
              <w:rPr>
                <w:rFonts w:ascii="Times New Roman" w:hAnsi="Times New Roman"/>
                <w:sz w:val="28"/>
                <w:szCs w:val="28"/>
              </w:rPr>
            </w:pPr>
            <w:r w:rsidRPr="00CD7C8E">
              <w:rPr>
                <w:rFonts w:ascii="Times New Roman" w:hAnsi="Times New Roman"/>
                <w:sz w:val="28"/>
                <w:szCs w:val="28"/>
                <w:lang w:val="ru-RU"/>
              </w:rPr>
              <w:t xml:space="preserve">14 </w:t>
            </w:r>
            <w:r w:rsidRPr="002E5221">
              <w:rPr>
                <w:rFonts w:ascii="Times New Roman" w:hAnsi="Times New Roman"/>
                <w:sz w:val="28"/>
                <w:szCs w:val="28"/>
              </w:rPr>
              <w:t>червня 2021 року</w:t>
            </w:r>
          </w:p>
        </w:tc>
        <w:tc>
          <w:tcPr>
            <w:tcW w:w="2694" w:type="dxa"/>
          </w:tcPr>
          <w:p w14:paraId="3AEFC980" w14:textId="77777777" w:rsidR="00D01100" w:rsidRPr="00D01100" w:rsidRDefault="00D01100" w:rsidP="00684C17">
            <w:pPr>
              <w:spacing w:before="240"/>
              <w:jc w:val="center"/>
              <w:rPr>
                <w:rFonts w:ascii="Times New Roman" w:hAnsi="Times New Roman"/>
                <w:sz w:val="28"/>
                <w:szCs w:val="28"/>
              </w:rPr>
            </w:pPr>
            <w:r w:rsidRPr="00D01100">
              <w:rPr>
                <w:rFonts w:ascii="Times New Roman" w:hAnsi="Times New Roman"/>
                <w:color w:val="006600"/>
                <w:sz w:val="28"/>
                <w:szCs w:val="28"/>
              </w:rPr>
              <w:t>м. Київ</w:t>
            </w:r>
          </w:p>
        </w:tc>
        <w:tc>
          <w:tcPr>
            <w:tcW w:w="1713" w:type="dxa"/>
            <w:vAlign w:val="bottom"/>
          </w:tcPr>
          <w:p w14:paraId="1C11F66A" w14:textId="77777777" w:rsidR="00D01100" w:rsidRPr="00D01100" w:rsidRDefault="00D01100" w:rsidP="00684C17">
            <w:pPr>
              <w:jc w:val="right"/>
              <w:rPr>
                <w:rFonts w:ascii="Times New Roman" w:hAnsi="Times New Roman"/>
              </w:rPr>
            </w:pPr>
          </w:p>
        </w:tc>
        <w:tc>
          <w:tcPr>
            <w:tcW w:w="1937" w:type="dxa"/>
            <w:vAlign w:val="bottom"/>
          </w:tcPr>
          <w:p w14:paraId="7826FBD9" w14:textId="17F9455E" w:rsidR="00D01100" w:rsidRPr="002E5221" w:rsidRDefault="002E5221" w:rsidP="002E5221">
            <w:pPr>
              <w:jc w:val="right"/>
              <w:rPr>
                <w:rFonts w:ascii="Times New Roman" w:hAnsi="Times New Roman"/>
                <w:sz w:val="28"/>
                <w:szCs w:val="28"/>
              </w:rPr>
            </w:pPr>
            <w:r w:rsidRPr="002E5221">
              <w:rPr>
                <w:rFonts w:ascii="Times New Roman" w:hAnsi="Times New Roman"/>
                <w:sz w:val="28"/>
                <w:szCs w:val="28"/>
              </w:rPr>
              <w:t>№ 50</w:t>
            </w:r>
          </w:p>
        </w:tc>
      </w:tr>
    </w:tbl>
    <w:p w14:paraId="178DC513" w14:textId="77777777" w:rsidR="00D15B88" w:rsidRDefault="00D15B88" w:rsidP="003900D2">
      <w:pPr>
        <w:spacing w:after="0" w:line="240" w:lineRule="auto"/>
        <w:ind w:firstLine="709"/>
        <w:jc w:val="center"/>
        <w:rPr>
          <w:rFonts w:ascii="Times New Roman" w:hAnsi="Times New Roman"/>
          <w:sz w:val="28"/>
          <w:szCs w:val="28"/>
          <w:lang w:eastAsia="en-US"/>
        </w:rPr>
      </w:pPr>
    </w:p>
    <w:p w14:paraId="34CE2C84" w14:textId="77777777" w:rsidR="00D15B88" w:rsidRPr="00C86EF2" w:rsidRDefault="00D15B88" w:rsidP="003900D2">
      <w:pPr>
        <w:spacing w:after="0" w:line="240" w:lineRule="auto"/>
        <w:ind w:firstLine="709"/>
        <w:jc w:val="center"/>
        <w:rPr>
          <w:rFonts w:ascii="Times New Roman" w:hAnsi="Times New Roman"/>
          <w:sz w:val="28"/>
          <w:szCs w:val="28"/>
          <w:lang w:eastAsia="en-US"/>
        </w:rPr>
      </w:pPr>
    </w:p>
    <w:tbl>
      <w:tblPr>
        <w:tblStyle w:val="2"/>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3900D2" w:rsidRPr="00F44961" w14:paraId="4B48C8F3" w14:textId="77777777" w:rsidTr="00D15B88">
        <w:trPr>
          <w:trHeight w:val="611"/>
          <w:jc w:val="center"/>
        </w:trPr>
        <w:tc>
          <w:tcPr>
            <w:tcW w:w="5000" w:type="pct"/>
            <w:hideMark/>
          </w:tcPr>
          <w:p w14:paraId="648E89C9" w14:textId="77777777" w:rsidR="009F372C" w:rsidRPr="00F44961" w:rsidRDefault="00861492" w:rsidP="00D15B88">
            <w:pPr>
              <w:jc w:val="center"/>
              <w:rPr>
                <w:rFonts w:ascii="Times New Roman" w:hAnsi="Times New Roman"/>
                <w:sz w:val="28"/>
                <w:szCs w:val="28"/>
                <w:lang w:eastAsia="en-US"/>
              </w:rPr>
            </w:pPr>
            <w:r w:rsidRPr="00F44961">
              <w:rPr>
                <w:rFonts w:ascii="Times New Roman" w:hAnsi="Times New Roman"/>
                <w:sz w:val="28"/>
                <w:szCs w:val="28"/>
                <w:lang w:eastAsia="en-US"/>
              </w:rPr>
              <w:t xml:space="preserve">Про </w:t>
            </w:r>
            <w:r w:rsidR="00670268" w:rsidRPr="00F44961">
              <w:rPr>
                <w:rFonts w:ascii="Times New Roman" w:hAnsi="Times New Roman"/>
                <w:sz w:val="28"/>
                <w:szCs w:val="28"/>
                <w:lang w:eastAsia="en-US"/>
              </w:rPr>
              <w:t xml:space="preserve">внесення змін до деяких нормативно-правових актів Національного банку України </w:t>
            </w:r>
          </w:p>
        </w:tc>
      </w:tr>
    </w:tbl>
    <w:p w14:paraId="4251DF74" w14:textId="77777777" w:rsidR="00D15B88" w:rsidRPr="00F44961" w:rsidRDefault="00D15B88" w:rsidP="00EA362C">
      <w:pPr>
        <w:spacing w:before="240" w:after="0" w:line="240" w:lineRule="auto"/>
        <w:ind w:firstLine="709"/>
        <w:jc w:val="both"/>
        <w:rPr>
          <w:rFonts w:ascii="Times New Roman" w:hAnsi="Times New Roman"/>
          <w:sz w:val="28"/>
          <w:szCs w:val="28"/>
        </w:rPr>
      </w:pPr>
    </w:p>
    <w:p w14:paraId="59F6426D" w14:textId="77777777" w:rsidR="003900D2" w:rsidRPr="00F44961" w:rsidRDefault="00861492" w:rsidP="00547229">
      <w:pPr>
        <w:spacing w:after="0" w:line="240" w:lineRule="auto"/>
        <w:ind w:firstLine="709"/>
        <w:jc w:val="both"/>
        <w:rPr>
          <w:rFonts w:ascii="Times New Roman" w:hAnsi="Times New Roman"/>
          <w:b/>
          <w:sz w:val="28"/>
          <w:szCs w:val="28"/>
        </w:rPr>
      </w:pPr>
      <w:r w:rsidRPr="00F44961">
        <w:rPr>
          <w:rFonts w:ascii="Times New Roman" w:hAnsi="Times New Roman"/>
          <w:sz w:val="28"/>
          <w:szCs w:val="28"/>
        </w:rPr>
        <w:t xml:space="preserve">Відповідно до статей 7, </w:t>
      </w:r>
      <w:r w:rsidR="00783E16" w:rsidRPr="00F44961">
        <w:rPr>
          <w:rFonts w:ascii="Times New Roman" w:hAnsi="Times New Roman"/>
          <w:sz w:val="28"/>
          <w:szCs w:val="28"/>
        </w:rPr>
        <w:t>15,</w:t>
      </w:r>
      <w:r w:rsidR="00670268" w:rsidRPr="00F44961">
        <w:rPr>
          <w:rFonts w:ascii="Times New Roman" w:hAnsi="Times New Roman"/>
          <w:sz w:val="28"/>
          <w:szCs w:val="28"/>
        </w:rPr>
        <w:t xml:space="preserve"> </w:t>
      </w:r>
      <w:r w:rsidRPr="00F44961">
        <w:rPr>
          <w:rFonts w:ascii="Times New Roman" w:hAnsi="Times New Roman"/>
          <w:sz w:val="28"/>
          <w:szCs w:val="28"/>
        </w:rPr>
        <w:t>56 Закону України “Про Національний банк України”</w:t>
      </w:r>
      <w:r w:rsidR="00021060" w:rsidRPr="00F44961">
        <w:rPr>
          <w:rFonts w:ascii="Times New Roman" w:hAnsi="Times New Roman"/>
          <w:sz w:val="28"/>
          <w:szCs w:val="28"/>
        </w:rPr>
        <w:t xml:space="preserve">, Закону України від </w:t>
      </w:r>
      <w:r w:rsidR="00021060" w:rsidRPr="00F44961">
        <w:rPr>
          <w:rStyle w:val="rvts44"/>
          <w:rFonts w:ascii="Times New Roman" w:hAnsi="Times New Roman"/>
          <w:bCs/>
          <w:sz w:val="28"/>
          <w:szCs w:val="28"/>
          <w:shd w:val="clear" w:color="auto" w:fill="FFFFFF"/>
        </w:rPr>
        <w:t>19 червня 2020 року № 738-IX</w:t>
      </w:r>
      <w:r w:rsidR="00021060" w:rsidRPr="00F44961">
        <w:rPr>
          <w:rFonts w:ascii="Times New Roman" w:hAnsi="Times New Roman"/>
          <w:sz w:val="28"/>
          <w:szCs w:val="28"/>
        </w:rPr>
        <w:t xml:space="preserve"> “</w:t>
      </w:r>
      <w:r w:rsidR="00021060" w:rsidRPr="00F44961">
        <w:rPr>
          <w:rFonts w:ascii="Times New Roman" w:hAnsi="Times New Roman"/>
          <w:bCs/>
          <w:sz w:val="28"/>
          <w:szCs w:val="28"/>
          <w:shd w:val="clear" w:color="auto" w:fill="FFFFFF"/>
        </w:rPr>
        <w:t>Про внесення змін до деяких законодавчих актів України щодо спрощення залучення інвестицій та запровадження нових фінансових інструментів”</w:t>
      </w:r>
      <w:r w:rsidR="00670268" w:rsidRPr="00F44961">
        <w:rPr>
          <w:rFonts w:ascii="Times New Roman" w:hAnsi="Times New Roman"/>
          <w:sz w:val="28"/>
          <w:szCs w:val="28"/>
        </w:rPr>
        <w:t xml:space="preserve"> та з метою </w:t>
      </w:r>
      <w:r w:rsidR="00021060" w:rsidRPr="00F44961">
        <w:rPr>
          <w:rFonts w:ascii="Times New Roman" w:hAnsi="Times New Roman"/>
          <w:sz w:val="28"/>
          <w:szCs w:val="28"/>
          <w:shd w:val="clear" w:color="auto" w:fill="FFFFFF"/>
        </w:rPr>
        <w:t xml:space="preserve">вдосконалення порядку відкриття </w:t>
      </w:r>
      <w:r w:rsidR="008B6BBC" w:rsidRPr="00F44961">
        <w:rPr>
          <w:rFonts w:ascii="Times New Roman" w:hAnsi="Times New Roman"/>
          <w:sz w:val="28"/>
          <w:szCs w:val="28"/>
          <w:shd w:val="clear" w:color="auto" w:fill="FFFFFF"/>
        </w:rPr>
        <w:t xml:space="preserve">та закриття </w:t>
      </w:r>
      <w:r w:rsidR="00021060" w:rsidRPr="00F44961">
        <w:rPr>
          <w:rFonts w:ascii="Times New Roman" w:hAnsi="Times New Roman"/>
          <w:sz w:val="28"/>
          <w:szCs w:val="28"/>
          <w:shd w:val="clear" w:color="auto" w:fill="FFFFFF"/>
        </w:rPr>
        <w:t xml:space="preserve">рахунків клієнтів, виборчих фондів, </w:t>
      </w:r>
      <w:r w:rsidR="008B6BBC" w:rsidRPr="00F44961">
        <w:rPr>
          <w:rFonts w:ascii="Times New Roman" w:hAnsi="Times New Roman"/>
          <w:sz w:val="28"/>
          <w:szCs w:val="28"/>
          <w:shd w:val="clear" w:color="auto" w:fill="FFFFFF"/>
        </w:rPr>
        <w:t>випуску</w:t>
      </w:r>
      <w:r w:rsidR="008B6BBC" w:rsidRPr="00F44961">
        <w:rPr>
          <w:sz w:val="24"/>
          <w:szCs w:val="24"/>
        </w:rPr>
        <w:t xml:space="preserve"> </w:t>
      </w:r>
      <w:r w:rsidR="008B6BBC" w:rsidRPr="00F44961">
        <w:rPr>
          <w:rFonts w:ascii="Times New Roman" w:hAnsi="Times New Roman"/>
          <w:sz w:val="28"/>
          <w:szCs w:val="28"/>
        </w:rPr>
        <w:t>ощадних сертифікатів</w:t>
      </w:r>
      <w:r w:rsidR="00021060" w:rsidRPr="00F44961">
        <w:rPr>
          <w:rFonts w:ascii="Times New Roman" w:hAnsi="Times New Roman"/>
          <w:sz w:val="28"/>
          <w:szCs w:val="28"/>
          <w:shd w:val="clear" w:color="auto" w:fill="FFFFFF"/>
        </w:rPr>
        <w:t xml:space="preserve"> </w:t>
      </w:r>
      <w:r w:rsidR="003900D2" w:rsidRPr="00F44961">
        <w:rPr>
          <w:rFonts w:ascii="Times New Roman" w:hAnsi="Times New Roman"/>
          <w:sz w:val="28"/>
          <w:szCs w:val="28"/>
        </w:rPr>
        <w:t>Правління Національного банку України</w:t>
      </w:r>
      <w:r w:rsidR="003900D2" w:rsidRPr="00F44961">
        <w:rPr>
          <w:rFonts w:ascii="Times New Roman" w:hAnsi="Times New Roman"/>
          <w:b/>
          <w:sz w:val="28"/>
          <w:szCs w:val="28"/>
        </w:rPr>
        <w:t xml:space="preserve"> постановляє:</w:t>
      </w:r>
    </w:p>
    <w:p w14:paraId="575F2EE8" w14:textId="77777777" w:rsidR="00A01154" w:rsidRPr="00F44961" w:rsidRDefault="00A01154" w:rsidP="00547229">
      <w:pPr>
        <w:spacing w:after="0" w:line="240" w:lineRule="auto"/>
        <w:ind w:firstLine="709"/>
        <w:jc w:val="both"/>
        <w:rPr>
          <w:rFonts w:ascii="Times New Roman" w:hAnsi="Times New Roman"/>
          <w:sz w:val="28"/>
          <w:szCs w:val="28"/>
          <w:lang w:eastAsia="en-US"/>
        </w:rPr>
      </w:pPr>
    </w:p>
    <w:p w14:paraId="799755EA" w14:textId="0F69EFC6" w:rsidR="00EC2BD7" w:rsidRPr="00F44961" w:rsidRDefault="00D25F0D" w:rsidP="00547229">
      <w:pPr>
        <w:spacing w:after="0" w:line="240" w:lineRule="auto"/>
        <w:ind w:firstLine="709"/>
        <w:jc w:val="both"/>
        <w:rPr>
          <w:rFonts w:ascii="Times New Roman" w:hAnsi="Times New Roman"/>
          <w:sz w:val="28"/>
          <w:szCs w:val="28"/>
        </w:rPr>
      </w:pPr>
      <w:r w:rsidRPr="00F44961">
        <w:rPr>
          <w:rFonts w:ascii="Times New Roman" w:hAnsi="Times New Roman"/>
          <w:sz w:val="28"/>
          <w:szCs w:val="28"/>
        </w:rPr>
        <w:t xml:space="preserve">1. </w:t>
      </w:r>
      <w:r w:rsidR="00EC2BD7" w:rsidRPr="00F44961">
        <w:rPr>
          <w:rFonts w:ascii="Times New Roman" w:hAnsi="Times New Roman"/>
          <w:sz w:val="28"/>
          <w:szCs w:val="28"/>
        </w:rPr>
        <w:t xml:space="preserve">Затвердити </w:t>
      </w:r>
      <w:r w:rsidR="00D6386B" w:rsidRPr="00F44961">
        <w:rPr>
          <w:rFonts w:ascii="Times New Roman" w:hAnsi="Times New Roman"/>
          <w:sz w:val="28"/>
          <w:szCs w:val="28"/>
        </w:rPr>
        <w:t>З</w:t>
      </w:r>
      <w:r w:rsidR="00EC2BD7" w:rsidRPr="00F44961">
        <w:rPr>
          <w:rFonts w:ascii="Times New Roman" w:hAnsi="Times New Roman"/>
          <w:sz w:val="28"/>
          <w:szCs w:val="28"/>
        </w:rPr>
        <w:t>міни до Інструкції про</w:t>
      </w:r>
      <w:r w:rsidR="00EC2BD7" w:rsidRPr="00F44961">
        <w:rPr>
          <w:rFonts w:ascii="Times New Roman" w:hAnsi="Times New Roman"/>
          <w:sz w:val="28"/>
          <w:szCs w:val="28"/>
          <w:shd w:val="clear" w:color="auto" w:fill="FFFFFF"/>
        </w:rPr>
        <w:t xml:space="preserve"> порядок відкриття і закриття рахунків клієнтів банків та кореспондентських рахунків банків – резидентів і нерезидентів,</w:t>
      </w:r>
      <w:r w:rsidR="00EC2BD7" w:rsidRPr="00F44961">
        <w:t xml:space="preserve"> </w:t>
      </w:r>
      <w:r w:rsidR="00EC2BD7" w:rsidRPr="00F44961">
        <w:rPr>
          <w:rFonts w:ascii="Times New Roman" w:hAnsi="Times New Roman"/>
          <w:sz w:val="28"/>
          <w:szCs w:val="28"/>
          <w:shd w:val="clear" w:color="auto" w:fill="FFFFFF"/>
        </w:rPr>
        <w:t>затвердженої постановою Правління Національного банку України від 12 листопада 2003 року № 492, зареєстрованої в Міністерстві юстиції України 17 грудня 2003 року за № 1172/8493</w:t>
      </w:r>
      <w:r w:rsidR="00EC2BD7" w:rsidRPr="00F44961">
        <w:rPr>
          <w:rFonts w:ascii="Times New Roman" w:hAnsi="Times New Roman"/>
          <w:sz w:val="28"/>
          <w:szCs w:val="28"/>
        </w:rPr>
        <w:t xml:space="preserve"> (у редакції постанови Правління  Національного банку України від 01 квітня 2019 року № 56) (зі змінами) (далі – Зміни до Інструкції), що додаються.</w:t>
      </w:r>
    </w:p>
    <w:p w14:paraId="3DC7F7D5" w14:textId="77777777" w:rsidR="00EC2BD7" w:rsidRPr="00F44961" w:rsidRDefault="00EC2BD7" w:rsidP="00547229">
      <w:pPr>
        <w:spacing w:after="0" w:line="240" w:lineRule="auto"/>
        <w:ind w:firstLine="709"/>
        <w:jc w:val="both"/>
        <w:rPr>
          <w:rFonts w:ascii="Times New Roman" w:hAnsi="Times New Roman"/>
          <w:sz w:val="28"/>
          <w:szCs w:val="28"/>
        </w:rPr>
      </w:pPr>
    </w:p>
    <w:p w14:paraId="3B7B69BD" w14:textId="77777777" w:rsidR="00D25F0D" w:rsidRPr="00F44961" w:rsidRDefault="00EC2BD7" w:rsidP="00547229">
      <w:pPr>
        <w:spacing w:after="0" w:line="240" w:lineRule="auto"/>
        <w:ind w:firstLine="709"/>
        <w:jc w:val="both"/>
        <w:rPr>
          <w:rFonts w:ascii="Times New Roman" w:hAnsi="Times New Roman"/>
          <w:sz w:val="28"/>
          <w:szCs w:val="28"/>
        </w:rPr>
      </w:pPr>
      <w:r w:rsidRPr="00F44961">
        <w:rPr>
          <w:rFonts w:ascii="Times New Roman" w:hAnsi="Times New Roman"/>
          <w:sz w:val="28"/>
          <w:szCs w:val="28"/>
        </w:rPr>
        <w:t xml:space="preserve">2. </w:t>
      </w:r>
      <w:r w:rsidR="00D25F0D" w:rsidRPr="00F44961">
        <w:rPr>
          <w:rFonts w:ascii="Times New Roman" w:hAnsi="Times New Roman"/>
          <w:sz w:val="28"/>
          <w:szCs w:val="28"/>
        </w:rPr>
        <w:t>У пункті 3 постанови Правління Національного банку України від 03 грудня 2003 року № 516 “Про затвердження Положення про порядок здійснення банками України вкладних (депозитних) операцій”, зареєстрованої в Міністерстві юстиції України 29 грудня 2003 року за № 1256/8577 (зі змінами), слово “(депозитних)” виключити.</w:t>
      </w:r>
    </w:p>
    <w:p w14:paraId="08945CD1" w14:textId="77777777" w:rsidR="00D25F0D" w:rsidRPr="00F44961" w:rsidRDefault="00D25F0D" w:rsidP="00547229">
      <w:pPr>
        <w:shd w:val="clear" w:color="auto" w:fill="FFFFFF"/>
        <w:tabs>
          <w:tab w:val="left" w:pos="0"/>
        </w:tabs>
        <w:spacing w:after="0" w:line="240" w:lineRule="auto"/>
        <w:ind w:firstLine="709"/>
        <w:jc w:val="both"/>
        <w:rPr>
          <w:rFonts w:ascii="Times New Roman" w:hAnsi="Times New Roman"/>
          <w:sz w:val="28"/>
          <w:szCs w:val="28"/>
        </w:rPr>
      </w:pPr>
    </w:p>
    <w:p w14:paraId="3EB979A5" w14:textId="6E2047C2" w:rsidR="008B184D" w:rsidRPr="00F44961" w:rsidRDefault="00EC2BD7" w:rsidP="00547229">
      <w:pPr>
        <w:shd w:val="clear" w:color="auto" w:fill="FFFFFF"/>
        <w:tabs>
          <w:tab w:val="left" w:pos="0"/>
        </w:tabs>
        <w:spacing w:after="0" w:line="240" w:lineRule="auto"/>
        <w:ind w:firstLine="709"/>
        <w:jc w:val="both"/>
        <w:rPr>
          <w:rFonts w:ascii="Times New Roman" w:hAnsi="Times New Roman"/>
          <w:sz w:val="28"/>
          <w:szCs w:val="28"/>
        </w:rPr>
      </w:pPr>
      <w:r w:rsidRPr="00F44961">
        <w:rPr>
          <w:rFonts w:ascii="Times New Roman" w:hAnsi="Times New Roman"/>
          <w:sz w:val="28"/>
          <w:szCs w:val="28"/>
        </w:rPr>
        <w:t xml:space="preserve">3. Затвердити </w:t>
      </w:r>
      <w:r w:rsidR="00D6386B" w:rsidRPr="00F44961">
        <w:rPr>
          <w:rFonts w:ascii="Times New Roman" w:hAnsi="Times New Roman"/>
          <w:sz w:val="28"/>
          <w:szCs w:val="28"/>
        </w:rPr>
        <w:t>З</w:t>
      </w:r>
      <w:r w:rsidRPr="00F44961">
        <w:rPr>
          <w:rFonts w:ascii="Times New Roman" w:hAnsi="Times New Roman"/>
          <w:sz w:val="28"/>
          <w:szCs w:val="28"/>
        </w:rPr>
        <w:t xml:space="preserve">міни до </w:t>
      </w:r>
      <w:r w:rsidR="00C22531" w:rsidRPr="00F44961">
        <w:rPr>
          <w:rFonts w:ascii="Times New Roman" w:hAnsi="Times New Roman"/>
          <w:sz w:val="28"/>
          <w:szCs w:val="28"/>
        </w:rPr>
        <w:t>Положення про порядок здійснення банками України вкладних (депозитних) операцій, затвердженого постановою Правління Національного банку України від 03 грудня 2003 року № 516,  зареєстрованого в Міністерстві юстиції України 29 грудня 2003 року за № 1256/8577 (зі змінами)</w:t>
      </w:r>
      <w:r w:rsidR="008B184D" w:rsidRPr="00F44961">
        <w:rPr>
          <w:rFonts w:ascii="Times New Roman" w:hAnsi="Times New Roman"/>
          <w:sz w:val="28"/>
          <w:szCs w:val="28"/>
        </w:rPr>
        <w:t xml:space="preserve">, </w:t>
      </w:r>
      <w:r w:rsidR="00A7190B" w:rsidRPr="00F44961">
        <w:rPr>
          <w:rFonts w:ascii="Times New Roman" w:hAnsi="Times New Roman"/>
          <w:sz w:val="28"/>
          <w:szCs w:val="28"/>
        </w:rPr>
        <w:t>що додаються.</w:t>
      </w:r>
    </w:p>
    <w:p w14:paraId="6C7C7FDD" w14:textId="77777777" w:rsidR="001C7A23" w:rsidRPr="00F44961" w:rsidRDefault="001C7A23" w:rsidP="00547229">
      <w:pPr>
        <w:spacing w:after="0" w:line="240" w:lineRule="auto"/>
        <w:ind w:firstLine="709"/>
        <w:jc w:val="both"/>
        <w:rPr>
          <w:rFonts w:ascii="Times New Roman" w:hAnsi="Times New Roman"/>
          <w:sz w:val="28"/>
          <w:szCs w:val="28"/>
        </w:rPr>
      </w:pPr>
    </w:p>
    <w:p w14:paraId="7F4221B7" w14:textId="3BACC335" w:rsidR="00A92A73" w:rsidRPr="00F44961" w:rsidRDefault="00EC2BD7" w:rsidP="00547229">
      <w:pPr>
        <w:tabs>
          <w:tab w:val="left" w:pos="709"/>
        </w:tabs>
        <w:spacing w:after="0" w:line="240" w:lineRule="auto"/>
        <w:ind w:firstLine="709"/>
        <w:jc w:val="both"/>
        <w:rPr>
          <w:rFonts w:ascii="Times New Roman" w:hAnsi="Times New Roman"/>
          <w:sz w:val="28"/>
          <w:szCs w:val="28"/>
        </w:rPr>
      </w:pPr>
      <w:r w:rsidRPr="00F44961">
        <w:rPr>
          <w:rFonts w:ascii="Times New Roman" w:hAnsi="Times New Roman"/>
          <w:sz w:val="28"/>
          <w:szCs w:val="28"/>
        </w:rPr>
        <w:lastRenderedPageBreak/>
        <w:t>4</w:t>
      </w:r>
      <w:r w:rsidR="008B184D" w:rsidRPr="00F44961">
        <w:rPr>
          <w:rFonts w:ascii="Times New Roman" w:hAnsi="Times New Roman"/>
          <w:sz w:val="28"/>
          <w:szCs w:val="28"/>
        </w:rPr>
        <w:t xml:space="preserve">. </w:t>
      </w:r>
      <w:r w:rsidR="00A92A73" w:rsidRPr="00F44961">
        <w:rPr>
          <w:rFonts w:ascii="Times New Roman" w:hAnsi="Times New Roman"/>
          <w:sz w:val="28"/>
          <w:szCs w:val="28"/>
        </w:rPr>
        <w:t>Розділ І Порядку відкриття і закриття рахунків виборчих фондів, затвердженого постановою Правління Національного банку України від 15 липня 2020 року № 102 (зі змінами)</w:t>
      </w:r>
      <w:r w:rsidR="00547229" w:rsidRPr="00F44961">
        <w:rPr>
          <w:rFonts w:ascii="Times New Roman" w:hAnsi="Times New Roman"/>
          <w:sz w:val="28"/>
          <w:szCs w:val="28"/>
        </w:rPr>
        <w:t>,</w:t>
      </w:r>
      <w:r w:rsidR="00A92A73" w:rsidRPr="00F44961">
        <w:rPr>
          <w:rFonts w:ascii="Times New Roman" w:hAnsi="Times New Roman"/>
          <w:sz w:val="28"/>
          <w:szCs w:val="28"/>
        </w:rPr>
        <w:t xml:space="preserve"> після пункту 7 доповнити новим пунктом 7</w:t>
      </w:r>
      <w:r w:rsidR="00A92A73" w:rsidRPr="00F44961">
        <w:rPr>
          <w:rFonts w:ascii="Times New Roman" w:hAnsi="Times New Roman"/>
          <w:sz w:val="28"/>
          <w:szCs w:val="28"/>
          <w:vertAlign w:val="superscript"/>
        </w:rPr>
        <w:t>1</w:t>
      </w:r>
      <w:r w:rsidR="00A92A73" w:rsidRPr="00F44961">
        <w:rPr>
          <w:rFonts w:ascii="Times New Roman" w:hAnsi="Times New Roman"/>
          <w:sz w:val="28"/>
          <w:szCs w:val="28"/>
        </w:rPr>
        <w:t xml:space="preserve"> такого змісту:</w:t>
      </w:r>
    </w:p>
    <w:p w14:paraId="271460FE" w14:textId="1C543223" w:rsidR="007769F6" w:rsidRPr="00F44961" w:rsidRDefault="005E0607" w:rsidP="00547229">
      <w:pPr>
        <w:tabs>
          <w:tab w:val="left" w:pos="709"/>
        </w:tabs>
        <w:spacing w:after="0" w:line="240" w:lineRule="auto"/>
        <w:ind w:firstLine="709"/>
        <w:jc w:val="both"/>
        <w:rPr>
          <w:rFonts w:ascii="Times New Roman" w:hAnsi="Times New Roman"/>
          <w:sz w:val="28"/>
          <w:szCs w:val="28"/>
          <w:shd w:val="clear" w:color="auto" w:fill="FFFFFF"/>
        </w:rPr>
      </w:pPr>
      <w:r w:rsidRPr="00C14E75">
        <w:rPr>
          <w:rFonts w:ascii="Times New Roman" w:hAnsi="Times New Roman"/>
          <w:sz w:val="28"/>
          <w:szCs w:val="28"/>
          <w:shd w:val="clear" w:color="auto" w:fill="FFFFFF"/>
        </w:rPr>
        <w:t>“</w:t>
      </w:r>
      <w:r w:rsidR="00A92A73" w:rsidRPr="00C14E75">
        <w:rPr>
          <w:rFonts w:ascii="Times New Roman" w:hAnsi="Times New Roman"/>
          <w:sz w:val="28"/>
          <w:szCs w:val="28"/>
          <w:shd w:val="clear" w:color="auto" w:fill="FFFFFF"/>
        </w:rPr>
        <w:t>7</w:t>
      </w:r>
      <w:r w:rsidR="00A92A73" w:rsidRPr="00C14E75">
        <w:rPr>
          <w:rFonts w:ascii="Times New Roman" w:hAnsi="Times New Roman"/>
          <w:sz w:val="28"/>
          <w:szCs w:val="28"/>
          <w:shd w:val="clear" w:color="auto" w:fill="FFFFFF"/>
          <w:vertAlign w:val="superscript"/>
        </w:rPr>
        <w:t>1</w:t>
      </w:r>
      <w:r w:rsidR="00A92A73" w:rsidRPr="00C14E75">
        <w:rPr>
          <w:rFonts w:ascii="Times New Roman" w:hAnsi="Times New Roman"/>
          <w:sz w:val="28"/>
          <w:szCs w:val="28"/>
          <w:shd w:val="clear" w:color="auto" w:fill="FFFFFF"/>
        </w:rPr>
        <w:t>. К</w:t>
      </w:r>
      <w:r w:rsidR="007769F6" w:rsidRPr="00F44961">
        <w:rPr>
          <w:rFonts w:ascii="Times New Roman" w:hAnsi="Times New Roman"/>
          <w:sz w:val="28"/>
          <w:szCs w:val="28"/>
          <w:shd w:val="clear" w:color="auto" w:fill="FFFFFF"/>
        </w:rPr>
        <w:t>андидат/представник клієнта/розпорядник</w:t>
      </w:r>
      <w:r w:rsidR="00A92A73" w:rsidRPr="00F44961">
        <w:rPr>
          <w:rFonts w:ascii="Times New Roman" w:hAnsi="Times New Roman"/>
          <w:sz w:val="28"/>
          <w:szCs w:val="28"/>
          <w:shd w:val="clear" w:color="auto" w:fill="FFFFFF"/>
        </w:rPr>
        <w:t>, який відкриває рахунок виборчого фонду</w:t>
      </w:r>
      <w:r w:rsidR="00547229" w:rsidRPr="00F44961">
        <w:rPr>
          <w:rFonts w:ascii="Times New Roman" w:hAnsi="Times New Roman"/>
          <w:sz w:val="28"/>
          <w:szCs w:val="28"/>
          <w:shd w:val="clear" w:color="auto" w:fill="FFFFFF"/>
        </w:rPr>
        <w:t>,</w:t>
      </w:r>
      <w:r w:rsidR="00A92A73" w:rsidRPr="00F44961">
        <w:rPr>
          <w:rFonts w:ascii="Times New Roman" w:hAnsi="Times New Roman"/>
          <w:sz w:val="28"/>
          <w:szCs w:val="28"/>
          <w:shd w:val="clear" w:color="auto" w:fill="FFFFFF"/>
        </w:rPr>
        <w:t xml:space="preserve"> має право </w:t>
      </w:r>
      <w:proofErr w:type="spellStart"/>
      <w:r w:rsidR="007769F6" w:rsidRPr="00F44961">
        <w:rPr>
          <w:rFonts w:ascii="Times New Roman" w:hAnsi="Times New Roman"/>
          <w:sz w:val="28"/>
          <w:szCs w:val="28"/>
          <w:shd w:val="clear" w:color="auto" w:fill="FFFFFF"/>
        </w:rPr>
        <w:t>предʼ</w:t>
      </w:r>
      <w:r w:rsidR="00A92A73" w:rsidRPr="00F44961">
        <w:rPr>
          <w:rFonts w:ascii="Times New Roman" w:hAnsi="Times New Roman"/>
          <w:sz w:val="28"/>
          <w:szCs w:val="28"/>
          <w:shd w:val="clear" w:color="auto" w:fill="FFFFFF"/>
        </w:rPr>
        <w:t>явити</w:t>
      </w:r>
      <w:proofErr w:type="spellEnd"/>
      <w:r w:rsidR="007769F6" w:rsidRPr="00F44961">
        <w:rPr>
          <w:rFonts w:ascii="Times New Roman" w:hAnsi="Times New Roman"/>
          <w:sz w:val="28"/>
          <w:szCs w:val="28"/>
          <w:shd w:val="clear" w:color="auto" w:fill="FFFFFF"/>
        </w:rPr>
        <w:t xml:space="preserve"> </w:t>
      </w:r>
      <w:r w:rsidR="00A92A73" w:rsidRPr="00F44961">
        <w:rPr>
          <w:rFonts w:ascii="Times New Roman" w:hAnsi="Times New Roman"/>
          <w:sz w:val="28"/>
          <w:szCs w:val="28"/>
          <w:shd w:val="clear" w:color="auto" w:fill="FFFFFF"/>
        </w:rPr>
        <w:t>уповноваженому працівник</w:t>
      </w:r>
      <w:r w:rsidR="005C59B0" w:rsidRPr="00F44961">
        <w:rPr>
          <w:rFonts w:ascii="Times New Roman" w:hAnsi="Times New Roman"/>
          <w:sz w:val="28"/>
          <w:szCs w:val="28"/>
          <w:shd w:val="clear" w:color="auto" w:fill="FFFFFF"/>
        </w:rPr>
        <w:t>ові</w:t>
      </w:r>
      <w:r w:rsidR="00A92A73" w:rsidRPr="00F44961">
        <w:rPr>
          <w:rFonts w:ascii="Times New Roman" w:hAnsi="Times New Roman"/>
          <w:sz w:val="28"/>
          <w:szCs w:val="28"/>
          <w:shd w:val="clear" w:color="auto" w:fill="FFFFFF"/>
        </w:rPr>
        <w:t xml:space="preserve"> банку </w:t>
      </w:r>
      <w:r w:rsidR="007769F6" w:rsidRPr="00F44961">
        <w:rPr>
          <w:rFonts w:ascii="Times New Roman" w:hAnsi="Times New Roman"/>
          <w:sz w:val="28"/>
          <w:szCs w:val="28"/>
          <w:shd w:val="clear" w:color="auto" w:fill="FFFFFF"/>
        </w:rPr>
        <w:t>е-паспорт/е-паспорт для виїзду за кордон/дан</w:t>
      </w:r>
      <w:r w:rsidR="00A92A73" w:rsidRPr="00F44961">
        <w:rPr>
          <w:rFonts w:ascii="Times New Roman" w:hAnsi="Times New Roman"/>
          <w:sz w:val="28"/>
          <w:szCs w:val="28"/>
          <w:shd w:val="clear" w:color="auto" w:fill="FFFFFF"/>
        </w:rPr>
        <w:t>і</w:t>
      </w:r>
      <w:r w:rsidR="007769F6" w:rsidRPr="00F44961">
        <w:rPr>
          <w:rFonts w:ascii="Times New Roman" w:hAnsi="Times New Roman"/>
          <w:sz w:val="28"/>
          <w:szCs w:val="28"/>
          <w:shd w:val="clear" w:color="auto" w:fill="FFFFFF"/>
        </w:rPr>
        <w:t xml:space="preserve"> про реєстраційний номер облікової картки платника податків на електронному носії, критерії якого підтримують використання мобільного додатка </w:t>
      </w:r>
      <w:r w:rsidR="00C96593" w:rsidRPr="00C14E75">
        <w:rPr>
          <w:rFonts w:ascii="Times New Roman" w:hAnsi="Times New Roman"/>
          <w:sz w:val="28"/>
          <w:szCs w:val="28"/>
          <w:shd w:val="clear" w:color="auto" w:fill="FFFFFF"/>
        </w:rPr>
        <w:t>“</w:t>
      </w:r>
      <w:r w:rsidR="007769F6" w:rsidRPr="00F44961">
        <w:rPr>
          <w:rFonts w:ascii="Times New Roman" w:hAnsi="Times New Roman"/>
          <w:sz w:val="28"/>
          <w:szCs w:val="28"/>
          <w:shd w:val="clear" w:color="auto" w:fill="FFFFFF"/>
        </w:rPr>
        <w:t>Дія</w:t>
      </w:r>
      <w:r w:rsidR="00C96593" w:rsidRPr="00C14E75">
        <w:rPr>
          <w:rFonts w:ascii="Times New Roman" w:hAnsi="Times New Roman"/>
          <w:sz w:val="28"/>
          <w:szCs w:val="28"/>
          <w:shd w:val="clear" w:color="auto" w:fill="FFFFFF"/>
        </w:rPr>
        <w:t>”</w:t>
      </w:r>
      <w:r w:rsidR="00A92A73" w:rsidRPr="00F44961">
        <w:rPr>
          <w:rFonts w:ascii="Times New Roman" w:hAnsi="Times New Roman"/>
          <w:sz w:val="28"/>
          <w:szCs w:val="28"/>
          <w:shd w:val="clear" w:color="auto" w:fill="FFFFFF"/>
        </w:rPr>
        <w:t>.</w:t>
      </w:r>
      <w:r w:rsidRPr="00C14E75">
        <w:rPr>
          <w:rFonts w:ascii="Times New Roman" w:hAnsi="Times New Roman"/>
          <w:sz w:val="28"/>
          <w:szCs w:val="28"/>
          <w:shd w:val="clear" w:color="auto" w:fill="FFFFFF"/>
        </w:rPr>
        <w:t>”</w:t>
      </w:r>
      <w:r w:rsidR="00841D79" w:rsidRPr="00F44961">
        <w:rPr>
          <w:rFonts w:ascii="Times New Roman" w:hAnsi="Times New Roman"/>
          <w:sz w:val="28"/>
          <w:szCs w:val="28"/>
          <w:shd w:val="clear" w:color="auto" w:fill="FFFFFF"/>
        </w:rPr>
        <w:t>.</w:t>
      </w:r>
    </w:p>
    <w:p w14:paraId="53D9BF52" w14:textId="77777777" w:rsidR="00670268" w:rsidRPr="00F44961" w:rsidRDefault="00670268" w:rsidP="00547229">
      <w:pPr>
        <w:shd w:val="clear" w:color="auto" w:fill="FFFFFF"/>
        <w:tabs>
          <w:tab w:val="left" w:pos="0"/>
        </w:tabs>
        <w:spacing w:after="0" w:line="240" w:lineRule="auto"/>
        <w:ind w:firstLine="709"/>
        <w:jc w:val="both"/>
        <w:rPr>
          <w:rFonts w:ascii="Times New Roman" w:hAnsi="Times New Roman"/>
          <w:sz w:val="28"/>
          <w:szCs w:val="28"/>
        </w:rPr>
      </w:pPr>
    </w:p>
    <w:p w14:paraId="638D9ED4" w14:textId="77777777" w:rsidR="00B84F60" w:rsidRPr="00F44961" w:rsidRDefault="00EC2BD7" w:rsidP="00547229">
      <w:pPr>
        <w:shd w:val="clear" w:color="auto" w:fill="FFFFFF"/>
        <w:tabs>
          <w:tab w:val="left" w:pos="0"/>
        </w:tabs>
        <w:spacing w:after="0" w:line="240" w:lineRule="auto"/>
        <w:ind w:firstLine="709"/>
        <w:jc w:val="both"/>
        <w:rPr>
          <w:rFonts w:ascii="Times New Roman" w:hAnsi="Times New Roman"/>
          <w:sz w:val="28"/>
          <w:szCs w:val="28"/>
          <w:shd w:val="clear" w:color="auto" w:fill="FFFFFF"/>
        </w:rPr>
      </w:pPr>
      <w:r w:rsidRPr="00F44961">
        <w:rPr>
          <w:rFonts w:ascii="Times New Roman" w:hAnsi="Times New Roman"/>
          <w:sz w:val="28"/>
          <w:szCs w:val="28"/>
          <w:lang w:val="ru-RU"/>
        </w:rPr>
        <w:t>5</w:t>
      </w:r>
      <w:r w:rsidR="00B84F60" w:rsidRPr="00F44961">
        <w:rPr>
          <w:rFonts w:ascii="Times New Roman" w:hAnsi="Times New Roman"/>
          <w:sz w:val="28"/>
          <w:szCs w:val="28"/>
        </w:rPr>
        <w:t xml:space="preserve">. </w:t>
      </w:r>
      <w:r w:rsidR="009A0103" w:rsidRPr="00F44961">
        <w:rPr>
          <w:rFonts w:ascii="Times New Roman" w:hAnsi="Times New Roman"/>
          <w:sz w:val="28"/>
          <w:szCs w:val="28"/>
        </w:rPr>
        <w:t xml:space="preserve">Банки України мають право до </w:t>
      </w:r>
      <w:r w:rsidRPr="00F44961">
        <w:rPr>
          <w:rFonts w:ascii="Times New Roman" w:hAnsi="Times New Roman"/>
          <w:sz w:val="28"/>
          <w:szCs w:val="28"/>
        </w:rPr>
        <w:t>0</w:t>
      </w:r>
      <w:r w:rsidR="009A0103" w:rsidRPr="00F44961">
        <w:rPr>
          <w:rFonts w:ascii="Times New Roman" w:hAnsi="Times New Roman"/>
          <w:sz w:val="28"/>
          <w:szCs w:val="28"/>
          <w:shd w:val="clear" w:color="auto" w:fill="FFFFFF"/>
        </w:rPr>
        <w:t xml:space="preserve">1 січня 2022 року видавати ощадні сертифікати на бланках </w:t>
      </w:r>
      <w:r w:rsidR="007824EE" w:rsidRPr="00F44961">
        <w:rPr>
          <w:rFonts w:ascii="Times New Roman" w:hAnsi="Times New Roman"/>
          <w:sz w:val="28"/>
          <w:szCs w:val="28"/>
          <w:shd w:val="clear" w:color="auto" w:fill="FFFFFF"/>
        </w:rPr>
        <w:t xml:space="preserve">іменних </w:t>
      </w:r>
      <w:r w:rsidR="009A0103" w:rsidRPr="00F44961">
        <w:rPr>
          <w:rFonts w:ascii="Times New Roman" w:hAnsi="Times New Roman"/>
          <w:sz w:val="28"/>
          <w:szCs w:val="28"/>
          <w:shd w:val="clear" w:color="auto" w:fill="FFFFFF"/>
        </w:rPr>
        <w:t>ощадних (депозитних) сертифікатів</w:t>
      </w:r>
      <w:r w:rsidR="007824EE" w:rsidRPr="00F44961">
        <w:rPr>
          <w:rFonts w:ascii="Times New Roman" w:hAnsi="Times New Roman"/>
          <w:sz w:val="28"/>
          <w:szCs w:val="28"/>
          <w:shd w:val="clear" w:color="auto" w:fill="FFFFFF"/>
        </w:rPr>
        <w:t>, виготовлених до 01</w:t>
      </w:r>
      <w:r w:rsidR="004476CB" w:rsidRPr="00F44961">
        <w:rPr>
          <w:rFonts w:ascii="Times New Roman" w:hAnsi="Times New Roman"/>
          <w:sz w:val="28"/>
          <w:szCs w:val="28"/>
          <w:shd w:val="clear" w:color="auto" w:fill="FFFFFF"/>
        </w:rPr>
        <w:t xml:space="preserve"> липня </w:t>
      </w:r>
      <w:r w:rsidR="007824EE" w:rsidRPr="00F44961">
        <w:rPr>
          <w:rFonts w:ascii="Times New Roman" w:hAnsi="Times New Roman"/>
          <w:sz w:val="28"/>
          <w:szCs w:val="28"/>
          <w:shd w:val="clear" w:color="auto" w:fill="FFFFFF"/>
        </w:rPr>
        <w:t>2021 року</w:t>
      </w:r>
      <w:r w:rsidR="009A0103" w:rsidRPr="00F44961">
        <w:rPr>
          <w:rFonts w:ascii="Times New Roman" w:hAnsi="Times New Roman"/>
          <w:sz w:val="28"/>
          <w:szCs w:val="28"/>
          <w:shd w:val="clear" w:color="auto" w:fill="FFFFFF"/>
        </w:rPr>
        <w:t>.</w:t>
      </w:r>
    </w:p>
    <w:p w14:paraId="4B131663" w14:textId="58D4989A" w:rsidR="007824EE" w:rsidRPr="00F44961" w:rsidRDefault="007824EE" w:rsidP="00547229">
      <w:pPr>
        <w:shd w:val="clear" w:color="auto" w:fill="FFFFFF"/>
        <w:tabs>
          <w:tab w:val="left" w:pos="0"/>
        </w:tabs>
        <w:spacing w:after="0" w:line="240" w:lineRule="auto"/>
        <w:ind w:firstLine="709"/>
        <w:jc w:val="both"/>
        <w:rPr>
          <w:rFonts w:ascii="Times New Roman" w:hAnsi="Times New Roman"/>
          <w:sz w:val="28"/>
          <w:szCs w:val="28"/>
        </w:rPr>
      </w:pPr>
      <w:r w:rsidRPr="00F44961">
        <w:rPr>
          <w:rFonts w:ascii="Times New Roman" w:hAnsi="Times New Roman"/>
          <w:sz w:val="28"/>
          <w:szCs w:val="28"/>
          <w:shd w:val="clear" w:color="auto" w:fill="FFFFFF"/>
        </w:rPr>
        <w:t xml:space="preserve">Банки України здійснюють погашення ощадних (депозитних) сертифікатів </w:t>
      </w:r>
      <w:r w:rsidR="004476CB" w:rsidRPr="00F44961">
        <w:rPr>
          <w:rFonts w:ascii="Times New Roman" w:hAnsi="Times New Roman"/>
          <w:sz w:val="28"/>
          <w:szCs w:val="28"/>
          <w:shd w:val="clear" w:color="auto" w:fill="FFFFFF"/>
        </w:rPr>
        <w:t xml:space="preserve">на </w:t>
      </w:r>
      <w:proofErr w:type="spellStart"/>
      <w:r w:rsidR="004476CB" w:rsidRPr="00F44961">
        <w:rPr>
          <w:rFonts w:ascii="Times New Roman" w:hAnsi="Times New Roman"/>
          <w:sz w:val="28"/>
          <w:szCs w:val="28"/>
          <w:shd w:val="clear" w:color="auto" w:fill="FFFFFF"/>
        </w:rPr>
        <w:t>предʼявника</w:t>
      </w:r>
      <w:proofErr w:type="spellEnd"/>
      <w:r w:rsidR="004476CB" w:rsidRPr="00F44961">
        <w:rPr>
          <w:rFonts w:ascii="Times New Roman" w:hAnsi="Times New Roman"/>
          <w:sz w:val="28"/>
          <w:szCs w:val="28"/>
          <w:shd w:val="clear" w:color="auto" w:fill="FFFFFF"/>
        </w:rPr>
        <w:t xml:space="preserve"> та іменних ощадних (депозитних) сертифікатів </w:t>
      </w:r>
      <w:r w:rsidR="005C5D86" w:rsidRPr="00F44961">
        <w:rPr>
          <w:rFonts w:ascii="Times New Roman" w:hAnsi="Times New Roman"/>
          <w:sz w:val="28"/>
          <w:szCs w:val="28"/>
          <w:shd w:val="clear" w:color="auto" w:fill="FFFFFF"/>
        </w:rPr>
        <w:t>(виготовлених до 01 липня 2021 року)</w:t>
      </w:r>
      <w:r w:rsidRPr="00F44961">
        <w:rPr>
          <w:rFonts w:ascii="Times New Roman" w:hAnsi="Times New Roman"/>
          <w:sz w:val="28"/>
          <w:szCs w:val="28"/>
          <w:shd w:val="clear" w:color="auto" w:fill="FFFFFF"/>
        </w:rPr>
        <w:t xml:space="preserve"> </w:t>
      </w:r>
      <w:r w:rsidR="008E3A78" w:rsidRPr="00F44961">
        <w:rPr>
          <w:rFonts w:ascii="Times New Roman" w:hAnsi="Times New Roman"/>
          <w:sz w:val="28"/>
          <w:szCs w:val="28"/>
          <w:shd w:val="clear" w:color="auto" w:fill="FFFFFF"/>
        </w:rPr>
        <w:t xml:space="preserve">після </w:t>
      </w:r>
      <w:proofErr w:type="spellStart"/>
      <w:r w:rsidR="008E3A78" w:rsidRPr="00F44961">
        <w:rPr>
          <w:rFonts w:ascii="Times New Roman" w:hAnsi="Times New Roman"/>
          <w:sz w:val="28"/>
          <w:szCs w:val="28"/>
          <w:shd w:val="clear" w:color="auto" w:fill="FFFFFF"/>
        </w:rPr>
        <w:t>предʼявлення</w:t>
      </w:r>
      <w:proofErr w:type="spellEnd"/>
      <w:r w:rsidR="008E3A78" w:rsidRPr="00F44961">
        <w:rPr>
          <w:rFonts w:ascii="Times New Roman" w:hAnsi="Times New Roman"/>
          <w:sz w:val="28"/>
          <w:szCs w:val="28"/>
          <w:shd w:val="clear" w:color="auto" w:fill="FFFFFF"/>
        </w:rPr>
        <w:t xml:space="preserve"> власником сертифіката права вимоги на вклад (депозит).</w:t>
      </w:r>
      <w:r w:rsidRPr="00F44961">
        <w:rPr>
          <w:rFonts w:ascii="Times New Roman" w:hAnsi="Times New Roman"/>
          <w:sz w:val="28"/>
          <w:szCs w:val="28"/>
          <w:shd w:val="clear" w:color="auto" w:fill="FFFFFF"/>
        </w:rPr>
        <w:t xml:space="preserve"> </w:t>
      </w:r>
    </w:p>
    <w:p w14:paraId="364EB8F8" w14:textId="77777777" w:rsidR="009A0103" w:rsidRPr="00F44961" w:rsidRDefault="009A0103" w:rsidP="00547229">
      <w:pPr>
        <w:shd w:val="clear" w:color="auto" w:fill="FFFFFF"/>
        <w:tabs>
          <w:tab w:val="left" w:pos="0"/>
        </w:tabs>
        <w:spacing w:after="0" w:line="240" w:lineRule="auto"/>
        <w:ind w:firstLine="709"/>
        <w:jc w:val="both"/>
        <w:rPr>
          <w:rFonts w:ascii="Times New Roman" w:hAnsi="Times New Roman"/>
          <w:sz w:val="28"/>
          <w:szCs w:val="28"/>
        </w:rPr>
      </w:pPr>
    </w:p>
    <w:p w14:paraId="051AD63E" w14:textId="77777777" w:rsidR="00C0231A" w:rsidRPr="00F44961" w:rsidRDefault="00EC2BD7" w:rsidP="00547229">
      <w:pPr>
        <w:shd w:val="clear" w:color="auto" w:fill="FFFFFF"/>
        <w:tabs>
          <w:tab w:val="left" w:pos="0"/>
        </w:tabs>
        <w:spacing w:after="0" w:line="240" w:lineRule="auto"/>
        <w:ind w:firstLine="709"/>
        <w:jc w:val="both"/>
        <w:rPr>
          <w:rFonts w:ascii="Times New Roman" w:hAnsi="Times New Roman"/>
          <w:sz w:val="28"/>
          <w:szCs w:val="28"/>
        </w:rPr>
      </w:pPr>
      <w:r w:rsidRPr="00F44961">
        <w:rPr>
          <w:rFonts w:ascii="Times New Roman" w:hAnsi="Times New Roman"/>
          <w:sz w:val="28"/>
          <w:szCs w:val="28"/>
        </w:rPr>
        <w:t>6</w:t>
      </w:r>
      <w:r w:rsidR="00670268" w:rsidRPr="00F44961">
        <w:rPr>
          <w:rFonts w:ascii="Times New Roman" w:hAnsi="Times New Roman"/>
          <w:sz w:val="28"/>
          <w:szCs w:val="28"/>
        </w:rPr>
        <w:t xml:space="preserve">. </w:t>
      </w:r>
      <w:r w:rsidR="00C0231A" w:rsidRPr="00F44961">
        <w:rPr>
          <w:rFonts w:ascii="Times New Roman" w:hAnsi="Times New Roman"/>
          <w:sz w:val="28"/>
          <w:szCs w:val="28"/>
        </w:rPr>
        <w:t>Департаменту платіжних систем та інноваційн</w:t>
      </w:r>
      <w:r w:rsidR="00670268" w:rsidRPr="00F44961">
        <w:rPr>
          <w:rFonts w:ascii="Times New Roman" w:hAnsi="Times New Roman"/>
          <w:sz w:val="28"/>
          <w:szCs w:val="28"/>
        </w:rPr>
        <w:t xml:space="preserve">ого розвитку </w:t>
      </w:r>
      <w:r w:rsidR="00C0231A" w:rsidRPr="00F44961">
        <w:rPr>
          <w:rFonts w:ascii="Times New Roman" w:hAnsi="Times New Roman"/>
          <w:sz w:val="28"/>
          <w:szCs w:val="28"/>
        </w:rPr>
        <w:t>(</w:t>
      </w:r>
      <w:r w:rsidR="00550877" w:rsidRPr="00F44961">
        <w:rPr>
          <w:rFonts w:ascii="Times New Roman" w:hAnsi="Times New Roman"/>
          <w:sz w:val="28"/>
          <w:szCs w:val="28"/>
        </w:rPr>
        <w:t>Андрій</w:t>
      </w:r>
      <w:r w:rsidR="00EE3091" w:rsidRPr="00F44961">
        <w:rPr>
          <w:rFonts w:ascii="Times New Roman" w:hAnsi="Times New Roman"/>
          <w:sz w:val="28"/>
          <w:szCs w:val="28"/>
        </w:rPr>
        <w:t xml:space="preserve"> </w:t>
      </w:r>
      <w:proofErr w:type="spellStart"/>
      <w:r w:rsidR="00550877" w:rsidRPr="00F44961">
        <w:rPr>
          <w:rFonts w:ascii="Times New Roman" w:hAnsi="Times New Roman"/>
          <w:sz w:val="28"/>
          <w:szCs w:val="28"/>
        </w:rPr>
        <w:t>Поддєрьогін</w:t>
      </w:r>
      <w:proofErr w:type="spellEnd"/>
      <w:r w:rsidR="00C0231A" w:rsidRPr="00F44961">
        <w:rPr>
          <w:rFonts w:ascii="Times New Roman" w:hAnsi="Times New Roman"/>
          <w:sz w:val="28"/>
          <w:szCs w:val="28"/>
        </w:rPr>
        <w:t>) після офіційного опублікування довести до відома банків України інформацію про прийняття цієї постанови.</w:t>
      </w:r>
    </w:p>
    <w:p w14:paraId="7199BB52" w14:textId="77777777" w:rsidR="00670268" w:rsidRPr="00F44961" w:rsidRDefault="00670268" w:rsidP="00547229">
      <w:pPr>
        <w:shd w:val="clear" w:color="auto" w:fill="FFFFFF"/>
        <w:tabs>
          <w:tab w:val="left" w:pos="0"/>
        </w:tabs>
        <w:spacing w:after="0" w:line="240" w:lineRule="auto"/>
        <w:ind w:firstLine="709"/>
        <w:jc w:val="both"/>
        <w:rPr>
          <w:rFonts w:ascii="Times New Roman" w:hAnsi="Times New Roman"/>
          <w:sz w:val="28"/>
          <w:szCs w:val="28"/>
        </w:rPr>
      </w:pPr>
    </w:p>
    <w:p w14:paraId="31B43ED6" w14:textId="77777777" w:rsidR="00C0231A" w:rsidRPr="00F44961" w:rsidRDefault="00EC2BD7" w:rsidP="00547229">
      <w:pPr>
        <w:spacing w:after="0" w:line="240" w:lineRule="auto"/>
        <w:ind w:firstLine="709"/>
        <w:jc w:val="both"/>
        <w:rPr>
          <w:rFonts w:ascii="Times New Roman" w:hAnsi="Times New Roman"/>
          <w:sz w:val="28"/>
          <w:szCs w:val="28"/>
        </w:rPr>
      </w:pPr>
      <w:r w:rsidRPr="00F44961">
        <w:rPr>
          <w:rFonts w:ascii="Times New Roman" w:hAnsi="Times New Roman"/>
          <w:sz w:val="28"/>
          <w:szCs w:val="28"/>
          <w:lang w:val="ru-RU" w:eastAsia="en-US"/>
        </w:rPr>
        <w:t>7</w:t>
      </w:r>
      <w:r w:rsidR="00EF618F" w:rsidRPr="00F44961">
        <w:rPr>
          <w:rFonts w:ascii="Times New Roman" w:hAnsi="Times New Roman"/>
          <w:sz w:val="28"/>
          <w:szCs w:val="28"/>
          <w:lang w:eastAsia="en-US"/>
        </w:rPr>
        <w:t xml:space="preserve">. </w:t>
      </w:r>
      <w:r w:rsidR="00C0231A" w:rsidRPr="00F44961">
        <w:rPr>
          <w:rFonts w:ascii="Times New Roman" w:hAnsi="Times New Roman"/>
          <w:sz w:val="28"/>
          <w:szCs w:val="28"/>
        </w:rPr>
        <w:t xml:space="preserve">Контроль за виконанням цієї постанови покласти на заступника Голови Національного банку України </w:t>
      </w:r>
      <w:r w:rsidR="006E5C93" w:rsidRPr="00F44961">
        <w:rPr>
          <w:rFonts w:ascii="Times New Roman" w:hAnsi="Times New Roman"/>
          <w:sz w:val="28"/>
          <w:szCs w:val="28"/>
        </w:rPr>
        <w:t xml:space="preserve">Олексія </w:t>
      </w:r>
      <w:proofErr w:type="spellStart"/>
      <w:r w:rsidR="006E5C93" w:rsidRPr="00F44961">
        <w:rPr>
          <w:rFonts w:ascii="Times New Roman" w:hAnsi="Times New Roman"/>
          <w:sz w:val="28"/>
          <w:szCs w:val="28"/>
        </w:rPr>
        <w:t>Шабана</w:t>
      </w:r>
      <w:proofErr w:type="spellEnd"/>
      <w:r w:rsidR="00C0231A" w:rsidRPr="00F44961">
        <w:rPr>
          <w:rFonts w:ascii="Times New Roman" w:hAnsi="Times New Roman"/>
          <w:sz w:val="28"/>
          <w:szCs w:val="28"/>
        </w:rPr>
        <w:t>.</w:t>
      </w:r>
    </w:p>
    <w:p w14:paraId="6ADB6FEE" w14:textId="77777777" w:rsidR="00EE3091" w:rsidRPr="00F44961" w:rsidRDefault="00EE3091" w:rsidP="00547229">
      <w:pPr>
        <w:autoSpaceDE w:val="0"/>
        <w:autoSpaceDN w:val="0"/>
        <w:adjustRightInd w:val="0"/>
        <w:spacing w:after="0" w:line="240" w:lineRule="auto"/>
        <w:ind w:firstLine="709"/>
        <w:jc w:val="both"/>
        <w:rPr>
          <w:rFonts w:ascii="Times New Roman" w:hAnsi="Times New Roman"/>
          <w:sz w:val="28"/>
          <w:szCs w:val="28"/>
          <w:lang w:eastAsia="en-US"/>
        </w:rPr>
      </w:pPr>
    </w:p>
    <w:p w14:paraId="7F61F5A4" w14:textId="77777777" w:rsidR="007F1F96" w:rsidRPr="00F44961" w:rsidRDefault="00EC2BD7" w:rsidP="00547229">
      <w:pPr>
        <w:autoSpaceDE w:val="0"/>
        <w:autoSpaceDN w:val="0"/>
        <w:adjustRightInd w:val="0"/>
        <w:spacing w:after="0" w:line="240" w:lineRule="auto"/>
        <w:ind w:firstLine="709"/>
        <w:jc w:val="both"/>
        <w:rPr>
          <w:rFonts w:ascii="Times New Roman" w:hAnsi="Times New Roman"/>
          <w:sz w:val="28"/>
          <w:szCs w:val="28"/>
          <w:lang w:eastAsia="en-US"/>
        </w:rPr>
      </w:pPr>
      <w:r w:rsidRPr="00F44961">
        <w:rPr>
          <w:rFonts w:ascii="Times New Roman" w:hAnsi="Times New Roman"/>
          <w:sz w:val="28"/>
          <w:szCs w:val="28"/>
          <w:lang w:eastAsia="en-US"/>
        </w:rPr>
        <w:t>8</w:t>
      </w:r>
      <w:r w:rsidR="00C10884" w:rsidRPr="00F44961">
        <w:rPr>
          <w:rFonts w:ascii="Times New Roman" w:hAnsi="Times New Roman"/>
          <w:sz w:val="28"/>
          <w:szCs w:val="28"/>
          <w:lang w:eastAsia="en-US"/>
        </w:rPr>
        <w:t xml:space="preserve">. </w:t>
      </w:r>
      <w:r w:rsidR="007F1F96" w:rsidRPr="00F44961">
        <w:rPr>
          <w:rFonts w:ascii="Times New Roman" w:hAnsi="Times New Roman"/>
          <w:sz w:val="28"/>
          <w:szCs w:val="28"/>
          <w:lang w:eastAsia="en-US"/>
        </w:rPr>
        <w:t xml:space="preserve">Постанова набирає чинності </w:t>
      </w:r>
      <w:r w:rsidR="00A95254" w:rsidRPr="00F44961">
        <w:rPr>
          <w:rFonts w:ascii="Times New Roman" w:hAnsi="Times New Roman"/>
          <w:sz w:val="28"/>
          <w:szCs w:val="28"/>
          <w:lang w:eastAsia="en-US"/>
        </w:rPr>
        <w:t>з дня, наступного за днем її офіційного опублікування</w:t>
      </w:r>
      <w:r w:rsidR="00A95254" w:rsidRPr="00F44961">
        <w:rPr>
          <w:rFonts w:ascii="Times New Roman" w:hAnsi="Times New Roman"/>
          <w:sz w:val="28"/>
          <w:szCs w:val="28"/>
        </w:rPr>
        <w:t>, крім пункт</w:t>
      </w:r>
      <w:r w:rsidR="008F72F1" w:rsidRPr="00F44961">
        <w:rPr>
          <w:rFonts w:ascii="Times New Roman" w:hAnsi="Times New Roman"/>
          <w:sz w:val="28"/>
          <w:szCs w:val="28"/>
        </w:rPr>
        <w:t>ів</w:t>
      </w:r>
      <w:r w:rsidR="00A95254" w:rsidRPr="00F44961">
        <w:rPr>
          <w:rFonts w:ascii="Times New Roman" w:hAnsi="Times New Roman"/>
          <w:sz w:val="28"/>
          <w:szCs w:val="28"/>
        </w:rPr>
        <w:t xml:space="preserve"> </w:t>
      </w:r>
      <w:r w:rsidR="000372F7" w:rsidRPr="00F44961">
        <w:rPr>
          <w:rFonts w:ascii="Times New Roman" w:hAnsi="Times New Roman"/>
          <w:sz w:val="28"/>
          <w:szCs w:val="28"/>
        </w:rPr>
        <w:t>2</w:t>
      </w:r>
      <w:r w:rsidR="00E32F18" w:rsidRPr="00F44961">
        <w:rPr>
          <w:rFonts w:ascii="Times New Roman" w:hAnsi="Times New Roman"/>
          <w:sz w:val="28"/>
          <w:szCs w:val="28"/>
        </w:rPr>
        <w:t xml:space="preserve">, </w:t>
      </w:r>
      <w:r w:rsidR="008F72F1" w:rsidRPr="00F44961">
        <w:rPr>
          <w:rFonts w:ascii="Times New Roman" w:hAnsi="Times New Roman"/>
          <w:sz w:val="28"/>
          <w:szCs w:val="28"/>
        </w:rPr>
        <w:t xml:space="preserve">3, 5 </w:t>
      </w:r>
      <w:r w:rsidRPr="00F44961">
        <w:rPr>
          <w:rFonts w:ascii="Times New Roman" w:hAnsi="Times New Roman"/>
          <w:sz w:val="28"/>
          <w:szCs w:val="28"/>
        </w:rPr>
        <w:t>цієї п</w:t>
      </w:r>
      <w:r w:rsidR="00A95254" w:rsidRPr="00F44961">
        <w:rPr>
          <w:rFonts w:ascii="Times New Roman" w:hAnsi="Times New Roman"/>
          <w:sz w:val="28"/>
          <w:szCs w:val="28"/>
        </w:rPr>
        <w:t xml:space="preserve">останови, </w:t>
      </w:r>
      <w:r w:rsidR="00E32F18" w:rsidRPr="00F44961">
        <w:rPr>
          <w:rFonts w:ascii="Times New Roman" w:hAnsi="Times New Roman"/>
          <w:sz w:val="28"/>
          <w:szCs w:val="28"/>
        </w:rPr>
        <w:t xml:space="preserve">підпункту 1 </w:t>
      </w:r>
      <w:r w:rsidR="00A95254" w:rsidRPr="00F44961">
        <w:rPr>
          <w:rFonts w:ascii="Times New Roman" w:hAnsi="Times New Roman"/>
          <w:sz w:val="28"/>
          <w:szCs w:val="28"/>
        </w:rPr>
        <w:t>пункт</w:t>
      </w:r>
      <w:r w:rsidR="00551694" w:rsidRPr="00F44961">
        <w:rPr>
          <w:rFonts w:ascii="Times New Roman" w:hAnsi="Times New Roman"/>
          <w:sz w:val="28"/>
          <w:szCs w:val="28"/>
        </w:rPr>
        <w:t>у</w:t>
      </w:r>
      <w:r w:rsidR="00A95254" w:rsidRPr="00F44961">
        <w:rPr>
          <w:rFonts w:ascii="Times New Roman" w:hAnsi="Times New Roman"/>
          <w:sz w:val="28"/>
          <w:szCs w:val="28"/>
        </w:rPr>
        <w:t xml:space="preserve"> 1, підпунктів 2, 3 пункту 5, </w:t>
      </w:r>
      <w:r w:rsidR="00551694" w:rsidRPr="00F44961">
        <w:rPr>
          <w:rFonts w:ascii="Times New Roman" w:hAnsi="Times New Roman"/>
          <w:sz w:val="28"/>
          <w:szCs w:val="28"/>
        </w:rPr>
        <w:t>підпункту 2 пункту 6, підпункту 2 пункту 7 Змін до Інструкції, які набирають чинності</w:t>
      </w:r>
      <w:r w:rsidR="00A95254" w:rsidRPr="00F44961">
        <w:rPr>
          <w:rFonts w:ascii="Times New Roman" w:hAnsi="Times New Roman"/>
          <w:sz w:val="28"/>
          <w:szCs w:val="28"/>
        </w:rPr>
        <w:t xml:space="preserve"> </w:t>
      </w:r>
      <w:r w:rsidR="002D393C" w:rsidRPr="00F44961">
        <w:rPr>
          <w:rFonts w:ascii="Times New Roman" w:hAnsi="Times New Roman"/>
          <w:sz w:val="28"/>
          <w:szCs w:val="28"/>
          <w:lang w:eastAsia="en-US"/>
        </w:rPr>
        <w:t xml:space="preserve">з </w:t>
      </w:r>
      <w:r w:rsidRPr="00F44961">
        <w:rPr>
          <w:rFonts w:ascii="Times New Roman" w:hAnsi="Times New Roman"/>
          <w:sz w:val="28"/>
          <w:szCs w:val="28"/>
          <w:lang w:eastAsia="en-US"/>
        </w:rPr>
        <w:t>0</w:t>
      </w:r>
      <w:r w:rsidR="009A0103" w:rsidRPr="00F44961">
        <w:rPr>
          <w:rFonts w:ascii="Times New Roman" w:hAnsi="Times New Roman"/>
          <w:sz w:val="28"/>
          <w:szCs w:val="28"/>
          <w:lang w:eastAsia="en-US"/>
        </w:rPr>
        <w:t>1 липня</w:t>
      </w:r>
      <w:r w:rsidR="00F418C8" w:rsidRPr="00F44961">
        <w:rPr>
          <w:rFonts w:ascii="Times New Roman" w:hAnsi="Times New Roman"/>
          <w:sz w:val="28"/>
          <w:szCs w:val="28"/>
        </w:rPr>
        <w:t xml:space="preserve"> 202</w:t>
      </w:r>
      <w:r w:rsidR="009A0103" w:rsidRPr="00F44961">
        <w:rPr>
          <w:rFonts w:ascii="Times New Roman" w:hAnsi="Times New Roman"/>
          <w:sz w:val="28"/>
          <w:szCs w:val="28"/>
        </w:rPr>
        <w:t>1</w:t>
      </w:r>
      <w:r w:rsidR="00F418C8" w:rsidRPr="00F44961">
        <w:rPr>
          <w:rFonts w:ascii="Times New Roman" w:hAnsi="Times New Roman"/>
          <w:sz w:val="28"/>
          <w:szCs w:val="28"/>
        </w:rPr>
        <w:t xml:space="preserve"> року</w:t>
      </w:r>
      <w:r w:rsidR="007F1F96" w:rsidRPr="00F44961">
        <w:rPr>
          <w:rFonts w:ascii="Times New Roman" w:hAnsi="Times New Roman"/>
          <w:sz w:val="28"/>
          <w:szCs w:val="28"/>
        </w:rPr>
        <w:t>.</w:t>
      </w:r>
    </w:p>
    <w:p w14:paraId="6C19A244" w14:textId="77777777" w:rsidR="00EF618F" w:rsidRPr="00F44961" w:rsidRDefault="00EF618F" w:rsidP="00EE3091">
      <w:pPr>
        <w:autoSpaceDE w:val="0"/>
        <w:autoSpaceDN w:val="0"/>
        <w:adjustRightInd w:val="0"/>
        <w:spacing w:after="0" w:line="240" w:lineRule="auto"/>
        <w:ind w:firstLine="709"/>
        <w:jc w:val="both"/>
        <w:rPr>
          <w:rFonts w:ascii="Times New Roman" w:hAnsi="Times New Roman"/>
          <w:sz w:val="28"/>
          <w:szCs w:val="28"/>
          <w:lang w:eastAsia="en-US"/>
        </w:rPr>
      </w:pPr>
    </w:p>
    <w:p w14:paraId="7C28EC9B" w14:textId="7FF07FD9" w:rsidR="00B07836" w:rsidRPr="00F44961" w:rsidRDefault="00B07836" w:rsidP="00EE3091">
      <w:pPr>
        <w:autoSpaceDE w:val="0"/>
        <w:autoSpaceDN w:val="0"/>
        <w:adjustRightInd w:val="0"/>
        <w:spacing w:after="0" w:line="240" w:lineRule="auto"/>
        <w:ind w:firstLine="709"/>
        <w:jc w:val="both"/>
        <w:rPr>
          <w:rFonts w:ascii="Times New Roman" w:hAnsi="Times New Roman"/>
          <w:sz w:val="28"/>
          <w:szCs w:val="28"/>
          <w:lang w:eastAsia="en-US"/>
        </w:rPr>
      </w:pPr>
    </w:p>
    <w:p w14:paraId="4865B60C" w14:textId="23B26329" w:rsidR="00B07836" w:rsidRPr="00F44961" w:rsidRDefault="00B07836" w:rsidP="00EE3091">
      <w:pPr>
        <w:autoSpaceDE w:val="0"/>
        <w:autoSpaceDN w:val="0"/>
        <w:adjustRightInd w:val="0"/>
        <w:spacing w:after="0" w:line="240" w:lineRule="auto"/>
        <w:ind w:firstLine="709"/>
        <w:jc w:val="both"/>
        <w:rPr>
          <w:rFonts w:ascii="Times New Roman" w:hAnsi="Times New Roman"/>
          <w:sz w:val="28"/>
          <w:szCs w:val="28"/>
          <w:lang w:eastAsia="en-US"/>
        </w:rPr>
      </w:pPr>
    </w:p>
    <w:p w14:paraId="0D92D631" w14:textId="39B2DFFB" w:rsidR="00B07836" w:rsidRPr="00F44961" w:rsidRDefault="00B07836" w:rsidP="00EE3091">
      <w:pPr>
        <w:autoSpaceDE w:val="0"/>
        <w:autoSpaceDN w:val="0"/>
        <w:adjustRightInd w:val="0"/>
        <w:spacing w:after="0" w:line="240" w:lineRule="auto"/>
        <w:ind w:firstLine="709"/>
        <w:jc w:val="both"/>
        <w:rPr>
          <w:rFonts w:ascii="Times New Roman" w:hAnsi="Times New Roman"/>
          <w:sz w:val="28"/>
          <w:szCs w:val="28"/>
          <w:lang w:eastAsia="en-US"/>
        </w:rPr>
      </w:pPr>
    </w:p>
    <w:p w14:paraId="1E476B44" w14:textId="77777777" w:rsidR="00B07836" w:rsidRPr="00F44961" w:rsidRDefault="00B07836" w:rsidP="00EE3091">
      <w:pPr>
        <w:autoSpaceDE w:val="0"/>
        <w:autoSpaceDN w:val="0"/>
        <w:adjustRightInd w:val="0"/>
        <w:spacing w:after="0" w:line="240" w:lineRule="auto"/>
        <w:ind w:firstLine="709"/>
        <w:jc w:val="both"/>
        <w:rPr>
          <w:rFonts w:ascii="Times New Roman" w:hAnsi="Times New Roman"/>
          <w:sz w:val="28"/>
          <w:szCs w:val="28"/>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820"/>
      </w:tblGrid>
      <w:tr w:rsidR="003900D2" w:rsidRPr="00F44961" w14:paraId="03BD667F" w14:textId="77777777" w:rsidTr="003900D2">
        <w:tc>
          <w:tcPr>
            <w:tcW w:w="4927" w:type="dxa"/>
            <w:vAlign w:val="bottom"/>
            <w:hideMark/>
          </w:tcPr>
          <w:p w14:paraId="0B7F5A2C" w14:textId="77777777" w:rsidR="003900D2" w:rsidRPr="00F44961" w:rsidRDefault="00527598" w:rsidP="00DF0269">
            <w:pPr>
              <w:tabs>
                <w:tab w:val="left" w:pos="7020"/>
                <w:tab w:val="left" w:pos="7200"/>
              </w:tabs>
              <w:autoSpaceDE w:val="0"/>
              <w:autoSpaceDN w:val="0"/>
              <w:rPr>
                <w:rFonts w:ascii="Times New Roman" w:hAnsi="Times New Roman"/>
                <w:sz w:val="28"/>
                <w:szCs w:val="28"/>
                <w:lang w:eastAsia="en-US"/>
              </w:rPr>
            </w:pPr>
            <w:r w:rsidRPr="00F44961">
              <w:rPr>
                <w:rFonts w:ascii="Times New Roman" w:hAnsi="Times New Roman"/>
                <w:sz w:val="28"/>
                <w:szCs w:val="28"/>
                <w:lang w:eastAsia="en-US"/>
              </w:rPr>
              <w:t>Голов</w:t>
            </w:r>
            <w:r w:rsidR="00DF0269" w:rsidRPr="00F44961">
              <w:rPr>
                <w:rFonts w:ascii="Times New Roman" w:hAnsi="Times New Roman"/>
                <w:sz w:val="28"/>
                <w:szCs w:val="28"/>
                <w:lang w:eastAsia="en-US"/>
              </w:rPr>
              <w:t>а</w:t>
            </w:r>
          </w:p>
        </w:tc>
        <w:tc>
          <w:tcPr>
            <w:tcW w:w="4820" w:type="dxa"/>
            <w:vAlign w:val="bottom"/>
            <w:hideMark/>
          </w:tcPr>
          <w:p w14:paraId="2FB311C4" w14:textId="77777777" w:rsidR="003900D2" w:rsidRPr="00F44961" w:rsidRDefault="00EF618F" w:rsidP="00DF0269">
            <w:pPr>
              <w:tabs>
                <w:tab w:val="left" w:pos="2153"/>
                <w:tab w:val="left" w:pos="2663"/>
                <w:tab w:val="left" w:pos="7020"/>
                <w:tab w:val="left" w:pos="7200"/>
              </w:tabs>
              <w:autoSpaceDE w:val="0"/>
              <w:autoSpaceDN w:val="0"/>
              <w:ind w:left="1169"/>
              <w:jc w:val="center"/>
              <w:rPr>
                <w:rFonts w:ascii="Times New Roman" w:hAnsi="Times New Roman"/>
                <w:sz w:val="28"/>
                <w:szCs w:val="28"/>
                <w:lang w:eastAsia="en-US"/>
              </w:rPr>
            </w:pPr>
            <w:r w:rsidRPr="00F44961">
              <w:rPr>
                <w:rFonts w:ascii="Times New Roman" w:hAnsi="Times New Roman"/>
                <w:sz w:val="28"/>
                <w:szCs w:val="28"/>
                <w:lang w:eastAsia="en-US"/>
              </w:rPr>
              <w:t xml:space="preserve">   </w:t>
            </w:r>
            <w:r w:rsidR="00DF0269" w:rsidRPr="00F44961">
              <w:rPr>
                <w:rFonts w:ascii="Times New Roman" w:hAnsi="Times New Roman"/>
                <w:sz w:val="28"/>
                <w:szCs w:val="28"/>
                <w:lang w:eastAsia="en-US"/>
              </w:rPr>
              <w:t>Кирило ШЕВЧЕНКО</w:t>
            </w:r>
          </w:p>
        </w:tc>
      </w:tr>
    </w:tbl>
    <w:p w14:paraId="1411C4E5" w14:textId="77777777" w:rsidR="003900D2" w:rsidRPr="00F44961" w:rsidRDefault="003900D2" w:rsidP="00EA362C">
      <w:pPr>
        <w:spacing w:after="0" w:line="240" w:lineRule="auto"/>
        <w:jc w:val="both"/>
        <w:rPr>
          <w:rFonts w:ascii="Times New Roman" w:hAnsi="Times New Roman"/>
          <w:sz w:val="28"/>
          <w:szCs w:val="28"/>
        </w:rPr>
      </w:pPr>
    </w:p>
    <w:p w14:paraId="08BB45DC" w14:textId="3B849DD6" w:rsidR="00276E48" w:rsidRPr="00F44961" w:rsidRDefault="00276E48" w:rsidP="00EA362C">
      <w:pPr>
        <w:spacing w:after="0" w:line="240" w:lineRule="auto"/>
        <w:jc w:val="both"/>
        <w:rPr>
          <w:rFonts w:ascii="Times New Roman" w:hAnsi="Times New Roman"/>
          <w:sz w:val="28"/>
          <w:szCs w:val="28"/>
        </w:rPr>
      </w:pPr>
    </w:p>
    <w:p w14:paraId="69A7DBB4" w14:textId="77777777" w:rsidR="00B07836" w:rsidRPr="00F44961" w:rsidRDefault="00B07836" w:rsidP="00EA362C">
      <w:pPr>
        <w:spacing w:after="0" w:line="240" w:lineRule="auto"/>
        <w:jc w:val="both"/>
        <w:rPr>
          <w:rFonts w:ascii="Times New Roman" w:hAnsi="Times New Roman"/>
          <w:sz w:val="28"/>
          <w:szCs w:val="28"/>
        </w:rPr>
      </w:pPr>
    </w:p>
    <w:p w14:paraId="0BEAAC63" w14:textId="2892BD49" w:rsidR="00D15B88" w:rsidRPr="00F44961" w:rsidRDefault="0015112A" w:rsidP="00EA362C">
      <w:pPr>
        <w:spacing w:after="0" w:line="240" w:lineRule="auto"/>
        <w:rPr>
          <w:rFonts w:ascii="Times New Roman" w:hAnsi="Times New Roman"/>
          <w:sz w:val="28"/>
          <w:szCs w:val="28"/>
        </w:rPr>
      </w:pPr>
      <w:r w:rsidRPr="00F44961">
        <w:rPr>
          <w:rFonts w:ascii="Times New Roman" w:hAnsi="Times New Roman"/>
          <w:sz w:val="28"/>
          <w:szCs w:val="28"/>
        </w:rPr>
        <w:t>Інд.</w:t>
      </w:r>
      <w:r w:rsidRPr="00F44961">
        <w:rPr>
          <w:rFonts w:ascii="Times New Roman" w:hAnsi="Times New Roman"/>
        </w:rPr>
        <w:t xml:space="preserve"> </w:t>
      </w:r>
      <w:r w:rsidR="00EF618F" w:rsidRPr="00F44961">
        <w:rPr>
          <w:rFonts w:ascii="Times New Roman" w:hAnsi="Times New Roman"/>
          <w:sz w:val="28"/>
          <w:szCs w:val="28"/>
        </w:rPr>
        <w:t>57</w:t>
      </w:r>
    </w:p>
    <w:p w14:paraId="44E41BD8" w14:textId="77777777" w:rsidR="002D393C" w:rsidRPr="00F44961" w:rsidRDefault="002D393C" w:rsidP="00EA362C">
      <w:pPr>
        <w:spacing w:after="0" w:line="240" w:lineRule="auto"/>
        <w:rPr>
          <w:rFonts w:ascii="Times New Roman" w:hAnsi="Times New Roman"/>
          <w:sz w:val="28"/>
          <w:szCs w:val="28"/>
        </w:rPr>
      </w:pPr>
    </w:p>
    <w:p w14:paraId="7E0D0B0D" w14:textId="77777777" w:rsidR="00A7190B" w:rsidRPr="00F44961" w:rsidRDefault="00A7190B" w:rsidP="00EA362C">
      <w:pPr>
        <w:spacing w:after="0" w:line="240" w:lineRule="auto"/>
        <w:rPr>
          <w:rFonts w:ascii="Times New Roman" w:hAnsi="Times New Roman"/>
          <w:sz w:val="28"/>
          <w:szCs w:val="28"/>
        </w:rPr>
      </w:pPr>
    </w:p>
    <w:p w14:paraId="556DECE7" w14:textId="77777777" w:rsidR="00A7190B" w:rsidRPr="00F44961" w:rsidRDefault="00A7190B" w:rsidP="00EA362C">
      <w:pPr>
        <w:spacing w:after="0" w:line="240" w:lineRule="auto"/>
        <w:rPr>
          <w:rFonts w:ascii="Times New Roman" w:hAnsi="Times New Roman"/>
          <w:sz w:val="28"/>
          <w:szCs w:val="28"/>
        </w:rPr>
      </w:pPr>
    </w:p>
    <w:p w14:paraId="75264B6E" w14:textId="77777777" w:rsidR="001E2D79" w:rsidRPr="00F44961" w:rsidRDefault="008E3A78" w:rsidP="002D393C">
      <w:pPr>
        <w:spacing w:after="0" w:line="240" w:lineRule="auto"/>
        <w:rPr>
          <w:rFonts w:ascii="Times New Roman" w:hAnsi="Times New Roman"/>
          <w:sz w:val="28"/>
          <w:szCs w:val="28"/>
        </w:rPr>
      </w:pPr>
      <w:r w:rsidRPr="00F44961">
        <w:rPr>
          <w:rFonts w:ascii="Times New Roman" w:hAnsi="Times New Roman"/>
          <w:sz w:val="28"/>
          <w:szCs w:val="28"/>
        </w:rPr>
        <w:t>А</w:t>
      </w:r>
      <w:r w:rsidR="00776176" w:rsidRPr="00F44961">
        <w:rPr>
          <w:rFonts w:ascii="Times New Roman" w:hAnsi="Times New Roman"/>
          <w:sz w:val="28"/>
          <w:szCs w:val="28"/>
        </w:rPr>
        <w:t>ркуші погодження додаються.</w:t>
      </w:r>
      <w:r w:rsidR="001E2D79" w:rsidRPr="00F44961">
        <w:rPr>
          <w:rFonts w:ascii="Times New Roman" w:hAnsi="Times New Roman"/>
          <w:sz w:val="28"/>
          <w:szCs w:val="28"/>
        </w:rPr>
        <w:t xml:space="preserve"> </w:t>
      </w:r>
    </w:p>
    <w:p w14:paraId="5928C248" w14:textId="77777777" w:rsidR="001E2D79" w:rsidRPr="00C86EF2" w:rsidRDefault="001E2D79" w:rsidP="00264946">
      <w:pPr>
        <w:spacing w:after="0" w:line="240" w:lineRule="auto"/>
        <w:rPr>
          <w:rFonts w:ascii="Times New Roman" w:hAnsi="Times New Roman"/>
          <w:sz w:val="28"/>
          <w:szCs w:val="28"/>
        </w:rPr>
        <w:sectPr w:rsidR="001E2D79" w:rsidRPr="00C86EF2" w:rsidSect="00D01100">
          <w:headerReference w:type="even" r:id="rId10"/>
          <w:headerReference w:type="default" r:id="rId11"/>
          <w:footerReference w:type="even" r:id="rId12"/>
          <w:footerReference w:type="default" r:id="rId13"/>
          <w:headerReference w:type="first" r:id="rId14"/>
          <w:footerReference w:type="first" r:id="rId15"/>
          <w:pgSz w:w="11906" w:h="16838"/>
          <w:pgMar w:top="567" w:right="567" w:bottom="1701" w:left="1701" w:header="709" w:footer="709" w:gutter="0"/>
          <w:cols w:space="720"/>
          <w:noEndnote/>
          <w:titlePg/>
          <w:docGrid w:linePitch="299"/>
        </w:sectPr>
      </w:pPr>
    </w:p>
    <w:p w14:paraId="276C28C7" w14:textId="3D5C7DF5" w:rsidR="00B07836" w:rsidRPr="00914362" w:rsidRDefault="00B07836" w:rsidP="001D449F">
      <w:pPr>
        <w:tabs>
          <w:tab w:val="left" w:pos="5954"/>
          <w:tab w:val="right" w:pos="9638"/>
        </w:tabs>
        <w:spacing w:after="0" w:line="240" w:lineRule="auto"/>
        <w:rPr>
          <w:rFonts w:ascii="Times New Roman" w:hAnsi="Times New Roman"/>
          <w:sz w:val="28"/>
          <w:szCs w:val="28"/>
        </w:rPr>
      </w:pPr>
      <w:r>
        <w:rPr>
          <w:rFonts w:ascii="Times New Roman" w:hAnsi="Times New Roman"/>
          <w:sz w:val="28"/>
          <w:szCs w:val="28"/>
        </w:rPr>
        <w:lastRenderedPageBreak/>
        <w:tab/>
      </w:r>
      <w:r w:rsidRPr="00914362">
        <w:rPr>
          <w:rFonts w:ascii="Times New Roman" w:hAnsi="Times New Roman"/>
          <w:sz w:val="28"/>
          <w:szCs w:val="28"/>
        </w:rPr>
        <w:t>ЗАТВЕРДЖЕНО</w:t>
      </w:r>
    </w:p>
    <w:p w14:paraId="384CD14F" w14:textId="757B45CE" w:rsidR="00B07836" w:rsidRPr="00914362" w:rsidRDefault="00B07836" w:rsidP="001D449F">
      <w:pPr>
        <w:tabs>
          <w:tab w:val="left" w:pos="5985"/>
          <w:tab w:val="left" w:pos="6096"/>
          <w:tab w:val="right" w:pos="9638"/>
        </w:tabs>
        <w:spacing w:after="0" w:line="240" w:lineRule="auto"/>
        <w:rPr>
          <w:rFonts w:ascii="Times New Roman" w:hAnsi="Times New Roman"/>
          <w:sz w:val="28"/>
          <w:szCs w:val="28"/>
        </w:rPr>
      </w:pPr>
      <w:r w:rsidRPr="00914362">
        <w:rPr>
          <w:rFonts w:ascii="Times New Roman" w:hAnsi="Times New Roman"/>
          <w:sz w:val="28"/>
          <w:szCs w:val="28"/>
        </w:rPr>
        <w:tab/>
        <w:t>Постанова Правління</w:t>
      </w:r>
    </w:p>
    <w:p w14:paraId="2499C34D" w14:textId="191108A5" w:rsidR="00B07836" w:rsidRDefault="001D449F" w:rsidP="001D449F">
      <w:pPr>
        <w:tabs>
          <w:tab w:val="left" w:pos="5955"/>
          <w:tab w:val="right" w:pos="9638"/>
        </w:tabs>
        <w:spacing w:after="0" w:line="240" w:lineRule="auto"/>
        <w:rPr>
          <w:rFonts w:ascii="Times New Roman" w:hAnsi="Times New Roman"/>
          <w:sz w:val="28"/>
          <w:szCs w:val="28"/>
        </w:rPr>
      </w:pPr>
      <w:r w:rsidRPr="00914362">
        <w:rPr>
          <w:rFonts w:ascii="Times New Roman" w:hAnsi="Times New Roman"/>
          <w:sz w:val="28"/>
          <w:szCs w:val="28"/>
        </w:rPr>
        <w:tab/>
      </w:r>
      <w:r w:rsidR="00B07836" w:rsidRPr="00914362">
        <w:rPr>
          <w:rFonts w:ascii="Times New Roman" w:hAnsi="Times New Roman"/>
          <w:sz w:val="28"/>
          <w:szCs w:val="28"/>
        </w:rPr>
        <w:t>Національного банку України</w:t>
      </w:r>
    </w:p>
    <w:p w14:paraId="7EDB98A6" w14:textId="19BB1466" w:rsidR="002E5221" w:rsidRPr="00914362" w:rsidRDefault="002E5221" w:rsidP="001D449F">
      <w:pPr>
        <w:tabs>
          <w:tab w:val="left" w:pos="5955"/>
          <w:tab w:val="right" w:pos="9638"/>
        </w:tabs>
        <w:spacing w:after="0" w:line="240" w:lineRule="auto"/>
        <w:rPr>
          <w:rFonts w:ascii="Times New Roman" w:hAnsi="Times New Roman"/>
          <w:sz w:val="28"/>
          <w:szCs w:val="28"/>
        </w:rPr>
      </w:pPr>
      <w:r>
        <w:rPr>
          <w:rFonts w:ascii="Times New Roman" w:hAnsi="Times New Roman"/>
          <w:sz w:val="28"/>
          <w:szCs w:val="28"/>
        </w:rPr>
        <w:t xml:space="preserve">                                          </w:t>
      </w:r>
      <w:r w:rsidRPr="00D56C37">
        <w:rPr>
          <w:rFonts w:ascii="Times New Roman" w:hAnsi="Times New Roman"/>
          <w:sz w:val="28"/>
          <w:szCs w:val="28"/>
          <w:lang w:val="ru-RU"/>
        </w:rPr>
        <w:t xml:space="preserve">14 </w:t>
      </w:r>
      <w:r w:rsidRPr="002E5221">
        <w:rPr>
          <w:rFonts w:ascii="Times New Roman" w:hAnsi="Times New Roman"/>
          <w:sz w:val="28"/>
          <w:szCs w:val="28"/>
        </w:rPr>
        <w:t>червня 2021 року</w:t>
      </w:r>
      <w:r>
        <w:rPr>
          <w:rFonts w:ascii="Times New Roman" w:hAnsi="Times New Roman"/>
          <w:sz w:val="28"/>
          <w:szCs w:val="28"/>
        </w:rPr>
        <w:t xml:space="preserve"> № </w:t>
      </w:r>
      <w:r w:rsidR="00D56C37">
        <w:rPr>
          <w:rFonts w:ascii="Times New Roman" w:hAnsi="Times New Roman"/>
          <w:sz w:val="28"/>
          <w:szCs w:val="28"/>
        </w:rPr>
        <w:t>50</w:t>
      </w:r>
    </w:p>
    <w:p w14:paraId="0AECBBD2" w14:textId="77777777" w:rsidR="00B07836" w:rsidRPr="00914362" w:rsidRDefault="00B07836" w:rsidP="009F2B28">
      <w:pPr>
        <w:spacing w:after="0" w:line="240" w:lineRule="auto"/>
        <w:rPr>
          <w:rFonts w:ascii="Times New Roman" w:hAnsi="Times New Roman"/>
          <w:sz w:val="28"/>
          <w:szCs w:val="28"/>
        </w:rPr>
      </w:pPr>
    </w:p>
    <w:p w14:paraId="0EFB2FB4" w14:textId="77777777" w:rsidR="001D449F" w:rsidRPr="00914362" w:rsidRDefault="001D449F" w:rsidP="009F2B28">
      <w:pPr>
        <w:spacing w:after="0" w:line="240" w:lineRule="auto"/>
        <w:rPr>
          <w:rFonts w:ascii="Times New Roman" w:hAnsi="Times New Roman"/>
          <w:sz w:val="28"/>
          <w:szCs w:val="28"/>
          <w:lang w:val="ru-RU"/>
        </w:rPr>
      </w:pPr>
    </w:p>
    <w:p w14:paraId="2DDF62F5" w14:textId="77777777" w:rsidR="00D42061" w:rsidRPr="00914362" w:rsidRDefault="00E81255" w:rsidP="0095178E">
      <w:pPr>
        <w:pStyle w:val="3"/>
        <w:ind w:firstLine="840"/>
        <w:rPr>
          <w:shd w:val="clear" w:color="auto" w:fill="FFFFFF"/>
        </w:rPr>
      </w:pPr>
      <w:r w:rsidRPr="00914362">
        <w:t>Зміни до Інструкції про порядок відкриття</w:t>
      </w:r>
      <w:r w:rsidR="0010417B" w:rsidRPr="00914362">
        <w:t xml:space="preserve"> </w:t>
      </w:r>
      <w:r w:rsidR="0010417B" w:rsidRPr="00914362">
        <w:rPr>
          <w:shd w:val="clear" w:color="auto" w:fill="FFFFFF"/>
        </w:rPr>
        <w:t xml:space="preserve">і закриття </w:t>
      </w:r>
    </w:p>
    <w:p w14:paraId="0D9CC4FB" w14:textId="77777777" w:rsidR="00D42061" w:rsidRPr="00914362" w:rsidRDefault="0010417B" w:rsidP="0095178E">
      <w:pPr>
        <w:pStyle w:val="3"/>
        <w:ind w:firstLine="840"/>
        <w:rPr>
          <w:shd w:val="clear" w:color="auto" w:fill="FFFFFF"/>
        </w:rPr>
      </w:pPr>
      <w:r w:rsidRPr="00914362">
        <w:rPr>
          <w:shd w:val="clear" w:color="auto" w:fill="FFFFFF"/>
        </w:rPr>
        <w:t xml:space="preserve">рахунків клієнтів банків та кореспондентських рахунків </w:t>
      </w:r>
    </w:p>
    <w:p w14:paraId="26C68A8E" w14:textId="72504CBC" w:rsidR="0010417B" w:rsidRPr="00914362" w:rsidRDefault="0010417B" w:rsidP="0095178E">
      <w:pPr>
        <w:pStyle w:val="3"/>
        <w:ind w:firstLine="840"/>
        <w:rPr>
          <w:shd w:val="clear" w:color="auto" w:fill="FFFFFF"/>
        </w:rPr>
      </w:pPr>
      <w:r w:rsidRPr="00914362">
        <w:rPr>
          <w:shd w:val="clear" w:color="auto" w:fill="FFFFFF"/>
        </w:rPr>
        <w:t>банків – резидентів і нерезидентів</w:t>
      </w:r>
    </w:p>
    <w:p w14:paraId="29BE34D1" w14:textId="77777777" w:rsidR="0010417B" w:rsidRPr="00914362" w:rsidRDefault="0010417B" w:rsidP="0095178E">
      <w:pPr>
        <w:pStyle w:val="3"/>
        <w:ind w:firstLine="840"/>
        <w:rPr>
          <w:shd w:val="clear" w:color="auto" w:fill="FFFFFF"/>
        </w:rPr>
      </w:pPr>
    </w:p>
    <w:p w14:paraId="00FCF77E" w14:textId="77777777" w:rsidR="00F71FA2" w:rsidRPr="00914362" w:rsidRDefault="0010417B" w:rsidP="00D42061">
      <w:pPr>
        <w:shd w:val="clear" w:color="auto" w:fill="FFFFFF"/>
        <w:tabs>
          <w:tab w:val="left" w:pos="0"/>
        </w:tabs>
        <w:spacing w:after="0" w:line="240" w:lineRule="auto"/>
        <w:ind w:firstLine="709"/>
        <w:jc w:val="both"/>
        <w:rPr>
          <w:shd w:val="clear" w:color="auto" w:fill="FFFFFF"/>
        </w:rPr>
      </w:pPr>
      <w:r w:rsidRPr="00914362">
        <w:rPr>
          <w:rFonts w:ascii="Times New Roman" w:hAnsi="Times New Roman"/>
          <w:sz w:val="28"/>
          <w:szCs w:val="28"/>
          <w:shd w:val="clear" w:color="auto" w:fill="FFFFFF"/>
        </w:rPr>
        <w:t xml:space="preserve">1. </w:t>
      </w:r>
      <w:r w:rsidR="00F71FA2" w:rsidRPr="00914362">
        <w:rPr>
          <w:rFonts w:ascii="Times New Roman" w:hAnsi="Times New Roman"/>
          <w:sz w:val="28"/>
          <w:szCs w:val="28"/>
          <w:shd w:val="clear" w:color="auto" w:fill="FFFFFF"/>
        </w:rPr>
        <w:t>У розділі І:</w:t>
      </w:r>
    </w:p>
    <w:p w14:paraId="03AF4DC8" w14:textId="77777777" w:rsidR="00F71FA2" w:rsidRPr="00914362" w:rsidRDefault="00F71FA2" w:rsidP="00D42061">
      <w:pPr>
        <w:shd w:val="clear" w:color="auto" w:fill="FFFFFF"/>
        <w:tabs>
          <w:tab w:val="left" w:pos="0"/>
        </w:tabs>
        <w:spacing w:after="0" w:line="240" w:lineRule="auto"/>
        <w:ind w:firstLine="709"/>
        <w:jc w:val="both"/>
        <w:rPr>
          <w:rFonts w:ascii="Times New Roman" w:hAnsi="Times New Roman"/>
          <w:sz w:val="28"/>
          <w:szCs w:val="28"/>
          <w:shd w:val="clear" w:color="auto" w:fill="FFFFFF"/>
        </w:rPr>
      </w:pPr>
    </w:p>
    <w:p w14:paraId="77479D30" w14:textId="090DC983" w:rsidR="00B836D1" w:rsidRPr="00914362" w:rsidRDefault="00F71FA2" w:rsidP="00D42061">
      <w:pPr>
        <w:shd w:val="clear" w:color="auto" w:fill="FFFFFF"/>
        <w:tabs>
          <w:tab w:val="left" w:pos="0"/>
        </w:tabs>
        <w:spacing w:after="0" w:line="240" w:lineRule="auto"/>
        <w:ind w:firstLine="709"/>
        <w:jc w:val="both"/>
        <w:rPr>
          <w:rFonts w:ascii="Times New Roman" w:hAnsi="Times New Roman"/>
          <w:sz w:val="28"/>
          <w:szCs w:val="28"/>
          <w:shd w:val="clear" w:color="auto" w:fill="FFFFFF"/>
        </w:rPr>
      </w:pPr>
      <w:r w:rsidRPr="00914362">
        <w:rPr>
          <w:rFonts w:ascii="Times New Roman" w:hAnsi="Times New Roman"/>
          <w:sz w:val="28"/>
          <w:szCs w:val="28"/>
          <w:shd w:val="clear" w:color="auto" w:fill="FFFFFF"/>
        </w:rPr>
        <w:t>1) п</w:t>
      </w:r>
      <w:r w:rsidR="00B836D1" w:rsidRPr="00914362">
        <w:rPr>
          <w:rFonts w:ascii="Times New Roman" w:hAnsi="Times New Roman"/>
          <w:sz w:val="28"/>
          <w:szCs w:val="28"/>
          <w:shd w:val="clear" w:color="auto" w:fill="FFFFFF"/>
        </w:rPr>
        <w:t xml:space="preserve">ідпункт 8 пункту 3 після слів </w:t>
      </w:r>
      <w:r w:rsidR="005E0607" w:rsidRPr="00914362">
        <w:rPr>
          <w:rFonts w:ascii="Times New Roman" w:hAnsi="Times New Roman"/>
          <w:sz w:val="28"/>
          <w:szCs w:val="28"/>
          <w:shd w:val="clear" w:color="auto" w:fill="FFFFFF"/>
        </w:rPr>
        <w:t>“</w:t>
      </w:r>
      <w:r w:rsidR="00B836D1" w:rsidRPr="00914362">
        <w:rPr>
          <w:rFonts w:ascii="Times New Roman" w:hAnsi="Times New Roman"/>
          <w:sz w:val="28"/>
          <w:szCs w:val="28"/>
          <w:shd w:val="clear" w:color="auto" w:fill="FFFFFF"/>
        </w:rPr>
        <w:t>(</w:t>
      </w:r>
      <w:proofErr w:type="spellStart"/>
      <w:r w:rsidR="00B836D1" w:rsidRPr="00914362">
        <w:rPr>
          <w:rFonts w:ascii="Times New Roman" w:hAnsi="Times New Roman"/>
          <w:sz w:val="28"/>
          <w:szCs w:val="28"/>
          <w:shd w:val="clear" w:color="auto" w:fill="FFFFFF"/>
        </w:rPr>
        <w:t>бенефіціару</w:t>
      </w:r>
      <w:proofErr w:type="spellEnd"/>
      <w:r w:rsidR="00B836D1" w:rsidRPr="00914362">
        <w:rPr>
          <w:rFonts w:ascii="Times New Roman" w:hAnsi="Times New Roman"/>
          <w:sz w:val="28"/>
          <w:szCs w:val="28"/>
          <w:shd w:val="clear" w:color="auto" w:fill="FFFFFF"/>
        </w:rPr>
        <w:t xml:space="preserve"> або </w:t>
      </w:r>
      <w:proofErr w:type="spellStart"/>
      <w:r w:rsidR="00B836D1" w:rsidRPr="00914362">
        <w:rPr>
          <w:rFonts w:ascii="Times New Roman" w:hAnsi="Times New Roman"/>
          <w:sz w:val="28"/>
          <w:szCs w:val="28"/>
          <w:shd w:val="clear" w:color="auto" w:fill="FFFFFF"/>
        </w:rPr>
        <w:t>бенефіціарам</w:t>
      </w:r>
      <w:proofErr w:type="spellEnd"/>
      <w:r w:rsidR="00B836D1" w:rsidRPr="00914362">
        <w:rPr>
          <w:rFonts w:ascii="Times New Roman" w:hAnsi="Times New Roman"/>
          <w:sz w:val="28"/>
          <w:szCs w:val="28"/>
          <w:shd w:val="clear" w:color="auto" w:fill="FFFFFF"/>
        </w:rPr>
        <w:t>)</w:t>
      </w:r>
      <w:r w:rsidR="00AC497F" w:rsidRPr="00914362">
        <w:rPr>
          <w:rFonts w:ascii="Times New Roman" w:hAnsi="Times New Roman"/>
          <w:sz w:val="28"/>
          <w:szCs w:val="28"/>
          <w:shd w:val="clear" w:color="auto" w:fill="FFFFFF"/>
        </w:rPr>
        <w:t>,</w:t>
      </w:r>
      <w:r w:rsidR="005E0607" w:rsidRPr="00914362">
        <w:rPr>
          <w:rFonts w:ascii="Times New Roman" w:hAnsi="Times New Roman"/>
          <w:sz w:val="28"/>
          <w:szCs w:val="28"/>
          <w:shd w:val="clear" w:color="auto" w:fill="FFFFFF"/>
        </w:rPr>
        <w:t>”</w:t>
      </w:r>
      <w:r w:rsidR="00B836D1" w:rsidRPr="00914362">
        <w:rPr>
          <w:rFonts w:ascii="Times New Roman" w:hAnsi="Times New Roman"/>
          <w:sz w:val="28"/>
          <w:szCs w:val="28"/>
          <w:shd w:val="clear" w:color="auto" w:fill="FFFFFF"/>
        </w:rPr>
        <w:t xml:space="preserve"> доповнити словами </w:t>
      </w:r>
      <w:r w:rsidR="005E0607" w:rsidRPr="00914362">
        <w:rPr>
          <w:rFonts w:ascii="Times New Roman" w:hAnsi="Times New Roman"/>
          <w:sz w:val="28"/>
          <w:szCs w:val="28"/>
          <w:shd w:val="clear" w:color="auto" w:fill="FFFFFF"/>
        </w:rPr>
        <w:t>“</w:t>
      </w:r>
      <w:r w:rsidR="00B836D1" w:rsidRPr="00914362">
        <w:rPr>
          <w:rFonts w:ascii="Times New Roman" w:hAnsi="Times New Roman"/>
          <w:sz w:val="28"/>
          <w:szCs w:val="28"/>
          <w:shd w:val="clear" w:color="auto" w:fill="FFFFFF"/>
        </w:rPr>
        <w:t xml:space="preserve">а в разі надання </w:t>
      </w:r>
      <w:proofErr w:type="spellStart"/>
      <w:r w:rsidR="00B836D1" w:rsidRPr="00914362">
        <w:rPr>
          <w:rFonts w:ascii="Times New Roman" w:hAnsi="Times New Roman"/>
          <w:sz w:val="28"/>
          <w:szCs w:val="28"/>
          <w:shd w:val="clear" w:color="auto" w:fill="FFFFFF"/>
        </w:rPr>
        <w:t>бенефіціаром</w:t>
      </w:r>
      <w:proofErr w:type="spellEnd"/>
      <w:r w:rsidR="00B836D1" w:rsidRPr="00914362">
        <w:rPr>
          <w:rFonts w:ascii="Times New Roman" w:hAnsi="Times New Roman"/>
          <w:sz w:val="28"/>
          <w:szCs w:val="28"/>
          <w:shd w:val="clear" w:color="auto" w:fill="FFFFFF"/>
        </w:rPr>
        <w:t xml:space="preserve"> письмової вказівки банку</w:t>
      </w:r>
      <w:r w:rsidR="002A625C" w:rsidRPr="00914362">
        <w:rPr>
          <w:rFonts w:ascii="Times New Roman" w:hAnsi="Times New Roman"/>
          <w:sz w:val="28"/>
          <w:szCs w:val="28"/>
          <w:shd w:val="clear" w:color="auto" w:fill="FFFFFF"/>
        </w:rPr>
        <w:t xml:space="preserve"> – ос</w:t>
      </w:r>
      <w:r w:rsidR="00B836D1" w:rsidRPr="00914362">
        <w:rPr>
          <w:rFonts w:ascii="Times New Roman" w:hAnsi="Times New Roman"/>
          <w:sz w:val="28"/>
          <w:szCs w:val="28"/>
          <w:shd w:val="clear" w:color="auto" w:fill="FFFFFF"/>
        </w:rPr>
        <w:t xml:space="preserve">обі (особам), </w:t>
      </w:r>
      <w:r w:rsidR="00D42061" w:rsidRPr="00914362">
        <w:rPr>
          <w:rFonts w:ascii="Times New Roman" w:hAnsi="Times New Roman"/>
          <w:sz w:val="28"/>
          <w:szCs w:val="28"/>
          <w:shd w:val="clear" w:color="auto" w:fill="FFFFFF"/>
        </w:rPr>
        <w:t xml:space="preserve">зазначеній </w:t>
      </w:r>
      <w:r w:rsidR="00B836D1" w:rsidRPr="00914362">
        <w:rPr>
          <w:rFonts w:ascii="Times New Roman" w:hAnsi="Times New Roman"/>
          <w:sz w:val="28"/>
          <w:szCs w:val="28"/>
          <w:shd w:val="clear" w:color="auto" w:fill="FFFFFF"/>
        </w:rPr>
        <w:t>(</w:t>
      </w:r>
      <w:r w:rsidR="00D42061" w:rsidRPr="00914362">
        <w:rPr>
          <w:rFonts w:ascii="Times New Roman" w:hAnsi="Times New Roman"/>
          <w:sz w:val="28"/>
          <w:szCs w:val="28"/>
          <w:shd w:val="clear" w:color="auto" w:fill="FFFFFF"/>
        </w:rPr>
        <w:t>зазначеним</w:t>
      </w:r>
      <w:r w:rsidR="00B836D1" w:rsidRPr="00914362">
        <w:rPr>
          <w:rFonts w:ascii="Times New Roman" w:hAnsi="Times New Roman"/>
          <w:sz w:val="28"/>
          <w:szCs w:val="28"/>
          <w:shd w:val="clear" w:color="auto" w:fill="FFFFFF"/>
        </w:rPr>
        <w:t xml:space="preserve">) </w:t>
      </w:r>
      <w:proofErr w:type="spellStart"/>
      <w:r w:rsidR="00B836D1" w:rsidRPr="00914362">
        <w:rPr>
          <w:rFonts w:ascii="Times New Roman" w:hAnsi="Times New Roman"/>
          <w:sz w:val="28"/>
          <w:szCs w:val="28"/>
          <w:shd w:val="clear" w:color="auto" w:fill="FFFFFF"/>
        </w:rPr>
        <w:t>бенефіціаром</w:t>
      </w:r>
      <w:proofErr w:type="spellEnd"/>
      <w:r w:rsidR="00B836D1" w:rsidRPr="00914362">
        <w:rPr>
          <w:rFonts w:ascii="Times New Roman" w:hAnsi="Times New Roman"/>
          <w:sz w:val="28"/>
          <w:szCs w:val="28"/>
          <w:shd w:val="clear" w:color="auto" w:fill="FFFFFF"/>
        </w:rPr>
        <w:t>, якщо це передбачено договором</w:t>
      </w:r>
      <w:r w:rsidR="005E0607" w:rsidRPr="00914362">
        <w:rPr>
          <w:rFonts w:ascii="Times New Roman" w:hAnsi="Times New Roman"/>
          <w:sz w:val="28"/>
          <w:szCs w:val="28"/>
          <w:shd w:val="clear" w:color="auto" w:fill="FFFFFF"/>
        </w:rPr>
        <w:t>”</w:t>
      </w:r>
      <w:r w:rsidR="00EC2BD7" w:rsidRPr="00914362">
        <w:rPr>
          <w:rFonts w:ascii="Times New Roman" w:hAnsi="Times New Roman"/>
          <w:sz w:val="28"/>
          <w:szCs w:val="28"/>
          <w:shd w:val="clear" w:color="auto" w:fill="FFFFFF"/>
        </w:rPr>
        <w:t>;</w:t>
      </w:r>
    </w:p>
    <w:p w14:paraId="1166343B" w14:textId="77777777" w:rsidR="009F7023" w:rsidRPr="00914362" w:rsidRDefault="009F7023" w:rsidP="00D42061">
      <w:pPr>
        <w:shd w:val="clear" w:color="auto" w:fill="FFFFFF"/>
        <w:tabs>
          <w:tab w:val="left" w:pos="0"/>
        </w:tabs>
        <w:spacing w:after="0" w:line="240" w:lineRule="auto"/>
        <w:ind w:firstLine="709"/>
        <w:jc w:val="both"/>
        <w:rPr>
          <w:rFonts w:ascii="Times New Roman" w:hAnsi="Times New Roman"/>
          <w:sz w:val="28"/>
          <w:szCs w:val="28"/>
          <w:shd w:val="clear" w:color="auto" w:fill="FFFFFF"/>
        </w:rPr>
      </w:pPr>
    </w:p>
    <w:p w14:paraId="18EE8457" w14:textId="77777777" w:rsidR="00192BA4" w:rsidRPr="00914362" w:rsidRDefault="009F7023" w:rsidP="00D42061">
      <w:pPr>
        <w:shd w:val="clear" w:color="auto" w:fill="FFFFFF"/>
        <w:tabs>
          <w:tab w:val="left" w:pos="0"/>
        </w:tabs>
        <w:spacing w:after="0" w:line="240" w:lineRule="auto"/>
        <w:ind w:firstLine="709"/>
        <w:jc w:val="both"/>
        <w:rPr>
          <w:rFonts w:ascii="Times New Roman" w:hAnsi="Times New Roman"/>
          <w:sz w:val="28"/>
          <w:szCs w:val="28"/>
          <w:shd w:val="clear" w:color="auto" w:fill="FFFFFF"/>
        </w:rPr>
      </w:pPr>
      <w:r w:rsidRPr="00914362">
        <w:rPr>
          <w:rFonts w:ascii="Times New Roman" w:hAnsi="Times New Roman"/>
          <w:sz w:val="28"/>
          <w:szCs w:val="28"/>
          <w:shd w:val="clear" w:color="auto" w:fill="FFFFFF"/>
        </w:rPr>
        <w:t>2</w:t>
      </w:r>
      <w:r w:rsidR="00F71FA2" w:rsidRPr="00914362">
        <w:rPr>
          <w:rFonts w:ascii="Times New Roman" w:hAnsi="Times New Roman"/>
          <w:sz w:val="28"/>
          <w:szCs w:val="28"/>
          <w:shd w:val="clear" w:color="auto" w:fill="FFFFFF"/>
        </w:rPr>
        <w:t>) розділ після пункту 11</w:t>
      </w:r>
      <w:r w:rsidR="00F71FA2" w:rsidRPr="00914362">
        <w:rPr>
          <w:rFonts w:ascii="Times New Roman" w:hAnsi="Times New Roman"/>
          <w:sz w:val="28"/>
          <w:szCs w:val="28"/>
          <w:shd w:val="clear" w:color="auto" w:fill="FFFFFF"/>
          <w:vertAlign w:val="superscript"/>
        </w:rPr>
        <w:t>1</w:t>
      </w:r>
      <w:r w:rsidR="00F71FA2" w:rsidRPr="00914362">
        <w:rPr>
          <w:rFonts w:ascii="Times New Roman" w:hAnsi="Times New Roman"/>
          <w:sz w:val="28"/>
          <w:szCs w:val="28"/>
          <w:shd w:val="clear" w:color="auto" w:fill="FFFFFF"/>
        </w:rPr>
        <w:t xml:space="preserve"> доповнити новим пунктом 11</w:t>
      </w:r>
      <w:r w:rsidR="00F71FA2" w:rsidRPr="00914362">
        <w:rPr>
          <w:rFonts w:ascii="Times New Roman" w:hAnsi="Times New Roman"/>
          <w:sz w:val="28"/>
          <w:szCs w:val="28"/>
          <w:shd w:val="clear" w:color="auto" w:fill="FFFFFF"/>
          <w:vertAlign w:val="superscript"/>
        </w:rPr>
        <w:t>2</w:t>
      </w:r>
      <w:r w:rsidR="00F71FA2" w:rsidRPr="00914362">
        <w:rPr>
          <w:rFonts w:ascii="Times New Roman" w:hAnsi="Times New Roman"/>
          <w:sz w:val="28"/>
          <w:szCs w:val="28"/>
          <w:shd w:val="clear" w:color="auto" w:fill="FFFFFF"/>
        </w:rPr>
        <w:t xml:space="preserve"> такого змісту:</w:t>
      </w:r>
      <w:r w:rsidRPr="00914362">
        <w:rPr>
          <w:rFonts w:ascii="Times New Roman" w:hAnsi="Times New Roman"/>
          <w:sz w:val="28"/>
          <w:szCs w:val="28"/>
          <w:shd w:val="clear" w:color="auto" w:fill="FFFFFF"/>
        </w:rPr>
        <w:t xml:space="preserve"> </w:t>
      </w:r>
    </w:p>
    <w:p w14:paraId="1157CD55" w14:textId="0892A572" w:rsidR="00D96262" w:rsidRPr="00914362" w:rsidRDefault="00116F88" w:rsidP="00D42061">
      <w:pPr>
        <w:shd w:val="clear" w:color="auto" w:fill="FFFFFF"/>
        <w:tabs>
          <w:tab w:val="left" w:pos="0"/>
        </w:tabs>
        <w:spacing w:after="0" w:line="240" w:lineRule="auto"/>
        <w:ind w:firstLine="709"/>
        <w:jc w:val="both"/>
        <w:rPr>
          <w:rFonts w:ascii="Times New Roman" w:hAnsi="Times New Roman"/>
          <w:sz w:val="28"/>
          <w:szCs w:val="28"/>
          <w:shd w:val="clear" w:color="auto" w:fill="FFFFFF"/>
        </w:rPr>
      </w:pPr>
      <w:r w:rsidRPr="00914362">
        <w:rPr>
          <w:rFonts w:ascii="Times New Roman" w:hAnsi="Times New Roman"/>
          <w:sz w:val="28"/>
          <w:szCs w:val="28"/>
          <w:shd w:val="clear" w:color="auto" w:fill="FFFFFF"/>
        </w:rPr>
        <w:t>“</w:t>
      </w:r>
      <w:r w:rsidR="00760D09" w:rsidRPr="00914362">
        <w:rPr>
          <w:rFonts w:ascii="Times New Roman" w:hAnsi="Times New Roman"/>
          <w:sz w:val="28"/>
          <w:szCs w:val="28"/>
          <w:shd w:val="clear" w:color="auto" w:fill="FFFFFF"/>
        </w:rPr>
        <w:t>11</w:t>
      </w:r>
      <w:r w:rsidR="00760D09" w:rsidRPr="00914362">
        <w:rPr>
          <w:rFonts w:ascii="Times New Roman" w:hAnsi="Times New Roman"/>
          <w:sz w:val="28"/>
          <w:szCs w:val="28"/>
          <w:shd w:val="clear" w:color="auto" w:fill="FFFFFF"/>
          <w:vertAlign w:val="superscript"/>
        </w:rPr>
        <w:t>2</w:t>
      </w:r>
      <w:r w:rsidR="00760D09" w:rsidRPr="00914362">
        <w:rPr>
          <w:rFonts w:ascii="Times New Roman" w:hAnsi="Times New Roman"/>
          <w:sz w:val="28"/>
          <w:szCs w:val="28"/>
          <w:shd w:val="clear" w:color="auto" w:fill="FFFFFF"/>
        </w:rPr>
        <w:t>.</w:t>
      </w:r>
      <w:r w:rsidR="00D42061" w:rsidRPr="00914362">
        <w:rPr>
          <w:rFonts w:ascii="Times New Roman" w:hAnsi="Times New Roman"/>
          <w:sz w:val="28"/>
          <w:szCs w:val="28"/>
          <w:shd w:val="clear" w:color="auto" w:fill="FFFFFF"/>
        </w:rPr>
        <w:t xml:space="preserve"> </w:t>
      </w:r>
      <w:r w:rsidR="00F71FA2" w:rsidRPr="00914362">
        <w:rPr>
          <w:rFonts w:ascii="Times New Roman" w:hAnsi="Times New Roman"/>
          <w:sz w:val="28"/>
          <w:szCs w:val="28"/>
          <w:shd w:val="clear" w:color="auto" w:fill="FFFFFF"/>
        </w:rPr>
        <w:t>Особа, яка відкриває рахунок</w:t>
      </w:r>
      <w:r w:rsidR="00D42061" w:rsidRPr="00914362">
        <w:rPr>
          <w:rFonts w:ascii="Times New Roman" w:hAnsi="Times New Roman"/>
          <w:sz w:val="28"/>
          <w:szCs w:val="28"/>
          <w:shd w:val="clear" w:color="auto" w:fill="FFFFFF"/>
        </w:rPr>
        <w:t>,</w:t>
      </w:r>
      <w:r w:rsidR="00F71FA2" w:rsidRPr="00914362">
        <w:rPr>
          <w:rFonts w:ascii="Times New Roman" w:hAnsi="Times New Roman"/>
          <w:sz w:val="28"/>
          <w:szCs w:val="28"/>
          <w:shd w:val="clear" w:color="auto" w:fill="FFFFFF"/>
        </w:rPr>
        <w:t xml:space="preserve"> має право </w:t>
      </w:r>
      <w:proofErr w:type="spellStart"/>
      <w:r w:rsidR="009F7023" w:rsidRPr="00914362">
        <w:rPr>
          <w:rFonts w:ascii="Times New Roman" w:hAnsi="Times New Roman"/>
          <w:sz w:val="28"/>
          <w:szCs w:val="28"/>
          <w:shd w:val="clear" w:color="auto" w:fill="FFFFFF"/>
        </w:rPr>
        <w:t>пред</w:t>
      </w:r>
      <w:r w:rsidR="00F91565" w:rsidRPr="00914362">
        <w:rPr>
          <w:rFonts w:ascii="Times New Roman" w:hAnsi="Times New Roman"/>
          <w:sz w:val="28"/>
          <w:szCs w:val="28"/>
          <w:shd w:val="clear" w:color="auto" w:fill="FFFFFF"/>
        </w:rPr>
        <w:t>ʼяв</w:t>
      </w:r>
      <w:r w:rsidR="00F71FA2" w:rsidRPr="00914362">
        <w:rPr>
          <w:rFonts w:ascii="Times New Roman" w:hAnsi="Times New Roman"/>
          <w:sz w:val="28"/>
          <w:szCs w:val="28"/>
          <w:shd w:val="clear" w:color="auto" w:fill="FFFFFF"/>
        </w:rPr>
        <w:t>ити</w:t>
      </w:r>
      <w:proofErr w:type="spellEnd"/>
      <w:r w:rsidR="00F71FA2" w:rsidRPr="00914362">
        <w:rPr>
          <w:rFonts w:ascii="Times New Roman" w:hAnsi="Times New Roman"/>
          <w:sz w:val="28"/>
          <w:szCs w:val="28"/>
          <w:shd w:val="clear" w:color="auto" w:fill="FFFFFF"/>
        </w:rPr>
        <w:t xml:space="preserve"> уповноваженому працівнику банку</w:t>
      </w:r>
      <w:r w:rsidR="009F7023" w:rsidRPr="00914362">
        <w:rPr>
          <w:rFonts w:ascii="Times New Roman" w:hAnsi="Times New Roman"/>
          <w:sz w:val="28"/>
          <w:szCs w:val="28"/>
          <w:shd w:val="clear" w:color="auto" w:fill="FFFFFF"/>
        </w:rPr>
        <w:t xml:space="preserve"> е-паспорт</w:t>
      </w:r>
      <w:r w:rsidR="00744155" w:rsidRPr="00914362">
        <w:rPr>
          <w:rFonts w:ascii="Times New Roman" w:hAnsi="Times New Roman"/>
          <w:sz w:val="28"/>
          <w:szCs w:val="28"/>
          <w:shd w:val="clear" w:color="auto" w:fill="FFFFFF"/>
        </w:rPr>
        <w:t>/е-паспорт для виїзду за кордон/</w:t>
      </w:r>
      <w:r w:rsidR="009F6255" w:rsidRPr="00914362">
        <w:rPr>
          <w:rFonts w:ascii="Times New Roman" w:hAnsi="Times New Roman"/>
          <w:sz w:val="28"/>
          <w:szCs w:val="28"/>
          <w:shd w:val="clear" w:color="auto" w:fill="FFFFFF"/>
        </w:rPr>
        <w:t>е-свідоцтв</w:t>
      </w:r>
      <w:r w:rsidR="00F71FA2" w:rsidRPr="00914362">
        <w:rPr>
          <w:rFonts w:ascii="Times New Roman" w:hAnsi="Times New Roman"/>
          <w:sz w:val="28"/>
          <w:szCs w:val="28"/>
          <w:shd w:val="clear" w:color="auto" w:fill="FFFFFF"/>
        </w:rPr>
        <w:t>о</w:t>
      </w:r>
      <w:r w:rsidR="009F6255" w:rsidRPr="00914362">
        <w:rPr>
          <w:rFonts w:ascii="Times New Roman" w:hAnsi="Times New Roman"/>
          <w:sz w:val="28"/>
          <w:szCs w:val="28"/>
          <w:shd w:val="clear" w:color="auto" w:fill="FFFFFF"/>
        </w:rPr>
        <w:t xml:space="preserve"> про народження/</w:t>
      </w:r>
      <w:r w:rsidR="00697918" w:rsidRPr="00914362">
        <w:rPr>
          <w:rFonts w:ascii="Times New Roman" w:hAnsi="Times New Roman"/>
          <w:sz w:val="28"/>
          <w:szCs w:val="28"/>
          <w:shd w:val="clear" w:color="auto" w:fill="FFFFFF"/>
        </w:rPr>
        <w:t>дан</w:t>
      </w:r>
      <w:r w:rsidR="00F71FA2" w:rsidRPr="00914362">
        <w:rPr>
          <w:rFonts w:ascii="Times New Roman" w:hAnsi="Times New Roman"/>
          <w:sz w:val="28"/>
          <w:szCs w:val="28"/>
          <w:shd w:val="clear" w:color="auto" w:fill="FFFFFF"/>
        </w:rPr>
        <w:t>і</w:t>
      </w:r>
      <w:r w:rsidR="00697918" w:rsidRPr="00914362">
        <w:rPr>
          <w:rFonts w:ascii="Times New Roman" w:hAnsi="Times New Roman"/>
          <w:sz w:val="28"/>
          <w:szCs w:val="28"/>
          <w:shd w:val="clear" w:color="auto" w:fill="FFFFFF"/>
        </w:rPr>
        <w:t xml:space="preserve"> про реєстраційний номер облікової картки платника податків </w:t>
      </w:r>
      <w:r w:rsidR="00D96262" w:rsidRPr="00914362">
        <w:rPr>
          <w:rFonts w:ascii="Times New Roman" w:hAnsi="Times New Roman"/>
          <w:sz w:val="28"/>
          <w:szCs w:val="28"/>
          <w:shd w:val="clear" w:color="auto" w:fill="FFFFFF"/>
        </w:rPr>
        <w:t xml:space="preserve">на електронному носії, критерії якого підтримують використання мобільного додатка </w:t>
      </w:r>
      <w:r w:rsidR="00C96593" w:rsidRPr="00914362">
        <w:rPr>
          <w:rFonts w:ascii="Times New Roman" w:hAnsi="Times New Roman"/>
          <w:sz w:val="28"/>
          <w:szCs w:val="28"/>
          <w:shd w:val="clear" w:color="auto" w:fill="FFFFFF"/>
        </w:rPr>
        <w:t>“</w:t>
      </w:r>
      <w:r w:rsidR="00D96262" w:rsidRPr="00914362">
        <w:rPr>
          <w:rFonts w:ascii="Times New Roman" w:hAnsi="Times New Roman"/>
          <w:sz w:val="28"/>
          <w:szCs w:val="28"/>
          <w:shd w:val="clear" w:color="auto" w:fill="FFFFFF"/>
        </w:rPr>
        <w:t>Дія</w:t>
      </w:r>
      <w:r w:rsidR="00C96593" w:rsidRPr="00914362">
        <w:rPr>
          <w:rFonts w:ascii="Times New Roman" w:hAnsi="Times New Roman"/>
          <w:sz w:val="28"/>
          <w:szCs w:val="28"/>
          <w:shd w:val="clear" w:color="auto" w:fill="FFFFFF"/>
        </w:rPr>
        <w:t>”</w:t>
      </w:r>
      <w:r w:rsidR="0094504E" w:rsidRPr="00914362">
        <w:rPr>
          <w:rStyle w:val="af1"/>
          <w:rFonts w:ascii="Times New Roman" w:hAnsi="Times New Roman"/>
          <w:sz w:val="28"/>
          <w:szCs w:val="28"/>
        </w:rPr>
        <w:t>.</w:t>
      </w:r>
      <w:r w:rsidRPr="00914362">
        <w:rPr>
          <w:rFonts w:ascii="Times New Roman" w:hAnsi="Times New Roman"/>
          <w:sz w:val="28"/>
          <w:szCs w:val="28"/>
          <w:shd w:val="clear" w:color="auto" w:fill="FFFFFF"/>
        </w:rPr>
        <w:t>”</w:t>
      </w:r>
      <w:r w:rsidR="007769F6" w:rsidRPr="00914362">
        <w:rPr>
          <w:rFonts w:ascii="Times New Roman" w:hAnsi="Times New Roman"/>
          <w:sz w:val="28"/>
          <w:szCs w:val="28"/>
          <w:shd w:val="clear" w:color="auto" w:fill="FFFFFF"/>
        </w:rPr>
        <w:t>.</w:t>
      </w:r>
    </w:p>
    <w:p w14:paraId="706CF38B" w14:textId="77777777" w:rsidR="00D96262" w:rsidRPr="00914362" w:rsidRDefault="00D96262" w:rsidP="00D42061">
      <w:pPr>
        <w:shd w:val="clear" w:color="auto" w:fill="FFFFFF"/>
        <w:tabs>
          <w:tab w:val="left" w:pos="0"/>
        </w:tabs>
        <w:spacing w:after="0" w:line="240" w:lineRule="auto"/>
        <w:ind w:firstLine="709"/>
        <w:jc w:val="both"/>
        <w:rPr>
          <w:shd w:val="clear" w:color="auto" w:fill="FFFFFF"/>
        </w:rPr>
      </w:pPr>
    </w:p>
    <w:p w14:paraId="1EC80825" w14:textId="77777777" w:rsidR="00C06B12" w:rsidRPr="00914362" w:rsidRDefault="00505CC1" w:rsidP="00D42061">
      <w:pPr>
        <w:shd w:val="clear" w:color="auto" w:fill="FFFFFF"/>
        <w:tabs>
          <w:tab w:val="left" w:pos="0"/>
        </w:tabs>
        <w:spacing w:after="0" w:line="240" w:lineRule="auto"/>
        <w:ind w:firstLine="709"/>
        <w:jc w:val="both"/>
        <w:rPr>
          <w:rFonts w:ascii="Times New Roman" w:hAnsi="Times New Roman"/>
          <w:sz w:val="28"/>
          <w:szCs w:val="28"/>
          <w:shd w:val="clear" w:color="auto" w:fill="FFFFFF"/>
        </w:rPr>
      </w:pPr>
      <w:r w:rsidRPr="00914362">
        <w:rPr>
          <w:rFonts w:ascii="Times New Roman" w:hAnsi="Times New Roman"/>
          <w:sz w:val="28"/>
          <w:szCs w:val="28"/>
          <w:shd w:val="clear" w:color="auto" w:fill="FFFFFF"/>
        </w:rPr>
        <w:t>2</w:t>
      </w:r>
      <w:r w:rsidR="00B836D1" w:rsidRPr="00914362">
        <w:rPr>
          <w:rFonts w:ascii="Times New Roman" w:hAnsi="Times New Roman"/>
          <w:sz w:val="28"/>
          <w:szCs w:val="28"/>
          <w:shd w:val="clear" w:color="auto" w:fill="FFFFFF"/>
        </w:rPr>
        <w:t>.</w:t>
      </w:r>
      <w:r w:rsidR="00B836D1" w:rsidRPr="00914362">
        <w:rPr>
          <w:shd w:val="clear" w:color="auto" w:fill="FFFFFF"/>
        </w:rPr>
        <w:t xml:space="preserve"> </w:t>
      </w:r>
      <w:r w:rsidR="00C06B12" w:rsidRPr="00914362">
        <w:rPr>
          <w:rFonts w:ascii="Times New Roman" w:hAnsi="Times New Roman"/>
          <w:sz w:val="28"/>
          <w:szCs w:val="28"/>
          <w:shd w:val="clear" w:color="auto" w:fill="FFFFFF"/>
        </w:rPr>
        <w:t>У розділі ІІІ:</w:t>
      </w:r>
    </w:p>
    <w:p w14:paraId="7AED359A" w14:textId="77777777" w:rsidR="00C06B12" w:rsidRPr="00914362" w:rsidRDefault="00C06B12" w:rsidP="00D42061">
      <w:pPr>
        <w:shd w:val="clear" w:color="auto" w:fill="FFFFFF"/>
        <w:tabs>
          <w:tab w:val="left" w:pos="0"/>
        </w:tabs>
        <w:spacing w:after="0" w:line="240" w:lineRule="auto"/>
        <w:ind w:firstLine="709"/>
        <w:jc w:val="both"/>
        <w:rPr>
          <w:rFonts w:ascii="Times New Roman" w:hAnsi="Times New Roman"/>
          <w:sz w:val="28"/>
          <w:szCs w:val="28"/>
        </w:rPr>
      </w:pPr>
    </w:p>
    <w:p w14:paraId="792E3DB1" w14:textId="77777777" w:rsidR="00C06B12" w:rsidRPr="00914362" w:rsidRDefault="00C06B12" w:rsidP="00D42061">
      <w:pPr>
        <w:pStyle w:val="a4"/>
        <w:numPr>
          <w:ilvl w:val="0"/>
          <w:numId w:val="47"/>
        </w:numPr>
        <w:shd w:val="clear" w:color="auto" w:fill="FFFFFF"/>
        <w:tabs>
          <w:tab w:val="left" w:pos="0"/>
        </w:tabs>
        <w:spacing w:after="0" w:line="240" w:lineRule="auto"/>
        <w:ind w:hanging="502"/>
        <w:jc w:val="both"/>
        <w:rPr>
          <w:rFonts w:ascii="Times New Roman" w:hAnsi="Times New Roman"/>
          <w:sz w:val="28"/>
          <w:szCs w:val="28"/>
        </w:rPr>
      </w:pPr>
      <w:r w:rsidRPr="00914362">
        <w:rPr>
          <w:rFonts w:ascii="Times New Roman" w:hAnsi="Times New Roman"/>
          <w:sz w:val="28"/>
          <w:szCs w:val="28"/>
        </w:rPr>
        <w:t xml:space="preserve">абзац </w:t>
      </w:r>
      <w:proofErr w:type="spellStart"/>
      <w:r w:rsidRPr="00914362">
        <w:rPr>
          <w:rFonts w:ascii="Times New Roman" w:hAnsi="Times New Roman"/>
          <w:sz w:val="28"/>
          <w:szCs w:val="28"/>
        </w:rPr>
        <w:t>пʼятий</w:t>
      </w:r>
      <w:proofErr w:type="spellEnd"/>
      <w:r w:rsidRPr="00914362">
        <w:rPr>
          <w:rFonts w:ascii="Times New Roman" w:hAnsi="Times New Roman"/>
          <w:sz w:val="28"/>
          <w:szCs w:val="28"/>
        </w:rPr>
        <w:t xml:space="preserve"> пункту 41 виключити;</w:t>
      </w:r>
    </w:p>
    <w:p w14:paraId="7E01AD1A" w14:textId="77777777" w:rsidR="00590739" w:rsidRPr="00914362" w:rsidRDefault="00590739" w:rsidP="00D42061">
      <w:pPr>
        <w:shd w:val="clear" w:color="auto" w:fill="FFFFFF"/>
        <w:tabs>
          <w:tab w:val="left" w:pos="0"/>
        </w:tabs>
        <w:spacing w:after="0" w:line="240" w:lineRule="auto"/>
        <w:ind w:firstLine="709"/>
        <w:jc w:val="both"/>
        <w:rPr>
          <w:rFonts w:ascii="Times New Roman" w:hAnsi="Times New Roman"/>
          <w:sz w:val="28"/>
          <w:szCs w:val="28"/>
        </w:rPr>
      </w:pPr>
    </w:p>
    <w:p w14:paraId="215ABDC0" w14:textId="77777777" w:rsidR="00590739" w:rsidRPr="00914362" w:rsidRDefault="00590739" w:rsidP="00D42061">
      <w:pPr>
        <w:pStyle w:val="a4"/>
        <w:numPr>
          <w:ilvl w:val="0"/>
          <w:numId w:val="47"/>
        </w:numPr>
        <w:shd w:val="clear" w:color="auto" w:fill="FFFFFF"/>
        <w:tabs>
          <w:tab w:val="left" w:pos="0"/>
        </w:tabs>
        <w:spacing w:after="0" w:line="240" w:lineRule="auto"/>
        <w:ind w:hanging="502"/>
        <w:jc w:val="both"/>
        <w:rPr>
          <w:rFonts w:ascii="Times New Roman" w:hAnsi="Times New Roman"/>
          <w:sz w:val="28"/>
          <w:szCs w:val="28"/>
        </w:rPr>
      </w:pPr>
      <w:r w:rsidRPr="00914362">
        <w:rPr>
          <w:rFonts w:ascii="Times New Roman" w:hAnsi="Times New Roman"/>
          <w:sz w:val="28"/>
          <w:szCs w:val="28"/>
        </w:rPr>
        <w:t>пункт 42 викласти в такій редакції:</w:t>
      </w:r>
    </w:p>
    <w:p w14:paraId="312E399B" w14:textId="6488C7A1" w:rsidR="00590739" w:rsidRPr="00914362" w:rsidRDefault="00590739" w:rsidP="00D42061">
      <w:pPr>
        <w:pStyle w:val="af4"/>
        <w:spacing w:before="0" w:beforeAutospacing="0" w:after="0" w:afterAutospacing="0"/>
        <w:ind w:firstLine="709"/>
        <w:jc w:val="both"/>
        <w:rPr>
          <w:sz w:val="28"/>
          <w:szCs w:val="28"/>
          <w:lang w:val="uk-UA"/>
        </w:rPr>
      </w:pPr>
      <w:r w:rsidRPr="00914362">
        <w:rPr>
          <w:sz w:val="28"/>
          <w:szCs w:val="28"/>
          <w:lang w:val="uk-UA"/>
        </w:rPr>
        <w:t>“42. Банк відкриває поточний рахунок іноземному дипломатичному, консульському, торговельному, іншому офіційному представництву, що користується імунітетом і дипломатичними привілеями, на підставі заяви представництва про відкриття поточного рахунку (додаток 2).</w:t>
      </w:r>
    </w:p>
    <w:p w14:paraId="5564B464" w14:textId="589751D1" w:rsidR="00590739" w:rsidRPr="00914362" w:rsidRDefault="00590739" w:rsidP="00D42061">
      <w:pPr>
        <w:pStyle w:val="af4"/>
        <w:spacing w:before="0" w:beforeAutospacing="0" w:after="0" w:afterAutospacing="0"/>
        <w:ind w:firstLine="709"/>
        <w:jc w:val="both"/>
        <w:rPr>
          <w:sz w:val="28"/>
          <w:szCs w:val="28"/>
          <w:lang w:val="uk-UA"/>
        </w:rPr>
      </w:pPr>
      <w:r w:rsidRPr="00914362">
        <w:rPr>
          <w:sz w:val="28"/>
          <w:szCs w:val="28"/>
          <w:lang w:val="uk-UA"/>
        </w:rPr>
        <w:t xml:space="preserve">Представництво, яке використовує найману працю і відповідно до законодавства України є платником єдиного внеску, додатково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w:t>
      </w:r>
      <w:proofErr w:type="spellStart"/>
      <w:r w:rsidRPr="00914362">
        <w:rPr>
          <w:sz w:val="28"/>
          <w:szCs w:val="28"/>
          <w:lang w:val="uk-UA"/>
        </w:rPr>
        <w:t>зобов</w:t>
      </w:r>
      <w:r w:rsidR="00882CF1" w:rsidRPr="00914362">
        <w:rPr>
          <w:sz w:val="28"/>
          <w:szCs w:val="28"/>
          <w:lang w:val="uk-UA"/>
        </w:rPr>
        <w:t>ʼ</w:t>
      </w:r>
      <w:r w:rsidRPr="00914362">
        <w:rPr>
          <w:sz w:val="28"/>
          <w:szCs w:val="28"/>
          <w:lang w:val="uk-UA"/>
        </w:rPr>
        <w:t>язаний</w:t>
      </w:r>
      <w:proofErr w:type="spellEnd"/>
      <w:r w:rsidRPr="00914362">
        <w:rPr>
          <w:sz w:val="28"/>
          <w:szCs w:val="28"/>
          <w:lang w:val="uk-UA"/>
        </w:rPr>
        <w:t xml:space="preserve"> зазначити в заяві про відкриття поточного рахунку в рядку “Додаткова інформація”.”</w:t>
      </w:r>
      <w:r w:rsidR="00396863" w:rsidRPr="00914362">
        <w:rPr>
          <w:sz w:val="28"/>
          <w:szCs w:val="28"/>
          <w:lang w:val="uk-UA"/>
        </w:rPr>
        <w:t>;</w:t>
      </w:r>
    </w:p>
    <w:p w14:paraId="13694C4E" w14:textId="77777777" w:rsidR="00590739" w:rsidRPr="00914362" w:rsidRDefault="00590739" w:rsidP="00D42061">
      <w:pPr>
        <w:shd w:val="clear" w:color="auto" w:fill="FFFFFF"/>
        <w:tabs>
          <w:tab w:val="left" w:pos="0"/>
        </w:tabs>
        <w:spacing w:after="0" w:line="240" w:lineRule="auto"/>
        <w:ind w:left="851" w:firstLine="709"/>
        <w:jc w:val="both"/>
        <w:rPr>
          <w:rFonts w:ascii="Times New Roman" w:hAnsi="Times New Roman"/>
          <w:sz w:val="28"/>
          <w:szCs w:val="28"/>
          <w:lang w:val="ru-RU"/>
        </w:rPr>
      </w:pPr>
    </w:p>
    <w:p w14:paraId="49A0F5FF" w14:textId="77777777" w:rsidR="00DC3A2B" w:rsidRPr="00914362" w:rsidRDefault="00590739" w:rsidP="00D42061">
      <w:pPr>
        <w:shd w:val="clear" w:color="auto" w:fill="FFFFFF"/>
        <w:tabs>
          <w:tab w:val="left" w:pos="0"/>
        </w:tabs>
        <w:spacing w:after="0" w:line="240" w:lineRule="auto"/>
        <w:ind w:firstLine="709"/>
        <w:jc w:val="both"/>
        <w:rPr>
          <w:rFonts w:ascii="Times New Roman" w:hAnsi="Times New Roman"/>
          <w:sz w:val="28"/>
          <w:szCs w:val="28"/>
        </w:rPr>
      </w:pPr>
      <w:r w:rsidRPr="00914362">
        <w:rPr>
          <w:rFonts w:ascii="Times New Roman" w:hAnsi="Times New Roman"/>
          <w:sz w:val="28"/>
          <w:szCs w:val="28"/>
          <w:lang w:val="ru-RU"/>
        </w:rPr>
        <w:t>3</w:t>
      </w:r>
      <w:r w:rsidR="005034D6" w:rsidRPr="00914362">
        <w:rPr>
          <w:rFonts w:ascii="Times New Roman" w:hAnsi="Times New Roman"/>
          <w:sz w:val="28"/>
          <w:szCs w:val="28"/>
        </w:rPr>
        <w:t xml:space="preserve">) </w:t>
      </w:r>
      <w:r w:rsidR="00DC3A2B" w:rsidRPr="00914362">
        <w:rPr>
          <w:rFonts w:ascii="Times New Roman" w:hAnsi="Times New Roman"/>
          <w:sz w:val="28"/>
          <w:szCs w:val="28"/>
        </w:rPr>
        <w:t xml:space="preserve">у </w:t>
      </w:r>
      <w:r w:rsidR="005034D6" w:rsidRPr="00914362">
        <w:rPr>
          <w:rFonts w:ascii="Times New Roman" w:hAnsi="Times New Roman"/>
          <w:sz w:val="28"/>
          <w:szCs w:val="28"/>
        </w:rPr>
        <w:t>пункт</w:t>
      </w:r>
      <w:r w:rsidR="00DC3A2B" w:rsidRPr="00914362">
        <w:rPr>
          <w:rFonts w:ascii="Times New Roman" w:hAnsi="Times New Roman"/>
          <w:sz w:val="28"/>
          <w:szCs w:val="28"/>
        </w:rPr>
        <w:t>і</w:t>
      </w:r>
      <w:r w:rsidR="005034D6" w:rsidRPr="00914362">
        <w:rPr>
          <w:rFonts w:ascii="Times New Roman" w:hAnsi="Times New Roman"/>
          <w:sz w:val="28"/>
          <w:szCs w:val="28"/>
        </w:rPr>
        <w:t xml:space="preserve"> 48</w:t>
      </w:r>
      <w:r w:rsidR="00DC3A2B" w:rsidRPr="00914362">
        <w:rPr>
          <w:rFonts w:ascii="Times New Roman" w:hAnsi="Times New Roman"/>
          <w:sz w:val="28"/>
          <w:szCs w:val="28"/>
        </w:rPr>
        <w:t xml:space="preserve">: </w:t>
      </w:r>
    </w:p>
    <w:p w14:paraId="3F0A112D" w14:textId="3C6FF1AB" w:rsidR="00DC3A2B" w:rsidRPr="00914362" w:rsidRDefault="00DC3A2B" w:rsidP="00D42061">
      <w:pPr>
        <w:shd w:val="clear" w:color="auto" w:fill="FFFFFF"/>
        <w:tabs>
          <w:tab w:val="left" w:pos="0"/>
        </w:tabs>
        <w:spacing w:after="0" w:line="240" w:lineRule="auto"/>
        <w:ind w:firstLine="709"/>
        <w:jc w:val="both"/>
        <w:rPr>
          <w:rFonts w:ascii="Times New Roman" w:hAnsi="Times New Roman"/>
          <w:sz w:val="28"/>
          <w:szCs w:val="28"/>
        </w:rPr>
      </w:pPr>
      <w:r w:rsidRPr="00914362">
        <w:rPr>
          <w:rFonts w:ascii="Times New Roman" w:hAnsi="Times New Roman"/>
          <w:sz w:val="28"/>
          <w:szCs w:val="28"/>
        </w:rPr>
        <w:t>в абзаці першому слова</w:t>
      </w:r>
      <w:r w:rsidR="00EC2BD7" w:rsidRPr="00914362">
        <w:rPr>
          <w:rFonts w:ascii="Times New Roman" w:hAnsi="Times New Roman"/>
          <w:sz w:val="28"/>
          <w:szCs w:val="28"/>
        </w:rPr>
        <w:t xml:space="preserve"> та літери</w:t>
      </w:r>
      <w:r w:rsidRPr="00914362">
        <w:rPr>
          <w:rFonts w:ascii="Times New Roman" w:hAnsi="Times New Roman"/>
          <w:sz w:val="28"/>
          <w:szCs w:val="28"/>
        </w:rPr>
        <w:t xml:space="preserve"> </w:t>
      </w:r>
      <w:r w:rsidR="00D04886" w:rsidRPr="00914362">
        <w:rPr>
          <w:rFonts w:ascii="Times New Roman" w:hAnsi="Times New Roman"/>
          <w:sz w:val="28"/>
          <w:szCs w:val="28"/>
        </w:rPr>
        <w:t>“</w:t>
      </w:r>
      <w:r w:rsidRPr="00914362">
        <w:rPr>
          <w:rFonts w:ascii="Times New Roman" w:hAnsi="Times New Roman"/>
          <w:sz w:val="28"/>
          <w:szCs w:val="28"/>
        </w:rPr>
        <w:t xml:space="preserve">спеціалізованим установам Організації </w:t>
      </w:r>
      <w:proofErr w:type="spellStart"/>
      <w:r w:rsidRPr="00914362">
        <w:rPr>
          <w:rFonts w:ascii="Times New Roman" w:hAnsi="Times New Roman"/>
          <w:sz w:val="28"/>
          <w:szCs w:val="28"/>
        </w:rPr>
        <w:t>Об</w:t>
      </w:r>
      <w:r w:rsidR="00882CF1" w:rsidRPr="00914362">
        <w:rPr>
          <w:rFonts w:ascii="Times New Roman" w:hAnsi="Times New Roman"/>
          <w:sz w:val="28"/>
          <w:szCs w:val="28"/>
        </w:rPr>
        <w:t>ʼ</w:t>
      </w:r>
      <w:r w:rsidRPr="00914362">
        <w:rPr>
          <w:rFonts w:ascii="Times New Roman" w:hAnsi="Times New Roman"/>
          <w:sz w:val="28"/>
          <w:szCs w:val="28"/>
        </w:rPr>
        <w:t>єднаних</w:t>
      </w:r>
      <w:proofErr w:type="spellEnd"/>
      <w:r w:rsidRPr="00914362">
        <w:rPr>
          <w:rFonts w:ascii="Times New Roman" w:hAnsi="Times New Roman"/>
          <w:sz w:val="28"/>
          <w:szCs w:val="28"/>
        </w:rPr>
        <w:t xml:space="preserve"> Націй (далі </w:t>
      </w:r>
      <w:r w:rsidR="00882CF1" w:rsidRPr="00914362">
        <w:rPr>
          <w:rFonts w:ascii="Times New Roman" w:hAnsi="Times New Roman"/>
          <w:sz w:val="28"/>
          <w:szCs w:val="28"/>
        </w:rPr>
        <w:t>–</w:t>
      </w:r>
      <w:r w:rsidRPr="00914362">
        <w:rPr>
          <w:rFonts w:ascii="Times New Roman" w:hAnsi="Times New Roman"/>
          <w:sz w:val="28"/>
          <w:szCs w:val="28"/>
        </w:rPr>
        <w:t xml:space="preserve"> спеціалізована установа ООН)</w:t>
      </w:r>
      <w:r w:rsidR="00D04886" w:rsidRPr="00914362">
        <w:rPr>
          <w:rFonts w:ascii="Times New Roman" w:hAnsi="Times New Roman"/>
          <w:sz w:val="28"/>
          <w:szCs w:val="28"/>
        </w:rPr>
        <w:t>”</w:t>
      </w:r>
      <w:r w:rsidRPr="00914362">
        <w:rPr>
          <w:sz w:val="28"/>
          <w:szCs w:val="28"/>
        </w:rPr>
        <w:t xml:space="preserve"> </w:t>
      </w:r>
      <w:r w:rsidRPr="00914362">
        <w:rPr>
          <w:rFonts w:ascii="Times New Roman" w:hAnsi="Times New Roman"/>
          <w:sz w:val="28"/>
          <w:szCs w:val="28"/>
        </w:rPr>
        <w:t>замінити словами</w:t>
      </w:r>
      <w:r w:rsidR="00EC2BD7" w:rsidRPr="00914362">
        <w:rPr>
          <w:rFonts w:ascii="Times New Roman" w:hAnsi="Times New Roman"/>
          <w:sz w:val="28"/>
          <w:szCs w:val="28"/>
        </w:rPr>
        <w:t xml:space="preserve">, літерами та цифрами </w:t>
      </w:r>
      <w:r w:rsidR="00D04886" w:rsidRPr="00914362">
        <w:rPr>
          <w:rFonts w:ascii="Times New Roman" w:hAnsi="Times New Roman"/>
          <w:sz w:val="28"/>
          <w:szCs w:val="28"/>
        </w:rPr>
        <w:t>“</w:t>
      </w:r>
      <w:r w:rsidRPr="00914362">
        <w:rPr>
          <w:rFonts w:ascii="Times New Roman" w:hAnsi="Times New Roman"/>
          <w:sz w:val="28"/>
          <w:szCs w:val="28"/>
        </w:rPr>
        <w:t xml:space="preserve">Організації </w:t>
      </w:r>
      <w:proofErr w:type="spellStart"/>
      <w:r w:rsidRPr="00914362">
        <w:rPr>
          <w:rFonts w:ascii="Times New Roman" w:hAnsi="Times New Roman"/>
          <w:sz w:val="28"/>
          <w:szCs w:val="28"/>
        </w:rPr>
        <w:t>Обʼєднаних</w:t>
      </w:r>
      <w:proofErr w:type="spellEnd"/>
      <w:r w:rsidRPr="00914362">
        <w:rPr>
          <w:rFonts w:ascii="Times New Roman" w:hAnsi="Times New Roman"/>
          <w:sz w:val="28"/>
          <w:szCs w:val="28"/>
        </w:rPr>
        <w:t xml:space="preserve"> Націй, що здійснює свою </w:t>
      </w:r>
      <w:r w:rsidRPr="00914362">
        <w:rPr>
          <w:rFonts w:ascii="Times New Roman" w:hAnsi="Times New Roman"/>
          <w:sz w:val="28"/>
          <w:szCs w:val="28"/>
        </w:rPr>
        <w:lastRenderedPageBreak/>
        <w:t xml:space="preserve">діяльність відповідно до Конвенції ООН “Про привілеї та імунітети </w:t>
      </w:r>
      <w:proofErr w:type="spellStart"/>
      <w:r w:rsidRPr="00914362">
        <w:rPr>
          <w:rFonts w:ascii="Times New Roman" w:hAnsi="Times New Roman"/>
          <w:sz w:val="28"/>
          <w:szCs w:val="28"/>
        </w:rPr>
        <w:t>Обʼєднаних</w:t>
      </w:r>
      <w:proofErr w:type="spellEnd"/>
      <w:r w:rsidRPr="00914362">
        <w:rPr>
          <w:rFonts w:ascii="Times New Roman" w:hAnsi="Times New Roman"/>
          <w:sz w:val="28"/>
          <w:szCs w:val="28"/>
        </w:rPr>
        <w:t xml:space="preserve"> Націй” (від </w:t>
      </w:r>
      <w:r w:rsidRPr="00914362">
        <w:rPr>
          <w:rFonts w:ascii="Times New Roman" w:hAnsi="Times New Roman"/>
          <w:bCs/>
          <w:sz w:val="28"/>
          <w:szCs w:val="28"/>
          <w:shd w:val="clear" w:color="auto" w:fill="FFFFFF"/>
        </w:rPr>
        <w:t>13 лютого 1946 року)</w:t>
      </w:r>
      <w:r w:rsidRPr="00914362">
        <w:rPr>
          <w:rFonts w:ascii="Times New Roman" w:hAnsi="Times New Roman"/>
          <w:sz w:val="28"/>
          <w:szCs w:val="28"/>
        </w:rPr>
        <w:t xml:space="preserve"> (далі – ООН)</w:t>
      </w:r>
      <w:r w:rsidRPr="00914362">
        <w:rPr>
          <w:rFonts w:ascii="Times New Roman" w:hAnsi="Times New Roman"/>
          <w:bCs/>
          <w:sz w:val="28"/>
          <w:szCs w:val="28"/>
          <w:shd w:val="clear" w:color="auto" w:fill="FFFFFF"/>
        </w:rPr>
        <w:t>, спеціалізованим установам ООН</w:t>
      </w:r>
      <w:r w:rsidR="00D04886" w:rsidRPr="00914362">
        <w:rPr>
          <w:rFonts w:ascii="Times New Roman" w:hAnsi="Times New Roman"/>
          <w:sz w:val="28"/>
          <w:szCs w:val="28"/>
        </w:rPr>
        <w:t>”</w:t>
      </w:r>
      <w:r w:rsidRPr="00914362">
        <w:rPr>
          <w:rFonts w:ascii="Times New Roman" w:hAnsi="Times New Roman"/>
          <w:sz w:val="28"/>
          <w:szCs w:val="28"/>
        </w:rPr>
        <w:t>;</w:t>
      </w:r>
    </w:p>
    <w:p w14:paraId="0041C783" w14:textId="77777777" w:rsidR="00DC3A2B" w:rsidRPr="00914362" w:rsidRDefault="00DC3A2B" w:rsidP="00D42061">
      <w:pPr>
        <w:shd w:val="clear" w:color="auto" w:fill="FFFFFF"/>
        <w:tabs>
          <w:tab w:val="left" w:pos="0"/>
        </w:tabs>
        <w:spacing w:after="0" w:line="240" w:lineRule="auto"/>
        <w:ind w:firstLine="709"/>
        <w:jc w:val="both"/>
        <w:rPr>
          <w:sz w:val="28"/>
          <w:szCs w:val="28"/>
        </w:rPr>
      </w:pPr>
      <w:r w:rsidRPr="00914362">
        <w:rPr>
          <w:rFonts w:ascii="Times New Roman" w:hAnsi="Times New Roman"/>
          <w:sz w:val="28"/>
          <w:szCs w:val="28"/>
        </w:rPr>
        <w:t>абзац т</w:t>
      </w:r>
      <w:r w:rsidR="00EC2BD7" w:rsidRPr="00914362">
        <w:rPr>
          <w:rFonts w:ascii="Times New Roman" w:hAnsi="Times New Roman"/>
          <w:sz w:val="28"/>
          <w:szCs w:val="28"/>
        </w:rPr>
        <w:t>ре</w:t>
      </w:r>
      <w:r w:rsidRPr="00914362">
        <w:rPr>
          <w:rFonts w:ascii="Times New Roman" w:hAnsi="Times New Roman"/>
          <w:sz w:val="28"/>
          <w:szCs w:val="28"/>
        </w:rPr>
        <w:t xml:space="preserve">тій після слів </w:t>
      </w:r>
      <w:r w:rsidR="00D04886" w:rsidRPr="00914362">
        <w:rPr>
          <w:rFonts w:ascii="Times New Roman" w:hAnsi="Times New Roman"/>
          <w:sz w:val="28"/>
          <w:szCs w:val="28"/>
          <w:lang w:val="ru-RU"/>
        </w:rPr>
        <w:t>“</w:t>
      </w:r>
      <w:r w:rsidRPr="00914362">
        <w:rPr>
          <w:rFonts w:ascii="Times New Roman" w:hAnsi="Times New Roman"/>
          <w:sz w:val="28"/>
          <w:szCs w:val="28"/>
        </w:rPr>
        <w:t>банком і</w:t>
      </w:r>
      <w:r w:rsidR="00D04886" w:rsidRPr="00914362">
        <w:rPr>
          <w:rFonts w:ascii="Times New Roman" w:hAnsi="Times New Roman"/>
          <w:sz w:val="28"/>
          <w:szCs w:val="28"/>
          <w:lang w:val="ru-RU"/>
        </w:rPr>
        <w:t>”</w:t>
      </w:r>
      <w:r w:rsidRPr="00914362">
        <w:rPr>
          <w:rFonts w:ascii="Times New Roman" w:hAnsi="Times New Roman"/>
          <w:sz w:val="28"/>
          <w:szCs w:val="28"/>
        </w:rPr>
        <w:t xml:space="preserve"> доповнити </w:t>
      </w:r>
      <w:r w:rsidR="00EC2BD7" w:rsidRPr="00914362">
        <w:rPr>
          <w:rFonts w:ascii="Times New Roman" w:hAnsi="Times New Roman"/>
          <w:sz w:val="28"/>
          <w:szCs w:val="28"/>
        </w:rPr>
        <w:t>літерами</w:t>
      </w:r>
      <w:r w:rsidRPr="00914362">
        <w:rPr>
          <w:rFonts w:ascii="Times New Roman" w:hAnsi="Times New Roman"/>
          <w:sz w:val="28"/>
          <w:szCs w:val="28"/>
        </w:rPr>
        <w:t xml:space="preserve"> </w:t>
      </w:r>
      <w:r w:rsidR="00D04886" w:rsidRPr="00914362">
        <w:rPr>
          <w:rFonts w:ascii="Times New Roman" w:hAnsi="Times New Roman"/>
          <w:sz w:val="28"/>
          <w:szCs w:val="28"/>
          <w:lang w:val="ru-RU"/>
        </w:rPr>
        <w:t>“</w:t>
      </w:r>
      <w:r w:rsidRPr="00914362">
        <w:rPr>
          <w:rFonts w:ascii="Times New Roman" w:hAnsi="Times New Roman"/>
          <w:sz w:val="28"/>
          <w:szCs w:val="28"/>
        </w:rPr>
        <w:t>ООН,</w:t>
      </w:r>
      <w:r w:rsidR="00D04886" w:rsidRPr="00914362">
        <w:rPr>
          <w:rFonts w:ascii="Times New Roman" w:hAnsi="Times New Roman"/>
          <w:sz w:val="28"/>
          <w:szCs w:val="28"/>
          <w:lang w:val="ru-RU"/>
        </w:rPr>
        <w:t>”</w:t>
      </w:r>
      <w:r w:rsidRPr="00914362">
        <w:rPr>
          <w:rFonts w:ascii="Times New Roman" w:hAnsi="Times New Roman"/>
          <w:sz w:val="28"/>
          <w:szCs w:val="28"/>
        </w:rPr>
        <w:t>;</w:t>
      </w:r>
    </w:p>
    <w:p w14:paraId="768FB019" w14:textId="77777777" w:rsidR="00DC3A2B" w:rsidRPr="00914362" w:rsidRDefault="00DC3A2B" w:rsidP="00D42061">
      <w:pPr>
        <w:shd w:val="clear" w:color="auto" w:fill="FFFFFF"/>
        <w:tabs>
          <w:tab w:val="left" w:pos="0"/>
        </w:tabs>
        <w:spacing w:after="0" w:line="240" w:lineRule="auto"/>
        <w:ind w:firstLine="709"/>
        <w:jc w:val="both"/>
        <w:rPr>
          <w:rFonts w:ascii="Times New Roman" w:hAnsi="Times New Roman"/>
          <w:sz w:val="28"/>
          <w:szCs w:val="28"/>
        </w:rPr>
      </w:pPr>
      <w:r w:rsidRPr="00914362">
        <w:rPr>
          <w:rFonts w:ascii="Times New Roman" w:hAnsi="Times New Roman"/>
          <w:sz w:val="28"/>
          <w:szCs w:val="28"/>
        </w:rPr>
        <w:t>пункт після абзацу третього доповнити</w:t>
      </w:r>
      <w:r w:rsidR="00EC2BD7" w:rsidRPr="00914362">
        <w:rPr>
          <w:rFonts w:ascii="Times New Roman" w:hAnsi="Times New Roman"/>
          <w:sz w:val="28"/>
          <w:szCs w:val="28"/>
        </w:rPr>
        <w:t xml:space="preserve"> новим</w:t>
      </w:r>
      <w:r w:rsidRPr="00914362">
        <w:rPr>
          <w:rFonts w:ascii="Times New Roman" w:hAnsi="Times New Roman"/>
          <w:sz w:val="28"/>
          <w:szCs w:val="28"/>
        </w:rPr>
        <w:t xml:space="preserve"> абзацом четвертим такого змісту:</w:t>
      </w:r>
    </w:p>
    <w:p w14:paraId="0163A22D" w14:textId="2D971233" w:rsidR="00DC3A2B" w:rsidRPr="00914362" w:rsidRDefault="00D04886" w:rsidP="00D42061">
      <w:pPr>
        <w:shd w:val="clear" w:color="auto" w:fill="FFFFFF"/>
        <w:tabs>
          <w:tab w:val="left" w:pos="0"/>
        </w:tabs>
        <w:spacing w:after="0" w:line="240" w:lineRule="auto"/>
        <w:ind w:firstLine="709"/>
        <w:jc w:val="both"/>
        <w:rPr>
          <w:rFonts w:ascii="Times New Roman" w:hAnsi="Times New Roman"/>
          <w:bCs/>
          <w:sz w:val="28"/>
          <w:szCs w:val="28"/>
          <w:shd w:val="clear" w:color="auto" w:fill="FFFFFF"/>
        </w:rPr>
      </w:pPr>
      <w:r w:rsidRPr="00914362">
        <w:rPr>
          <w:rFonts w:ascii="Times New Roman" w:hAnsi="Times New Roman"/>
          <w:sz w:val="28"/>
          <w:szCs w:val="28"/>
        </w:rPr>
        <w:t>“</w:t>
      </w:r>
      <w:r w:rsidR="00DC3A2B" w:rsidRPr="00914362">
        <w:rPr>
          <w:rFonts w:ascii="Times New Roman" w:hAnsi="Times New Roman"/>
          <w:sz w:val="28"/>
          <w:szCs w:val="28"/>
        </w:rPr>
        <w:t>Режим поточного рахунку, відкритого ООН та спеціалізованим установам ООН</w:t>
      </w:r>
      <w:r w:rsidR="00882CF1" w:rsidRPr="00914362">
        <w:rPr>
          <w:rFonts w:ascii="Times New Roman" w:hAnsi="Times New Roman"/>
          <w:sz w:val="28"/>
          <w:szCs w:val="28"/>
        </w:rPr>
        <w:t>,</w:t>
      </w:r>
      <w:r w:rsidR="00DC3A2B" w:rsidRPr="00914362">
        <w:rPr>
          <w:rFonts w:ascii="Times New Roman" w:hAnsi="Times New Roman"/>
          <w:sz w:val="28"/>
          <w:szCs w:val="28"/>
        </w:rPr>
        <w:t xml:space="preserve"> не обмежується жодним фінансовим контролем, правилами або мораторієм будь-якого </w:t>
      </w:r>
      <w:r w:rsidR="00882CF1" w:rsidRPr="00914362">
        <w:rPr>
          <w:rFonts w:ascii="Times New Roman" w:hAnsi="Times New Roman"/>
          <w:sz w:val="28"/>
          <w:szCs w:val="28"/>
        </w:rPr>
        <w:t xml:space="preserve">виду </w:t>
      </w:r>
      <w:r w:rsidR="00DC3A2B" w:rsidRPr="00914362">
        <w:rPr>
          <w:rFonts w:ascii="Times New Roman" w:hAnsi="Times New Roman"/>
          <w:sz w:val="28"/>
          <w:szCs w:val="28"/>
        </w:rPr>
        <w:t xml:space="preserve">відповідно до розділу 5 Конвенції ООН “Про привілеї та імунітети </w:t>
      </w:r>
      <w:proofErr w:type="spellStart"/>
      <w:r w:rsidR="00DC3A2B" w:rsidRPr="00914362">
        <w:rPr>
          <w:rFonts w:ascii="Times New Roman" w:hAnsi="Times New Roman"/>
          <w:sz w:val="28"/>
          <w:szCs w:val="28"/>
        </w:rPr>
        <w:t>Обʼєднаних</w:t>
      </w:r>
      <w:proofErr w:type="spellEnd"/>
      <w:r w:rsidR="00DC3A2B" w:rsidRPr="00914362">
        <w:rPr>
          <w:rFonts w:ascii="Times New Roman" w:hAnsi="Times New Roman"/>
          <w:sz w:val="28"/>
          <w:szCs w:val="28"/>
        </w:rPr>
        <w:t xml:space="preserve"> Націй” (від </w:t>
      </w:r>
      <w:r w:rsidR="00DC3A2B" w:rsidRPr="00914362">
        <w:rPr>
          <w:rFonts w:ascii="Times New Roman" w:hAnsi="Times New Roman"/>
          <w:bCs/>
          <w:sz w:val="28"/>
          <w:szCs w:val="28"/>
          <w:shd w:val="clear" w:color="auto" w:fill="FFFFFF"/>
        </w:rPr>
        <w:t>13 лютого 1946 року) та розділу 7 Конвенції ООН “Про привілеї та імунітети спеціалізованих установ” (від 21 листопада 1947 року).</w:t>
      </w:r>
      <w:r w:rsidRPr="00914362">
        <w:rPr>
          <w:rFonts w:ascii="Times New Roman" w:hAnsi="Times New Roman"/>
          <w:bCs/>
          <w:sz w:val="28"/>
          <w:szCs w:val="28"/>
          <w:shd w:val="clear" w:color="auto" w:fill="FFFFFF"/>
        </w:rPr>
        <w:t>”</w:t>
      </w:r>
      <w:r w:rsidR="00DC3A2B" w:rsidRPr="00914362">
        <w:rPr>
          <w:rFonts w:ascii="Times New Roman" w:hAnsi="Times New Roman"/>
          <w:bCs/>
          <w:sz w:val="28"/>
          <w:szCs w:val="28"/>
          <w:shd w:val="clear" w:color="auto" w:fill="FFFFFF"/>
        </w:rPr>
        <w:t>.</w:t>
      </w:r>
    </w:p>
    <w:p w14:paraId="66515A35" w14:textId="77777777" w:rsidR="00DC3A2B" w:rsidRPr="00914362" w:rsidRDefault="00DC3A2B" w:rsidP="00D42061">
      <w:pPr>
        <w:shd w:val="clear" w:color="auto" w:fill="FFFFFF"/>
        <w:tabs>
          <w:tab w:val="left" w:pos="0"/>
        </w:tabs>
        <w:spacing w:after="0" w:line="240" w:lineRule="auto"/>
        <w:ind w:firstLine="709"/>
        <w:jc w:val="both"/>
        <w:rPr>
          <w:rFonts w:ascii="Times New Roman" w:hAnsi="Times New Roman"/>
          <w:bCs/>
          <w:sz w:val="28"/>
          <w:szCs w:val="28"/>
          <w:shd w:val="clear" w:color="auto" w:fill="FFFFFF"/>
        </w:rPr>
      </w:pPr>
      <w:r w:rsidRPr="00914362">
        <w:rPr>
          <w:rFonts w:ascii="Times New Roman" w:hAnsi="Times New Roman"/>
          <w:bCs/>
          <w:sz w:val="28"/>
          <w:szCs w:val="28"/>
          <w:shd w:val="clear" w:color="auto" w:fill="FFFFFF"/>
        </w:rPr>
        <w:t xml:space="preserve">У </w:t>
      </w:r>
      <w:proofErr w:type="spellStart"/>
      <w:r w:rsidRPr="00914362">
        <w:rPr>
          <w:rFonts w:ascii="Times New Roman" w:hAnsi="Times New Roman"/>
          <w:bCs/>
          <w:sz w:val="28"/>
          <w:szCs w:val="28"/>
          <w:shd w:val="clear" w:color="auto" w:fill="FFFFFF"/>
        </w:rPr>
        <w:t>звʼязку</w:t>
      </w:r>
      <w:proofErr w:type="spellEnd"/>
      <w:r w:rsidRPr="00914362">
        <w:rPr>
          <w:rFonts w:ascii="Times New Roman" w:hAnsi="Times New Roman"/>
          <w:bCs/>
          <w:sz w:val="28"/>
          <w:szCs w:val="28"/>
          <w:shd w:val="clear" w:color="auto" w:fill="FFFFFF"/>
        </w:rPr>
        <w:t xml:space="preserve"> з цим абзац четвертий уважати абзацом </w:t>
      </w:r>
      <w:proofErr w:type="spellStart"/>
      <w:r w:rsidRPr="00914362">
        <w:rPr>
          <w:rFonts w:ascii="Times New Roman" w:hAnsi="Times New Roman"/>
          <w:bCs/>
          <w:sz w:val="28"/>
          <w:szCs w:val="28"/>
          <w:shd w:val="clear" w:color="auto" w:fill="FFFFFF"/>
        </w:rPr>
        <w:t>пʼятим</w:t>
      </w:r>
      <w:proofErr w:type="spellEnd"/>
      <w:r w:rsidRPr="00914362">
        <w:rPr>
          <w:rFonts w:ascii="Times New Roman" w:hAnsi="Times New Roman"/>
          <w:bCs/>
          <w:sz w:val="28"/>
          <w:szCs w:val="28"/>
          <w:shd w:val="clear" w:color="auto" w:fill="FFFFFF"/>
        </w:rPr>
        <w:t>;</w:t>
      </w:r>
    </w:p>
    <w:p w14:paraId="59FE967E" w14:textId="77777777" w:rsidR="00DC3A2B" w:rsidRPr="00914362" w:rsidRDefault="00DC3A2B" w:rsidP="00D42061">
      <w:pPr>
        <w:shd w:val="clear" w:color="auto" w:fill="FFFFFF"/>
        <w:tabs>
          <w:tab w:val="left" w:pos="0"/>
        </w:tabs>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абзац </w:t>
      </w:r>
      <w:proofErr w:type="spellStart"/>
      <w:r w:rsidR="00CB281E" w:rsidRPr="00914362">
        <w:rPr>
          <w:rFonts w:ascii="Times New Roman" w:hAnsi="Times New Roman"/>
          <w:bCs/>
          <w:sz w:val="28"/>
          <w:szCs w:val="28"/>
          <w:shd w:val="clear" w:color="auto" w:fill="FFFFFF"/>
        </w:rPr>
        <w:t>пʼятий</w:t>
      </w:r>
      <w:proofErr w:type="spellEnd"/>
      <w:r w:rsidRPr="00914362">
        <w:rPr>
          <w:rFonts w:ascii="Times New Roman" w:hAnsi="Times New Roman"/>
          <w:sz w:val="28"/>
          <w:szCs w:val="28"/>
        </w:rPr>
        <w:t xml:space="preserve"> після сл</w:t>
      </w:r>
      <w:r w:rsidR="00CB281E" w:rsidRPr="00914362">
        <w:rPr>
          <w:rFonts w:ascii="Times New Roman" w:hAnsi="Times New Roman"/>
          <w:sz w:val="28"/>
          <w:szCs w:val="28"/>
        </w:rPr>
        <w:t>ова</w:t>
      </w:r>
      <w:r w:rsidRPr="00914362">
        <w:rPr>
          <w:rFonts w:ascii="Times New Roman" w:hAnsi="Times New Roman"/>
          <w:sz w:val="28"/>
          <w:szCs w:val="28"/>
        </w:rPr>
        <w:t xml:space="preserve"> </w:t>
      </w:r>
      <w:r w:rsidR="00D04886" w:rsidRPr="00914362">
        <w:rPr>
          <w:rFonts w:ascii="Times New Roman" w:hAnsi="Times New Roman"/>
          <w:sz w:val="28"/>
          <w:szCs w:val="28"/>
          <w:lang w:val="ru-RU"/>
        </w:rPr>
        <w:t>“</w:t>
      </w:r>
      <w:r w:rsidR="00CB281E" w:rsidRPr="00914362">
        <w:rPr>
          <w:rFonts w:ascii="Times New Roman" w:hAnsi="Times New Roman"/>
          <w:sz w:val="28"/>
          <w:szCs w:val="28"/>
        </w:rPr>
        <w:t>відкривається</w:t>
      </w:r>
      <w:r w:rsidR="00D04886" w:rsidRPr="00914362">
        <w:rPr>
          <w:rFonts w:ascii="Times New Roman" w:hAnsi="Times New Roman"/>
          <w:sz w:val="28"/>
          <w:szCs w:val="28"/>
          <w:lang w:val="ru-RU"/>
        </w:rPr>
        <w:t>”</w:t>
      </w:r>
      <w:r w:rsidRPr="00914362">
        <w:rPr>
          <w:rFonts w:ascii="Times New Roman" w:hAnsi="Times New Roman"/>
          <w:sz w:val="28"/>
          <w:szCs w:val="28"/>
        </w:rPr>
        <w:t xml:space="preserve"> доповнити </w:t>
      </w:r>
      <w:r w:rsidR="00EC2BD7" w:rsidRPr="00914362">
        <w:rPr>
          <w:rFonts w:ascii="Times New Roman" w:hAnsi="Times New Roman"/>
          <w:sz w:val="28"/>
          <w:szCs w:val="28"/>
        </w:rPr>
        <w:t>літерами</w:t>
      </w:r>
      <w:r w:rsidRPr="00914362">
        <w:rPr>
          <w:rFonts w:ascii="Times New Roman" w:hAnsi="Times New Roman"/>
          <w:sz w:val="28"/>
          <w:szCs w:val="28"/>
        </w:rPr>
        <w:t xml:space="preserve"> </w:t>
      </w:r>
      <w:r w:rsidR="00D04886" w:rsidRPr="00914362">
        <w:rPr>
          <w:rFonts w:ascii="Times New Roman" w:hAnsi="Times New Roman"/>
          <w:sz w:val="28"/>
          <w:szCs w:val="28"/>
          <w:lang w:val="ru-RU"/>
        </w:rPr>
        <w:t>“</w:t>
      </w:r>
      <w:r w:rsidRPr="00914362">
        <w:rPr>
          <w:rFonts w:ascii="Times New Roman" w:hAnsi="Times New Roman"/>
          <w:sz w:val="28"/>
          <w:szCs w:val="28"/>
        </w:rPr>
        <w:t>ООН,</w:t>
      </w:r>
      <w:r w:rsidR="00D04886" w:rsidRPr="00914362">
        <w:rPr>
          <w:rFonts w:ascii="Times New Roman" w:hAnsi="Times New Roman"/>
          <w:sz w:val="28"/>
          <w:szCs w:val="28"/>
          <w:lang w:val="ru-RU"/>
        </w:rPr>
        <w:t>”</w:t>
      </w:r>
      <w:r w:rsidR="00590739" w:rsidRPr="00914362">
        <w:rPr>
          <w:rFonts w:ascii="Times New Roman" w:hAnsi="Times New Roman"/>
          <w:sz w:val="28"/>
          <w:szCs w:val="28"/>
        </w:rPr>
        <w:t>.</w:t>
      </w:r>
    </w:p>
    <w:p w14:paraId="16E05304" w14:textId="77777777" w:rsidR="00DC3A2B" w:rsidRPr="00914362" w:rsidRDefault="00DC3A2B" w:rsidP="00D42061">
      <w:pPr>
        <w:shd w:val="clear" w:color="auto" w:fill="FFFFFF"/>
        <w:tabs>
          <w:tab w:val="left" w:pos="0"/>
        </w:tabs>
        <w:spacing w:after="0" w:line="240" w:lineRule="auto"/>
        <w:ind w:firstLine="709"/>
        <w:jc w:val="both"/>
        <w:rPr>
          <w:rFonts w:ascii="Times New Roman" w:hAnsi="Times New Roman"/>
          <w:sz w:val="28"/>
          <w:szCs w:val="28"/>
        </w:rPr>
      </w:pPr>
    </w:p>
    <w:p w14:paraId="36DD81DE" w14:textId="77777777" w:rsidR="00DC3A2B" w:rsidRPr="00914362" w:rsidRDefault="00505CC1" w:rsidP="00D42061">
      <w:pPr>
        <w:shd w:val="clear" w:color="auto" w:fill="FFFFFF"/>
        <w:tabs>
          <w:tab w:val="left" w:pos="0"/>
        </w:tabs>
        <w:spacing w:after="0" w:line="240" w:lineRule="auto"/>
        <w:ind w:firstLine="709"/>
        <w:jc w:val="both"/>
        <w:rPr>
          <w:rFonts w:ascii="Times New Roman" w:hAnsi="Times New Roman"/>
          <w:sz w:val="28"/>
          <w:szCs w:val="28"/>
        </w:rPr>
      </w:pPr>
      <w:r w:rsidRPr="00914362">
        <w:rPr>
          <w:rFonts w:ascii="Times New Roman" w:hAnsi="Times New Roman"/>
          <w:sz w:val="28"/>
          <w:szCs w:val="28"/>
        </w:rPr>
        <w:t>3</w:t>
      </w:r>
      <w:r w:rsidR="00CB281E" w:rsidRPr="00914362">
        <w:rPr>
          <w:rFonts w:ascii="Times New Roman" w:hAnsi="Times New Roman"/>
          <w:sz w:val="28"/>
          <w:szCs w:val="28"/>
        </w:rPr>
        <w:t xml:space="preserve">. У розділі </w:t>
      </w:r>
      <w:r w:rsidR="00CB281E" w:rsidRPr="00914362">
        <w:rPr>
          <w:rFonts w:ascii="Times New Roman" w:hAnsi="Times New Roman"/>
          <w:sz w:val="28"/>
          <w:szCs w:val="28"/>
          <w:lang w:val="en-US"/>
        </w:rPr>
        <w:t>IV</w:t>
      </w:r>
      <w:r w:rsidR="00CB281E" w:rsidRPr="00914362">
        <w:rPr>
          <w:rFonts w:ascii="Times New Roman" w:hAnsi="Times New Roman"/>
          <w:sz w:val="28"/>
          <w:szCs w:val="28"/>
        </w:rPr>
        <w:t>:</w:t>
      </w:r>
    </w:p>
    <w:p w14:paraId="6ACBEB13" w14:textId="77777777" w:rsidR="00590739" w:rsidRPr="00914362" w:rsidRDefault="00590739" w:rsidP="00D42061">
      <w:pPr>
        <w:shd w:val="clear" w:color="auto" w:fill="FFFFFF"/>
        <w:tabs>
          <w:tab w:val="left" w:pos="0"/>
        </w:tabs>
        <w:spacing w:after="0" w:line="240" w:lineRule="auto"/>
        <w:ind w:firstLine="709"/>
        <w:jc w:val="both"/>
        <w:rPr>
          <w:rFonts w:ascii="Times New Roman" w:hAnsi="Times New Roman"/>
          <w:sz w:val="28"/>
          <w:szCs w:val="28"/>
        </w:rPr>
      </w:pPr>
    </w:p>
    <w:p w14:paraId="2C063868" w14:textId="77777777" w:rsidR="00CB281E" w:rsidRPr="00914362" w:rsidRDefault="00CB281E" w:rsidP="00D42061">
      <w:pPr>
        <w:shd w:val="clear" w:color="auto" w:fill="FFFFFF"/>
        <w:tabs>
          <w:tab w:val="left" w:pos="0"/>
        </w:tabs>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1) пункт 49 замінити двома </w:t>
      </w:r>
      <w:r w:rsidR="00FF7CE9" w:rsidRPr="00914362">
        <w:rPr>
          <w:rFonts w:ascii="Times New Roman" w:hAnsi="Times New Roman"/>
          <w:sz w:val="28"/>
          <w:szCs w:val="28"/>
        </w:rPr>
        <w:t xml:space="preserve">новими </w:t>
      </w:r>
      <w:r w:rsidRPr="00914362">
        <w:rPr>
          <w:rFonts w:ascii="Times New Roman" w:hAnsi="Times New Roman"/>
          <w:sz w:val="28"/>
          <w:szCs w:val="28"/>
        </w:rPr>
        <w:t>пунктами 49, 49</w:t>
      </w:r>
      <w:r w:rsidRPr="00914362">
        <w:rPr>
          <w:rFonts w:ascii="Times New Roman" w:hAnsi="Times New Roman"/>
          <w:sz w:val="28"/>
          <w:szCs w:val="28"/>
          <w:vertAlign w:val="superscript"/>
        </w:rPr>
        <w:t>1</w:t>
      </w:r>
      <w:r w:rsidRPr="00914362">
        <w:rPr>
          <w:rFonts w:ascii="Times New Roman" w:hAnsi="Times New Roman"/>
          <w:sz w:val="28"/>
          <w:szCs w:val="28"/>
        </w:rPr>
        <w:t xml:space="preserve"> такого змісту:</w:t>
      </w:r>
    </w:p>
    <w:p w14:paraId="05AEB50B" w14:textId="686C28E2" w:rsidR="00CB281E" w:rsidRPr="00914362" w:rsidRDefault="00D04886" w:rsidP="00D42061">
      <w:pPr>
        <w:pStyle w:val="af4"/>
        <w:spacing w:before="0" w:beforeAutospacing="0" w:after="0" w:afterAutospacing="0"/>
        <w:ind w:firstLine="709"/>
        <w:jc w:val="both"/>
        <w:rPr>
          <w:sz w:val="28"/>
          <w:szCs w:val="28"/>
          <w:lang w:val="uk-UA"/>
        </w:rPr>
      </w:pPr>
      <w:r w:rsidRPr="00914362">
        <w:rPr>
          <w:sz w:val="28"/>
          <w:szCs w:val="28"/>
        </w:rPr>
        <w:t>“</w:t>
      </w:r>
      <w:r w:rsidR="00CB281E" w:rsidRPr="00914362">
        <w:rPr>
          <w:sz w:val="28"/>
          <w:szCs w:val="28"/>
          <w:lang w:val="uk-UA"/>
        </w:rPr>
        <w:t xml:space="preserve">49. Відкриття поточного рахунку </w:t>
      </w:r>
      <w:r w:rsidR="00FF7CE9" w:rsidRPr="00914362">
        <w:rPr>
          <w:sz w:val="28"/>
          <w:szCs w:val="28"/>
          <w:lang w:val="uk-UA"/>
        </w:rPr>
        <w:t>клієнт</w:t>
      </w:r>
      <w:r w:rsidR="00FE1FBF" w:rsidRPr="00914362">
        <w:rPr>
          <w:sz w:val="28"/>
          <w:szCs w:val="28"/>
          <w:lang w:val="uk-UA"/>
        </w:rPr>
        <w:t>ам</w:t>
      </w:r>
      <w:r w:rsidR="00FF7CE9" w:rsidRPr="00914362">
        <w:rPr>
          <w:sz w:val="28"/>
          <w:szCs w:val="28"/>
          <w:lang w:val="uk-UA"/>
        </w:rPr>
        <w:t xml:space="preserve">, </w:t>
      </w:r>
      <w:r w:rsidR="006F14A6" w:rsidRPr="00914362">
        <w:rPr>
          <w:sz w:val="28"/>
          <w:szCs w:val="28"/>
          <w:lang w:val="uk-UA"/>
        </w:rPr>
        <w:t xml:space="preserve">особливості відкриття яким визначено </w:t>
      </w:r>
      <w:r w:rsidR="00882CF1" w:rsidRPr="00914362">
        <w:rPr>
          <w:sz w:val="28"/>
          <w:szCs w:val="28"/>
          <w:lang w:val="uk-UA"/>
        </w:rPr>
        <w:t xml:space="preserve">в </w:t>
      </w:r>
      <w:r w:rsidR="00FF7CE9" w:rsidRPr="00914362">
        <w:rPr>
          <w:sz w:val="28"/>
          <w:szCs w:val="28"/>
          <w:lang w:val="uk-UA"/>
        </w:rPr>
        <w:t>розділі IV цієї Інструкції</w:t>
      </w:r>
      <w:r w:rsidR="00FE1FBF" w:rsidRPr="00914362">
        <w:rPr>
          <w:sz w:val="28"/>
          <w:szCs w:val="28"/>
          <w:lang w:val="uk-UA"/>
        </w:rPr>
        <w:t xml:space="preserve"> та</w:t>
      </w:r>
      <w:r w:rsidR="00CB281E" w:rsidRPr="00914362">
        <w:rPr>
          <w:sz w:val="28"/>
          <w:szCs w:val="28"/>
          <w:lang w:val="uk-UA"/>
        </w:rPr>
        <w:t xml:space="preserve"> </w:t>
      </w:r>
      <w:r w:rsidR="00FE1FBF" w:rsidRPr="00914362">
        <w:rPr>
          <w:sz w:val="28"/>
          <w:szCs w:val="28"/>
          <w:lang w:val="uk-UA"/>
        </w:rPr>
        <w:t>які</w:t>
      </w:r>
      <w:r w:rsidR="00CB281E" w:rsidRPr="00914362">
        <w:rPr>
          <w:sz w:val="28"/>
          <w:szCs w:val="28"/>
          <w:lang w:val="uk-UA"/>
        </w:rPr>
        <w:t xml:space="preserve"> не ма</w:t>
      </w:r>
      <w:r w:rsidR="00FE1FBF" w:rsidRPr="00914362">
        <w:rPr>
          <w:sz w:val="28"/>
          <w:szCs w:val="28"/>
          <w:lang w:val="uk-UA"/>
        </w:rPr>
        <w:t>ють</w:t>
      </w:r>
      <w:r w:rsidR="00CB281E" w:rsidRPr="00914362">
        <w:rPr>
          <w:sz w:val="28"/>
          <w:szCs w:val="28"/>
          <w:lang w:val="uk-UA"/>
        </w:rPr>
        <w:t xml:space="preserve"> </w:t>
      </w:r>
      <w:r w:rsidR="00FF7CE9" w:rsidRPr="00914362">
        <w:rPr>
          <w:sz w:val="28"/>
          <w:szCs w:val="28"/>
          <w:lang w:val="uk-UA"/>
        </w:rPr>
        <w:t xml:space="preserve">рахунків </w:t>
      </w:r>
      <w:r w:rsidR="00882CF1" w:rsidRPr="00914362">
        <w:rPr>
          <w:sz w:val="28"/>
          <w:szCs w:val="28"/>
          <w:lang w:val="uk-UA"/>
        </w:rPr>
        <w:t xml:space="preserve">у </w:t>
      </w:r>
      <w:r w:rsidR="00CB281E" w:rsidRPr="00914362">
        <w:rPr>
          <w:sz w:val="28"/>
          <w:szCs w:val="28"/>
          <w:lang w:val="uk-UA"/>
        </w:rPr>
        <w:t>цьому банку, здійснюється в такому порядку.</w:t>
      </w:r>
    </w:p>
    <w:p w14:paraId="1A641082" w14:textId="186942CA" w:rsidR="00CB281E" w:rsidRPr="00914362" w:rsidRDefault="00CB281E" w:rsidP="00D42061">
      <w:pPr>
        <w:pStyle w:val="af4"/>
        <w:spacing w:before="0" w:beforeAutospacing="0" w:after="0" w:afterAutospacing="0"/>
        <w:ind w:firstLine="709"/>
        <w:jc w:val="both"/>
        <w:rPr>
          <w:sz w:val="28"/>
          <w:szCs w:val="28"/>
          <w:lang w:val="uk-UA"/>
        </w:rPr>
      </w:pPr>
      <w:r w:rsidRPr="00914362">
        <w:rPr>
          <w:sz w:val="28"/>
          <w:szCs w:val="28"/>
          <w:lang w:val="uk-UA"/>
        </w:rPr>
        <w:t>Особа, яка від імені клієнта відкриває поточний рахунок, має:</w:t>
      </w:r>
    </w:p>
    <w:p w14:paraId="0BDA16D5" w14:textId="77777777" w:rsidR="00CB281E" w:rsidRPr="00914362" w:rsidRDefault="00CB281E" w:rsidP="00D42061">
      <w:pPr>
        <w:pStyle w:val="af4"/>
        <w:spacing w:before="0" w:beforeAutospacing="0" w:after="0" w:afterAutospacing="0"/>
        <w:ind w:firstLine="709"/>
        <w:jc w:val="both"/>
        <w:rPr>
          <w:sz w:val="28"/>
          <w:szCs w:val="28"/>
          <w:lang w:val="uk-UA"/>
        </w:rPr>
      </w:pPr>
    </w:p>
    <w:p w14:paraId="48AAA76B" w14:textId="717B719F" w:rsidR="00CB281E" w:rsidRPr="00914362" w:rsidRDefault="00CB281E" w:rsidP="00D42061">
      <w:pPr>
        <w:pStyle w:val="af4"/>
        <w:spacing w:before="0" w:beforeAutospacing="0" w:after="0" w:afterAutospacing="0"/>
        <w:ind w:firstLine="709"/>
        <w:jc w:val="both"/>
        <w:rPr>
          <w:sz w:val="28"/>
          <w:szCs w:val="28"/>
          <w:lang w:val="uk-UA"/>
        </w:rPr>
      </w:pPr>
      <w:r w:rsidRPr="00914362">
        <w:rPr>
          <w:sz w:val="28"/>
          <w:szCs w:val="28"/>
          <w:lang w:val="uk-UA"/>
        </w:rPr>
        <w:t xml:space="preserve">1) </w:t>
      </w:r>
      <w:proofErr w:type="spellStart"/>
      <w:r w:rsidRPr="00914362">
        <w:rPr>
          <w:sz w:val="28"/>
          <w:szCs w:val="28"/>
          <w:lang w:val="uk-UA"/>
        </w:rPr>
        <w:t>пред</w:t>
      </w:r>
      <w:r w:rsidR="00725079" w:rsidRPr="00914362">
        <w:rPr>
          <w:sz w:val="28"/>
          <w:szCs w:val="28"/>
          <w:lang w:val="uk-UA"/>
        </w:rPr>
        <w:t>ʼ</w:t>
      </w:r>
      <w:r w:rsidRPr="00914362">
        <w:rPr>
          <w:sz w:val="28"/>
          <w:szCs w:val="28"/>
          <w:lang w:val="uk-UA"/>
        </w:rPr>
        <w:t>явити</w:t>
      </w:r>
      <w:proofErr w:type="spellEnd"/>
      <w:r w:rsidRPr="00914362">
        <w:rPr>
          <w:sz w:val="28"/>
          <w:szCs w:val="28"/>
          <w:lang w:val="uk-UA"/>
        </w:rPr>
        <w:t xml:space="preserve"> паспорт або інший документ, що посвідчує особу</w:t>
      </w:r>
      <w:r w:rsidR="00882CF1" w:rsidRPr="00914362">
        <w:rPr>
          <w:sz w:val="28"/>
          <w:szCs w:val="28"/>
          <w:lang w:val="uk-UA"/>
        </w:rPr>
        <w:t>,</w:t>
      </w:r>
      <w:r w:rsidRPr="00914362">
        <w:rPr>
          <w:sz w:val="28"/>
          <w:szCs w:val="28"/>
          <w:lang w:val="uk-UA"/>
        </w:rPr>
        <w:t xml:space="preserve"> та надати документи, що підтверджують її повноваження. Фізична особа-резидент додатково </w:t>
      </w:r>
      <w:proofErr w:type="spellStart"/>
      <w:r w:rsidRPr="00914362">
        <w:rPr>
          <w:sz w:val="28"/>
          <w:szCs w:val="28"/>
          <w:lang w:val="uk-UA"/>
        </w:rPr>
        <w:t>пред</w:t>
      </w:r>
      <w:r w:rsidR="00725079" w:rsidRPr="00914362">
        <w:rPr>
          <w:sz w:val="28"/>
          <w:szCs w:val="28"/>
          <w:lang w:val="uk-UA"/>
        </w:rPr>
        <w:t>ʼ</w:t>
      </w:r>
      <w:r w:rsidRPr="00914362">
        <w:rPr>
          <w:sz w:val="28"/>
          <w:szCs w:val="28"/>
          <w:lang w:val="uk-UA"/>
        </w:rPr>
        <w:t>являє</w:t>
      </w:r>
      <w:proofErr w:type="spellEnd"/>
      <w:r w:rsidRPr="00914362">
        <w:rPr>
          <w:sz w:val="28"/>
          <w:szCs w:val="28"/>
          <w:lang w:val="uk-UA"/>
        </w:rPr>
        <w:t xml:space="preserve"> документ, виданий відповідним контролюючим органом, що засвідчує його реєстрацію в Державному реєстрі фізичних осіб </w:t>
      </w:r>
      <w:r w:rsidR="00882CF1" w:rsidRPr="00914362">
        <w:rPr>
          <w:sz w:val="28"/>
          <w:szCs w:val="28"/>
          <w:lang w:val="uk-UA"/>
        </w:rPr>
        <w:t>–</w:t>
      </w:r>
      <w:r w:rsidRPr="00914362">
        <w:rPr>
          <w:sz w:val="28"/>
          <w:szCs w:val="28"/>
          <w:lang w:val="uk-UA"/>
        </w:rPr>
        <w:t xml:space="preserve"> платників податків;</w:t>
      </w:r>
    </w:p>
    <w:p w14:paraId="55E59CFF" w14:textId="77777777" w:rsidR="00CB281E" w:rsidRPr="00914362" w:rsidRDefault="00CB281E" w:rsidP="00D42061">
      <w:pPr>
        <w:pStyle w:val="af4"/>
        <w:spacing w:before="0" w:beforeAutospacing="0" w:after="0" w:afterAutospacing="0"/>
        <w:ind w:firstLine="709"/>
        <w:jc w:val="both"/>
        <w:rPr>
          <w:sz w:val="28"/>
          <w:szCs w:val="28"/>
          <w:lang w:val="uk-UA"/>
        </w:rPr>
      </w:pPr>
    </w:p>
    <w:p w14:paraId="64C4B668" w14:textId="27C2D14E" w:rsidR="00CB281E" w:rsidRPr="00914362" w:rsidRDefault="00CB281E" w:rsidP="00D42061">
      <w:pPr>
        <w:pStyle w:val="af4"/>
        <w:spacing w:before="0" w:beforeAutospacing="0" w:after="0" w:afterAutospacing="0"/>
        <w:ind w:firstLine="709"/>
        <w:jc w:val="both"/>
        <w:rPr>
          <w:sz w:val="28"/>
          <w:szCs w:val="28"/>
          <w:lang w:val="uk-UA"/>
        </w:rPr>
      </w:pPr>
      <w:r w:rsidRPr="00914362">
        <w:rPr>
          <w:sz w:val="28"/>
          <w:szCs w:val="28"/>
          <w:lang w:val="uk-UA"/>
        </w:rPr>
        <w:t>2) подати документи, визначені в розділі I</w:t>
      </w:r>
      <w:r w:rsidR="00FF7CE9" w:rsidRPr="00914362">
        <w:rPr>
          <w:sz w:val="28"/>
          <w:szCs w:val="28"/>
          <w:lang w:val="en-US"/>
        </w:rPr>
        <w:t>V</w:t>
      </w:r>
      <w:r w:rsidRPr="00914362">
        <w:rPr>
          <w:sz w:val="28"/>
          <w:szCs w:val="28"/>
          <w:lang w:val="uk-UA"/>
        </w:rPr>
        <w:t xml:space="preserve"> цієї Інструкції.</w:t>
      </w:r>
    </w:p>
    <w:p w14:paraId="69969077" w14:textId="77E47094" w:rsidR="00CB281E" w:rsidRPr="00914362" w:rsidRDefault="00CB281E" w:rsidP="00D42061">
      <w:pPr>
        <w:pStyle w:val="af4"/>
        <w:spacing w:before="0" w:beforeAutospacing="0" w:after="0" w:afterAutospacing="0"/>
        <w:ind w:firstLine="709"/>
        <w:jc w:val="both"/>
        <w:rPr>
          <w:sz w:val="28"/>
          <w:szCs w:val="28"/>
          <w:lang w:val="uk-UA"/>
        </w:rPr>
      </w:pPr>
      <w:r w:rsidRPr="00914362">
        <w:rPr>
          <w:sz w:val="28"/>
          <w:szCs w:val="28"/>
          <w:lang w:val="uk-UA"/>
        </w:rPr>
        <w:t>Між банком і клієнтом укладається в письмовій формі договір банківського рахунку.</w:t>
      </w:r>
    </w:p>
    <w:p w14:paraId="50311985" w14:textId="77777777" w:rsidR="00FF7CE9" w:rsidRPr="00914362" w:rsidRDefault="00FF7CE9" w:rsidP="00D42061">
      <w:pPr>
        <w:pStyle w:val="af4"/>
        <w:spacing w:before="0" w:beforeAutospacing="0" w:after="0" w:afterAutospacing="0"/>
        <w:ind w:firstLine="709"/>
        <w:jc w:val="both"/>
        <w:rPr>
          <w:sz w:val="28"/>
          <w:szCs w:val="28"/>
          <w:lang w:val="uk-UA"/>
        </w:rPr>
      </w:pPr>
    </w:p>
    <w:p w14:paraId="06ACD990" w14:textId="11BFD667" w:rsidR="00FF7CE9" w:rsidRPr="00914362" w:rsidRDefault="00FF7CE9" w:rsidP="00D42061">
      <w:pPr>
        <w:pStyle w:val="af4"/>
        <w:spacing w:before="0" w:beforeAutospacing="0" w:after="0" w:afterAutospacing="0"/>
        <w:ind w:firstLine="709"/>
        <w:jc w:val="both"/>
        <w:rPr>
          <w:sz w:val="28"/>
          <w:szCs w:val="28"/>
          <w:lang w:val="uk-UA"/>
        </w:rPr>
      </w:pPr>
      <w:r w:rsidRPr="00914362">
        <w:rPr>
          <w:sz w:val="28"/>
          <w:szCs w:val="28"/>
          <w:lang w:val="uk-UA"/>
        </w:rPr>
        <w:t>49</w:t>
      </w:r>
      <w:r w:rsidR="00725079" w:rsidRPr="00914362">
        <w:rPr>
          <w:sz w:val="28"/>
          <w:szCs w:val="28"/>
          <w:vertAlign w:val="superscript"/>
          <w:lang w:val="uk-UA"/>
        </w:rPr>
        <w:t>1</w:t>
      </w:r>
      <w:r w:rsidRPr="00914362">
        <w:rPr>
          <w:sz w:val="28"/>
          <w:szCs w:val="28"/>
          <w:lang w:val="uk-UA"/>
        </w:rPr>
        <w:t xml:space="preserve">. Банк відкриває поточний рахунок для забезпечення таких видів діяльності, як виробнича кооперація, спільне виробництво та інші види спільної діяльності, що здійснюються на підставі договорів (контрактів) без утворення юридичної особи, на підставі </w:t>
      </w:r>
      <w:r w:rsidR="00AD16D6" w:rsidRPr="00914362">
        <w:rPr>
          <w:sz w:val="28"/>
          <w:szCs w:val="28"/>
          <w:lang w:val="uk-UA"/>
        </w:rPr>
        <w:t xml:space="preserve">таких </w:t>
      </w:r>
      <w:r w:rsidRPr="00914362">
        <w:rPr>
          <w:sz w:val="28"/>
          <w:szCs w:val="28"/>
          <w:lang w:val="uk-UA"/>
        </w:rPr>
        <w:t>документів:</w:t>
      </w:r>
    </w:p>
    <w:p w14:paraId="30231F69" w14:textId="77777777" w:rsidR="00FF7CE9" w:rsidRPr="00914362" w:rsidRDefault="00FF7CE9" w:rsidP="00D42061">
      <w:pPr>
        <w:pStyle w:val="af4"/>
        <w:spacing w:before="0" w:beforeAutospacing="0" w:after="0" w:afterAutospacing="0"/>
        <w:ind w:firstLine="709"/>
        <w:jc w:val="both"/>
        <w:rPr>
          <w:sz w:val="28"/>
          <w:szCs w:val="28"/>
          <w:lang w:val="uk-UA"/>
        </w:rPr>
      </w:pPr>
    </w:p>
    <w:p w14:paraId="4E78DE87" w14:textId="0790F1FB" w:rsidR="00FF7CE9" w:rsidRPr="00914362" w:rsidRDefault="00FF7CE9" w:rsidP="00D42061">
      <w:pPr>
        <w:pStyle w:val="af4"/>
        <w:spacing w:before="0" w:beforeAutospacing="0" w:after="0" w:afterAutospacing="0"/>
        <w:ind w:firstLine="709"/>
        <w:jc w:val="both"/>
        <w:rPr>
          <w:sz w:val="28"/>
          <w:szCs w:val="28"/>
          <w:lang w:val="uk-UA"/>
        </w:rPr>
      </w:pPr>
      <w:r w:rsidRPr="00914362">
        <w:rPr>
          <w:sz w:val="28"/>
          <w:szCs w:val="28"/>
          <w:lang w:val="uk-UA"/>
        </w:rPr>
        <w:t>1) заяви про відкриття поточного рахунку (додаток 2), що підписана уповноваженою учасниками договору особою;</w:t>
      </w:r>
    </w:p>
    <w:p w14:paraId="0DFDC3A7" w14:textId="77777777" w:rsidR="00FF7CE9" w:rsidRPr="00914362" w:rsidRDefault="00FF7CE9" w:rsidP="00D42061">
      <w:pPr>
        <w:pStyle w:val="af4"/>
        <w:spacing w:before="0" w:beforeAutospacing="0" w:after="0" w:afterAutospacing="0"/>
        <w:ind w:firstLine="709"/>
        <w:jc w:val="both"/>
        <w:rPr>
          <w:sz w:val="28"/>
          <w:szCs w:val="28"/>
          <w:lang w:val="uk-UA"/>
        </w:rPr>
      </w:pPr>
    </w:p>
    <w:p w14:paraId="5B4792A4" w14:textId="5E9FE560" w:rsidR="00FF7CE9" w:rsidRPr="00914362" w:rsidRDefault="00FF7CE9" w:rsidP="00D42061">
      <w:pPr>
        <w:pStyle w:val="af4"/>
        <w:spacing w:before="0" w:beforeAutospacing="0" w:after="0" w:afterAutospacing="0"/>
        <w:ind w:firstLine="709"/>
        <w:jc w:val="both"/>
        <w:rPr>
          <w:sz w:val="28"/>
          <w:szCs w:val="28"/>
          <w:lang w:val="uk-UA"/>
        </w:rPr>
      </w:pPr>
      <w:r w:rsidRPr="00914362">
        <w:rPr>
          <w:sz w:val="28"/>
          <w:szCs w:val="28"/>
          <w:lang w:val="uk-UA"/>
        </w:rPr>
        <w:t>2) копії договору про ведення спільної діяльності;</w:t>
      </w:r>
    </w:p>
    <w:p w14:paraId="63D18786" w14:textId="77777777" w:rsidR="00FF7CE9" w:rsidRPr="00914362" w:rsidRDefault="00FF7CE9" w:rsidP="00D42061">
      <w:pPr>
        <w:pStyle w:val="af4"/>
        <w:spacing w:before="0" w:beforeAutospacing="0" w:after="0" w:afterAutospacing="0"/>
        <w:ind w:firstLine="709"/>
        <w:jc w:val="both"/>
        <w:rPr>
          <w:sz w:val="28"/>
          <w:szCs w:val="28"/>
          <w:lang w:val="uk-UA"/>
        </w:rPr>
      </w:pPr>
    </w:p>
    <w:p w14:paraId="784919BC" w14:textId="372F80BF" w:rsidR="00FF7CE9" w:rsidRPr="00914362" w:rsidRDefault="00FF7CE9" w:rsidP="00D42061">
      <w:pPr>
        <w:pStyle w:val="af4"/>
        <w:spacing w:before="0" w:beforeAutospacing="0" w:after="0" w:afterAutospacing="0"/>
        <w:ind w:firstLine="709"/>
        <w:jc w:val="both"/>
        <w:rPr>
          <w:sz w:val="28"/>
          <w:szCs w:val="28"/>
          <w:lang w:val="uk-UA"/>
        </w:rPr>
      </w:pPr>
      <w:r w:rsidRPr="00914362">
        <w:rPr>
          <w:sz w:val="28"/>
          <w:szCs w:val="28"/>
          <w:lang w:val="uk-UA"/>
        </w:rPr>
        <w:lastRenderedPageBreak/>
        <w:t>3) рішення учасників договору про визначення осіб, яким надається право відкриття рахунку та право розпорядження цим рахунком, що оформляється у формі довіреності;</w:t>
      </w:r>
    </w:p>
    <w:p w14:paraId="276D3D61" w14:textId="77777777" w:rsidR="00FF7CE9" w:rsidRPr="00914362" w:rsidRDefault="00FF7CE9" w:rsidP="00D42061">
      <w:pPr>
        <w:pStyle w:val="af4"/>
        <w:spacing w:before="0" w:beforeAutospacing="0" w:after="0" w:afterAutospacing="0"/>
        <w:ind w:firstLine="709"/>
        <w:jc w:val="both"/>
        <w:rPr>
          <w:sz w:val="28"/>
          <w:szCs w:val="28"/>
          <w:lang w:val="uk-UA"/>
        </w:rPr>
      </w:pPr>
    </w:p>
    <w:p w14:paraId="24D88449" w14:textId="0677DCCA" w:rsidR="00FF7CE9" w:rsidRPr="00914362" w:rsidRDefault="00FF7CE9" w:rsidP="00D42061">
      <w:pPr>
        <w:pStyle w:val="af4"/>
        <w:spacing w:before="0" w:beforeAutospacing="0" w:after="0" w:afterAutospacing="0"/>
        <w:ind w:firstLine="709"/>
        <w:jc w:val="both"/>
        <w:rPr>
          <w:sz w:val="28"/>
          <w:szCs w:val="28"/>
          <w:lang w:val="uk-UA"/>
        </w:rPr>
      </w:pPr>
      <w:r w:rsidRPr="00914362">
        <w:rPr>
          <w:sz w:val="28"/>
          <w:szCs w:val="28"/>
          <w:lang w:val="uk-UA"/>
        </w:rPr>
        <w:t xml:space="preserve">4) копії документа, що підтверджує взяття на облік </w:t>
      </w:r>
      <w:r w:rsidR="00882CF1" w:rsidRPr="00914362">
        <w:rPr>
          <w:sz w:val="28"/>
          <w:szCs w:val="28"/>
          <w:lang w:val="uk-UA"/>
        </w:rPr>
        <w:t xml:space="preserve">у </w:t>
      </w:r>
      <w:r w:rsidRPr="00914362">
        <w:rPr>
          <w:sz w:val="28"/>
          <w:szCs w:val="28"/>
          <w:lang w:val="uk-UA"/>
        </w:rPr>
        <w:t>контролюючому органі договору про спільну діяльність без створення юридичної особи.</w:t>
      </w:r>
    </w:p>
    <w:p w14:paraId="2157BA64" w14:textId="112731D4" w:rsidR="00FF7CE9" w:rsidRPr="00914362" w:rsidRDefault="00FF7CE9" w:rsidP="00D42061">
      <w:pPr>
        <w:pStyle w:val="af4"/>
        <w:spacing w:before="0" w:beforeAutospacing="0" w:after="0" w:afterAutospacing="0"/>
        <w:ind w:firstLine="709"/>
        <w:jc w:val="both"/>
        <w:rPr>
          <w:sz w:val="28"/>
          <w:szCs w:val="28"/>
          <w:lang w:val="uk-UA"/>
        </w:rPr>
      </w:pPr>
      <w:r w:rsidRPr="00914362">
        <w:rPr>
          <w:sz w:val="28"/>
          <w:szCs w:val="28"/>
          <w:lang w:val="uk-UA"/>
        </w:rPr>
        <w:t xml:space="preserve">Кошти за цим рахунком використовуються відповідно до порядку, установленого для використання коштів за поточними рахунками </w:t>
      </w:r>
      <w:proofErr w:type="spellStart"/>
      <w:r w:rsidRPr="00914362">
        <w:rPr>
          <w:sz w:val="28"/>
          <w:szCs w:val="28"/>
          <w:lang w:val="uk-UA"/>
        </w:rPr>
        <w:t>суб</w:t>
      </w:r>
      <w:r w:rsidR="00882CF1" w:rsidRPr="00914362">
        <w:rPr>
          <w:sz w:val="28"/>
          <w:szCs w:val="28"/>
          <w:lang w:val="uk-UA"/>
        </w:rPr>
        <w:t>ʼ</w:t>
      </w:r>
      <w:r w:rsidRPr="00914362">
        <w:rPr>
          <w:sz w:val="28"/>
          <w:szCs w:val="28"/>
          <w:lang w:val="uk-UA"/>
        </w:rPr>
        <w:t>єктів</w:t>
      </w:r>
      <w:proofErr w:type="spellEnd"/>
      <w:r w:rsidRPr="00914362">
        <w:rPr>
          <w:sz w:val="28"/>
          <w:szCs w:val="28"/>
          <w:lang w:val="uk-UA"/>
        </w:rPr>
        <w:t xml:space="preserve"> господарювання.</w:t>
      </w:r>
      <w:r w:rsidR="00D04886" w:rsidRPr="00914362">
        <w:rPr>
          <w:sz w:val="28"/>
          <w:szCs w:val="28"/>
        </w:rPr>
        <w:t>”</w:t>
      </w:r>
      <w:r w:rsidR="00590739" w:rsidRPr="00914362">
        <w:rPr>
          <w:sz w:val="28"/>
          <w:szCs w:val="28"/>
          <w:lang w:val="uk-UA"/>
        </w:rPr>
        <w:t>;</w:t>
      </w:r>
    </w:p>
    <w:p w14:paraId="3D9647F3" w14:textId="77777777" w:rsidR="00FF7CE9" w:rsidRPr="00914362" w:rsidRDefault="00FF7CE9" w:rsidP="00D42061">
      <w:pPr>
        <w:pStyle w:val="af4"/>
        <w:spacing w:before="0" w:beforeAutospacing="0" w:after="0" w:afterAutospacing="0"/>
        <w:ind w:firstLine="709"/>
        <w:jc w:val="both"/>
        <w:rPr>
          <w:sz w:val="28"/>
          <w:szCs w:val="28"/>
          <w:lang w:val="uk-UA"/>
        </w:rPr>
      </w:pPr>
    </w:p>
    <w:p w14:paraId="495302E7" w14:textId="27AF4DA9" w:rsidR="00FF7CE9" w:rsidRPr="00914362" w:rsidRDefault="00EC2BD7" w:rsidP="00D42061">
      <w:pPr>
        <w:pStyle w:val="af4"/>
        <w:spacing w:before="0" w:beforeAutospacing="0" w:after="0" w:afterAutospacing="0"/>
        <w:ind w:firstLine="709"/>
        <w:jc w:val="both"/>
        <w:rPr>
          <w:sz w:val="28"/>
          <w:szCs w:val="28"/>
          <w:lang w:val="uk-UA"/>
        </w:rPr>
      </w:pPr>
      <w:r w:rsidRPr="00914362">
        <w:rPr>
          <w:sz w:val="28"/>
          <w:szCs w:val="28"/>
          <w:lang w:val="uk-UA"/>
        </w:rPr>
        <w:t xml:space="preserve">2) пункти </w:t>
      </w:r>
      <w:r w:rsidR="00FF7CE9" w:rsidRPr="00914362">
        <w:rPr>
          <w:sz w:val="28"/>
          <w:szCs w:val="28"/>
          <w:lang w:val="uk-UA"/>
        </w:rPr>
        <w:t>57</w:t>
      </w:r>
      <w:r w:rsidRPr="00914362">
        <w:rPr>
          <w:sz w:val="28"/>
          <w:szCs w:val="28"/>
          <w:lang w:val="uk-UA"/>
        </w:rPr>
        <w:t>, 60</w:t>
      </w:r>
      <w:r w:rsidRPr="00914362">
        <w:rPr>
          <w:sz w:val="28"/>
          <w:szCs w:val="28"/>
          <w:vertAlign w:val="superscript"/>
          <w:lang w:val="uk-UA"/>
        </w:rPr>
        <w:t>1</w:t>
      </w:r>
      <w:r w:rsidR="00FF7CE9" w:rsidRPr="00914362">
        <w:rPr>
          <w:sz w:val="28"/>
          <w:szCs w:val="28"/>
          <w:lang w:val="uk-UA"/>
        </w:rPr>
        <w:t xml:space="preserve"> викласти в такій редакції:</w:t>
      </w:r>
    </w:p>
    <w:p w14:paraId="10A338A7" w14:textId="27BD38E3" w:rsidR="00D55F0B" w:rsidRPr="00914362" w:rsidRDefault="00D04886" w:rsidP="00D42061">
      <w:pPr>
        <w:pStyle w:val="af4"/>
        <w:spacing w:before="0" w:beforeAutospacing="0" w:after="0" w:afterAutospacing="0"/>
        <w:ind w:firstLine="709"/>
        <w:jc w:val="both"/>
        <w:rPr>
          <w:sz w:val="28"/>
          <w:szCs w:val="28"/>
          <w:lang w:val="uk-UA"/>
        </w:rPr>
      </w:pPr>
      <w:r w:rsidRPr="00914362">
        <w:rPr>
          <w:sz w:val="28"/>
          <w:szCs w:val="28"/>
          <w:lang w:val="uk-UA"/>
        </w:rPr>
        <w:t>“</w:t>
      </w:r>
      <w:r w:rsidR="00FF7CE9" w:rsidRPr="00914362">
        <w:rPr>
          <w:sz w:val="28"/>
          <w:szCs w:val="28"/>
          <w:lang w:val="uk-UA"/>
        </w:rPr>
        <w:t xml:space="preserve">57. </w:t>
      </w:r>
      <w:r w:rsidR="00D55F0B" w:rsidRPr="00914362">
        <w:rPr>
          <w:sz w:val="28"/>
          <w:szCs w:val="28"/>
          <w:lang w:val="uk-UA"/>
        </w:rPr>
        <w:t xml:space="preserve">Фізична особа, яка провадить незалежну професійну діяльність та не має рахунків у цьому банку, має </w:t>
      </w:r>
      <w:proofErr w:type="spellStart"/>
      <w:r w:rsidR="00D55F0B" w:rsidRPr="00914362">
        <w:rPr>
          <w:sz w:val="28"/>
          <w:szCs w:val="28"/>
          <w:lang w:val="uk-UA"/>
        </w:rPr>
        <w:t>предʼявити</w:t>
      </w:r>
      <w:proofErr w:type="spellEnd"/>
      <w:r w:rsidR="00D55F0B" w:rsidRPr="00914362">
        <w:rPr>
          <w:sz w:val="28"/>
          <w:szCs w:val="28"/>
          <w:lang w:val="uk-UA"/>
        </w:rPr>
        <w:t xml:space="preserve"> уповноваженому працівник</w:t>
      </w:r>
      <w:r w:rsidR="00E760BB" w:rsidRPr="00914362">
        <w:rPr>
          <w:sz w:val="28"/>
          <w:szCs w:val="28"/>
          <w:lang w:val="uk-UA"/>
        </w:rPr>
        <w:t>у</w:t>
      </w:r>
      <w:r w:rsidR="00D55F0B" w:rsidRPr="00914362">
        <w:rPr>
          <w:sz w:val="28"/>
          <w:szCs w:val="28"/>
          <w:lang w:val="uk-UA"/>
        </w:rPr>
        <w:t xml:space="preserve"> банку паспорт або інший документ, що посвідчує особу</w:t>
      </w:r>
      <w:r w:rsidR="00882CF1" w:rsidRPr="00914362">
        <w:rPr>
          <w:sz w:val="28"/>
          <w:szCs w:val="28"/>
          <w:lang w:val="uk-UA"/>
        </w:rPr>
        <w:t>,</w:t>
      </w:r>
      <w:r w:rsidR="00D55F0B" w:rsidRPr="00914362">
        <w:rPr>
          <w:sz w:val="28"/>
          <w:szCs w:val="28"/>
          <w:lang w:val="uk-UA"/>
        </w:rPr>
        <w:t xml:space="preserve"> та документ, виданий контролюючим органом, що засвідчує його реєстрацію в Державному реєстрі фізичних осіб </w:t>
      </w:r>
      <w:r w:rsidR="00882CF1" w:rsidRPr="00914362">
        <w:rPr>
          <w:sz w:val="28"/>
          <w:szCs w:val="28"/>
          <w:lang w:val="uk-UA"/>
        </w:rPr>
        <w:t>–</w:t>
      </w:r>
      <w:r w:rsidR="00D55F0B" w:rsidRPr="00914362">
        <w:rPr>
          <w:sz w:val="28"/>
          <w:szCs w:val="28"/>
          <w:lang w:val="uk-UA"/>
        </w:rPr>
        <w:t xml:space="preserve"> платників податків.</w:t>
      </w:r>
    </w:p>
    <w:p w14:paraId="60C12540" w14:textId="213C2D2A" w:rsidR="005034D6" w:rsidRPr="00914362" w:rsidRDefault="005034D6" w:rsidP="00D42061">
      <w:pPr>
        <w:pStyle w:val="af4"/>
        <w:spacing w:before="0" w:beforeAutospacing="0" w:after="0" w:afterAutospacing="0"/>
        <w:ind w:firstLine="709"/>
        <w:jc w:val="both"/>
        <w:rPr>
          <w:sz w:val="28"/>
          <w:szCs w:val="28"/>
          <w:lang w:val="uk-UA"/>
        </w:rPr>
      </w:pPr>
      <w:r w:rsidRPr="00914362">
        <w:rPr>
          <w:sz w:val="28"/>
          <w:szCs w:val="28"/>
          <w:lang w:val="uk-UA"/>
        </w:rPr>
        <w:t xml:space="preserve">Банк відкриває поточний рахунок фізичній особі для провадження незалежної професійної діяльності </w:t>
      </w:r>
      <w:r w:rsidR="00D55F0B" w:rsidRPr="00914362">
        <w:rPr>
          <w:sz w:val="28"/>
          <w:szCs w:val="28"/>
          <w:lang w:val="uk-UA"/>
        </w:rPr>
        <w:t>на підставі:</w:t>
      </w:r>
    </w:p>
    <w:p w14:paraId="6CBEE622" w14:textId="77777777" w:rsidR="00D55F0B" w:rsidRPr="00914362" w:rsidRDefault="00D55F0B" w:rsidP="00D42061">
      <w:pPr>
        <w:pStyle w:val="af4"/>
        <w:spacing w:before="0" w:beforeAutospacing="0" w:after="0" w:afterAutospacing="0"/>
        <w:ind w:firstLine="709"/>
        <w:jc w:val="both"/>
        <w:rPr>
          <w:sz w:val="28"/>
          <w:szCs w:val="28"/>
          <w:lang w:val="uk-UA"/>
        </w:rPr>
      </w:pPr>
      <w:r w:rsidRPr="00914362">
        <w:rPr>
          <w:sz w:val="28"/>
          <w:szCs w:val="28"/>
          <w:lang w:val="uk-UA"/>
        </w:rPr>
        <w:t xml:space="preserve"> </w:t>
      </w:r>
    </w:p>
    <w:p w14:paraId="728F970A" w14:textId="1C9D6FCA" w:rsidR="005034D6" w:rsidRPr="00914362" w:rsidRDefault="005034D6" w:rsidP="00D42061">
      <w:pPr>
        <w:pStyle w:val="af4"/>
        <w:spacing w:before="0" w:beforeAutospacing="0" w:after="0" w:afterAutospacing="0"/>
        <w:ind w:firstLine="709"/>
        <w:jc w:val="both"/>
        <w:rPr>
          <w:sz w:val="28"/>
          <w:szCs w:val="28"/>
          <w:lang w:val="uk-UA"/>
        </w:rPr>
      </w:pPr>
      <w:r w:rsidRPr="00914362">
        <w:rPr>
          <w:sz w:val="28"/>
          <w:szCs w:val="28"/>
          <w:lang w:val="uk-UA"/>
        </w:rPr>
        <w:t xml:space="preserve">1) </w:t>
      </w:r>
      <w:r w:rsidRPr="00914362">
        <w:rPr>
          <w:sz w:val="28"/>
          <w:szCs w:val="28"/>
        </w:rPr>
        <w:t xml:space="preserve">заяви </w:t>
      </w:r>
      <w:r w:rsidRPr="00914362">
        <w:rPr>
          <w:sz w:val="28"/>
          <w:szCs w:val="28"/>
          <w:lang w:val="uk-UA"/>
        </w:rPr>
        <w:t>про відкриття поточного рахунку (додаток 2)</w:t>
      </w:r>
      <w:r w:rsidR="00D55F0B" w:rsidRPr="00914362">
        <w:rPr>
          <w:sz w:val="28"/>
          <w:szCs w:val="28"/>
          <w:lang w:val="uk-UA"/>
        </w:rPr>
        <w:t>, що підписана фізичною особою, яка провадить незалежну професійну діяльність</w:t>
      </w:r>
      <w:r w:rsidR="00882CF1" w:rsidRPr="00914362">
        <w:rPr>
          <w:sz w:val="28"/>
          <w:szCs w:val="28"/>
          <w:lang w:val="uk-UA"/>
        </w:rPr>
        <w:t>,</w:t>
      </w:r>
      <w:r w:rsidR="00D55F0B" w:rsidRPr="00914362">
        <w:rPr>
          <w:sz w:val="28"/>
          <w:szCs w:val="28"/>
          <w:lang w:val="uk-UA"/>
        </w:rPr>
        <w:t xml:space="preserve"> або її представником</w:t>
      </w:r>
      <w:r w:rsidRPr="00914362">
        <w:rPr>
          <w:sz w:val="28"/>
          <w:szCs w:val="28"/>
          <w:lang w:val="uk-UA"/>
        </w:rPr>
        <w:t>;</w:t>
      </w:r>
    </w:p>
    <w:p w14:paraId="09A26208" w14:textId="77777777" w:rsidR="005034D6" w:rsidRPr="00914362" w:rsidRDefault="005034D6" w:rsidP="00D42061">
      <w:pPr>
        <w:pStyle w:val="af4"/>
        <w:spacing w:before="0" w:beforeAutospacing="0" w:after="0" w:afterAutospacing="0"/>
        <w:ind w:firstLine="709"/>
        <w:jc w:val="both"/>
        <w:rPr>
          <w:sz w:val="28"/>
          <w:szCs w:val="28"/>
        </w:rPr>
      </w:pPr>
    </w:p>
    <w:p w14:paraId="35978913" w14:textId="5ED64F74" w:rsidR="00A34643" w:rsidRPr="00914362" w:rsidRDefault="00D55F0B" w:rsidP="00D42061">
      <w:pPr>
        <w:pStyle w:val="af4"/>
        <w:spacing w:before="0" w:beforeAutospacing="0" w:after="0" w:afterAutospacing="0"/>
        <w:ind w:firstLine="709"/>
        <w:jc w:val="both"/>
        <w:rPr>
          <w:sz w:val="28"/>
          <w:szCs w:val="28"/>
          <w:lang w:val="uk-UA"/>
        </w:rPr>
      </w:pPr>
      <w:r w:rsidRPr="00914362">
        <w:rPr>
          <w:sz w:val="28"/>
          <w:szCs w:val="28"/>
          <w:lang w:val="uk-UA"/>
        </w:rPr>
        <w:t>2</w:t>
      </w:r>
      <w:r w:rsidR="005034D6" w:rsidRPr="00914362">
        <w:rPr>
          <w:sz w:val="28"/>
          <w:szCs w:val="28"/>
          <w:lang w:val="uk-UA"/>
        </w:rPr>
        <w:t>) копі</w:t>
      </w:r>
      <w:r w:rsidRPr="00914362">
        <w:rPr>
          <w:sz w:val="28"/>
          <w:szCs w:val="28"/>
          <w:lang w:val="uk-UA"/>
        </w:rPr>
        <w:t>ї</w:t>
      </w:r>
      <w:r w:rsidR="005034D6" w:rsidRPr="00914362">
        <w:rPr>
          <w:sz w:val="28"/>
          <w:szCs w:val="28"/>
          <w:lang w:val="uk-UA"/>
        </w:rPr>
        <w:t xml:space="preserve"> документа, що підтверджує право фізичної особи на провадження незалежної професійної діяльності (свідоцтво про реєстрацію/дозвіл/сертифікат/посвідчення).</w:t>
      </w:r>
    </w:p>
    <w:p w14:paraId="11727246" w14:textId="5EB30262" w:rsidR="005034D6" w:rsidRPr="00914362" w:rsidRDefault="00A34643" w:rsidP="00D42061">
      <w:pPr>
        <w:pStyle w:val="af4"/>
        <w:spacing w:before="0" w:beforeAutospacing="0" w:after="0" w:afterAutospacing="0"/>
        <w:ind w:firstLine="709"/>
        <w:jc w:val="both"/>
        <w:rPr>
          <w:sz w:val="28"/>
          <w:szCs w:val="28"/>
          <w:lang w:val="uk-UA"/>
        </w:rPr>
      </w:pPr>
      <w:r w:rsidRPr="00914362">
        <w:rPr>
          <w:sz w:val="28"/>
          <w:szCs w:val="28"/>
          <w:lang w:val="uk-UA"/>
        </w:rPr>
        <w:t xml:space="preserve">Банк відкриває поточний рахунок </w:t>
      </w:r>
      <w:r w:rsidR="00530263" w:rsidRPr="00914362">
        <w:rPr>
          <w:sz w:val="28"/>
          <w:szCs w:val="28"/>
          <w:lang w:val="uk-UA"/>
        </w:rPr>
        <w:t>фізичній особі, яка провадить незалежну професійну діяльність та</w:t>
      </w:r>
      <w:r w:rsidRPr="00914362">
        <w:rPr>
          <w:sz w:val="28"/>
          <w:szCs w:val="28"/>
          <w:lang w:val="uk-UA"/>
        </w:rPr>
        <w:t xml:space="preserve"> вже має в цьому банку рахунок, цей клієнт ідентифікований та </w:t>
      </w:r>
      <w:proofErr w:type="spellStart"/>
      <w:r w:rsidRPr="00914362">
        <w:rPr>
          <w:sz w:val="28"/>
          <w:szCs w:val="28"/>
          <w:lang w:val="uk-UA"/>
        </w:rPr>
        <w:t>верифікований</w:t>
      </w:r>
      <w:proofErr w:type="spellEnd"/>
      <w:r w:rsidRPr="00914362">
        <w:rPr>
          <w:sz w:val="28"/>
          <w:szCs w:val="28"/>
          <w:lang w:val="uk-UA"/>
        </w:rPr>
        <w:t xml:space="preserve"> банком і сформована справа з юридичного оформлення рахунку, за умови подання клієнтом заяви про відкриття поточного рахунку та укладення</w:t>
      </w:r>
      <w:r w:rsidR="00530263" w:rsidRPr="00914362">
        <w:rPr>
          <w:sz w:val="28"/>
          <w:szCs w:val="28"/>
          <w:lang w:val="uk-UA"/>
        </w:rPr>
        <w:t xml:space="preserve"> договору банківського рахунку.</w:t>
      </w:r>
      <w:r w:rsidR="00116F88" w:rsidRPr="00914362">
        <w:rPr>
          <w:sz w:val="28"/>
          <w:szCs w:val="28"/>
          <w:lang w:val="uk-UA"/>
        </w:rPr>
        <w:t>”</w:t>
      </w:r>
      <w:r w:rsidR="005034D6" w:rsidRPr="00914362">
        <w:rPr>
          <w:sz w:val="28"/>
          <w:szCs w:val="28"/>
          <w:lang w:val="uk-UA"/>
        </w:rPr>
        <w:t>;</w:t>
      </w:r>
    </w:p>
    <w:p w14:paraId="6E96AF22" w14:textId="651434C4" w:rsidR="00E33CE7" w:rsidRPr="00914362" w:rsidRDefault="00116F88"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w:t>
      </w:r>
      <w:r w:rsidR="00E33CE7" w:rsidRPr="00914362">
        <w:rPr>
          <w:rFonts w:ascii="Times New Roman" w:hAnsi="Times New Roman"/>
          <w:sz w:val="28"/>
          <w:szCs w:val="28"/>
        </w:rPr>
        <w:t>60</w:t>
      </w:r>
      <w:r w:rsidR="00E33CE7" w:rsidRPr="00914362">
        <w:rPr>
          <w:rFonts w:ascii="Times New Roman" w:hAnsi="Times New Roman"/>
          <w:sz w:val="28"/>
          <w:szCs w:val="28"/>
          <w:vertAlign w:val="superscript"/>
        </w:rPr>
        <w:t>1</w:t>
      </w:r>
      <w:r w:rsidR="00E33CE7" w:rsidRPr="00914362">
        <w:rPr>
          <w:rFonts w:ascii="Times New Roman" w:hAnsi="Times New Roman"/>
          <w:sz w:val="28"/>
          <w:szCs w:val="28"/>
        </w:rPr>
        <w:t>.</w:t>
      </w:r>
      <w:r w:rsidR="00E33CE7" w:rsidRPr="00914362">
        <w:rPr>
          <w:rFonts w:ascii="Times New Roman" w:hAnsi="Times New Roman"/>
          <w:sz w:val="28"/>
          <w:szCs w:val="28"/>
          <w:vertAlign w:val="superscript"/>
        </w:rPr>
        <w:t xml:space="preserve"> </w:t>
      </w:r>
      <w:r w:rsidR="00E33CE7" w:rsidRPr="00914362">
        <w:rPr>
          <w:rFonts w:ascii="Times New Roman" w:hAnsi="Times New Roman"/>
          <w:sz w:val="28"/>
          <w:szCs w:val="28"/>
        </w:rPr>
        <w:t>Банк відкриває поточний (спеціальний/окремий) рахунок арбітражному керуючому (керуючому реструктуризаці</w:t>
      </w:r>
      <w:r w:rsidR="005C59B0">
        <w:rPr>
          <w:rFonts w:ascii="Times New Roman" w:hAnsi="Times New Roman"/>
          <w:sz w:val="28"/>
          <w:szCs w:val="28"/>
        </w:rPr>
        <w:t>єю</w:t>
      </w:r>
      <w:r w:rsidR="00E33CE7" w:rsidRPr="00914362">
        <w:rPr>
          <w:rFonts w:ascii="Times New Roman" w:hAnsi="Times New Roman"/>
          <w:sz w:val="28"/>
          <w:szCs w:val="28"/>
        </w:rPr>
        <w:t xml:space="preserve">, керуючому реалізацією) </w:t>
      </w:r>
      <w:r w:rsidR="00882CF1" w:rsidRPr="00914362">
        <w:rPr>
          <w:rFonts w:ascii="Times New Roman" w:hAnsi="Times New Roman"/>
          <w:sz w:val="28"/>
          <w:szCs w:val="28"/>
        </w:rPr>
        <w:t xml:space="preserve">у </w:t>
      </w:r>
      <w:r w:rsidR="00E33CE7" w:rsidRPr="00914362">
        <w:rPr>
          <w:rFonts w:ascii="Times New Roman" w:hAnsi="Times New Roman"/>
          <w:sz w:val="28"/>
          <w:szCs w:val="28"/>
        </w:rPr>
        <w:t xml:space="preserve">порядку, </w:t>
      </w:r>
      <w:r w:rsidR="00882CF1" w:rsidRPr="00914362">
        <w:rPr>
          <w:rFonts w:ascii="Times New Roman" w:hAnsi="Times New Roman"/>
          <w:sz w:val="28"/>
          <w:szCs w:val="28"/>
        </w:rPr>
        <w:t xml:space="preserve">визначеному в </w:t>
      </w:r>
      <w:r w:rsidR="00E33CE7" w:rsidRPr="00914362">
        <w:rPr>
          <w:rFonts w:ascii="Times New Roman" w:hAnsi="Times New Roman"/>
          <w:sz w:val="28"/>
          <w:szCs w:val="28"/>
        </w:rPr>
        <w:t>пункт</w:t>
      </w:r>
      <w:r w:rsidR="00882CF1" w:rsidRPr="00914362">
        <w:rPr>
          <w:rFonts w:ascii="Times New Roman" w:hAnsi="Times New Roman"/>
          <w:sz w:val="28"/>
          <w:szCs w:val="28"/>
        </w:rPr>
        <w:t>і</w:t>
      </w:r>
      <w:r w:rsidR="00E33CE7" w:rsidRPr="00914362">
        <w:rPr>
          <w:rFonts w:ascii="Times New Roman" w:hAnsi="Times New Roman"/>
          <w:sz w:val="28"/>
          <w:szCs w:val="28"/>
        </w:rPr>
        <w:t xml:space="preserve"> </w:t>
      </w:r>
      <w:r w:rsidR="00D55F0B" w:rsidRPr="00914362">
        <w:rPr>
          <w:rFonts w:ascii="Times New Roman" w:hAnsi="Times New Roman"/>
          <w:sz w:val="28"/>
          <w:szCs w:val="28"/>
        </w:rPr>
        <w:t>57</w:t>
      </w:r>
      <w:r w:rsidR="00E33CE7" w:rsidRPr="00914362">
        <w:rPr>
          <w:rFonts w:ascii="Times New Roman" w:hAnsi="Times New Roman"/>
          <w:sz w:val="28"/>
          <w:szCs w:val="28"/>
        </w:rPr>
        <w:t xml:space="preserve"> розділу </w:t>
      </w:r>
      <w:r w:rsidR="00E33CE7" w:rsidRPr="00914362">
        <w:rPr>
          <w:rFonts w:ascii="Times New Roman" w:hAnsi="Times New Roman"/>
          <w:sz w:val="28"/>
          <w:szCs w:val="28"/>
          <w:lang w:val="en-US"/>
        </w:rPr>
        <w:t>I</w:t>
      </w:r>
      <w:r w:rsidR="00D55F0B" w:rsidRPr="00914362">
        <w:rPr>
          <w:rFonts w:ascii="Times New Roman" w:hAnsi="Times New Roman"/>
          <w:sz w:val="28"/>
          <w:szCs w:val="28"/>
          <w:lang w:val="en-US"/>
        </w:rPr>
        <w:t>V</w:t>
      </w:r>
      <w:r w:rsidR="00E33CE7" w:rsidRPr="00914362">
        <w:rPr>
          <w:rFonts w:ascii="Times New Roman" w:hAnsi="Times New Roman"/>
          <w:sz w:val="28"/>
          <w:szCs w:val="28"/>
        </w:rPr>
        <w:t xml:space="preserve"> цієї Інструкції, для проведення процедури реструктуризації боргів/погашення боргів боржника – фізичної особи/фізичної особи-підприємця.</w:t>
      </w:r>
    </w:p>
    <w:p w14:paraId="25C9A509" w14:textId="082A4B30" w:rsidR="00E33CE7" w:rsidRPr="00914362" w:rsidRDefault="00E33CE7"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Арбітражний керуючий додатково подає копію ухвали суду про відкриття провадження в справі про неплатоспроможність боржника – фізичної особи (фізичної особи-підприємця) та введення процедури реструктуризації боргів боржника/про визнання боржника – фізичної особи (фізичної особи-підприємця) банкрутом і введення процедури погашення боргів боржника, засвідчену в установленому законодавством України порядку або уповноваженим працівником банку.</w:t>
      </w:r>
    </w:p>
    <w:p w14:paraId="43CD2382" w14:textId="59933825" w:rsidR="00E33CE7" w:rsidRPr="00914362" w:rsidRDefault="00E33CE7"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lastRenderedPageBreak/>
        <w:t>Ці рахунки використовуються для здійснення операцій, передбачених Кодексом України з процедур банкрутства.</w:t>
      </w:r>
    </w:p>
    <w:p w14:paraId="2FD818E1" w14:textId="77B93014" w:rsidR="00E33CE7" w:rsidRPr="00914362" w:rsidRDefault="00E33CE7" w:rsidP="00D42061">
      <w:pPr>
        <w:pStyle w:val="af4"/>
        <w:spacing w:before="0" w:beforeAutospacing="0" w:after="0" w:afterAutospacing="0"/>
        <w:ind w:firstLine="709"/>
        <w:jc w:val="both"/>
        <w:rPr>
          <w:sz w:val="28"/>
          <w:szCs w:val="28"/>
          <w:lang w:val="uk-UA"/>
        </w:rPr>
      </w:pPr>
      <w:r w:rsidRPr="00914362">
        <w:rPr>
          <w:sz w:val="28"/>
          <w:szCs w:val="28"/>
          <w:lang w:val="uk-UA"/>
        </w:rPr>
        <w:t xml:space="preserve">Банк, у якому відкрито поточний (спеціальний/окремий) рахунок для розрахунків </w:t>
      </w:r>
      <w:r w:rsidR="00B12CE9" w:rsidRPr="00914362">
        <w:rPr>
          <w:sz w:val="28"/>
          <w:szCs w:val="28"/>
          <w:lang w:val="uk-UA"/>
        </w:rPr>
        <w:t>і</w:t>
      </w:r>
      <w:r w:rsidRPr="00914362">
        <w:rPr>
          <w:sz w:val="28"/>
          <w:szCs w:val="28"/>
          <w:lang w:val="uk-UA"/>
        </w:rPr>
        <w:t xml:space="preserve">з кредиторами, зобов’язаний </w:t>
      </w:r>
      <w:r w:rsidR="00B12CE9" w:rsidRPr="00914362">
        <w:rPr>
          <w:sz w:val="28"/>
          <w:szCs w:val="28"/>
          <w:lang w:val="uk-UA"/>
        </w:rPr>
        <w:t xml:space="preserve">в </w:t>
      </w:r>
      <w:r w:rsidRPr="00914362">
        <w:rPr>
          <w:sz w:val="28"/>
          <w:szCs w:val="28"/>
          <w:lang w:val="uk-UA"/>
        </w:rPr>
        <w:t>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r w:rsidR="00116F88" w:rsidRPr="00914362">
        <w:rPr>
          <w:sz w:val="28"/>
          <w:szCs w:val="28"/>
        </w:rPr>
        <w:t>”</w:t>
      </w:r>
      <w:r w:rsidR="00725079" w:rsidRPr="00914362">
        <w:rPr>
          <w:sz w:val="28"/>
          <w:szCs w:val="28"/>
          <w:lang w:val="uk-UA"/>
        </w:rPr>
        <w:t>.</w:t>
      </w:r>
    </w:p>
    <w:p w14:paraId="103F43BC" w14:textId="77777777" w:rsidR="007854F9" w:rsidRPr="00914362" w:rsidRDefault="007854F9" w:rsidP="00D42061">
      <w:pPr>
        <w:pStyle w:val="af4"/>
        <w:spacing w:before="0" w:beforeAutospacing="0" w:after="0" w:afterAutospacing="0"/>
        <w:ind w:firstLine="709"/>
        <w:jc w:val="both"/>
        <w:rPr>
          <w:sz w:val="28"/>
          <w:szCs w:val="28"/>
          <w:lang w:val="uk-UA"/>
        </w:rPr>
      </w:pPr>
    </w:p>
    <w:p w14:paraId="66164E86" w14:textId="167655FF" w:rsidR="009D240C" w:rsidRPr="00914362" w:rsidRDefault="00116F88" w:rsidP="00D42061">
      <w:pPr>
        <w:pStyle w:val="af4"/>
        <w:spacing w:before="0" w:beforeAutospacing="0" w:after="0" w:afterAutospacing="0"/>
        <w:ind w:firstLine="709"/>
        <w:jc w:val="both"/>
        <w:rPr>
          <w:sz w:val="28"/>
          <w:szCs w:val="28"/>
          <w:lang w:val="uk-UA"/>
        </w:rPr>
      </w:pPr>
      <w:r w:rsidRPr="00914362">
        <w:rPr>
          <w:sz w:val="28"/>
          <w:szCs w:val="28"/>
        </w:rPr>
        <w:t>4</w:t>
      </w:r>
      <w:r w:rsidR="0073738F" w:rsidRPr="00914362">
        <w:rPr>
          <w:sz w:val="28"/>
          <w:szCs w:val="28"/>
          <w:lang w:val="uk-UA"/>
        </w:rPr>
        <w:t xml:space="preserve">. </w:t>
      </w:r>
      <w:r w:rsidR="001F2C12" w:rsidRPr="00914362">
        <w:rPr>
          <w:sz w:val="28"/>
          <w:szCs w:val="28"/>
          <w:lang w:val="uk-UA"/>
        </w:rPr>
        <w:t>Абзац перший пункту 6</w:t>
      </w:r>
      <w:r w:rsidR="00F60B5C" w:rsidRPr="00914362">
        <w:rPr>
          <w:sz w:val="28"/>
          <w:szCs w:val="28"/>
          <w:lang w:val="uk-UA"/>
        </w:rPr>
        <w:t xml:space="preserve">8 </w:t>
      </w:r>
      <w:r w:rsidR="001F2C12" w:rsidRPr="00914362">
        <w:rPr>
          <w:sz w:val="28"/>
          <w:szCs w:val="28"/>
          <w:lang w:val="uk-UA"/>
        </w:rPr>
        <w:t xml:space="preserve">розділу </w:t>
      </w:r>
      <w:r w:rsidR="001F2C12" w:rsidRPr="00914362">
        <w:rPr>
          <w:sz w:val="28"/>
          <w:szCs w:val="28"/>
          <w:lang w:val="en-US"/>
        </w:rPr>
        <w:t>V</w:t>
      </w:r>
      <w:r w:rsidR="001F2C12" w:rsidRPr="00914362">
        <w:rPr>
          <w:sz w:val="28"/>
          <w:szCs w:val="28"/>
          <w:lang w:val="uk-UA"/>
        </w:rPr>
        <w:t xml:space="preserve"> викласти в такій редакції:</w:t>
      </w:r>
    </w:p>
    <w:p w14:paraId="00CF529C" w14:textId="3E8CDE7C" w:rsidR="009D240C" w:rsidRPr="00914362" w:rsidRDefault="00116F88" w:rsidP="00D42061">
      <w:pPr>
        <w:pStyle w:val="af4"/>
        <w:spacing w:before="0" w:beforeAutospacing="0" w:after="0" w:afterAutospacing="0"/>
        <w:ind w:firstLine="709"/>
        <w:jc w:val="both"/>
        <w:rPr>
          <w:sz w:val="28"/>
          <w:szCs w:val="28"/>
          <w:shd w:val="clear" w:color="auto" w:fill="FFFFFF"/>
          <w:lang w:val="uk-UA"/>
        </w:rPr>
      </w:pPr>
      <w:r w:rsidRPr="00914362">
        <w:rPr>
          <w:sz w:val="28"/>
          <w:szCs w:val="28"/>
          <w:lang w:val="uk-UA"/>
        </w:rPr>
        <w:t>“</w:t>
      </w:r>
      <w:r w:rsidR="001F2C12" w:rsidRPr="00914362">
        <w:rPr>
          <w:sz w:val="28"/>
          <w:szCs w:val="28"/>
          <w:lang w:val="uk-UA"/>
        </w:rPr>
        <w:t>6</w:t>
      </w:r>
      <w:r w:rsidR="00F60B5C" w:rsidRPr="00914362">
        <w:rPr>
          <w:sz w:val="28"/>
          <w:szCs w:val="28"/>
          <w:lang w:val="uk-UA"/>
        </w:rPr>
        <w:t>8</w:t>
      </w:r>
      <w:r w:rsidR="001F2C12" w:rsidRPr="00914362">
        <w:rPr>
          <w:sz w:val="28"/>
          <w:szCs w:val="28"/>
          <w:lang w:val="uk-UA"/>
        </w:rPr>
        <w:t xml:space="preserve">. </w:t>
      </w:r>
      <w:proofErr w:type="spellStart"/>
      <w:r w:rsidR="001F2C12" w:rsidRPr="00914362">
        <w:rPr>
          <w:sz w:val="28"/>
          <w:szCs w:val="28"/>
          <w:lang w:val="uk-UA"/>
        </w:rPr>
        <w:t>Суб</w:t>
      </w:r>
      <w:r w:rsidR="00B12CE9" w:rsidRPr="00914362">
        <w:rPr>
          <w:sz w:val="28"/>
          <w:szCs w:val="28"/>
          <w:lang w:val="uk-UA"/>
        </w:rPr>
        <w:t>ʼ</w:t>
      </w:r>
      <w:r w:rsidR="001F2C12" w:rsidRPr="00914362">
        <w:rPr>
          <w:sz w:val="28"/>
          <w:szCs w:val="28"/>
          <w:lang w:val="uk-UA"/>
        </w:rPr>
        <w:t>єкт</w:t>
      </w:r>
      <w:proofErr w:type="spellEnd"/>
      <w:r w:rsidR="001F2C12" w:rsidRPr="00914362">
        <w:rPr>
          <w:sz w:val="28"/>
          <w:szCs w:val="28"/>
          <w:lang w:val="uk-UA"/>
        </w:rPr>
        <w:t xml:space="preserve"> господарювання має право відкрити поточні рахунки на користь фізичних осіб за їх згодою для </w:t>
      </w:r>
      <w:r w:rsidR="001F2C12" w:rsidRPr="00914362">
        <w:rPr>
          <w:sz w:val="28"/>
          <w:szCs w:val="28"/>
          <w:shd w:val="clear" w:color="auto" w:fill="FFFFFF"/>
          <w:lang w:val="uk-UA"/>
        </w:rPr>
        <w:t>здійснення деяких видів виплат (заробітної плати, дивідендів, стипендій, пенсій, соціальної допомоги, повернення надлишково сплачених сум, інших виплат) у такому порядку.</w:t>
      </w:r>
      <w:r w:rsidRPr="00914362">
        <w:rPr>
          <w:sz w:val="28"/>
          <w:szCs w:val="28"/>
          <w:shd w:val="clear" w:color="auto" w:fill="FFFFFF"/>
          <w:lang w:val="uk-UA"/>
        </w:rPr>
        <w:t>”</w:t>
      </w:r>
      <w:r w:rsidR="001F2C12" w:rsidRPr="00914362">
        <w:rPr>
          <w:sz w:val="28"/>
          <w:szCs w:val="28"/>
          <w:shd w:val="clear" w:color="auto" w:fill="FFFFFF"/>
          <w:lang w:val="uk-UA"/>
        </w:rPr>
        <w:t>.</w:t>
      </w:r>
    </w:p>
    <w:p w14:paraId="2CA0DBAD" w14:textId="77777777" w:rsidR="001F2C12" w:rsidRPr="00914362" w:rsidRDefault="001F2C12" w:rsidP="00D42061">
      <w:pPr>
        <w:pStyle w:val="af4"/>
        <w:spacing w:before="0" w:beforeAutospacing="0" w:after="0" w:afterAutospacing="0"/>
        <w:ind w:firstLine="709"/>
        <w:jc w:val="both"/>
        <w:rPr>
          <w:sz w:val="28"/>
          <w:szCs w:val="28"/>
          <w:lang w:val="uk-UA"/>
        </w:rPr>
      </w:pPr>
    </w:p>
    <w:p w14:paraId="32184DBF" w14:textId="3D402226" w:rsidR="0073738F" w:rsidRPr="00914362" w:rsidRDefault="00116F88" w:rsidP="00D42061">
      <w:pPr>
        <w:pStyle w:val="af4"/>
        <w:spacing w:before="0" w:beforeAutospacing="0" w:after="0" w:afterAutospacing="0"/>
        <w:ind w:firstLine="709"/>
        <w:jc w:val="both"/>
        <w:rPr>
          <w:sz w:val="28"/>
          <w:szCs w:val="28"/>
          <w:lang w:val="uk-UA"/>
        </w:rPr>
      </w:pPr>
      <w:r w:rsidRPr="00914362">
        <w:rPr>
          <w:sz w:val="28"/>
          <w:szCs w:val="28"/>
        </w:rPr>
        <w:t>5</w:t>
      </w:r>
      <w:r w:rsidR="009D240C" w:rsidRPr="00914362">
        <w:rPr>
          <w:sz w:val="28"/>
          <w:szCs w:val="28"/>
          <w:lang w:val="uk-UA"/>
        </w:rPr>
        <w:t xml:space="preserve">. </w:t>
      </w:r>
      <w:r w:rsidR="0073738F" w:rsidRPr="00914362">
        <w:rPr>
          <w:sz w:val="28"/>
          <w:szCs w:val="28"/>
          <w:lang w:val="uk-UA"/>
        </w:rPr>
        <w:t>У розділі ХІ:</w:t>
      </w:r>
    </w:p>
    <w:p w14:paraId="696B6BD1" w14:textId="77777777" w:rsidR="0073738F" w:rsidRPr="00914362" w:rsidRDefault="0073738F" w:rsidP="00D42061">
      <w:pPr>
        <w:pStyle w:val="af4"/>
        <w:spacing w:before="0" w:beforeAutospacing="0" w:after="0" w:afterAutospacing="0"/>
        <w:ind w:firstLine="709"/>
        <w:jc w:val="both"/>
        <w:rPr>
          <w:sz w:val="28"/>
          <w:szCs w:val="28"/>
          <w:lang w:val="uk-UA"/>
        </w:rPr>
      </w:pPr>
    </w:p>
    <w:p w14:paraId="591427CC" w14:textId="606AE33F" w:rsidR="00E760BB" w:rsidRPr="00914362" w:rsidRDefault="00990773" w:rsidP="00D42061">
      <w:pPr>
        <w:pStyle w:val="af4"/>
        <w:spacing w:before="0" w:beforeAutospacing="0" w:after="0" w:afterAutospacing="0"/>
        <w:ind w:firstLine="709"/>
        <w:jc w:val="both"/>
        <w:rPr>
          <w:sz w:val="28"/>
          <w:szCs w:val="28"/>
          <w:lang w:val="uk-UA"/>
        </w:rPr>
      </w:pPr>
      <w:r w:rsidRPr="00914362">
        <w:rPr>
          <w:sz w:val="28"/>
          <w:szCs w:val="28"/>
          <w:lang w:val="uk-UA"/>
        </w:rPr>
        <w:t xml:space="preserve">1) </w:t>
      </w:r>
      <w:r w:rsidR="00E760BB" w:rsidRPr="00914362">
        <w:rPr>
          <w:sz w:val="28"/>
          <w:szCs w:val="28"/>
          <w:lang w:val="uk-UA"/>
        </w:rPr>
        <w:t xml:space="preserve">підпункт 2 пункту 120 доповнити словами </w:t>
      </w:r>
      <w:r w:rsidR="00D04886" w:rsidRPr="00914362">
        <w:rPr>
          <w:sz w:val="28"/>
          <w:szCs w:val="28"/>
        </w:rPr>
        <w:t>“</w:t>
      </w:r>
      <w:r w:rsidR="00E760BB" w:rsidRPr="00914362">
        <w:rPr>
          <w:sz w:val="28"/>
          <w:szCs w:val="28"/>
          <w:lang w:val="uk-UA"/>
        </w:rPr>
        <w:t>або його представником</w:t>
      </w:r>
      <w:r w:rsidR="00D04886" w:rsidRPr="00914362">
        <w:rPr>
          <w:sz w:val="28"/>
          <w:szCs w:val="28"/>
        </w:rPr>
        <w:t>”</w:t>
      </w:r>
      <w:r w:rsidR="00E760BB" w:rsidRPr="00914362">
        <w:rPr>
          <w:sz w:val="28"/>
          <w:szCs w:val="28"/>
          <w:lang w:val="uk-UA"/>
        </w:rPr>
        <w:t>;</w:t>
      </w:r>
    </w:p>
    <w:p w14:paraId="7547B0CC" w14:textId="77777777" w:rsidR="00E760BB" w:rsidRPr="00914362" w:rsidRDefault="00E760BB" w:rsidP="00D42061">
      <w:pPr>
        <w:pStyle w:val="af4"/>
        <w:spacing w:before="0" w:beforeAutospacing="0" w:after="0" w:afterAutospacing="0"/>
        <w:ind w:firstLine="709"/>
        <w:jc w:val="both"/>
        <w:rPr>
          <w:sz w:val="28"/>
          <w:szCs w:val="28"/>
          <w:lang w:val="uk-UA"/>
        </w:rPr>
      </w:pPr>
    </w:p>
    <w:p w14:paraId="5A566D55" w14:textId="7F9CC0C0" w:rsidR="0024640A" w:rsidRPr="00914362" w:rsidRDefault="00E760BB" w:rsidP="00D42061">
      <w:pPr>
        <w:pStyle w:val="af4"/>
        <w:spacing w:before="0" w:beforeAutospacing="0" w:after="0" w:afterAutospacing="0"/>
        <w:ind w:firstLine="709"/>
        <w:jc w:val="both"/>
        <w:rPr>
          <w:sz w:val="28"/>
          <w:szCs w:val="28"/>
          <w:lang w:val="uk-UA"/>
        </w:rPr>
      </w:pPr>
      <w:r w:rsidRPr="00914362">
        <w:rPr>
          <w:sz w:val="28"/>
          <w:szCs w:val="28"/>
          <w:lang w:val="uk-UA"/>
        </w:rPr>
        <w:t xml:space="preserve">2) </w:t>
      </w:r>
      <w:r w:rsidR="0024640A" w:rsidRPr="00914362">
        <w:rPr>
          <w:sz w:val="28"/>
          <w:szCs w:val="28"/>
          <w:lang w:val="uk-UA"/>
        </w:rPr>
        <w:t xml:space="preserve">розділ </w:t>
      </w:r>
      <w:r w:rsidR="00EC2BD7" w:rsidRPr="00914362">
        <w:rPr>
          <w:sz w:val="28"/>
          <w:szCs w:val="28"/>
          <w:lang w:val="uk-UA"/>
        </w:rPr>
        <w:t xml:space="preserve">після пункту 120 </w:t>
      </w:r>
      <w:r w:rsidR="0024640A" w:rsidRPr="00914362">
        <w:rPr>
          <w:sz w:val="28"/>
          <w:szCs w:val="28"/>
          <w:lang w:val="uk-UA"/>
        </w:rPr>
        <w:t xml:space="preserve">доповнити </w:t>
      </w:r>
      <w:r w:rsidR="008A0AE4" w:rsidRPr="00914362">
        <w:rPr>
          <w:sz w:val="28"/>
          <w:szCs w:val="28"/>
          <w:lang w:val="uk-UA"/>
        </w:rPr>
        <w:t xml:space="preserve">двома </w:t>
      </w:r>
      <w:r w:rsidR="0024640A" w:rsidRPr="00914362">
        <w:rPr>
          <w:sz w:val="28"/>
          <w:szCs w:val="28"/>
          <w:lang w:val="uk-UA"/>
        </w:rPr>
        <w:t>новим</w:t>
      </w:r>
      <w:r w:rsidR="008A0AE4" w:rsidRPr="00914362">
        <w:rPr>
          <w:sz w:val="28"/>
          <w:szCs w:val="28"/>
          <w:lang w:val="uk-UA"/>
        </w:rPr>
        <w:t>и</w:t>
      </w:r>
      <w:r w:rsidR="0024640A" w:rsidRPr="00914362">
        <w:rPr>
          <w:sz w:val="28"/>
          <w:szCs w:val="28"/>
          <w:lang w:val="uk-UA"/>
        </w:rPr>
        <w:t xml:space="preserve"> пункт</w:t>
      </w:r>
      <w:r w:rsidR="008A0AE4" w:rsidRPr="00914362">
        <w:rPr>
          <w:sz w:val="28"/>
          <w:szCs w:val="28"/>
          <w:lang w:val="uk-UA"/>
        </w:rPr>
        <w:t>ами</w:t>
      </w:r>
      <w:r w:rsidR="0024640A" w:rsidRPr="00914362">
        <w:rPr>
          <w:sz w:val="28"/>
          <w:szCs w:val="28"/>
          <w:lang w:val="uk-UA"/>
        </w:rPr>
        <w:t xml:space="preserve"> 12</w:t>
      </w:r>
      <w:r w:rsidR="00EC2BD7" w:rsidRPr="00914362">
        <w:rPr>
          <w:sz w:val="28"/>
          <w:szCs w:val="28"/>
          <w:lang w:val="uk-UA"/>
        </w:rPr>
        <w:t>0</w:t>
      </w:r>
      <w:r w:rsidR="00EC2BD7" w:rsidRPr="00914362">
        <w:rPr>
          <w:sz w:val="28"/>
          <w:szCs w:val="28"/>
          <w:vertAlign w:val="superscript"/>
          <w:lang w:val="uk-UA"/>
        </w:rPr>
        <w:t>1</w:t>
      </w:r>
      <w:r w:rsidR="008A0AE4" w:rsidRPr="00914362">
        <w:rPr>
          <w:sz w:val="28"/>
          <w:szCs w:val="28"/>
          <w:lang w:val="uk-UA"/>
        </w:rPr>
        <w:t>, 120</w:t>
      </w:r>
      <w:r w:rsidR="008A0AE4" w:rsidRPr="00914362">
        <w:rPr>
          <w:sz w:val="28"/>
          <w:szCs w:val="28"/>
          <w:vertAlign w:val="superscript"/>
          <w:lang w:val="uk-UA"/>
        </w:rPr>
        <w:t>2</w:t>
      </w:r>
      <w:r w:rsidR="0024640A" w:rsidRPr="00914362">
        <w:rPr>
          <w:sz w:val="28"/>
          <w:szCs w:val="28"/>
          <w:lang w:val="uk-UA"/>
        </w:rPr>
        <w:t xml:space="preserve"> такого змісту:</w:t>
      </w:r>
    </w:p>
    <w:p w14:paraId="40AD2D05" w14:textId="7D9BC7A4" w:rsidR="002F0C75" w:rsidRPr="00914362" w:rsidRDefault="00116F88" w:rsidP="00D42061">
      <w:pPr>
        <w:pStyle w:val="af4"/>
        <w:spacing w:before="0" w:beforeAutospacing="0" w:after="0" w:afterAutospacing="0"/>
        <w:ind w:firstLine="709"/>
        <w:jc w:val="both"/>
        <w:rPr>
          <w:sz w:val="28"/>
          <w:szCs w:val="28"/>
          <w:lang w:val="uk-UA"/>
        </w:rPr>
      </w:pPr>
      <w:r w:rsidRPr="00914362">
        <w:rPr>
          <w:sz w:val="28"/>
          <w:szCs w:val="28"/>
          <w:lang w:val="uk-UA"/>
        </w:rPr>
        <w:t>“</w:t>
      </w:r>
      <w:r w:rsidR="001529CF" w:rsidRPr="00914362">
        <w:rPr>
          <w:sz w:val="28"/>
          <w:szCs w:val="28"/>
          <w:lang w:val="uk-UA"/>
        </w:rPr>
        <w:t>12</w:t>
      </w:r>
      <w:r w:rsidR="00EC2BD7" w:rsidRPr="00914362">
        <w:rPr>
          <w:sz w:val="28"/>
          <w:szCs w:val="28"/>
          <w:lang w:val="uk-UA"/>
        </w:rPr>
        <w:t>0</w:t>
      </w:r>
      <w:r w:rsidR="00EC2BD7" w:rsidRPr="00914362">
        <w:rPr>
          <w:sz w:val="28"/>
          <w:szCs w:val="28"/>
          <w:vertAlign w:val="superscript"/>
          <w:lang w:val="uk-UA"/>
        </w:rPr>
        <w:t>1</w:t>
      </w:r>
      <w:r w:rsidR="001529CF" w:rsidRPr="00914362">
        <w:rPr>
          <w:sz w:val="28"/>
          <w:szCs w:val="28"/>
          <w:lang w:val="uk-UA"/>
        </w:rPr>
        <w:t xml:space="preserve">. </w:t>
      </w:r>
      <w:r w:rsidR="002F0C75" w:rsidRPr="00914362">
        <w:rPr>
          <w:sz w:val="28"/>
          <w:szCs w:val="28"/>
          <w:lang w:val="uk-UA"/>
        </w:rPr>
        <w:t>Банк відкриває рахунок умовного зберігання (</w:t>
      </w:r>
      <w:proofErr w:type="spellStart"/>
      <w:r w:rsidR="002F0C75" w:rsidRPr="00914362">
        <w:rPr>
          <w:sz w:val="28"/>
          <w:szCs w:val="28"/>
          <w:lang w:val="uk-UA"/>
        </w:rPr>
        <w:t>ескроу</w:t>
      </w:r>
      <w:proofErr w:type="spellEnd"/>
      <w:r w:rsidR="002F0C75" w:rsidRPr="00914362">
        <w:rPr>
          <w:sz w:val="28"/>
          <w:szCs w:val="28"/>
          <w:lang w:val="uk-UA"/>
        </w:rPr>
        <w:t xml:space="preserve">) </w:t>
      </w:r>
      <w:r w:rsidR="00876EAB" w:rsidRPr="00914362">
        <w:rPr>
          <w:sz w:val="28"/>
          <w:szCs w:val="28"/>
          <w:lang w:val="uk-UA"/>
        </w:rPr>
        <w:t>приватному нотаріусу, який</w:t>
      </w:r>
      <w:r w:rsidR="002F0C75" w:rsidRPr="00914362">
        <w:rPr>
          <w:sz w:val="28"/>
          <w:szCs w:val="28"/>
          <w:lang w:val="uk-UA"/>
        </w:rPr>
        <w:t xml:space="preserve"> </w:t>
      </w:r>
      <w:r w:rsidR="00C34B05" w:rsidRPr="00914362">
        <w:rPr>
          <w:sz w:val="28"/>
          <w:szCs w:val="28"/>
          <w:lang w:val="uk-UA"/>
        </w:rPr>
        <w:t xml:space="preserve">не </w:t>
      </w:r>
      <w:r w:rsidR="002F0C75" w:rsidRPr="00914362">
        <w:rPr>
          <w:sz w:val="28"/>
          <w:szCs w:val="28"/>
          <w:lang w:val="uk-UA"/>
        </w:rPr>
        <w:t>має рахунку в цьому банку</w:t>
      </w:r>
      <w:r w:rsidR="00B12CE9" w:rsidRPr="00914362">
        <w:rPr>
          <w:sz w:val="28"/>
          <w:szCs w:val="28"/>
          <w:lang w:val="uk-UA"/>
        </w:rPr>
        <w:t>,</w:t>
      </w:r>
      <w:r w:rsidR="00927E4C" w:rsidRPr="00914362">
        <w:rPr>
          <w:sz w:val="28"/>
          <w:szCs w:val="28"/>
          <w:lang w:val="uk-UA"/>
        </w:rPr>
        <w:t xml:space="preserve"> </w:t>
      </w:r>
      <w:r w:rsidR="00BB26D5" w:rsidRPr="00914362">
        <w:rPr>
          <w:sz w:val="28"/>
          <w:szCs w:val="28"/>
          <w:shd w:val="clear" w:color="auto" w:fill="FFFFFF"/>
          <w:lang w:val="uk-UA"/>
        </w:rPr>
        <w:t xml:space="preserve">з метою вчинення нотаріальних дій </w:t>
      </w:r>
      <w:r w:rsidR="00B12CE9" w:rsidRPr="00914362">
        <w:rPr>
          <w:sz w:val="28"/>
          <w:szCs w:val="28"/>
          <w:shd w:val="clear" w:color="auto" w:fill="FFFFFF"/>
          <w:lang w:val="uk-UA"/>
        </w:rPr>
        <w:t xml:space="preserve">щодо </w:t>
      </w:r>
      <w:r w:rsidR="00BB26D5" w:rsidRPr="00914362">
        <w:rPr>
          <w:sz w:val="28"/>
          <w:szCs w:val="28"/>
          <w:shd w:val="clear" w:color="auto" w:fill="FFFFFF"/>
          <w:lang w:val="uk-UA"/>
        </w:rPr>
        <w:t>прийняття від боржника грошової суми боргу</w:t>
      </w:r>
      <w:r w:rsidR="00927E4C" w:rsidRPr="00914362">
        <w:rPr>
          <w:sz w:val="28"/>
          <w:szCs w:val="28"/>
          <w:shd w:val="clear" w:color="auto" w:fill="FFFFFF"/>
          <w:lang w:val="uk-UA"/>
        </w:rPr>
        <w:t xml:space="preserve"> </w:t>
      </w:r>
      <w:r w:rsidR="00B12CE9" w:rsidRPr="00914362">
        <w:rPr>
          <w:sz w:val="28"/>
          <w:szCs w:val="28"/>
          <w:shd w:val="clear" w:color="auto" w:fill="FFFFFF"/>
          <w:lang w:val="uk-UA"/>
        </w:rPr>
        <w:t xml:space="preserve">в </w:t>
      </w:r>
      <w:r w:rsidR="00927E4C" w:rsidRPr="00914362">
        <w:rPr>
          <w:sz w:val="28"/>
          <w:szCs w:val="28"/>
          <w:shd w:val="clear" w:color="auto" w:fill="FFFFFF"/>
          <w:lang w:val="uk-UA"/>
        </w:rPr>
        <w:t>такому порядку</w:t>
      </w:r>
      <w:r w:rsidR="00BB26D5" w:rsidRPr="00914362">
        <w:rPr>
          <w:sz w:val="28"/>
          <w:szCs w:val="28"/>
          <w:shd w:val="clear" w:color="auto" w:fill="FFFFFF"/>
          <w:lang w:val="uk-UA"/>
        </w:rPr>
        <w:t>.</w:t>
      </w:r>
    </w:p>
    <w:p w14:paraId="4EA4FC2C" w14:textId="5C46D09E" w:rsidR="00927E4C" w:rsidRPr="00914362" w:rsidRDefault="00876EAB"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Приватний нотаріус</w:t>
      </w:r>
      <w:r w:rsidR="002F0C75" w:rsidRPr="00914362">
        <w:rPr>
          <w:rFonts w:ascii="Times New Roman" w:hAnsi="Times New Roman"/>
          <w:sz w:val="28"/>
          <w:szCs w:val="28"/>
        </w:rPr>
        <w:t xml:space="preserve"> </w:t>
      </w:r>
      <w:r w:rsidR="00927E4C" w:rsidRPr="00914362">
        <w:rPr>
          <w:rFonts w:ascii="Times New Roman" w:hAnsi="Times New Roman"/>
          <w:sz w:val="28"/>
          <w:szCs w:val="28"/>
        </w:rPr>
        <w:t>має:</w:t>
      </w:r>
    </w:p>
    <w:p w14:paraId="2A6AF848" w14:textId="77777777" w:rsidR="00927E4C" w:rsidRPr="00914362" w:rsidRDefault="00927E4C" w:rsidP="00D42061">
      <w:pPr>
        <w:spacing w:after="0" w:line="240" w:lineRule="auto"/>
        <w:ind w:firstLine="709"/>
        <w:jc w:val="both"/>
        <w:rPr>
          <w:rFonts w:ascii="Times New Roman" w:hAnsi="Times New Roman"/>
          <w:sz w:val="28"/>
          <w:szCs w:val="28"/>
        </w:rPr>
      </w:pPr>
    </w:p>
    <w:p w14:paraId="64C3A2E4" w14:textId="5134B24F" w:rsidR="00927E4C" w:rsidRPr="00914362" w:rsidRDefault="00927E4C"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1) </w:t>
      </w:r>
      <w:proofErr w:type="spellStart"/>
      <w:r w:rsidRPr="00914362">
        <w:rPr>
          <w:rFonts w:ascii="Times New Roman" w:hAnsi="Times New Roman"/>
          <w:sz w:val="28"/>
          <w:szCs w:val="28"/>
        </w:rPr>
        <w:t>предʼявити</w:t>
      </w:r>
      <w:proofErr w:type="spellEnd"/>
      <w:r w:rsidRPr="00914362">
        <w:rPr>
          <w:rFonts w:ascii="Times New Roman" w:hAnsi="Times New Roman"/>
          <w:sz w:val="28"/>
          <w:szCs w:val="28"/>
        </w:rPr>
        <w:t xml:space="preserve"> паспорт або інший документ, що посвідчує особу</w:t>
      </w:r>
      <w:r w:rsidR="00B12CE9" w:rsidRPr="00914362">
        <w:rPr>
          <w:rFonts w:ascii="Times New Roman" w:hAnsi="Times New Roman"/>
          <w:sz w:val="28"/>
          <w:szCs w:val="28"/>
        </w:rPr>
        <w:t>,</w:t>
      </w:r>
      <w:r w:rsidRPr="00914362">
        <w:rPr>
          <w:rFonts w:ascii="Times New Roman" w:hAnsi="Times New Roman"/>
          <w:sz w:val="28"/>
          <w:szCs w:val="28"/>
        </w:rPr>
        <w:t xml:space="preserve"> та документ, виданий контролюючим органом, що засвідчує його реєстрацію в Державному реєстрі фізичних осіб </w:t>
      </w:r>
      <w:r w:rsidR="00B12CE9" w:rsidRPr="00914362">
        <w:rPr>
          <w:rFonts w:ascii="Times New Roman" w:hAnsi="Times New Roman"/>
          <w:sz w:val="28"/>
          <w:szCs w:val="28"/>
        </w:rPr>
        <w:t>–</w:t>
      </w:r>
      <w:r w:rsidRPr="00914362">
        <w:rPr>
          <w:rFonts w:ascii="Times New Roman" w:hAnsi="Times New Roman"/>
          <w:sz w:val="28"/>
          <w:szCs w:val="28"/>
        </w:rPr>
        <w:t xml:space="preserve"> платників податків;</w:t>
      </w:r>
    </w:p>
    <w:p w14:paraId="404D02A2" w14:textId="77777777" w:rsidR="00927E4C" w:rsidRPr="00914362" w:rsidRDefault="00927E4C" w:rsidP="00D42061">
      <w:pPr>
        <w:spacing w:after="0" w:line="240" w:lineRule="auto"/>
        <w:ind w:firstLine="709"/>
        <w:jc w:val="both"/>
        <w:rPr>
          <w:rFonts w:ascii="Times New Roman" w:hAnsi="Times New Roman"/>
          <w:sz w:val="28"/>
          <w:szCs w:val="28"/>
        </w:rPr>
      </w:pPr>
    </w:p>
    <w:p w14:paraId="656AD9B7" w14:textId="6DA972F6" w:rsidR="002F0C75" w:rsidRPr="00914362" w:rsidRDefault="00927E4C"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2) </w:t>
      </w:r>
      <w:r w:rsidR="00C34B05" w:rsidRPr="00914362">
        <w:rPr>
          <w:rFonts w:ascii="Times New Roman" w:hAnsi="Times New Roman"/>
          <w:sz w:val="28"/>
          <w:szCs w:val="28"/>
        </w:rPr>
        <w:t>пода</w:t>
      </w:r>
      <w:r w:rsidRPr="00914362">
        <w:rPr>
          <w:rFonts w:ascii="Times New Roman" w:hAnsi="Times New Roman"/>
          <w:sz w:val="28"/>
          <w:szCs w:val="28"/>
        </w:rPr>
        <w:t>ти</w:t>
      </w:r>
      <w:r w:rsidR="002F0C75" w:rsidRPr="00914362">
        <w:rPr>
          <w:rFonts w:ascii="Times New Roman" w:hAnsi="Times New Roman"/>
          <w:sz w:val="28"/>
          <w:szCs w:val="28"/>
        </w:rPr>
        <w:t xml:space="preserve"> заяву про відкриття рахунку умовного зберігання (</w:t>
      </w:r>
      <w:proofErr w:type="spellStart"/>
      <w:r w:rsidR="002F0C75" w:rsidRPr="00914362">
        <w:rPr>
          <w:rFonts w:ascii="Times New Roman" w:hAnsi="Times New Roman"/>
          <w:sz w:val="28"/>
          <w:szCs w:val="28"/>
        </w:rPr>
        <w:t>ескроу</w:t>
      </w:r>
      <w:proofErr w:type="spellEnd"/>
      <w:r w:rsidR="002F0C75" w:rsidRPr="00914362">
        <w:rPr>
          <w:rFonts w:ascii="Times New Roman" w:hAnsi="Times New Roman"/>
          <w:sz w:val="28"/>
          <w:szCs w:val="28"/>
        </w:rPr>
        <w:t xml:space="preserve">) (додаток </w:t>
      </w:r>
      <w:r w:rsidR="001E6122" w:rsidRPr="00914362">
        <w:rPr>
          <w:rFonts w:ascii="Times New Roman" w:hAnsi="Times New Roman"/>
          <w:sz w:val="28"/>
          <w:szCs w:val="28"/>
        </w:rPr>
        <w:t>6</w:t>
      </w:r>
      <w:r w:rsidR="00E760BB" w:rsidRPr="00914362">
        <w:rPr>
          <w:rFonts w:ascii="Times New Roman" w:hAnsi="Times New Roman"/>
          <w:sz w:val="28"/>
          <w:szCs w:val="28"/>
        </w:rPr>
        <w:t>)</w:t>
      </w:r>
      <w:r w:rsidR="00192D9F" w:rsidRPr="00914362">
        <w:rPr>
          <w:rFonts w:ascii="Times New Roman" w:hAnsi="Times New Roman"/>
          <w:sz w:val="28"/>
          <w:szCs w:val="28"/>
        </w:rPr>
        <w:t>, підписану приватним нотаріусом або його представником</w:t>
      </w:r>
      <w:r w:rsidR="00750D81" w:rsidRPr="00914362">
        <w:rPr>
          <w:rFonts w:ascii="Times New Roman" w:hAnsi="Times New Roman"/>
          <w:sz w:val="28"/>
          <w:szCs w:val="28"/>
        </w:rPr>
        <w:t>;</w:t>
      </w:r>
    </w:p>
    <w:p w14:paraId="4F2F2BA7" w14:textId="77777777" w:rsidR="00E760BB" w:rsidRPr="00914362" w:rsidRDefault="00E760BB"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 </w:t>
      </w:r>
    </w:p>
    <w:p w14:paraId="5FAA8E44" w14:textId="18AC47A6" w:rsidR="00B1127F" w:rsidRPr="00914362" w:rsidRDefault="00B1127F" w:rsidP="00D42061">
      <w:pPr>
        <w:pStyle w:val="af4"/>
        <w:spacing w:before="0" w:beforeAutospacing="0" w:after="0" w:afterAutospacing="0"/>
        <w:ind w:firstLine="709"/>
        <w:jc w:val="both"/>
        <w:rPr>
          <w:sz w:val="28"/>
          <w:szCs w:val="28"/>
          <w:lang w:val="uk-UA"/>
        </w:rPr>
      </w:pPr>
      <w:r w:rsidRPr="00914362">
        <w:rPr>
          <w:sz w:val="28"/>
          <w:szCs w:val="28"/>
          <w:lang w:val="uk-UA"/>
        </w:rPr>
        <w:t xml:space="preserve">3) </w:t>
      </w:r>
      <w:r w:rsidR="00D36405" w:rsidRPr="00914362">
        <w:rPr>
          <w:sz w:val="28"/>
          <w:szCs w:val="28"/>
          <w:lang w:val="uk-UA"/>
        </w:rPr>
        <w:t xml:space="preserve">подати </w:t>
      </w:r>
      <w:r w:rsidRPr="00914362">
        <w:rPr>
          <w:sz w:val="28"/>
          <w:szCs w:val="28"/>
          <w:lang w:val="uk-UA"/>
        </w:rPr>
        <w:t>копі</w:t>
      </w:r>
      <w:r w:rsidR="00D36405" w:rsidRPr="00914362">
        <w:rPr>
          <w:sz w:val="28"/>
          <w:szCs w:val="28"/>
          <w:lang w:val="uk-UA"/>
        </w:rPr>
        <w:t>ю</w:t>
      </w:r>
      <w:r w:rsidRPr="00914362">
        <w:rPr>
          <w:sz w:val="28"/>
          <w:szCs w:val="28"/>
          <w:lang w:val="uk-UA"/>
        </w:rPr>
        <w:t xml:space="preserve"> документа, що підтверджує право фізичної особи на провадження незалежної професійної діяльності (свідоцтво про реєстрацію/дозвіл/сертифікат/посвідчення).</w:t>
      </w:r>
    </w:p>
    <w:p w14:paraId="2D20B66C" w14:textId="24455D95" w:rsidR="00D36405" w:rsidRPr="00914362" w:rsidRDefault="00D36405" w:rsidP="00D42061">
      <w:pPr>
        <w:pStyle w:val="af4"/>
        <w:spacing w:before="0" w:beforeAutospacing="0" w:after="0" w:afterAutospacing="0"/>
        <w:ind w:firstLine="709"/>
        <w:jc w:val="both"/>
        <w:rPr>
          <w:sz w:val="28"/>
          <w:szCs w:val="28"/>
          <w:lang w:val="uk-UA"/>
        </w:rPr>
      </w:pPr>
      <w:r w:rsidRPr="00914362">
        <w:rPr>
          <w:sz w:val="28"/>
          <w:szCs w:val="28"/>
          <w:lang w:val="uk-UA"/>
        </w:rPr>
        <w:t>Між приватним нотаріусом і банком укладається договір рахунку умовного зберігання (</w:t>
      </w:r>
      <w:proofErr w:type="spellStart"/>
      <w:r w:rsidRPr="00914362">
        <w:rPr>
          <w:sz w:val="28"/>
          <w:szCs w:val="28"/>
          <w:lang w:val="uk-UA"/>
        </w:rPr>
        <w:t>ескроу</w:t>
      </w:r>
      <w:proofErr w:type="spellEnd"/>
      <w:r w:rsidRPr="00914362">
        <w:rPr>
          <w:sz w:val="28"/>
          <w:szCs w:val="28"/>
          <w:lang w:val="uk-UA"/>
        </w:rPr>
        <w:t>).</w:t>
      </w:r>
    </w:p>
    <w:p w14:paraId="7D2B39FF" w14:textId="1423F266" w:rsidR="008A0AE4" w:rsidRPr="00914362" w:rsidRDefault="008A0AE4" w:rsidP="00D42061">
      <w:pPr>
        <w:pStyle w:val="af4"/>
        <w:spacing w:before="0" w:beforeAutospacing="0" w:after="0" w:afterAutospacing="0"/>
        <w:ind w:firstLine="709"/>
        <w:jc w:val="both"/>
        <w:rPr>
          <w:sz w:val="28"/>
          <w:szCs w:val="28"/>
          <w:lang w:val="uk-UA"/>
        </w:rPr>
      </w:pPr>
      <w:r w:rsidRPr="00914362">
        <w:rPr>
          <w:sz w:val="28"/>
          <w:szCs w:val="28"/>
          <w:lang w:val="uk-UA"/>
        </w:rPr>
        <w:t>Банк відкриває рахунок умовного зберігання (</w:t>
      </w:r>
      <w:proofErr w:type="spellStart"/>
      <w:r w:rsidRPr="00914362">
        <w:rPr>
          <w:sz w:val="28"/>
          <w:szCs w:val="28"/>
          <w:lang w:val="uk-UA"/>
        </w:rPr>
        <w:t>ескроу</w:t>
      </w:r>
      <w:proofErr w:type="spellEnd"/>
      <w:r w:rsidRPr="00914362">
        <w:rPr>
          <w:sz w:val="28"/>
          <w:szCs w:val="28"/>
          <w:lang w:val="uk-UA"/>
        </w:rPr>
        <w:t xml:space="preserve">) приватному нотаріусу, який вже має в цьому банку рахунок, цей клієнт ідентифікований та </w:t>
      </w:r>
      <w:proofErr w:type="spellStart"/>
      <w:r w:rsidRPr="00914362">
        <w:rPr>
          <w:sz w:val="28"/>
          <w:szCs w:val="28"/>
          <w:lang w:val="uk-UA"/>
        </w:rPr>
        <w:t>верифікований</w:t>
      </w:r>
      <w:proofErr w:type="spellEnd"/>
      <w:r w:rsidRPr="00914362">
        <w:rPr>
          <w:sz w:val="28"/>
          <w:szCs w:val="28"/>
          <w:lang w:val="uk-UA"/>
        </w:rPr>
        <w:t xml:space="preserve"> банком і сформована справа з юридичного оформлення рахунку, за умови подання клієнтом заяви про відкриття рахунку умовного зберігання (</w:t>
      </w:r>
      <w:proofErr w:type="spellStart"/>
      <w:r w:rsidRPr="00914362">
        <w:rPr>
          <w:sz w:val="28"/>
          <w:szCs w:val="28"/>
          <w:lang w:val="uk-UA"/>
        </w:rPr>
        <w:t>ескроу</w:t>
      </w:r>
      <w:proofErr w:type="spellEnd"/>
      <w:r w:rsidRPr="00914362">
        <w:rPr>
          <w:sz w:val="28"/>
          <w:szCs w:val="28"/>
          <w:lang w:val="uk-UA"/>
        </w:rPr>
        <w:t>) та укладення договору рахунку умовного зберігання (</w:t>
      </w:r>
      <w:proofErr w:type="spellStart"/>
      <w:r w:rsidRPr="00914362">
        <w:rPr>
          <w:sz w:val="28"/>
          <w:szCs w:val="28"/>
          <w:lang w:val="uk-UA"/>
        </w:rPr>
        <w:t>ескроу</w:t>
      </w:r>
      <w:proofErr w:type="spellEnd"/>
      <w:r w:rsidRPr="00914362">
        <w:rPr>
          <w:sz w:val="28"/>
          <w:szCs w:val="28"/>
          <w:lang w:val="uk-UA"/>
        </w:rPr>
        <w:t>).</w:t>
      </w:r>
    </w:p>
    <w:p w14:paraId="5B032067" w14:textId="07A75244" w:rsidR="00D36405" w:rsidRPr="00914362" w:rsidRDefault="008A0AE4" w:rsidP="00D42061">
      <w:pPr>
        <w:pStyle w:val="af4"/>
        <w:spacing w:before="0" w:beforeAutospacing="0" w:after="0" w:afterAutospacing="0"/>
        <w:ind w:firstLine="709"/>
        <w:jc w:val="both"/>
        <w:rPr>
          <w:sz w:val="28"/>
          <w:szCs w:val="28"/>
          <w:lang w:val="uk-UA"/>
        </w:rPr>
      </w:pPr>
      <w:r w:rsidRPr="00914362">
        <w:rPr>
          <w:sz w:val="28"/>
          <w:szCs w:val="28"/>
          <w:lang w:val="uk-UA"/>
        </w:rPr>
        <w:lastRenderedPageBreak/>
        <w:t>120</w:t>
      </w:r>
      <w:r w:rsidRPr="00914362">
        <w:rPr>
          <w:sz w:val="28"/>
          <w:szCs w:val="28"/>
          <w:vertAlign w:val="superscript"/>
          <w:lang w:val="uk-UA"/>
        </w:rPr>
        <w:t>2</w:t>
      </w:r>
      <w:r w:rsidRPr="00914362">
        <w:rPr>
          <w:sz w:val="28"/>
          <w:szCs w:val="28"/>
          <w:lang w:val="uk-UA"/>
        </w:rPr>
        <w:t xml:space="preserve">. </w:t>
      </w:r>
      <w:r w:rsidR="00D36405" w:rsidRPr="00914362">
        <w:rPr>
          <w:sz w:val="28"/>
          <w:szCs w:val="28"/>
          <w:lang w:val="uk-UA"/>
        </w:rPr>
        <w:t>Рахунок умовного зберігання (</w:t>
      </w:r>
      <w:proofErr w:type="spellStart"/>
      <w:r w:rsidR="00D36405" w:rsidRPr="00914362">
        <w:rPr>
          <w:sz w:val="28"/>
          <w:szCs w:val="28"/>
          <w:lang w:val="uk-UA"/>
        </w:rPr>
        <w:t>ескроу</w:t>
      </w:r>
      <w:proofErr w:type="spellEnd"/>
      <w:r w:rsidR="00D36405" w:rsidRPr="00914362">
        <w:rPr>
          <w:sz w:val="28"/>
          <w:szCs w:val="28"/>
          <w:lang w:val="uk-UA"/>
        </w:rPr>
        <w:t>) може бути відкритий приватному нотаріусу його представником у такому порядку.</w:t>
      </w:r>
    </w:p>
    <w:p w14:paraId="79F8FDCB" w14:textId="390BB213" w:rsidR="006651B3" w:rsidRPr="00914362" w:rsidRDefault="00D36405" w:rsidP="00D42061">
      <w:pPr>
        <w:pStyle w:val="af4"/>
        <w:spacing w:before="0" w:beforeAutospacing="0" w:after="0" w:afterAutospacing="0"/>
        <w:ind w:firstLine="709"/>
        <w:jc w:val="both"/>
        <w:rPr>
          <w:sz w:val="28"/>
          <w:szCs w:val="28"/>
          <w:lang w:val="uk-UA"/>
        </w:rPr>
      </w:pPr>
      <w:r w:rsidRPr="00914362">
        <w:rPr>
          <w:sz w:val="28"/>
          <w:szCs w:val="28"/>
          <w:lang w:val="uk-UA"/>
        </w:rPr>
        <w:t>Представник приватного нотаріуса має</w:t>
      </w:r>
      <w:r w:rsidR="006651B3" w:rsidRPr="00914362">
        <w:rPr>
          <w:sz w:val="28"/>
          <w:szCs w:val="28"/>
          <w:lang w:val="uk-UA"/>
        </w:rPr>
        <w:t>:</w:t>
      </w:r>
    </w:p>
    <w:p w14:paraId="42410CB7" w14:textId="77777777" w:rsidR="006651B3" w:rsidRPr="00914362" w:rsidRDefault="006651B3" w:rsidP="00D42061">
      <w:pPr>
        <w:pStyle w:val="af4"/>
        <w:spacing w:before="0" w:beforeAutospacing="0" w:after="0" w:afterAutospacing="0"/>
        <w:ind w:firstLine="709"/>
        <w:jc w:val="both"/>
        <w:rPr>
          <w:sz w:val="28"/>
          <w:szCs w:val="28"/>
          <w:lang w:val="uk-UA"/>
        </w:rPr>
      </w:pPr>
    </w:p>
    <w:p w14:paraId="21FF0116" w14:textId="6B5DC370" w:rsidR="00D36405" w:rsidRPr="00914362" w:rsidRDefault="006651B3" w:rsidP="00D42061">
      <w:pPr>
        <w:pStyle w:val="af4"/>
        <w:spacing w:before="0" w:beforeAutospacing="0" w:after="0" w:afterAutospacing="0"/>
        <w:ind w:firstLine="709"/>
        <w:jc w:val="both"/>
        <w:rPr>
          <w:sz w:val="28"/>
          <w:szCs w:val="28"/>
          <w:lang w:val="uk-UA"/>
        </w:rPr>
      </w:pPr>
      <w:r w:rsidRPr="00914362">
        <w:rPr>
          <w:sz w:val="28"/>
          <w:szCs w:val="28"/>
          <w:lang w:val="uk-UA"/>
        </w:rPr>
        <w:t xml:space="preserve">1) </w:t>
      </w:r>
      <w:r w:rsidR="00D36405" w:rsidRPr="00914362">
        <w:rPr>
          <w:sz w:val="28"/>
          <w:szCs w:val="28"/>
          <w:lang w:val="uk-UA"/>
        </w:rPr>
        <w:t xml:space="preserve">пред’явити паспорт або інший документ, що посвідчує особу, та надати документи, що підтверджують його повноваження. Фізична особа-резидент додатково </w:t>
      </w:r>
      <w:proofErr w:type="spellStart"/>
      <w:r w:rsidR="00D36405" w:rsidRPr="00914362">
        <w:rPr>
          <w:sz w:val="28"/>
          <w:szCs w:val="28"/>
          <w:lang w:val="uk-UA"/>
        </w:rPr>
        <w:t>предʼявляє</w:t>
      </w:r>
      <w:proofErr w:type="spellEnd"/>
      <w:r w:rsidR="00D36405" w:rsidRPr="00914362">
        <w:rPr>
          <w:sz w:val="28"/>
          <w:szCs w:val="28"/>
          <w:lang w:val="uk-UA"/>
        </w:rPr>
        <w:t xml:space="preserve"> документ, виданий відповідним контролюючим органом, що засвідчує її реєстрацію в Державному реєстрі фізичних осіб </w:t>
      </w:r>
      <w:r w:rsidR="00110C01" w:rsidRPr="00914362">
        <w:rPr>
          <w:sz w:val="28"/>
          <w:szCs w:val="28"/>
          <w:lang w:val="uk-UA"/>
        </w:rPr>
        <w:t>–</w:t>
      </w:r>
      <w:r w:rsidR="00D36405" w:rsidRPr="00914362">
        <w:rPr>
          <w:sz w:val="28"/>
          <w:szCs w:val="28"/>
          <w:lang w:val="uk-UA"/>
        </w:rPr>
        <w:t xml:space="preserve"> платників податків</w:t>
      </w:r>
      <w:r w:rsidR="0076767D" w:rsidRPr="00914362">
        <w:rPr>
          <w:sz w:val="28"/>
          <w:szCs w:val="28"/>
          <w:lang w:val="uk-UA"/>
        </w:rPr>
        <w:t>;</w:t>
      </w:r>
    </w:p>
    <w:p w14:paraId="6CE27741" w14:textId="7EEAA0D6" w:rsidR="0076767D" w:rsidRPr="00914362" w:rsidRDefault="0076767D" w:rsidP="00D42061">
      <w:pPr>
        <w:pStyle w:val="af4"/>
        <w:spacing w:before="0" w:beforeAutospacing="0" w:after="0" w:afterAutospacing="0"/>
        <w:ind w:firstLine="709"/>
        <w:jc w:val="both"/>
        <w:rPr>
          <w:sz w:val="28"/>
          <w:szCs w:val="28"/>
          <w:lang w:val="uk-UA"/>
        </w:rPr>
      </w:pPr>
      <w:r w:rsidRPr="00914362">
        <w:rPr>
          <w:sz w:val="28"/>
          <w:szCs w:val="28"/>
          <w:lang w:val="uk-UA"/>
        </w:rPr>
        <w:t xml:space="preserve"> </w:t>
      </w:r>
    </w:p>
    <w:p w14:paraId="06E4F4EE" w14:textId="79ED7DF2" w:rsidR="00B1127F" w:rsidRPr="00914362" w:rsidRDefault="0076767D" w:rsidP="00D42061">
      <w:pPr>
        <w:pStyle w:val="af4"/>
        <w:spacing w:before="0" w:beforeAutospacing="0" w:after="0" w:afterAutospacing="0"/>
        <w:ind w:firstLine="709"/>
        <w:jc w:val="both"/>
        <w:rPr>
          <w:sz w:val="28"/>
          <w:szCs w:val="28"/>
          <w:lang w:val="uk-UA"/>
        </w:rPr>
      </w:pPr>
      <w:r w:rsidRPr="00914362">
        <w:rPr>
          <w:sz w:val="28"/>
          <w:szCs w:val="28"/>
          <w:lang w:val="uk-UA"/>
        </w:rPr>
        <w:t xml:space="preserve">2) </w:t>
      </w:r>
      <w:r w:rsidR="000D1FB8" w:rsidRPr="00914362">
        <w:rPr>
          <w:sz w:val="28"/>
          <w:szCs w:val="28"/>
          <w:lang w:val="uk-UA"/>
        </w:rPr>
        <w:t>пода</w:t>
      </w:r>
      <w:r w:rsidRPr="00914362">
        <w:rPr>
          <w:sz w:val="28"/>
          <w:szCs w:val="28"/>
          <w:lang w:val="uk-UA"/>
        </w:rPr>
        <w:t>ти</w:t>
      </w:r>
      <w:r w:rsidR="000D1FB8" w:rsidRPr="00914362">
        <w:rPr>
          <w:sz w:val="28"/>
          <w:szCs w:val="28"/>
          <w:lang w:val="uk-UA"/>
        </w:rPr>
        <w:t xml:space="preserve"> </w:t>
      </w:r>
      <w:r w:rsidR="00D36405" w:rsidRPr="00914362">
        <w:rPr>
          <w:sz w:val="28"/>
          <w:szCs w:val="28"/>
          <w:lang w:val="uk-UA"/>
        </w:rPr>
        <w:t xml:space="preserve">документи, визначені </w:t>
      </w:r>
      <w:r w:rsidR="00110C01" w:rsidRPr="00914362">
        <w:rPr>
          <w:sz w:val="28"/>
          <w:szCs w:val="28"/>
          <w:lang w:val="uk-UA"/>
        </w:rPr>
        <w:t xml:space="preserve">в </w:t>
      </w:r>
      <w:r w:rsidR="000D1FB8" w:rsidRPr="00914362">
        <w:rPr>
          <w:sz w:val="28"/>
          <w:szCs w:val="28"/>
          <w:lang w:val="uk-UA"/>
        </w:rPr>
        <w:t>підпункт</w:t>
      </w:r>
      <w:r w:rsidR="00110C01" w:rsidRPr="00914362">
        <w:rPr>
          <w:sz w:val="28"/>
          <w:szCs w:val="28"/>
          <w:lang w:val="uk-UA"/>
        </w:rPr>
        <w:t>ах</w:t>
      </w:r>
      <w:r w:rsidR="000D1FB8" w:rsidRPr="00914362">
        <w:rPr>
          <w:sz w:val="28"/>
          <w:szCs w:val="28"/>
          <w:lang w:val="uk-UA"/>
        </w:rPr>
        <w:t xml:space="preserve"> 2, 3 </w:t>
      </w:r>
      <w:r w:rsidR="00D36405" w:rsidRPr="00914362">
        <w:rPr>
          <w:sz w:val="28"/>
          <w:szCs w:val="28"/>
          <w:lang w:val="uk-UA"/>
        </w:rPr>
        <w:t>пункт</w:t>
      </w:r>
      <w:r w:rsidR="000D1FB8" w:rsidRPr="00914362">
        <w:rPr>
          <w:sz w:val="28"/>
          <w:szCs w:val="28"/>
          <w:lang w:val="uk-UA"/>
        </w:rPr>
        <w:t>у</w:t>
      </w:r>
      <w:r w:rsidR="00D36405" w:rsidRPr="00914362">
        <w:rPr>
          <w:sz w:val="28"/>
          <w:szCs w:val="28"/>
          <w:lang w:val="uk-UA"/>
        </w:rPr>
        <w:t xml:space="preserve"> 12</w:t>
      </w:r>
      <w:r w:rsidR="00702381" w:rsidRPr="00914362">
        <w:rPr>
          <w:sz w:val="28"/>
          <w:szCs w:val="28"/>
          <w:lang w:val="uk-UA"/>
        </w:rPr>
        <w:t>0</w:t>
      </w:r>
      <w:r w:rsidR="00702381" w:rsidRPr="00914362">
        <w:rPr>
          <w:sz w:val="28"/>
          <w:szCs w:val="28"/>
          <w:vertAlign w:val="superscript"/>
          <w:lang w:val="uk-UA"/>
        </w:rPr>
        <w:t>1</w:t>
      </w:r>
      <w:r w:rsidR="00D36405" w:rsidRPr="00914362">
        <w:rPr>
          <w:sz w:val="28"/>
          <w:szCs w:val="28"/>
          <w:lang w:val="uk-UA"/>
        </w:rPr>
        <w:t xml:space="preserve"> </w:t>
      </w:r>
      <w:r w:rsidR="00E42EA6" w:rsidRPr="00914362">
        <w:rPr>
          <w:sz w:val="28"/>
          <w:szCs w:val="28"/>
          <w:lang w:val="uk-UA"/>
        </w:rPr>
        <w:t xml:space="preserve">розділу </w:t>
      </w:r>
      <w:r w:rsidR="00D36405" w:rsidRPr="00914362">
        <w:rPr>
          <w:sz w:val="28"/>
          <w:szCs w:val="28"/>
          <w:lang w:val="uk-UA"/>
        </w:rPr>
        <w:t>ХІ цієї Інструкції.</w:t>
      </w:r>
      <w:r w:rsidR="00B1127F" w:rsidRPr="00914362">
        <w:rPr>
          <w:sz w:val="28"/>
          <w:szCs w:val="28"/>
          <w:lang w:val="uk-UA"/>
        </w:rPr>
        <w:t>”;</w:t>
      </w:r>
    </w:p>
    <w:p w14:paraId="1894FA5F" w14:textId="77777777" w:rsidR="00876EAB" w:rsidRPr="00914362" w:rsidRDefault="00876EAB"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 </w:t>
      </w:r>
    </w:p>
    <w:p w14:paraId="2655D2EC" w14:textId="204AF803" w:rsidR="00876EAB" w:rsidRPr="00914362" w:rsidRDefault="00750D81" w:rsidP="00D42061">
      <w:pPr>
        <w:spacing w:after="0" w:line="240" w:lineRule="auto"/>
        <w:ind w:firstLine="709"/>
        <w:jc w:val="both"/>
        <w:rPr>
          <w:rFonts w:ascii="Times New Roman" w:hAnsi="Times New Roman"/>
          <w:sz w:val="28"/>
          <w:szCs w:val="28"/>
        </w:rPr>
      </w:pPr>
      <w:r w:rsidRPr="00914362">
        <w:rPr>
          <w:rFonts w:ascii="Times New Roman" w:hAnsi="Times New Roman"/>
          <w:sz w:val="28"/>
          <w:szCs w:val="28"/>
        </w:rPr>
        <w:t>3</w:t>
      </w:r>
      <w:r w:rsidR="00957FA7" w:rsidRPr="00914362">
        <w:rPr>
          <w:rFonts w:ascii="Times New Roman" w:hAnsi="Times New Roman"/>
          <w:sz w:val="28"/>
          <w:szCs w:val="28"/>
        </w:rPr>
        <w:t>) підпункт 1 пункту 124 викласти в такій редакції:</w:t>
      </w:r>
    </w:p>
    <w:p w14:paraId="45897B5B" w14:textId="62F0E3B1" w:rsidR="00957FA7" w:rsidRPr="00914362" w:rsidRDefault="00116F88" w:rsidP="00D42061">
      <w:pPr>
        <w:pStyle w:val="af4"/>
        <w:spacing w:before="0" w:beforeAutospacing="0" w:after="0" w:afterAutospacing="0"/>
        <w:ind w:firstLine="709"/>
        <w:jc w:val="both"/>
        <w:rPr>
          <w:sz w:val="28"/>
          <w:szCs w:val="28"/>
          <w:lang w:val="uk-UA"/>
        </w:rPr>
      </w:pPr>
      <w:r w:rsidRPr="00914362">
        <w:rPr>
          <w:sz w:val="28"/>
          <w:szCs w:val="28"/>
          <w:lang w:val="uk-UA"/>
        </w:rPr>
        <w:t>“</w:t>
      </w:r>
      <w:r w:rsidR="00957FA7" w:rsidRPr="00914362">
        <w:rPr>
          <w:sz w:val="28"/>
          <w:szCs w:val="28"/>
          <w:lang w:val="uk-UA"/>
        </w:rPr>
        <w:t>1) із зарахування банком перерахованих від власника рахунку та/або від третіх осіб коштів, які за настання підстав, визначених договором рахунку умовного зберігання (</w:t>
      </w:r>
      <w:proofErr w:type="spellStart"/>
      <w:r w:rsidR="00957FA7" w:rsidRPr="00914362">
        <w:rPr>
          <w:sz w:val="28"/>
          <w:szCs w:val="28"/>
          <w:lang w:val="uk-UA"/>
        </w:rPr>
        <w:t>ескроу</w:t>
      </w:r>
      <w:proofErr w:type="spellEnd"/>
      <w:r w:rsidR="00957FA7" w:rsidRPr="00914362">
        <w:rPr>
          <w:sz w:val="28"/>
          <w:szCs w:val="28"/>
          <w:lang w:val="uk-UA"/>
        </w:rPr>
        <w:t xml:space="preserve">), перераховуються </w:t>
      </w:r>
      <w:proofErr w:type="spellStart"/>
      <w:r w:rsidR="00957FA7" w:rsidRPr="00914362">
        <w:rPr>
          <w:sz w:val="28"/>
          <w:szCs w:val="28"/>
          <w:lang w:val="uk-UA"/>
        </w:rPr>
        <w:t>бенефіціару</w:t>
      </w:r>
      <w:proofErr w:type="spellEnd"/>
      <w:r w:rsidR="00957FA7" w:rsidRPr="00914362">
        <w:rPr>
          <w:sz w:val="28"/>
          <w:szCs w:val="28"/>
          <w:lang w:val="uk-UA"/>
        </w:rPr>
        <w:t>(</w:t>
      </w:r>
      <w:proofErr w:type="spellStart"/>
      <w:r w:rsidR="00957FA7" w:rsidRPr="00914362">
        <w:rPr>
          <w:sz w:val="28"/>
          <w:szCs w:val="28"/>
          <w:lang w:val="uk-UA"/>
        </w:rPr>
        <w:t>ам</w:t>
      </w:r>
      <w:proofErr w:type="spellEnd"/>
      <w:r w:rsidR="00957FA7" w:rsidRPr="00914362">
        <w:rPr>
          <w:sz w:val="28"/>
          <w:szCs w:val="28"/>
          <w:lang w:val="uk-UA"/>
        </w:rPr>
        <w:t>)</w:t>
      </w:r>
      <w:r w:rsidR="00957FA7" w:rsidRPr="00914362">
        <w:rPr>
          <w:sz w:val="28"/>
          <w:szCs w:val="28"/>
          <w:shd w:val="clear" w:color="auto" w:fill="FFFFFF"/>
          <w:lang w:val="uk-UA"/>
        </w:rPr>
        <w:t xml:space="preserve"> (у разі надання </w:t>
      </w:r>
      <w:proofErr w:type="spellStart"/>
      <w:r w:rsidR="00957FA7" w:rsidRPr="00914362">
        <w:rPr>
          <w:sz w:val="28"/>
          <w:szCs w:val="28"/>
          <w:shd w:val="clear" w:color="auto" w:fill="FFFFFF"/>
          <w:lang w:val="uk-UA"/>
        </w:rPr>
        <w:t>бенефіціаром</w:t>
      </w:r>
      <w:proofErr w:type="spellEnd"/>
      <w:r w:rsidR="00957FA7" w:rsidRPr="00914362">
        <w:rPr>
          <w:sz w:val="28"/>
          <w:szCs w:val="28"/>
          <w:shd w:val="clear" w:color="auto" w:fill="FFFFFF"/>
          <w:lang w:val="uk-UA"/>
        </w:rPr>
        <w:t xml:space="preserve"> письмової вказівки банку </w:t>
      </w:r>
      <w:r w:rsidR="00110C01" w:rsidRPr="00914362">
        <w:rPr>
          <w:sz w:val="28"/>
          <w:szCs w:val="28"/>
          <w:shd w:val="clear" w:color="auto" w:fill="FFFFFF"/>
          <w:lang w:val="uk-UA"/>
        </w:rPr>
        <w:t>–</w:t>
      </w:r>
      <w:r w:rsidR="00957FA7" w:rsidRPr="00914362">
        <w:rPr>
          <w:sz w:val="28"/>
          <w:szCs w:val="28"/>
          <w:shd w:val="clear" w:color="auto" w:fill="FFFFFF"/>
          <w:lang w:val="uk-UA"/>
        </w:rPr>
        <w:t xml:space="preserve"> </w:t>
      </w:r>
      <w:r w:rsidR="00110C01" w:rsidRPr="00914362">
        <w:rPr>
          <w:sz w:val="28"/>
          <w:szCs w:val="28"/>
          <w:shd w:val="clear" w:color="auto" w:fill="FFFFFF"/>
          <w:lang w:val="uk-UA"/>
        </w:rPr>
        <w:t xml:space="preserve">зазначеній </w:t>
      </w:r>
      <w:r w:rsidR="00957FA7" w:rsidRPr="00914362">
        <w:rPr>
          <w:sz w:val="28"/>
          <w:szCs w:val="28"/>
          <w:shd w:val="clear" w:color="auto" w:fill="FFFFFF"/>
          <w:lang w:val="uk-UA"/>
        </w:rPr>
        <w:t>ним особі, якщо це передбачено договором)</w:t>
      </w:r>
      <w:r w:rsidR="00957FA7" w:rsidRPr="00914362">
        <w:rPr>
          <w:sz w:val="28"/>
          <w:szCs w:val="28"/>
          <w:lang w:val="uk-UA"/>
        </w:rPr>
        <w:t xml:space="preserve">/видаються готівкою </w:t>
      </w:r>
      <w:proofErr w:type="spellStart"/>
      <w:r w:rsidR="00957FA7" w:rsidRPr="00914362">
        <w:rPr>
          <w:sz w:val="28"/>
          <w:szCs w:val="28"/>
          <w:lang w:val="uk-UA"/>
        </w:rPr>
        <w:t>бенефіціару</w:t>
      </w:r>
      <w:proofErr w:type="spellEnd"/>
      <w:r w:rsidR="00957FA7" w:rsidRPr="00914362">
        <w:rPr>
          <w:sz w:val="28"/>
          <w:szCs w:val="28"/>
          <w:lang w:val="uk-UA"/>
        </w:rPr>
        <w:t>(</w:t>
      </w:r>
      <w:proofErr w:type="spellStart"/>
      <w:r w:rsidR="00957FA7" w:rsidRPr="00914362">
        <w:rPr>
          <w:sz w:val="28"/>
          <w:szCs w:val="28"/>
          <w:lang w:val="uk-UA"/>
        </w:rPr>
        <w:t>ам</w:t>
      </w:r>
      <w:proofErr w:type="spellEnd"/>
      <w:r w:rsidR="00957FA7" w:rsidRPr="00914362">
        <w:rPr>
          <w:sz w:val="28"/>
          <w:szCs w:val="28"/>
          <w:lang w:val="uk-UA"/>
        </w:rPr>
        <w:t>) у випадках, передбачених законодавством України, або повертаються власнику рахунку відповідно до умов договору рахунку умовного зберігання (</w:t>
      </w:r>
      <w:proofErr w:type="spellStart"/>
      <w:r w:rsidR="00957FA7" w:rsidRPr="00914362">
        <w:rPr>
          <w:sz w:val="28"/>
          <w:szCs w:val="28"/>
          <w:lang w:val="uk-UA"/>
        </w:rPr>
        <w:t>ескроу</w:t>
      </w:r>
      <w:proofErr w:type="spellEnd"/>
      <w:r w:rsidR="00957FA7" w:rsidRPr="00914362">
        <w:rPr>
          <w:sz w:val="28"/>
          <w:szCs w:val="28"/>
          <w:lang w:val="uk-UA"/>
        </w:rPr>
        <w:t>);</w:t>
      </w:r>
      <w:r w:rsidRPr="00914362">
        <w:rPr>
          <w:sz w:val="28"/>
          <w:szCs w:val="28"/>
          <w:lang w:val="uk-UA"/>
        </w:rPr>
        <w:t>”.</w:t>
      </w:r>
    </w:p>
    <w:p w14:paraId="464E20CF" w14:textId="77777777" w:rsidR="00750D81" w:rsidRPr="00914362" w:rsidRDefault="00750D81" w:rsidP="00D42061">
      <w:pPr>
        <w:pStyle w:val="af4"/>
        <w:spacing w:before="0" w:beforeAutospacing="0" w:after="0" w:afterAutospacing="0"/>
        <w:ind w:firstLine="709"/>
        <w:jc w:val="both"/>
        <w:rPr>
          <w:sz w:val="28"/>
          <w:szCs w:val="28"/>
          <w:lang w:val="uk-UA"/>
        </w:rPr>
      </w:pPr>
      <w:r w:rsidRPr="00914362">
        <w:rPr>
          <w:sz w:val="28"/>
          <w:szCs w:val="28"/>
          <w:lang w:val="uk-UA"/>
        </w:rPr>
        <w:t xml:space="preserve"> </w:t>
      </w:r>
    </w:p>
    <w:p w14:paraId="3E4D7B5E" w14:textId="38B1BFB4" w:rsidR="0002563D" w:rsidRPr="00914362" w:rsidRDefault="00116F88"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6</w:t>
      </w:r>
      <w:r w:rsidR="00BB26D5" w:rsidRPr="00914362">
        <w:rPr>
          <w:sz w:val="28"/>
          <w:szCs w:val="28"/>
          <w:lang w:val="uk-UA"/>
        </w:rPr>
        <w:t>.</w:t>
      </w:r>
      <w:r w:rsidR="0002563D" w:rsidRPr="00914362">
        <w:rPr>
          <w:sz w:val="28"/>
          <w:szCs w:val="28"/>
          <w:lang w:val="uk-UA"/>
        </w:rPr>
        <w:t xml:space="preserve"> У розділі </w:t>
      </w:r>
      <w:r w:rsidR="0002563D" w:rsidRPr="00914362">
        <w:rPr>
          <w:sz w:val="28"/>
          <w:szCs w:val="28"/>
          <w:lang w:val="en-US"/>
        </w:rPr>
        <w:t>XIV</w:t>
      </w:r>
      <w:r w:rsidR="0002563D" w:rsidRPr="00914362">
        <w:rPr>
          <w:sz w:val="28"/>
          <w:szCs w:val="28"/>
          <w:lang w:val="uk-UA"/>
        </w:rPr>
        <w:t>:</w:t>
      </w:r>
    </w:p>
    <w:p w14:paraId="3D829AA4" w14:textId="77777777" w:rsidR="0002563D" w:rsidRPr="00914362" w:rsidRDefault="0002563D" w:rsidP="00D42061">
      <w:pPr>
        <w:pStyle w:val="rvps2"/>
        <w:shd w:val="clear" w:color="auto" w:fill="FFFFFF"/>
        <w:spacing w:before="0" w:beforeAutospacing="0" w:after="0" w:afterAutospacing="0"/>
        <w:ind w:firstLine="709"/>
        <w:jc w:val="both"/>
        <w:rPr>
          <w:sz w:val="28"/>
          <w:szCs w:val="28"/>
          <w:lang w:val="uk-UA"/>
        </w:rPr>
      </w:pPr>
    </w:p>
    <w:p w14:paraId="56736915" w14:textId="1D15CDC7" w:rsidR="0002563D" w:rsidRPr="00914362" w:rsidRDefault="0002563D"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 xml:space="preserve">1) </w:t>
      </w:r>
      <w:r w:rsidR="00110C01" w:rsidRPr="00914362">
        <w:rPr>
          <w:sz w:val="28"/>
          <w:szCs w:val="28"/>
          <w:lang w:val="uk-UA"/>
        </w:rPr>
        <w:t xml:space="preserve">у </w:t>
      </w:r>
      <w:r w:rsidRPr="00914362">
        <w:rPr>
          <w:sz w:val="28"/>
          <w:szCs w:val="28"/>
          <w:lang w:val="uk-UA"/>
        </w:rPr>
        <w:t xml:space="preserve">підпункті 2 пункту 148 слова </w:t>
      </w:r>
      <w:r w:rsidR="00702381" w:rsidRPr="00914362">
        <w:rPr>
          <w:sz w:val="28"/>
          <w:szCs w:val="28"/>
          <w:lang w:val="uk-UA"/>
        </w:rPr>
        <w:t xml:space="preserve">та літери </w:t>
      </w:r>
      <w:r w:rsidRPr="00914362">
        <w:rPr>
          <w:sz w:val="28"/>
          <w:szCs w:val="28"/>
          <w:lang w:val="uk-UA"/>
        </w:rPr>
        <w:t xml:space="preserve">“, коду за ЄДРПОУ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власника рахунку” виключити; </w:t>
      </w:r>
    </w:p>
    <w:p w14:paraId="24932CDD" w14:textId="77777777" w:rsidR="0002563D" w:rsidRPr="00914362" w:rsidRDefault="0002563D" w:rsidP="00D42061">
      <w:pPr>
        <w:pStyle w:val="rvps2"/>
        <w:shd w:val="clear" w:color="auto" w:fill="FFFFFF"/>
        <w:spacing w:before="0" w:beforeAutospacing="0" w:after="0" w:afterAutospacing="0"/>
        <w:ind w:firstLine="709"/>
        <w:jc w:val="both"/>
        <w:rPr>
          <w:sz w:val="28"/>
          <w:szCs w:val="28"/>
          <w:lang w:val="uk-UA"/>
        </w:rPr>
      </w:pPr>
    </w:p>
    <w:p w14:paraId="3D2CD2C8" w14:textId="688402E3" w:rsidR="00E03E3E" w:rsidRPr="00914362" w:rsidRDefault="0002563D"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2) а</w:t>
      </w:r>
      <w:r w:rsidR="00E03E3E" w:rsidRPr="00914362">
        <w:rPr>
          <w:sz w:val="28"/>
          <w:szCs w:val="28"/>
          <w:lang w:val="uk-UA"/>
        </w:rPr>
        <w:t>бзац другий пункту 151 викласти в такій редакції:</w:t>
      </w:r>
    </w:p>
    <w:p w14:paraId="7B9F1AD8" w14:textId="77AAC688" w:rsidR="00E03E3E" w:rsidRPr="00914362" w:rsidRDefault="00116F88"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w:t>
      </w:r>
      <w:r w:rsidR="00E03E3E" w:rsidRPr="00914362">
        <w:rPr>
          <w:sz w:val="28"/>
          <w:szCs w:val="28"/>
          <w:shd w:val="clear" w:color="auto" w:fill="FFFFFF"/>
          <w:lang w:val="uk-UA"/>
        </w:rPr>
        <w:t>Банк за наявності коштів на рахунку умовного зберігання (</w:t>
      </w:r>
      <w:proofErr w:type="spellStart"/>
      <w:r w:rsidR="00E03E3E" w:rsidRPr="00914362">
        <w:rPr>
          <w:sz w:val="28"/>
          <w:szCs w:val="28"/>
          <w:shd w:val="clear" w:color="auto" w:fill="FFFFFF"/>
          <w:lang w:val="uk-UA"/>
        </w:rPr>
        <w:t>ескроу</w:t>
      </w:r>
      <w:proofErr w:type="spellEnd"/>
      <w:r w:rsidR="00E03E3E" w:rsidRPr="00914362">
        <w:rPr>
          <w:sz w:val="28"/>
          <w:szCs w:val="28"/>
          <w:shd w:val="clear" w:color="auto" w:fill="FFFFFF"/>
          <w:lang w:val="uk-UA"/>
        </w:rPr>
        <w:t>), який закривається в разі припинення або розірвання договору рахунку умовного зберігання (</w:t>
      </w:r>
      <w:proofErr w:type="spellStart"/>
      <w:r w:rsidR="00E03E3E" w:rsidRPr="00914362">
        <w:rPr>
          <w:sz w:val="28"/>
          <w:szCs w:val="28"/>
          <w:shd w:val="clear" w:color="auto" w:fill="FFFFFF"/>
          <w:lang w:val="uk-UA"/>
        </w:rPr>
        <w:t>ескроу</w:t>
      </w:r>
      <w:proofErr w:type="spellEnd"/>
      <w:r w:rsidR="00E03E3E" w:rsidRPr="00914362">
        <w:rPr>
          <w:sz w:val="28"/>
          <w:szCs w:val="28"/>
          <w:shd w:val="clear" w:color="auto" w:fill="FFFFFF"/>
          <w:lang w:val="uk-UA"/>
        </w:rPr>
        <w:t>), повертає ці кошти власнику рахунку</w:t>
      </w:r>
      <w:r w:rsidR="001E1E9B" w:rsidRPr="00914362">
        <w:rPr>
          <w:sz w:val="28"/>
          <w:szCs w:val="28"/>
          <w:shd w:val="clear" w:color="auto" w:fill="FFFFFF"/>
          <w:lang w:val="uk-UA"/>
        </w:rPr>
        <w:t xml:space="preserve">, </w:t>
      </w:r>
      <w:r w:rsidR="00A40E7F" w:rsidRPr="00914362">
        <w:rPr>
          <w:rFonts w:eastAsia="Times New Roman"/>
          <w:sz w:val="28"/>
          <w:szCs w:val="28"/>
          <w:lang w:val="uk-UA"/>
        </w:rPr>
        <w:t xml:space="preserve">а за настання підстав, </w:t>
      </w:r>
      <w:r w:rsidR="00A40E7F" w:rsidRPr="00914362">
        <w:rPr>
          <w:sz w:val="28"/>
          <w:szCs w:val="28"/>
          <w:lang w:val="uk-UA"/>
        </w:rPr>
        <w:t>передбачених</w:t>
      </w:r>
      <w:r w:rsidR="00A40E7F" w:rsidRPr="00914362">
        <w:rPr>
          <w:rFonts w:eastAsia="Times New Roman"/>
          <w:sz w:val="28"/>
          <w:szCs w:val="28"/>
          <w:lang w:val="uk-UA"/>
        </w:rPr>
        <w:t xml:space="preserve"> договор</w:t>
      </w:r>
      <w:r w:rsidR="00A40E7F" w:rsidRPr="00914362">
        <w:rPr>
          <w:sz w:val="28"/>
          <w:szCs w:val="28"/>
          <w:lang w:val="uk-UA"/>
        </w:rPr>
        <w:t>ом</w:t>
      </w:r>
      <w:r w:rsidR="00A40E7F" w:rsidRPr="00914362">
        <w:rPr>
          <w:rFonts w:eastAsia="Times New Roman"/>
          <w:sz w:val="28"/>
          <w:szCs w:val="28"/>
          <w:lang w:val="uk-UA"/>
        </w:rPr>
        <w:t xml:space="preserve"> рахунк</w:t>
      </w:r>
      <w:r w:rsidR="00A40E7F" w:rsidRPr="00914362">
        <w:rPr>
          <w:sz w:val="28"/>
          <w:szCs w:val="28"/>
          <w:lang w:val="uk-UA"/>
        </w:rPr>
        <w:t>у</w:t>
      </w:r>
      <w:r w:rsidR="00A40E7F" w:rsidRPr="00914362">
        <w:rPr>
          <w:rFonts w:eastAsia="Times New Roman"/>
          <w:sz w:val="28"/>
          <w:szCs w:val="28"/>
          <w:lang w:val="uk-UA"/>
        </w:rPr>
        <w:t xml:space="preserve"> умовного зберігання (</w:t>
      </w:r>
      <w:proofErr w:type="spellStart"/>
      <w:r w:rsidR="00A40E7F" w:rsidRPr="00914362">
        <w:rPr>
          <w:rFonts w:eastAsia="Times New Roman"/>
          <w:sz w:val="28"/>
          <w:szCs w:val="28"/>
          <w:lang w:val="uk-UA"/>
        </w:rPr>
        <w:t>ескроу</w:t>
      </w:r>
      <w:proofErr w:type="spellEnd"/>
      <w:r w:rsidR="00A40E7F" w:rsidRPr="00914362">
        <w:rPr>
          <w:rFonts w:eastAsia="Times New Roman"/>
          <w:sz w:val="28"/>
          <w:szCs w:val="28"/>
          <w:lang w:val="uk-UA"/>
        </w:rPr>
        <w:t xml:space="preserve">), такі кошти (або їх частина, якщо це передбачено договором) перераховуються </w:t>
      </w:r>
      <w:proofErr w:type="spellStart"/>
      <w:r w:rsidR="00A40E7F" w:rsidRPr="00914362">
        <w:rPr>
          <w:rFonts w:eastAsia="Times New Roman"/>
          <w:sz w:val="28"/>
          <w:szCs w:val="28"/>
          <w:lang w:val="uk-UA"/>
        </w:rPr>
        <w:t>бенефіціару</w:t>
      </w:r>
      <w:proofErr w:type="spellEnd"/>
      <w:r w:rsidR="00A40E7F" w:rsidRPr="00914362">
        <w:rPr>
          <w:sz w:val="28"/>
          <w:szCs w:val="28"/>
          <w:lang w:val="uk-UA"/>
        </w:rPr>
        <w:t>(</w:t>
      </w:r>
      <w:proofErr w:type="spellStart"/>
      <w:r w:rsidR="00A40E7F" w:rsidRPr="00914362">
        <w:rPr>
          <w:sz w:val="28"/>
          <w:szCs w:val="28"/>
          <w:lang w:val="uk-UA"/>
        </w:rPr>
        <w:t>ам</w:t>
      </w:r>
      <w:proofErr w:type="spellEnd"/>
      <w:r w:rsidR="00A40E7F" w:rsidRPr="00914362">
        <w:rPr>
          <w:sz w:val="28"/>
          <w:szCs w:val="28"/>
          <w:lang w:val="uk-UA"/>
        </w:rPr>
        <w:t>)</w:t>
      </w:r>
      <w:r w:rsidR="00A40E7F" w:rsidRPr="00914362">
        <w:rPr>
          <w:rFonts w:eastAsia="Times New Roman"/>
          <w:sz w:val="28"/>
          <w:szCs w:val="28"/>
          <w:lang w:val="uk-UA"/>
        </w:rPr>
        <w:t xml:space="preserve"> або </w:t>
      </w:r>
      <w:r w:rsidR="00110C01" w:rsidRPr="00914362">
        <w:rPr>
          <w:rFonts w:eastAsia="Times New Roman"/>
          <w:sz w:val="28"/>
          <w:szCs w:val="28"/>
          <w:lang w:val="uk-UA"/>
        </w:rPr>
        <w:t>зазначеній</w:t>
      </w:r>
      <w:r w:rsidR="00A40E7F" w:rsidRPr="00914362">
        <w:rPr>
          <w:sz w:val="28"/>
          <w:szCs w:val="28"/>
          <w:lang w:val="uk-UA"/>
        </w:rPr>
        <w:t>(</w:t>
      </w:r>
      <w:proofErr w:type="spellStart"/>
      <w:r w:rsidR="00A40E7F" w:rsidRPr="00914362">
        <w:rPr>
          <w:sz w:val="28"/>
          <w:szCs w:val="28"/>
          <w:lang w:val="uk-UA"/>
        </w:rPr>
        <w:t>им</w:t>
      </w:r>
      <w:proofErr w:type="spellEnd"/>
      <w:r w:rsidR="00A40E7F" w:rsidRPr="00914362">
        <w:rPr>
          <w:sz w:val="28"/>
          <w:szCs w:val="28"/>
          <w:lang w:val="uk-UA"/>
        </w:rPr>
        <w:t>)</w:t>
      </w:r>
      <w:r w:rsidR="00A40E7F" w:rsidRPr="00914362">
        <w:rPr>
          <w:rFonts w:eastAsia="Times New Roman"/>
          <w:sz w:val="28"/>
          <w:szCs w:val="28"/>
          <w:lang w:val="uk-UA"/>
        </w:rPr>
        <w:t xml:space="preserve"> </w:t>
      </w:r>
      <w:proofErr w:type="spellStart"/>
      <w:r w:rsidR="00A40E7F" w:rsidRPr="00914362">
        <w:rPr>
          <w:sz w:val="28"/>
          <w:szCs w:val="28"/>
          <w:lang w:val="uk-UA"/>
        </w:rPr>
        <w:t>бенефіціаром</w:t>
      </w:r>
      <w:proofErr w:type="spellEnd"/>
      <w:r w:rsidR="00A40E7F" w:rsidRPr="00914362">
        <w:rPr>
          <w:sz w:val="28"/>
          <w:szCs w:val="28"/>
          <w:lang w:val="uk-UA"/>
        </w:rPr>
        <w:t>(</w:t>
      </w:r>
      <w:proofErr w:type="spellStart"/>
      <w:r w:rsidR="00A40E7F" w:rsidRPr="00914362">
        <w:rPr>
          <w:sz w:val="28"/>
          <w:szCs w:val="28"/>
          <w:lang w:val="uk-UA"/>
        </w:rPr>
        <w:t>ами</w:t>
      </w:r>
      <w:proofErr w:type="spellEnd"/>
      <w:r w:rsidR="00A40E7F" w:rsidRPr="00914362">
        <w:rPr>
          <w:sz w:val="28"/>
          <w:szCs w:val="28"/>
          <w:lang w:val="uk-UA"/>
        </w:rPr>
        <w:t xml:space="preserve">) </w:t>
      </w:r>
      <w:r w:rsidR="00A40E7F" w:rsidRPr="00914362">
        <w:rPr>
          <w:rFonts w:eastAsia="Times New Roman"/>
          <w:sz w:val="28"/>
          <w:szCs w:val="28"/>
          <w:lang w:val="uk-UA"/>
        </w:rPr>
        <w:t>особі</w:t>
      </w:r>
      <w:r w:rsidR="00A40E7F" w:rsidRPr="00914362">
        <w:rPr>
          <w:sz w:val="28"/>
          <w:szCs w:val="28"/>
          <w:lang w:val="uk-UA"/>
        </w:rPr>
        <w:t>(</w:t>
      </w:r>
      <w:proofErr w:type="spellStart"/>
      <w:r w:rsidR="00A40E7F" w:rsidRPr="00914362">
        <w:rPr>
          <w:sz w:val="28"/>
          <w:szCs w:val="28"/>
          <w:lang w:val="uk-UA"/>
        </w:rPr>
        <w:t>ам</w:t>
      </w:r>
      <w:proofErr w:type="spellEnd"/>
      <w:r w:rsidR="00A40E7F" w:rsidRPr="00914362">
        <w:rPr>
          <w:sz w:val="28"/>
          <w:szCs w:val="28"/>
          <w:lang w:val="uk-UA"/>
        </w:rPr>
        <w:t>)</w:t>
      </w:r>
      <w:r w:rsidR="00A40E7F" w:rsidRPr="00914362">
        <w:rPr>
          <w:rFonts w:eastAsia="Times New Roman"/>
          <w:sz w:val="28"/>
          <w:szCs w:val="28"/>
          <w:lang w:val="uk-UA"/>
        </w:rPr>
        <w:t xml:space="preserve"> </w:t>
      </w:r>
      <w:r w:rsidR="00A40E7F" w:rsidRPr="00914362">
        <w:rPr>
          <w:sz w:val="28"/>
          <w:szCs w:val="28"/>
          <w:shd w:val="clear" w:color="auto" w:fill="FFFFFF"/>
          <w:lang w:val="uk-UA"/>
        </w:rPr>
        <w:t>у разі надання ним(и) відповідної письмової вказівки банку.</w:t>
      </w:r>
      <w:r w:rsidRPr="00914362">
        <w:rPr>
          <w:sz w:val="28"/>
          <w:szCs w:val="28"/>
          <w:shd w:val="clear" w:color="auto" w:fill="FFFFFF"/>
          <w:lang w:val="uk-UA"/>
        </w:rPr>
        <w:t>”</w:t>
      </w:r>
      <w:r w:rsidR="004C1422" w:rsidRPr="00914362">
        <w:rPr>
          <w:sz w:val="28"/>
          <w:szCs w:val="28"/>
          <w:shd w:val="clear" w:color="auto" w:fill="FFFFFF"/>
          <w:lang w:val="uk-UA"/>
        </w:rPr>
        <w:t>.</w:t>
      </w:r>
    </w:p>
    <w:p w14:paraId="21D5C8A8" w14:textId="77777777" w:rsidR="00E03E3E" w:rsidRPr="00914362" w:rsidRDefault="00E03E3E"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 xml:space="preserve">  </w:t>
      </w:r>
    </w:p>
    <w:p w14:paraId="217F95FF" w14:textId="2F46D5E7" w:rsidR="009E6039" w:rsidRPr="00914362" w:rsidRDefault="0062406F"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7</w:t>
      </w:r>
      <w:r w:rsidR="009E6039" w:rsidRPr="00914362">
        <w:rPr>
          <w:sz w:val="28"/>
          <w:szCs w:val="28"/>
          <w:lang w:val="uk-UA"/>
        </w:rPr>
        <w:t xml:space="preserve">. </w:t>
      </w:r>
      <w:r w:rsidR="00356945" w:rsidRPr="00914362">
        <w:rPr>
          <w:sz w:val="28"/>
          <w:szCs w:val="28"/>
          <w:lang w:val="uk-UA"/>
        </w:rPr>
        <w:t>У додатках до Інструкції:</w:t>
      </w:r>
    </w:p>
    <w:p w14:paraId="36AA1D9F" w14:textId="77777777" w:rsidR="00356945" w:rsidRPr="00914362" w:rsidRDefault="00356945"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ab/>
      </w:r>
    </w:p>
    <w:p w14:paraId="373F2944" w14:textId="57CE8BBD" w:rsidR="00356945" w:rsidRPr="00914362" w:rsidRDefault="00356945"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lastRenderedPageBreak/>
        <w:t xml:space="preserve">1) пункт 4 Пояснень до заповнення заяви про відкриття поточного рахунку </w:t>
      </w:r>
      <w:r w:rsidR="00702381" w:rsidRPr="00914362">
        <w:rPr>
          <w:sz w:val="28"/>
          <w:szCs w:val="28"/>
          <w:lang w:val="uk-UA"/>
        </w:rPr>
        <w:t>д</w:t>
      </w:r>
      <w:r w:rsidRPr="00914362">
        <w:rPr>
          <w:sz w:val="28"/>
          <w:szCs w:val="28"/>
          <w:lang w:val="uk-UA"/>
        </w:rPr>
        <w:t>одатк</w:t>
      </w:r>
      <w:r w:rsidR="00110C01" w:rsidRPr="00914362">
        <w:rPr>
          <w:sz w:val="28"/>
          <w:szCs w:val="28"/>
          <w:lang w:val="uk-UA"/>
        </w:rPr>
        <w:t>а</w:t>
      </w:r>
      <w:r w:rsidRPr="00914362">
        <w:rPr>
          <w:sz w:val="28"/>
          <w:szCs w:val="28"/>
          <w:lang w:val="uk-UA"/>
        </w:rPr>
        <w:t xml:space="preserve"> 2 після слова </w:t>
      </w:r>
      <w:r w:rsidR="00116F88" w:rsidRPr="00914362">
        <w:rPr>
          <w:sz w:val="28"/>
          <w:szCs w:val="28"/>
        </w:rPr>
        <w:t>“</w:t>
      </w:r>
      <w:r w:rsidRPr="00914362">
        <w:rPr>
          <w:sz w:val="28"/>
          <w:szCs w:val="28"/>
          <w:lang w:val="uk-UA"/>
        </w:rPr>
        <w:t>підприєме</w:t>
      </w:r>
      <w:r w:rsidR="00BE52B9" w:rsidRPr="00914362">
        <w:rPr>
          <w:sz w:val="28"/>
          <w:szCs w:val="28"/>
          <w:lang w:val="uk-UA"/>
        </w:rPr>
        <w:t>ц</w:t>
      </w:r>
      <w:r w:rsidRPr="00914362">
        <w:rPr>
          <w:sz w:val="28"/>
          <w:szCs w:val="28"/>
          <w:lang w:val="uk-UA"/>
        </w:rPr>
        <w:t>ь</w:t>
      </w:r>
      <w:r w:rsidR="00116F88" w:rsidRPr="00914362">
        <w:rPr>
          <w:sz w:val="28"/>
          <w:szCs w:val="28"/>
        </w:rPr>
        <w:t>”</w:t>
      </w:r>
      <w:r w:rsidRPr="00914362">
        <w:rPr>
          <w:sz w:val="28"/>
          <w:szCs w:val="28"/>
          <w:lang w:val="uk-UA"/>
        </w:rPr>
        <w:t xml:space="preserve"> доповнити словами </w:t>
      </w:r>
      <w:r w:rsidR="00116F88" w:rsidRPr="00914362">
        <w:rPr>
          <w:sz w:val="28"/>
          <w:szCs w:val="28"/>
        </w:rPr>
        <w:t>“</w:t>
      </w:r>
      <w:r w:rsidRPr="00914362">
        <w:rPr>
          <w:sz w:val="28"/>
          <w:szCs w:val="28"/>
          <w:lang w:val="uk-UA"/>
        </w:rPr>
        <w:t>/фізична особа, яка провадить незалежну професійну діяльність</w:t>
      </w:r>
      <w:r w:rsidR="00110C01" w:rsidRPr="00914362">
        <w:rPr>
          <w:sz w:val="28"/>
          <w:szCs w:val="28"/>
          <w:lang w:val="uk-UA"/>
        </w:rPr>
        <w:t>,</w:t>
      </w:r>
      <w:r w:rsidR="00116F88" w:rsidRPr="00914362">
        <w:rPr>
          <w:sz w:val="28"/>
          <w:szCs w:val="28"/>
        </w:rPr>
        <w:t>”</w:t>
      </w:r>
      <w:r w:rsidRPr="00914362">
        <w:rPr>
          <w:sz w:val="28"/>
          <w:szCs w:val="28"/>
          <w:lang w:val="uk-UA"/>
        </w:rPr>
        <w:t>;</w:t>
      </w:r>
    </w:p>
    <w:p w14:paraId="0D1EDAA4" w14:textId="77777777" w:rsidR="00356945" w:rsidRPr="00914362" w:rsidRDefault="00356945"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ab/>
      </w:r>
    </w:p>
    <w:p w14:paraId="73B67D3F" w14:textId="4D16EB09" w:rsidR="00BB26D5" w:rsidRPr="00914362" w:rsidRDefault="00356945"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 xml:space="preserve">2) </w:t>
      </w:r>
      <w:r w:rsidR="0060375C" w:rsidRPr="00914362">
        <w:rPr>
          <w:sz w:val="28"/>
          <w:szCs w:val="28"/>
          <w:lang w:val="uk-UA"/>
        </w:rPr>
        <w:t>у Поясненнях до заповнення заяви про відкриття рахунку умовного зберігання (</w:t>
      </w:r>
      <w:proofErr w:type="spellStart"/>
      <w:r w:rsidR="0060375C" w:rsidRPr="00914362">
        <w:rPr>
          <w:sz w:val="28"/>
          <w:szCs w:val="28"/>
          <w:lang w:val="uk-UA"/>
        </w:rPr>
        <w:t>ескроу</w:t>
      </w:r>
      <w:proofErr w:type="spellEnd"/>
      <w:r w:rsidR="0060375C" w:rsidRPr="00914362">
        <w:rPr>
          <w:sz w:val="28"/>
          <w:szCs w:val="28"/>
          <w:lang w:val="uk-UA"/>
        </w:rPr>
        <w:t>) додатк</w:t>
      </w:r>
      <w:r w:rsidR="00DC0290" w:rsidRPr="00914362">
        <w:rPr>
          <w:sz w:val="28"/>
          <w:szCs w:val="28"/>
          <w:lang w:val="uk-UA"/>
        </w:rPr>
        <w:t>а</w:t>
      </w:r>
      <w:r w:rsidR="0060375C" w:rsidRPr="00914362">
        <w:rPr>
          <w:sz w:val="28"/>
          <w:szCs w:val="28"/>
          <w:lang w:val="uk-UA"/>
        </w:rPr>
        <w:t xml:space="preserve"> 6:</w:t>
      </w:r>
    </w:p>
    <w:p w14:paraId="3AEFD884" w14:textId="03439A81" w:rsidR="0060375C" w:rsidRPr="00914362" w:rsidRDefault="0060375C" w:rsidP="00D42061">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 xml:space="preserve">пункт 4 доповнити словами </w:t>
      </w:r>
      <w:r w:rsidR="00116F88" w:rsidRPr="00914362">
        <w:rPr>
          <w:sz w:val="28"/>
          <w:szCs w:val="28"/>
        </w:rPr>
        <w:t>“</w:t>
      </w:r>
      <w:r w:rsidRPr="00914362">
        <w:rPr>
          <w:sz w:val="28"/>
          <w:szCs w:val="28"/>
          <w:lang w:val="uk-UA"/>
        </w:rPr>
        <w:t>/</w:t>
      </w:r>
      <w:r w:rsidR="00BE52B9" w:rsidRPr="00914362">
        <w:rPr>
          <w:sz w:val="28"/>
          <w:szCs w:val="28"/>
          <w:lang w:val="uk-UA"/>
        </w:rPr>
        <w:t>приватним нотаріусом</w:t>
      </w:r>
      <w:r w:rsidR="00116F88" w:rsidRPr="00914362">
        <w:rPr>
          <w:sz w:val="28"/>
          <w:szCs w:val="28"/>
        </w:rPr>
        <w:t>”</w:t>
      </w:r>
      <w:r w:rsidRPr="00914362">
        <w:rPr>
          <w:sz w:val="28"/>
          <w:szCs w:val="28"/>
          <w:lang w:val="uk-UA"/>
        </w:rPr>
        <w:t>;</w:t>
      </w:r>
    </w:p>
    <w:p w14:paraId="1E5218E5" w14:textId="1673449E" w:rsidR="001C18CB" w:rsidRPr="00914362" w:rsidRDefault="0060375C" w:rsidP="00D42061">
      <w:pPr>
        <w:pStyle w:val="rvps2"/>
        <w:shd w:val="clear" w:color="auto" w:fill="FFFFFF"/>
        <w:spacing w:before="0" w:beforeAutospacing="0" w:after="0" w:afterAutospacing="0"/>
        <w:ind w:firstLine="709"/>
        <w:jc w:val="both"/>
        <w:rPr>
          <w:sz w:val="28"/>
          <w:szCs w:val="28"/>
          <w:lang w:val="uk-UA"/>
        </w:rPr>
      </w:pPr>
      <w:r w:rsidRPr="00914362">
        <w:rPr>
          <w:rFonts w:eastAsia="Times New Roman"/>
          <w:sz w:val="28"/>
          <w:szCs w:val="28"/>
          <w:lang w:val="uk-UA"/>
        </w:rPr>
        <w:t xml:space="preserve">в абзаці другому пункту 5 слова </w:t>
      </w:r>
      <w:r w:rsidR="00116F88" w:rsidRPr="00914362">
        <w:rPr>
          <w:rFonts w:eastAsia="Times New Roman"/>
          <w:sz w:val="28"/>
          <w:szCs w:val="28"/>
        </w:rPr>
        <w:t>“</w:t>
      </w:r>
      <w:proofErr w:type="spellStart"/>
      <w:r w:rsidRPr="00914362">
        <w:rPr>
          <w:sz w:val="28"/>
          <w:szCs w:val="28"/>
        </w:rPr>
        <w:t>фізичної</w:t>
      </w:r>
      <w:proofErr w:type="spellEnd"/>
      <w:r w:rsidRPr="00914362">
        <w:rPr>
          <w:sz w:val="28"/>
          <w:szCs w:val="28"/>
        </w:rPr>
        <w:t xml:space="preserve"> особи, яка </w:t>
      </w:r>
      <w:proofErr w:type="spellStart"/>
      <w:r w:rsidRPr="00914362">
        <w:rPr>
          <w:sz w:val="28"/>
          <w:szCs w:val="28"/>
        </w:rPr>
        <w:t>провадить</w:t>
      </w:r>
      <w:proofErr w:type="spellEnd"/>
      <w:r w:rsidRPr="00914362">
        <w:rPr>
          <w:sz w:val="28"/>
          <w:szCs w:val="28"/>
        </w:rPr>
        <w:t xml:space="preserve"> </w:t>
      </w:r>
      <w:proofErr w:type="spellStart"/>
      <w:r w:rsidRPr="00914362">
        <w:rPr>
          <w:sz w:val="28"/>
          <w:szCs w:val="28"/>
        </w:rPr>
        <w:t>незалежну</w:t>
      </w:r>
      <w:proofErr w:type="spellEnd"/>
      <w:r w:rsidRPr="00914362">
        <w:rPr>
          <w:sz w:val="28"/>
          <w:szCs w:val="28"/>
        </w:rPr>
        <w:t xml:space="preserve"> </w:t>
      </w:r>
      <w:proofErr w:type="spellStart"/>
      <w:r w:rsidRPr="00914362">
        <w:rPr>
          <w:sz w:val="28"/>
          <w:szCs w:val="28"/>
        </w:rPr>
        <w:t>професійну</w:t>
      </w:r>
      <w:proofErr w:type="spellEnd"/>
      <w:r w:rsidRPr="00914362">
        <w:rPr>
          <w:sz w:val="28"/>
          <w:szCs w:val="28"/>
        </w:rPr>
        <w:t xml:space="preserve"> </w:t>
      </w:r>
      <w:proofErr w:type="spellStart"/>
      <w:r w:rsidRPr="00914362">
        <w:rPr>
          <w:sz w:val="28"/>
          <w:szCs w:val="28"/>
        </w:rPr>
        <w:t>діяльність</w:t>
      </w:r>
      <w:proofErr w:type="spellEnd"/>
      <w:r w:rsidR="00116F88" w:rsidRPr="00914362">
        <w:rPr>
          <w:sz w:val="28"/>
          <w:szCs w:val="28"/>
        </w:rPr>
        <w:t>”</w:t>
      </w:r>
      <w:r w:rsidRPr="00914362">
        <w:rPr>
          <w:sz w:val="28"/>
          <w:szCs w:val="28"/>
          <w:lang w:val="uk-UA"/>
        </w:rPr>
        <w:t xml:space="preserve"> замінити словами </w:t>
      </w:r>
      <w:r w:rsidR="00116F88" w:rsidRPr="00914362">
        <w:rPr>
          <w:sz w:val="28"/>
          <w:szCs w:val="28"/>
        </w:rPr>
        <w:t>“</w:t>
      </w:r>
      <w:r w:rsidRPr="00914362">
        <w:rPr>
          <w:sz w:val="28"/>
          <w:szCs w:val="28"/>
          <w:lang w:val="uk-UA"/>
        </w:rPr>
        <w:t>приватного нотаріуса</w:t>
      </w:r>
      <w:r w:rsidR="00116F88" w:rsidRPr="00914362">
        <w:rPr>
          <w:sz w:val="28"/>
          <w:szCs w:val="28"/>
        </w:rPr>
        <w:t>”</w:t>
      </w:r>
      <w:r w:rsidRPr="00914362">
        <w:rPr>
          <w:sz w:val="28"/>
          <w:szCs w:val="28"/>
          <w:lang w:val="uk-UA"/>
        </w:rPr>
        <w:t>.</w:t>
      </w:r>
    </w:p>
    <w:p w14:paraId="20217B2A" w14:textId="00C40154" w:rsidR="00D42061" w:rsidRDefault="00D42061" w:rsidP="00D42061">
      <w:pPr>
        <w:pStyle w:val="rvps2"/>
        <w:shd w:val="clear" w:color="auto" w:fill="FFFFFF"/>
        <w:spacing w:before="0" w:beforeAutospacing="0" w:after="0" w:afterAutospacing="0"/>
        <w:ind w:firstLine="709"/>
        <w:jc w:val="both"/>
        <w:rPr>
          <w:sz w:val="28"/>
          <w:szCs w:val="28"/>
          <w:lang w:val="uk-UA"/>
        </w:rPr>
      </w:pPr>
    </w:p>
    <w:p w14:paraId="7A73AF74" w14:textId="77777777" w:rsidR="00D42061" w:rsidRDefault="00D42061" w:rsidP="00D42061">
      <w:pPr>
        <w:pStyle w:val="rvps2"/>
        <w:shd w:val="clear" w:color="auto" w:fill="FFFFFF"/>
        <w:spacing w:before="0" w:beforeAutospacing="0" w:after="0" w:afterAutospacing="0"/>
        <w:ind w:firstLine="709"/>
        <w:jc w:val="both"/>
        <w:rPr>
          <w:sz w:val="28"/>
          <w:szCs w:val="28"/>
          <w:lang w:val="uk-UA"/>
        </w:rPr>
        <w:sectPr w:rsidR="00D42061" w:rsidSect="00914362">
          <w:pgSz w:w="11906" w:h="16838"/>
          <w:pgMar w:top="567" w:right="567" w:bottom="1701" w:left="1701" w:header="170" w:footer="170" w:gutter="0"/>
          <w:pgNumType w:start="1"/>
          <w:cols w:space="720"/>
          <w:noEndnote/>
          <w:titlePg/>
          <w:docGrid w:linePitch="299"/>
        </w:sectPr>
      </w:pPr>
    </w:p>
    <w:p w14:paraId="3C4A7B38" w14:textId="3932848B" w:rsidR="0039017B" w:rsidRPr="00914362" w:rsidRDefault="00966652" w:rsidP="00966652">
      <w:pPr>
        <w:tabs>
          <w:tab w:val="left" w:pos="6002"/>
          <w:tab w:val="right" w:pos="9638"/>
        </w:tabs>
        <w:spacing w:after="0" w:line="240" w:lineRule="auto"/>
        <w:ind w:firstLine="851"/>
        <w:rPr>
          <w:rFonts w:ascii="Times New Roman" w:hAnsi="Times New Roman"/>
          <w:sz w:val="28"/>
          <w:szCs w:val="28"/>
        </w:rPr>
      </w:pPr>
      <w:r>
        <w:rPr>
          <w:rFonts w:ascii="Times New Roman" w:hAnsi="Times New Roman"/>
          <w:sz w:val="28"/>
          <w:szCs w:val="28"/>
        </w:rPr>
        <w:lastRenderedPageBreak/>
        <w:tab/>
      </w:r>
      <w:r w:rsidRPr="00914362">
        <w:rPr>
          <w:rFonts w:ascii="Times New Roman" w:hAnsi="Times New Roman"/>
          <w:sz w:val="28"/>
          <w:szCs w:val="28"/>
        </w:rPr>
        <w:t>ЗАТВЕРДЖЕНО</w:t>
      </w:r>
    </w:p>
    <w:p w14:paraId="1065D4FC" w14:textId="7640D050" w:rsidR="008518EB" w:rsidRPr="00914362" w:rsidRDefault="00966652" w:rsidP="00966652">
      <w:pPr>
        <w:tabs>
          <w:tab w:val="left" w:pos="6050"/>
          <w:tab w:val="right" w:pos="9638"/>
        </w:tabs>
        <w:spacing w:after="0" w:line="240" w:lineRule="auto"/>
        <w:ind w:firstLine="851"/>
        <w:rPr>
          <w:rFonts w:ascii="Times New Roman" w:hAnsi="Times New Roman"/>
          <w:sz w:val="28"/>
          <w:szCs w:val="28"/>
        </w:rPr>
      </w:pPr>
      <w:r w:rsidRPr="00914362">
        <w:rPr>
          <w:rFonts w:ascii="Times New Roman" w:hAnsi="Times New Roman"/>
          <w:sz w:val="28"/>
          <w:szCs w:val="28"/>
        </w:rPr>
        <w:tab/>
        <w:t>Постанова Правління</w:t>
      </w:r>
    </w:p>
    <w:p w14:paraId="44C5D777" w14:textId="3968C1CA" w:rsidR="00966652" w:rsidRPr="00914362" w:rsidRDefault="00966652" w:rsidP="00966652">
      <w:pPr>
        <w:spacing w:after="0" w:line="240" w:lineRule="auto"/>
        <w:ind w:firstLine="851"/>
        <w:jc w:val="right"/>
        <w:rPr>
          <w:rFonts w:ascii="Times New Roman" w:hAnsi="Times New Roman"/>
          <w:sz w:val="28"/>
          <w:szCs w:val="28"/>
        </w:rPr>
      </w:pPr>
      <w:r w:rsidRPr="00914362">
        <w:rPr>
          <w:rFonts w:ascii="Times New Roman" w:hAnsi="Times New Roman"/>
          <w:sz w:val="28"/>
          <w:szCs w:val="28"/>
        </w:rPr>
        <w:t>Національного банку України</w:t>
      </w:r>
    </w:p>
    <w:p w14:paraId="0EE31584" w14:textId="033F0810" w:rsidR="00966652" w:rsidRPr="00914362" w:rsidRDefault="002E5221" w:rsidP="0095178E">
      <w:pPr>
        <w:spacing w:after="0" w:line="240" w:lineRule="auto"/>
        <w:ind w:firstLine="851"/>
        <w:jc w:val="both"/>
      </w:pPr>
      <w:r>
        <w:t xml:space="preserve">                                                       </w:t>
      </w:r>
      <w:r w:rsidRPr="00CD7C8E">
        <w:rPr>
          <w:rFonts w:ascii="Times New Roman" w:hAnsi="Times New Roman"/>
          <w:sz w:val="28"/>
          <w:szCs w:val="28"/>
          <w:lang w:val="ru-RU"/>
        </w:rPr>
        <w:t xml:space="preserve">14 </w:t>
      </w:r>
      <w:r w:rsidRPr="002E5221">
        <w:rPr>
          <w:rFonts w:ascii="Times New Roman" w:hAnsi="Times New Roman"/>
          <w:sz w:val="28"/>
          <w:szCs w:val="28"/>
        </w:rPr>
        <w:t>червня 2021 року</w:t>
      </w:r>
      <w:r>
        <w:rPr>
          <w:rFonts w:ascii="Times New Roman" w:hAnsi="Times New Roman"/>
          <w:sz w:val="28"/>
          <w:szCs w:val="28"/>
        </w:rPr>
        <w:t xml:space="preserve"> № 50</w:t>
      </w:r>
    </w:p>
    <w:p w14:paraId="345C4AA2" w14:textId="31B87EDC" w:rsidR="00966652" w:rsidRPr="00914362" w:rsidRDefault="00966652" w:rsidP="0095178E">
      <w:pPr>
        <w:spacing w:after="0" w:line="240" w:lineRule="auto"/>
        <w:ind w:firstLine="851"/>
        <w:jc w:val="both"/>
        <w:rPr>
          <w:rFonts w:ascii="Times New Roman" w:hAnsi="Times New Roman"/>
          <w:sz w:val="28"/>
          <w:szCs w:val="28"/>
        </w:rPr>
      </w:pPr>
    </w:p>
    <w:p w14:paraId="0DE78974" w14:textId="4E0CB3AE" w:rsidR="00966652" w:rsidRPr="00914362" w:rsidRDefault="00966652" w:rsidP="0095178E">
      <w:pPr>
        <w:spacing w:after="0" w:line="240" w:lineRule="auto"/>
        <w:ind w:firstLine="851"/>
        <w:jc w:val="both"/>
        <w:rPr>
          <w:rFonts w:ascii="Times New Roman" w:hAnsi="Times New Roman"/>
          <w:sz w:val="28"/>
          <w:szCs w:val="28"/>
        </w:rPr>
      </w:pPr>
    </w:p>
    <w:p w14:paraId="5855FA7E" w14:textId="77777777" w:rsidR="00966652" w:rsidRPr="00914362" w:rsidRDefault="00966652" w:rsidP="0095178E">
      <w:pPr>
        <w:spacing w:after="0" w:line="240" w:lineRule="auto"/>
        <w:ind w:firstLine="851"/>
        <w:jc w:val="both"/>
        <w:rPr>
          <w:rFonts w:ascii="Times New Roman" w:hAnsi="Times New Roman"/>
          <w:sz w:val="28"/>
          <w:szCs w:val="28"/>
        </w:rPr>
      </w:pPr>
    </w:p>
    <w:p w14:paraId="2DA87F85" w14:textId="77777777" w:rsidR="00A7190B" w:rsidRPr="00914362" w:rsidRDefault="00A7190B" w:rsidP="00A7190B">
      <w:pPr>
        <w:spacing w:after="0" w:line="240" w:lineRule="auto"/>
        <w:ind w:firstLine="851"/>
        <w:jc w:val="center"/>
        <w:rPr>
          <w:rFonts w:ascii="Times New Roman" w:hAnsi="Times New Roman"/>
          <w:sz w:val="28"/>
          <w:szCs w:val="28"/>
        </w:rPr>
      </w:pPr>
      <w:r w:rsidRPr="00914362">
        <w:rPr>
          <w:rFonts w:ascii="Times New Roman" w:hAnsi="Times New Roman"/>
          <w:sz w:val="28"/>
          <w:szCs w:val="28"/>
        </w:rPr>
        <w:t xml:space="preserve">Зміни до Положення про порядок здійснення банками України </w:t>
      </w:r>
    </w:p>
    <w:p w14:paraId="3430DF18" w14:textId="77777777" w:rsidR="0039017B" w:rsidRPr="00914362" w:rsidRDefault="00A7190B" w:rsidP="00A7190B">
      <w:pPr>
        <w:spacing w:after="0" w:line="240" w:lineRule="auto"/>
        <w:ind w:firstLine="851"/>
        <w:jc w:val="center"/>
        <w:rPr>
          <w:rFonts w:ascii="Times New Roman" w:hAnsi="Times New Roman"/>
          <w:sz w:val="28"/>
          <w:szCs w:val="28"/>
        </w:rPr>
      </w:pPr>
      <w:r w:rsidRPr="00914362">
        <w:rPr>
          <w:rFonts w:ascii="Times New Roman" w:hAnsi="Times New Roman"/>
          <w:sz w:val="28"/>
          <w:szCs w:val="28"/>
        </w:rPr>
        <w:t>вкладних (депозитних) операцій</w:t>
      </w:r>
    </w:p>
    <w:p w14:paraId="51EB6406" w14:textId="77777777" w:rsidR="00A7190B" w:rsidRPr="00914362" w:rsidRDefault="00A7190B" w:rsidP="00A7190B">
      <w:pPr>
        <w:spacing w:after="0" w:line="240" w:lineRule="auto"/>
        <w:ind w:firstLine="851"/>
        <w:jc w:val="center"/>
        <w:rPr>
          <w:rFonts w:ascii="Times New Roman" w:hAnsi="Times New Roman"/>
          <w:sz w:val="28"/>
          <w:szCs w:val="28"/>
        </w:rPr>
      </w:pPr>
    </w:p>
    <w:p w14:paraId="4E691EE2" w14:textId="55988D2E" w:rsidR="00A7190B" w:rsidRPr="00914362" w:rsidRDefault="00A7190B" w:rsidP="00CA7B5B">
      <w:pPr>
        <w:tabs>
          <w:tab w:val="left" w:pos="709"/>
        </w:tabs>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1. </w:t>
      </w:r>
      <w:r w:rsidRPr="00914362">
        <w:rPr>
          <w:rFonts w:ascii="Times New Roman" w:hAnsi="Times New Roman"/>
          <w:sz w:val="28"/>
          <w:szCs w:val="28"/>
          <w:lang w:eastAsia="ru-RU"/>
        </w:rPr>
        <w:t>В абзаці першому преамбули слова “Про цінні папери та фондовий ринок”</w:t>
      </w:r>
      <w:r w:rsidR="00D64A80" w:rsidRPr="00914362">
        <w:rPr>
          <w:rFonts w:ascii="Times New Roman" w:hAnsi="Times New Roman"/>
          <w:sz w:val="28"/>
          <w:szCs w:val="28"/>
          <w:lang w:eastAsia="ru-RU"/>
        </w:rPr>
        <w:t>,</w:t>
      </w:r>
      <w:r w:rsidRPr="00914362">
        <w:rPr>
          <w:rFonts w:ascii="Times New Roman" w:hAnsi="Times New Roman"/>
          <w:sz w:val="28"/>
          <w:szCs w:val="28"/>
          <w:lang w:eastAsia="ru-RU"/>
        </w:rPr>
        <w:t xml:space="preserve"> “Про державне регулювання ринку цінних паперів в Україні” </w:t>
      </w:r>
      <w:r w:rsidRPr="00914362">
        <w:rPr>
          <w:rFonts w:ascii="Times New Roman" w:hAnsi="Times New Roman"/>
          <w:sz w:val="28"/>
          <w:szCs w:val="28"/>
          <w:shd w:val="clear" w:color="auto" w:fill="FFFFFF"/>
        </w:rPr>
        <w:t>замінити відповідно словами “</w:t>
      </w:r>
      <w:hyperlink r:id="rId16" w:tgtFrame="_blank" w:history="1">
        <w:r w:rsidRPr="00914362">
          <w:rPr>
            <w:rStyle w:val="af5"/>
            <w:rFonts w:ascii="Times New Roman" w:hAnsi="Times New Roman"/>
            <w:color w:val="auto"/>
            <w:sz w:val="28"/>
            <w:szCs w:val="28"/>
            <w:u w:val="none"/>
            <w:shd w:val="clear" w:color="auto" w:fill="FFFFFF"/>
          </w:rPr>
          <w:t>Про ринки капіталу та організовані товарні ринки</w:t>
        </w:r>
      </w:hyperlink>
      <w:r w:rsidRPr="00914362">
        <w:rPr>
          <w:rFonts w:ascii="Times New Roman" w:hAnsi="Times New Roman"/>
          <w:sz w:val="28"/>
          <w:szCs w:val="28"/>
          <w:shd w:val="clear" w:color="auto" w:fill="FFFFFF"/>
        </w:rPr>
        <w:t>”</w:t>
      </w:r>
      <w:r w:rsidR="00D64A80" w:rsidRPr="00914362">
        <w:rPr>
          <w:rFonts w:ascii="Times New Roman" w:hAnsi="Times New Roman"/>
          <w:sz w:val="28"/>
          <w:szCs w:val="28"/>
          <w:shd w:val="clear" w:color="auto" w:fill="FFFFFF"/>
        </w:rPr>
        <w:t>,</w:t>
      </w:r>
      <w:r w:rsidRPr="00914362">
        <w:rPr>
          <w:rFonts w:ascii="Times New Roman" w:hAnsi="Times New Roman"/>
          <w:sz w:val="28"/>
          <w:szCs w:val="28"/>
          <w:shd w:val="clear" w:color="auto" w:fill="FFFFFF"/>
        </w:rPr>
        <w:t xml:space="preserve"> “</w:t>
      </w:r>
      <w:hyperlink r:id="rId17" w:tgtFrame="_blank" w:history="1">
        <w:r w:rsidRPr="00914362">
          <w:rPr>
            <w:rStyle w:val="af5"/>
            <w:rFonts w:ascii="Times New Roman" w:hAnsi="Times New Roman"/>
            <w:color w:val="auto"/>
            <w:sz w:val="28"/>
            <w:szCs w:val="28"/>
            <w:u w:val="none"/>
            <w:shd w:val="clear" w:color="auto" w:fill="FFFFFF"/>
          </w:rPr>
          <w:t>Про державне регулювання ринків капіталу та організованих товарних ринків</w:t>
        </w:r>
      </w:hyperlink>
      <w:r w:rsidRPr="00914362">
        <w:rPr>
          <w:rFonts w:ascii="Times New Roman" w:hAnsi="Times New Roman"/>
          <w:sz w:val="28"/>
          <w:szCs w:val="28"/>
          <w:shd w:val="clear" w:color="auto" w:fill="FFFFFF"/>
        </w:rPr>
        <w:t>”.</w:t>
      </w:r>
    </w:p>
    <w:p w14:paraId="31D2A2BD" w14:textId="77777777" w:rsidR="00A7190B" w:rsidRPr="00914362" w:rsidRDefault="00A7190B" w:rsidP="00A7190B">
      <w:pPr>
        <w:tabs>
          <w:tab w:val="left" w:pos="851"/>
        </w:tabs>
        <w:spacing w:after="0" w:line="240" w:lineRule="auto"/>
        <w:jc w:val="both"/>
        <w:rPr>
          <w:rFonts w:ascii="Times New Roman" w:hAnsi="Times New Roman"/>
          <w:sz w:val="28"/>
          <w:szCs w:val="28"/>
        </w:rPr>
      </w:pPr>
      <w:r w:rsidRPr="00914362">
        <w:rPr>
          <w:rFonts w:ascii="Times New Roman" w:hAnsi="Times New Roman"/>
          <w:sz w:val="28"/>
          <w:szCs w:val="28"/>
        </w:rPr>
        <w:tab/>
      </w:r>
    </w:p>
    <w:p w14:paraId="78B9EFF1" w14:textId="6A474C87" w:rsidR="00A7190B" w:rsidRPr="00914362" w:rsidRDefault="008769D8" w:rsidP="00CA7B5B">
      <w:pPr>
        <w:tabs>
          <w:tab w:val="left" w:pos="851"/>
        </w:tabs>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2. В абзаці третьому пункту 1.1 глави </w:t>
      </w:r>
      <w:r w:rsidR="00D64A80" w:rsidRPr="00914362">
        <w:rPr>
          <w:rFonts w:ascii="Times New Roman" w:hAnsi="Times New Roman"/>
          <w:sz w:val="28"/>
          <w:szCs w:val="28"/>
        </w:rPr>
        <w:t xml:space="preserve">1 </w:t>
      </w:r>
      <w:r w:rsidRPr="00914362">
        <w:rPr>
          <w:rFonts w:ascii="Times New Roman" w:hAnsi="Times New Roman"/>
          <w:sz w:val="28"/>
          <w:szCs w:val="28"/>
        </w:rPr>
        <w:t xml:space="preserve">слова </w:t>
      </w:r>
      <w:r w:rsidRPr="00914362">
        <w:rPr>
          <w:rFonts w:ascii="Times New Roman" w:hAnsi="Times New Roman"/>
          <w:sz w:val="28"/>
          <w:szCs w:val="28"/>
          <w:lang w:val="ru-RU"/>
        </w:rPr>
        <w:t>“</w:t>
      </w:r>
      <w:r w:rsidRPr="00914362">
        <w:rPr>
          <w:rFonts w:ascii="Times New Roman" w:hAnsi="Times New Roman"/>
          <w:sz w:val="28"/>
          <w:szCs w:val="28"/>
        </w:rPr>
        <w:t>або здійснення платежів за розпорядженням власника рахунку</w:t>
      </w:r>
      <w:r w:rsidRPr="00914362">
        <w:rPr>
          <w:rFonts w:ascii="Times New Roman" w:hAnsi="Times New Roman"/>
          <w:sz w:val="28"/>
          <w:szCs w:val="28"/>
          <w:lang w:val="ru-RU"/>
        </w:rPr>
        <w:t>”</w:t>
      </w:r>
      <w:r w:rsidRPr="00914362">
        <w:rPr>
          <w:rFonts w:ascii="Times New Roman" w:hAnsi="Times New Roman"/>
          <w:sz w:val="28"/>
          <w:szCs w:val="28"/>
        </w:rPr>
        <w:t xml:space="preserve"> виключити.</w:t>
      </w:r>
    </w:p>
    <w:p w14:paraId="1036F51A" w14:textId="77777777" w:rsidR="008769D8" w:rsidRPr="00914362" w:rsidRDefault="008769D8" w:rsidP="00A7190B">
      <w:pPr>
        <w:tabs>
          <w:tab w:val="left" w:pos="851"/>
        </w:tabs>
        <w:spacing w:after="0" w:line="240" w:lineRule="auto"/>
        <w:jc w:val="both"/>
        <w:rPr>
          <w:rFonts w:ascii="Times New Roman" w:hAnsi="Times New Roman"/>
          <w:sz w:val="28"/>
          <w:szCs w:val="28"/>
        </w:rPr>
      </w:pPr>
    </w:p>
    <w:p w14:paraId="2765A65C" w14:textId="29D40DAB" w:rsidR="00B33533" w:rsidRPr="00914362" w:rsidRDefault="008769D8" w:rsidP="00CA7B5B">
      <w:pPr>
        <w:tabs>
          <w:tab w:val="left" w:pos="851"/>
        </w:tabs>
        <w:spacing w:after="0" w:line="240" w:lineRule="auto"/>
        <w:ind w:firstLine="709"/>
        <w:jc w:val="both"/>
        <w:rPr>
          <w:rFonts w:ascii="Times New Roman" w:hAnsi="Times New Roman"/>
          <w:sz w:val="28"/>
          <w:szCs w:val="28"/>
        </w:rPr>
      </w:pPr>
      <w:r w:rsidRPr="00914362">
        <w:rPr>
          <w:rFonts w:ascii="Times New Roman" w:hAnsi="Times New Roman"/>
          <w:sz w:val="28"/>
          <w:szCs w:val="28"/>
          <w:lang w:val="ru-RU"/>
        </w:rPr>
        <w:t>3</w:t>
      </w:r>
      <w:r w:rsidRPr="00914362">
        <w:rPr>
          <w:rFonts w:ascii="Times New Roman" w:hAnsi="Times New Roman"/>
          <w:sz w:val="28"/>
          <w:szCs w:val="28"/>
        </w:rPr>
        <w:t xml:space="preserve">. </w:t>
      </w:r>
      <w:r w:rsidR="00B33533" w:rsidRPr="00914362">
        <w:rPr>
          <w:rFonts w:ascii="Times New Roman" w:hAnsi="Times New Roman"/>
          <w:sz w:val="28"/>
          <w:szCs w:val="28"/>
        </w:rPr>
        <w:t>У главі 4:</w:t>
      </w:r>
    </w:p>
    <w:p w14:paraId="01ABEEF1" w14:textId="77777777" w:rsidR="00B33533" w:rsidRPr="00914362" w:rsidRDefault="00B33533" w:rsidP="00A7190B">
      <w:pPr>
        <w:tabs>
          <w:tab w:val="left" w:pos="851"/>
        </w:tabs>
        <w:spacing w:after="0" w:line="240" w:lineRule="auto"/>
        <w:jc w:val="both"/>
        <w:rPr>
          <w:rFonts w:ascii="Times New Roman" w:hAnsi="Times New Roman"/>
          <w:sz w:val="28"/>
          <w:szCs w:val="28"/>
        </w:rPr>
      </w:pPr>
    </w:p>
    <w:p w14:paraId="3BFA4D05" w14:textId="35793777" w:rsidR="008769D8" w:rsidRPr="00914362" w:rsidRDefault="00B33533" w:rsidP="00CA7B5B">
      <w:pPr>
        <w:tabs>
          <w:tab w:val="left" w:pos="851"/>
        </w:tabs>
        <w:spacing w:after="0" w:line="240" w:lineRule="auto"/>
        <w:ind w:firstLine="709"/>
        <w:jc w:val="both"/>
        <w:rPr>
          <w:rFonts w:ascii="Times New Roman" w:hAnsi="Times New Roman"/>
          <w:sz w:val="28"/>
          <w:szCs w:val="28"/>
        </w:rPr>
      </w:pPr>
      <w:r w:rsidRPr="00914362">
        <w:rPr>
          <w:rFonts w:ascii="Times New Roman" w:hAnsi="Times New Roman"/>
          <w:sz w:val="28"/>
          <w:szCs w:val="28"/>
        </w:rPr>
        <w:t>1) пункти 4.1–4.5 викласти в такій редакці</w:t>
      </w:r>
      <w:r w:rsidR="00D21068" w:rsidRPr="00914362">
        <w:rPr>
          <w:rFonts w:ascii="Times New Roman" w:hAnsi="Times New Roman"/>
          <w:sz w:val="28"/>
          <w:szCs w:val="28"/>
        </w:rPr>
        <w:t>ї</w:t>
      </w:r>
      <w:r w:rsidR="00F51A81" w:rsidRPr="00914362">
        <w:rPr>
          <w:rFonts w:ascii="Times New Roman" w:hAnsi="Times New Roman"/>
          <w:sz w:val="28"/>
          <w:szCs w:val="28"/>
        </w:rPr>
        <w:t>:</w:t>
      </w:r>
    </w:p>
    <w:p w14:paraId="0C699EE0" w14:textId="5C65BB02" w:rsidR="00F51A81" w:rsidRPr="00914362" w:rsidRDefault="0064571A" w:rsidP="00CA7B5B">
      <w:pPr>
        <w:tabs>
          <w:tab w:val="left" w:pos="851"/>
        </w:tabs>
        <w:spacing w:after="0" w:line="240" w:lineRule="auto"/>
        <w:ind w:firstLine="709"/>
        <w:jc w:val="both"/>
        <w:rPr>
          <w:shd w:val="clear" w:color="auto" w:fill="FFFFFF"/>
        </w:rPr>
      </w:pPr>
      <w:r w:rsidRPr="00914362">
        <w:rPr>
          <w:rFonts w:ascii="Times New Roman" w:hAnsi="Times New Roman"/>
          <w:sz w:val="28"/>
          <w:szCs w:val="28"/>
          <w:lang w:val="ru-RU"/>
        </w:rPr>
        <w:t>“</w:t>
      </w:r>
      <w:r w:rsidR="00B33533" w:rsidRPr="00914362">
        <w:rPr>
          <w:rFonts w:ascii="Times New Roman" w:hAnsi="Times New Roman"/>
          <w:sz w:val="28"/>
          <w:szCs w:val="28"/>
          <w:lang w:val="ru-RU"/>
        </w:rPr>
        <w:t>4.</w:t>
      </w:r>
      <w:r w:rsidR="00004AFC" w:rsidRPr="00914362">
        <w:rPr>
          <w:rFonts w:ascii="Times New Roman" w:eastAsia="Times New Roman" w:hAnsi="Times New Roman"/>
          <w:sz w:val="28"/>
          <w:szCs w:val="28"/>
        </w:rPr>
        <w:t xml:space="preserve">1. </w:t>
      </w:r>
      <w:r w:rsidR="003620A9" w:rsidRPr="00914362">
        <w:rPr>
          <w:rFonts w:ascii="Times New Roman" w:eastAsia="Times New Roman" w:hAnsi="Times New Roman"/>
          <w:sz w:val="28"/>
          <w:szCs w:val="28"/>
        </w:rPr>
        <w:t>Банки України видають о</w:t>
      </w:r>
      <w:r w:rsidR="00E41700" w:rsidRPr="00914362">
        <w:rPr>
          <w:rFonts w:ascii="Times New Roman" w:hAnsi="Times New Roman"/>
          <w:sz w:val="28"/>
          <w:szCs w:val="28"/>
        </w:rPr>
        <w:t xml:space="preserve">щадні сертифікати </w:t>
      </w:r>
      <w:r w:rsidR="00E41700" w:rsidRPr="00914362">
        <w:rPr>
          <w:rFonts w:ascii="Times New Roman" w:hAnsi="Times New Roman"/>
          <w:sz w:val="28"/>
          <w:szCs w:val="28"/>
          <w:shd w:val="clear" w:color="auto" w:fill="FFFFFF"/>
        </w:rPr>
        <w:t>на певний строк (під відсотки, передбачені умовами його видачі).</w:t>
      </w:r>
    </w:p>
    <w:p w14:paraId="4B00AAA0" w14:textId="759B9009" w:rsidR="00362241" w:rsidRPr="00914362" w:rsidRDefault="00E41700" w:rsidP="00362241">
      <w:pPr>
        <w:pStyle w:val="af4"/>
        <w:spacing w:before="0" w:beforeAutospacing="0" w:after="0" w:afterAutospacing="0"/>
        <w:ind w:firstLine="709"/>
        <w:jc w:val="both"/>
        <w:rPr>
          <w:sz w:val="28"/>
          <w:szCs w:val="28"/>
          <w:lang w:val="uk-UA"/>
        </w:rPr>
      </w:pPr>
      <w:r w:rsidRPr="00914362">
        <w:rPr>
          <w:sz w:val="28"/>
          <w:szCs w:val="28"/>
          <w:shd w:val="clear" w:color="auto" w:fill="FFFFFF"/>
          <w:lang w:val="uk-UA"/>
        </w:rPr>
        <w:t>Ощадні сертифікати банків можуть бути виключно </w:t>
      </w:r>
      <w:bookmarkStart w:id="1" w:name="w1_8"/>
      <w:r w:rsidRPr="00914362">
        <w:rPr>
          <w:sz w:val="28"/>
          <w:szCs w:val="28"/>
          <w:shd w:val="clear" w:color="auto" w:fill="FFFFFF"/>
          <w:lang w:val="uk-UA"/>
        </w:rPr>
        <w:t>ордер</w:t>
      </w:r>
      <w:bookmarkEnd w:id="1"/>
      <w:r w:rsidRPr="00914362">
        <w:rPr>
          <w:sz w:val="28"/>
          <w:szCs w:val="28"/>
          <w:shd w:val="clear" w:color="auto" w:fill="FFFFFF"/>
          <w:lang w:val="uk-UA"/>
        </w:rPr>
        <w:t>ними</w:t>
      </w:r>
      <w:r w:rsidR="00362241" w:rsidRPr="00914362">
        <w:rPr>
          <w:sz w:val="28"/>
          <w:szCs w:val="28"/>
          <w:shd w:val="clear" w:color="auto" w:fill="FFFFFF"/>
          <w:lang w:val="uk-UA"/>
        </w:rPr>
        <w:t xml:space="preserve">, </w:t>
      </w:r>
      <w:r w:rsidRPr="00914362">
        <w:rPr>
          <w:sz w:val="28"/>
          <w:szCs w:val="28"/>
          <w:shd w:val="clear" w:color="auto" w:fill="FFFFFF"/>
          <w:lang w:val="uk-UA"/>
        </w:rPr>
        <w:t>у паперовій формі</w:t>
      </w:r>
      <w:r w:rsidR="00362241" w:rsidRPr="00914362">
        <w:rPr>
          <w:sz w:val="28"/>
          <w:szCs w:val="28"/>
          <w:shd w:val="clear" w:color="auto" w:fill="FFFFFF"/>
          <w:lang w:val="uk-UA"/>
        </w:rPr>
        <w:t xml:space="preserve"> та </w:t>
      </w:r>
      <w:r w:rsidR="00362241" w:rsidRPr="00914362">
        <w:rPr>
          <w:sz w:val="28"/>
          <w:szCs w:val="28"/>
          <w:lang w:val="uk-UA"/>
        </w:rPr>
        <w:t xml:space="preserve">номіновані </w:t>
      </w:r>
      <w:r w:rsidR="00966652" w:rsidRPr="00914362">
        <w:rPr>
          <w:sz w:val="28"/>
          <w:szCs w:val="28"/>
          <w:lang w:val="uk-UA"/>
        </w:rPr>
        <w:t xml:space="preserve">в </w:t>
      </w:r>
      <w:r w:rsidR="00362241" w:rsidRPr="00914362">
        <w:rPr>
          <w:sz w:val="28"/>
          <w:szCs w:val="28"/>
          <w:lang w:val="uk-UA"/>
        </w:rPr>
        <w:t xml:space="preserve">національній валюті, іноземній валюті або банківських металах. </w:t>
      </w:r>
    </w:p>
    <w:p w14:paraId="739E9F41" w14:textId="77777777" w:rsidR="000F348B" w:rsidRPr="00914362" w:rsidRDefault="000F348B" w:rsidP="00362241">
      <w:pPr>
        <w:pStyle w:val="af4"/>
        <w:spacing w:before="0" w:beforeAutospacing="0" w:after="0" w:afterAutospacing="0"/>
        <w:ind w:firstLine="709"/>
        <w:jc w:val="both"/>
        <w:rPr>
          <w:sz w:val="28"/>
          <w:szCs w:val="28"/>
          <w:lang w:val="uk-UA"/>
        </w:rPr>
      </w:pPr>
    </w:p>
    <w:p w14:paraId="2750665E" w14:textId="3097DD5C" w:rsidR="000F348B" w:rsidRPr="00914362" w:rsidRDefault="00B33533" w:rsidP="000F348B">
      <w:pPr>
        <w:pStyle w:val="af4"/>
        <w:spacing w:before="0" w:beforeAutospacing="0" w:after="0" w:afterAutospacing="0"/>
        <w:ind w:firstLine="709"/>
        <w:jc w:val="both"/>
        <w:rPr>
          <w:sz w:val="28"/>
          <w:szCs w:val="28"/>
          <w:lang w:val="uk-UA"/>
        </w:rPr>
      </w:pPr>
      <w:r w:rsidRPr="00914362">
        <w:rPr>
          <w:sz w:val="28"/>
          <w:szCs w:val="28"/>
          <w:shd w:val="clear" w:color="auto" w:fill="FFFFFF"/>
          <w:lang w:val="uk-UA"/>
        </w:rPr>
        <w:t>4.</w:t>
      </w:r>
      <w:r w:rsidR="00DC4236" w:rsidRPr="00914362">
        <w:rPr>
          <w:sz w:val="28"/>
          <w:szCs w:val="28"/>
          <w:shd w:val="clear" w:color="auto" w:fill="FFFFFF"/>
          <w:lang w:val="uk-UA"/>
        </w:rPr>
        <w:t xml:space="preserve">2. </w:t>
      </w:r>
      <w:r w:rsidR="000F348B" w:rsidRPr="00914362">
        <w:rPr>
          <w:sz w:val="28"/>
          <w:szCs w:val="28"/>
          <w:lang w:val="uk-UA"/>
        </w:rPr>
        <w:t xml:space="preserve">Строк обігу ощадних сертифікатів установлюється від дати видачі сертифіката безпосередньо вкладнику (власнику сертифіката) до дати, з якої власник сертифіката отримав право вимоги вкладу (депозиту). </w:t>
      </w:r>
    </w:p>
    <w:p w14:paraId="5273F166" w14:textId="77777777" w:rsidR="003620A9" w:rsidRPr="00914362" w:rsidRDefault="003620A9" w:rsidP="003620A9">
      <w:pPr>
        <w:spacing w:after="0"/>
        <w:jc w:val="both"/>
        <w:rPr>
          <w:rFonts w:ascii="Times New Roman" w:hAnsi="Times New Roman"/>
          <w:sz w:val="28"/>
          <w:szCs w:val="28"/>
          <w:lang w:val="ru-RU"/>
        </w:rPr>
      </w:pPr>
    </w:p>
    <w:p w14:paraId="4500BA4F" w14:textId="1095156E" w:rsidR="000F348B" w:rsidRPr="00914362" w:rsidRDefault="00B33533" w:rsidP="000F348B">
      <w:pPr>
        <w:pStyle w:val="af4"/>
        <w:spacing w:before="0" w:beforeAutospacing="0" w:after="0" w:afterAutospacing="0"/>
        <w:ind w:firstLine="709"/>
        <w:jc w:val="both"/>
        <w:rPr>
          <w:sz w:val="28"/>
          <w:szCs w:val="28"/>
          <w:lang w:val="uk-UA"/>
        </w:rPr>
      </w:pPr>
      <w:r w:rsidRPr="00914362">
        <w:rPr>
          <w:sz w:val="28"/>
          <w:szCs w:val="28"/>
          <w:lang w:val="uk-UA"/>
        </w:rPr>
        <w:t>4.</w:t>
      </w:r>
      <w:r w:rsidR="003620A9" w:rsidRPr="00914362">
        <w:rPr>
          <w:sz w:val="28"/>
          <w:szCs w:val="28"/>
          <w:lang w:val="uk-UA"/>
        </w:rPr>
        <w:t xml:space="preserve">3. </w:t>
      </w:r>
      <w:r w:rsidR="000F348B" w:rsidRPr="00914362">
        <w:rPr>
          <w:sz w:val="28"/>
          <w:szCs w:val="28"/>
          <w:lang w:val="uk-UA"/>
        </w:rPr>
        <w:t xml:space="preserve">Ощадні сертифікати мають містити </w:t>
      </w:r>
      <w:proofErr w:type="spellStart"/>
      <w:r w:rsidR="000F348B" w:rsidRPr="00914362">
        <w:rPr>
          <w:sz w:val="28"/>
          <w:szCs w:val="28"/>
          <w:lang w:val="uk-UA"/>
        </w:rPr>
        <w:t>обовʼязкові</w:t>
      </w:r>
      <w:proofErr w:type="spellEnd"/>
      <w:r w:rsidR="000F348B" w:rsidRPr="00914362">
        <w:rPr>
          <w:sz w:val="28"/>
          <w:szCs w:val="28"/>
          <w:lang w:val="uk-UA"/>
        </w:rPr>
        <w:t xml:space="preserve"> реквізити, визначені </w:t>
      </w:r>
      <w:r w:rsidRPr="00914362">
        <w:rPr>
          <w:sz w:val="28"/>
          <w:szCs w:val="28"/>
          <w:lang w:val="uk-UA"/>
        </w:rPr>
        <w:t>Законом</w:t>
      </w:r>
      <w:r w:rsidR="000F348B" w:rsidRPr="00914362">
        <w:rPr>
          <w:sz w:val="28"/>
          <w:szCs w:val="28"/>
          <w:lang w:val="uk-UA"/>
        </w:rPr>
        <w:t xml:space="preserve"> України</w:t>
      </w:r>
      <w:r w:rsidRPr="00914362">
        <w:rPr>
          <w:sz w:val="28"/>
          <w:szCs w:val="28"/>
          <w:lang w:val="uk-UA"/>
        </w:rPr>
        <w:t xml:space="preserve"> “</w:t>
      </w:r>
      <w:r w:rsidRPr="00914362">
        <w:rPr>
          <w:bCs/>
          <w:sz w:val="28"/>
          <w:szCs w:val="28"/>
          <w:shd w:val="clear" w:color="auto" w:fill="FFFFFF"/>
          <w:lang w:val="uk-UA"/>
        </w:rPr>
        <w:t>Про ринки капіталу та організовані товарні ринки</w:t>
      </w:r>
      <w:r w:rsidRPr="00914362">
        <w:rPr>
          <w:sz w:val="28"/>
          <w:szCs w:val="28"/>
          <w:lang w:val="uk-UA"/>
        </w:rPr>
        <w:t>”</w:t>
      </w:r>
      <w:r w:rsidR="000F348B" w:rsidRPr="00914362">
        <w:rPr>
          <w:sz w:val="28"/>
          <w:szCs w:val="28"/>
          <w:lang w:val="uk-UA"/>
        </w:rPr>
        <w:t xml:space="preserve">. </w:t>
      </w:r>
    </w:p>
    <w:p w14:paraId="47F843E3" w14:textId="77777777" w:rsidR="00A7190B" w:rsidRPr="00914362" w:rsidRDefault="00A7190B" w:rsidP="000F348B">
      <w:pPr>
        <w:spacing w:after="0"/>
        <w:jc w:val="both"/>
        <w:rPr>
          <w:rFonts w:ascii="Times New Roman" w:hAnsi="Times New Roman"/>
          <w:sz w:val="28"/>
          <w:szCs w:val="28"/>
        </w:rPr>
      </w:pPr>
    </w:p>
    <w:p w14:paraId="1A51377B" w14:textId="095474F8" w:rsidR="000F348B" w:rsidRPr="00914362" w:rsidRDefault="00B33533" w:rsidP="000F348B">
      <w:pPr>
        <w:pStyle w:val="af4"/>
        <w:spacing w:before="0" w:beforeAutospacing="0" w:after="0" w:afterAutospacing="0"/>
        <w:ind w:firstLine="709"/>
        <w:jc w:val="both"/>
        <w:rPr>
          <w:sz w:val="28"/>
          <w:szCs w:val="28"/>
          <w:lang w:val="uk-UA"/>
        </w:rPr>
      </w:pPr>
      <w:r w:rsidRPr="00914362">
        <w:rPr>
          <w:sz w:val="28"/>
          <w:szCs w:val="28"/>
          <w:lang w:val="uk-UA"/>
        </w:rPr>
        <w:t>4.</w:t>
      </w:r>
      <w:r w:rsidR="000F348B" w:rsidRPr="00914362">
        <w:rPr>
          <w:sz w:val="28"/>
          <w:szCs w:val="28"/>
          <w:lang w:val="uk-UA"/>
        </w:rPr>
        <w:t xml:space="preserve">4. Банк України заповнює бланк ощадного сертифіката відповідно до вимог, визначених внутрішніми документами банку. </w:t>
      </w:r>
      <w:r w:rsidRPr="00914362">
        <w:rPr>
          <w:sz w:val="28"/>
          <w:szCs w:val="28"/>
          <w:lang w:val="uk-UA"/>
        </w:rPr>
        <w:t>В</w:t>
      </w:r>
      <w:r w:rsidR="000F348B" w:rsidRPr="00914362">
        <w:rPr>
          <w:sz w:val="28"/>
          <w:szCs w:val="28"/>
          <w:lang w:val="uk-UA"/>
        </w:rPr>
        <w:t xml:space="preserve">иправлення під час заповнення ощадного сертифіката не допускаються. Якщо під час заповнення бланка ощадного сертифіката допущено помилки, то він уважається зіпсованим і підлягає знищенню. </w:t>
      </w:r>
    </w:p>
    <w:p w14:paraId="38CA1F42" w14:textId="77777777" w:rsidR="000F348B" w:rsidRPr="00914362" w:rsidRDefault="000F348B" w:rsidP="000F348B">
      <w:pPr>
        <w:spacing w:after="0"/>
        <w:jc w:val="both"/>
        <w:rPr>
          <w:rFonts w:ascii="Times New Roman" w:hAnsi="Times New Roman"/>
          <w:sz w:val="28"/>
          <w:szCs w:val="28"/>
        </w:rPr>
      </w:pPr>
      <w:r w:rsidRPr="00914362">
        <w:rPr>
          <w:rFonts w:ascii="Times New Roman" w:hAnsi="Times New Roman"/>
          <w:sz w:val="28"/>
          <w:szCs w:val="28"/>
        </w:rPr>
        <w:t xml:space="preserve"> </w:t>
      </w:r>
    </w:p>
    <w:p w14:paraId="3D1DFBF2" w14:textId="1AD61D2A" w:rsidR="00882234" w:rsidRPr="00914362" w:rsidRDefault="00B33533" w:rsidP="000F348B">
      <w:pPr>
        <w:pStyle w:val="af4"/>
        <w:spacing w:before="0" w:beforeAutospacing="0" w:after="0" w:afterAutospacing="0"/>
        <w:ind w:firstLine="709"/>
        <w:jc w:val="both"/>
        <w:rPr>
          <w:sz w:val="28"/>
          <w:szCs w:val="28"/>
          <w:lang w:val="uk-UA"/>
        </w:rPr>
      </w:pPr>
      <w:r w:rsidRPr="00914362">
        <w:rPr>
          <w:sz w:val="28"/>
          <w:szCs w:val="28"/>
          <w:lang w:val="uk-UA"/>
        </w:rPr>
        <w:t>4.</w:t>
      </w:r>
      <w:r w:rsidR="000F348B" w:rsidRPr="00914362">
        <w:rPr>
          <w:sz w:val="28"/>
          <w:szCs w:val="28"/>
        </w:rPr>
        <w:t>5</w:t>
      </w:r>
      <w:r w:rsidR="000F348B" w:rsidRPr="00914362">
        <w:rPr>
          <w:sz w:val="28"/>
          <w:szCs w:val="28"/>
          <w:lang w:val="uk-UA"/>
        </w:rPr>
        <w:t xml:space="preserve">. Ощадні сертифікати можуть мати корінці (додаток). Банк України заповнює всі реквізити корінця </w:t>
      </w:r>
      <w:r w:rsidR="00882234" w:rsidRPr="00914362">
        <w:rPr>
          <w:sz w:val="28"/>
          <w:szCs w:val="28"/>
          <w:lang w:val="uk-UA"/>
        </w:rPr>
        <w:t xml:space="preserve">ощадного </w:t>
      </w:r>
      <w:r w:rsidR="000F348B" w:rsidRPr="00914362">
        <w:rPr>
          <w:sz w:val="28"/>
          <w:szCs w:val="28"/>
          <w:lang w:val="uk-UA"/>
        </w:rPr>
        <w:t xml:space="preserve">сертифіката, який підписується вкладником або уповноваженою ним особою. </w:t>
      </w:r>
    </w:p>
    <w:p w14:paraId="42574C01" w14:textId="77777777" w:rsidR="00882234" w:rsidRPr="00914362" w:rsidRDefault="00882234" w:rsidP="000F348B">
      <w:pPr>
        <w:pStyle w:val="af4"/>
        <w:spacing w:before="0" w:beforeAutospacing="0" w:after="0" w:afterAutospacing="0"/>
        <w:ind w:firstLine="709"/>
        <w:jc w:val="both"/>
        <w:rPr>
          <w:sz w:val="28"/>
          <w:szCs w:val="28"/>
          <w:lang w:val="uk-UA"/>
        </w:rPr>
      </w:pPr>
    </w:p>
    <w:p w14:paraId="2A0B9B14" w14:textId="19061C62" w:rsidR="00B33533" w:rsidRPr="00914362" w:rsidRDefault="00882234" w:rsidP="000F348B">
      <w:pPr>
        <w:pStyle w:val="af4"/>
        <w:spacing w:before="0" w:beforeAutospacing="0" w:after="0" w:afterAutospacing="0"/>
        <w:ind w:firstLine="709"/>
        <w:jc w:val="both"/>
        <w:rPr>
          <w:sz w:val="28"/>
          <w:szCs w:val="28"/>
          <w:lang w:val="uk-UA"/>
        </w:rPr>
      </w:pPr>
      <w:r w:rsidRPr="00914362">
        <w:rPr>
          <w:sz w:val="28"/>
          <w:szCs w:val="28"/>
          <w:lang w:val="uk-UA"/>
        </w:rPr>
        <w:lastRenderedPageBreak/>
        <w:t>Банк України</w:t>
      </w:r>
      <w:r w:rsidR="00966652" w:rsidRPr="00914362">
        <w:rPr>
          <w:sz w:val="28"/>
          <w:szCs w:val="28"/>
          <w:lang w:val="uk-UA"/>
        </w:rPr>
        <w:t>,</w:t>
      </w:r>
      <w:r w:rsidRPr="00914362">
        <w:rPr>
          <w:sz w:val="28"/>
          <w:szCs w:val="28"/>
          <w:lang w:val="uk-UA"/>
        </w:rPr>
        <w:t xml:space="preserve"> </w:t>
      </w:r>
      <w:r w:rsidR="00966652" w:rsidRPr="00914362">
        <w:rPr>
          <w:sz w:val="28"/>
          <w:szCs w:val="28"/>
          <w:lang w:val="uk-UA"/>
        </w:rPr>
        <w:t xml:space="preserve">якщо </w:t>
      </w:r>
      <w:r w:rsidRPr="00914362">
        <w:rPr>
          <w:sz w:val="28"/>
          <w:szCs w:val="28"/>
          <w:lang w:val="uk-UA"/>
        </w:rPr>
        <w:t xml:space="preserve">на бланку ощадного сертифіката </w:t>
      </w:r>
      <w:r w:rsidR="00966652" w:rsidRPr="00914362">
        <w:rPr>
          <w:sz w:val="28"/>
          <w:szCs w:val="28"/>
          <w:lang w:val="uk-UA"/>
        </w:rPr>
        <w:t xml:space="preserve">немає </w:t>
      </w:r>
      <w:r w:rsidR="00E42EA6" w:rsidRPr="00914362">
        <w:rPr>
          <w:sz w:val="28"/>
          <w:szCs w:val="28"/>
          <w:lang w:val="uk-UA"/>
        </w:rPr>
        <w:t xml:space="preserve">корінця, </w:t>
      </w:r>
      <w:r w:rsidRPr="00914362">
        <w:rPr>
          <w:sz w:val="28"/>
          <w:szCs w:val="28"/>
          <w:lang w:val="uk-UA"/>
        </w:rPr>
        <w:t>має вести реєстраційний журнал випущених ощадних сертифікатів</w:t>
      </w:r>
      <w:r w:rsidR="00E42EA6" w:rsidRPr="00914362">
        <w:rPr>
          <w:sz w:val="28"/>
          <w:szCs w:val="28"/>
          <w:lang w:val="uk-UA"/>
        </w:rPr>
        <w:t>, до якого</w:t>
      </w:r>
      <w:r w:rsidRPr="00914362">
        <w:rPr>
          <w:sz w:val="28"/>
          <w:szCs w:val="28"/>
          <w:lang w:val="uk-UA"/>
        </w:rPr>
        <w:t xml:space="preserve"> включаються реквізити, передбачені для корінця. </w:t>
      </w:r>
    </w:p>
    <w:p w14:paraId="1A492A81" w14:textId="53392B0E" w:rsidR="00882234" w:rsidRPr="00914362" w:rsidRDefault="00646936" w:rsidP="000F348B">
      <w:pPr>
        <w:pStyle w:val="af4"/>
        <w:spacing w:before="0" w:beforeAutospacing="0" w:after="0" w:afterAutospacing="0"/>
        <w:ind w:firstLine="709"/>
        <w:jc w:val="both"/>
        <w:rPr>
          <w:sz w:val="28"/>
          <w:szCs w:val="28"/>
          <w:lang w:val="uk-UA"/>
        </w:rPr>
      </w:pPr>
      <w:r w:rsidRPr="00914362">
        <w:rPr>
          <w:sz w:val="28"/>
          <w:szCs w:val="28"/>
          <w:lang w:val="uk-UA"/>
        </w:rPr>
        <w:t>Заповнення</w:t>
      </w:r>
      <w:r w:rsidR="00044522" w:rsidRPr="00914362">
        <w:rPr>
          <w:sz w:val="28"/>
          <w:szCs w:val="28"/>
          <w:lang w:val="uk-UA"/>
        </w:rPr>
        <w:t xml:space="preserve">, </w:t>
      </w:r>
      <w:r w:rsidRPr="00914362">
        <w:rPr>
          <w:sz w:val="28"/>
          <w:szCs w:val="28"/>
          <w:lang w:val="uk-UA"/>
        </w:rPr>
        <w:t xml:space="preserve">ведення </w:t>
      </w:r>
      <w:r w:rsidR="00044522" w:rsidRPr="00914362">
        <w:rPr>
          <w:sz w:val="28"/>
          <w:szCs w:val="28"/>
          <w:lang w:val="uk-UA"/>
        </w:rPr>
        <w:t xml:space="preserve">та зберігання </w:t>
      </w:r>
      <w:r w:rsidR="00B33533" w:rsidRPr="00914362">
        <w:rPr>
          <w:sz w:val="28"/>
          <w:szCs w:val="28"/>
          <w:lang w:val="uk-UA"/>
        </w:rPr>
        <w:t xml:space="preserve">корінця і </w:t>
      </w:r>
      <w:r w:rsidRPr="00914362">
        <w:rPr>
          <w:sz w:val="28"/>
          <w:szCs w:val="28"/>
          <w:lang w:val="uk-UA"/>
        </w:rPr>
        <w:t>р</w:t>
      </w:r>
      <w:r w:rsidR="00882234" w:rsidRPr="00914362">
        <w:rPr>
          <w:sz w:val="28"/>
          <w:szCs w:val="28"/>
          <w:lang w:val="uk-UA"/>
        </w:rPr>
        <w:t>еєстраційн</w:t>
      </w:r>
      <w:r w:rsidRPr="00914362">
        <w:rPr>
          <w:sz w:val="28"/>
          <w:szCs w:val="28"/>
          <w:lang w:val="uk-UA"/>
        </w:rPr>
        <w:t>ого</w:t>
      </w:r>
      <w:r w:rsidR="00882234" w:rsidRPr="00914362">
        <w:rPr>
          <w:sz w:val="28"/>
          <w:szCs w:val="28"/>
          <w:lang w:val="uk-UA"/>
        </w:rPr>
        <w:t xml:space="preserve"> журнал</w:t>
      </w:r>
      <w:r w:rsidRPr="00914362">
        <w:rPr>
          <w:sz w:val="28"/>
          <w:szCs w:val="28"/>
          <w:lang w:val="uk-UA"/>
        </w:rPr>
        <w:t>у здійсню</w:t>
      </w:r>
      <w:r w:rsidR="005C59B0">
        <w:rPr>
          <w:sz w:val="28"/>
          <w:szCs w:val="28"/>
          <w:lang w:val="uk-UA"/>
        </w:rPr>
        <w:t>ю</w:t>
      </w:r>
      <w:r w:rsidRPr="00914362">
        <w:rPr>
          <w:sz w:val="28"/>
          <w:szCs w:val="28"/>
          <w:lang w:val="uk-UA"/>
        </w:rPr>
        <w:t xml:space="preserve">ться банком відповідно до вимог, </w:t>
      </w:r>
      <w:r w:rsidR="00E42EA6" w:rsidRPr="00914362">
        <w:rPr>
          <w:sz w:val="28"/>
          <w:szCs w:val="28"/>
          <w:lang w:val="uk-UA"/>
        </w:rPr>
        <w:t>у</w:t>
      </w:r>
      <w:r w:rsidRPr="00914362">
        <w:rPr>
          <w:sz w:val="28"/>
          <w:szCs w:val="28"/>
          <w:lang w:val="uk-UA"/>
        </w:rPr>
        <w:t>становлених внутрішніми документами</w:t>
      </w:r>
      <w:r w:rsidR="00882234" w:rsidRPr="00914362">
        <w:rPr>
          <w:sz w:val="28"/>
          <w:szCs w:val="28"/>
          <w:lang w:val="uk-UA"/>
        </w:rPr>
        <w:t>.</w:t>
      </w:r>
      <w:r w:rsidR="00EC1FE2" w:rsidRPr="00914362">
        <w:rPr>
          <w:sz w:val="28"/>
          <w:szCs w:val="28"/>
        </w:rPr>
        <w:t>”</w:t>
      </w:r>
      <w:r w:rsidR="00D21068" w:rsidRPr="00914362">
        <w:rPr>
          <w:sz w:val="28"/>
          <w:szCs w:val="28"/>
          <w:lang w:val="uk-UA"/>
        </w:rPr>
        <w:t>;</w:t>
      </w:r>
    </w:p>
    <w:p w14:paraId="03F06159" w14:textId="77777777" w:rsidR="00D21068" w:rsidRPr="00914362" w:rsidRDefault="00D21068" w:rsidP="000F348B">
      <w:pPr>
        <w:pStyle w:val="af4"/>
        <w:spacing w:before="0" w:beforeAutospacing="0" w:after="0" w:afterAutospacing="0"/>
        <w:ind w:firstLine="709"/>
        <w:jc w:val="both"/>
        <w:rPr>
          <w:sz w:val="28"/>
          <w:szCs w:val="28"/>
          <w:lang w:val="uk-UA"/>
        </w:rPr>
      </w:pPr>
    </w:p>
    <w:p w14:paraId="37D33593" w14:textId="3E95ED73" w:rsidR="00D21068" w:rsidRPr="00914362" w:rsidRDefault="00D21068" w:rsidP="000F348B">
      <w:pPr>
        <w:pStyle w:val="af4"/>
        <w:spacing w:before="0" w:beforeAutospacing="0" w:after="0" w:afterAutospacing="0"/>
        <w:ind w:firstLine="709"/>
        <w:jc w:val="both"/>
        <w:rPr>
          <w:sz w:val="28"/>
          <w:szCs w:val="28"/>
          <w:lang w:val="uk-UA"/>
        </w:rPr>
      </w:pPr>
      <w:r w:rsidRPr="00914362">
        <w:rPr>
          <w:sz w:val="28"/>
          <w:szCs w:val="28"/>
          <w:lang w:val="uk-UA"/>
        </w:rPr>
        <w:t>2) пункти 4.6–4.12 виключити.</w:t>
      </w:r>
    </w:p>
    <w:p w14:paraId="3CBB229E" w14:textId="77777777" w:rsidR="00646936" w:rsidRPr="00914362" w:rsidRDefault="00646936" w:rsidP="000F348B">
      <w:pPr>
        <w:pStyle w:val="af4"/>
        <w:spacing w:before="0" w:beforeAutospacing="0" w:after="0" w:afterAutospacing="0"/>
        <w:ind w:firstLine="709"/>
        <w:jc w:val="both"/>
        <w:rPr>
          <w:sz w:val="28"/>
          <w:szCs w:val="28"/>
          <w:lang w:val="uk-UA"/>
        </w:rPr>
      </w:pPr>
    </w:p>
    <w:p w14:paraId="722BD58C" w14:textId="13532FE6" w:rsidR="00EC1FE2" w:rsidRPr="00914362" w:rsidRDefault="00646936" w:rsidP="000F348B">
      <w:pPr>
        <w:pStyle w:val="af4"/>
        <w:spacing w:before="0" w:beforeAutospacing="0" w:after="0" w:afterAutospacing="0"/>
        <w:ind w:firstLine="709"/>
        <w:jc w:val="both"/>
        <w:rPr>
          <w:sz w:val="28"/>
          <w:szCs w:val="28"/>
          <w:lang w:val="uk-UA"/>
        </w:rPr>
      </w:pPr>
      <w:r w:rsidRPr="00914362">
        <w:rPr>
          <w:sz w:val="28"/>
          <w:szCs w:val="28"/>
          <w:lang w:val="uk-UA"/>
        </w:rPr>
        <w:t xml:space="preserve">4. </w:t>
      </w:r>
      <w:r w:rsidR="00EC1FE2" w:rsidRPr="00914362">
        <w:rPr>
          <w:sz w:val="28"/>
          <w:szCs w:val="28"/>
          <w:lang w:val="uk-UA"/>
        </w:rPr>
        <w:t>У главі 5:</w:t>
      </w:r>
    </w:p>
    <w:p w14:paraId="16AC4702" w14:textId="77777777" w:rsidR="00EC1FE2" w:rsidRPr="00914362" w:rsidRDefault="00EC1FE2" w:rsidP="000F348B">
      <w:pPr>
        <w:pStyle w:val="af4"/>
        <w:spacing w:before="0" w:beforeAutospacing="0" w:after="0" w:afterAutospacing="0"/>
        <w:ind w:firstLine="709"/>
        <w:jc w:val="both"/>
        <w:rPr>
          <w:sz w:val="28"/>
          <w:szCs w:val="28"/>
          <w:lang w:val="uk-UA"/>
        </w:rPr>
      </w:pPr>
    </w:p>
    <w:p w14:paraId="6A2CE7F9" w14:textId="268F1CCC" w:rsidR="00D21068" w:rsidRPr="00914362" w:rsidRDefault="00504219" w:rsidP="00504219">
      <w:pPr>
        <w:pStyle w:val="af4"/>
        <w:spacing w:before="0" w:beforeAutospacing="0" w:after="0" w:afterAutospacing="0"/>
        <w:ind w:firstLine="709"/>
        <w:jc w:val="both"/>
        <w:rPr>
          <w:sz w:val="28"/>
          <w:szCs w:val="28"/>
          <w:lang w:val="uk-UA"/>
        </w:rPr>
      </w:pPr>
      <w:r w:rsidRPr="00914362">
        <w:rPr>
          <w:sz w:val="28"/>
          <w:szCs w:val="28"/>
          <w:lang w:val="uk-UA"/>
        </w:rPr>
        <w:t xml:space="preserve">1) </w:t>
      </w:r>
      <w:r w:rsidR="00D21068" w:rsidRPr="00914362">
        <w:rPr>
          <w:sz w:val="28"/>
          <w:szCs w:val="28"/>
          <w:lang w:val="uk-UA"/>
        </w:rPr>
        <w:t>у пункті 5.2:</w:t>
      </w:r>
    </w:p>
    <w:p w14:paraId="57CC29E6" w14:textId="5B509673" w:rsidR="00D21068" w:rsidRPr="00914362" w:rsidRDefault="00D21068" w:rsidP="00504219">
      <w:pPr>
        <w:pStyle w:val="af4"/>
        <w:spacing w:before="0" w:beforeAutospacing="0" w:after="0" w:afterAutospacing="0"/>
        <w:ind w:firstLine="709"/>
        <w:jc w:val="both"/>
        <w:rPr>
          <w:sz w:val="28"/>
          <w:szCs w:val="28"/>
          <w:lang w:val="uk-UA"/>
        </w:rPr>
      </w:pPr>
      <w:r w:rsidRPr="00914362">
        <w:rPr>
          <w:sz w:val="28"/>
          <w:szCs w:val="28"/>
          <w:lang w:val="uk-UA"/>
        </w:rPr>
        <w:t xml:space="preserve">у першому реченні слова </w:t>
      </w:r>
      <w:r w:rsidRPr="00914362">
        <w:rPr>
          <w:sz w:val="28"/>
          <w:szCs w:val="28"/>
        </w:rPr>
        <w:t>“</w:t>
      </w:r>
      <w:r w:rsidRPr="00914362">
        <w:rPr>
          <w:sz w:val="28"/>
          <w:szCs w:val="28"/>
          <w:lang w:val="uk-UA"/>
        </w:rPr>
        <w:t>на це</w:t>
      </w:r>
      <w:r w:rsidRPr="00914362">
        <w:rPr>
          <w:sz w:val="28"/>
          <w:szCs w:val="28"/>
        </w:rPr>
        <w:t>”</w:t>
      </w:r>
      <w:r w:rsidRPr="00914362">
        <w:rPr>
          <w:sz w:val="28"/>
          <w:szCs w:val="28"/>
          <w:lang w:val="uk-UA"/>
        </w:rPr>
        <w:t xml:space="preserve"> замінити словом </w:t>
      </w:r>
      <w:r w:rsidRPr="00914362">
        <w:rPr>
          <w:sz w:val="28"/>
          <w:szCs w:val="28"/>
        </w:rPr>
        <w:t>“</w:t>
      </w:r>
      <w:r w:rsidRPr="00914362">
        <w:rPr>
          <w:sz w:val="28"/>
          <w:szCs w:val="28"/>
          <w:lang w:val="uk-UA"/>
        </w:rPr>
        <w:t>ним</w:t>
      </w:r>
      <w:r w:rsidRPr="00914362">
        <w:rPr>
          <w:sz w:val="28"/>
          <w:szCs w:val="28"/>
        </w:rPr>
        <w:t>”</w:t>
      </w:r>
      <w:r w:rsidRPr="00914362">
        <w:rPr>
          <w:sz w:val="28"/>
          <w:szCs w:val="28"/>
          <w:lang w:val="uk-UA"/>
        </w:rPr>
        <w:t>;</w:t>
      </w:r>
    </w:p>
    <w:p w14:paraId="4E7052B7" w14:textId="3DA89989" w:rsidR="00D21068" w:rsidRPr="00914362" w:rsidRDefault="00D21068" w:rsidP="00504219">
      <w:pPr>
        <w:pStyle w:val="af4"/>
        <w:spacing w:before="0" w:beforeAutospacing="0" w:after="0" w:afterAutospacing="0"/>
        <w:ind w:firstLine="709"/>
        <w:jc w:val="both"/>
        <w:rPr>
          <w:sz w:val="28"/>
          <w:szCs w:val="28"/>
          <w:lang w:val="uk-UA"/>
        </w:rPr>
      </w:pPr>
      <w:r w:rsidRPr="00914362">
        <w:rPr>
          <w:sz w:val="28"/>
          <w:szCs w:val="28"/>
          <w:lang w:val="uk-UA"/>
        </w:rPr>
        <w:t>у другому реченні слов</w:t>
      </w:r>
      <w:r w:rsidR="003E36A2" w:rsidRPr="00914362">
        <w:rPr>
          <w:sz w:val="28"/>
          <w:szCs w:val="28"/>
          <w:lang w:val="uk-UA"/>
        </w:rPr>
        <w:t>а</w:t>
      </w:r>
      <w:r w:rsidRPr="00914362">
        <w:rPr>
          <w:sz w:val="28"/>
          <w:szCs w:val="28"/>
          <w:lang w:val="uk-UA"/>
        </w:rPr>
        <w:t xml:space="preserve"> </w:t>
      </w:r>
      <w:r w:rsidRPr="00914362">
        <w:rPr>
          <w:sz w:val="28"/>
          <w:szCs w:val="28"/>
        </w:rPr>
        <w:t>“</w:t>
      </w:r>
      <w:proofErr w:type="spellStart"/>
      <w:r w:rsidRPr="00914362">
        <w:rPr>
          <w:sz w:val="28"/>
          <w:szCs w:val="28"/>
        </w:rPr>
        <w:t>інша</w:t>
      </w:r>
      <w:proofErr w:type="spellEnd"/>
      <w:r w:rsidRPr="00914362">
        <w:rPr>
          <w:sz w:val="28"/>
          <w:szCs w:val="28"/>
        </w:rPr>
        <w:t xml:space="preserve"> </w:t>
      </w:r>
      <w:proofErr w:type="spellStart"/>
      <w:r w:rsidRPr="00914362">
        <w:rPr>
          <w:sz w:val="28"/>
          <w:szCs w:val="28"/>
        </w:rPr>
        <w:t>уповноважена</w:t>
      </w:r>
      <w:proofErr w:type="spellEnd"/>
      <w:r w:rsidRPr="00914362">
        <w:rPr>
          <w:sz w:val="28"/>
          <w:szCs w:val="28"/>
        </w:rPr>
        <w:t xml:space="preserve"> на </w:t>
      </w:r>
      <w:proofErr w:type="spellStart"/>
      <w:r w:rsidRPr="00914362">
        <w:rPr>
          <w:sz w:val="28"/>
          <w:szCs w:val="28"/>
        </w:rPr>
        <w:t>це</w:t>
      </w:r>
      <w:proofErr w:type="spellEnd"/>
      <w:r w:rsidRPr="00914362">
        <w:rPr>
          <w:sz w:val="28"/>
          <w:szCs w:val="28"/>
        </w:rPr>
        <w:t>”</w:t>
      </w:r>
      <w:r w:rsidRPr="00914362">
        <w:rPr>
          <w:sz w:val="28"/>
          <w:szCs w:val="28"/>
          <w:lang w:val="uk-UA"/>
        </w:rPr>
        <w:t xml:space="preserve"> замінити словами </w:t>
      </w:r>
      <w:r w:rsidRPr="00914362">
        <w:rPr>
          <w:sz w:val="28"/>
          <w:szCs w:val="28"/>
        </w:rPr>
        <w:t>“</w:t>
      </w:r>
      <w:r w:rsidRPr="00914362">
        <w:rPr>
          <w:sz w:val="28"/>
          <w:szCs w:val="28"/>
          <w:lang w:val="uk-UA"/>
        </w:rPr>
        <w:t>уповноважена нею</w:t>
      </w:r>
      <w:r w:rsidRPr="00914362">
        <w:rPr>
          <w:sz w:val="28"/>
          <w:szCs w:val="28"/>
        </w:rPr>
        <w:t>”</w:t>
      </w:r>
      <w:r w:rsidRPr="00914362">
        <w:rPr>
          <w:sz w:val="28"/>
          <w:szCs w:val="28"/>
          <w:lang w:val="uk-UA"/>
        </w:rPr>
        <w:t>;</w:t>
      </w:r>
    </w:p>
    <w:p w14:paraId="4622217A" w14:textId="77777777" w:rsidR="00D21068" w:rsidRPr="00914362" w:rsidRDefault="00D21068" w:rsidP="00504219">
      <w:pPr>
        <w:pStyle w:val="af4"/>
        <w:spacing w:before="0" w:beforeAutospacing="0" w:after="0" w:afterAutospacing="0"/>
        <w:ind w:firstLine="709"/>
        <w:jc w:val="both"/>
        <w:rPr>
          <w:sz w:val="28"/>
          <w:szCs w:val="28"/>
          <w:lang w:val="uk-UA"/>
        </w:rPr>
      </w:pPr>
    </w:p>
    <w:p w14:paraId="266B2DD9" w14:textId="0816FBDB" w:rsidR="000D1FB8" w:rsidRPr="00914362" w:rsidRDefault="00D21068" w:rsidP="00504219">
      <w:pPr>
        <w:pStyle w:val="af4"/>
        <w:spacing w:before="0" w:beforeAutospacing="0" w:after="0" w:afterAutospacing="0"/>
        <w:ind w:firstLine="709"/>
        <w:jc w:val="both"/>
        <w:rPr>
          <w:sz w:val="28"/>
          <w:szCs w:val="28"/>
          <w:lang w:val="uk-UA"/>
        </w:rPr>
      </w:pPr>
      <w:r w:rsidRPr="00914362">
        <w:rPr>
          <w:sz w:val="28"/>
          <w:szCs w:val="28"/>
          <w:lang w:val="uk-UA"/>
        </w:rPr>
        <w:t xml:space="preserve">2) </w:t>
      </w:r>
      <w:r w:rsidR="000D1FB8" w:rsidRPr="00914362">
        <w:rPr>
          <w:sz w:val="28"/>
          <w:szCs w:val="28"/>
          <w:lang w:val="uk-UA"/>
        </w:rPr>
        <w:t xml:space="preserve">у </w:t>
      </w:r>
      <w:r w:rsidR="00504219" w:rsidRPr="00914362">
        <w:rPr>
          <w:sz w:val="28"/>
          <w:szCs w:val="28"/>
          <w:lang w:val="uk-UA"/>
        </w:rPr>
        <w:t>пункт</w:t>
      </w:r>
      <w:r w:rsidR="000D1FB8" w:rsidRPr="00914362">
        <w:rPr>
          <w:sz w:val="28"/>
          <w:szCs w:val="28"/>
          <w:lang w:val="uk-UA"/>
        </w:rPr>
        <w:t>і</w:t>
      </w:r>
      <w:r w:rsidR="00504219" w:rsidRPr="00914362">
        <w:rPr>
          <w:sz w:val="28"/>
          <w:szCs w:val="28"/>
          <w:lang w:val="uk-UA"/>
        </w:rPr>
        <w:t xml:space="preserve"> 5.3</w:t>
      </w:r>
      <w:r w:rsidR="000D1FB8" w:rsidRPr="00914362">
        <w:rPr>
          <w:sz w:val="28"/>
          <w:szCs w:val="28"/>
          <w:lang w:val="uk-UA"/>
        </w:rPr>
        <w:t>:</w:t>
      </w:r>
    </w:p>
    <w:p w14:paraId="78CAA037" w14:textId="2FAD5580" w:rsidR="00504219" w:rsidRPr="00914362" w:rsidRDefault="000D1FB8" w:rsidP="00504219">
      <w:pPr>
        <w:pStyle w:val="af4"/>
        <w:spacing w:before="0" w:beforeAutospacing="0" w:after="0" w:afterAutospacing="0"/>
        <w:ind w:firstLine="709"/>
        <w:jc w:val="both"/>
        <w:rPr>
          <w:sz w:val="28"/>
          <w:szCs w:val="28"/>
          <w:lang w:val="uk-UA"/>
        </w:rPr>
      </w:pPr>
      <w:r w:rsidRPr="00914362">
        <w:rPr>
          <w:sz w:val="28"/>
          <w:szCs w:val="28"/>
          <w:lang w:val="uk-UA"/>
        </w:rPr>
        <w:t xml:space="preserve">пункт </w:t>
      </w:r>
      <w:r w:rsidR="00504219" w:rsidRPr="00914362">
        <w:rPr>
          <w:sz w:val="28"/>
          <w:szCs w:val="28"/>
          <w:lang w:val="uk-UA"/>
        </w:rPr>
        <w:t>після абзацу першого доповнити новим абзацом другим такого змісту:</w:t>
      </w:r>
    </w:p>
    <w:p w14:paraId="10715BA3" w14:textId="68BBDAEA" w:rsidR="00504219" w:rsidRPr="00914362" w:rsidRDefault="00AE46CC" w:rsidP="00E42EA6">
      <w:pPr>
        <w:pStyle w:val="rvps2"/>
        <w:shd w:val="clear" w:color="auto" w:fill="FFFFFF"/>
        <w:spacing w:before="0" w:beforeAutospacing="0" w:after="0" w:afterAutospacing="0"/>
        <w:ind w:firstLine="709"/>
        <w:jc w:val="both"/>
        <w:rPr>
          <w:sz w:val="28"/>
          <w:szCs w:val="28"/>
          <w:lang w:val="uk-UA"/>
        </w:rPr>
      </w:pPr>
      <w:r w:rsidRPr="00914362">
        <w:rPr>
          <w:sz w:val="28"/>
          <w:szCs w:val="28"/>
        </w:rPr>
        <w:t>“</w:t>
      </w:r>
      <w:r w:rsidR="00504219" w:rsidRPr="00914362">
        <w:rPr>
          <w:sz w:val="28"/>
          <w:szCs w:val="28"/>
          <w:lang w:val="uk-UA"/>
        </w:rPr>
        <w:t xml:space="preserve">Особа, зазначена в ощадному сертифікаті банку, </w:t>
      </w:r>
      <w:r w:rsidR="003E36A2" w:rsidRPr="00914362">
        <w:rPr>
          <w:sz w:val="28"/>
          <w:szCs w:val="28"/>
          <w:lang w:val="uk-UA"/>
        </w:rPr>
        <w:t xml:space="preserve">має право </w:t>
      </w:r>
      <w:r w:rsidR="00504219" w:rsidRPr="00914362">
        <w:rPr>
          <w:sz w:val="28"/>
          <w:szCs w:val="28"/>
          <w:lang w:val="uk-UA"/>
        </w:rPr>
        <w:t>передати право власності на такий сертифікат іншій особі лише шляхом вчинення повного (іменного) індосаменту.</w:t>
      </w:r>
      <w:r w:rsidRPr="00914362">
        <w:rPr>
          <w:sz w:val="28"/>
          <w:szCs w:val="28"/>
        </w:rPr>
        <w:t>”</w:t>
      </w:r>
      <w:r w:rsidR="000D1FB8" w:rsidRPr="00914362">
        <w:rPr>
          <w:sz w:val="28"/>
          <w:szCs w:val="28"/>
          <w:lang w:val="uk-UA"/>
        </w:rPr>
        <w:t>.</w:t>
      </w:r>
    </w:p>
    <w:p w14:paraId="67D54737" w14:textId="09CA2BC3" w:rsidR="000D1FB8" w:rsidRPr="00914362" w:rsidRDefault="000D1FB8" w:rsidP="00E42EA6">
      <w:pPr>
        <w:pStyle w:val="rvps2"/>
        <w:shd w:val="clear" w:color="auto" w:fill="FFFFFF"/>
        <w:spacing w:before="0" w:beforeAutospacing="0" w:after="0" w:afterAutospacing="0"/>
        <w:ind w:firstLine="709"/>
        <w:jc w:val="both"/>
        <w:rPr>
          <w:sz w:val="28"/>
          <w:szCs w:val="28"/>
          <w:lang w:val="uk-UA"/>
        </w:rPr>
      </w:pPr>
      <w:r w:rsidRPr="00914362">
        <w:rPr>
          <w:sz w:val="28"/>
          <w:szCs w:val="28"/>
          <w:lang w:val="uk-UA"/>
        </w:rPr>
        <w:t xml:space="preserve">У </w:t>
      </w:r>
      <w:proofErr w:type="spellStart"/>
      <w:r w:rsidRPr="00914362">
        <w:rPr>
          <w:sz w:val="28"/>
          <w:szCs w:val="28"/>
          <w:lang w:val="uk-UA"/>
        </w:rPr>
        <w:t>звʼязку</w:t>
      </w:r>
      <w:proofErr w:type="spellEnd"/>
      <w:r w:rsidRPr="00914362">
        <w:rPr>
          <w:sz w:val="28"/>
          <w:szCs w:val="28"/>
          <w:lang w:val="uk-UA"/>
        </w:rPr>
        <w:t xml:space="preserve"> з цим абзаци другий – четвертий уважати </w:t>
      </w:r>
      <w:r w:rsidR="00E42EA6" w:rsidRPr="00914362">
        <w:rPr>
          <w:sz w:val="28"/>
          <w:szCs w:val="28"/>
          <w:lang w:val="uk-UA"/>
        </w:rPr>
        <w:t xml:space="preserve">відповідно </w:t>
      </w:r>
      <w:r w:rsidRPr="00914362">
        <w:rPr>
          <w:sz w:val="28"/>
          <w:szCs w:val="28"/>
          <w:lang w:val="uk-UA"/>
        </w:rPr>
        <w:t xml:space="preserve">абзацами третім – </w:t>
      </w:r>
      <w:proofErr w:type="spellStart"/>
      <w:r w:rsidRPr="00914362">
        <w:rPr>
          <w:sz w:val="28"/>
          <w:szCs w:val="28"/>
          <w:lang w:val="uk-UA"/>
        </w:rPr>
        <w:t>пʼятим</w:t>
      </w:r>
      <w:proofErr w:type="spellEnd"/>
      <w:r w:rsidRPr="00914362">
        <w:rPr>
          <w:sz w:val="28"/>
          <w:szCs w:val="28"/>
          <w:lang w:val="uk-UA"/>
        </w:rPr>
        <w:t>;</w:t>
      </w:r>
    </w:p>
    <w:p w14:paraId="7C1A025C" w14:textId="2BFD88C5" w:rsidR="00D21068" w:rsidRPr="00914362" w:rsidRDefault="000D1FB8" w:rsidP="000A5323">
      <w:pPr>
        <w:pStyle w:val="af4"/>
        <w:spacing w:before="0" w:beforeAutospacing="0" w:after="0" w:afterAutospacing="0"/>
        <w:ind w:firstLine="709"/>
        <w:jc w:val="both"/>
        <w:rPr>
          <w:sz w:val="28"/>
          <w:szCs w:val="28"/>
          <w:lang w:val="uk-UA"/>
        </w:rPr>
      </w:pPr>
      <w:r w:rsidRPr="00914362">
        <w:rPr>
          <w:sz w:val="28"/>
          <w:szCs w:val="28"/>
          <w:lang w:val="uk-UA"/>
        </w:rPr>
        <w:t>абзац</w:t>
      </w:r>
      <w:r w:rsidR="00186037" w:rsidRPr="00914362">
        <w:rPr>
          <w:sz w:val="28"/>
          <w:szCs w:val="28"/>
          <w:lang w:val="uk-UA"/>
        </w:rPr>
        <w:t>и</w:t>
      </w:r>
      <w:r w:rsidRPr="00914362">
        <w:rPr>
          <w:sz w:val="28"/>
          <w:szCs w:val="28"/>
          <w:lang w:val="uk-UA"/>
        </w:rPr>
        <w:t xml:space="preserve"> четверт</w:t>
      </w:r>
      <w:r w:rsidR="00186037" w:rsidRPr="00914362">
        <w:rPr>
          <w:sz w:val="28"/>
          <w:szCs w:val="28"/>
          <w:lang w:val="uk-UA"/>
        </w:rPr>
        <w:t>ий</w:t>
      </w:r>
      <w:r w:rsidRPr="00914362">
        <w:rPr>
          <w:sz w:val="28"/>
          <w:szCs w:val="28"/>
          <w:lang w:val="uk-UA"/>
        </w:rPr>
        <w:t xml:space="preserve">, </w:t>
      </w:r>
      <w:proofErr w:type="spellStart"/>
      <w:r w:rsidRPr="00914362">
        <w:rPr>
          <w:sz w:val="28"/>
          <w:szCs w:val="28"/>
          <w:lang w:val="uk-UA"/>
        </w:rPr>
        <w:t>пʼят</w:t>
      </w:r>
      <w:r w:rsidR="00186037" w:rsidRPr="00914362">
        <w:rPr>
          <w:sz w:val="28"/>
          <w:szCs w:val="28"/>
          <w:lang w:val="uk-UA"/>
        </w:rPr>
        <w:t>ий</w:t>
      </w:r>
      <w:proofErr w:type="spellEnd"/>
      <w:r w:rsidRPr="00914362">
        <w:rPr>
          <w:sz w:val="28"/>
          <w:szCs w:val="28"/>
          <w:lang w:val="uk-UA"/>
        </w:rPr>
        <w:t xml:space="preserve"> після слова </w:t>
      </w:r>
      <w:r w:rsidR="00186037" w:rsidRPr="00914362">
        <w:rPr>
          <w:sz w:val="28"/>
          <w:szCs w:val="28"/>
        </w:rPr>
        <w:t>“</w:t>
      </w:r>
      <w:r w:rsidRPr="00914362">
        <w:rPr>
          <w:sz w:val="28"/>
          <w:szCs w:val="28"/>
          <w:lang w:val="uk-UA"/>
        </w:rPr>
        <w:t>вкладника</w:t>
      </w:r>
      <w:r w:rsidR="00186037" w:rsidRPr="00914362">
        <w:rPr>
          <w:sz w:val="28"/>
          <w:szCs w:val="28"/>
        </w:rPr>
        <w:t>”</w:t>
      </w:r>
      <w:r w:rsidRPr="00914362">
        <w:rPr>
          <w:sz w:val="28"/>
          <w:szCs w:val="28"/>
          <w:lang w:val="uk-UA"/>
        </w:rPr>
        <w:t xml:space="preserve"> доповнити словами </w:t>
      </w:r>
      <w:r w:rsidR="00186037" w:rsidRPr="00914362">
        <w:rPr>
          <w:sz w:val="28"/>
          <w:szCs w:val="28"/>
        </w:rPr>
        <w:t>“</w:t>
      </w:r>
      <w:r w:rsidRPr="00914362">
        <w:rPr>
          <w:sz w:val="28"/>
          <w:szCs w:val="28"/>
          <w:lang w:val="uk-UA"/>
        </w:rPr>
        <w:t>(власника сертифіката)</w:t>
      </w:r>
      <w:r w:rsidR="00186037" w:rsidRPr="00914362">
        <w:rPr>
          <w:sz w:val="28"/>
          <w:szCs w:val="28"/>
        </w:rPr>
        <w:t>”</w:t>
      </w:r>
      <w:r w:rsidRPr="00914362">
        <w:rPr>
          <w:sz w:val="28"/>
          <w:szCs w:val="28"/>
          <w:lang w:val="uk-UA"/>
        </w:rPr>
        <w:t>;</w:t>
      </w:r>
    </w:p>
    <w:p w14:paraId="0CD98D85" w14:textId="77777777" w:rsidR="000D1FB8" w:rsidRPr="00914362" w:rsidRDefault="000D1FB8" w:rsidP="000D1FB8">
      <w:pPr>
        <w:pStyle w:val="af4"/>
        <w:spacing w:before="0" w:beforeAutospacing="0" w:after="0" w:afterAutospacing="0"/>
        <w:jc w:val="both"/>
        <w:rPr>
          <w:sz w:val="28"/>
          <w:szCs w:val="28"/>
          <w:lang w:val="uk-UA"/>
        </w:rPr>
      </w:pPr>
    </w:p>
    <w:p w14:paraId="1116D1CE" w14:textId="3874B87F" w:rsidR="00122581" w:rsidRPr="00914362" w:rsidRDefault="00D21068" w:rsidP="000A5323">
      <w:pPr>
        <w:pStyle w:val="af4"/>
        <w:spacing w:before="0" w:beforeAutospacing="0" w:after="0" w:afterAutospacing="0"/>
        <w:ind w:firstLine="709"/>
        <w:jc w:val="both"/>
        <w:rPr>
          <w:sz w:val="28"/>
          <w:szCs w:val="28"/>
          <w:lang w:val="uk-UA"/>
        </w:rPr>
      </w:pPr>
      <w:r w:rsidRPr="00914362">
        <w:rPr>
          <w:sz w:val="28"/>
          <w:szCs w:val="28"/>
        </w:rPr>
        <w:t xml:space="preserve">3) </w:t>
      </w:r>
      <w:r w:rsidR="00122581" w:rsidRPr="00914362">
        <w:rPr>
          <w:sz w:val="28"/>
          <w:szCs w:val="28"/>
          <w:lang w:val="uk-UA"/>
        </w:rPr>
        <w:t>пункт 5.4 викласти в такій редакції:</w:t>
      </w:r>
    </w:p>
    <w:p w14:paraId="337B7EF0" w14:textId="76989549" w:rsidR="00122581" w:rsidRPr="00914362" w:rsidRDefault="00EC1FE2" w:rsidP="000F348B">
      <w:pPr>
        <w:pStyle w:val="af4"/>
        <w:spacing w:before="0" w:beforeAutospacing="0" w:after="0" w:afterAutospacing="0"/>
        <w:ind w:firstLine="709"/>
        <w:jc w:val="both"/>
        <w:rPr>
          <w:sz w:val="28"/>
          <w:szCs w:val="28"/>
          <w:lang w:val="uk-UA"/>
        </w:rPr>
      </w:pPr>
      <w:r w:rsidRPr="00914362">
        <w:rPr>
          <w:sz w:val="28"/>
          <w:szCs w:val="28"/>
        </w:rPr>
        <w:t>“</w:t>
      </w:r>
      <w:r w:rsidR="00122581" w:rsidRPr="00914362">
        <w:rPr>
          <w:sz w:val="28"/>
          <w:szCs w:val="28"/>
          <w:lang w:val="uk-UA"/>
        </w:rPr>
        <w:t>5.4. Банк України перевіряє справжність ощадного сертифіката і його відповідність записам на корінці або в реєстраційному журналі.</w:t>
      </w:r>
      <w:r w:rsidRPr="00914362">
        <w:rPr>
          <w:sz w:val="28"/>
          <w:szCs w:val="28"/>
        </w:rPr>
        <w:t>”</w:t>
      </w:r>
      <w:r w:rsidR="00AE46CC" w:rsidRPr="00914362">
        <w:rPr>
          <w:sz w:val="28"/>
          <w:szCs w:val="28"/>
          <w:lang w:val="uk-UA"/>
        </w:rPr>
        <w:t>;</w:t>
      </w:r>
    </w:p>
    <w:p w14:paraId="23C19262" w14:textId="77777777" w:rsidR="001444A6" w:rsidRPr="00914362" w:rsidRDefault="001444A6" w:rsidP="000F348B">
      <w:pPr>
        <w:pStyle w:val="af4"/>
        <w:spacing w:before="0" w:beforeAutospacing="0" w:after="0" w:afterAutospacing="0"/>
        <w:ind w:firstLine="709"/>
        <w:jc w:val="both"/>
        <w:rPr>
          <w:sz w:val="28"/>
          <w:szCs w:val="28"/>
          <w:lang w:val="uk-UA"/>
        </w:rPr>
      </w:pPr>
    </w:p>
    <w:p w14:paraId="5419813B" w14:textId="6DE447FD" w:rsidR="001444A6" w:rsidRPr="00914362" w:rsidRDefault="001444A6" w:rsidP="000F348B">
      <w:pPr>
        <w:pStyle w:val="af4"/>
        <w:spacing w:before="0" w:beforeAutospacing="0" w:after="0" w:afterAutospacing="0"/>
        <w:ind w:firstLine="709"/>
        <w:jc w:val="both"/>
        <w:rPr>
          <w:sz w:val="28"/>
          <w:szCs w:val="28"/>
          <w:lang w:val="uk-UA"/>
        </w:rPr>
      </w:pPr>
      <w:r w:rsidRPr="00914362">
        <w:rPr>
          <w:sz w:val="28"/>
          <w:szCs w:val="28"/>
          <w:lang w:val="uk-UA"/>
        </w:rPr>
        <w:t>4) у пункті 5.8 слов</w:t>
      </w:r>
      <w:r w:rsidR="000A5323" w:rsidRPr="00914362">
        <w:rPr>
          <w:sz w:val="28"/>
          <w:szCs w:val="28"/>
          <w:lang w:val="uk-UA"/>
        </w:rPr>
        <w:t>о</w:t>
      </w:r>
      <w:r w:rsidRPr="00914362">
        <w:rPr>
          <w:sz w:val="28"/>
          <w:szCs w:val="28"/>
          <w:lang w:val="uk-UA"/>
        </w:rPr>
        <w:t xml:space="preserve"> </w:t>
      </w:r>
      <w:r w:rsidRPr="00914362">
        <w:rPr>
          <w:sz w:val="28"/>
          <w:szCs w:val="28"/>
        </w:rPr>
        <w:t>“</w:t>
      </w:r>
      <w:r w:rsidRPr="00914362">
        <w:rPr>
          <w:sz w:val="28"/>
          <w:szCs w:val="28"/>
          <w:lang w:val="uk-UA"/>
        </w:rPr>
        <w:t>строковим</w:t>
      </w:r>
      <w:r w:rsidRPr="00914362">
        <w:rPr>
          <w:sz w:val="28"/>
          <w:szCs w:val="28"/>
        </w:rPr>
        <w:t>”</w:t>
      </w:r>
      <w:r w:rsidRPr="00914362">
        <w:rPr>
          <w:sz w:val="28"/>
          <w:szCs w:val="28"/>
          <w:lang w:val="uk-UA"/>
        </w:rPr>
        <w:t xml:space="preserve"> виключити;</w:t>
      </w:r>
    </w:p>
    <w:p w14:paraId="717FA725" w14:textId="77777777" w:rsidR="00AE46CC" w:rsidRPr="00914362" w:rsidRDefault="00AE46CC" w:rsidP="000F348B">
      <w:pPr>
        <w:pStyle w:val="af4"/>
        <w:spacing w:before="0" w:beforeAutospacing="0" w:after="0" w:afterAutospacing="0"/>
        <w:ind w:firstLine="709"/>
        <w:jc w:val="both"/>
        <w:rPr>
          <w:sz w:val="28"/>
          <w:szCs w:val="28"/>
        </w:rPr>
      </w:pPr>
    </w:p>
    <w:p w14:paraId="493C3A2A" w14:textId="69AAA18E" w:rsidR="00AE46CC" w:rsidRPr="00914362" w:rsidRDefault="001444A6" w:rsidP="00D21068">
      <w:pPr>
        <w:pStyle w:val="af4"/>
        <w:spacing w:before="0" w:beforeAutospacing="0" w:after="0" w:afterAutospacing="0"/>
        <w:ind w:firstLine="720"/>
        <w:jc w:val="both"/>
        <w:rPr>
          <w:sz w:val="28"/>
          <w:szCs w:val="28"/>
          <w:lang w:val="uk-UA"/>
        </w:rPr>
      </w:pPr>
      <w:r w:rsidRPr="00914362">
        <w:rPr>
          <w:sz w:val="28"/>
          <w:szCs w:val="28"/>
          <w:lang w:val="uk-UA"/>
        </w:rPr>
        <w:t>5</w:t>
      </w:r>
      <w:r w:rsidR="00D21068" w:rsidRPr="00914362">
        <w:rPr>
          <w:sz w:val="28"/>
          <w:szCs w:val="28"/>
        </w:rPr>
        <w:t xml:space="preserve">) </w:t>
      </w:r>
      <w:r w:rsidR="00AE46CC" w:rsidRPr="00914362">
        <w:rPr>
          <w:sz w:val="28"/>
          <w:szCs w:val="28"/>
          <w:lang w:val="uk-UA"/>
        </w:rPr>
        <w:t>пункт 5.9 виключити.</w:t>
      </w:r>
    </w:p>
    <w:p w14:paraId="269043B0" w14:textId="77777777" w:rsidR="00AD1932" w:rsidRPr="00914362" w:rsidRDefault="00AD1932" w:rsidP="000F348B">
      <w:pPr>
        <w:pStyle w:val="af4"/>
        <w:spacing w:before="0" w:beforeAutospacing="0" w:after="0" w:afterAutospacing="0"/>
        <w:ind w:firstLine="709"/>
        <w:jc w:val="both"/>
        <w:rPr>
          <w:sz w:val="28"/>
          <w:szCs w:val="28"/>
          <w:lang w:val="uk-UA"/>
        </w:rPr>
      </w:pPr>
    </w:p>
    <w:p w14:paraId="07817608" w14:textId="1871F3ED" w:rsidR="00AD1932" w:rsidRPr="00914362" w:rsidRDefault="00AD1932" w:rsidP="000F348B">
      <w:pPr>
        <w:pStyle w:val="af4"/>
        <w:spacing w:before="0" w:beforeAutospacing="0" w:after="0" w:afterAutospacing="0"/>
        <w:ind w:firstLine="709"/>
        <w:jc w:val="both"/>
        <w:rPr>
          <w:sz w:val="28"/>
          <w:szCs w:val="28"/>
          <w:lang w:val="uk-UA"/>
        </w:rPr>
      </w:pPr>
      <w:r w:rsidRPr="00914362">
        <w:rPr>
          <w:sz w:val="28"/>
          <w:szCs w:val="28"/>
          <w:lang w:val="uk-UA"/>
        </w:rPr>
        <w:t xml:space="preserve">5. </w:t>
      </w:r>
      <w:r w:rsidR="00D21068" w:rsidRPr="00914362">
        <w:rPr>
          <w:sz w:val="28"/>
          <w:szCs w:val="28"/>
          <w:lang w:val="uk-UA"/>
        </w:rPr>
        <w:t>У г</w:t>
      </w:r>
      <w:r w:rsidRPr="00914362">
        <w:rPr>
          <w:sz w:val="28"/>
          <w:szCs w:val="28"/>
          <w:lang w:val="uk-UA"/>
        </w:rPr>
        <w:t>лав</w:t>
      </w:r>
      <w:r w:rsidR="00D21068" w:rsidRPr="00914362">
        <w:rPr>
          <w:sz w:val="28"/>
          <w:szCs w:val="28"/>
          <w:lang w:val="uk-UA"/>
        </w:rPr>
        <w:t>і</w:t>
      </w:r>
      <w:r w:rsidRPr="00914362">
        <w:rPr>
          <w:sz w:val="28"/>
          <w:szCs w:val="28"/>
          <w:lang w:val="uk-UA"/>
        </w:rPr>
        <w:t xml:space="preserve"> 6:</w:t>
      </w:r>
    </w:p>
    <w:p w14:paraId="0C99C223" w14:textId="77777777" w:rsidR="00D21068" w:rsidRPr="00914362" w:rsidRDefault="00EC1FE2" w:rsidP="00AD1932">
      <w:pPr>
        <w:pStyle w:val="af4"/>
        <w:spacing w:before="0" w:beforeAutospacing="0" w:after="0" w:afterAutospacing="0"/>
        <w:ind w:firstLine="709"/>
        <w:jc w:val="center"/>
        <w:rPr>
          <w:sz w:val="28"/>
          <w:szCs w:val="28"/>
        </w:rPr>
      </w:pPr>
      <w:r w:rsidRPr="00914362">
        <w:rPr>
          <w:sz w:val="28"/>
          <w:szCs w:val="28"/>
        </w:rPr>
        <w:t xml:space="preserve"> </w:t>
      </w:r>
    </w:p>
    <w:p w14:paraId="01B97928" w14:textId="411C6502" w:rsidR="00DF26E3" w:rsidRPr="00914362" w:rsidRDefault="00D21068" w:rsidP="00D21068">
      <w:pPr>
        <w:pStyle w:val="af4"/>
        <w:spacing w:before="0" w:beforeAutospacing="0" w:after="0" w:afterAutospacing="0"/>
        <w:ind w:firstLine="709"/>
        <w:jc w:val="both"/>
        <w:rPr>
          <w:sz w:val="28"/>
          <w:szCs w:val="28"/>
          <w:lang w:val="uk-UA"/>
        </w:rPr>
      </w:pPr>
      <w:r w:rsidRPr="00914362">
        <w:rPr>
          <w:sz w:val="28"/>
          <w:szCs w:val="28"/>
          <w:lang w:val="uk-UA"/>
        </w:rPr>
        <w:t xml:space="preserve">1) </w:t>
      </w:r>
      <w:r w:rsidR="00DF26E3" w:rsidRPr="00914362">
        <w:rPr>
          <w:sz w:val="28"/>
          <w:szCs w:val="28"/>
          <w:lang w:val="uk-UA"/>
        </w:rPr>
        <w:t>пункти 6.1–6.3 викласти в такій редакції:</w:t>
      </w:r>
    </w:p>
    <w:p w14:paraId="4369AF19" w14:textId="5335887C" w:rsidR="00AE46CC" w:rsidRPr="00914362" w:rsidRDefault="00EC1FE2" w:rsidP="00AE46CC">
      <w:pPr>
        <w:pStyle w:val="af4"/>
        <w:spacing w:before="0" w:beforeAutospacing="0" w:after="0" w:afterAutospacing="0"/>
        <w:ind w:firstLine="709"/>
        <w:jc w:val="both"/>
        <w:rPr>
          <w:sz w:val="28"/>
          <w:szCs w:val="28"/>
          <w:lang w:val="uk-UA"/>
        </w:rPr>
      </w:pPr>
      <w:r w:rsidRPr="00914362">
        <w:rPr>
          <w:sz w:val="28"/>
          <w:szCs w:val="28"/>
          <w:lang w:val="uk-UA"/>
        </w:rPr>
        <w:t>“</w:t>
      </w:r>
      <w:r w:rsidR="00DF26E3" w:rsidRPr="00914362">
        <w:rPr>
          <w:sz w:val="28"/>
          <w:szCs w:val="28"/>
          <w:lang w:val="uk-UA"/>
        </w:rPr>
        <w:t>6.</w:t>
      </w:r>
      <w:r w:rsidR="00AE46CC" w:rsidRPr="00914362">
        <w:rPr>
          <w:sz w:val="28"/>
          <w:szCs w:val="28"/>
          <w:lang w:val="uk-UA"/>
        </w:rPr>
        <w:t>1. Облік бланків ощадних сертифікатів</w:t>
      </w:r>
      <w:r w:rsidR="00DF26E3" w:rsidRPr="00914362">
        <w:rPr>
          <w:sz w:val="28"/>
          <w:szCs w:val="28"/>
          <w:lang w:val="uk-UA"/>
        </w:rPr>
        <w:t>/</w:t>
      </w:r>
      <w:r w:rsidR="00AE46CC" w:rsidRPr="00914362">
        <w:rPr>
          <w:sz w:val="28"/>
          <w:szCs w:val="28"/>
          <w:lang w:val="uk-UA"/>
        </w:rPr>
        <w:t>операцій з випуску, погашення та сплати процентів за ощадними сертифікатами здійсню</w:t>
      </w:r>
      <w:r w:rsidR="005C59B0">
        <w:rPr>
          <w:sz w:val="28"/>
          <w:szCs w:val="28"/>
          <w:lang w:val="uk-UA"/>
        </w:rPr>
        <w:t>ю</w:t>
      </w:r>
      <w:r w:rsidR="00AE46CC" w:rsidRPr="00914362">
        <w:rPr>
          <w:sz w:val="28"/>
          <w:szCs w:val="28"/>
          <w:lang w:val="uk-UA"/>
        </w:rPr>
        <w:t xml:space="preserve">ться відповідно до нормативно-правових актів Національного банку України з питань бухгалтерського обліку. </w:t>
      </w:r>
    </w:p>
    <w:p w14:paraId="486F3B6F" w14:textId="77777777" w:rsidR="00AE46CC" w:rsidRPr="00914362" w:rsidRDefault="00AE46CC" w:rsidP="00AD1932">
      <w:pPr>
        <w:pStyle w:val="af4"/>
        <w:spacing w:before="0" w:beforeAutospacing="0" w:after="0" w:afterAutospacing="0"/>
        <w:ind w:firstLine="709"/>
        <w:jc w:val="both"/>
        <w:rPr>
          <w:sz w:val="28"/>
          <w:szCs w:val="28"/>
          <w:lang w:val="uk-UA"/>
        </w:rPr>
      </w:pPr>
    </w:p>
    <w:p w14:paraId="6E47EAA3" w14:textId="530854E1" w:rsidR="00AD1932" w:rsidRPr="00914362" w:rsidRDefault="00DF26E3" w:rsidP="00AD1932">
      <w:pPr>
        <w:pStyle w:val="af4"/>
        <w:spacing w:before="0" w:beforeAutospacing="0" w:after="0" w:afterAutospacing="0"/>
        <w:ind w:firstLine="709"/>
        <w:jc w:val="both"/>
        <w:rPr>
          <w:sz w:val="28"/>
          <w:szCs w:val="28"/>
          <w:lang w:val="uk-UA"/>
        </w:rPr>
      </w:pPr>
      <w:r w:rsidRPr="00914362">
        <w:rPr>
          <w:sz w:val="28"/>
          <w:szCs w:val="28"/>
          <w:lang w:val="uk-UA"/>
        </w:rPr>
        <w:lastRenderedPageBreak/>
        <w:t>6.</w:t>
      </w:r>
      <w:r w:rsidR="00AE46CC" w:rsidRPr="00914362">
        <w:rPr>
          <w:sz w:val="28"/>
          <w:szCs w:val="28"/>
          <w:lang w:val="uk-UA"/>
        </w:rPr>
        <w:t>2</w:t>
      </w:r>
      <w:r w:rsidR="00AD1932" w:rsidRPr="00914362">
        <w:rPr>
          <w:sz w:val="28"/>
          <w:szCs w:val="28"/>
          <w:lang w:val="uk-UA"/>
        </w:rPr>
        <w:t xml:space="preserve">. </w:t>
      </w:r>
      <w:r w:rsidR="00044522" w:rsidRPr="00914362">
        <w:rPr>
          <w:sz w:val="28"/>
          <w:szCs w:val="28"/>
          <w:lang w:val="uk-UA"/>
        </w:rPr>
        <w:t>Банк України зберігає бланки ощадних сертифікатів у порядку, визначеному внутрішніми документами.</w:t>
      </w:r>
    </w:p>
    <w:p w14:paraId="58015CD5" w14:textId="77777777" w:rsidR="00122581" w:rsidRPr="00914362" w:rsidRDefault="00122581" w:rsidP="000F348B">
      <w:pPr>
        <w:pStyle w:val="af4"/>
        <w:spacing w:before="0" w:beforeAutospacing="0" w:after="0" w:afterAutospacing="0"/>
        <w:ind w:firstLine="709"/>
        <w:jc w:val="both"/>
        <w:rPr>
          <w:sz w:val="28"/>
          <w:szCs w:val="28"/>
          <w:lang w:val="uk-UA"/>
        </w:rPr>
      </w:pPr>
    </w:p>
    <w:p w14:paraId="47534DB1" w14:textId="0E573261" w:rsidR="00A7190B" w:rsidRPr="00914362" w:rsidRDefault="00DF26E3" w:rsidP="000A5323">
      <w:pPr>
        <w:tabs>
          <w:tab w:val="left" w:pos="851"/>
        </w:tabs>
        <w:spacing w:after="0" w:line="240" w:lineRule="auto"/>
        <w:ind w:firstLine="709"/>
        <w:jc w:val="both"/>
        <w:rPr>
          <w:rFonts w:ascii="Times New Roman" w:hAnsi="Times New Roman"/>
          <w:sz w:val="28"/>
          <w:szCs w:val="28"/>
        </w:rPr>
      </w:pPr>
      <w:r w:rsidRPr="00914362">
        <w:rPr>
          <w:rFonts w:ascii="Times New Roman" w:hAnsi="Times New Roman"/>
          <w:sz w:val="28"/>
          <w:szCs w:val="28"/>
        </w:rPr>
        <w:t>6.</w:t>
      </w:r>
      <w:r w:rsidR="00AE46CC" w:rsidRPr="00914362">
        <w:rPr>
          <w:rFonts w:ascii="Times New Roman" w:hAnsi="Times New Roman"/>
          <w:sz w:val="28"/>
          <w:szCs w:val="28"/>
        </w:rPr>
        <w:t>3</w:t>
      </w:r>
      <w:r w:rsidR="00EC1FE2" w:rsidRPr="00914362">
        <w:rPr>
          <w:rFonts w:ascii="Times New Roman" w:hAnsi="Times New Roman"/>
          <w:sz w:val="28"/>
          <w:szCs w:val="28"/>
        </w:rPr>
        <w:t>. Банк України з</w:t>
      </w:r>
      <w:r w:rsidR="00376D75" w:rsidRPr="00914362">
        <w:rPr>
          <w:rFonts w:ascii="Times New Roman" w:hAnsi="Times New Roman"/>
          <w:sz w:val="28"/>
          <w:szCs w:val="28"/>
        </w:rPr>
        <w:t>нищ</w:t>
      </w:r>
      <w:r w:rsidR="00EC1FE2" w:rsidRPr="00914362">
        <w:rPr>
          <w:rFonts w:ascii="Times New Roman" w:hAnsi="Times New Roman"/>
          <w:sz w:val="28"/>
          <w:szCs w:val="28"/>
        </w:rPr>
        <w:t>ує</w:t>
      </w:r>
      <w:r w:rsidR="00376D75" w:rsidRPr="00914362">
        <w:rPr>
          <w:rFonts w:ascii="Times New Roman" w:hAnsi="Times New Roman"/>
          <w:sz w:val="28"/>
          <w:szCs w:val="28"/>
        </w:rPr>
        <w:t xml:space="preserve"> бланк</w:t>
      </w:r>
      <w:r w:rsidR="00EC1FE2" w:rsidRPr="00914362">
        <w:rPr>
          <w:rFonts w:ascii="Times New Roman" w:hAnsi="Times New Roman"/>
          <w:sz w:val="28"/>
          <w:szCs w:val="28"/>
        </w:rPr>
        <w:t>и</w:t>
      </w:r>
      <w:r w:rsidR="00376D75" w:rsidRPr="00914362">
        <w:rPr>
          <w:rFonts w:ascii="Times New Roman" w:hAnsi="Times New Roman"/>
          <w:sz w:val="28"/>
          <w:szCs w:val="28"/>
        </w:rPr>
        <w:t xml:space="preserve"> ощадних сертифікатів </w:t>
      </w:r>
      <w:r w:rsidR="00EC1FE2" w:rsidRPr="00914362">
        <w:rPr>
          <w:rFonts w:ascii="Times New Roman" w:hAnsi="Times New Roman"/>
          <w:sz w:val="28"/>
          <w:szCs w:val="28"/>
        </w:rPr>
        <w:t>у</w:t>
      </w:r>
      <w:r w:rsidR="00376D75" w:rsidRPr="00914362">
        <w:rPr>
          <w:rFonts w:ascii="Times New Roman" w:hAnsi="Times New Roman"/>
          <w:sz w:val="28"/>
          <w:szCs w:val="28"/>
        </w:rPr>
        <w:t xml:space="preserve"> порядку, визначено</w:t>
      </w:r>
      <w:r w:rsidR="00EC1FE2" w:rsidRPr="00914362">
        <w:rPr>
          <w:rFonts w:ascii="Times New Roman" w:hAnsi="Times New Roman"/>
          <w:sz w:val="28"/>
          <w:szCs w:val="28"/>
        </w:rPr>
        <w:t>му</w:t>
      </w:r>
      <w:r w:rsidR="00376D75" w:rsidRPr="00914362">
        <w:rPr>
          <w:rFonts w:ascii="Times New Roman" w:hAnsi="Times New Roman"/>
          <w:sz w:val="28"/>
          <w:szCs w:val="28"/>
        </w:rPr>
        <w:t xml:space="preserve"> внутрішні</w:t>
      </w:r>
      <w:r w:rsidR="000A5323" w:rsidRPr="00914362">
        <w:rPr>
          <w:rFonts w:ascii="Times New Roman" w:hAnsi="Times New Roman"/>
          <w:sz w:val="28"/>
          <w:szCs w:val="28"/>
        </w:rPr>
        <w:t>ми</w:t>
      </w:r>
      <w:r w:rsidR="00376D75" w:rsidRPr="00914362">
        <w:rPr>
          <w:rFonts w:ascii="Times New Roman" w:hAnsi="Times New Roman"/>
          <w:sz w:val="28"/>
          <w:szCs w:val="28"/>
        </w:rPr>
        <w:t xml:space="preserve"> </w:t>
      </w:r>
      <w:r w:rsidR="00EC1FE2" w:rsidRPr="00914362">
        <w:rPr>
          <w:rFonts w:ascii="Times New Roman" w:hAnsi="Times New Roman"/>
          <w:sz w:val="28"/>
          <w:szCs w:val="28"/>
        </w:rPr>
        <w:t>документа</w:t>
      </w:r>
      <w:r w:rsidR="000A5323" w:rsidRPr="00914362">
        <w:rPr>
          <w:rFonts w:ascii="Times New Roman" w:hAnsi="Times New Roman"/>
          <w:sz w:val="28"/>
          <w:szCs w:val="28"/>
        </w:rPr>
        <w:t>ми</w:t>
      </w:r>
      <w:r w:rsidR="00376D75" w:rsidRPr="00914362">
        <w:rPr>
          <w:rFonts w:ascii="Times New Roman" w:hAnsi="Times New Roman"/>
          <w:sz w:val="28"/>
          <w:szCs w:val="28"/>
        </w:rPr>
        <w:t xml:space="preserve"> з питань діловодства, з урахуванням вимог законодавства України, але не раніше ніж через </w:t>
      </w:r>
      <w:proofErr w:type="spellStart"/>
      <w:r w:rsidR="00376D75" w:rsidRPr="00914362">
        <w:rPr>
          <w:rFonts w:ascii="Times New Roman" w:hAnsi="Times New Roman"/>
          <w:sz w:val="28"/>
          <w:szCs w:val="28"/>
        </w:rPr>
        <w:t>п</w:t>
      </w:r>
      <w:r w:rsidRPr="00914362">
        <w:rPr>
          <w:rFonts w:ascii="Times New Roman" w:hAnsi="Times New Roman"/>
          <w:sz w:val="28"/>
          <w:szCs w:val="28"/>
        </w:rPr>
        <w:t>ʼ</w:t>
      </w:r>
      <w:r w:rsidR="00376D75" w:rsidRPr="00914362">
        <w:rPr>
          <w:rFonts w:ascii="Times New Roman" w:hAnsi="Times New Roman"/>
          <w:sz w:val="28"/>
          <w:szCs w:val="28"/>
        </w:rPr>
        <w:t>ять</w:t>
      </w:r>
      <w:proofErr w:type="spellEnd"/>
      <w:r w:rsidR="00376D75" w:rsidRPr="00914362">
        <w:rPr>
          <w:rFonts w:ascii="Times New Roman" w:hAnsi="Times New Roman"/>
          <w:sz w:val="28"/>
          <w:szCs w:val="28"/>
        </w:rPr>
        <w:t xml:space="preserve"> років після їх погашення.</w:t>
      </w:r>
      <w:r w:rsidR="00EC1FE2" w:rsidRPr="00914362">
        <w:rPr>
          <w:rFonts w:ascii="Times New Roman" w:hAnsi="Times New Roman"/>
          <w:sz w:val="28"/>
          <w:szCs w:val="28"/>
        </w:rPr>
        <w:t>”</w:t>
      </w:r>
      <w:r w:rsidRPr="00914362">
        <w:rPr>
          <w:rFonts w:ascii="Times New Roman" w:hAnsi="Times New Roman"/>
          <w:sz w:val="28"/>
          <w:szCs w:val="28"/>
        </w:rPr>
        <w:t>;</w:t>
      </w:r>
    </w:p>
    <w:p w14:paraId="61D851DF" w14:textId="77777777" w:rsidR="00DF26E3" w:rsidRPr="00914362" w:rsidRDefault="00DF26E3" w:rsidP="00A7190B">
      <w:pPr>
        <w:tabs>
          <w:tab w:val="left" w:pos="851"/>
        </w:tabs>
        <w:spacing w:after="0" w:line="240" w:lineRule="auto"/>
        <w:jc w:val="both"/>
        <w:rPr>
          <w:rFonts w:ascii="Times New Roman" w:hAnsi="Times New Roman"/>
          <w:sz w:val="28"/>
          <w:szCs w:val="28"/>
        </w:rPr>
      </w:pPr>
    </w:p>
    <w:p w14:paraId="42C9B84B" w14:textId="423469A3" w:rsidR="00DF26E3" w:rsidRPr="00914362" w:rsidRDefault="00DF26E3" w:rsidP="000A5323">
      <w:pPr>
        <w:tabs>
          <w:tab w:val="left" w:pos="851"/>
        </w:tabs>
        <w:spacing w:after="0" w:line="240" w:lineRule="auto"/>
        <w:ind w:firstLine="709"/>
        <w:jc w:val="both"/>
        <w:rPr>
          <w:rFonts w:ascii="Times New Roman" w:hAnsi="Times New Roman"/>
          <w:sz w:val="28"/>
          <w:szCs w:val="28"/>
        </w:rPr>
      </w:pPr>
      <w:r w:rsidRPr="00914362">
        <w:rPr>
          <w:rFonts w:ascii="Times New Roman" w:hAnsi="Times New Roman"/>
          <w:sz w:val="28"/>
          <w:szCs w:val="28"/>
        </w:rPr>
        <w:t xml:space="preserve">2) </w:t>
      </w:r>
      <w:r w:rsidR="00E32F18" w:rsidRPr="00914362">
        <w:rPr>
          <w:rFonts w:ascii="Times New Roman" w:hAnsi="Times New Roman"/>
          <w:sz w:val="28"/>
          <w:szCs w:val="28"/>
        </w:rPr>
        <w:t>пункти 6.5, 6.6 виключити.</w:t>
      </w:r>
    </w:p>
    <w:p w14:paraId="4FAFFEBF" w14:textId="77777777" w:rsidR="00A7190B" w:rsidRPr="00914362" w:rsidRDefault="00A7190B" w:rsidP="00A7190B">
      <w:pPr>
        <w:tabs>
          <w:tab w:val="left" w:pos="851"/>
        </w:tabs>
        <w:spacing w:after="0" w:line="240" w:lineRule="auto"/>
        <w:jc w:val="both"/>
        <w:rPr>
          <w:rFonts w:ascii="Times New Roman" w:hAnsi="Times New Roman"/>
          <w:sz w:val="28"/>
          <w:szCs w:val="28"/>
        </w:rPr>
      </w:pPr>
    </w:p>
    <w:p w14:paraId="2DCCB5A3" w14:textId="03116F4C" w:rsidR="00A7190B" w:rsidRPr="00914362" w:rsidRDefault="00EC1FE2" w:rsidP="000A5323">
      <w:pPr>
        <w:tabs>
          <w:tab w:val="left" w:pos="851"/>
        </w:tabs>
        <w:spacing w:after="0" w:line="240" w:lineRule="auto"/>
        <w:ind w:firstLine="709"/>
        <w:jc w:val="both"/>
        <w:rPr>
          <w:rFonts w:ascii="Times New Roman" w:hAnsi="Times New Roman"/>
          <w:sz w:val="28"/>
          <w:szCs w:val="28"/>
        </w:rPr>
      </w:pPr>
      <w:r w:rsidRPr="00914362">
        <w:rPr>
          <w:rFonts w:ascii="Times New Roman" w:hAnsi="Times New Roman"/>
          <w:sz w:val="28"/>
          <w:szCs w:val="28"/>
        </w:rPr>
        <w:t>6</w:t>
      </w:r>
      <w:r w:rsidR="00A7190B" w:rsidRPr="00914362">
        <w:rPr>
          <w:rFonts w:ascii="Times New Roman" w:hAnsi="Times New Roman"/>
          <w:sz w:val="28"/>
          <w:szCs w:val="28"/>
        </w:rPr>
        <w:t>. У тексті Положення слова “ощадні (депозитні) сертифікати” у всіх відмінках замінити словами “ощадні сертифікати” у відповідних відмінках.</w:t>
      </w:r>
    </w:p>
    <w:p w14:paraId="2160F64C" w14:textId="77777777" w:rsidR="00A7190B" w:rsidRDefault="00A7190B" w:rsidP="00A7190B">
      <w:pPr>
        <w:spacing w:after="0" w:line="240" w:lineRule="auto"/>
        <w:ind w:firstLine="851"/>
        <w:jc w:val="center"/>
        <w:rPr>
          <w:rFonts w:ascii="Times New Roman" w:hAnsi="Times New Roman"/>
          <w:sz w:val="28"/>
          <w:szCs w:val="28"/>
        </w:rPr>
      </w:pPr>
    </w:p>
    <w:sectPr w:rsidR="00A7190B" w:rsidSect="00914362">
      <w:headerReference w:type="default" r:id="rId18"/>
      <w:headerReference w:type="first" r:id="rId19"/>
      <w:pgSz w:w="11906" w:h="16838"/>
      <w:pgMar w:top="567" w:right="567" w:bottom="1701" w:left="1701" w:header="283" w:footer="283"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65BD" w14:textId="77777777" w:rsidR="006577B7" w:rsidRDefault="006577B7" w:rsidP="005B161D">
      <w:pPr>
        <w:spacing w:after="0" w:line="240" w:lineRule="auto"/>
      </w:pPr>
      <w:r>
        <w:separator/>
      </w:r>
    </w:p>
  </w:endnote>
  <w:endnote w:type="continuationSeparator" w:id="0">
    <w:p w14:paraId="05E41A73" w14:textId="77777777" w:rsidR="006577B7" w:rsidRDefault="006577B7" w:rsidP="005B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D267" w14:textId="77777777" w:rsidR="00BE41E2" w:rsidRDefault="00BE41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E088" w14:textId="77777777" w:rsidR="00BE41E2" w:rsidRDefault="00BE41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A9A7" w14:textId="77777777" w:rsidR="00BE41E2" w:rsidRDefault="00BE41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0A90C" w14:textId="77777777" w:rsidR="006577B7" w:rsidRDefault="006577B7" w:rsidP="005B161D">
      <w:pPr>
        <w:spacing w:after="0" w:line="240" w:lineRule="auto"/>
      </w:pPr>
      <w:r>
        <w:separator/>
      </w:r>
    </w:p>
  </w:footnote>
  <w:footnote w:type="continuationSeparator" w:id="0">
    <w:p w14:paraId="41825A13" w14:textId="77777777" w:rsidR="006577B7" w:rsidRDefault="006577B7" w:rsidP="005B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638A" w14:textId="77777777" w:rsidR="00BE41E2" w:rsidRDefault="00BE41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3973" w14:textId="0E2D01E1" w:rsidR="00494F84" w:rsidRPr="00FB064C" w:rsidRDefault="00494F84">
    <w:pPr>
      <w:pStyle w:val="a6"/>
      <w:jc w:val="center"/>
      <w:rPr>
        <w:rFonts w:ascii="Times New Roman" w:hAnsi="Times New Roman"/>
        <w:sz w:val="28"/>
        <w:szCs w:val="28"/>
      </w:rPr>
    </w:pPr>
    <w:r w:rsidRPr="00FB064C">
      <w:rPr>
        <w:rFonts w:ascii="Times New Roman" w:hAnsi="Times New Roman"/>
        <w:sz w:val="28"/>
        <w:szCs w:val="28"/>
      </w:rPr>
      <w:fldChar w:fldCharType="begin"/>
    </w:r>
    <w:r w:rsidRPr="00FB064C">
      <w:rPr>
        <w:rFonts w:ascii="Times New Roman" w:hAnsi="Times New Roman"/>
        <w:sz w:val="28"/>
        <w:szCs w:val="28"/>
      </w:rPr>
      <w:instrText>PAGE   \* MERGEFORMAT</w:instrText>
    </w:r>
    <w:r w:rsidRPr="00FB064C">
      <w:rPr>
        <w:rFonts w:ascii="Times New Roman" w:hAnsi="Times New Roman"/>
        <w:sz w:val="28"/>
        <w:szCs w:val="28"/>
      </w:rPr>
      <w:fldChar w:fldCharType="separate"/>
    </w:r>
    <w:r w:rsidR="00BE41E2" w:rsidRPr="00BE41E2">
      <w:rPr>
        <w:rFonts w:ascii="Times New Roman" w:hAnsi="Times New Roman"/>
        <w:noProof/>
        <w:sz w:val="28"/>
        <w:szCs w:val="28"/>
        <w:lang w:val="ru-RU"/>
      </w:rPr>
      <w:t>6</w:t>
    </w:r>
    <w:r w:rsidRPr="00FB064C">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45CF" w14:textId="77777777" w:rsidR="00BE41E2" w:rsidRDefault="00BE41E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4FBA" w14:textId="14701EE0" w:rsidR="00914362" w:rsidRPr="00FB064C" w:rsidRDefault="00914362">
    <w:pPr>
      <w:pStyle w:val="a6"/>
      <w:jc w:val="center"/>
      <w:rPr>
        <w:rFonts w:ascii="Times New Roman" w:hAnsi="Times New Roman"/>
        <w:sz w:val="28"/>
        <w:szCs w:val="28"/>
      </w:rPr>
    </w:pPr>
    <w:r w:rsidRPr="00FB064C">
      <w:rPr>
        <w:rFonts w:ascii="Times New Roman" w:hAnsi="Times New Roman"/>
        <w:sz w:val="28"/>
        <w:szCs w:val="28"/>
      </w:rPr>
      <w:fldChar w:fldCharType="begin"/>
    </w:r>
    <w:r w:rsidRPr="00FB064C">
      <w:rPr>
        <w:rFonts w:ascii="Times New Roman" w:hAnsi="Times New Roman"/>
        <w:sz w:val="28"/>
        <w:szCs w:val="28"/>
      </w:rPr>
      <w:instrText>PAGE   \* MERGEFORMAT</w:instrText>
    </w:r>
    <w:r w:rsidRPr="00FB064C">
      <w:rPr>
        <w:rFonts w:ascii="Times New Roman" w:hAnsi="Times New Roman"/>
        <w:sz w:val="28"/>
        <w:szCs w:val="28"/>
      </w:rPr>
      <w:fldChar w:fldCharType="separate"/>
    </w:r>
    <w:r w:rsidR="00BE41E2" w:rsidRPr="00BE41E2">
      <w:rPr>
        <w:rFonts w:ascii="Times New Roman" w:hAnsi="Times New Roman"/>
        <w:noProof/>
        <w:sz w:val="28"/>
        <w:szCs w:val="28"/>
        <w:lang w:val="ru-RU"/>
      </w:rPr>
      <w:t>3</w:t>
    </w:r>
    <w:r w:rsidRPr="00FB064C">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032F" w14:textId="77777777" w:rsidR="00914362" w:rsidRDefault="009143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3256"/>
    <w:multiLevelType w:val="hybridMultilevel"/>
    <w:tmpl w:val="9BFE0BEE"/>
    <w:lvl w:ilvl="0" w:tplc="3BA6C58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067F72E2"/>
    <w:multiLevelType w:val="hybridMultilevel"/>
    <w:tmpl w:val="80A022DA"/>
    <w:lvl w:ilvl="0" w:tplc="0ACA2C9A">
      <w:start w:val="3"/>
      <w:numFmt w:val="decimal"/>
      <w:lvlText w:val="%1)"/>
      <w:lvlJc w:val="left"/>
      <w:pPr>
        <w:ind w:left="1215" w:hanging="360"/>
      </w:pPr>
      <w:rPr>
        <w:rFonts w:cs="Times New Roman" w:hint="default"/>
      </w:rPr>
    </w:lvl>
    <w:lvl w:ilvl="1" w:tplc="04220019" w:tentative="1">
      <w:start w:val="1"/>
      <w:numFmt w:val="lowerLetter"/>
      <w:lvlText w:val="%2."/>
      <w:lvlJc w:val="left"/>
      <w:pPr>
        <w:ind w:left="1935" w:hanging="360"/>
      </w:pPr>
      <w:rPr>
        <w:rFonts w:cs="Times New Roman"/>
      </w:rPr>
    </w:lvl>
    <w:lvl w:ilvl="2" w:tplc="0422001B" w:tentative="1">
      <w:start w:val="1"/>
      <w:numFmt w:val="lowerRoman"/>
      <w:lvlText w:val="%3."/>
      <w:lvlJc w:val="right"/>
      <w:pPr>
        <w:ind w:left="2655" w:hanging="180"/>
      </w:pPr>
      <w:rPr>
        <w:rFonts w:cs="Times New Roman"/>
      </w:rPr>
    </w:lvl>
    <w:lvl w:ilvl="3" w:tplc="0422000F" w:tentative="1">
      <w:start w:val="1"/>
      <w:numFmt w:val="decimal"/>
      <w:lvlText w:val="%4."/>
      <w:lvlJc w:val="left"/>
      <w:pPr>
        <w:ind w:left="3375" w:hanging="360"/>
      </w:pPr>
      <w:rPr>
        <w:rFonts w:cs="Times New Roman"/>
      </w:rPr>
    </w:lvl>
    <w:lvl w:ilvl="4" w:tplc="04220019" w:tentative="1">
      <w:start w:val="1"/>
      <w:numFmt w:val="lowerLetter"/>
      <w:lvlText w:val="%5."/>
      <w:lvlJc w:val="left"/>
      <w:pPr>
        <w:ind w:left="4095" w:hanging="360"/>
      </w:pPr>
      <w:rPr>
        <w:rFonts w:cs="Times New Roman"/>
      </w:rPr>
    </w:lvl>
    <w:lvl w:ilvl="5" w:tplc="0422001B" w:tentative="1">
      <w:start w:val="1"/>
      <w:numFmt w:val="lowerRoman"/>
      <w:lvlText w:val="%6."/>
      <w:lvlJc w:val="right"/>
      <w:pPr>
        <w:ind w:left="4815" w:hanging="180"/>
      </w:pPr>
      <w:rPr>
        <w:rFonts w:cs="Times New Roman"/>
      </w:rPr>
    </w:lvl>
    <w:lvl w:ilvl="6" w:tplc="0422000F" w:tentative="1">
      <w:start w:val="1"/>
      <w:numFmt w:val="decimal"/>
      <w:lvlText w:val="%7."/>
      <w:lvlJc w:val="left"/>
      <w:pPr>
        <w:ind w:left="5535" w:hanging="360"/>
      </w:pPr>
      <w:rPr>
        <w:rFonts w:cs="Times New Roman"/>
      </w:rPr>
    </w:lvl>
    <w:lvl w:ilvl="7" w:tplc="04220019" w:tentative="1">
      <w:start w:val="1"/>
      <w:numFmt w:val="lowerLetter"/>
      <w:lvlText w:val="%8."/>
      <w:lvlJc w:val="left"/>
      <w:pPr>
        <w:ind w:left="6255" w:hanging="360"/>
      </w:pPr>
      <w:rPr>
        <w:rFonts w:cs="Times New Roman"/>
      </w:rPr>
    </w:lvl>
    <w:lvl w:ilvl="8" w:tplc="0422001B" w:tentative="1">
      <w:start w:val="1"/>
      <w:numFmt w:val="lowerRoman"/>
      <w:lvlText w:val="%9."/>
      <w:lvlJc w:val="right"/>
      <w:pPr>
        <w:ind w:left="6975" w:hanging="180"/>
      </w:pPr>
      <w:rPr>
        <w:rFonts w:cs="Times New Roman"/>
      </w:rPr>
    </w:lvl>
  </w:abstractNum>
  <w:abstractNum w:abstractNumId="2">
    <w:nsid w:val="074A42C7"/>
    <w:multiLevelType w:val="hybridMultilevel"/>
    <w:tmpl w:val="8C12367E"/>
    <w:lvl w:ilvl="0" w:tplc="5FA252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8485112"/>
    <w:multiLevelType w:val="hybridMultilevel"/>
    <w:tmpl w:val="F3466BAE"/>
    <w:lvl w:ilvl="0" w:tplc="7D8CEEC4">
      <w:start w:val="1"/>
      <w:numFmt w:val="decimal"/>
      <w:lvlText w:val="%1)"/>
      <w:lvlJc w:val="left"/>
      <w:pPr>
        <w:ind w:left="1211" w:hanging="360"/>
      </w:pPr>
      <w:rPr>
        <w:rFonts w:cs="Times New Roman" w:hint="default"/>
        <w:color w:val="auto"/>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
    <w:nsid w:val="0A3F486A"/>
    <w:multiLevelType w:val="hybridMultilevel"/>
    <w:tmpl w:val="6400E120"/>
    <w:lvl w:ilvl="0" w:tplc="67581692">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5">
    <w:nsid w:val="0D23195B"/>
    <w:multiLevelType w:val="hybridMultilevel"/>
    <w:tmpl w:val="742676DE"/>
    <w:lvl w:ilvl="0" w:tplc="B442D4DC">
      <w:start w:val="2"/>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nsid w:val="0D8D1044"/>
    <w:multiLevelType w:val="hybridMultilevel"/>
    <w:tmpl w:val="44F4C2A8"/>
    <w:lvl w:ilvl="0" w:tplc="C36A5C2A">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7">
    <w:nsid w:val="0E7E2255"/>
    <w:multiLevelType w:val="hybridMultilevel"/>
    <w:tmpl w:val="E4DC71AA"/>
    <w:lvl w:ilvl="0" w:tplc="2304C96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8">
    <w:nsid w:val="0EFE4E33"/>
    <w:multiLevelType w:val="hybridMultilevel"/>
    <w:tmpl w:val="816E005E"/>
    <w:lvl w:ilvl="0" w:tplc="D982ECEA">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9">
    <w:nsid w:val="102E7969"/>
    <w:multiLevelType w:val="hybridMultilevel"/>
    <w:tmpl w:val="6A3CE004"/>
    <w:lvl w:ilvl="0" w:tplc="E1A0736C">
      <w:start w:val="5"/>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0">
    <w:nsid w:val="126A3133"/>
    <w:multiLevelType w:val="hybridMultilevel"/>
    <w:tmpl w:val="47EEEC16"/>
    <w:lvl w:ilvl="0" w:tplc="776CE65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1">
    <w:nsid w:val="154C282D"/>
    <w:multiLevelType w:val="hybridMultilevel"/>
    <w:tmpl w:val="F282F892"/>
    <w:lvl w:ilvl="0" w:tplc="2AEE3A9C">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2">
    <w:nsid w:val="1629549E"/>
    <w:multiLevelType w:val="hybridMultilevel"/>
    <w:tmpl w:val="88EE9DB8"/>
    <w:lvl w:ilvl="0" w:tplc="D9DA32E2">
      <w:start w:val="1"/>
      <w:numFmt w:val="decimal"/>
      <w:lvlText w:val="%1)"/>
      <w:lvlJc w:val="left"/>
      <w:pPr>
        <w:ind w:left="1215" w:hanging="360"/>
      </w:pPr>
      <w:rPr>
        <w:rFonts w:cs="Times New Roman" w:hint="default"/>
      </w:rPr>
    </w:lvl>
    <w:lvl w:ilvl="1" w:tplc="04220019" w:tentative="1">
      <w:start w:val="1"/>
      <w:numFmt w:val="lowerLetter"/>
      <w:lvlText w:val="%2."/>
      <w:lvlJc w:val="left"/>
      <w:pPr>
        <w:ind w:left="1935" w:hanging="360"/>
      </w:pPr>
      <w:rPr>
        <w:rFonts w:cs="Times New Roman"/>
      </w:rPr>
    </w:lvl>
    <w:lvl w:ilvl="2" w:tplc="0422001B" w:tentative="1">
      <w:start w:val="1"/>
      <w:numFmt w:val="lowerRoman"/>
      <w:lvlText w:val="%3."/>
      <w:lvlJc w:val="right"/>
      <w:pPr>
        <w:ind w:left="2655" w:hanging="180"/>
      </w:pPr>
      <w:rPr>
        <w:rFonts w:cs="Times New Roman"/>
      </w:rPr>
    </w:lvl>
    <w:lvl w:ilvl="3" w:tplc="0422000F" w:tentative="1">
      <w:start w:val="1"/>
      <w:numFmt w:val="decimal"/>
      <w:lvlText w:val="%4."/>
      <w:lvlJc w:val="left"/>
      <w:pPr>
        <w:ind w:left="3375" w:hanging="360"/>
      </w:pPr>
      <w:rPr>
        <w:rFonts w:cs="Times New Roman"/>
      </w:rPr>
    </w:lvl>
    <w:lvl w:ilvl="4" w:tplc="04220019" w:tentative="1">
      <w:start w:val="1"/>
      <w:numFmt w:val="lowerLetter"/>
      <w:lvlText w:val="%5."/>
      <w:lvlJc w:val="left"/>
      <w:pPr>
        <w:ind w:left="4095" w:hanging="360"/>
      </w:pPr>
      <w:rPr>
        <w:rFonts w:cs="Times New Roman"/>
      </w:rPr>
    </w:lvl>
    <w:lvl w:ilvl="5" w:tplc="0422001B" w:tentative="1">
      <w:start w:val="1"/>
      <w:numFmt w:val="lowerRoman"/>
      <w:lvlText w:val="%6."/>
      <w:lvlJc w:val="right"/>
      <w:pPr>
        <w:ind w:left="4815" w:hanging="180"/>
      </w:pPr>
      <w:rPr>
        <w:rFonts w:cs="Times New Roman"/>
      </w:rPr>
    </w:lvl>
    <w:lvl w:ilvl="6" w:tplc="0422000F" w:tentative="1">
      <w:start w:val="1"/>
      <w:numFmt w:val="decimal"/>
      <w:lvlText w:val="%7."/>
      <w:lvlJc w:val="left"/>
      <w:pPr>
        <w:ind w:left="5535" w:hanging="360"/>
      </w:pPr>
      <w:rPr>
        <w:rFonts w:cs="Times New Roman"/>
      </w:rPr>
    </w:lvl>
    <w:lvl w:ilvl="7" w:tplc="04220019" w:tentative="1">
      <w:start w:val="1"/>
      <w:numFmt w:val="lowerLetter"/>
      <w:lvlText w:val="%8."/>
      <w:lvlJc w:val="left"/>
      <w:pPr>
        <w:ind w:left="6255" w:hanging="360"/>
      </w:pPr>
      <w:rPr>
        <w:rFonts w:cs="Times New Roman"/>
      </w:rPr>
    </w:lvl>
    <w:lvl w:ilvl="8" w:tplc="0422001B" w:tentative="1">
      <w:start w:val="1"/>
      <w:numFmt w:val="lowerRoman"/>
      <w:lvlText w:val="%9."/>
      <w:lvlJc w:val="right"/>
      <w:pPr>
        <w:ind w:left="6975" w:hanging="180"/>
      </w:pPr>
      <w:rPr>
        <w:rFonts w:cs="Times New Roman"/>
      </w:rPr>
    </w:lvl>
  </w:abstractNum>
  <w:abstractNum w:abstractNumId="13">
    <w:nsid w:val="168E7A04"/>
    <w:multiLevelType w:val="hybridMultilevel"/>
    <w:tmpl w:val="AD2045A0"/>
    <w:lvl w:ilvl="0" w:tplc="FAC8916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4">
    <w:nsid w:val="17C34BFC"/>
    <w:multiLevelType w:val="hybridMultilevel"/>
    <w:tmpl w:val="2C2023C8"/>
    <w:lvl w:ilvl="0" w:tplc="61047280">
      <w:start w:val="2"/>
      <w:numFmt w:val="decimal"/>
      <w:lvlText w:val="%1."/>
      <w:lvlJc w:val="left"/>
      <w:pPr>
        <w:ind w:left="1215" w:hanging="360"/>
      </w:pPr>
      <w:rPr>
        <w:rFonts w:cs="Times New Roman" w:hint="default"/>
      </w:rPr>
    </w:lvl>
    <w:lvl w:ilvl="1" w:tplc="04220019" w:tentative="1">
      <w:start w:val="1"/>
      <w:numFmt w:val="lowerLetter"/>
      <w:lvlText w:val="%2."/>
      <w:lvlJc w:val="left"/>
      <w:pPr>
        <w:ind w:left="1935" w:hanging="360"/>
      </w:pPr>
      <w:rPr>
        <w:rFonts w:cs="Times New Roman"/>
      </w:rPr>
    </w:lvl>
    <w:lvl w:ilvl="2" w:tplc="0422001B" w:tentative="1">
      <w:start w:val="1"/>
      <w:numFmt w:val="lowerRoman"/>
      <w:lvlText w:val="%3."/>
      <w:lvlJc w:val="right"/>
      <w:pPr>
        <w:ind w:left="2655" w:hanging="180"/>
      </w:pPr>
      <w:rPr>
        <w:rFonts w:cs="Times New Roman"/>
      </w:rPr>
    </w:lvl>
    <w:lvl w:ilvl="3" w:tplc="0422000F" w:tentative="1">
      <w:start w:val="1"/>
      <w:numFmt w:val="decimal"/>
      <w:lvlText w:val="%4."/>
      <w:lvlJc w:val="left"/>
      <w:pPr>
        <w:ind w:left="3375" w:hanging="360"/>
      </w:pPr>
      <w:rPr>
        <w:rFonts w:cs="Times New Roman"/>
      </w:rPr>
    </w:lvl>
    <w:lvl w:ilvl="4" w:tplc="04220019" w:tentative="1">
      <w:start w:val="1"/>
      <w:numFmt w:val="lowerLetter"/>
      <w:lvlText w:val="%5."/>
      <w:lvlJc w:val="left"/>
      <w:pPr>
        <w:ind w:left="4095" w:hanging="360"/>
      </w:pPr>
      <w:rPr>
        <w:rFonts w:cs="Times New Roman"/>
      </w:rPr>
    </w:lvl>
    <w:lvl w:ilvl="5" w:tplc="0422001B" w:tentative="1">
      <w:start w:val="1"/>
      <w:numFmt w:val="lowerRoman"/>
      <w:lvlText w:val="%6."/>
      <w:lvlJc w:val="right"/>
      <w:pPr>
        <w:ind w:left="4815" w:hanging="180"/>
      </w:pPr>
      <w:rPr>
        <w:rFonts w:cs="Times New Roman"/>
      </w:rPr>
    </w:lvl>
    <w:lvl w:ilvl="6" w:tplc="0422000F" w:tentative="1">
      <w:start w:val="1"/>
      <w:numFmt w:val="decimal"/>
      <w:lvlText w:val="%7."/>
      <w:lvlJc w:val="left"/>
      <w:pPr>
        <w:ind w:left="5535" w:hanging="360"/>
      </w:pPr>
      <w:rPr>
        <w:rFonts w:cs="Times New Roman"/>
      </w:rPr>
    </w:lvl>
    <w:lvl w:ilvl="7" w:tplc="04220019" w:tentative="1">
      <w:start w:val="1"/>
      <w:numFmt w:val="lowerLetter"/>
      <w:lvlText w:val="%8."/>
      <w:lvlJc w:val="left"/>
      <w:pPr>
        <w:ind w:left="6255" w:hanging="360"/>
      </w:pPr>
      <w:rPr>
        <w:rFonts w:cs="Times New Roman"/>
      </w:rPr>
    </w:lvl>
    <w:lvl w:ilvl="8" w:tplc="0422001B" w:tentative="1">
      <w:start w:val="1"/>
      <w:numFmt w:val="lowerRoman"/>
      <w:lvlText w:val="%9."/>
      <w:lvlJc w:val="right"/>
      <w:pPr>
        <w:ind w:left="6975" w:hanging="180"/>
      </w:pPr>
      <w:rPr>
        <w:rFonts w:cs="Times New Roman"/>
      </w:rPr>
    </w:lvl>
  </w:abstractNum>
  <w:abstractNum w:abstractNumId="15">
    <w:nsid w:val="1A474166"/>
    <w:multiLevelType w:val="hybridMultilevel"/>
    <w:tmpl w:val="6A3E6422"/>
    <w:lvl w:ilvl="0" w:tplc="AB4E7B94">
      <w:start w:val="1"/>
      <w:numFmt w:val="decimal"/>
      <w:lvlText w:val="%1)"/>
      <w:lvlJc w:val="left"/>
      <w:pPr>
        <w:ind w:left="1215" w:hanging="360"/>
      </w:pPr>
      <w:rPr>
        <w:rFonts w:cs="Times New Roman" w:hint="default"/>
      </w:rPr>
    </w:lvl>
    <w:lvl w:ilvl="1" w:tplc="04220019" w:tentative="1">
      <w:start w:val="1"/>
      <w:numFmt w:val="lowerLetter"/>
      <w:lvlText w:val="%2."/>
      <w:lvlJc w:val="left"/>
      <w:pPr>
        <w:ind w:left="1935" w:hanging="360"/>
      </w:pPr>
      <w:rPr>
        <w:rFonts w:cs="Times New Roman"/>
      </w:rPr>
    </w:lvl>
    <w:lvl w:ilvl="2" w:tplc="0422001B" w:tentative="1">
      <w:start w:val="1"/>
      <w:numFmt w:val="lowerRoman"/>
      <w:lvlText w:val="%3."/>
      <w:lvlJc w:val="right"/>
      <w:pPr>
        <w:ind w:left="2655" w:hanging="180"/>
      </w:pPr>
      <w:rPr>
        <w:rFonts w:cs="Times New Roman"/>
      </w:rPr>
    </w:lvl>
    <w:lvl w:ilvl="3" w:tplc="0422000F" w:tentative="1">
      <w:start w:val="1"/>
      <w:numFmt w:val="decimal"/>
      <w:lvlText w:val="%4."/>
      <w:lvlJc w:val="left"/>
      <w:pPr>
        <w:ind w:left="3375" w:hanging="360"/>
      </w:pPr>
      <w:rPr>
        <w:rFonts w:cs="Times New Roman"/>
      </w:rPr>
    </w:lvl>
    <w:lvl w:ilvl="4" w:tplc="04220019" w:tentative="1">
      <w:start w:val="1"/>
      <w:numFmt w:val="lowerLetter"/>
      <w:lvlText w:val="%5."/>
      <w:lvlJc w:val="left"/>
      <w:pPr>
        <w:ind w:left="4095" w:hanging="360"/>
      </w:pPr>
      <w:rPr>
        <w:rFonts w:cs="Times New Roman"/>
      </w:rPr>
    </w:lvl>
    <w:lvl w:ilvl="5" w:tplc="0422001B" w:tentative="1">
      <w:start w:val="1"/>
      <w:numFmt w:val="lowerRoman"/>
      <w:lvlText w:val="%6."/>
      <w:lvlJc w:val="right"/>
      <w:pPr>
        <w:ind w:left="4815" w:hanging="180"/>
      </w:pPr>
      <w:rPr>
        <w:rFonts w:cs="Times New Roman"/>
      </w:rPr>
    </w:lvl>
    <w:lvl w:ilvl="6" w:tplc="0422000F" w:tentative="1">
      <w:start w:val="1"/>
      <w:numFmt w:val="decimal"/>
      <w:lvlText w:val="%7."/>
      <w:lvlJc w:val="left"/>
      <w:pPr>
        <w:ind w:left="5535" w:hanging="360"/>
      </w:pPr>
      <w:rPr>
        <w:rFonts w:cs="Times New Roman"/>
      </w:rPr>
    </w:lvl>
    <w:lvl w:ilvl="7" w:tplc="04220019" w:tentative="1">
      <w:start w:val="1"/>
      <w:numFmt w:val="lowerLetter"/>
      <w:lvlText w:val="%8."/>
      <w:lvlJc w:val="left"/>
      <w:pPr>
        <w:ind w:left="6255" w:hanging="360"/>
      </w:pPr>
      <w:rPr>
        <w:rFonts w:cs="Times New Roman"/>
      </w:rPr>
    </w:lvl>
    <w:lvl w:ilvl="8" w:tplc="0422001B" w:tentative="1">
      <w:start w:val="1"/>
      <w:numFmt w:val="lowerRoman"/>
      <w:lvlText w:val="%9."/>
      <w:lvlJc w:val="right"/>
      <w:pPr>
        <w:ind w:left="6975" w:hanging="180"/>
      </w:pPr>
      <w:rPr>
        <w:rFonts w:cs="Times New Roman"/>
      </w:rPr>
    </w:lvl>
  </w:abstractNum>
  <w:abstractNum w:abstractNumId="16">
    <w:nsid w:val="1B6B111E"/>
    <w:multiLevelType w:val="hybridMultilevel"/>
    <w:tmpl w:val="E0A474FE"/>
    <w:lvl w:ilvl="0" w:tplc="52DE66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1C4110B9"/>
    <w:multiLevelType w:val="hybridMultilevel"/>
    <w:tmpl w:val="ECE6C9C2"/>
    <w:lvl w:ilvl="0" w:tplc="0F20AAE0">
      <w:start w:val="5"/>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8">
    <w:nsid w:val="226D552F"/>
    <w:multiLevelType w:val="hybridMultilevel"/>
    <w:tmpl w:val="884C54D4"/>
    <w:lvl w:ilvl="0" w:tplc="8064151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228032C3"/>
    <w:multiLevelType w:val="hybridMultilevel"/>
    <w:tmpl w:val="7AAA3056"/>
    <w:lvl w:ilvl="0" w:tplc="57584EB2">
      <w:start w:val="2"/>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23E674DD"/>
    <w:multiLevelType w:val="hybridMultilevel"/>
    <w:tmpl w:val="8F66DF44"/>
    <w:lvl w:ilvl="0" w:tplc="811A5000">
      <w:start w:val="1"/>
      <w:numFmt w:val="decimal"/>
      <w:lvlText w:val="%1)"/>
      <w:lvlJc w:val="left"/>
      <w:pPr>
        <w:ind w:left="1215" w:hanging="360"/>
      </w:pPr>
      <w:rPr>
        <w:rFonts w:cs="Times New Roman" w:hint="default"/>
      </w:rPr>
    </w:lvl>
    <w:lvl w:ilvl="1" w:tplc="04220019" w:tentative="1">
      <w:start w:val="1"/>
      <w:numFmt w:val="lowerLetter"/>
      <w:lvlText w:val="%2."/>
      <w:lvlJc w:val="left"/>
      <w:pPr>
        <w:ind w:left="1935" w:hanging="360"/>
      </w:pPr>
      <w:rPr>
        <w:rFonts w:cs="Times New Roman"/>
      </w:rPr>
    </w:lvl>
    <w:lvl w:ilvl="2" w:tplc="0422001B" w:tentative="1">
      <w:start w:val="1"/>
      <w:numFmt w:val="lowerRoman"/>
      <w:lvlText w:val="%3."/>
      <w:lvlJc w:val="right"/>
      <w:pPr>
        <w:ind w:left="2655" w:hanging="180"/>
      </w:pPr>
      <w:rPr>
        <w:rFonts w:cs="Times New Roman"/>
      </w:rPr>
    </w:lvl>
    <w:lvl w:ilvl="3" w:tplc="0422000F" w:tentative="1">
      <w:start w:val="1"/>
      <w:numFmt w:val="decimal"/>
      <w:lvlText w:val="%4."/>
      <w:lvlJc w:val="left"/>
      <w:pPr>
        <w:ind w:left="3375" w:hanging="360"/>
      </w:pPr>
      <w:rPr>
        <w:rFonts w:cs="Times New Roman"/>
      </w:rPr>
    </w:lvl>
    <w:lvl w:ilvl="4" w:tplc="04220019" w:tentative="1">
      <w:start w:val="1"/>
      <w:numFmt w:val="lowerLetter"/>
      <w:lvlText w:val="%5."/>
      <w:lvlJc w:val="left"/>
      <w:pPr>
        <w:ind w:left="4095" w:hanging="360"/>
      </w:pPr>
      <w:rPr>
        <w:rFonts w:cs="Times New Roman"/>
      </w:rPr>
    </w:lvl>
    <w:lvl w:ilvl="5" w:tplc="0422001B" w:tentative="1">
      <w:start w:val="1"/>
      <w:numFmt w:val="lowerRoman"/>
      <w:lvlText w:val="%6."/>
      <w:lvlJc w:val="right"/>
      <w:pPr>
        <w:ind w:left="4815" w:hanging="180"/>
      </w:pPr>
      <w:rPr>
        <w:rFonts w:cs="Times New Roman"/>
      </w:rPr>
    </w:lvl>
    <w:lvl w:ilvl="6" w:tplc="0422000F" w:tentative="1">
      <w:start w:val="1"/>
      <w:numFmt w:val="decimal"/>
      <w:lvlText w:val="%7."/>
      <w:lvlJc w:val="left"/>
      <w:pPr>
        <w:ind w:left="5535" w:hanging="360"/>
      </w:pPr>
      <w:rPr>
        <w:rFonts w:cs="Times New Roman"/>
      </w:rPr>
    </w:lvl>
    <w:lvl w:ilvl="7" w:tplc="04220019" w:tentative="1">
      <w:start w:val="1"/>
      <w:numFmt w:val="lowerLetter"/>
      <w:lvlText w:val="%8."/>
      <w:lvlJc w:val="left"/>
      <w:pPr>
        <w:ind w:left="6255" w:hanging="360"/>
      </w:pPr>
      <w:rPr>
        <w:rFonts w:cs="Times New Roman"/>
      </w:rPr>
    </w:lvl>
    <w:lvl w:ilvl="8" w:tplc="0422001B" w:tentative="1">
      <w:start w:val="1"/>
      <w:numFmt w:val="lowerRoman"/>
      <w:lvlText w:val="%9."/>
      <w:lvlJc w:val="right"/>
      <w:pPr>
        <w:ind w:left="6975" w:hanging="180"/>
      </w:pPr>
      <w:rPr>
        <w:rFonts w:cs="Times New Roman"/>
      </w:rPr>
    </w:lvl>
  </w:abstractNum>
  <w:abstractNum w:abstractNumId="21">
    <w:nsid w:val="24883C54"/>
    <w:multiLevelType w:val="hybridMultilevel"/>
    <w:tmpl w:val="7F320720"/>
    <w:lvl w:ilvl="0" w:tplc="ADB485AC">
      <w:start w:val="5"/>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22">
    <w:nsid w:val="262F1393"/>
    <w:multiLevelType w:val="hybridMultilevel"/>
    <w:tmpl w:val="99502100"/>
    <w:lvl w:ilvl="0" w:tplc="AC801602">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3">
    <w:nsid w:val="26D74F1F"/>
    <w:multiLevelType w:val="hybridMultilevel"/>
    <w:tmpl w:val="50EA857C"/>
    <w:lvl w:ilvl="0" w:tplc="8B108762">
      <w:start w:val="6"/>
      <w:numFmt w:val="decimal"/>
      <w:lvlText w:val="%1)"/>
      <w:lvlJc w:val="left"/>
      <w:pPr>
        <w:ind w:left="1190" w:hanging="360"/>
      </w:pPr>
      <w:rPr>
        <w:rFonts w:cs="Times New Roman" w:hint="default"/>
      </w:rPr>
    </w:lvl>
    <w:lvl w:ilvl="1" w:tplc="04220019" w:tentative="1">
      <w:start w:val="1"/>
      <w:numFmt w:val="lowerLetter"/>
      <w:lvlText w:val="%2."/>
      <w:lvlJc w:val="left"/>
      <w:pPr>
        <w:ind w:left="1910" w:hanging="360"/>
      </w:pPr>
      <w:rPr>
        <w:rFonts w:cs="Times New Roman"/>
      </w:rPr>
    </w:lvl>
    <w:lvl w:ilvl="2" w:tplc="0422001B" w:tentative="1">
      <w:start w:val="1"/>
      <w:numFmt w:val="lowerRoman"/>
      <w:lvlText w:val="%3."/>
      <w:lvlJc w:val="right"/>
      <w:pPr>
        <w:ind w:left="2630" w:hanging="180"/>
      </w:pPr>
      <w:rPr>
        <w:rFonts w:cs="Times New Roman"/>
      </w:rPr>
    </w:lvl>
    <w:lvl w:ilvl="3" w:tplc="0422000F" w:tentative="1">
      <w:start w:val="1"/>
      <w:numFmt w:val="decimal"/>
      <w:lvlText w:val="%4."/>
      <w:lvlJc w:val="left"/>
      <w:pPr>
        <w:ind w:left="3350" w:hanging="360"/>
      </w:pPr>
      <w:rPr>
        <w:rFonts w:cs="Times New Roman"/>
      </w:rPr>
    </w:lvl>
    <w:lvl w:ilvl="4" w:tplc="04220019" w:tentative="1">
      <w:start w:val="1"/>
      <w:numFmt w:val="lowerLetter"/>
      <w:lvlText w:val="%5."/>
      <w:lvlJc w:val="left"/>
      <w:pPr>
        <w:ind w:left="4070" w:hanging="360"/>
      </w:pPr>
      <w:rPr>
        <w:rFonts w:cs="Times New Roman"/>
      </w:rPr>
    </w:lvl>
    <w:lvl w:ilvl="5" w:tplc="0422001B" w:tentative="1">
      <w:start w:val="1"/>
      <w:numFmt w:val="lowerRoman"/>
      <w:lvlText w:val="%6."/>
      <w:lvlJc w:val="right"/>
      <w:pPr>
        <w:ind w:left="4790" w:hanging="180"/>
      </w:pPr>
      <w:rPr>
        <w:rFonts w:cs="Times New Roman"/>
      </w:rPr>
    </w:lvl>
    <w:lvl w:ilvl="6" w:tplc="0422000F" w:tentative="1">
      <w:start w:val="1"/>
      <w:numFmt w:val="decimal"/>
      <w:lvlText w:val="%7."/>
      <w:lvlJc w:val="left"/>
      <w:pPr>
        <w:ind w:left="5510" w:hanging="360"/>
      </w:pPr>
      <w:rPr>
        <w:rFonts w:cs="Times New Roman"/>
      </w:rPr>
    </w:lvl>
    <w:lvl w:ilvl="7" w:tplc="04220019" w:tentative="1">
      <w:start w:val="1"/>
      <w:numFmt w:val="lowerLetter"/>
      <w:lvlText w:val="%8."/>
      <w:lvlJc w:val="left"/>
      <w:pPr>
        <w:ind w:left="6230" w:hanging="360"/>
      </w:pPr>
      <w:rPr>
        <w:rFonts w:cs="Times New Roman"/>
      </w:rPr>
    </w:lvl>
    <w:lvl w:ilvl="8" w:tplc="0422001B" w:tentative="1">
      <w:start w:val="1"/>
      <w:numFmt w:val="lowerRoman"/>
      <w:lvlText w:val="%9."/>
      <w:lvlJc w:val="right"/>
      <w:pPr>
        <w:ind w:left="6950" w:hanging="180"/>
      </w:pPr>
      <w:rPr>
        <w:rFonts w:cs="Times New Roman"/>
      </w:rPr>
    </w:lvl>
  </w:abstractNum>
  <w:abstractNum w:abstractNumId="24">
    <w:nsid w:val="272C00DB"/>
    <w:multiLevelType w:val="hybridMultilevel"/>
    <w:tmpl w:val="622A5786"/>
    <w:lvl w:ilvl="0" w:tplc="8F146D16">
      <w:start w:val="60"/>
      <w:numFmt w:val="decimal"/>
      <w:lvlText w:val="%1"/>
      <w:lvlJc w:val="left"/>
      <w:pPr>
        <w:ind w:left="1190" w:hanging="360"/>
      </w:pPr>
      <w:rPr>
        <w:rFonts w:cs="Times New Roman" w:hint="default"/>
      </w:rPr>
    </w:lvl>
    <w:lvl w:ilvl="1" w:tplc="04220019" w:tentative="1">
      <w:start w:val="1"/>
      <w:numFmt w:val="lowerLetter"/>
      <w:lvlText w:val="%2."/>
      <w:lvlJc w:val="left"/>
      <w:pPr>
        <w:ind w:left="1910" w:hanging="360"/>
      </w:pPr>
      <w:rPr>
        <w:rFonts w:cs="Times New Roman"/>
      </w:rPr>
    </w:lvl>
    <w:lvl w:ilvl="2" w:tplc="0422001B" w:tentative="1">
      <w:start w:val="1"/>
      <w:numFmt w:val="lowerRoman"/>
      <w:lvlText w:val="%3."/>
      <w:lvlJc w:val="right"/>
      <w:pPr>
        <w:ind w:left="2630" w:hanging="180"/>
      </w:pPr>
      <w:rPr>
        <w:rFonts w:cs="Times New Roman"/>
      </w:rPr>
    </w:lvl>
    <w:lvl w:ilvl="3" w:tplc="0422000F" w:tentative="1">
      <w:start w:val="1"/>
      <w:numFmt w:val="decimal"/>
      <w:lvlText w:val="%4."/>
      <w:lvlJc w:val="left"/>
      <w:pPr>
        <w:ind w:left="3350" w:hanging="360"/>
      </w:pPr>
      <w:rPr>
        <w:rFonts w:cs="Times New Roman"/>
      </w:rPr>
    </w:lvl>
    <w:lvl w:ilvl="4" w:tplc="04220019" w:tentative="1">
      <w:start w:val="1"/>
      <w:numFmt w:val="lowerLetter"/>
      <w:lvlText w:val="%5."/>
      <w:lvlJc w:val="left"/>
      <w:pPr>
        <w:ind w:left="4070" w:hanging="360"/>
      </w:pPr>
      <w:rPr>
        <w:rFonts w:cs="Times New Roman"/>
      </w:rPr>
    </w:lvl>
    <w:lvl w:ilvl="5" w:tplc="0422001B" w:tentative="1">
      <w:start w:val="1"/>
      <w:numFmt w:val="lowerRoman"/>
      <w:lvlText w:val="%6."/>
      <w:lvlJc w:val="right"/>
      <w:pPr>
        <w:ind w:left="4790" w:hanging="180"/>
      </w:pPr>
      <w:rPr>
        <w:rFonts w:cs="Times New Roman"/>
      </w:rPr>
    </w:lvl>
    <w:lvl w:ilvl="6" w:tplc="0422000F" w:tentative="1">
      <w:start w:val="1"/>
      <w:numFmt w:val="decimal"/>
      <w:lvlText w:val="%7."/>
      <w:lvlJc w:val="left"/>
      <w:pPr>
        <w:ind w:left="5510" w:hanging="360"/>
      </w:pPr>
      <w:rPr>
        <w:rFonts w:cs="Times New Roman"/>
      </w:rPr>
    </w:lvl>
    <w:lvl w:ilvl="7" w:tplc="04220019" w:tentative="1">
      <w:start w:val="1"/>
      <w:numFmt w:val="lowerLetter"/>
      <w:lvlText w:val="%8."/>
      <w:lvlJc w:val="left"/>
      <w:pPr>
        <w:ind w:left="6230" w:hanging="360"/>
      </w:pPr>
      <w:rPr>
        <w:rFonts w:cs="Times New Roman"/>
      </w:rPr>
    </w:lvl>
    <w:lvl w:ilvl="8" w:tplc="0422001B" w:tentative="1">
      <w:start w:val="1"/>
      <w:numFmt w:val="lowerRoman"/>
      <w:lvlText w:val="%9."/>
      <w:lvlJc w:val="right"/>
      <w:pPr>
        <w:ind w:left="6950" w:hanging="180"/>
      </w:pPr>
      <w:rPr>
        <w:rFonts w:cs="Times New Roman"/>
      </w:rPr>
    </w:lvl>
  </w:abstractNum>
  <w:abstractNum w:abstractNumId="25">
    <w:nsid w:val="3187362B"/>
    <w:multiLevelType w:val="hybridMultilevel"/>
    <w:tmpl w:val="057CC530"/>
    <w:lvl w:ilvl="0" w:tplc="DA847CD8">
      <w:start w:val="2"/>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389C7EA1"/>
    <w:multiLevelType w:val="hybridMultilevel"/>
    <w:tmpl w:val="7EECAA32"/>
    <w:lvl w:ilvl="0" w:tplc="F6C6C2E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3B501ED4"/>
    <w:multiLevelType w:val="hybridMultilevel"/>
    <w:tmpl w:val="A718F5C2"/>
    <w:lvl w:ilvl="0" w:tplc="09CE88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DDB4332"/>
    <w:multiLevelType w:val="hybridMultilevel"/>
    <w:tmpl w:val="6826D230"/>
    <w:lvl w:ilvl="0" w:tplc="14509FF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9">
    <w:nsid w:val="3EDB1100"/>
    <w:multiLevelType w:val="hybridMultilevel"/>
    <w:tmpl w:val="C986D4FE"/>
    <w:lvl w:ilvl="0" w:tplc="458C8730">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0">
    <w:nsid w:val="419B1312"/>
    <w:multiLevelType w:val="hybridMultilevel"/>
    <w:tmpl w:val="4F9EB914"/>
    <w:lvl w:ilvl="0" w:tplc="7B62E986">
      <w:start w:val="2"/>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1">
    <w:nsid w:val="47914205"/>
    <w:multiLevelType w:val="hybridMultilevel"/>
    <w:tmpl w:val="53DE00B4"/>
    <w:lvl w:ilvl="0" w:tplc="A004589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2">
    <w:nsid w:val="47BC3099"/>
    <w:multiLevelType w:val="hybridMultilevel"/>
    <w:tmpl w:val="DB54C3FA"/>
    <w:lvl w:ilvl="0" w:tplc="B49C67AE">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3">
    <w:nsid w:val="47C05C09"/>
    <w:multiLevelType w:val="hybridMultilevel"/>
    <w:tmpl w:val="D00E5D98"/>
    <w:lvl w:ilvl="0" w:tplc="16A62F6C">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4">
    <w:nsid w:val="49A57AD4"/>
    <w:multiLevelType w:val="hybridMultilevel"/>
    <w:tmpl w:val="6B10A062"/>
    <w:lvl w:ilvl="0" w:tplc="C712B6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7911B54"/>
    <w:multiLevelType w:val="hybridMultilevel"/>
    <w:tmpl w:val="A2FADFBC"/>
    <w:lvl w:ilvl="0" w:tplc="4044F5DC">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6">
    <w:nsid w:val="5B8B2090"/>
    <w:multiLevelType w:val="hybridMultilevel"/>
    <w:tmpl w:val="87D6950C"/>
    <w:lvl w:ilvl="0" w:tplc="2382A43E">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7">
    <w:nsid w:val="5CD0643B"/>
    <w:multiLevelType w:val="hybridMultilevel"/>
    <w:tmpl w:val="55E0EB66"/>
    <w:lvl w:ilvl="0" w:tplc="991A0894">
      <w:start w:val="2"/>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8">
    <w:nsid w:val="5D902F2D"/>
    <w:multiLevelType w:val="hybridMultilevel"/>
    <w:tmpl w:val="4D3686AE"/>
    <w:lvl w:ilvl="0" w:tplc="AB2AF07C">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9">
    <w:nsid w:val="67544D63"/>
    <w:multiLevelType w:val="hybridMultilevel"/>
    <w:tmpl w:val="9E8ABDA0"/>
    <w:lvl w:ilvl="0" w:tplc="C170768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0">
    <w:nsid w:val="6B945CE8"/>
    <w:multiLevelType w:val="hybridMultilevel"/>
    <w:tmpl w:val="38B843FE"/>
    <w:lvl w:ilvl="0" w:tplc="27C65632">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1">
    <w:nsid w:val="6CDF7FF4"/>
    <w:multiLevelType w:val="hybridMultilevel"/>
    <w:tmpl w:val="80D607E0"/>
    <w:lvl w:ilvl="0" w:tplc="4BF0BB2E">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42">
    <w:nsid w:val="733927AC"/>
    <w:multiLevelType w:val="hybridMultilevel"/>
    <w:tmpl w:val="301E4DB0"/>
    <w:lvl w:ilvl="0" w:tplc="EF0A0EE8">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3">
    <w:nsid w:val="772A6AFF"/>
    <w:multiLevelType w:val="hybridMultilevel"/>
    <w:tmpl w:val="C7C8BFA8"/>
    <w:lvl w:ilvl="0" w:tplc="1EEA6FBA">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4">
    <w:nsid w:val="7771757A"/>
    <w:multiLevelType w:val="hybridMultilevel"/>
    <w:tmpl w:val="EB0483B2"/>
    <w:lvl w:ilvl="0" w:tplc="267E3800">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45">
    <w:nsid w:val="7B385763"/>
    <w:multiLevelType w:val="hybridMultilevel"/>
    <w:tmpl w:val="17BCDDFC"/>
    <w:lvl w:ilvl="0" w:tplc="1A08F0F2">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46">
    <w:nsid w:val="7F9F45D4"/>
    <w:multiLevelType w:val="hybridMultilevel"/>
    <w:tmpl w:val="C1E4D630"/>
    <w:lvl w:ilvl="0" w:tplc="F3B63BAC">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32"/>
  </w:num>
  <w:num w:numId="2">
    <w:abstractNumId w:val="14"/>
  </w:num>
  <w:num w:numId="3">
    <w:abstractNumId w:val="9"/>
  </w:num>
  <w:num w:numId="4">
    <w:abstractNumId w:val="1"/>
  </w:num>
  <w:num w:numId="5">
    <w:abstractNumId w:val="20"/>
  </w:num>
  <w:num w:numId="6">
    <w:abstractNumId w:val="35"/>
  </w:num>
  <w:num w:numId="7">
    <w:abstractNumId w:val="28"/>
  </w:num>
  <w:num w:numId="8">
    <w:abstractNumId w:val="39"/>
  </w:num>
  <w:num w:numId="9">
    <w:abstractNumId w:val="4"/>
  </w:num>
  <w:num w:numId="10">
    <w:abstractNumId w:val="10"/>
  </w:num>
  <w:num w:numId="11">
    <w:abstractNumId w:val="7"/>
  </w:num>
  <w:num w:numId="12">
    <w:abstractNumId w:val="40"/>
  </w:num>
  <w:num w:numId="13">
    <w:abstractNumId w:val="22"/>
  </w:num>
  <w:num w:numId="14">
    <w:abstractNumId w:val="8"/>
  </w:num>
  <w:num w:numId="15">
    <w:abstractNumId w:val="15"/>
  </w:num>
  <w:num w:numId="16">
    <w:abstractNumId w:val="45"/>
  </w:num>
  <w:num w:numId="17">
    <w:abstractNumId w:val="33"/>
  </w:num>
  <w:num w:numId="18">
    <w:abstractNumId w:val="42"/>
  </w:num>
  <w:num w:numId="19">
    <w:abstractNumId w:val="44"/>
  </w:num>
  <w:num w:numId="20">
    <w:abstractNumId w:val="0"/>
  </w:num>
  <w:num w:numId="21">
    <w:abstractNumId w:val="12"/>
  </w:num>
  <w:num w:numId="22">
    <w:abstractNumId w:val="36"/>
  </w:num>
  <w:num w:numId="23">
    <w:abstractNumId w:val="46"/>
  </w:num>
  <w:num w:numId="24">
    <w:abstractNumId w:val="43"/>
  </w:num>
  <w:num w:numId="25">
    <w:abstractNumId w:val="6"/>
  </w:num>
  <w:num w:numId="26">
    <w:abstractNumId w:val="38"/>
  </w:num>
  <w:num w:numId="27">
    <w:abstractNumId w:val="11"/>
  </w:num>
  <w:num w:numId="28">
    <w:abstractNumId w:val="24"/>
  </w:num>
  <w:num w:numId="29">
    <w:abstractNumId w:val="23"/>
  </w:num>
  <w:num w:numId="30">
    <w:abstractNumId w:val="13"/>
  </w:num>
  <w:num w:numId="31">
    <w:abstractNumId w:val="16"/>
  </w:num>
  <w:num w:numId="32">
    <w:abstractNumId w:val="27"/>
  </w:num>
  <w:num w:numId="33">
    <w:abstractNumId w:val="3"/>
  </w:num>
  <w:num w:numId="34">
    <w:abstractNumId w:val="17"/>
  </w:num>
  <w:num w:numId="35">
    <w:abstractNumId w:val="21"/>
  </w:num>
  <w:num w:numId="36">
    <w:abstractNumId w:val="2"/>
  </w:num>
  <w:num w:numId="37">
    <w:abstractNumId w:val="37"/>
  </w:num>
  <w:num w:numId="38">
    <w:abstractNumId w:val="25"/>
  </w:num>
  <w:num w:numId="39">
    <w:abstractNumId w:val="31"/>
  </w:num>
  <w:num w:numId="40">
    <w:abstractNumId w:val="5"/>
  </w:num>
  <w:num w:numId="41">
    <w:abstractNumId w:val="30"/>
  </w:num>
  <w:num w:numId="42">
    <w:abstractNumId w:val="29"/>
  </w:num>
  <w:num w:numId="43">
    <w:abstractNumId w:val="41"/>
  </w:num>
  <w:num w:numId="44">
    <w:abstractNumId w:val="26"/>
  </w:num>
  <w:num w:numId="45">
    <w:abstractNumId w:val="19"/>
  </w:num>
  <w:num w:numId="46">
    <w:abstractNumId w:val="18"/>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0A"/>
    <w:rsid w:val="00001F72"/>
    <w:rsid w:val="00003610"/>
    <w:rsid w:val="00004AFC"/>
    <w:rsid w:val="00006AF0"/>
    <w:rsid w:val="000117D6"/>
    <w:rsid w:val="00013E22"/>
    <w:rsid w:val="00016BC6"/>
    <w:rsid w:val="0001790A"/>
    <w:rsid w:val="00020299"/>
    <w:rsid w:val="00021060"/>
    <w:rsid w:val="000229A4"/>
    <w:rsid w:val="00023227"/>
    <w:rsid w:val="00023330"/>
    <w:rsid w:val="00024C6B"/>
    <w:rsid w:val="0002563D"/>
    <w:rsid w:val="00025EA1"/>
    <w:rsid w:val="00031806"/>
    <w:rsid w:val="00031A4A"/>
    <w:rsid w:val="00033D70"/>
    <w:rsid w:val="000372F7"/>
    <w:rsid w:val="00037DD2"/>
    <w:rsid w:val="00040B58"/>
    <w:rsid w:val="00040BC8"/>
    <w:rsid w:val="00041CAB"/>
    <w:rsid w:val="0004271B"/>
    <w:rsid w:val="00043ACD"/>
    <w:rsid w:val="00044522"/>
    <w:rsid w:val="000464AA"/>
    <w:rsid w:val="000515D6"/>
    <w:rsid w:val="000521AD"/>
    <w:rsid w:val="00052BEB"/>
    <w:rsid w:val="00053DB8"/>
    <w:rsid w:val="00054BE2"/>
    <w:rsid w:val="00056AEB"/>
    <w:rsid w:val="00060800"/>
    <w:rsid w:val="0006100A"/>
    <w:rsid w:val="00062EE8"/>
    <w:rsid w:val="00064AFA"/>
    <w:rsid w:val="00065B95"/>
    <w:rsid w:val="00066305"/>
    <w:rsid w:val="00070DE6"/>
    <w:rsid w:val="00072E5C"/>
    <w:rsid w:val="00073408"/>
    <w:rsid w:val="00074474"/>
    <w:rsid w:val="00074B21"/>
    <w:rsid w:val="00075576"/>
    <w:rsid w:val="0008130E"/>
    <w:rsid w:val="00082FBD"/>
    <w:rsid w:val="00082FCF"/>
    <w:rsid w:val="000852A0"/>
    <w:rsid w:val="00085A72"/>
    <w:rsid w:val="0008625A"/>
    <w:rsid w:val="000936DF"/>
    <w:rsid w:val="000940D0"/>
    <w:rsid w:val="00094C09"/>
    <w:rsid w:val="000953B0"/>
    <w:rsid w:val="0009633A"/>
    <w:rsid w:val="00096E6A"/>
    <w:rsid w:val="000A07E8"/>
    <w:rsid w:val="000A0FDE"/>
    <w:rsid w:val="000A4511"/>
    <w:rsid w:val="000A5323"/>
    <w:rsid w:val="000A5C13"/>
    <w:rsid w:val="000A64F2"/>
    <w:rsid w:val="000A6B8D"/>
    <w:rsid w:val="000A74F7"/>
    <w:rsid w:val="000B552F"/>
    <w:rsid w:val="000B5990"/>
    <w:rsid w:val="000C3099"/>
    <w:rsid w:val="000C4D95"/>
    <w:rsid w:val="000C5D33"/>
    <w:rsid w:val="000C656F"/>
    <w:rsid w:val="000D0D74"/>
    <w:rsid w:val="000D10A6"/>
    <w:rsid w:val="000D1FB8"/>
    <w:rsid w:val="000D25BB"/>
    <w:rsid w:val="000D4FF9"/>
    <w:rsid w:val="000D50BD"/>
    <w:rsid w:val="000D58C8"/>
    <w:rsid w:val="000D7D09"/>
    <w:rsid w:val="000E3182"/>
    <w:rsid w:val="000E6AB2"/>
    <w:rsid w:val="000E7D2C"/>
    <w:rsid w:val="000E7D62"/>
    <w:rsid w:val="000E7F30"/>
    <w:rsid w:val="000F1485"/>
    <w:rsid w:val="000F1E35"/>
    <w:rsid w:val="000F2674"/>
    <w:rsid w:val="000F2E68"/>
    <w:rsid w:val="000F348B"/>
    <w:rsid w:val="000F57B9"/>
    <w:rsid w:val="000F5C15"/>
    <w:rsid w:val="000F7C5E"/>
    <w:rsid w:val="000F7D30"/>
    <w:rsid w:val="00102428"/>
    <w:rsid w:val="0010417B"/>
    <w:rsid w:val="00105327"/>
    <w:rsid w:val="0010594B"/>
    <w:rsid w:val="00106AB8"/>
    <w:rsid w:val="00110256"/>
    <w:rsid w:val="00110581"/>
    <w:rsid w:val="00110C01"/>
    <w:rsid w:val="00116F88"/>
    <w:rsid w:val="00117751"/>
    <w:rsid w:val="00117A50"/>
    <w:rsid w:val="00122581"/>
    <w:rsid w:val="001268E4"/>
    <w:rsid w:val="00131C3F"/>
    <w:rsid w:val="00133BDC"/>
    <w:rsid w:val="00134D53"/>
    <w:rsid w:val="00135494"/>
    <w:rsid w:val="00135F5A"/>
    <w:rsid w:val="0013780E"/>
    <w:rsid w:val="00140F2C"/>
    <w:rsid w:val="00141784"/>
    <w:rsid w:val="001444A6"/>
    <w:rsid w:val="0014473D"/>
    <w:rsid w:val="001453CD"/>
    <w:rsid w:val="001462CE"/>
    <w:rsid w:val="00146527"/>
    <w:rsid w:val="0014695F"/>
    <w:rsid w:val="0015112A"/>
    <w:rsid w:val="00152193"/>
    <w:rsid w:val="001529CF"/>
    <w:rsid w:val="00155269"/>
    <w:rsid w:val="0016582A"/>
    <w:rsid w:val="00171CDC"/>
    <w:rsid w:val="00175B46"/>
    <w:rsid w:val="001774BB"/>
    <w:rsid w:val="00177E5A"/>
    <w:rsid w:val="00180AD6"/>
    <w:rsid w:val="00184E0B"/>
    <w:rsid w:val="00185A36"/>
    <w:rsid w:val="00185E9C"/>
    <w:rsid w:val="00186037"/>
    <w:rsid w:val="00186703"/>
    <w:rsid w:val="00190718"/>
    <w:rsid w:val="00192939"/>
    <w:rsid w:val="00192BA4"/>
    <w:rsid w:val="00192D9F"/>
    <w:rsid w:val="00193419"/>
    <w:rsid w:val="001941E1"/>
    <w:rsid w:val="00194FA3"/>
    <w:rsid w:val="001A1574"/>
    <w:rsid w:val="001A18B9"/>
    <w:rsid w:val="001A4C83"/>
    <w:rsid w:val="001A4EDF"/>
    <w:rsid w:val="001A5077"/>
    <w:rsid w:val="001B2496"/>
    <w:rsid w:val="001B2C67"/>
    <w:rsid w:val="001B509B"/>
    <w:rsid w:val="001B6A0C"/>
    <w:rsid w:val="001B732F"/>
    <w:rsid w:val="001C0E0C"/>
    <w:rsid w:val="001C18CB"/>
    <w:rsid w:val="001C3CDE"/>
    <w:rsid w:val="001C3DCA"/>
    <w:rsid w:val="001C493C"/>
    <w:rsid w:val="001C773E"/>
    <w:rsid w:val="001C7A23"/>
    <w:rsid w:val="001D0168"/>
    <w:rsid w:val="001D0FAE"/>
    <w:rsid w:val="001D3AEA"/>
    <w:rsid w:val="001D449F"/>
    <w:rsid w:val="001D76C9"/>
    <w:rsid w:val="001D76E6"/>
    <w:rsid w:val="001E1E9B"/>
    <w:rsid w:val="001E2D79"/>
    <w:rsid w:val="001E3A6F"/>
    <w:rsid w:val="001E4A44"/>
    <w:rsid w:val="001E4EDB"/>
    <w:rsid w:val="001E6122"/>
    <w:rsid w:val="001E722A"/>
    <w:rsid w:val="001F0AC2"/>
    <w:rsid w:val="001F2C12"/>
    <w:rsid w:val="001F2C61"/>
    <w:rsid w:val="001F3303"/>
    <w:rsid w:val="001F3307"/>
    <w:rsid w:val="001F37B5"/>
    <w:rsid w:val="001F4D09"/>
    <w:rsid w:val="001F6D1D"/>
    <w:rsid w:val="001F7108"/>
    <w:rsid w:val="0020175E"/>
    <w:rsid w:val="00202595"/>
    <w:rsid w:val="0020449D"/>
    <w:rsid w:val="0020452C"/>
    <w:rsid w:val="00204BC5"/>
    <w:rsid w:val="00206EB3"/>
    <w:rsid w:val="00207D68"/>
    <w:rsid w:val="00212A7B"/>
    <w:rsid w:val="0021544C"/>
    <w:rsid w:val="00216560"/>
    <w:rsid w:val="00216E5F"/>
    <w:rsid w:val="00216F68"/>
    <w:rsid w:val="00221E4B"/>
    <w:rsid w:val="002240DD"/>
    <w:rsid w:val="0022487C"/>
    <w:rsid w:val="002248C3"/>
    <w:rsid w:val="002255C0"/>
    <w:rsid w:val="00225E64"/>
    <w:rsid w:val="00226526"/>
    <w:rsid w:val="00226D77"/>
    <w:rsid w:val="002306C4"/>
    <w:rsid w:val="0024225A"/>
    <w:rsid w:val="00245325"/>
    <w:rsid w:val="0024640A"/>
    <w:rsid w:val="00246BDB"/>
    <w:rsid w:val="00252E04"/>
    <w:rsid w:val="00255309"/>
    <w:rsid w:val="002615FB"/>
    <w:rsid w:val="00262DEF"/>
    <w:rsid w:val="00262E6D"/>
    <w:rsid w:val="00264946"/>
    <w:rsid w:val="002651B6"/>
    <w:rsid w:val="00265750"/>
    <w:rsid w:val="002658B5"/>
    <w:rsid w:val="00270FEE"/>
    <w:rsid w:val="002730CA"/>
    <w:rsid w:val="002734DB"/>
    <w:rsid w:val="0027381B"/>
    <w:rsid w:val="00276E48"/>
    <w:rsid w:val="00282824"/>
    <w:rsid w:val="00284A7A"/>
    <w:rsid w:val="002868A4"/>
    <w:rsid w:val="0028725B"/>
    <w:rsid w:val="00290715"/>
    <w:rsid w:val="00293A8D"/>
    <w:rsid w:val="00294257"/>
    <w:rsid w:val="0029557E"/>
    <w:rsid w:val="0029659E"/>
    <w:rsid w:val="002A625C"/>
    <w:rsid w:val="002A6B13"/>
    <w:rsid w:val="002A7C19"/>
    <w:rsid w:val="002B2F14"/>
    <w:rsid w:val="002B3A62"/>
    <w:rsid w:val="002B4920"/>
    <w:rsid w:val="002B5212"/>
    <w:rsid w:val="002B7CEB"/>
    <w:rsid w:val="002B7F53"/>
    <w:rsid w:val="002C09FA"/>
    <w:rsid w:val="002C14BE"/>
    <w:rsid w:val="002C3ACE"/>
    <w:rsid w:val="002C45C6"/>
    <w:rsid w:val="002C679E"/>
    <w:rsid w:val="002C68AD"/>
    <w:rsid w:val="002D0694"/>
    <w:rsid w:val="002D0B32"/>
    <w:rsid w:val="002D102C"/>
    <w:rsid w:val="002D219A"/>
    <w:rsid w:val="002D2D4D"/>
    <w:rsid w:val="002D3139"/>
    <w:rsid w:val="002D393C"/>
    <w:rsid w:val="002D3AAE"/>
    <w:rsid w:val="002D489C"/>
    <w:rsid w:val="002D57B9"/>
    <w:rsid w:val="002D5D89"/>
    <w:rsid w:val="002D6BDC"/>
    <w:rsid w:val="002D75F7"/>
    <w:rsid w:val="002E0BCD"/>
    <w:rsid w:val="002E1B2C"/>
    <w:rsid w:val="002E20E1"/>
    <w:rsid w:val="002E4CA4"/>
    <w:rsid w:val="002E4F27"/>
    <w:rsid w:val="002E50A6"/>
    <w:rsid w:val="002E5221"/>
    <w:rsid w:val="002E5E32"/>
    <w:rsid w:val="002E6581"/>
    <w:rsid w:val="002E7617"/>
    <w:rsid w:val="002E77BA"/>
    <w:rsid w:val="002E7801"/>
    <w:rsid w:val="002F0C75"/>
    <w:rsid w:val="002F1F37"/>
    <w:rsid w:val="002F557D"/>
    <w:rsid w:val="002F5CF0"/>
    <w:rsid w:val="003010F9"/>
    <w:rsid w:val="00305801"/>
    <w:rsid w:val="00305909"/>
    <w:rsid w:val="00310674"/>
    <w:rsid w:val="003119EB"/>
    <w:rsid w:val="003138A5"/>
    <w:rsid w:val="00313DB2"/>
    <w:rsid w:val="0031559E"/>
    <w:rsid w:val="00315C89"/>
    <w:rsid w:val="0031679E"/>
    <w:rsid w:val="00316C77"/>
    <w:rsid w:val="00322A11"/>
    <w:rsid w:val="00323A7C"/>
    <w:rsid w:val="00324219"/>
    <w:rsid w:val="003254D1"/>
    <w:rsid w:val="00327079"/>
    <w:rsid w:val="0032726B"/>
    <w:rsid w:val="003334E0"/>
    <w:rsid w:val="00334D36"/>
    <w:rsid w:val="00337D4B"/>
    <w:rsid w:val="00342BBF"/>
    <w:rsid w:val="00346384"/>
    <w:rsid w:val="003514D6"/>
    <w:rsid w:val="0035284B"/>
    <w:rsid w:val="00355F7B"/>
    <w:rsid w:val="00356945"/>
    <w:rsid w:val="00361568"/>
    <w:rsid w:val="003620A9"/>
    <w:rsid w:val="003620E3"/>
    <w:rsid w:val="00362241"/>
    <w:rsid w:val="003626DC"/>
    <w:rsid w:val="00366107"/>
    <w:rsid w:val="00366A8D"/>
    <w:rsid w:val="003702F9"/>
    <w:rsid w:val="0037083D"/>
    <w:rsid w:val="00370FB5"/>
    <w:rsid w:val="00373C71"/>
    <w:rsid w:val="0037469C"/>
    <w:rsid w:val="00375006"/>
    <w:rsid w:val="00376487"/>
    <w:rsid w:val="00376D75"/>
    <w:rsid w:val="00380282"/>
    <w:rsid w:val="0038032C"/>
    <w:rsid w:val="003804FB"/>
    <w:rsid w:val="00380662"/>
    <w:rsid w:val="003818CD"/>
    <w:rsid w:val="00381C0B"/>
    <w:rsid w:val="003840B8"/>
    <w:rsid w:val="0038498C"/>
    <w:rsid w:val="003900D2"/>
    <w:rsid w:val="0039017B"/>
    <w:rsid w:val="00391ADD"/>
    <w:rsid w:val="003921D9"/>
    <w:rsid w:val="00394D4A"/>
    <w:rsid w:val="00396863"/>
    <w:rsid w:val="0039746C"/>
    <w:rsid w:val="003A08A1"/>
    <w:rsid w:val="003A0E72"/>
    <w:rsid w:val="003A1AE2"/>
    <w:rsid w:val="003A3AB8"/>
    <w:rsid w:val="003A4D90"/>
    <w:rsid w:val="003A5BF9"/>
    <w:rsid w:val="003A5D77"/>
    <w:rsid w:val="003B16F2"/>
    <w:rsid w:val="003B1968"/>
    <w:rsid w:val="003B361A"/>
    <w:rsid w:val="003B6797"/>
    <w:rsid w:val="003B74AC"/>
    <w:rsid w:val="003B760E"/>
    <w:rsid w:val="003B78D2"/>
    <w:rsid w:val="003B797E"/>
    <w:rsid w:val="003C109A"/>
    <w:rsid w:val="003C2F72"/>
    <w:rsid w:val="003C353B"/>
    <w:rsid w:val="003C5A16"/>
    <w:rsid w:val="003C61AF"/>
    <w:rsid w:val="003D502F"/>
    <w:rsid w:val="003E2F72"/>
    <w:rsid w:val="003E36A2"/>
    <w:rsid w:val="003E5B26"/>
    <w:rsid w:val="003E765F"/>
    <w:rsid w:val="003F1BCB"/>
    <w:rsid w:val="003F22D1"/>
    <w:rsid w:val="003F3D6F"/>
    <w:rsid w:val="003F503D"/>
    <w:rsid w:val="003F7591"/>
    <w:rsid w:val="00403DC5"/>
    <w:rsid w:val="00406352"/>
    <w:rsid w:val="00410736"/>
    <w:rsid w:val="0041093B"/>
    <w:rsid w:val="004121FF"/>
    <w:rsid w:val="0041509F"/>
    <w:rsid w:val="00417C56"/>
    <w:rsid w:val="00420960"/>
    <w:rsid w:val="00422CD1"/>
    <w:rsid w:val="00423544"/>
    <w:rsid w:val="0042453A"/>
    <w:rsid w:val="004250F6"/>
    <w:rsid w:val="0042616A"/>
    <w:rsid w:val="00426B94"/>
    <w:rsid w:val="00427788"/>
    <w:rsid w:val="00427E45"/>
    <w:rsid w:val="004309A2"/>
    <w:rsid w:val="0043464D"/>
    <w:rsid w:val="0043606D"/>
    <w:rsid w:val="00436693"/>
    <w:rsid w:val="00442770"/>
    <w:rsid w:val="00443073"/>
    <w:rsid w:val="004440A6"/>
    <w:rsid w:val="004471AF"/>
    <w:rsid w:val="004476CB"/>
    <w:rsid w:val="00450B82"/>
    <w:rsid w:val="00453EA3"/>
    <w:rsid w:val="00453EB5"/>
    <w:rsid w:val="004542AF"/>
    <w:rsid w:val="00455D3F"/>
    <w:rsid w:val="004573C1"/>
    <w:rsid w:val="00460DD7"/>
    <w:rsid w:val="00461169"/>
    <w:rsid w:val="00462491"/>
    <w:rsid w:val="00463823"/>
    <w:rsid w:val="00463BAA"/>
    <w:rsid w:val="00464389"/>
    <w:rsid w:val="00465B31"/>
    <w:rsid w:val="0047012A"/>
    <w:rsid w:val="00471737"/>
    <w:rsid w:val="00472C88"/>
    <w:rsid w:val="00472EB6"/>
    <w:rsid w:val="004738A1"/>
    <w:rsid w:val="004740FB"/>
    <w:rsid w:val="00474537"/>
    <w:rsid w:val="00474BD1"/>
    <w:rsid w:val="00475D7F"/>
    <w:rsid w:val="004771A2"/>
    <w:rsid w:val="0047724C"/>
    <w:rsid w:val="004817B2"/>
    <w:rsid w:val="00483421"/>
    <w:rsid w:val="00484DC1"/>
    <w:rsid w:val="00485DCB"/>
    <w:rsid w:val="004936EE"/>
    <w:rsid w:val="00494F84"/>
    <w:rsid w:val="00495907"/>
    <w:rsid w:val="0049755B"/>
    <w:rsid w:val="004A0CFC"/>
    <w:rsid w:val="004A1D74"/>
    <w:rsid w:val="004A20E7"/>
    <w:rsid w:val="004A4FB1"/>
    <w:rsid w:val="004A5344"/>
    <w:rsid w:val="004A5BD9"/>
    <w:rsid w:val="004A6B7A"/>
    <w:rsid w:val="004A753A"/>
    <w:rsid w:val="004A7A4C"/>
    <w:rsid w:val="004B0190"/>
    <w:rsid w:val="004B6E8D"/>
    <w:rsid w:val="004B77E6"/>
    <w:rsid w:val="004C1422"/>
    <w:rsid w:val="004C1797"/>
    <w:rsid w:val="004C202C"/>
    <w:rsid w:val="004C2350"/>
    <w:rsid w:val="004C297A"/>
    <w:rsid w:val="004C2F11"/>
    <w:rsid w:val="004C4146"/>
    <w:rsid w:val="004C4DD0"/>
    <w:rsid w:val="004C5DED"/>
    <w:rsid w:val="004C7084"/>
    <w:rsid w:val="004D07B9"/>
    <w:rsid w:val="004D5AFA"/>
    <w:rsid w:val="004E107B"/>
    <w:rsid w:val="004E1882"/>
    <w:rsid w:val="004E4B0D"/>
    <w:rsid w:val="004F0774"/>
    <w:rsid w:val="004F3824"/>
    <w:rsid w:val="004F45CE"/>
    <w:rsid w:val="004F4A85"/>
    <w:rsid w:val="005034D6"/>
    <w:rsid w:val="00504219"/>
    <w:rsid w:val="00505CC1"/>
    <w:rsid w:val="00506A45"/>
    <w:rsid w:val="00510392"/>
    <w:rsid w:val="00511476"/>
    <w:rsid w:val="005129B4"/>
    <w:rsid w:val="0051350E"/>
    <w:rsid w:val="00516773"/>
    <w:rsid w:val="0051737E"/>
    <w:rsid w:val="00520C43"/>
    <w:rsid w:val="00521584"/>
    <w:rsid w:val="005229C1"/>
    <w:rsid w:val="00525547"/>
    <w:rsid w:val="00526B3E"/>
    <w:rsid w:val="00527598"/>
    <w:rsid w:val="00530263"/>
    <w:rsid w:val="00532993"/>
    <w:rsid w:val="005338D2"/>
    <w:rsid w:val="005357B1"/>
    <w:rsid w:val="0053649E"/>
    <w:rsid w:val="005368F3"/>
    <w:rsid w:val="00537C78"/>
    <w:rsid w:val="0054018D"/>
    <w:rsid w:val="005411C5"/>
    <w:rsid w:val="0054156C"/>
    <w:rsid w:val="00541634"/>
    <w:rsid w:val="00543C8E"/>
    <w:rsid w:val="005461AD"/>
    <w:rsid w:val="00547229"/>
    <w:rsid w:val="00550877"/>
    <w:rsid w:val="00551694"/>
    <w:rsid w:val="00551B4C"/>
    <w:rsid w:val="00552B2D"/>
    <w:rsid w:val="00552BA7"/>
    <w:rsid w:val="00552ECA"/>
    <w:rsid w:val="0055459F"/>
    <w:rsid w:val="005549F5"/>
    <w:rsid w:val="0055556F"/>
    <w:rsid w:val="00556F83"/>
    <w:rsid w:val="00560080"/>
    <w:rsid w:val="005657C8"/>
    <w:rsid w:val="00566B23"/>
    <w:rsid w:val="00567C47"/>
    <w:rsid w:val="00571DF9"/>
    <w:rsid w:val="00571E1F"/>
    <w:rsid w:val="00572900"/>
    <w:rsid w:val="005740A4"/>
    <w:rsid w:val="00575CE6"/>
    <w:rsid w:val="00585E03"/>
    <w:rsid w:val="0058720B"/>
    <w:rsid w:val="005876F3"/>
    <w:rsid w:val="00590329"/>
    <w:rsid w:val="00590739"/>
    <w:rsid w:val="00590C8D"/>
    <w:rsid w:val="00590E79"/>
    <w:rsid w:val="005918A5"/>
    <w:rsid w:val="00591A32"/>
    <w:rsid w:val="005927F0"/>
    <w:rsid w:val="005941EA"/>
    <w:rsid w:val="00597AC3"/>
    <w:rsid w:val="005A1BFA"/>
    <w:rsid w:val="005A3BF5"/>
    <w:rsid w:val="005A3E0E"/>
    <w:rsid w:val="005A7589"/>
    <w:rsid w:val="005A763B"/>
    <w:rsid w:val="005A7816"/>
    <w:rsid w:val="005B161D"/>
    <w:rsid w:val="005B1D34"/>
    <w:rsid w:val="005B3F0C"/>
    <w:rsid w:val="005B4676"/>
    <w:rsid w:val="005B75BB"/>
    <w:rsid w:val="005B7E25"/>
    <w:rsid w:val="005C0A5A"/>
    <w:rsid w:val="005C0E77"/>
    <w:rsid w:val="005C2AC9"/>
    <w:rsid w:val="005C32B9"/>
    <w:rsid w:val="005C593A"/>
    <w:rsid w:val="005C59B0"/>
    <w:rsid w:val="005C5D86"/>
    <w:rsid w:val="005C61EB"/>
    <w:rsid w:val="005C6F4E"/>
    <w:rsid w:val="005D2177"/>
    <w:rsid w:val="005D3ED8"/>
    <w:rsid w:val="005D40D9"/>
    <w:rsid w:val="005D43C4"/>
    <w:rsid w:val="005D5890"/>
    <w:rsid w:val="005D59A9"/>
    <w:rsid w:val="005D6B93"/>
    <w:rsid w:val="005D7073"/>
    <w:rsid w:val="005D7404"/>
    <w:rsid w:val="005D7802"/>
    <w:rsid w:val="005D7AA3"/>
    <w:rsid w:val="005D7C2C"/>
    <w:rsid w:val="005E0607"/>
    <w:rsid w:val="005E1026"/>
    <w:rsid w:val="005E2750"/>
    <w:rsid w:val="005E3C0D"/>
    <w:rsid w:val="005E40A8"/>
    <w:rsid w:val="005F2745"/>
    <w:rsid w:val="005F4E47"/>
    <w:rsid w:val="005F51CC"/>
    <w:rsid w:val="005F53FF"/>
    <w:rsid w:val="005F668D"/>
    <w:rsid w:val="005F6AEA"/>
    <w:rsid w:val="006005FA"/>
    <w:rsid w:val="00600997"/>
    <w:rsid w:val="00600E51"/>
    <w:rsid w:val="00601CD2"/>
    <w:rsid w:val="00602018"/>
    <w:rsid w:val="0060375C"/>
    <w:rsid w:val="0060390C"/>
    <w:rsid w:val="0060501D"/>
    <w:rsid w:val="00605084"/>
    <w:rsid w:val="00606312"/>
    <w:rsid w:val="0060674A"/>
    <w:rsid w:val="00612B60"/>
    <w:rsid w:val="00614902"/>
    <w:rsid w:val="00615B84"/>
    <w:rsid w:val="00616ECC"/>
    <w:rsid w:val="00617357"/>
    <w:rsid w:val="0062406F"/>
    <w:rsid w:val="00624A6D"/>
    <w:rsid w:val="006256D1"/>
    <w:rsid w:val="00631E4C"/>
    <w:rsid w:val="00632584"/>
    <w:rsid w:val="00633423"/>
    <w:rsid w:val="006360EC"/>
    <w:rsid w:val="00637BE6"/>
    <w:rsid w:val="00637E73"/>
    <w:rsid w:val="0064230C"/>
    <w:rsid w:val="0064571A"/>
    <w:rsid w:val="00646936"/>
    <w:rsid w:val="00646C01"/>
    <w:rsid w:val="00647B4D"/>
    <w:rsid w:val="006508CF"/>
    <w:rsid w:val="00652902"/>
    <w:rsid w:val="00655347"/>
    <w:rsid w:val="00656DAE"/>
    <w:rsid w:val="006577B7"/>
    <w:rsid w:val="00662D60"/>
    <w:rsid w:val="0066351A"/>
    <w:rsid w:val="006642FB"/>
    <w:rsid w:val="006650F1"/>
    <w:rsid w:val="006651B3"/>
    <w:rsid w:val="006662A3"/>
    <w:rsid w:val="00666D29"/>
    <w:rsid w:val="00666FFF"/>
    <w:rsid w:val="00670268"/>
    <w:rsid w:val="006738D6"/>
    <w:rsid w:val="006767F0"/>
    <w:rsid w:val="00677F6F"/>
    <w:rsid w:val="00680384"/>
    <w:rsid w:val="00680409"/>
    <w:rsid w:val="00680532"/>
    <w:rsid w:val="00685C87"/>
    <w:rsid w:val="00690410"/>
    <w:rsid w:val="00691EFF"/>
    <w:rsid w:val="00691F0C"/>
    <w:rsid w:val="00691F69"/>
    <w:rsid w:val="00692530"/>
    <w:rsid w:val="00697918"/>
    <w:rsid w:val="006A22EF"/>
    <w:rsid w:val="006A25D0"/>
    <w:rsid w:val="006A25E5"/>
    <w:rsid w:val="006A273D"/>
    <w:rsid w:val="006A345E"/>
    <w:rsid w:val="006A3AC0"/>
    <w:rsid w:val="006A3FA3"/>
    <w:rsid w:val="006A49F5"/>
    <w:rsid w:val="006A4C8C"/>
    <w:rsid w:val="006A52C9"/>
    <w:rsid w:val="006A73F5"/>
    <w:rsid w:val="006B1497"/>
    <w:rsid w:val="006B1E75"/>
    <w:rsid w:val="006B2B66"/>
    <w:rsid w:val="006B3A33"/>
    <w:rsid w:val="006B5F4D"/>
    <w:rsid w:val="006C06B1"/>
    <w:rsid w:val="006C18FF"/>
    <w:rsid w:val="006C2648"/>
    <w:rsid w:val="006C50AC"/>
    <w:rsid w:val="006C6151"/>
    <w:rsid w:val="006C7045"/>
    <w:rsid w:val="006C7BAF"/>
    <w:rsid w:val="006D0528"/>
    <w:rsid w:val="006D0B81"/>
    <w:rsid w:val="006D2AC1"/>
    <w:rsid w:val="006D2B4E"/>
    <w:rsid w:val="006E100F"/>
    <w:rsid w:val="006E4131"/>
    <w:rsid w:val="006E42C3"/>
    <w:rsid w:val="006E4FB9"/>
    <w:rsid w:val="006E5C93"/>
    <w:rsid w:val="006E64AF"/>
    <w:rsid w:val="006E65EE"/>
    <w:rsid w:val="006E7710"/>
    <w:rsid w:val="006F05DA"/>
    <w:rsid w:val="006F0652"/>
    <w:rsid w:val="006F144C"/>
    <w:rsid w:val="006F14A6"/>
    <w:rsid w:val="006F1BCA"/>
    <w:rsid w:val="006F266B"/>
    <w:rsid w:val="006F33E8"/>
    <w:rsid w:val="006F4A3E"/>
    <w:rsid w:val="006F66CB"/>
    <w:rsid w:val="006F71B3"/>
    <w:rsid w:val="006F7D52"/>
    <w:rsid w:val="007002CF"/>
    <w:rsid w:val="0070074E"/>
    <w:rsid w:val="00700C6C"/>
    <w:rsid w:val="00702381"/>
    <w:rsid w:val="00710CC4"/>
    <w:rsid w:val="00712713"/>
    <w:rsid w:val="007139BC"/>
    <w:rsid w:val="00713F11"/>
    <w:rsid w:val="00714026"/>
    <w:rsid w:val="0071509C"/>
    <w:rsid w:val="00716B15"/>
    <w:rsid w:val="00716EC0"/>
    <w:rsid w:val="00722079"/>
    <w:rsid w:val="00723660"/>
    <w:rsid w:val="00723B08"/>
    <w:rsid w:val="00724546"/>
    <w:rsid w:val="00724DBF"/>
    <w:rsid w:val="00725079"/>
    <w:rsid w:val="0072592F"/>
    <w:rsid w:val="00726100"/>
    <w:rsid w:val="00726817"/>
    <w:rsid w:val="007323DF"/>
    <w:rsid w:val="00732D34"/>
    <w:rsid w:val="00733346"/>
    <w:rsid w:val="0073738F"/>
    <w:rsid w:val="00740326"/>
    <w:rsid w:val="00743275"/>
    <w:rsid w:val="00744155"/>
    <w:rsid w:val="007460DD"/>
    <w:rsid w:val="007465B3"/>
    <w:rsid w:val="00750D81"/>
    <w:rsid w:val="0075247A"/>
    <w:rsid w:val="007535C6"/>
    <w:rsid w:val="0075369A"/>
    <w:rsid w:val="007607CE"/>
    <w:rsid w:val="00760B11"/>
    <w:rsid w:val="00760D09"/>
    <w:rsid w:val="00765E31"/>
    <w:rsid w:val="0076609F"/>
    <w:rsid w:val="0076767D"/>
    <w:rsid w:val="00770838"/>
    <w:rsid w:val="00770906"/>
    <w:rsid w:val="0077241B"/>
    <w:rsid w:val="00774008"/>
    <w:rsid w:val="00776176"/>
    <w:rsid w:val="007769F6"/>
    <w:rsid w:val="00780E63"/>
    <w:rsid w:val="007824EE"/>
    <w:rsid w:val="00782D58"/>
    <w:rsid w:val="007838F0"/>
    <w:rsid w:val="00783A41"/>
    <w:rsid w:val="00783E16"/>
    <w:rsid w:val="007842C1"/>
    <w:rsid w:val="00784465"/>
    <w:rsid w:val="007854F9"/>
    <w:rsid w:val="007866A5"/>
    <w:rsid w:val="0078723B"/>
    <w:rsid w:val="00793C6D"/>
    <w:rsid w:val="0079422A"/>
    <w:rsid w:val="00795F9A"/>
    <w:rsid w:val="00796066"/>
    <w:rsid w:val="0079786A"/>
    <w:rsid w:val="007A0A9F"/>
    <w:rsid w:val="007A1782"/>
    <w:rsid w:val="007A20EB"/>
    <w:rsid w:val="007A4DD1"/>
    <w:rsid w:val="007A61A6"/>
    <w:rsid w:val="007A7144"/>
    <w:rsid w:val="007A7BEC"/>
    <w:rsid w:val="007B1B05"/>
    <w:rsid w:val="007B21DA"/>
    <w:rsid w:val="007B2639"/>
    <w:rsid w:val="007B3F8E"/>
    <w:rsid w:val="007B4377"/>
    <w:rsid w:val="007B531B"/>
    <w:rsid w:val="007B7275"/>
    <w:rsid w:val="007B78EA"/>
    <w:rsid w:val="007C02A8"/>
    <w:rsid w:val="007C3AA9"/>
    <w:rsid w:val="007C5CDB"/>
    <w:rsid w:val="007C6D59"/>
    <w:rsid w:val="007D04CE"/>
    <w:rsid w:val="007D0586"/>
    <w:rsid w:val="007D095B"/>
    <w:rsid w:val="007D0CB4"/>
    <w:rsid w:val="007D1357"/>
    <w:rsid w:val="007D2CA5"/>
    <w:rsid w:val="007D37D7"/>
    <w:rsid w:val="007D4D73"/>
    <w:rsid w:val="007D5B1B"/>
    <w:rsid w:val="007E3B6B"/>
    <w:rsid w:val="007E66CB"/>
    <w:rsid w:val="007E6BA0"/>
    <w:rsid w:val="007E7475"/>
    <w:rsid w:val="007E7D8F"/>
    <w:rsid w:val="007E7FC8"/>
    <w:rsid w:val="007F0A28"/>
    <w:rsid w:val="007F1F96"/>
    <w:rsid w:val="007F3C6F"/>
    <w:rsid w:val="007F421B"/>
    <w:rsid w:val="007F7ABA"/>
    <w:rsid w:val="00802182"/>
    <w:rsid w:val="0080387C"/>
    <w:rsid w:val="00805104"/>
    <w:rsid w:val="00806134"/>
    <w:rsid w:val="00806395"/>
    <w:rsid w:val="008074A3"/>
    <w:rsid w:val="00811918"/>
    <w:rsid w:val="0081205C"/>
    <w:rsid w:val="00812C47"/>
    <w:rsid w:val="008166AA"/>
    <w:rsid w:val="00816ECB"/>
    <w:rsid w:val="008178AB"/>
    <w:rsid w:val="008200D8"/>
    <w:rsid w:val="0082292C"/>
    <w:rsid w:val="00823120"/>
    <w:rsid w:val="00825406"/>
    <w:rsid w:val="0082751D"/>
    <w:rsid w:val="00827900"/>
    <w:rsid w:val="00827A97"/>
    <w:rsid w:val="00827B34"/>
    <w:rsid w:val="00827F2F"/>
    <w:rsid w:val="00827F6F"/>
    <w:rsid w:val="00832C32"/>
    <w:rsid w:val="0083307B"/>
    <w:rsid w:val="00833D66"/>
    <w:rsid w:val="00835310"/>
    <w:rsid w:val="00836021"/>
    <w:rsid w:val="00836C13"/>
    <w:rsid w:val="008377CA"/>
    <w:rsid w:val="008418B2"/>
    <w:rsid w:val="00841D79"/>
    <w:rsid w:val="008422DE"/>
    <w:rsid w:val="008426FE"/>
    <w:rsid w:val="008440A3"/>
    <w:rsid w:val="0084504B"/>
    <w:rsid w:val="00845E64"/>
    <w:rsid w:val="008516B7"/>
    <w:rsid w:val="008518EB"/>
    <w:rsid w:val="0085282C"/>
    <w:rsid w:val="008545A2"/>
    <w:rsid w:val="008551D5"/>
    <w:rsid w:val="00861492"/>
    <w:rsid w:val="00862534"/>
    <w:rsid w:val="00862650"/>
    <w:rsid w:val="008655E4"/>
    <w:rsid w:val="008676E9"/>
    <w:rsid w:val="0086776A"/>
    <w:rsid w:val="008725BF"/>
    <w:rsid w:val="0087365D"/>
    <w:rsid w:val="008743DD"/>
    <w:rsid w:val="0087470A"/>
    <w:rsid w:val="00874E51"/>
    <w:rsid w:val="00874F7B"/>
    <w:rsid w:val="00875F24"/>
    <w:rsid w:val="0087617B"/>
    <w:rsid w:val="008769D8"/>
    <w:rsid w:val="00876EAB"/>
    <w:rsid w:val="00877147"/>
    <w:rsid w:val="008776FE"/>
    <w:rsid w:val="00882234"/>
    <w:rsid w:val="00882CF1"/>
    <w:rsid w:val="008844D2"/>
    <w:rsid w:val="00884EBC"/>
    <w:rsid w:val="00886FFB"/>
    <w:rsid w:val="008879C5"/>
    <w:rsid w:val="008905F2"/>
    <w:rsid w:val="00895820"/>
    <w:rsid w:val="008972A8"/>
    <w:rsid w:val="008975B0"/>
    <w:rsid w:val="00897682"/>
    <w:rsid w:val="008979EC"/>
    <w:rsid w:val="008A0AE4"/>
    <w:rsid w:val="008A11CC"/>
    <w:rsid w:val="008A278E"/>
    <w:rsid w:val="008A2ACF"/>
    <w:rsid w:val="008A3A89"/>
    <w:rsid w:val="008A3C24"/>
    <w:rsid w:val="008A41C9"/>
    <w:rsid w:val="008A4DB3"/>
    <w:rsid w:val="008A7277"/>
    <w:rsid w:val="008B0948"/>
    <w:rsid w:val="008B184D"/>
    <w:rsid w:val="008B3343"/>
    <w:rsid w:val="008B37CF"/>
    <w:rsid w:val="008B41D9"/>
    <w:rsid w:val="008B42DD"/>
    <w:rsid w:val="008B6BBC"/>
    <w:rsid w:val="008B75C7"/>
    <w:rsid w:val="008C04AC"/>
    <w:rsid w:val="008C2019"/>
    <w:rsid w:val="008C46A8"/>
    <w:rsid w:val="008D1627"/>
    <w:rsid w:val="008D27C5"/>
    <w:rsid w:val="008D3167"/>
    <w:rsid w:val="008D4265"/>
    <w:rsid w:val="008D512D"/>
    <w:rsid w:val="008D6469"/>
    <w:rsid w:val="008D6548"/>
    <w:rsid w:val="008D6B0A"/>
    <w:rsid w:val="008D704A"/>
    <w:rsid w:val="008D72DD"/>
    <w:rsid w:val="008E2354"/>
    <w:rsid w:val="008E2637"/>
    <w:rsid w:val="008E2FEF"/>
    <w:rsid w:val="008E39D5"/>
    <w:rsid w:val="008E3A78"/>
    <w:rsid w:val="008E65D5"/>
    <w:rsid w:val="008E7621"/>
    <w:rsid w:val="008F1E2B"/>
    <w:rsid w:val="008F3444"/>
    <w:rsid w:val="008F39BD"/>
    <w:rsid w:val="008F565F"/>
    <w:rsid w:val="008F630E"/>
    <w:rsid w:val="008F692C"/>
    <w:rsid w:val="008F72F1"/>
    <w:rsid w:val="009008D2"/>
    <w:rsid w:val="00903B72"/>
    <w:rsid w:val="00903F14"/>
    <w:rsid w:val="00904C4E"/>
    <w:rsid w:val="009107B4"/>
    <w:rsid w:val="009121F3"/>
    <w:rsid w:val="00913118"/>
    <w:rsid w:val="00914362"/>
    <w:rsid w:val="00914E93"/>
    <w:rsid w:val="00926481"/>
    <w:rsid w:val="00927E4C"/>
    <w:rsid w:val="00930ED5"/>
    <w:rsid w:val="0093341C"/>
    <w:rsid w:val="00933961"/>
    <w:rsid w:val="00940066"/>
    <w:rsid w:val="00940D7E"/>
    <w:rsid w:val="0094222B"/>
    <w:rsid w:val="00944334"/>
    <w:rsid w:val="00944A36"/>
    <w:rsid w:val="00944B85"/>
    <w:rsid w:val="0094504E"/>
    <w:rsid w:val="00945CF3"/>
    <w:rsid w:val="00946EB4"/>
    <w:rsid w:val="009502C1"/>
    <w:rsid w:val="0095178E"/>
    <w:rsid w:val="00951DA8"/>
    <w:rsid w:val="00952E62"/>
    <w:rsid w:val="009556B1"/>
    <w:rsid w:val="00957FA7"/>
    <w:rsid w:val="0096018F"/>
    <w:rsid w:val="00960A29"/>
    <w:rsid w:val="009638FD"/>
    <w:rsid w:val="009639EB"/>
    <w:rsid w:val="00963AE0"/>
    <w:rsid w:val="00964A2C"/>
    <w:rsid w:val="00966652"/>
    <w:rsid w:val="00972668"/>
    <w:rsid w:val="00972AFA"/>
    <w:rsid w:val="00977825"/>
    <w:rsid w:val="00981ACC"/>
    <w:rsid w:val="00981D31"/>
    <w:rsid w:val="00982C39"/>
    <w:rsid w:val="00986EA4"/>
    <w:rsid w:val="0099068B"/>
    <w:rsid w:val="00990773"/>
    <w:rsid w:val="00993835"/>
    <w:rsid w:val="0099683E"/>
    <w:rsid w:val="009A0103"/>
    <w:rsid w:val="009A1F63"/>
    <w:rsid w:val="009A4907"/>
    <w:rsid w:val="009A4B62"/>
    <w:rsid w:val="009A4C5E"/>
    <w:rsid w:val="009B1033"/>
    <w:rsid w:val="009B21D9"/>
    <w:rsid w:val="009B40E6"/>
    <w:rsid w:val="009B6395"/>
    <w:rsid w:val="009B6A1F"/>
    <w:rsid w:val="009C0723"/>
    <w:rsid w:val="009C1802"/>
    <w:rsid w:val="009C2C79"/>
    <w:rsid w:val="009C50F8"/>
    <w:rsid w:val="009C5D5E"/>
    <w:rsid w:val="009C6BF4"/>
    <w:rsid w:val="009C6CD5"/>
    <w:rsid w:val="009D0AC4"/>
    <w:rsid w:val="009D0C34"/>
    <w:rsid w:val="009D1717"/>
    <w:rsid w:val="009D1B4E"/>
    <w:rsid w:val="009D240C"/>
    <w:rsid w:val="009E2013"/>
    <w:rsid w:val="009E2075"/>
    <w:rsid w:val="009E6039"/>
    <w:rsid w:val="009E66B6"/>
    <w:rsid w:val="009E77DD"/>
    <w:rsid w:val="009F0AAC"/>
    <w:rsid w:val="009F2B28"/>
    <w:rsid w:val="009F372C"/>
    <w:rsid w:val="009F6255"/>
    <w:rsid w:val="009F6927"/>
    <w:rsid w:val="009F6D04"/>
    <w:rsid w:val="009F7023"/>
    <w:rsid w:val="00A01154"/>
    <w:rsid w:val="00A0130F"/>
    <w:rsid w:val="00A01EB6"/>
    <w:rsid w:val="00A02E31"/>
    <w:rsid w:val="00A0336D"/>
    <w:rsid w:val="00A03E0C"/>
    <w:rsid w:val="00A051FA"/>
    <w:rsid w:val="00A07B20"/>
    <w:rsid w:val="00A10870"/>
    <w:rsid w:val="00A2060F"/>
    <w:rsid w:val="00A22879"/>
    <w:rsid w:val="00A238D3"/>
    <w:rsid w:val="00A2677F"/>
    <w:rsid w:val="00A27307"/>
    <w:rsid w:val="00A30EE8"/>
    <w:rsid w:val="00A31EBC"/>
    <w:rsid w:val="00A32512"/>
    <w:rsid w:val="00A34643"/>
    <w:rsid w:val="00A3686D"/>
    <w:rsid w:val="00A3781F"/>
    <w:rsid w:val="00A407BC"/>
    <w:rsid w:val="00A40E7F"/>
    <w:rsid w:val="00A43512"/>
    <w:rsid w:val="00A43527"/>
    <w:rsid w:val="00A442AB"/>
    <w:rsid w:val="00A44D00"/>
    <w:rsid w:val="00A458EC"/>
    <w:rsid w:val="00A501D2"/>
    <w:rsid w:val="00A517CF"/>
    <w:rsid w:val="00A518DA"/>
    <w:rsid w:val="00A522CD"/>
    <w:rsid w:val="00A52802"/>
    <w:rsid w:val="00A52EC1"/>
    <w:rsid w:val="00A53857"/>
    <w:rsid w:val="00A53C95"/>
    <w:rsid w:val="00A5569A"/>
    <w:rsid w:val="00A565DC"/>
    <w:rsid w:val="00A56A0D"/>
    <w:rsid w:val="00A62721"/>
    <w:rsid w:val="00A62D5A"/>
    <w:rsid w:val="00A64559"/>
    <w:rsid w:val="00A6672D"/>
    <w:rsid w:val="00A7190B"/>
    <w:rsid w:val="00A72658"/>
    <w:rsid w:val="00A72EA6"/>
    <w:rsid w:val="00A768AC"/>
    <w:rsid w:val="00A773DC"/>
    <w:rsid w:val="00A80304"/>
    <w:rsid w:val="00A804C6"/>
    <w:rsid w:val="00A84CE2"/>
    <w:rsid w:val="00A85315"/>
    <w:rsid w:val="00A8743A"/>
    <w:rsid w:val="00A91025"/>
    <w:rsid w:val="00A91B1A"/>
    <w:rsid w:val="00A91E38"/>
    <w:rsid w:val="00A92A73"/>
    <w:rsid w:val="00A95254"/>
    <w:rsid w:val="00A963BC"/>
    <w:rsid w:val="00A97245"/>
    <w:rsid w:val="00AA06EA"/>
    <w:rsid w:val="00AA6FCF"/>
    <w:rsid w:val="00AB5F4D"/>
    <w:rsid w:val="00AC1836"/>
    <w:rsid w:val="00AC4277"/>
    <w:rsid w:val="00AC497F"/>
    <w:rsid w:val="00AD16D6"/>
    <w:rsid w:val="00AD1932"/>
    <w:rsid w:val="00AD2ABF"/>
    <w:rsid w:val="00AD32F1"/>
    <w:rsid w:val="00AD61FD"/>
    <w:rsid w:val="00AD63C0"/>
    <w:rsid w:val="00AD7A91"/>
    <w:rsid w:val="00AE008A"/>
    <w:rsid w:val="00AE1B99"/>
    <w:rsid w:val="00AE1EFA"/>
    <w:rsid w:val="00AE296F"/>
    <w:rsid w:val="00AE3062"/>
    <w:rsid w:val="00AE32A2"/>
    <w:rsid w:val="00AE46CC"/>
    <w:rsid w:val="00AE5954"/>
    <w:rsid w:val="00AE6055"/>
    <w:rsid w:val="00AE6738"/>
    <w:rsid w:val="00AF269F"/>
    <w:rsid w:val="00B004D3"/>
    <w:rsid w:val="00B01022"/>
    <w:rsid w:val="00B0282F"/>
    <w:rsid w:val="00B04977"/>
    <w:rsid w:val="00B051EC"/>
    <w:rsid w:val="00B05559"/>
    <w:rsid w:val="00B0764B"/>
    <w:rsid w:val="00B07836"/>
    <w:rsid w:val="00B100B2"/>
    <w:rsid w:val="00B10A2E"/>
    <w:rsid w:val="00B1101E"/>
    <w:rsid w:val="00B1127F"/>
    <w:rsid w:val="00B128CC"/>
    <w:rsid w:val="00B12CE9"/>
    <w:rsid w:val="00B17011"/>
    <w:rsid w:val="00B23032"/>
    <w:rsid w:val="00B2324A"/>
    <w:rsid w:val="00B238D4"/>
    <w:rsid w:val="00B243FB"/>
    <w:rsid w:val="00B30322"/>
    <w:rsid w:val="00B30939"/>
    <w:rsid w:val="00B33309"/>
    <w:rsid w:val="00B33533"/>
    <w:rsid w:val="00B40E56"/>
    <w:rsid w:val="00B42266"/>
    <w:rsid w:val="00B425B9"/>
    <w:rsid w:val="00B435B8"/>
    <w:rsid w:val="00B47917"/>
    <w:rsid w:val="00B540E6"/>
    <w:rsid w:val="00B55206"/>
    <w:rsid w:val="00B5529D"/>
    <w:rsid w:val="00B55B39"/>
    <w:rsid w:val="00B575CA"/>
    <w:rsid w:val="00B600E6"/>
    <w:rsid w:val="00B603D2"/>
    <w:rsid w:val="00B61F57"/>
    <w:rsid w:val="00B625F2"/>
    <w:rsid w:val="00B63BAC"/>
    <w:rsid w:val="00B63F2F"/>
    <w:rsid w:val="00B6551B"/>
    <w:rsid w:val="00B65A44"/>
    <w:rsid w:val="00B7257E"/>
    <w:rsid w:val="00B743FA"/>
    <w:rsid w:val="00B7505D"/>
    <w:rsid w:val="00B76333"/>
    <w:rsid w:val="00B779A3"/>
    <w:rsid w:val="00B8099A"/>
    <w:rsid w:val="00B82688"/>
    <w:rsid w:val="00B82BE8"/>
    <w:rsid w:val="00B836D1"/>
    <w:rsid w:val="00B84DA9"/>
    <w:rsid w:val="00B84F60"/>
    <w:rsid w:val="00B854D8"/>
    <w:rsid w:val="00B86E7F"/>
    <w:rsid w:val="00B919D2"/>
    <w:rsid w:val="00B91AF5"/>
    <w:rsid w:val="00B97353"/>
    <w:rsid w:val="00BA02F7"/>
    <w:rsid w:val="00BA03C7"/>
    <w:rsid w:val="00BA1B8E"/>
    <w:rsid w:val="00BA2709"/>
    <w:rsid w:val="00BA308D"/>
    <w:rsid w:val="00BA538D"/>
    <w:rsid w:val="00BA5AD3"/>
    <w:rsid w:val="00BB1943"/>
    <w:rsid w:val="00BB207C"/>
    <w:rsid w:val="00BB26D5"/>
    <w:rsid w:val="00BB494E"/>
    <w:rsid w:val="00BB55EB"/>
    <w:rsid w:val="00BB7901"/>
    <w:rsid w:val="00BB7F80"/>
    <w:rsid w:val="00BC167B"/>
    <w:rsid w:val="00BC217E"/>
    <w:rsid w:val="00BC5357"/>
    <w:rsid w:val="00BC7A99"/>
    <w:rsid w:val="00BD04B5"/>
    <w:rsid w:val="00BD56ED"/>
    <w:rsid w:val="00BD6BBA"/>
    <w:rsid w:val="00BE0AAB"/>
    <w:rsid w:val="00BE1075"/>
    <w:rsid w:val="00BE1C0A"/>
    <w:rsid w:val="00BE26FF"/>
    <w:rsid w:val="00BE370A"/>
    <w:rsid w:val="00BE3F65"/>
    <w:rsid w:val="00BE41E2"/>
    <w:rsid w:val="00BE52B9"/>
    <w:rsid w:val="00BE5740"/>
    <w:rsid w:val="00BE6033"/>
    <w:rsid w:val="00BE73B7"/>
    <w:rsid w:val="00BF106A"/>
    <w:rsid w:val="00BF1BD6"/>
    <w:rsid w:val="00BF4CFA"/>
    <w:rsid w:val="00BF7B26"/>
    <w:rsid w:val="00C0231A"/>
    <w:rsid w:val="00C06B12"/>
    <w:rsid w:val="00C07BFB"/>
    <w:rsid w:val="00C10884"/>
    <w:rsid w:val="00C14E75"/>
    <w:rsid w:val="00C16160"/>
    <w:rsid w:val="00C1677F"/>
    <w:rsid w:val="00C17030"/>
    <w:rsid w:val="00C21AF5"/>
    <w:rsid w:val="00C224E2"/>
    <w:rsid w:val="00C22531"/>
    <w:rsid w:val="00C22CFC"/>
    <w:rsid w:val="00C26913"/>
    <w:rsid w:val="00C30EF9"/>
    <w:rsid w:val="00C31B42"/>
    <w:rsid w:val="00C32FFD"/>
    <w:rsid w:val="00C33B33"/>
    <w:rsid w:val="00C33F8C"/>
    <w:rsid w:val="00C344E5"/>
    <w:rsid w:val="00C34B05"/>
    <w:rsid w:val="00C3793D"/>
    <w:rsid w:val="00C42765"/>
    <w:rsid w:val="00C4616D"/>
    <w:rsid w:val="00C50A06"/>
    <w:rsid w:val="00C511FB"/>
    <w:rsid w:val="00C52AEE"/>
    <w:rsid w:val="00C60420"/>
    <w:rsid w:val="00C6282F"/>
    <w:rsid w:val="00C6478B"/>
    <w:rsid w:val="00C663BB"/>
    <w:rsid w:val="00C67284"/>
    <w:rsid w:val="00C7005A"/>
    <w:rsid w:val="00C710BE"/>
    <w:rsid w:val="00C730AE"/>
    <w:rsid w:val="00C733DF"/>
    <w:rsid w:val="00C7773A"/>
    <w:rsid w:val="00C809BA"/>
    <w:rsid w:val="00C816B8"/>
    <w:rsid w:val="00C82BCF"/>
    <w:rsid w:val="00C8484A"/>
    <w:rsid w:val="00C86734"/>
    <w:rsid w:val="00C86922"/>
    <w:rsid w:val="00C86BEF"/>
    <w:rsid w:val="00C86DFB"/>
    <w:rsid w:val="00C86EF2"/>
    <w:rsid w:val="00C87851"/>
    <w:rsid w:val="00C90236"/>
    <w:rsid w:val="00C94C6F"/>
    <w:rsid w:val="00C96254"/>
    <w:rsid w:val="00C96593"/>
    <w:rsid w:val="00C96F0C"/>
    <w:rsid w:val="00CA13FD"/>
    <w:rsid w:val="00CA34FB"/>
    <w:rsid w:val="00CA4FD3"/>
    <w:rsid w:val="00CA7B5B"/>
    <w:rsid w:val="00CB281E"/>
    <w:rsid w:val="00CB7D09"/>
    <w:rsid w:val="00CC214E"/>
    <w:rsid w:val="00CC2E7F"/>
    <w:rsid w:val="00CD023F"/>
    <w:rsid w:val="00CD0734"/>
    <w:rsid w:val="00CD24AE"/>
    <w:rsid w:val="00CD3055"/>
    <w:rsid w:val="00CD4374"/>
    <w:rsid w:val="00CD4CB0"/>
    <w:rsid w:val="00CD4F83"/>
    <w:rsid w:val="00CD6F26"/>
    <w:rsid w:val="00CD7C8E"/>
    <w:rsid w:val="00CE0AB2"/>
    <w:rsid w:val="00CE1D92"/>
    <w:rsid w:val="00CE44C9"/>
    <w:rsid w:val="00CE4877"/>
    <w:rsid w:val="00CE48A9"/>
    <w:rsid w:val="00CE4BC9"/>
    <w:rsid w:val="00CE72AA"/>
    <w:rsid w:val="00CE76F3"/>
    <w:rsid w:val="00CF200E"/>
    <w:rsid w:val="00CF2E93"/>
    <w:rsid w:val="00CF52C7"/>
    <w:rsid w:val="00CF6117"/>
    <w:rsid w:val="00CF7806"/>
    <w:rsid w:val="00CF7A3D"/>
    <w:rsid w:val="00CF7E68"/>
    <w:rsid w:val="00D00A3E"/>
    <w:rsid w:val="00D01100"/>
    <w:rsid w:val="00D040CE"/>
    <w:rsid w:val="00D04886"/>
    <w:rsid w:val="00D06DCB"/>
    <w:rsid w:val="00D0783D"/>
    <w:rsid w:val="00D1238E"/>
    <w:rsid w:val="00D139F8"/>
    <w:rsid w:val="00D14919"/>
    <w:rsid w:val="00D14BA7"/>
    <w:rsid w:val="00D15B88"/>
    <w:rsid w:val="00D21004"/>
    <w:rsid w:val="00D21068"/>
    <w:rsid w:val="00D212F2"/>
    <w:rsid w:val="00D21598"/>
    <w:rsid w:val="00D22F33"/>
    <w:rsid w:val="00D2434D"/>
    <w:rsid w:val="00D244D6"/>
    <w:rsid w:val="00D24ACE"/>
    <w:rsid w:val="00D25C68"/>
    <w:rsid w:val="00D25D47"/>
    <w:rsid w:val="00D25F0D"/>
    <w:rsid w:val="00D27071"/>
    <w:rsid w:val="00D3014E"/>
    <w:rsid w:val="00D329EF"/>
    <w:rsid w:val="00D32E76"/>
    <w:rsid w:val="00D33E53"/>
    <w:rsid w:val="00D34717"/>
    <w:rsid w:val="00D36405"/>
    <w:rsid w:val="00D3670B"/>
    <w:rsid w:val="00D42061"/>
    <w:rsid w:val="00D42100"/>
    <w:rsid w:val="00D44626"/>
    <w:rsid w:val="00D467FF"/>
    <w:rsid w:val="00D503B7"/>
    <w:rsid w:val="00D546C6"/>
    <w:rsid w:val="00D55D0E"/>
    <w:rsid w:val="00D55F0B"/>
    <w:rsid w:val="00D56C37"/>
    <w:rsid w:val="00D57580"/>
    <w:rsid w:val="00D62248"/>
    <w:rsid w:val="00D6386B"/>
    <w:rsid w:val="00D64A80"/>
    <w:rsid w:val="00D656D8"/>
    <w:rsid w:val="00D72551"/>
    <w:rsid w:val="00D729BA"/>
    <w:rsid w:val="00D739D6"/>
    <w:rsid w:val="00D7749D"/>
    <w:rsid w:val="00D80B9F"/>
    <w:rsid w:val="00D83A25"/>
    <w:rsid w:val="00D83A47"/>
    <w:rsid w:val="00D90357"/>
    <w:rsid w:val="00D92380"/>
    <w:rsid w:val="00D9280F"/>
    <w:rsid w:val="00D92AF3"/>
    <w:rsid w:val="00D93F24"/>
    <w:rsid w:val="00D96262"/>
    <w:rsid w:val="00D96E77"/>
    <w:rsid w:val="00DA20F9"/>
    <w:rsid w:val="00DA2495"/>
    <w:rsid w:val="00DA294B"/>
    <w:rsid w:val="00DA3AD3"/>
    <w:rsid w:val="00DA3C5E"/>
    <w:rsid w:val="00DA59D5"/>
    <w:rsid w:val="00DB4068"/>
    <w:rsid w:val="00DB49D0"/>
    <w:rsid w:val="00DB4B96"/>
    <w:rsid w:val="00DB7C30"/>
    <w:rsid w:val="00DC0290"/>
    <w:rsid w:val="00DC0EC5"/>
    <w:rsid w:val="00DC38D4"/>
    <w:rsid w:val="00DC3A2B"/>
    <w:rsid w:val="00DC3E27"/>
    <w:rsid w:val="00DC4236"/>
    <w:rsid w:val="00DC47F0"/>
    <w:rsid w:val="00DC78C9"/>
    <w:rsid w:val="00DD1F0A"/>
    <w:rsid w:val="00DD2B63"/>
    <w:rsid w:val="00DD37EF"/>
    <w:rsid w:val="00DD7DBC"/>
    <w:rsid w:val="00DE3FD4"/>
    <w:rsid w:val="00DE45C6"/>
    <w:rsid w:val="00DE5D69"/>
    <w:rsid w:val="00DE6B0C"/>
    <w:rsid w:val="00DF0269"/>
    <w:rsid w:val="00DF17D3"/>
    <w:rsid w:val="00DF26E3"/>
    <w:rsid w:val="00DF4ED4"/>
    <w:rsid w:val="00DF5A5D"/>
    <w:rsid w:val="00DF628D"/>
    <w:rsid w:val="00DF664F"/>
    <w:rsid w:val="00DF66EE"/>
    <w:rsid w:val="00DF74EB"/>
    <w:rsid w:val="00E0046E"/>
    <w:rsid w:val="00E03E3E"/>
    <w:rsid w:val="00E06C2B"/>
    <w:rsid w:val="00E075D7"/>
    <w:rsid w:val="00E10479"/>
    <w:rsid w:val="00E12328"/>
    <w:rsid w:val="00E134F0"/>
    <w:rsid w:val="00E143B2"/>
    <w:rsid w:val="00E14C7F"/>
    <w:rsid w:val="00E160BD"/>
    <w:rsid w:val="00E17D0F"/>
    <w:rsid w:val="00E2169F"/>
    <w:rsid w:val="00E21F9B"/>
    <w:rsid w:val="00E26674"/>
    <w:rsid w:val="00E312BC"/>
    <w:rsid w:val="00E3199B"/>
    <w:rsid w:val="00E31B91"/>
    <w:rsid w:val="00E3278E"/>
    <w:rsid w:val="00E32F18"/>
    <w:rsid w:val="00E33CE7"/>
    <w:rsid w:val="00E34715"/>
    <w:rsid w:val="00E35250"/>
    <w:rsid w:val="00E36B52"/>
    <w:rsid w:val="00E37043"/>
    <w:rsid w:val="00E4046E"/>
    <w:rsid w:val="00E40C79"/>
    <w:rsid w:val="00E41700"/>
    <w:rsid w:val="00E42EA6"/>
    <w:rsid w:val="00E42EF8"/>
    <w:rsid w:val="00E438EB"/>
    <w:rsid w:val="00E45C90"/>
    <w:rsid w:val="00E523C9"/>
    <w:rsid w:val="00E53838"/>
    <w:rsid w:val="00E54849"/>
    <w:rsid w:val="00E55961"/>
    <w:rsid w:val="00E57FFC"/>
    <w:rsid w:val="00E622FD"/>
    <w:rsid w:val="00E62AE6"/>
    <w:rsid w:val="00E6518B"/>
    <w:rsid w:val="00E65A0A"/>
    <w:rsid w:val="00E65E90"/>
    <w:rsid w:val="00E65F2C"/>
    <w:rsid w:val="00E66EC5"/>
    <w:rsid w:val="00E71A75"/>
    <w:rsid w:val="00E72900"/>
    <w:rsid w:val="00E72F42"/>
    <w:rsid w:val="00E734C4"/>
    <w:rsid w:val="00E760BB"/>
    <w:rsid w:val="00E77F52"/>
    <w:rsid w:val="00E80414"/>
    <w:rsid w:val="00E81255"/>
    <w:rsid w:val="00E82D9D"/>
    <w:rsid w:val="00E846EE"/>
    <w:rsid w:val="00E84B98"/>
    <w:rsid w:val="00E8583E"/>
    <w:rsid w:val="00E85927"/>
    <w:rsid w:val="00E8596D"/>
    <w:rsid w:val="00E925A1"/>
    <w:rsid w:val="00E95733"/>
    <w:rsid w:val="00E959F8"/>
    <w:rsid w:val="00E96967"/>
    <w:rsid w:val="00EA1E4B"/>
    <w:rsid w:val="00EA225F"/>
    <w:rsid w:val="00EA362C"/>
    <w:rsid w:val="00EA385F"/>
    <w:rsid w:val="00EA3AED"/>
    <w:rsid w:val="00EA4D98"/>
    <w:rsid w:val="00EA4EEF"/>
    <w:rsid w:val="00EA5797"/>
    <w:rsid w:val="00EA61B6"/>
    <w:rsid w:val="00EA77B9"/>
    <w:rsid w:val="00EB1577"/>
    <w:rsid w:val="00EB18C5"/>
    <w:rsid w:val="00EB6B2B"/>
    <w:rsid w:val="00EB7B0B"/>
    <w:rsid w:val="00EC0036"/>
    <w:rsid w:val="00EC090B"/>
    <w:rsid w:val="00EC1C7D"/>
    <w:rsid w:val="00EC1FE2"/>
    <w:rsid w:val="00EC2BD7"/>
    <w:rsid w:val="00EC4B47"/>
    <w:rsid w:val="00ED06BC"/>
    <w:rsid w:val="00ED0819"/>
    <w:rsid w:val="00ED4AA4"/>
    <w:rsid w:val="00ED4F72"/>
    <w:rsid w:val="00ED7DB6"/>
    <w:rsid w:val="00EE0B60"/>
    <w:rsid w:val="00EE1B29"/>
    <w:rsid w:val="00EE1D39"/>
    <w:rsid w:val="00EE3091"/>
    <w:rsid w:val="00EE320E"/>
    <w:rsid w:val="00EE5220"/>
    <w:rsid w:val="00EE58FE"/>
    <w:rsid w:val="00EE75F6"/>
    <w:rsid w:val="00EF1E7E"/>
    <w:rsid w:val="00EF1F8A"/>
    <w:rsid w:val="00EF3663"/>
    <w:rsid w:val="00EF57B3"/>
    <w:rsid w:val="00EF618F"/>
    <w:rsid w:val="00EF7653"/>
    <w:rsid w:val="00F02531"/>
    <w:rsid w:val="00F02C42"/>
    <w:rsid w:val="00F063F4"/>
    <w:rsid w:val="00F06554"/>
    <w:rsid w:val="00F12367"/>
    <w:rsid w:val="00F13387"/>
    <w:rsid w:val="00F13C6B"/>
    <w:rsid w:val="00F167A8"/>
    <w:rsid w:val="00F179C9"/>
    <w:rsid w:val="00F17A91"/>
    <w:rsid w:val="00F17C91"/>
    <w:rsid w:val="00F22BFE"/>
    <w:rsid w:val="00F2566B"/>
    <w:rsid w:val="00F25C2E"/>
    <w:rsid w:val="00F30553"/>
    <w:rsid w:val="00F30C1F"/>
    <w:rsid w:val="00F31075"/>
    <w:rsid w:val="00F32FB7"/>
    <w:rsid w:val="00F3359A"/>
    <w:rsid w:val="00F33B4C"/>
    <w:rsid w:val="00F33FFD"/>
    <w:rsid w:val="00F418C8"/>
    <w:rsid w:val="00F44961"/>
    <w:rsid w:val="00F4531B"/>
    <w:rsid w:val="00F45599"/>
    <w:rsid w:val="00F46C60"/>
    <w:rsid w:val="00F478CB"/>
    <w:rsid w:val="00F502D9"/>
    <w:rsid w:val="00F51A81"/>
    <w:rsid w:val="00F51D34"/>
    <w:rsid w:val="00F52C48"/>
    <w:rsid w:val="00F54E86"/>
    <w:rsid w:val="00F55522"/>
    <w:rsid w:val="00F56AE0"/>
    <w:rsid w:val="00F57B2C"/>
    <w:rsid w:val="00F60B5C"/>
    <w:rsid w:val="00F60F8E"/>
    <w:rsid w:val="00F612E4"/>
    <w:rsid w:val="00F623DE"/>
    <w:rsid w:val="00F7043E"/>
    <w:rsid w:val="00F70621"/>
    <w:rsid w:val="00F70BB6"/>
    <w:rsid w:val="00F70D17"/>
    <w:rsid w:val="00F70E52"/>
    <w:rsid w:val="00F71FA2"/>
    <w:rsid w:val="00F733B4"/>
    <w:rsid w:val="00F75CF3"/>
    <w:rsid w:val="00F848F4"/>
    <w:rsid w:val="00F85329"/>
    <w:rsid w:val="00F901B3"/>
    <w:rsid w:val="00F90804"/>
    <w:rsid w:val="00F91565"/>
    <w:rsid w:val="00F973A2"/>
    <w:rsid w:val="00F97FB5"/>
    <w:rsid w:val="00FA0CCC"/>
    <w:rsid w:val="00FA16C0"/>
    <w:rsid w:val="00FA1DF2"/>
    <w:rsid w:val="00FA453D"/>
    <w:rsid w:val="00FA4BF0"/>
    <w:rsid w:val="00FA5297"/>
    <w:rsid w:val="00FA601A"/>
    <w:rsid w:val="00FA60BE"/>
    <w:rsid w:val="00FA66E0"/>
    <w:rsid w:val="00FB064C"/>
    <w:rsid w:val="00FB1CD1"/>
    <w:rsid w:val="00FB46E3"/>
    <w:rsid w:val="00FC0C1B"/>
    <w:rsid w:val="00FC2569"/>
    <w:rsid w:val="00FC463D"/>
    <w:rsid w:val="00FC79F1"/>
    <w:rsid w:val="00FD05A2"/>
    <w:rsid w:val="00FD1154"/>
    <w:rsid w:val="00FD1250"/>
    <w:rsid w:val="00FD4214"/>
    <w:rsid w:val="00FD4F08"/>
    <w:rsid w:val="00FD6C0E"/>
    <w:rsid w:val="00FD6C66"/>
    <w:rsid w:val="00FD6D5C"/>
    <w:rsid w:val="00FE15C5"/>
    <w:rsid w:val="00FE1FBF"/>
    <w:rsid w:val="00FE55DD"/>
    <w:rsid w:val="00FF0202"/>
    <w:rsid w:val="00FF0807"/>
    <w:rsid w:val="00FF1777"/>
    <w:rsid w:val="00FF30C7"/>
    <w:rsid w:val="00FF4099"/>
    <w:rsid w:val="00FF4B80"/>
    <w:rsid w:val="00FF589D"/>
    <w:rsid w:val="00FF6596"/>
    <w:rsid w:val="00FF7C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B603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eastAsia="uk-UA"/>
    </w:rPr>
  </w:style>
  <w:style w:type="paragraph" w:styleId="3">
    <w:name w:val="heading 3"/>
    <w:basedOn w:val="a"/>
    <w:next w:val="a"/>
    <w:link w:val="30"/>
    <w:uiPriority w:val="9"/>
    <w:qFormat/>
    <w:rsid w:val="00E81255"/>
    <w:pPr>
      <w:keepNext/>
      <w:spacing w:after="0" w:line="240" w:lineRule="auto"/>
      <w:jc w:val="center"/>
      <w:outlineLvl w:val="2"/>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E81255"/>
    <w:rPr>
      <w:rFonts w:ascii="Times New Roman" w:hAnsi="Times New Roman" w:cs="Times New Roman"/>
      <w:sz w:val="28"/>
      <w:szCs w:val="28"/>
      <w:lang w:val="x-none" w:eastAsia="ru-RU"/>
    </w:rPr>
  </w:style>
  <w:style w:type="table" w:styleId="a3">
    <w:name w:val="Table Grid"/>
    <w:basedOn w:val="a1"/>
    <w:uiPriority w:val="59"/>
    <w:rsid w:val="0006100A"/>
    <w:pPr>
      <w:spacing w:after="0" w:line="240" w:lineRule="auto"/>
    </w:pPr>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2D57B9"/>
    <w:pPr>
      <w:spacing w:after="0" w:line="240" w:lineRule="auto"/>
    </w:pPr>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900D2"/>
    <w:pPr>
      <w:spacing w:after="0" w:line="240" w:lineRule="auto"/>
    </w:pPr>
    <w:rPr>
      <w:rFonts w:ascii="Calibri" w:hAnsi="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46EB4"/>
    <w:pPr>
      <w:ind w:left="708"/>
    </w:pPr>
  </w:style>
  <w:style w:type="paragraph" w:styleId="a6">
    <w:name w:val="header"/>
    <w:basedOn w:val="a"/>
    <w:link w:val="a7"/>
    <w:uiPriority w:val="99"/>
    <w:rsid w:val="005B161D"/>
    <w:pPr>
      <w:tabs>
        <w:tab w:val="center" w:pos="4819"/>
        <w:tab w:val="right" w:pos="9639"/>
      </w:tabs>
    </w:pPr>
  </w:style>
  <w:style w:type="table" w:customStyle="1" w:styleId="31">
    <w:name w:val="Сетка таблицы3"/>
    <w:basedOn w:val="a1"/>
    <w:next w:val="a3"/>
    <w:uiPriority w:val="59"/>
    <w:rsid w:val="00F55522"/>
    <w:pPr>
      <w:spacing w:after="0" w:line="240" w:lineRule="auto"/>
    </w:pPr>
    <w:rPr>
      <w:rFonts w:ascii="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locked/>
    <w:rsid w:val="005B161D"/>
    <w:rPr>
      <w:rFonts w:cs="Times New Roman"/>
    </w:rPr>
  </w:style>
  <w:style w:type="paragraph" w:styleId="a8">
    <w:name w:val="footer"/>
    <w:basedOn w:val="a"/>
    <w:link w:val="a9"/>
    <w:uiPriority w:val="99"/>
    <w:rsid w:val="005B161D"/>
    <w:pPr>
      <w:tabs>
        <w:tab w:val="center" w:pos="4819"/>
        <w:tab w:val="right" w:pos="9639"/>
      </w:tabs>
    </w:pPr>
  </w:style>
  <w:style w:type="paragraph" w:styleId="aa">
    <w:name w:val="footnote text"/>
    <w:basedOn w:val="a"/>
    <w:link w:val="ab"/>
    <w:uiPriority w:val="99"/>
    <w:unhideWhenUsed/>
    <w:rsid w:val="00F55522"/>
    <w:pPr>
      <w:spacing w:after="0" w:line="240" w:lineRule="auto"/>
    </w:pPr>
    <w:rPr>
      <w:rFonts w:ascii="Calibri" w:hAnsi="Calibri"/>
      <w:sz w:val="20"/>
      <w:szCs w:val="20"/>
    </w:rPr>
  </w:style>
  <w:style w:type="character" w:customStyle="1" w:styleId="a9">
    <w:name w:val="Нижний колонтитул Знак"/>
    <w:basedOn w:val="a0"/>
    <w:link w:val="a8"/>
    <w:uiPriority w:val="99"/>
    <w:locked/>
    <w:rsid w:val="005B161D"/>
    <w:rPr>
      <w:rFonts w:cs="Times New Roman"/>
    </w:rPr>
  </w:style>
  <w:style w:type="character" w:styleId="ac">
    <w:name w:val="footnote reference"/>
    <w:basedOn w:val="a0"/>
    <w:uiPriority w:val="99"/>
    <w:unhideWhenUsed/>
    <w:rsid w:val="00F55522"/>
    <w:rPr>
      <w:rFonts w:cs="Times New Roman"/>
      <w:vertAlign w:val="superscript"/>
    </w:rPr>
  </w:style>
  <w:style w:type="character" w:customStyle="1" w:styleId="ab">
    <w:name w:val="Текст сноски Знак"/>
    <w:basedOn w:val="a0"/>
    <w:link w:val="aa"/>
    <w:uiPriority w:val="99"/>
    <w:locked/>
    <w:rsid w:val="00F55522"/>
    <w:rPr>
      <w:rFonts w:ascii="Calibri" w:hAnsi="Calibri" w:cs="Times New Roman"/>
      <w:sz w:val="20"/>
      <w:szCs w:val="20"/>
    </w:rPr>
  </w:style>
  <w:style w:type="paragraph" w:customStyle="1" w:styleId="Default">
    <w:name w:val="Default"/>
    <w:rsid w:val="006A52C9"/>
    <w:pPr>
      <w:autoSpaceDE w:val="0"/>
      <w:autoSpaceDN w:val="0"/>
      <w:adjustRightInd w:val="0"/>
      <w:spacing w:after="0" w:line="240" w:lineRule="auto"/>
    </w:pPr>
    <w:rPr>
      <w:rFonts w:ascii="Times New Roman" w:hAnsi="Times New Roman"/>
      <w:color w:val="000000"/>
      <w:sz w:val="24"/>
      <w:szCs w:val="24"/>
      <w:lang w:val="uk-UA" w:eastAsia="en-US"/>
    </w:rPr>
  </w:style>
  <w:style w:type="paragraph" w:styleId="ad">
    <w:name w:val="Balloon Text"/>
    <w:basedOn w:val="a"/>
    <w:link w:val="ae"/>
    <w:uiPriority w:val="99"/>
    <w:rsid w:val="00633423"/>
    <w:pPr>
      <w:spacing w:after="0" w:line="240" w:lineRule="auto"/>
    </w:pPr>
    <w:rPr>
      <w:rFonts w:ascii="Segoe UI" w:hAnsi="Segoe UI" w:cs="Segoe UI"/>
      <w:sz w:val="18"/>
      <w:szCs w:val="18"/>
    </w:rPr>
  </w:style>
  <w:style w:type="paragraph" w:styleId="af">
    <w:name w:val="annotation text"/>
    <w:basedOn w:val="a"/>
    <w:link w:val="af0"/>
    <w:uiPriority w:val="99"/>
    <w:rsid w:val="00D14919"/>
    <w:rPr>
      <w:sz w:val="20"/>
      <w:szCs w:val="20"/>
    </w:rPr>
  </w:style>
  <w:style w:type="character" w:customStyle="1" w:styleId="ae">
    <w:name w:val="Текст выноски Знак"/>
    <w:basedOn w:val="a0"/>
    <w:link w:val="ad"/>
    <w:uiPriority w:val="99"/>
    <w:locked/>
    <w:rsid w:val="00633423"/>
    <w:rPr>
      <w:rFonts w:ascii="Segoe UI" w:hAnsi="Segoe UI" w:cs="Segoe UI"/>
      <w:sz w:val="18"/>
      <w:szCs w:val="18"/>
    </w:rPr>
  </w:style>
  <w:style w:type="character" w:styleId="af1">
    <w:name w:val="annotation reference"/>
    <w:basedOn w:val="a0"/>
    <w:uiPriority w:val="99"/>
    <w:rsid w:val="00A91E38"/>
    <w:rPr>
      <w:rFonts w:cs="Times New Roman"/>
      <w:sz w:val="16"/>
    </w:rPr>
  </w:style>
  <w:style w:type="character" w:customStyle="1" w:styleId="af0">
    <w:name w:val="Текст примечания Знак"/>
    <w:basedOn w:val="a0"/>
    <w:link w:val="af"/>
    <w:uiPriority w:val="99"/>
    <w:locked/>
    <w:rsid w:val="00D14919"/>
    <w:rPr>
      <w:rFonts w:cs="Times New Roman"/>
      <w:sz w:val="20"/>
      <w:szCs w:val="20"/>
    </w:rPr>
  </w:style>
  <w:style w:type="paragraph" w:styleId="af2">
    <w:name w:val="annotation subject"/>
    <w:basedOn w:val="af"/>
    <w:next w:val="af"/>
    <w:link w:val="af3"/>
    <w:uiPriority w:val="99"/>
    <w:rsid w:val="00D14919"/>
    <w:rPr>
      <w:b/>
      <w:bCs/>
    </w:rPr>
  </w:style>
  <w:style w:type="paragraph" w:customStyle="1" w:styleId="rvps2">
    <w:name w:val="rvps2"/>
    <w:basedOn w:val="a"/>
    <w:rsid w:val="0072592F"/>
    <w:pPr>
      <w:spacing w:before="100" w:beforeAutospacing="1" w:after="100" w:afterAutospacing="1" w:line="240" w:lineRule="auto"/>
    </w:pPr>
    <w:rPr>
      <w:rFonts w:ascii="Times New Roman" w:hAnsi="Times New Roman"/>
      <w:sz w:val="24"/>
      <w:szCs w:val="24"/>
      <w:lang w:val="ru-RU" w:eastAsia="ru-RU"/>
    </w:rPr>
  </w:style>
  <w:style w:type="character" w:customStyle="1" w:styleId="af3">
    <w:name w:val="Тема примечания Знак"/>
    <w:basedOn w:val="af0"/>
    <w:link w:val="af2"/>
    <w:uiPriority w:val="99"/>
    <w:locked/>
    <w:rsid w:val="00D14919"/>
    <w:rPr>
      <w:rFonts w:cs="Times New Roman"/>
      <w:b/>
      <w:bCs/>
      <w:sz w:val="20"/>
      <w:szCs w:val="20"/>
    </w:rPr>
  </w:style>
  <w:style w:type="paragraph" w:styleId="af4">
    <w:name w:val="Normal (Web)"/>
    <w:basedOn w:val="a"/>
    <w:uiPriority w:val="99"/>
    <w:rsid w:val="00F418C8"/>
    <w:pPr>
      <w:spacing w:before="100" w:beforeAutospacing="1" w:after="100" w:afterAutospacing="1" w:line="240" w:lineRule="auto"/>
    </w:pPr>
    <w:rPr>
      <w:rFonts w:ascii="Times New Roman" w:hAnsi="Times New Roman"/>
      <w:sz w:val="24"/>
      <w:szCs w:val="24"/>
      <w:lang w:val="ru-RU" w:eastAsia="ru-RU"/>
    </w:rPr>
  </w:style>
  <w:style w:type="character" w:styleId="af5">
    <w:name w:val="Hyperlink"/>
    <w:basedOn w:val="a0"/>
    <w:uiPriority w:val="99"/>
    <w:unhideWhenUsed/>
    <w:rsid w:val="0072592F"/>
    <w:rPr>
      <w:rFonts w:cs="Times New Roman"/>
      <w:color w:val="0000FF"/>
      <w:u w:val="single"/>
    </w:rPr>
  </w:style>
  <w:style w:type="character" w:customStyle="1" w:styleId="rvts0">
    <w:name w:val="rvts0"/>
    <w:rsid w:val="00F54E86"/>
  </w:style>
  <w:style w:type="character" w:customStyle="1" w:styleId="a5">
    <w:name w:val="Абзац списка Знак"/>
    <w:link w:val="a4"/>
    <w:uiPriority w:val="34"/>
    <w:locked/>
    <w:rsid w:val="00F45599"/>
  </w:style>
  <w:style w:type="paragraph" w:styleId="af6">
    <w:name w:val="Revision"/>
    <w:hidden/>
    <w:uiPriority w:val="99"/>
    <w:semiHidden/>
    <w:rsid w:val="00D14BA7"/>
    <w:pPr>
      <w:spacing w:after="0" w:line="240" w:lineRule="auto"/>
    </w:pPr>
    <w:rPr>
      <w:lang w:val="uk-UA" w:eastAsia="uk-UA"/>
    </w:rPr>
  </w:style>
  <w:style w:type="character" w:customStyle="1" w:styleId="rvts44">
    <w:name w:val="rvts44"/>
    <w:basedOn w:val="a0"/>
    <w:rsid w:val="00021060"/>
  </w:style>
  <w:style w:type="character" w:customStyle="1" w:styleId="rvts46">
    <w:name w:val="rvts46"/>
    <w:basedOn w:val="a0"/>
    <w:rsid w:val="005034D6"/>
  </w:style>
  <w:style w:type="character" w:customStyle="1" w:styleId="rvts11">
    <w:name w:val="rvts11"/>
    <w:basedOn w:val="a0"/>
    <w:rsid w:val="0050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79807">
      <w:marLeft w:val="0"/>
      <w:marRight w:val="0"/>
      <w:marTop w:val="0"/>
      <w:marBottom w:val="0"/>
      <w:divBdr>
        <w:top w:val="none" w:sz="0" w:space="0" w:color="auto"/>
        <w:left w:val="none" w:sz="0" w:space="0" w:color="auto"/>
        <w:bottom w:val="none" w:sz="0" w:space="0" w:color="auto"/>
        <w:right w:val="none" w:sz="0" w:space="0" w:color="auto"/>
      </w:divBdr>
    </w:div>
    <w:div w:id="539779808">
      <w:marLeft w:val="0"/>
      <w:marRight w:val="0"/>
      <w:marTop w:val="0"/>
      <w:marBottom w:val="0"/>
      <w:divBdr>
        <w:top w:val="none" w:sz="0" w:space="0" w:color="auto"/>
        <w:left w:val="none" w:sz="0" w:space="0" w:color="auto"/>
        <w:bottom w:val="none" w:sz="0" w:space="0" w:color="auto"/>
        <w:right w:val="none" w:sz="0" w:space="0" w:color="auto"/>
      </w:divBdr>
    </w:div>
    <w:div w:id="539779809">
      <w:marLeft w:val="0"/>
      <w:marRight w:val="0"/>
      <w:marTop w:val="0"/>
      <w:marBottom w:val="0"/>
      <w:divBdr>
        <w:top w:val="none" w:sz="0" w:space="0" w:color="auto"/>
        <w:left w:val="none" w:sz="0" w:space="0" w:color="auto"/>
        <w:bottom w:val="none" w:sz="0" w:space="0" w:color="auto"/>
        <w:right w:val="none" w:sz="0" w:space="0" w:color="auto"/>
      </w:divBdr>
    </w:div>
    <w:div w:id="539779810">
      <w:marLeft w:val="0"/>
      <w:marRight w:val="0"/>
      <w:marTop w:val="0"/>
      <w:marBottom w:val="0"/>
      <w:divBdr>
        <w:top w:val="none" w:sz="0" w:space="0" w:color="auto"/>
        <w:left w:val="none" w:sz="0" w:space="0" w:color="auto"/>
        <w:bottom w:val="none" w:sz="0" w:space="0" w:color="auto"/>
        <w:right w:val="none" w:sz="0" w:space="0" w:color="auto"/>
      </w:divBdr>
    </w:div>
    <w:div w:id="539779811">
      <w:marLeft w:val="0"/>
      <w:marRight w:val="0"/>
      <w:marTop w:val="0"/>
      <w:marBottom w:val="0"/>
      <w:divBdr>
        <w:top w:val="none" w:sz="0" w:space="0" w:color="auto"/>
        <w:left w:val="none" w:sz="0" w:space="0" w:color="auto"/>
        <w:bottom w:val="none" w:sz="0" w:space="0" w:color="auto"/>
        <w:right w:val="none" w:sz="0" w:space="0" w:color="auto"/>
      </w:divBdr>
    </w:div>
    <w:div w:id="539779812">
      <w:marLeft w:val="0"/>
      <w:marRight w:val="0"/>
      <w:marTop w:val="0"/>
      <w:marBottom w:val="0"/>
      <w:divBdr>
        <w:top w:val="none" w:sz="0" w:space="0" w:color="auto"/>
        <w:left w:val="none" w:sz="0" w:space="0" w:color="auto"/>
        <w:bottom w:val="none" w:sz="0" w:space="0" w:color="auto"/>
        <w:right w:val="none" w:sz="0" w:space="0" w:color="auto"/>
      </w:divBdr>
    </w:div>
    <w:div w:id="539779813">
      <w:marLeft w:val="0"/>
      <w:marRight w:val="0"/>
      <w:marTop w:val="0"/>
      <w:marBottom w:val="0"/>
      <w:divBdr>
        <w:top w:val="none" w:sz="0" w:space="0" w:color="auto"/>
        <w:left w:val="none" w:sz="0" w:space="0" w:color="auto"/>
        <w:bottom w:val="none" w:sz="0" w:space="0" w:color="auto"/>
        <w:right w:val="none" w:sz="0" w:space="0" w:color="auto"/>
      </w:divBdr>
    </w:div>
    <w:div w:id="539779814">
      <w:marLeft w:val="0"/>
      <w:marRight w:val="0"/>
      <w:marTop w:val="0"/>
      <w:marBottom w:val="0"/>
      <w:divBdr>
        <w:top w:val="none" w:sz="0" w:space="0" w:color="auto"/>
        <w:left w:val="none" w:sz="0" w:space="0" w:color="auto"/>
        <w:bottom w:val="none" w:sz="0" w:space="0" w:color="auto"/>
        <w:right w:val="none" w:sz="0" w:space="0" w:color="auto"/>
      </w:divBdr>
    </w:div>
    <w:div w:id="539779815">
      <w:marLeft w:val="0"/>
      <w:marRight w:val="0"/>
      <w:marTop w:val="0"/>
      <w:marBottom w:val="0"/>
      <w:divBdr>
        <w:top w:val="none" w:sz="0" w:space="0" w:color="auto"/>
        <w:left w:val="none" w:sz="0" w:space="0" w:color="auto"/>
        <w:bottom w:val="none" w:sz="0" w:space="0" w:color="auto"/>
        <w:right w:val="none" w:sz="0" w:space="0" w:color="auto"/>
      </w:divBdr>
    </w:div>
    <w:div w:id="539779816">
      <w:marLeft w:val="0"/>
      <w:marRight w:val="0"/>
      <w:marTop w:val="0"/>
      <w:marBottom w:val="0"/>
      <w:divBdr>
        <w:top w:val="none" w:sz="0" w:space="0" w:color="auto"/>
        <w:left w:val="none" w:sz="0" w:space="0" w:color="auto"/>
        <w:bottom w:val="none" w:sz="0" w:space="0" w:color="auto"/>
        <w:right w:val="none" w:sz="0" w:space="0" w:color="auto"/>
      </w:divBdr>
    </w:div>
    <w:div w:id="539779817">
      <w:marLeft w:val="0"/>
      <w:marRight w:val="0"/>
      <w:marTop w:val="0"/>
      <w:marBottom w:val="0"/>
      <w:divBdr>
        <w:top w:val="none" w:sz="0" w:space="0" w:color="auto"/>
        <w:left w:val="none" w:sz="0" w:space="0" w:color="auto"/>
        <w:bottom w:val="none" w:sz="0" w:space="0" w:color="auto"/>
        <w:right w:val="none" w:sz="0" w:space="0" w:color="auto"/>
      </w:divBdr>
    </w:div>
    <w:div w:id="539779818">
      <w:marLeft w:val="0"/>
      <w:marRight w:val="0"/>
      <w:marTop w:val="0"/>
      <w:marBottom w:val="0"/>
      <w:divBdr>
        <w:top w:val="none" w:sz="0" w:space="0" w:color="auto"/>
        <w:left w:val="none" w:sz="0" w:space="0" w:color="auto"/>
        <w:bottom w:val="none" w:sz="0" w:space="0" w:color="auto"/>
        <w:right w:val="none" w:sz="0" w:space="0" w:color="auto"/>
      </w:divBdr>
    </w:div>
    <w:div w:id="647395852">
      <w:bodyDiv w:val="1"/>
      <w:marLeft w:val="0"/>
      <w:marRight w:val="0"/>
      <w:marTop w:val="0"/>
      <w:marBottom w:val="0"/>
      <w:divBdr>
        <w:top w:val="none" w:sz="0" w:space="0" w:color="auto"/>
        <w:left w:val="none" w:sz="0" w:space="0" w:color="auto"/>
        <w:bottom w:val="none" w:sz="0" w:space="0" w:color="auto"/>
        <w:right w:val="none" w:sz="0" w:space="0" w:color="auto"/>
      </w:divBdr>
    </w:div>
    <w:div w:id="1192256541">
      <w:bodyDiv w:val="1"/>
      <w:marLeft w:val="0"/>
      <w:marRight w:val="0"/>
      <w:marTop w:val="0"/>
      <w:marBottom w:val="0"/>
      <w:divBdr>
        <w:top w:val="none" w:sz="0" w:space="0" w:color="auto"/>
        <w:left w:val="none" w:sz="0" w:space="0" w:color="auto"/>
        <w:bottom w:val="none" w:sz="0" w:space="0" w:color="auto"/>
        <w:right w:val="none" w:sz="0" w:space="0" w:color="auto"/>
      </w:divBdr>
    </w:div>
    <w:div w:id="12134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zakon.rada.gov.ua/laws/show/448/96-%D0%B2%D1%80" TargetMode="External"/><Relationship Id="rId2" Type="http://schemas.openxmlformats.org/officeDocument/2006/relationships/numbering" Target="numbering.xml"/><Relationship Id="rId16" Type="http://schemas.openxmlformats.org/officeDocument/2006/relationships/hyperlink" Target="https://zakon.rada.gov.ua/laws/show/348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B27A-54C0-40E4-8FBE-259B3FE8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2379</Words>
  <Characters>16265</Characters>
  <Application>Microsoft Office Word</Application>
  <DocSecurity>0</DocSecurity>
  <Lines>135</Lines>
  <Paragraphs>37</Paragraphs>
  <ScaleCrop>false</ScaleCrop>
  <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2021-07-22T07:18:00Z</dcterms:created>
  <dcterms:modified xsi:type="dcterms:W3CDTF">2021-07-22T07:18:00Z</dcterms:modified>
</cp:coreProperties>
</file>