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23B41" w14:textId="77777777" w:rsidR="00FA7846" w:rsidRPr="00CD0CD4" w:rsidRDefault="00FA7846" w:rsidP="00FA7846">
      <w:pPr>
        <w:rPr>
          <w:sz w:val="2"/>
          <w:szCs w:val="2"/>
        </w:rPr>
      </w:pPr>
    </w:p>
    <w:p w14:paraId="3757E9F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14:paraId="4B8A8F2F" w14:textId="77777777" w:rsidTr="00E054A9">
        <w:trPr>
          <w:trHeight w:val="851"/>
        </w:trPr>
        <w:tc>
          <w:tcPr>
            <w:tcW w:w="3284" w:type="dxa"/>
          </w:tcPr>
          <w:p w14:paraId="42B812F5" w14:textId="77777777" w:rsidR="00657593" w:rsidRDefault="00657593" w:rsidP="00E054A9"/>
        </w:tc>
        <w:tc>
          <w:tcPr>
            <w:tcW w:w="3285" w:type="dxa"/>
            <w:vMerge w:val="restart"/>
          </w:tcPr>
          <w:p w14:paraId="2ABC1380" w14:textId="77777777" w:rsidR="00657593" w:rsidRDefault="00657593" w:rsidP="00E054A9">
            <w:pPr>
              <w:jc w:val="center"/>
            </w:pPr>
            <w:r>
              <w:object w:dxaOrig="1595" w:dyaOrig="2201" w14:anchorId="74D3AD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5pt" o:ole="">
                  <v:imagedata r:id="rId12" o:title=""/>
                </v:shape>
                <o:OLEObject Type="Embed" ProgID="CorelDraw.Graphic.16" ShapeID="_x0000_i1025" DrawAspect="Content" ObjectID="_1735564249" r:id="rId13"/>
              </w:object>
            </w:r>
          </w:p>
        </w:tc>
        <w:tc>
          <w:tcPr>
            <w:tcW w:w="3285" w:type="dxa"/>
          </w:tcPr>
          <w:p w14:paraId="0C44EED1" w14:textId="77777777" w:rsidR="00657593" w:rsidRDefault="00657593" w:rsidP="00E054A9"/>
        </w:tc>
      </w:tr>
      <w:tr w:rsidR="00657593" w14:paraId="22479834" w14:textId="77777777" w:rsidTr="00E054A9">
        <w:tc>
          <w:tcPr>
            <w:tcW w:w="3284" w:type="dxa"/>
          </w:tcPr>
          <w:p w14:paraId="1DA3CDF3" w14:textId="77777777" w:rsidR="00657593" w:rsidRDefault="00657593" w:rsidP="00E054A9"/>
        </w:tc>
        <w:tc>
          <w:tcPr>
            <w:tcW w:w="3285" w:type="dxa"/>
            <w:vMerge/>
          </w:tcPr>
          <w:p w14:paraId="3020AEE2" w14:textId="77777777" w:rsidR="00657593" w:rsidRDefault="00657593" w:rsidP="00E054A9"/>
        </w:tc>
        <w:tc>
          <w:tcPr>
            <w:tcW w:w="3285" w:type="dxa"/>
          </w:tcPr>
          <w:p w14:paraId="70E1D224" w14:textId="77777777" w:rsidR="00657593" w:rsidRDefault="00657593" w:rsidP="00E054A9"/>
        </w:tc>
      </w:tr>
      <w:tr w:rsidR="00657593" w14:paraId="5151D372" w14:textId="77777777" w:rsidTr="00E054A9">
        <w:tc>
          <w:tcPr>
            <w:tcW w:w="9854" w:type="dxa"/>
            <w:gridSpan w:val="3"/>
          </w:tcPr>
          <w:p w14:paraId="2FA6D6BD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E88CDF4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4B299308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2637"/>
        <w:gridCol w:w="1677"/>
        <w:gridCol w:w="1894"/>
      </w:tblGrid>
      <w:tr w:rsidR="00657593" w14:paraId="75348E33" w14:textId="77777777" w:rsidTr="0088719C">
        <w:tc>
          <w:tcPr>
            <w:tcW w:w="3510" w:type="dxa"/>
            <w:vAlign w:val="bottom"/>
          </w:tcPr>
          <w:p w14:paraId="14FA72D9" w14:textId="6CD32290" w:rsidR="00657593" w:rsidRPr="00566BA2" w:rsidRDefault="00D20FE0" w:rsidP="00112327">
            <w:r>
              <w:t xml:space="preserve">17 </w:t>
            </w:r>
            <w:r w:rsidR="00112327">
              <w:t>січня</w:t>
            </w:r>
            <w:r>
              <w:t xml:space="preserve"> 2023 року</w:t>
            </w:r>
          </w:p>
        </w:tc>
        <w:tc>
          <w:tcPr>
            <w:tcW w:w="2694" w:type="dxa"/>
          </w:tcPr>
          <w:p w14:paraId="6714B99C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1217A27" w14:textId="77777777"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1C57F3E6" w14:textId="78C7920D" w:rsidR="00657593" w:rsidRDefault="00D20FE0" w:rsidP="00D20FE0">
            <w:pPr>
              <w:jc w:val="center"/>
            </w:pPr>
            <w:r>
              <w:t>№ 4</w:t>
            </w:r>
          </w:p>
        </w:tc>
      </w:tr>
    </w:tbl>
    <w:p w14:paraId="7C403DF3" w14:textId="77777777" w:rsidR="00657593" w:rsidRPr="00CD0CD4" w:rsidRDefault="00657593" w:rsidP="00657593">
      <w:pPr>
        <w:rPr>
          <w:sz w:val="2"/>
          <w:szCs w:val="2"/>
        </w:rPr>
      </w:pPr>
    </w:p>
    <w:p w14:paraId="7F2A6DA8" w14:textId="77777777" w:rsidR="003D52EC" w:rsidRDefault="003D52EC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3D52EC" w:rsidRPr="00CD0CD4" w14:paraId="053E378B" w14:textId="77777777" w:rsidTr="00FC2784">
        <w:trPr>
          <w:jc w:val="center"/>
        </w:trPr>
        <w:tc>
          <w:tcPr>
            <w:tcW w:w="5000" w:type="pct"/>
          </w:tcPr>
          <w:p w14:paraId="26577C09" w14:textId="77777777" w:rsidR="003D52EC" w:rsidRPr="00CD0CD4" w:rsidRDefault="003D52EC" w:rsidP="00A34EF4">
            <w:pPr>
              <w:shd w:val="clear" w:color="auto" w:fill="FFFFFF"/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411D2">
              <w:rPr>
                <w:rStyle w:val="rvts23"/>
              </w:rPr>
              <w:t xml:space="preserve">Про затвердження Змін до </w:t>
            </w:r>
            <w:r w:rsidRPr="00C411D2">
              <w:rPr>
                <w:rStyle w:val="FontStyle22"/>
                <w:rFonts w:eastAsiaTheme="minorEastAsia"/>
              </w:rPr>
              <w:t xml:space="preserve">Правил з </w:t>
            </w:r>
            <w:r w:rsidRPr="00C411D2">
              <w:rPr>
                <w:spacing w:val="-1"/>
              </w:rPr>
              <w:t xml:space="preserve">організації </w:t>
            </w:r>
            <w:r w:rsidRPr="00C411D2">
              <w:t>захисту приміщень небанківських установ в Україні</w:t>
            </w:r>
          </w:p>
        </w:tc>
      </w:tr>
    </w:tbl>
    <w:p w14:paraId="0867FEE8" w14:textId="0FC45975" w:rsidR="003D52EC" w:rsidRPr="00C411D2" w:rsidRDefault="003D52EC" w:rsidP="00A34EF4">
      <w:pPr>
        <w:spacing w:before="240" w:after="240"/>
        <w:ind w:firstLine="567"/>
        <w:rPr>
          <w:b/>
        </w:rPr>
      </w:pPr>
      <w:r w:rsidRPr="00C411D2">
        <w:rPr>
          <w:rStyle w:val="FontStyle22"/>
          <w:rFonts w:eastAsiaTheme="minorEastAsia"/>
          <w:sz w:val="28"/>
        </w:rPr>
        <w:t xml:space="preserve">Відповідно до статей 7, 15, 33, 56 Закону України “Про Національний банк України”, з метою </w:t>
      </w:r>
      <w:r w:rsidR="0012678D" w:rsidRPr="00C411D2">
        <w:rPr>
          <w:rStyle w:val="FontStyle22"/>
          <w:rFonts w:eastAsiaTheme="minorEastAsia"/>
          <w:sz w:val="28"/>
        </w:rPr>
        <w:t xml:space="preserve">удосконалення вимог до захисту приміщень </w:t>
      </w:r>
      <w:r w:rsidRPr="00C411D2">
        <w:rPr>
          <w:rStyle w:val="FontStyle22"/>
          <w:rFonts w:eastAsiaTheme="minorEastAsia"/>
          <w:sz w:val="28"/>
        </w:rPr>
        <w:t>небанківськи</w:t>
      </w:r>
      <w:r w:rsidR="0012678D" w:rsidRPr="00C411D2">
        <w:rPr>
          <w:rStyle w:val="FontStyle22"/>
          <w:rFonts w:eastAsiaTheme="minorEastAsia"/>
          <w:sz w:val="28"/>
        </w:rPr>
        <w:t>х</w:t>
      </w:r>
      <w:r w:rsidRPr="00C411D2">
        <w:rPr>
          <w:rStyle w:val="FontStyle22"/>
          <w:rFonts w:eastAsiaTheme="minorEastAsia"/>
          <w:sz w:val="28"/>
        </w:rPr>
        <w:t xml:space="preserve"> фінансови</w:t>
      </w:r>
      <w:r w:rsidR="0012678D" w:rsidRPr="00C411D2">
        <w:rPr>
          <w:rStyle w:val="FontStyle22"/>
          <w:rFonts w:eastAsiaTheme="minorEastAsia"/>
          <w:sz w:val="28"/>
        </w:rPr>
        <w:t>х</w:t>
      </w:r>
      <w:r w:rsidRPr="00C411D2">
        <w:rPr>
          <w:rStyle w:val="FontStyle22"/>
          <w:rFonts w:eastAsiaTheme="minorEastAsia"/>
          <w:sz w:val="28"/>
        </w:rPr>
        <w:t xml:space="preserve"> установ</w:t>
      </w:r>
      <w:r w:rsidRPr="00C411D2">
        <w:t>, оператор</w:t>
      </w:r>
      <w:r w:rsidR="0012678D" w:rsidRPr="00C411D2">
        <w:t>ів</w:t>
      </w:r>
      <w:r w:rsidRPr="00C411D2">
        <w:t xml:space="preserve"> поштового зв’язку, що отримали ліцензію Національного банку України на здійснення валютних операцій,</w:t>
      </w:r>
      <w:r w:rsidRPr="00C411D2">
        <w:rPr>
          <w:rStyle w:val="FontStyle22"/>
          <w:rFonts w:eastAsiaTheme="minorEastAsia"/>
          <w:sz w:val="28"/>
        </w:rPr>
        <w:t xml:space="preserve"> Правління Національного банку України </w:t>
      </w:r>
      <w:r w:rsidRPr="00C411D2">
        <w:rPr>
          <w:rStyle w:val="FontStyle21"/>
          <w:bCs/>
          <w:sz w:val="28"/>
        </w:rPr>
        <w:t>постановляє:</w:t>
      </w:r>
    </w:p>
    <w:p w14:paraId="18AAB2AC" w14:textId="1817591A" w:rsidR="003D52EC" w:rsidRPr="00C411D2" w:rsidRDefault="003D52EC" w:rsidP="00A34EF4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C411D2">
        <w:rPr>
          <w:lang w:val="ru-RU"/>
        </w:rPr>
        <w:t>1.</w:t>
      </w:r>
      <w:r w:rsidRPr="00C411D2">
        <w:rPr>
          <w:lang w:val="en-US"/>
        </w:rPr>
        <w:t> </w:t>
      </w:r>
      <w:r w:rsidRPr="00C411D2">
        <w:rPr>
          <w:rStyle w:val="FontStyle22"/>
          <w:rFonts w:eastAsiaTheme="minorEastAsia"/>
          <w:sz w:val="28"/>
        </w:rPr>
        <w:t xml:space="preserve">Затвердити Зміни до Правил з </w:t>
      </w:r>
      <w:r w:rsidRPr="00C411D2">
        <w:rPr>
          <w:spacing w:val="-1"/>
        </w:rPr>
        <w:t xml:space="preserve">організації </w:t>
      </w:r>
      <w:r w:rsidRPr="00C411D2">
        <w:t>захисту приміщень небанківських установ в Україні,</w:t>
      </w:r>
      <w:r w:rsidRPr="00C411D2">
        <w:rPr>
          <w:rStyle w:val="FontStyle22"/>
          <w:rFonts w:eastAsiaTheme="minorEastAsia"/>
          <w:sz w:val="28"/>
        </w:rPr>
        <w:t xml:space="preserve"> затверджених постановою Правління Національного банку України від 06 жовтня 2017 року № 100 (у редакції </w:t>
      </w:r>
      <w:r w:rsidRPr="00C411D2">
        <w:rPr>
          <w:rStyle w:val="FontStyle32"/>
          <w:sz w:val="28"/>
        </w:rPr>
        <w:t>постанови Правління Національного банку України від 29 липня 2022 року № 166)</w:t>
      </w:r>
      <w:r w:rsidR="00C411D2" w:rsidRPr="00C411D2">
        <w:rPr>
          <w:rStyle w:val="FontStyle32"/>
          <w:sz w:val="28"/>
        </w:rPr>
        <w:t>, що додаються</w:t>
      </w:r>
      <w:r w:rsidRPr="00C411D2">
        <w:rPr>
          <w:rFonts w:eastAsiaTheme="minorEastAsia"/>
          <w:noProof/>
          <w:lang w:eastAsia="en-US"/>
        </w:rPr>
        <w:t>.</w:t>
      </w:r>
    </w:p>
    <w:p w14:paraId="5F048C60" w14:textId="28ED42E3" w:rsidR="003D52EC" w:rsidRPr="00C411D2" w:rsidRDefault="003D52EC" w:rsidP="00A34EF4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C411D2">
        <w:rPr>
          <w:rFonts w:eastAsiaTheme="minorEastAsia"/>
          <w:noProof/>
          <w:lang w:eastAsia="en-US"/>
        </w:rPr>
        <w:t>2. </w:t>
      </w:r>
      <w:r w:rsidRPr="00C411D2">
        <w:rPr>
          <w:rStyle w:val="FontStyle22"/>
          <w:rFonts w:eastAsiaTheme="minorEastAsia"/>
          <w:sz w:val="28"/>
        </w:rPr>
        <w:t xml:space="preserve">Контроль за виконанням цієї постанови покласти на заступника Голови Національного банку України Олексія </w:t>
      </w:r>
      <w:proofErr w:type="spellStart"/>
      <w:r w:rsidRPr="00C411D2">
        <w:rPr>
          <w:rStyle w:val="FontStyle22"/>
          <w:rFonts w:eastAsiaTheme="minorEastAsia"/>
          <w:sz w:val="28"/>
        </w:rPr>
        <w:t>Шабана</w:t>
      </w:r>
      <w:proofErr w:type="spellEnd"/>
      <w:r w:rsidRPr="00C411D2">
        <w:rPr>
          <w:rFonts w:eastAsiaTheme="minorEastAsia"/>
          <w:noProof/>
          <w:lang w:eastAsia="en-US"/>
        </w:rPr>
        <w:t>.</w:t>
      </w:r>
    </w:p>
    <w:p w14:paraId="4C8A2261" w14:textId="312BD323" w:rsidR="003D52EC" w:rsidRPr="00C411D2" w:rsidRDefault="003D52EC" w:rsidP="00A34EF4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C411D2">
        <w:rPr>
          <w:rFonts w:eastAsiaTheme="minorEastAsia"/>
          <w:noProof/>
          <w:lang w:eastAsia="en-US"/>
        </w:rPr>
        <w:t>3. </w:t>
      </w:r>
      <w:r w:rsidRPr="00C411D2">
        <w:rPr>
          <w:shd w:val="clear" w:color="auto" w:fill="FFFFFF"/>
        </w:rPr>
        <w:t>Постанова набирає чинності з дня, наступного за днем її офіційного опублікування.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C411D2" w:rsidRPr="00C411D2" w14:paraId="25F79F59" w14:textId="77777777" w:rsidTr="00736C98">
        <w:tc>
          <w:tcPr>
            <w:tcW w:w="5387" w:type="dxa"/>
            <w:vAlign w:val="bottom"/>
          </w:tcPr>
          <w:p w14:paraId="0BFC77C9" w14:textId="19BDC723" w:rsidR="003D52EC" w:rsidRPr="00C411D2" w:rsidRDefault="003D52EC" w:rsidP="00C0313F">
            <w:pPr>
              <w:autoSpaceDE w:val="0"/>
              <w:autoSpaceDN w:val="0"/>
              <w:jc w:val="left"/>
            </w:pPr>
          </w:p>
          <w:p w14:paraId="208D3BFE" w14:textId="77777777" w:rsidR="003D52EC" w:rsidRPr="00C411D2" w:rsidRDefault="003D52EC" w:rsidP="00C0313F">
            <w:pPr>
              <w:autoSpaceDE w:val="0"/>
              <w:autoSpaceDN w:val="0"/>
              <w:jc w:val="left"/>
            </w:pPr>
          </w:p>
          <w:p w14:paraId="18F36883" w14:textId="0FF6D956" w:rsidR="00DD60CC" w:rsidRPr="00C411D2" w:rsidRDefault="00B55A39" w:rsidP="00C0313F">
            <w:pPr>
              <w:autoSpaceDE w:val="0"/>
              <w:autoSpaceDN w:val="0"/>
              <w:jc w:val="left"/>
            </w:pPr>
            <w:r w:rsidRPr="00C411D2">
              <w:t>Голова</w:t>
            </w:r>
          </w:p>
        </w:tc>
        <w:tc>
          <w:tcPr>
            <w:tcW w:w="4252" w:type="dxa"/>
            <w:vAlign w:val="bottom"/>
          </w:tcPr>
          <w:p w14:paraId="4CFD2169" w14:textId="77777777" w:rsidR="00DD60CC" w:rsidRPr="00C411D2" w:rsidRDefault="00070F07" w:rsidP="00C0313F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C411D2">
              <w:t>Андрій</w:t>
            </w:r>
            <w:r w:rsidR="00B55A39" w:rsidRPr="00C411D2">
              <w:t xml:space="preserve"> </w:t>
            </w:r>
            <w:r w:rsidRPr="00C411D2">
              <w:t>ПИШНИЙ</w:t>
            </w:r>
          </w:p>
        </w:tc>
      </w:tr>
    </w:tbl>
    <w:p w14:paraId="73D484CC" w14:textId="3AF768DE" w:rsidR="003D52EC" w:rsidRPr="00C411D2" w:rsidRDefault="003D52EC" w:rsidP="00C0313F"/>
    <w:p w14:paraId="407ECFB6" w14:textId="77777777" w:rsidR="003D52EC" w:rsidRPr="00C411D2" w:rsidRDefault="003D52EC" w:rsidP="00C0313F"/>
    <w:p w14:paraId="14BBABFB" w14:textId="15940895" w:rsidR="00C01614" w:rsidRPr="00C411D2" w:rsidRDefault="00FA508E" w:rsidP="00C0313F">
      <w:pPr>
        <w:jc w:val="left"/>
      </w:pPr>
      <w:r w:rsidRPr="00C411D2">
        <w:t>Інд.</w:t>
      </w:r>
      <w:r w:rsidRPr="00C411D2">
        <w:rPr>
          <w:sz w:val="22"/>
          <w:szCs w:val="22"/>
        </w:rPr>
        <w:t xml:space="preserve"> </w:t>
      </w:r>
      <w:r w:rsidR="00B55A39" w:rsidRPr="00C411D2">
        <w:t>50</w:t>
      </w:r>
      <w:r w:rsidR="00A34EF4" w:rsidRPr="00C411D2">
        <w:t xml:space="preserve"> </w:t>
      </w:r>
    </w:p>
    <w:p w14:paraId="6B1A0196" w14:textId="0931F209" w:rsidR="00A34EF4" w:rsidRDefault="00A34EF4" w:rsidP="00A34EF4">
      <w:pPr>
        <w:jc w:val="left"/>
      </w:pPr>
    </w:p>
    <w:p w14:paraId="5C1F0594" w14:textId="77777777" w:rsidR="00A34EF4" w:rsidRDefault="00A34EF4" w:rsidP="00A34EF4">
      <w:pPr>
        <w:jc w:val="left"/>
        <w:sectPr w:rsidR="00A34EF4" w:rsidSect="00A34EF4">
          <w:headerReference w:type="default" r:id="rId14"/>
          <w:headerReference w:type="first" r:id="rId15"/>
          <w:pgSz w:w="11906" w:h="16838" w:code="9"/>
          <w:pgMar w:top="567" w:right="567" w:bottom="1701" w:left="1701" w:header="284" w:footer="709" w:gutter="0"/>
          <w:pgNumType w:start="1"/>
          <w:cols w:space="708"/>
          <w:titlePg/>
          <w:docGrid w:linePitch="381"/>
        </w:sectPr>
      </w:pPr>
    </w:p>
    <w:p w14:paraId="7EC18250" w14:textId="6283B8D9" w:rsidR="005970F4" w:rsidRPr="00C411D2" w:rsidRDefault="00B55A39" w:rsidP="005970F4">
      <w:pPr>
        <w:ind w:left="5954"/>
        <w:jc w:val="left"/>
      </w:pPr>
      <w:r w:rsidRPr="00C411D2">
        <w:lastRenderedPageBreak/>
        <w:t>ЗАТВЕРДЖЕНО</w:t>
      </w:r>
      <w:r w:rsidRPr="00C411D2">
        <w:br/>
        <w:t>Постанова Правління Національного банку України</w:t>
      </w:r>
      <w:r w:rsidRPr="00C411D2">
        <w:br/>
      </w:r>
      <w:r w:rsidR="00D20FE0">
        <w:t xml:space="preserve">17 </w:t>
      </w:r>
      <w:r w:rsidR="00112327">
        <w:t>січня</w:t>
      </w:r>
      <w:r w:rsidR="00D20FE0">
        <w:t xml:space="preserve"> 2023 року № 4</w:t>
      </w:r>
    </w:p>
    <w:p w14:paraId="60B137DD" w14:textId="77777777" w:rsidR="00B55A39" w:rsidRPr="00C411D2" w:rsidRDefault="00B55A39" w:rsidP="004C5A4B">
      <w:pPr>
        <w:ind w:left="5954"/>
        <w:jc w:val="left"/>
      </w:pPr>
    </w:p>
    <w:p w14:paraId="09B8FC6B" w14:textId="026231FB" w:rsidR="00B55A39" w:rsidRPr="00C411D2" w:rsidRDefault="00B55A39" w:rsidP="00B55A39"/>
    <w:p w14:paraId="0C2424EE" w14:textId="77777777" w:rsidR="00E56573" w:rsidRPr="00C411D2" w:rsidRDefault="00E56573" w:rsidP="00B55A39"/>
    <w:p w14:paraId="0368ABAF" w14:textId="77777777" w:rsidR="00B20D48" w:rsidRPr="00C411D2" w:rsidRDefault="00B20D48" w:rsidP="00B55A39">
      <w:pPr>
        <w:jc w:val="center"/>
      </w:pPr>
    </w:p>
    <w:p w14:paraId="58B23F5E" w14:textId="77777777" w:rsidR="00725D53" w:rsidRDefault="00725D53" w:rsidP="00B55A39">
      <w:pPr>
        <w:jc w:val="center"/>
      </w:pPr>
    </w:p>
    <w:p w14:paraId="72855B70" w14:textId="6E193925" w:rsidR="00B55A39" w:rsidRPr="00C411D2" w:rsidRDefault="005970F4" w:rsidP="00B55A39">
      <w:pPr>
        <w:jc w:val="center"/>
      </w:pPr>
      <w:r w:rsidRPr="00C411D2">
        <w:t>Зміни до Правил</w:t>
      </w:r>
      <w:r w:rsidR="00B55A39" w:rsidRPr="00C411D2">
        <w:t xml:space="preserve"> з організації захисту приміщень</w:t>
      </w:r>
      <w:r w:rsidR="00D03CCF">
        <w:t xml:space="preserve"> </w:t>
      </w:r>
    </w:p>
    <w:p w14:paraId="0111D45F" w14:textId="5F19988A" w:rsidR="00B55A39" w:rsidRPr="00C411D2" w:rsidRDefault="00B55A39" w:rsidP="00B55A39">
      <w:pPr>
        <w:jc w:val="center"/>
      </w:pPr>
      <w:r w:rsidRPr="00C411D2">
        <w:t>небанківських установ в Україні</w:t>
      </w:r>
    </w:p>
    <w:p w14:paraId="240CFD95" w14:textId="77777777" w:rsidR="00B55A39" w:rsidRPr="00C411D2" w:rsidRDefault="00B55A39" w:rsidP="00B55A39">
      <w:pPr>
        <w:jc w:val="center"/>
      </w:pPr>
    </w:p>
    <w:p w14:paraId="2168F208" w14:textId="72002081" w:rsidR="00981404" w:rsidRDefault="00981404" w:rsidP="00D03CCF">
      <w:pPr>
        <w:ind w:firstLine="567"/>
        <w:rPr>
          <w:rStyle w:val="FontStyle32"/>
          <w:sz w:val="28"/>
        </w:rPr>
      </w:pPr>
    </w:p>
    <w:p w14:paraId="09EBE868" w14:textId="77777777" w:rsidR="001E05E2" w:rsidRPr="00C411D2" w:rsidRDefault="001E05E2" w:rsidP="00D03CCF">
      <w:pPr>
        <w:ind w:firstLine="567"/>
        <w:rPr>
          <w:rStyle w:val="FontStyle32"/>
          <w:sz w:val="28"/>
        </w:rPr>
      </w:pPr>
    </w:p>
    <w:p w14:paraId="293D8800" w14:textId="7AC37B4E" w:rsidR="007C0C50" w:rsidRPr="00C411D2" w:rsidRDefault="007C0C50" w:rsidP="00D03CCF">
      <w:pPr>
        <w:pStyle w:val="af3"/>
        <w:ind w:left="0" w:firstLine="567"/>
        <w:rPr>
          <w:shd w:val="clear" w:color="auto" w:fill="FFFFFF"/>
        </w:rPr>
      </w:pPr>
    </w:p>
    <w:p w14:paraId="1369A7A1" w14:textId="0C4F97E1" w:rsidR="00427BAF" w:rsidRPr="00C411D2" w:rsidRDefault="00427BAF" w:rsidP="00D03CCF">
      <w:pPr>
        <w:pStyle w:val="af3"/>
        <w:ind w:left="0" w:firstLine="567"/>
        <w:rPr>
          <w:shd w:val="clear" w:color="auto" w:fill="FFFFFF"/>
        </w:rPr>
      </w:pPr>
      <w:r w:rsidRPr="00C411D2">
        <w:rPr>
          <w:shd w:val="clear" w:color="auto" w:fill="FFFFFF"/>
        </w:rPr>
        <w:t>1. Перше речення пункту 1 розділу І викласти в</w:t>
      </w:r>
      <w:r w:rsidR="008C683D">
        <w:rPr>
          <w:shd w:val="clear" w:color="auto" w:fill="FFFFFF"/>
        </w:rPr>
        <w:t xml:space="preserve"> такій</w:t>
      </w:r>
      <w:r w:rsidRPr="00C411D2">
        <w:rPr>
          <w:shd w:val="clear" w:color="auto" w:fill="FFFFFF"/>
        </w:rPr>
        <w:t xml:space="preserve"> редакції:</w:t>
      </w:r>
    </w:p>
    <w:p w14:paraId="28C07B86" w14:textId="07C14F73" w:rsidR="00427BAF" w:rsidRPr="00C411D2" w:rsidRDefault="00427BAF" w:rsidP="00D03CCF">
      <w:pPr>
        <w:pStyle w:val="af3"/>
        <w:ind w:left="0" w:firstLine="567"/>
        <w:rPr>
          <w:rStyle w:val="FontStyle32"/>
          <w:sz w:val="28"/>
        </w:rPr>
      </w:pPr>
      <w:r w:rsidRPr="00C411D2">
        <w:rPr>
          <w:shd w:val="clear" w:color="auto" w:fill="FFFFFF"/>
        </w:rPr>
        <w:t>“</w:t>
      </w:r>
      <w:r w:rsidR="00B8757F" w:rsidRPr="00C411D2">
        <w:rPr>
          <w:shd w:val="clear" w:color="auto" w:fill="FFFFFF"/>
        </w:rPr>
        <w:t xml:space="preserve">1. </w:t>
      </w:r>
      <w:r w:rsidR="008A426C" w:rsidRPr="00C411D2">
        <w:rPr>
          <w:shd w:val="clear" w:color="auto" w:fill="FFFFFF"/>
        </w:rPr>
        <w:t>Ці Правила встановлюють вимоги до захисту приміщень небанківських фінансових установ, операторів поштового зв</w:t>
      </w:r>
      <w:r w:rsidR="008A426C">
        <w:rPr>
          <w:shd w:val="clear" w:color="auto" w:fill="FFFFFF"/>
        </w:rPr>
        <w:t>’</w:t>
      </w:r>
      <w:r w:rsidR="008A426C" w:rsidRPr="00C411D2">
        <w:rPr>
          <w:shd w:val="clear" w:color="auto" w:fill="FFFFFF"/>
        </w:rPr>
        <w:t xml:space="preserve">язку, що отримали ліцензію Національного банку України (далі </w:t>
      </w:r>
      <w:r w:rsidR="008A426C">
        <w:rPr>
          <w:shd w:val="clear" w:color="auto" w:fill="FFFFFF"/>
        </w:rPr>
        <w:t>–</w:t>
      </w:r>
      <w:r w:rsidR="008A426C" w:rsidRPr="00C411D2">
        <w:rPr>
          <w:shd w:val="clear" w:color="auto" w:fill="FFFFFF"/>
        </w:rPr>
        <w:t xml:space="preserve"> Національний банк) на здійснення торгівлі валютними цінностями та/або </w:t>
      </w:r>
      <w:r w:rsidR="008A426C">
        <w:rPr>
          <w:shd w:val="clear" w:color="auto" w:fill="FFFFFF"/>
        </w:rPr>
        <w:t>ліцензію на здійснення</w:t>
      </w:r>
      <w:r w:rsidR="008A426C" w:rsidRPr="00C411D2">
        <w:rPr>
          <w:shd w:val="clear" w:color="auto" w:fill="FFFFFF"/>
        </w:rPr>
        <w:t xml:space="preserve"> валютних операці</w:t>
      </w:r>
      <w:r w:rsidR="008A426C">
        <w:rPr>
          <w:shd w:val="clear" w:color="auto" w:fill="FFFFFF"/>
        </w:rPr>
        <w:t xml:space="preserve">й, </w:t>
      </w:r>
      <w:r w:rsidR="008A426C" w:rsidRPr="00C411D2">
        <w:rPr>
          <w:shd w:val="clear" w:color="auto" w:fill="FFFFFF"/>
        </w:rPr>
        <w:t xml:space="preserve">їх структурних/відокремлених підрозділів, розташованих на території України (далі </w:t>
      </w:r>
      <w:r w:rsidR="008A426C">
        <w:rPr>
          <w:shd w:val="clear" w:color="auto" w:fill="FFFFFF"/>
        </w:rPr>
        <w:t>–</w:t>
      </w:r>
      <w:r w:rsidR="008A426C" w:rsidRPr="00C411D2">
        <w:rPr>
          <w:shd w:val="clear" w:color="auto" w:fill="FFFFFF"/>
        </w:rPr>
        <w:t xml:space="preserve"> НУ)</w:t>
      </w:r>
      <w:r w:rsidR="008A426C">
        <w:rPr>
          <w:shd w:val="clear" w:color="auto" w:fill="FFFFFF"/>
        </w:rPr>
        <w:t>,</w:t>
      </w:r>
      <w:r w:rsidR="008A426C" w:rsidRPr="003F37C6">
        <w:rPr>
          <w:shd w:val="clear" w:color="auto" w:fill="FFFFFF"/>
        </w:rPr>
        <w:t xml:space="preserve"> </w:t>
      </w:r>
      <w:r w:rsidR="008A426C" w:rsidRPr="00DD2FD4">
        <w:rPr>
          <w:shd w:val="clear" w:color="auto" w:fill="FFFFFF"/>
        </w:rPr>
        <w:t>я</w:t>
      </w:r>
      <w:r w:rsidR="008A426C">
        <w:rPr>
          <w:shd w:val="clear" w:color="auto" w:fill="FFFFFF"/>
        </w:rPr>
        <w:t>кі здійснюють операції, що передбачають</w:t>
      </w:r>
      <w:r w:rsidR="008A426C" w:rsidRPr="00C411D2">
        <w:rPr>
          <w:shd w:val="clear" w:color="auto" w:fill="FFFFFF"/>
        </w:rPr>
        <w:t xml:space="preserve"> використання готівки в національній та/або іноземних валютах</w:t>
      </w:r>
      <w:r w:rsidR="00884A44">
        <w:rPr>
          <w:shd w:val="clear" w:color="auto" w:fill="FFFFFF"/>
        </w:rPr>
        <w:t>.</w:t>
      </w:r>
      <w:r w:rsidRPr="00C411D2">
        <w:rPr>
          <w:shd w:val="clear" w:color="auto" w:fill="FFFFFF"/>
        </w:rPr>
        <w:t>”.</w:t>
      </w:r>
    </w:p>
    <w:p w14:paraId="5294F07C" w14:textId="77777777" w:rsidR="00427BAF" w:rsidRPr="00C411D2" w:rsidRDefault="00427BAF" w:rsidP="00D03CCF">
      <w:pPr>
        <w:ind w:firstLine="567"/>
        <w:rPr>
          <w:rStyle w:val="FontStyle32"/>
          <w:sz w:val="28"/>
        </w:rPr>
      </w:pPr>
    </w:p>
    <w:p w14:paraId="65ABF226" w14:textId="0D4C9A79" w:rsidR="001C4D25" w:rsidRPr="00C411D2" w:rsidRDefault="00E56573" w:rsidP="00D03CCF">
      <w:pPr>
        <w:ind w:firstLine="567"/>
      </w:pPr>
      <w:r w:rsidRPr="00C411D2">
        <w:rPr>
          <w:rStyle w:val="FontStyle32"/>
          <w:sz w:val="28"/>
        </w:rPr>
        <w:t>2</w:t>
      </w:r>
      <w:r w:rsidR="001C4D25" w:rsidRPr="00C411D2">
        <w:rPr>
          <w:rStyle w:val="FontStyle32"/>
          <w:sz w:val="28"/>
        </w:rPr>
        <w:t xml:space="preserve">. Розділ </w:t>
      </w:r>
      <w:r w:rsidR="001C4D25" w:rsidRPr="00C411D2">
        <w:t>IV доповнити новим пунктом 20</w:t>
      </w:r>
      <w:r w:rsidR="001C4D25" w:rsidRPr="00C411D2">
        <w:rPr>
          <w:vertAlign w:val="superscript"/>
        </w:rPr>
        <w:t>1</w:t>
      </w:r>
      <w:r w:rsidR="001C4D25" w:rsidRPr="00C411D2">
        <w:t xml:space="preserve"> такого змісту:</w:t>
      </w:r>
    </w:p>
    <w:p w14:paraId="10758EF9" w14:textId="52A2AEE2" w:rsidR="001C4D25" w:rsidRPr="00C411D2" w:rsidRDefault="001C4D25" w:rsidP="00D03CCF">
      <w:pPr>
        <w:ind w:firstLine="567"/>
        <w:rPr>
          <w:shd w:val="clear" w:color="auto" w:fill="FFFFFF"/>
        </w:rPr>
      </w:pPr>
      <w:r w:rsidRPr="00C411D2">
        <w:rPr>
          <w:shd w:val="clear" w:color="auto" w:fill="FFFFFF"/>
        </w:rPr>
        <w:t>“20</w:t>
      </w:r>
      <w:r w:rsidRPr="00C411D2">
        <w:rPr>
          <w:shd w:val="clear" w:color="auto" w:fill="FFFFFF"/>
          <w:vertAlign w:val="superscript"/>
        </w:rPr>
        <w:t>1</w:t>
      </w:r>
      <w:r w:rsidRPr="00C411D2">
        <w:rPr>
          <w:shd w:val="clear" w:color="auto" w:fill="FFFFFF"/>
        </w:rPr>
        <w:t xml:space="preserve">. НУ, у якій обсяги цінностей становлять менше ніж 20 мінімальних заробітних плат, має право визначати </w:t>
      </w:r>
      <w:r w:rsidR="00247D09">
        <w:rPr>
          <w:shd w:val="clear" w:color="auto" w:fill="FFFFFF"/>
        </w:rPr>
        <w:t>потребу</w:t>
      </w:r>
      <w:r w:rsidR="00247D09" w:rsidRPr="00C411D2">
        <w:rPr>
          <w:shd w:val="clear" w:color="auto" w:fill="FFFFFF"/>
        </w:rPr>
        <w:t xml:space="preserve"> </w:t>
      </w:r>
      <w:r w:rsidRPr="00C411D2">
        <w:rPr>
          <w:rStyle w:val="FontStyle32"/>
          <w:sz w:val="28"/>
        </w:rPr>
        <w:t xml:space="preserve">виконання вимог, зазначених у </w:t>
      </w:r>
      <w:r w:rsidR="00803121" w:rsidRPr="00C411D2">
        <w:rPr>
          <w:rStyle w:val="FontStyle32"/>
          <w:sz w:val="28"/>
        </w:rPr>
        <w:t>пунктах 1</w:t>
      </w:r>
      <w:r w:rsidR="00DA0A2B" w:rsidRPr="00C411D2">
        <w:rPr>
          <w:rStyle w:val="FontStyle32"/>
          <w:sz w:val="28"/>
        </w:rPr>
        <w:t>1</w:t>
      </w:r>
      <w:r w:rsidR="00803121" w:rsidRPr="00C411D2">
        <w:rPr>
          <w:rStyle w:val="FontStyle32"/>
          <w:sz w:val="28"/>
        </w:rPr>
        <w:t xml:space="preserve">–13 </w:t>
      </w:r>
      <w:r w:rsidRPr="00C411D2">
        <w:rPr>
          <w:rStyle w:val="FontStyle32"/>
          <w:sz w:val="28"/>
        </w:rPr>
        <w:t>розділ</w:t>
      </w:r>
      <w:r w:rsidR="00803121" w:rsidRPr="00C411D2">
        <w:rPr>
          <w:rStyle w:val="FontStyle32"/>
          <w:sz w:val="28"/>
        </w:rPr>
        <w:t>у</w:t>
      </w:r>
      <w:r w:rsidRPr="00C411D2">
        <w:rPr>
          <w:rStyle w:val="FontStyle32"/>
          <w:sz w:val="28"/>
        </w:rPr>
        <w:t xml:space="preserve"> ІІІ та </w:t>
      </w:r>
      <w:r w:rsidR="00803121" w:rsidRPr="00C411D2">
        <w:rPr>
          <w:rStyle w:val="FontStyle32"/>
          <w:sz w:val="28"/>
        </w:rPr>
        <w:t xml:space="preserve">пунктах 15–20 розділу </w:t>
      </w:r>
      <w:r w:rsidRPr="00C411D2">
        <w:rPr>
          <w:rStyle w:val="FontStyle32"/>
          <w:sz w:val="28"/>
        </w:rPr>
        <w:t>IV цих Правил.</w:t>
      </w:r>
      <w:r w:rsidRPr="00C411D2">
        <w:rPr>
          <w:shd w:val="clear" w:color="auto" w:fill="FFFFFF"/>
        </w:rPr>
        <w:t>”.</w:t>
      </w:r>
    </w:p>
    <w:p w14:paraId="5B7D9F6C" w14:textId="7D59D895" w:rsidR="00B20D48" w:rsidRPr="00C411D2" w:rsidRDefault="00B20D48" w:rsidP="00D03CCF">
      <w:pPr>
        <w:ind w:firstLine="567"/>
        <w:rPr>
          <w:shd w:val="clear" w:color="auto" w:fill="FFFFFF"/>
        </w:rPr>
      </w:pPr>
    </w:p>
    <w:p w14:paraId="7AD6D0F9" w14:textId="3FED1C46" w:rsidR="00B20D48" w:rsidRPr="00C411D2" w:rsidRDefault="00B20D48" w:rsidP="00D03CCF">
      <w:pPr>
        <w:ind w:firstLine="567"/>
        <w:rPr>
          <w:rStyle w:val="FontStyle32"/>
          <w:sz w:val="28"/>
        </w:rPr>
      </w:pPr>
      <w:r w:rsidRPr="00C411D2">
        <w:rPr>
          <w:shd w:val="clear" w:color="auto" w:fill="FFFFFF"/>
        </w:rPr>
        <w:t xml:space="preserve">3. </w:t>
      </w:r>
      <w:r w:rsidRPr="00C411D2">
        <w:rPr>
          <w:rStyle w:val="FontStyle32"/>
          <w:sz w:val="28"/>
        </w:rPr>
        <w:t xml:space="preserve">Розділ </w:t>
      </w:r>
      <w:r w:rsidRPr="00C411D2">
        <w:t>V після пункту 25 доповнити новим пунктом 25</w:t>
      </w:r>
      <w:r w:rsidRPr="00C411D2">
        <w:rPr>
          <w:vertAlign w:val="superscript"/>
        </w:rPr>
        <w:t>1</w:t>
      </w:r>
      <w:r w:rsidRPr="00C411D2">
        <w:t xml:space="preserve"> такого змісту:</w:t>
      </w:r>
    </w:p>
    <w:p w14:paraId="314DF991" w14:textId="49DCF801" w:rsidR="003D52EC" w:rsidRPr="00C411D2" w:rsidRDefault="00B20D48" w:rsidP="00D03CCF">
      <w:pPr>
        <w:ind w:firstLine="567"/>
        <w:rPr>
          <w:rStyle w:val="FontStyle32"/>
          <w:sz w:val="28"/>
        </w:rPr>
      </w:pPr>
      <w:r w:rsidRPr="00C411D2">
        <w:rPr>
          <w:shd w:val="clear" w:color="auto" w:fill="FFFFFF"/>
        </w:rPr>
        <w:t>“25</w:t>
      </w:r>
      <w:r w:rsidRPr="00C411D2">
        <w:rPr>
          <w:shd w:val="clear" w:color="auto" w:fill="FFFFFF"/>
          <w:vertAlign w:val="superscript"/>
        </w:rPr>
        <w:t>1</w:t>
      </w:r>
      <w:r w:rsidRPr="00C411D2">
        <w:rPr>
          <w:shd w:val="clear" w:color="auto" w:fill="FFFFFF"/>
        </w:rPr>
        <w:t xml:space="preserve">. Робоче місце касира, </w:t>
      </w:r>
      <w:r w:rsidR="00153E8C" w:rsidRPr="00C411D2">
        <w:rPr>
          <w:shd w:val="clear" w:color="auto" w:fill="FFFFFF"/>
        </w:rPr>
        <w:t xml:space="preserve">яке </w:t>
      </w:r>
      <w:r w:rsidRPr="00C411D2">
        <w:rPr>
          <w:shd w:val="clear" w:color="auto" w:fill="FFFFFF"/>
        </w:rPr>
        <w:t>обладнан</w:t>
      </w:r>
      <w:r w:rsidR="00153E8C" w:rsidRPr="00C411D2">
        <w:rPr>
          <w:shd w:val="clear" w:color="auto" w:fill="FFFFFF"/>
        </w:rPr>
        <w:t>о</w:t>
      </w:r>
      <w:r w:rsidRPr="00C411D2">
        <w:rPr>
          <w:shd w:val="clear" w:color="auto" w:fill="FFFFFF"/>
        </w:rPr>
        <w:t xml:space="preserve"> відповідно до вимог пункту 25 розділу </w:t>
      </w:r>
      <w:r w:rsidRPr="00C411D2">
        <w:t xml:space="preserve">V </w:t>
      </w:r>
      <w:r w:rsidR="00247D09">
        <w:t xml:space="preserve">цих </w:t>
      </w:r>
      <w:r w:rsidRPr="00C411D2">
        <w:t>Правил без застосування конструктивних елементів (неізольоване робоче місце касира)</w:t>
      </w:r>
      <w:r w:rsidR="00247D09">
        <w:t>,</w:t>
      </w:r>
      <w:r w:rsidRPr="00C411D2">
        <w:t xml:space="preserve"> </w:t>
      </w:r>
      <w:r w:rsidRPr="00C411D2">
        <w:rPr>
          <w:shd w:val="clear" w:color="auto" w:fill="FFFFFF"/>
        </w:rPr>
        <w:t>розташовується за межами приміщень, у яких здійснюються операції з цінностями</w:t>
      </w:r>
      <w:r w:rsidR="00247D09">
        <w:rPr>
          <w:shd w:val="clear" w:color="auto" w:fill="FFFFFF"/>
        </w:rPr>
        <w:t>,</w:t>
      </w:r>
      <w:r w:rsidRPr="00C411D2">
        <w:rPr>
          <w:shd w:val="clear" w:color="auto" w:fill="FFFFFF"/>
        </w:rPr>
        <w:t xml:space="preserve"> та </w:t>
      </w:r>
      <w:proofErr w:type="spellStart"/>
      <w:r w:rsidRPr="00C411D2">
        <w:rPr>
          <w:shd w:val="clear" w:color="auto" w:fill="FFFFFF"/>
        </w:rPr>
        <w:t>конструктивно</w:t>
      </w:r>
      <w:proofErr w:type="spellEnd"/>
      <w:r w:rsidRPr="00C411D2">
        <w:rPr>
          <w:shd w:val="clear" w:color="auto" w:fill="FFFFFF"/>
        </w:rPr>
        <w:t xml:space="preserve"> облаштовується стійкою або столом, що відділяє працівника НУ від клієнта.”.</w:t>
      </w:r>
    </w:p>
    <w:p w14:paraId="0E6F276E" w14:textId="77777777" w:rsidR="00B20D48" w:rsidRPr="00C411D2" w:rsidRDefault="00B20D48" w:rsidP="00D03CCF">
      <w:pPr>
        <w:ind w:firstLine="567"/>
        <w:rPr>
          <w:rStyle w:val="FontStyle32"/>
          <w:sz w:val="28"/>
        </w:rPr>
      </w:pPr>
    </w:p>
    <w:p w14:paraId="4673FDA5" w14:textId="3A7C0A1A" w:rsidR="00981404" w:rsidRPr="00C411D2" w:rsidRDefault="00B20D48" w:rsidP="00D03CCF">
      <w:pPr>
        <w:ind w:firstLine="567"/>
      </w:pPr>
      <w:r w:rsidRPr="00C411D2">
        <w:rPr>
          <w:rStyle w:val="FontStyle32"/>
          <w:sz w:val="28"/>
        </w:rPr>
        <w:t>4</w:t>
      </w:r>
      <w:r w:rsidR="00DD74DB" w:rsidRPr="00C411D2">
        <w:rPr>
          <w:rStyle w:val="FontStyle32"/>
          <w:sz w:val="28"/>
        </w:rPr>
        <w:t xml:space="preserve">. </w:t>
      </w:r>
      <w:r w:rsidR="00981404" w:rsidRPr="00C411D2">
        <w:t>Розділ VI доповнити новим пунктом 31</w:t>
      </w:r>
      <w:r w:rsidR="00981404" w:rsidRPr="00C411D2">
        <w:rPr>
          <w:vertAlign w:val="superscript"/>
        </w:rPr>
        <w:t>1</w:t>
      </w:r>
      <w:r w:rsidR="00981404" w:rsidRPr="00C411D2">
        <w:t xml:space="preserve"> такого змісту:</w:t>
      </w:r>
    </w:p>
    <w:p w14:paraId="6AD678A8" w14:textId="1DF50DCF" w:rsidR="00981404" w:rsidRPr="00C411D2" w:rsidRDefault="00981404" w:rsidP="00D03CCF">
      <w:pPr>
        <w:ind w:firstLine="567"/>
      </w:pPr>
      <w:r w:rsidRPr="00C411D2">
        <w:rPr>
          <w:shd w:val="clear" w:color="auto" w:fill="FFFFFF"/>
        </w:rPr>
        <w:t>“31</w:t>
      </w:r>
      <w:r w:rsidRPr="00C411D2">
        <w:rPr>
          <w:shd w:val="clear" w:color="auto" w:fill="FFFFFF"/>
          <w:vertAlign w:val="superscript"/>
        </w:rPr>
        <w:t>1</w:t>
      </w:r>
      <w:r w:rsidRPr="00C411D2">
        <w:rPr>
          <w:shd w:val="clear" w:color="auto" w:fill="FFFFFF"/>
        </w:rPr>
        <w:t xml:space="preserve">. НУ має право визначати </w:t>
      </w:r>
      <w:r w:rsidR="00F028EB">
        <w:rPr>
          <w:shd w:val="clear" w:color="auto" w:fill="FFFFFF"/>
        </w:rPr>
        <w:t>потребу</w:t>
      </w:r>
      <w:r w:rsidR="00F028EB" w:rsidRPr="00C411D2">
        <w:rPr>
          <w:shd w:val="clear" w:color="auto" w:fill="FFFFFF"/>
        </w:rPr>
        <w:t xml:space="preserve"> </w:t>
      </w:r>
      <w:r w:rsidRPr="00C411D2">
        <w:rPr>
          <w:shd w:val="clear" w:color="auto" w:fill="FFFFFF"/>
        </w:rPr>
        <w:t>застосування сховища</w:t>
      </w:r>
      <w:r w:rsidR="0036126F" w:rsidRPr="00C411D2">
        <w:rPr>
          <w:shd w:val="clear" w:color="auto" w:fill="FFFFFF"/>
        </w:rPr>
        <w:t xml:space="preserve"> для зберігання цінностей</w:t>
      </w:r>
      <w:r w:rsidRPr="00C411D2">
        <w:rPr>
          <w:shd w:val="clear" w:color="auto" w:fill="FFFFFF"/>
        </w:rPr>
        <w:t>, обсяг яких не перевищує 20 мінімальних заробітних плат.”.</w:t>
      </w:r>
    </w:p>
    <w:p w14:paraId="40DFBD71" w14:textId="77777777" w:rsidR="00DD74DB" w:rsidRPr="00C411D2" w:rsidRDefault="00DD74DB" w:rsidP="00D03CCF">
      <w:pPr>
        <w:ind w:firstLine="567"/>
      </w:pPr>
    </w:p>
    <w:p w14:paraId="62736DFE" w14:textId="137E44C5" w:rsidR="00070F07" w:rsidRPr="00C411D2" w:rsidRDefault="00B20D48" w:rsidP="00D03CCF">
      <w:pPr>
        <w:ind w:firstLine="567"/>
      </w:pPr>
      <w:r w:rsidRPr="00C411D2">
        <w:t>5</w:t>
      </w:r>
      <w:r w:rsidR="00DD74DB" w:rsidRPr="00C411D2">
        <w:t xml:space="preserve">. </w:t>
      </w:r>
      <w:r w:rsidR="00981404" w:rsidRPr="00C411D2">
        <w:t>Додаток д</w:t>
      </w:r>
      <w:r w:rsidR="00981404" w:rsidRPr="00C411D2">
        <w:rPr>
          <w:shd w:val="clear" w:color="auto" w:fill="FFFFFF"/>
        </w:rPr>
        <w:t>о Правил викласти в такій редакції:</w:t>
      </w:r>
    </w:p>
    <w:p w14:paraId="014F903B" w14:textId="1988CA7F" w:rsidR="00070F07" w:rsidRPr="00C411D2" w:rsidRDefault="00070F07" w:rsidP="00D03CCF">
      <w:pPr>
        <w:ind w:firstLine="567"/>
      </w:pPr>
    </w:p>
    <w:p w14:paraId="2FCD3451" w14:textId="6E5CDA85" w:rsidR="00B20D48" w:rsidRPr="00C411D2" w:rsidRDefault="00B20D48" w:rsidP="00D03CCF">
      <w:pPr>
        <w:ind w:firstLine="567"/>
      </w:pPr>
    </w:p>
    <w:p w14:paraId="7B380B03" w14:textId="188C8810" w:rsidR="00B20D48" w:rsidRDefault="00B20D48" w:rsidP="00D03CCF">
      <w:pPr>
        <w:ind w:firstLine="567"/>
      </w:pPr>
    </w:p>
    <w:p w14:paraId="645CCA93" w14:textId="4935EDF6" w:rsidR="00981404" w:rsidRPr="00A70C33" w:rsidRDefault="00981404" w:rsidP="00981404">
      <w:pPr>
        <w:pStyle w:val="Style5"/>
        <w:widowControl/>
        <w:tabs>
          <w:tab w:val="left" w:pos="720"/>
        </w:tabs>
        <w:spacing w:line="240" w:lineRule="auto"/>
        <w:ind w:left="5670"/>
        <w:rPr>
          <w:rStyle w:val="FontStyle32"/>
          <w:sz w:val="28"/>
          <w:szCs w:val="28"/>
        </w:rPr>
      </w:pPr>
      <w:r w:rsidRPr="00A70C33">
        <w:rPr>
          <w:sz w:val="28"/>
          <w:szCs w:val="28"/>
          <w:shd w:val="clear" w:color="auto" w:fill="FFFFFF"/>
        </w:rPr>
        <w:lastRenderedPageBreak/>
        <w:t>“</w:t>
      </w:r>
      <w:r w:rsidRPr="00A70C33">
        <w:rPr>
          <w:rStyle w:val="FontStyle32"/>
          <w:sz w:val="28"/>
          <w:szCs w:val="28"/>
        </w:rPr>
        <w:t xml:space="preserve">Додаток </w:t>
      </w:r>
    </w:p>
    <w:p w14:paraId="56D44A82" w14:textId="77777777" w:rsidR="00981404" w:rsidRPr="00A70C33" w:rsidRDefault="00981404" w:rsidP="00981404">
      <w:pPr>
        <w:pStyle w:val="Style5"/>
        <w:widowControl/>
        <w:tabs>
          <w:tab w:val="left" w:pos="720"/>
        </w:tabs>
        <w:spacing w:line="240" w:lineRule="auto"/>
        <w:ind w:left="5670"/>
        <w:rPr>
          <w:rStyle w:val="FontStyle32"/>
          <w:sz w:val="28"/>
          <w:szCs w:val="28"/>
        </w:rPr>
      </w:pPr>
      <w:r w:rsidRPr="00A70C33">
        <w:rPr>
          <w:rStyle w:val="FontStyle32"/>
          <w:sz w:val="28"/>
          <w:szCs w:val="28"/>
        </w:rPr>
        <w:t>до Правил з організації захисту приміщень небанківських установ в Україні</w:t>
      </w:r>
    </w:p>
    <w:p w14:paraId="2A089F75" w14:textId="77777777" w:rsidR="00F87F24" w:rsidRPr="00A70C33" w:rsidRDefault="00F87F24" w:rsidP="00F87F24">
      <w:pPr>
        <w:pStyle w:val="Style5"/>
        <w:widowControl/>
        <w:tabs>
          <w:tab w:val="left" w:pos="720"/>
        </w:tabs>
        <w:spacing w:line="240" w:lineRule="auto"/>
        <w:ind w:left="5670"/>
        <w:rPr>
          <w:rStyle w:val="FontStyle32"/>
          <w:sz w:val="28"/>
          <w:szCs w:val="28"/>
        </w:rPr>
      </w:pPr>
      <w:r w:rsidRPr="00A70C33">
        <w:rPr>
          <w:rStyle w:val="FontStyle32"/>
          <w:sz w:val="28"/>
          <w:szCs w:val="28"/>
        </w:rPr>
        <w:t>(</w:t>
      </w:r>
      <w:r w:rsidRPr="00A70C33">
        <w:rPr>
          <w:sz w:val="28"/>
          <w:szCs w:val="28"/>
          <w:shd w:val="clear" w:color="auto" w:fill="FFFFFF"/>
        </w:rPr>
        <w:t>у редакції постанови Правління Національного банку України</w:t>
      </w:r>
    </w:p>
    <w:p w14:paraId="27DA18AF" w14:textId="35521DBA" w:rsidR="00F87F24" w:rsidRPr="00A70C33" w:rsidRDefault="00F87F24" w:rsidP="00F87F24">
      <w:pPr>
        <w:pStyle w:val="Style5"/>
        <w:widowControl/>
        <w:tabs>
          <w:tab w:val="left" w:pos="720"/>
        </w:tabs>
        <w:spacing w:line="240" w:lineRule="auto"/>
        <w:ind w:left="5670"/>
        <w:rPr>
          <w:rStyle w:val="FontStyle32"/>
          <w:sz w:val="28"/>
          <w:szCs w:val="28"/>
        </w:rPr>
      </w:pPr>
      <w:r w:rsidRPr="00A70C33">
        <w:rPr>
          <w:rStyle w:val="FontStyle32"/>
          <w:sz w:val="28"/>
          <w:szCs w:val="28"/>
        </w:rPr>
        <w:tab/>
      </w:r>
      <w:r w:rsidR="00D20FE0" w:rsidRPr="00D20FE0">
        <w:rPr>
          <w:rStyle w:val="FontStyle32"/>
          <w:sz w:val="28"/>
          <w:szCs w:val="28"/>
        </w:rPr>
        <w:t xml:space="preserve">17 </w:t>
      </w:r>
      <w:r w:rsidR="00112327">
        <w:rPr>
          <w:rStyle w:val="FontStyle32"/>
          <w:sz w:val="28"/>
          <w:szCs w:val="28"/>
        </w:rPr>
        <w:t>січня</w:t>
      </w:r>
      <w:bookmarkStart w:id="0" w:name="_GoBack"/>
      <w:bookmarkEnd w:id="0"/>
      <w:r w:rsidR="00D20FE0" w:rsidRPr="00D20FE0">
        <w:rPr>
          <w:rStyle w:val="FontStyle32"/>
          <w:sz w:val="28"/>
          <w:szCs w:val="28"/>
        </w:rPr>
        <w:t xml:space="preserve"> 2023 року № 4</w:t>
      </w:r>
      <w:r w:rsidR="00D20FE0">
        <w:rPr>
          <w:rStyle w:val="FontStyle32"/>
          <w:sz w:val="28"/>
          <w:szCs w:val="28"/>
        </w:rPr>
        <w:t>)</w:t>
      </w:r>
    </w:p>
    <w:p w14:paraId="293B521E" w14:textId="7ADE89A8" w:rsidR="00981404" w:rsidRPr="00A70C33" w:rsidRDefault="00981404" w:rsidP="00F87F24">
      <w:pPr>
        <w:pStyle w:val="Style5"/>
        <w:widowControl/>
        <w:tabs>
          <w:tab w:val="left" w:pos="720"/>
        </w:tabs>
        <w:spacing w:line="240" w:lineRule="auto"/>
        <w:ind w:left="5670"/>
        <w:rPr>
          <w:rStyle w:val="FontStyle32"/>
          <w:sz w:val="28"/>
          <w:szCs w:val="28"/>
        </w:rPr>
      </w:pPr>
      <w:r w:rsidRPr="00A70C33">
        <w:rPr>
          <w:rStyle w:val="FontStyle32"/>
          <w:sz w:val="28"/>
          <w:szCs w:val="28"/>
        </w:rPr>
        <w:t xml:space="preserve">(пункт 30 розділу </w:t>
      </w:r>
      <w:r w:rsidRPr="00A70C33">
        <w:rPr>
          <w:bCs/>
          <w:sz w:val="28"/>
          <w:szCs w:val="28"/>
          <w:shd w:val="clear" w:color="auto" w:fill="FFFFFF"/>
          <w:lang w:val="en-US"/>
        </w:rPr>
        <w:t>VI</w:t>
      </w:r>
      <w:r w:rsidRPr="00A70C33">
        <w:rPr>
          <w:bCs/>
          <w:sz w:val="28"/>
          <w:szCs w:val="28"/>
          <w:shd w:val="clear" w:color="auto" w:fill="FFFFFF"/>
        </w:rPr>
        <w:t>)</w:t>
      </w:r>
    </w:p>
    <w:p w14:paraId="3CFAB022" w14:textId="77777777" w:rsidR="00981404" w:rsidRPr="00A70C33" w:rsidRDefault="00981404" w:rsidP="00981404">
      <w:pPr>
        <w:pStyle w:val="Style5"/>
        <w:widowControl/>
        <w:tabs>
          <w:tab w:val="left" w:pos="720"/>
        </w:tabs>
        <w:spacing w:line="240" w:lineRule="auto"/>
        <w:ind w:left="5812"/>
        <w:rPr>
          <w:bCs/>
          <w:sz w:val="28"/>
          <w:szCs w:val="28"/>
          <w:shd w:val="clear" w:color="auto" w:fill="FFFFFF"/>
        </w:rPr>
      </w:pPr>
    </w:p>
    <w:p w14:paraId="4FEE3506" w14:textId="54F3B91A" w:rsidR="00981404" w:rsidRPr="00C411D2" w:rsidRDefault="00EE31F9" w:rsidP="00981404">
      <w:pPr>
        <w:pStyle w:val="Style4"/>
        <w:widowControl/>
        <w:tabs>
          <w:tab w:val="left" w:pos="720"/>
        </w:tabs>
        <w:rPr>
          <w:rStyle w:val="FontStyle22"/>
          <w:sz w:val="28"/>
          <w:szCs w:val="28"/>
        </w:rPr>
      </w:pPr>
      <w:r w:rsidRPr="00C411D2">
        <w:rPr>
          <w:sz w:val="28"/>
          <w:szCs w:val="28"/>
          <w:shd w:val="clear" w:color="auto" w:fill="FFFFFF"/>
        </w:rPr>
        <w:t>Клас опору</w:t>
      </w:r>
      <w:r w:rsidR="00A53F48" w:rsidRPr="00C411D2">
        <w:rPr>
          <w:sz w:val="28"/>
          <w:szCs w:val="28"/>
          <w:shd w:val="clear" w:color="auto" w:fill="FFFFFF"/>
        </w:rPr>
        <w:t xml:space="preserve"> сховища</w:t>
      </w:r>
      <w:r w:rsidRPr="00C411D2">
        <w:rPr>
          <w:sz w:val="28"/>
          <w:szCs w:val="28"/>
          <w:shd w:val="clear" w:color="auto" w:fill="FFFFFF"/>
        </w:rPr>
        <w:t xml:space="preserve"> залежно від максимального обсягу цінностей, що зберігаються у сховищі</w:t>
      </w:r>
      <w:r w:rsidR="00981404" w:rsidRPr="00C411D2">
        <w:rPr>
          <w:rStyle w:val="FontStyle22"/>
          <w:sz w:val="28"/>
          <w:szCs w:val="28"/>
        </w:rPr>
        <w:t xml:space="preserve"> </w:t>
      </w:r>
    </w:p>
    <w:p w14:paraId="4A17873E" w14:textId="77777777" w:rsidR="00EE31F9" w:rsidRPr="00C411D2" w:rsidRDefault="00EE31F9" w:rsidP="00981404">
      <w:pPr>
        <w:pStyle w:val="Style4"/>
        <w:widowControl/>
        <w:tabs>
          <w:tab w:val="left" w:pos="720"/>
        </w:tabs>
        <w:rPr>
          <w:rStyle w:val="FontStyle3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8"/>
        <w:gridCol w:w="2232"/>
        <w:gridCol w:w="4733"/>
      </w:tblGrid>
      <w:tr w:rsidR="00C411D2" w:rsidRPr="00C411D2" w14:paraId="02EE3B2B" w14:textId="77777777" w:rsidTr="00EE3D30">
        <w:trPr>
          <w:jc w:val="center"/>
        </w:trPr>
        <w:tc>
          <w:tcPr>
            <w:tcW w:w="578" w:type="dxa"/>
          </w:tcPr>
          <w:p w14:paraId="22535E66" w14:textId="77777777" w:rsidR="00981404" w:rsidRPr="00C411D2" w:rsidRDefault="00981404" w:rsidP="00EE3D30">
            <w:pPr>
              <w:pStyle w:val="Style15"/>
              <w:widowControl/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№</w:t>
            </w:r>
          </w:p>
          <w:p w14:paraId="73592A3F" w14:textId="77777777" w:rsidR="00981404" w:rsidRPr="00C411D2" w:rsidRDefault="00981404" w:rsidP="00EE3D30">
            <w:pPr>
              <w:pStyle w:val="Style15"/>
              <w:widowControl/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з/п</w:t>
            </w:r>
          </w:p>
        </w:tc>
        <w:tc>
          <w:tcPr>
            <w:tcW w:w="2232" w:type="dxa"/>
            <w:hideMark/>
          </w:tcPr>
          <w:p w14:paraId="3EB6AB42" w14:textId="3C0EA778" w:rsidR="00981404" w:rsidRPr="00C411D2" w:rsidRDefault="00981404" w:rsidP="00EE3D30">
            <w:pPr>
              <w:pStyle w:val="Style15"/>
              <w:widowControl/>
              <w:tabs>
                <w:tab w:val="left" w:pos="720"/>
              </w:tabs>
              <w:ind w:left="322"/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 xml:space="preserve">Клас опору </w:t>
            </w:r>
            <w:r w:rsidR="00A53F48" w:rsidRPr="00C411D2">
              <w:rPr>
                <w:rStyle w:val="FontStyle32"/>
                <w:sz w:val="28"/>
                <w:szCs w:val="28"/>
              </w:rPr>
              <w:t xml:space="preserve">сховища </w:t>
            </w:r>
            <w:r w:rsidRPr="00C411D2">
              <w:rPr>
                <w:rStyle w:val="FontStyle32"/>
                <w:sz w:val="28"/>
                <w:szCs w:val="28"/>
              </w:rPr>
              <w:t xml:space="preserve">згідно з ДСТУ </w:t>
            </w:r>
            <w:r w:rsidRPr="00C411D2">
              <w:rPr>
                <w:rStyle w:val="FontStyle32"/>
                <w:sz w:val="28"/>
                <w:szCs w:val="28"/>
                <w:lang w:val="en-US"/>
              </w:rPr>
              <w:t>EN</w:t>
            </w:r>
            <w:r w:rsidRPr="00C411D2">
              <w:rPr>
                <w:rStyle w:val="FontStyle32"/>
                <w:sz w:val="28"/>
                <w:szCs w:val="28"/>
                <w:lang w:val="ru-RU"/>
              </w:rPr>
              <w:t xml:space="preserve"> 1143</w:t>
            </w:r>
            <w:r w:rsidRPr="00C411D2">
              <w:rPr>
                <w:rStyle w:val="FontStyle32"/>
                <w:sz w:val="28"/>
                <w:szCs w:val="28"/>
              </w:rPr>
              <w:t>-1</w:t>
            </w:r>
          </w:p>
        </w:tc>
        <w:tc>
          <w:tcPr>
            <w:tcW w:w="4733" w:type="dxa"/>
            <w:hideMark/>
          </w:tcPr>
          <w:p w14:paraId="00D4E8A9" w14:textId="77777777" w:rsidR="00981404" w:rsidRPr="00C411D2" w:rsidRDefault="00981404" w:rsidP="00EE3D30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Максимальні обсяги готівки та/або інших цінностей (у розмірі мінімальних заробітних плат)</w:t>
            </w:r>
          </w:p>
        </w:tc>
      </w:tr>
      <w:tr w:rsidR="00C411D2" w:rsidRPr="00C411D2" w14:paraId="66878BAE" w14:textId="77777777" w:rsidTr="00EE3D30">
        <w:trPr>
          <w:jc w:val="center"/>
        </w:trPr>
        <w:tc>
          <w:tcPr>
            <w:tcW w:w="578" w:type="dxa"/>
          </w:tcPr>
          <w:p w14:paraId="086094B3" w14:textId="77777777" w:rsidR="00981404" w:rsidRPr="00C411D2" w:rsidRDefault="00981404" w:rsidP="00EE3D30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14:paraId="7C355F37" w14:textId="77777777" w:rsidR="00981404" w:rsidRPr="00C411D2" w:rsidRDefault="00981404" w:rsidP="00EE3D30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2</w:t>
            </w:r>
          </w:p>
        </w:tc>
        <w:tc>
          <w:tcPr>
            <w:tcW w:w="4733" w:type="dxa"/>
          </w:tcPr>
          <w:p w14:paraId="2692BDC9" w14:textId="77777777" w:rsidR="00981404" w:rsidRPr="00C411D2" w:rsidRDefault="00981404" w:rsidP="00EE3D30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3</w:t>
            </w:r>
          </w:p>
        </w:tc>
      </w:tr>
      <w:tr w:rsidR="00C411D2" w:rsidRPr="00C411D2" w14:paraId="06B8D1F5" w14:textId="77777777" w:rsidTr="00EE3D30">
        <w:trPr>
          <w:jc w:val="center"/>
        </w:trPr>
        <w:tc>
          <w:tcPr>
            <w:tcW w:w="578" w:type="dxa"/>
          </w:tcPr>
          <w:p w14:paraId="79066CDF" w14:textId="77777777" w:rsidR="00981404" w:rsidRPr="00C411D2" w:rsidRDefault="00981404" w:rsidP="0039242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1</w:t>
            </w:r>
          </w:p>
        </w:tc>
        <w:tc>
          <w:tcPr>
            <w:tcW w:w="2232" w:type="dxa"/>
            <w:hideMark/>
          </w:tcPr>
          <w:p w14:paraId="068B9EFA" w14:textId="77777777" w:rsidR="00981404" w:rsidRPr="00C411D2" w:rsidRDefault="00981404" w:rsidP="00981404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I</w:t>
            </w:r>
          </w:p>
        </w:tc>
        <w:tc>
          <w:tcPr>
            <w:tcW w:w="4733" w:type="dxa"/>
            <w:hideMark/>
          </w:tcPr>
          <w:p w14:paraId="355E88F4" w14:textId="5BCDA1B1" w:rsidR="00981404" w:rsidRPr="00C411D2" w:rsidRDefault="007C0C50" w:rsidP="007C0C50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5</w:t>
            </w:r>
            <w:r w:rsidR="00981404" w:rsidRPr="00C411D2">
              <w:rPr>
                <w:rStyle w:val="FontStyle32"/>
                <w:sz w:val="28"/>
                <w:szCs w:val="28"/>
              </w:rPr>
              <w:t>00</w:t>
            </w:r>
          </w:p>
        </w:tc>
      </w:tr>
      <w:tr w:rsidR="00C411D2" w:rsidRPr="00C411D2" w14:paraId="60677E59" w14:textId="77777777" w:rsidTr="00EE3D30">
        <w:trPr>
          <w:jc w:val="center"/>
        </w:trPr>
        <w:tc>
          <w:tcPr>
            <w:tcW w:w="578" w:type="dxa"/>
          </w:tcPr>
          <w:p w14:paraId="7B5B6B42" w14:textId="77777777" w:rsidR="00981404" w:rsidRPr="00C411D2" w:rsidRDefault="00981404" w:rsidP="0039242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14:paraId="7D2EB936" w14:textId="77777777" w:rsidR="00981404" w:rsidRPr="00C411D2" w:rsidRDefault="00981404" w:rsidP="00981404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II</w:t>
            </w:r>
          </w:p>
        </w:tc>
        <w:tc>
          <w:tcPr>
            <w:tcW w:w="4733" w:type="dxa"/>
          </w:tcPr>
          <w:p w14:paraId="04843EBD" w14:textId="77777777" w:rsidR="00981404" w:rsidRPr="00C411D2" w:rsidRDefault="00981404" w:rsidP="00981404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2 000</w:t>
            </w:r>
          </w:p>
        </w:tc>
      </w:tr>
      <w:tr w:rsidR="00C411D2" w:rsidRPr="00C411D2" w14:paraId="1887E053" w14:textId="77777777" w:rsidTr="00EE3D30">
        <w:trPr>
          <w:jc w:val="center"/>
        </w:trPr>
        <w:tc>
          <w:tcPr>
            <w:tcW w:w="578" w:type="dxa"/>
          </w:tcPr>
          <w:p w14:paraId="7D67042E" w14:textId="77777777" w:rsidR="00981404" w:rsidRPr="00C411D2" w:rsidRDefault="00981404" w:rsidP="0039242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3</w:t>
            </w:r>
          </w:p>
        </w:tc>
        <w:tc>
          <w:tcPr>
            <w:tcW w:w="2232" w:type="dxa"/>
            <w:hideMark/>
          </w:tcPr>
          <w:p w14:paraId="74184F78" w14:textId="77777777" w:rsidR="00981404" w:rsidRPr="00C411D2" w:rsidRDefault="00981404" w:rsidP="00981404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III</w:t>
            </w:r>
          </w:p>
        </w:tc>
        <w:tc>
          <w:tcPr>
            <w:tcW w:w="4733" w:type="dxa"/>
            <w:hideMark/>
          </w:tcPr>
          <w:p w14:paraId="63ADAB0C" w14:textId="77777777" w:rsidR="00981404" w:rsidRPr="00C411D2" w:rsidRDefault="00981404" w:rsidP="00981404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4 000</w:t>
            </w:r>
          </w:p>
        </w:tc>
      </w:tr>
      <w:tr w:rsidR="00C411D2" w:rsidRPr="00C411D2" w14:paraId="2ED45DEA" w14:textId="77777777" w:rsidTr="00EE3D30">
        <w:trPr>
          <w:jc w:val="center"/>
        </w:trPr>
        <w:tc>
          <w:tcPr>
            <w:tcW w:w="578" w:type="dxa"/>
          </w:tcPr>
          <w:p w14:paraId="2FB59862" w14:textId="77777777" w:rsidR="00981404" w:rsidRPr="00C411D2" w:rsidRDefault="00981404" w:rsidP="0039242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4</w:t>
            </w:r>
          </w:p>
        </w:tc>
        <w:tc>
          <w:tcPr>
            <w:tcW w:w="2232" w:type="dxa"/>
            <w:hideMark/>
          </w:tcPr>
          <w:p w14:paraId="64A3C556" w14:textId="77777777" w:rsidR="00981404" w:rsidRPr="00C411D2" w:rsidRDefault="00981404" w:rsidP="00981404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IV</w:t>
            </w:r>
          </w:p>
        </w:tc>
        <w:tc>
          <w:tcPr>
            <w:tcW w:w="4733" w:type="dxa"/>
            <w:hideMark/>
          </w:tcPr>
          <w:p w14:paraId="79D656FF" w14:textId="77777777" w:rsidR="00981404" w:rsidRPr="00C411D2" w:rsidRDefault="00981404" w:rsidP="00981404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6 000</w:t>
            </w:r>
          </w:p>
        </w:tc>
      </w:tr>
      <w:tr w:rsidR="00C411D2" w:rsidRPr="00C411D2" w14:paraId="1C351485" w14:textId="77777777" w:rsidTr="00EE3D30">
        <w:trPr>
          <w:jc w:val="center"/>
        </w:trPr>
        <w:tc>
          <w:tcPr>
            <w:tcW w:w="578" w:type="dxa"/>
          </w:tcPr>
          <w:p w14:paraId="2423956E" w14:textId="77777777" w:rsidR="00981404" w:rsidRPr="00C411D2" w:rsidRDefault="00981404" w:rsidP="0039242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5</w:t>
            </w:r>
          </w:p>
        </w:tc>
        <w:tc>
          <w:tcPr>
            <w:tcW w:w="2232" w:type="dxa"/>
            <w:hideMark/>
          </w:tcPr>
          <w:p w14:paraId="04285204" w14:textId="77777777" w:rsidR="00981404" w:rsidRPr="00C411D2" w:rsidRDefault="00981404" w:rsidP="00981404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V</w:t>
            </w:r>
          </w:p>
        </w:tc>
        <w:tc>
          <w:tcPr>
            <w:tcW w:w="4733" w:type="dxa"/>
            <w:hideMark/>
          </w:tcPr>
          <w:p w14:paraId="19DF07A5" w14:textId="77777777" w:rsidR="00981404" w:rsidRPr="00C411D2" w:rsidRDefault="00981404" w:rsidP="00981404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10 000</w:t>
            </w:r>
          </w:p>
        </w:tc>
      </w:tr>
      <w:tr w:rsidR="00C411D2" w:rsidRPr="00C411D2" w14:paraId="12E84BA8" w14:textId="77777777" w:rsidTr="00EE3D30">
        <w:trPr>
          <w:jc w:val="center"/>
        </w:trPr>
        <w:tc>
          <w:tcPr>
            <w:tcW w:w="578" w:type="dxa"/>
          </w:tcPr>
          <w:p w14:paraId="677B8291" w14:textId="3D5B14D5" w:rsidR="00E56573" w:rsidRPr="00C411D2" w:rsidRDefault="00E56573" w:rsidP="0039242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14:paraId="084CEBE4" w14:textId="6A3B0ED6" w:rsidR="00E56573" w:rsidRPr="00C411D2" w:rsidRDefault="00E56573" w:rsidP="00E56573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VI</w:t>
            </w:r>
          </w:p>
        </w:tc>
        <w:tc>
          <w:tcPr>
            <w:tcW w:w="4733" w:type="dxa"/>
          </w:tcPr>
          <w:p w14:paraId="0A023CEF" w14:textId="76B51150" w:rsidR="00E56573" w:rsidRPr="00C411D2" w:rsidRDefault="00E56573" w:rsidP="00E56573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20 000</w:t>
            </w:r>
          </w:p>
        </w:tc>
      </w:tr>
      <w:tr w:rsidR="00C411D2" w:rsidRPr="00C411D2" w14:paraId="557B8F8E" w14:textId="77777777" w:rsidTr="00EE3D30">
        <w:trPr>
          <w:jc w:val="center"/>
        </w:trPr>
        <w:tc>
          <w:tcPr>
            <w:tcW w:w="578" w:type="dxa"/>
          </w:tcPr>
          <w:p w14:paraId="74AB33A9" w14:textId="1B6627A5" w:rsidR="00E56573" w:rsidRPr="00C411D2" w:rsidRDefault="00E56573" w:rsidP="0039242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14:paraId="66E9CD1C" w14:textId="390BA8E7" w:rsidR="00E56573" w:rsidRPr="00C411D2" w:rsidRDefault="00E56573" w:rsidP="00E56573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VII</w:t>
            </w:r>
          </w:p>
        </w:tc>
        <w:tc>
          <w:tcPr>
            <w:tcW w:w="4733" w:type="dxa"/>
          </w:tcPr>
          <w:p w14:paraId="326E889C" w14:textId="0F5B7618" w:rsidR="00E56573" w:rsidRPr="00C411D2" w:rsidRDefault="00E56573" w:rsidP="00E56573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50 000</w:t>
            </w:r>
          </w:p>
        </w:tc>
      </w:tr>
      <w:tr w:rsidR="00C411D2" w:rsidRPr="00C411D2" w14:paraId="7591E6A8" w14:textId="77777777" w:rsidTr="00EE3D30">
        <w:trPr>
          <w:jc w:val="center"/>
        </w:trPr>
        <w:tc>
          <w:tcPr>
            <w:tcW w:w="578" w:type="dxa"/>
          </w:tcPr>
          <w:p w14:paraId="003F0DFC" w14:textId="42CE37D5" w:rsidR="00E56573" w:rsidRPr="00C411D2" w:rsidRDefault="00E56573" w:rsidP="0039242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14:paraId="0E083665" w14:textId="7C40BA4C" w:rsidR="00E56573" w:rsidRPr="00C411D2" w:rsidRDefault="00E56573" w:rsidP="00E56573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VIII</w:t>
            </w:r>
          </w:p>
        </w:tc>
        <w:tc>
          <w:tcPr>
            <w:tcW w:w="4733" w:type="dxa"/>
          </w:tcPr>
          <w:p w14:paraId="6C1B7CDC" w14:textId="5A37E03B" w:rsidR="00E56573" w:rsidRPr="00C411D2" w:rsidRDefault="00E56573" w:rsidP="00E56573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100 000</w:t>
            </w:r>
          </w:p>
        </w:tc>
      </w:tr>
      <w:tr w:rsidR="00C411D2" w:rsidRPr="00C411D2" w14:paraId="140864FC" w14:textId="77777777" w:rsidTr="00EE3D30">
        <w:trPr>
          <w:jc w:val="center"/>
        </w:trPr>
        <w:tc>
          <w:tcPr>
            <w:tcW w:w="578" w:type="dxa"/>
          </w:tcPr>
          <w:p w14:paraId="794AAC3F" w14:textId="2CA2238E" w:rsidR="00E56573" w:rsidRPr="00C411D2" w:rsidRDefault="00E56573" w:rsidP="0039242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14:paraId="40BED869" w14:textId="633ADC8B" w:rsidR="00E56573" w:rsidRPr="00C411D2" w:rsidRDefault="00E56573" w:rsidP="00E56573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IX</w:t>
            </w:r>
          </w:p>
        </w:tc>
        <w:tc>
          <w:tcPr>
            <w:tcW w:w="4733" w:type="dxa"/>
          </w:tcPr>
          <w:p w14:paraId="748100CB" w14:textId="642BB828" w:rsidR="00E56573" w:rsidRPr="00C411D2" w:rsidRDefault="00E56573" w:rsidP="00E56573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150 000</w:t>
            </w:r>
          </w:p>
        </w:tc>
      </w:tr>
      <w:tr w:rsidR="00C411D2" w:rsidRPr="00C411D2" w14:paraId="3CAD982D" w14:textId="77777777" w:rsidTr="00EE3D30">
        <w:trPr>
          <w:jc w:val="center"/>
        </w:trPr>
        <w:tc>
          <w:tcPr>
            <w:tcW w:w="578" w:type="dxa"/>
          </w:tcPr>
          <w:p w14:paraId="2116C721" w14:textId="7C44B370" w:rsidR="00E56573" w:rsidRPr="00C411D2" w:rsidRDefault="00E56573" w:rsidP="0039242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10</w:t>
            </w:r>
          </w:p>
        </w:tc>
        <w:tc>
          <w:tcPr>
            <w:tcW w:w="2232" w:type="dxa"/>
          </w:tcPr>
          <w:p w14:paraId="01E1FD95" w14:textId="72A4D8E1" w:rsidR="00E56573" w:rsidRPr="00C411D2" w:rsidRDefault="00E56573" w:rsidP="00E56573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X</w:t>
            </w:r>
          </w:p>
        </w:tc>
        <w:tc>
          <w:tcPr>
            <w:tcW w:w="4733" w:type="dxa"/>
          </w:tcPr>
          <w:p w14:paraId="55C9E045" w14:textId="3921200E" w:rsidR="00E56573" w:rsidRPr="00C411D2" w:rsidRDefault="00E56573" w:rsidP="00E56573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200 000</w:t>
            </w:r>
          </w:p>
        </w:tc>
      </w:tr>
      <w:tr w:rsidR="00C411D2" w:rsidRPr="00C411D2" w14:paraId="5F7E777F" w14:textId="77777777" w:rsidTr="00EE3D30">
        <w:trPr>
          <w:jc w:val="center"/>
        </w:trPr>
        <w:tc>
          <w:tcPr>
            <w:tcW w:w="578" w:type="dxa"/>
          </w:tcPr>
          <w:p w14:paraId="49F0DB2A" w14:textId="46D79DB7" w:rsidR="00E56573" w:rsidRPr="00C411D2" w:rsidRDefault="00E56573" w:rsidP="0039242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11</w:t>
            </w:r>
          </w:p>
        </w:tc>
        <w:tc>
          <w:tcPr>
            <w:tcW w:w="2232" w:type="dxa"/>
          </w:tcPr>
          <w:p w14:paraId="3814AA82" w14:textId="58CA4D25" w:rsidR="00E56573" w:rsidRPr="00C411D2" w:rsidRDefault="00E56573" w:rsidP="00E56573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XI</w:t>
            </w:r>
          </w:p>
        </w:tc>
        <w:tc>
          <w:tcPr>
            <w:tcW w:w="4733" w:type="dxa"/>
          </w:tcPr>
          <w:p w14:paraId="0BDE0550" w14:textId="63FE7236" w:rsidR="00E56573" w:rsidRPr="00C411D2" w:rsidRDefault="00E56573" w:rsidP="00E56573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400 000</w:t>
            </w:r>
          </w:p>
        </w:tc>
      </w:tr>
      <w:tr w:rsidR="00C411D2" w:rsidRPr="00C411D2" w14:paraId="6AC9DAEA" w14:textId="77777777" w:rsidTr="00EE3D30">
        <w:trPr>
          <w:jc w:val="center"/>
        </w:trPr>
        <w:tc>
          <w:tcPr>
            <w:tcW w:w="578" w:type="dxa"/>
          </w:tcPr>
          <w:p w14:paraId="11BB2E23" w14:textId="33705F6E" w:rsidR="00E56573" w:rsidRPr="00C411D2" w:rsidRDefault="00E56573" w:rsidP="0039242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12</w:t>
            </w:r>
          </w:p>
        </w:tc>
        <w:tc>
          <w:tcPr>
            <w:tcW w:w="2232" w:type="dxa"/>
          </w:tcPr>
          <w:p w14:paraId="54E5B6E0" w14:textId="7909C251" w:rsidR="00E56573" w:rsidRPr="00C411D2" w:rsidRDefault="00E56573" w:rsidP="00E56573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XII</w:t>
            </w:r>
          </w:p>
        </w:tc>
        <w:tc>
          <w:tcPr>
            <w:tcW w:w="4733" w:type="dxa"/>
          </w:tcPr>
          <w:p w14:paraId="0BA59821" w14:textId="0670A8F2" w:rsidR="00E56573" w:rsidRPr="00C411D2" w:rsidRDefault="00E56573" w:rsidP="00E56573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600 000</w:t>
            </w:r>
          </w:p>
        </w:tc>
      </w:tr>
      <w:tr w:rsidR="00E56573" w:rsidRPr="00C411D2" w14:paraId="3840634E" w14:textId="77777777" w:rsidTr="00EE3D30">
        <w:trPr>
          <w:jc w:val="center"/>
        </w:trPr>
        <w:tc>
          <w:tcPr>
            <w:tcW w:w="578" w:type="dxa"/>
          </w:tcPr>
          <w:p w14:paraId="5CE0344C" w14:textId="2B0E07C9" w:rsidR="00E56573" w:rsidRPr="00C411D2" w:rsidRDefault="00E56573" w:rsidP="0039242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13</w:t>
            </w:r>
          </w:p>
        </w:tc>
        <w:tc>
          <w:tcPr>
            <w:tcW w:w="2232" w:type="dxa"/>
          </w:tcPr>
          <w:p w14:paraId="20433A07" w14:textId="544D6284" w:rsidR="00E56573" w:rsidRPr="00C411D2" w:rsidRDefault="00E56573" w:rsidP="00E56573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XIII</w:t>
            </w:r>
          </w:p>
        </w:tc>
        <w:tc>
          <w:tcPr>
            <w:tcW w:w="4733" w:type="dxa"/>
          </w:tcPr>
          <w:p w14:paraId="4E15E008" w14:textId="37C93A25" w:rsidR="00E56573" w:rsidRPr="00C411D2" w:rsidRDefault="00E56573" w:rsidP="00E56573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C411D2">
              <w:rPr>
                <w:rStyle w:val="FontStyle32"/>
                <w:sz w:val="28"/>
                <w:szCs w:val="28"/>
              </w:rPr>
              <w:t>Понад 600 000</w:t>
            </w:r>
          </w:p>
        </w:tc>
      </w:tr>
    </w:tbl>
    <w:p w14:paraId="101933E3" w14:textId="1936FC1E" w:rsidR="008656F9" w:rsidRPr="00C411D2" w:rsidRDefault="008656F9" w:rsidP="00C411D2">
      <w:pPr>
        <w:jc w:val="right"/>
      </w:pPr>
      <w:r w:rsidRPr="00C411D2">
        <w:rPr>
          <w:shd w:val="clear" w:color="auto" w:fill="FFFFFF"/>
        </w:rPr>
        <w:t>”.</w:t>
      </w:r>
    </w:p>
    <w:p w14:paraId="50C4EF01" w14:textId="77777777" w:rsidR="008656F9" w:rsidRPr="00C411D2" w:rsidRDefault="008656F9" w:rsidP="00DD74DB">
      <w:pPr>
        <w:ind w:firstLine="851"/>
      </w:pPr>
    </w:p>
    <w:sectPr w:rsidR="008656F9" w:rsidRPr="00C411D2" w:rsidSect="00C411D2">
      <w:headerReference w:type="default" r:id="rId16"/>
      <w:headerReference w:type="first" r:id="rId17"/>
      <w:pgSz w:w="11906" w:h="16838" w:code="9"/>
      <w:pgMar w:top="567" w:right="567" w:bottom="170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B8E0C" w14:textId="77777777" w:rsidR="00D54131" w:rsidRDefault="00D54131" w:rsidP="00E53CCD">
      <w:r>
        <w:separator/>
      </w:r>
    </w:p>
  </w:endnote>
  <w:endnote w:type="continuationSeparator" w:id="0">
    <w:p w14:paraId="079E70D1" w14:textId="77777777" w:rsidR="00D54131" w:rsidRDefault="00D5413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17EAF" w14:textId="77777777" w:rsidR="00D54131" w:rsidRDefault="00D54131" w:rsidP="00E53CCD">
      <w:r>
        <w:separator/>
      </w:r>
    </w:p>
  </w:footnote>
  <w:footnote w:type="continuationSeparator" w:id="0">
    <w:p w14:paraId="6C7D7153" w14:textId="77777777" w:rsidR="00D54131" w:rsidRDefault="00D5413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498884"/>
      <w:docPartObj>
        <w:docPartGallery w:val="Page Numbers (Top of Page)"/>
        <w:docPartUnique/>
      </w:docPartObj>
    </w:sdtPr>
    <w:sdtEndPr/>
    <w:sdtContent>
      <w:p w14:paraId="33E7637B" w14:textId="6D1CD787" w:rsidR="00744FB3" w:rsidRDefault="00744FB3" w:rsidP="00F17C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2EC">
          <w:rPr>
            <w:noProof/>
          </w:rPr>
          <w:t>2</w:t>
        </w:r>
        <w:r>
          <w:fldChar w:fldCharType="end"/>
        </w:r>
        <w:r w:rsidR="00A53F48">
          <w:t xml:space="preserve">                                      </w:t>
        </w:r>
        <w:r w:rsidR="00F17C17">
          <w:t xml:space="preserve">                               </w:t>
        </w:r>
      </w:p>
    </w:sdtContent>
  </w:sdt>
  <w:p w14:paraId="4EE037CE" w14:textId="77777777" w:rsidR="008824D4" w:rsidRPr="008133F0" w:rsidRDefault="008824D4" w:rsidP="008133F0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EAF9" w14:textId="1E8DE6CD" w:rsidR="00D20FE0" w:rsidRDefault="00D20FE0" w:rsidP="00D20FE0">
    <w:pPr>
      <w:pStyle w:val="a5"/>
      <w:jc w:val="right"/>
    </w:pPr>
    <w:r>
      <w:t>Офіційно опубліковано 20.01.2023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087322"/>
      <w:docPartObj>
        <w:docPartGallery w:val="Page Numbers (Top of Page)"/>
        <w:docPartUnique/>
      </w:docPartObj>
    </w:sdtPr>
    <w:sdtEndPr/>
    <w:sdtContent>
      <w:p w14:paraId="4775879F" w14:textId="3583448E" w:rsidR="003D647A" w:rsidRDefault="003D647A" w:rsidP="00B20D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327">
          <w:rPr>
            <w:noProof/>
          </w:rPr>
          <w:t>2</w:t>
        </w:r>
        <w:r>
          <w:fldChar w:fldCharType="end"/>
        </w:r>
      </w:p>
    </w:sdtContent>
  </w:sdt>
  <w:p w14:paraId="02E0C066" w14:textId="77777777" w:rsidR="003D647A" w:rsidRPr="008133F0" w:rsidRDefault="003D647A" w:rsidP="008133F0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5BC5" w14:textId="77777777" w:rsidR="003D647A" w:rsidRPr="00C411D2" w:rsidRDefault="003D647A" w:rsidP="00C411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C75268"/>
    <w:multiLevelType w:val="hybridMultilevel"/>
    <w:tmpl w:val="AD04E4D6"/>
    <w:lvl w:ilvl="0" w:tplc="35A092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4E3622"/>
    <w:multiLevelType w:val="hybridMultilevel"/>
    <w:tmpl w:val="E1A87030"/>
    <w:lvl w:ilvl="0" w:tplc="E5A230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0F12A5"/>
    <w:multiLevelType w:val="hybridMultilevel"/>
    <w:tmpl w:val="03CCF6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9B5008"/>
    <w:multiLevelType w:val="hybridMultilevel"/>
    <w:tmpl w:val="6C22D628"/>
    <w:lvl w:ilvl="0" w:tplc="CC58C0C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81D373B"/>
    <w:multiLevelType w:val="hybridMultilevel"/>
    <w:tmpl w:val="7B40A67E"/>
    <w:lvl w:ilvl="0" w:tplc="51F8017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39"/>
    <w:rsid w:val="000064FA"/>
    <w:rsid w:val="000069AF"/>
    <w:rsid w:val="00007E24"/>
    <w:rsid w:val="00015CF3"/>
    <w:rsid w:val="00015FDE"/>
    <w:rsid w:val="000223F1"/>
    <w:rsid w:val="0003331E"/>
    <w:rsid w:val="000342A5"/>
    <w:rsid w:val="0003793C"/>
    <w:rsid w:val="00043E61"/>
    <w:rsid w:val="000543C6"/>
    <w:rsid w:val="000600A8"/>
    <w:rsid w:val="00061C52"/>
    <w:rsid w:val="00063480"/>
    <w:rsid w:val="000638F2"/>
    <w:rsid w:val="00070F07"/>
    <w:rsid w:val="00082196"/>
    <w:rsid w:val="000B2990"/>
    <w:rsid w:val="000D778F"/>
    <w:rsid w:val="000E0CB3"/>
    <w:rsid w:val="000E5B8C"/>
    <w:rsid w:val="000E7A13"/>
    <w:rsid w:val="00101D5A"/>
    <w:rsid w:val="00105675"/>
    <w:rsid w:val="00106229"/>
    <w:rsid w:val="00112327"/>
    <w:rsid w:val="00115ECF"/>
    <w:rsid w:val="0012678D"/>
    <w:rsid w:val="001349C3"/>
    <w:rsid w:val="001366B7"/>
    <w:rsid w:val="001427A0"/>
    <w:rsid w:val="00153E8C"/>
    <w:rsid w:val="00157732"/>
    <w:rsid w:val="001631E2"/>
    <w:rsid w:val="00163E21"/>
    <w:rsid w:val="001716B0"/>
    <w:rsid w:val="001740C0"/>
    <w:rsid w:val="00174F08"/>
    <w:rsid w:val="001750C8"/>
    <w:rsid w:val="00190E1A"/>
    <w:rsid w:val="001936DD"/>
    <w:rsid w:val="00197723"/>
    <w:rsid w:val="001A0EE5"/>
    <w:rsid w:val="001A16FA"/>
    <w:rsid w:val="001A4CB9"/>
    <w:rsid w:val="001A6795"/>
    <w:rsid w:val="001A68C7"/>
    <w:rsid w:val="001C206C"/>
    <w:rsid w:val="001C4D25"/>
    <w:rsid w:val="001D0B08"/>
    <w:rsid w:val="001D425E"/>
    <w:rsid w:val="001D487A"/>
    <w:rsid w:val="001E05E2"/>
    <w:rsid w:val="001F0F11"/>
    <w:rsid w:val="0020479E"/>
    <w:rsid w:val="0022135D"/>
    <w:rsid w:val="002238D1"/>
    <w:rsid w:val="002252B6"/>
    <w:rsid w:val="00226726"/>
    <w:rsid w:val="002278A8"/>
    <w:rsid w:val="00233F37"/>
    <w:rsid w:val="00241373"/>
    <w:rsid w:val="00246CDD"/>
    <w:rsid w:val="00247D09"/>
    <w:rsid w:val="00253BF9"/>
    <w:rsid w:val="00264983"/>
    <w:rsid w:val="00266678"/>
    <w:rsid w:val="00267215"/>
    <w:rsid w:val="00276988"/>
    <w:rsid w:val="00280DCC"/>
    <w:rsid w:val="00280FAD"/>
    <w:rsid w:val="00285DDA"/>
    <w:rsid w:val="00286183"/>
    <w:rsid w:val="00290169"/>
    <w:rsid w:val="002940CE"/>
    <w:rsid w:val="002A2391"/>
    <w:rsid w:val="002B351E"/>
    <w:rsid w:val="002B3F71"/>
    <w:rsid w:val="002B582B"/>
    <w:rsid w:val="002C1FDB"/>
    <w:rsid w:val="002D1790"/>
    <w:rsid w:val="002E30B3"/>
    <w:rsid w:val="002F48EF"/>
    <w:rsid w:val="00303371"/>
    <w:rsid w:val="00314047"/>
    <w:rsid w:val="00332701"/>
    <w:rsid w:val="00337368"/>
    <w:rsid w:val="00340D07"/>
    <w:rsid w:val="00342721"/>
    <w:rsid w:val="0034457C"/>
    <w:rsid w:val="003452C1"/>
    <w:rsid w:val="00345982"/>
    <w:rsid w:val="00356E34"/>
    <w:rsid w:val="00357676"/>
    <w:rsid w:val="0036126F"/>
    <w:rsid w:val="00364C32"/>
    <w:rsid w:val="0036647D"/>
    <w:rsid w:val="0038385E"/>
    <w:rsid w:val="003848AF"/>
    <w:rsid w:val="00384F65"/>
    <w:rsid w:val="00392429"/>
    <w:rsid w:val="0039725C"/>
    <w:rsid w:val="003A16E7"/>
    <w:rsid w:val="003A751F"/>
    <w:rsid w:val="003C1AF7"/>
    <w:rsid w:val="003C3282"/>
    <w:rsid w:val="003C3985"/>
    <w:rsid w:val="003D3CA1"/>
    <w:rsid w:val="003D52EC"/>
    <w:rsid w:val="003D647A"/>
    <w:rsid w:val="003D6B33"/>
    <w:rsid w:val="003F0441"/>
    <w:rsid w:val="003F28B5"/>
    <w:rsid w:val="003F53D1"/>
    <w:rsid w:val="003F7093"/>
    <w:rsid w:val="00401EDB"/>
    <w:rsid w:val="00404C93"/>
    <w:rsid w:val="00407877"/>
    <w:rsid w:val="00412173"/>
    <w:rsid w:val="004130B9"/>
    <w:rsid w:val="004276AE"/>
    <w:rsid w:val="00427BAF"/>
    <w:rsid w:val="00446704"/>
    <w:rsid w:val="00455B45"/>
    <w:rsid w:val="00460BA2"/>
    <w:rsid w:val="00466256"/>
    <w:rsid w:val="004666D6"/>
    <w:rsid w:val="0047133D"/>
    <w:rsid w:val="00483F56"/>
    <w:rsid w:val="004A1CFC"/>
    <w:rsid w:val="004A7F75"/>
    <w:rsid w:val="004B1FE9"/>
    <w:rsid w:val="004B5574"/>
    <w:rsid w:val="004C5A4B"/>
    <w:rsid w:val="004D2B57"/>
    <w:rsid w:val="004E22E2"/>
    <w:rsid w:val="0050029A"/>
    <w:rsid w:val="0050563F"/>
    <w:rsid w:val="00517111"/>
    <w:rsid w:val="005212C5"/>
    <w:rsid w:val="00523C13"/>
    <w:rsid w:val="00524F07"/>
    <w:rsid w:val="005257C2"/>
    <w:rsid w:val="00532633"/>
    <w:rsid w:val="00535FD3"/>
    <w:rsid w:val="005403F1"/>
    <w:rsid w:val="00542533"/>
    <w:rsid w:val="005624B6"/>
    <w:rsid w:val="00562C46"/>
    <w:rsid w:val="00564E2C"/>
    <w:rsid w:val="0057237F"/>
    <w:rsid w:val="00577402"/>
    <w:rsid w:val="005822CB"/>
    <w:rsid w:val="005970F4"/>
    <w:rsid w:val="00597AB6"/>
    <w:rsid w:val="005A0F4B"/>
    <w:rsid w:val="005A1D3C"/>
    <w:rsid w:val="005A3F34"/>
    <w:rsid w:val="005B2D03"/>
    <w:rsid w:val="005C44F4"/>
    <w:rsid w:val="005C5CBF"/>
    <w:rsid w:val="005D3453"/>
    <w:rsid w:val="005D3B88"/>
    <w:rsid w:val="005D45F5"/>
    <w:rsid w:val="005D78F0"/>
    <w:rsid w:val="005E3D95"/>
    <w:rsid w:val="005E3FA8"/>
    <w:rsid w:val="005F4CB4"/>
    <w:rsid w:val="00610B0B"/>
    <w:rsid w:val="006116EF"/>
    <w:rsid w:val="0062333C"/>
    <w:rsid w:val="006264A5"/>
    <w:rsid w:val="00640612"/>
    <w:rsid w:val="0064227D"/>
    <w:rsid w:val="006464A8"/>
    <w:rsid w:val="006514E0"/>
    <w:rsid w:val="0065179F"/>
    <w:rsid w:val="00657593"/>
    <w:rsid w:val="006656FB"/>
    <w:rsid w:val="00670C95"/>
    <w:rsid w:val="00686049"/>
    <w:rsid w:val="006925CE"/>
    <w:rsid w:val="00692C8C"/>
    <w:rsid w:val="006A1E19"/>
    <w:rsid w:val="006B2748"/>
    <w:rsid w:val="006B465F"/>
    <w:rsid w:val="006B78B1"/>
    <w:rsid w:val="006C06A1"/>
    <w:rsid w:val="006C0F22"/>
    <w:rsid w:val="006C13B1"/>
    <w:rsid w:val="006C4176"/>
    <w:rsid w:val="006C66EF"/>
    <w:rsid w:val="006D2617"/>
    <w:rsid w:val="006E7704"/>
    <w:rsid w:val="00700AA3"/>
    <w:rsid w:val="007142BA"/>
    <w:rsid w:val="00714823"/>
    <w:rsid w:val="00715C36"/>
    <w:rsid w:val="00717197"/>
    <w:rsid w:val="0071789F"/>
    <w:rsid w:val="00725D53"/>
    <w:rsid w:val="00730062"/>
    <w:rsid w:val="00730088"/>
    <w:rsid w:val="00736C98"/>
    <w:rsid w:val="00744FB3"/>
    <w:rsid w:val="00747222"/>
    <w:rsid w:val="00750898"/>
    <w:rsid w:val="00773559"/>
    <w:rsid w:val="0078127A"/>
    <w:rsid w:val="00783AF2"/>
    <w:rsid w:val="00787E46"/>
    <w:rsid w:val="007A24BA"/>
    <w:rsid w:val="007A6609"/>
    <w:rsid w:val="007B7B73"/>
    <w:rsid w:val="007C0C50"/>
    <w:rsid w:val="007C24DD"/>
    <w:rsid w:val="007C2CED"/>
    <w:rsid w:val="007E3CDC"/>
    <w:rsid w:val="00802988"/>
    <w:rsid w:val="00803121"/>
    <w:rsid w:val="008133F0"/>
    <w:rsid w:val="008415A0"/>
    <w:rsid w:val="008436D4"/>
    <w:rsid w:val="0085364B"/>
    <w:rsid w:val="008656F9"/>
    <w:rsid w:val="00866993"/>
    <w:rsid w:val="00874366"/>
    <w:rsid w:val="008762D8"/>
    <w:rsid w:val="008824D4"/>
    <w:rsid w:val="00884A44"/>
    <w:rsid w:val="0088719C"/>
    <w:rsid w:val="00897035"/>
    <w:rsid w:val="008A426C"/>
    <w:rsid w:val="008B1589"/>
    <w:rsid w:val="008B297F"/>
    <w:rsid w:val="008B74DD"/>
    <w:rsid w:val="008C03FB"/>
    <w:rsid w:val="008C683D"/>
    <w:rsid w:val="008C72B5"/>
    <w:rsid w:val="008D10FD"/>
    <w:rsid w:val="008D122F"/>
    <w:rsid w:val="008D5F60"/>
    <w:rsid w:val="008D727F"/>
    <w:rsid w:val="008F0210"/>
    <w:rsid w:val="008F2600"/>
    <w:rsid w:val="008F5D52"/>
    <w:rsid w:val="009047A6"/>
    <w:rsid w:val="00904F17"/>
    <w:rsid w:val="00922966"/>
    <w:rsid w:val="0092710A"/>
    <w:rsid w:val="009324CF"/>
    <w:rsid w:val="00937AE3"/>
    <w:rsid w:val="00937D24"/>
    <w:rsid w:val="00941A83"/>
    <w:rsid w:val="00943175"/>
    <w:rsid w:val="00944197"/>
    <w:rsid w:val="0095198A"/>
    <w:rsid w:val="0095741D"/>
    <w:rsid w:val="0097288F"/>
    <w:rsid w:val="00981404"/>
    <w:rsid w:val="0098207E"/>
    <w:rsid w:val="0098776A"/>
    <w:rsid w:val="00990AAE"/>
    <w:rsid w:val="0099282B"/>
    <w:rsid w:val="009A7F0D"/>
    <w:rsid w:val="009B259C"/>
    <w:rsid w:val="009B6120"/>
    <w:rsid w:val="009C2F76"/>
    <w:rsid w:val="009D5DA0"/>
    <w:rsid w:val="009D6087"/>
    <w:rsid w:val="009F5312"/>
    <w:rsid w:val="00A02AEC"/>
    <w:rsid w:val="00A0594A"/>
    <w:rsid w:val="00A12C47"/>
    <w:rsid w:val="00A23E04"/>
    <w:rsid w:val="00A34EF4"/>
    <w:rsid w:val="00A46C15"/>
    <w:rsid w:val="00A50DC0"/>
    <w:rsid w:val="00A53F48"/>
    <w:rsid w:val="00A63695"/>
    <w:rsid w:val="00A70C33"/>
    <w:rsid w:val="00A72F06"/>
    <w:rsid w:val="00A730F2"/>
    <w:rsid w:val="00A77FFD"/>
    <w:rsid w:val="00A96D33"/>
    <w:rsid w:val="00AA2A23"/>
    <w:rsid w:val="00AA4F13"/>
    <w:rsid w:val="00AB4554"/>
    <w:rsid w:val="00AC3E0F"/>
    <w:rsid w:val="00AC47B6"/>
    <w:rsid w:val="00AD7DF9"/>
    <w:rsid w:val="00AE29BB"/>
    <w:rsid w:val="00AE2CAF"/>
    <w:rsid w:val="00AE65A7"/>
    <w:rsid w:val="00AF33D9"/>
    <w:rsid w:val="00B002E4"/>
    <w:rsid w:val="00B17DF4"/>
    <w:rsid w:val="00B20D48"/>
    <w:rsid w:val="00B332B2"/>
    <w:rsid w:val="00B34CCC"/>
    <w:rsid w:val="00B36EC7"/>
    <w:rsid w:val="00B36EDD"/>
    <w:rsid w:val="00B37FD8"/>
    <w:rsid w:val="00B55A39"/>
    <w:rsid w:val="00B61C97"/>
    <w:rsid w:val="00B628C5"/>
    <w:rsid w:val="00B64441"/>
    <w:rsid w:val="00B71933"/>
    <w:rsid w:val="00B73AB7"/>
    <w:rsid w:val="00B8078D"/>
    <w:rsid w:val="00B8757F"/>
    <w:rsid w:val="00B9118B"/>
    <w:rsid w:val="00B956CC"/>
    <w:rsid w:val="00BA4DFB"/>
    <w:rsid w:val="00BD12A3"/>
    <w:rsid w:val="00BD7F6E"/>
    <w:rsid w:val="00BF47B0"/>
    <w:rsid w:val="00BF5327"/>
    <w:rsid w:val="00C01614"/>
    <w:rsid w:val="00C0313F"/>
    <w:rsid w:val="00C175D4"/>
    <w:rsid w:val="00C21D33"/>
    <w:rsid w:val="00C3382F"/>
    <w:rsid w:val="00C411D2"/>
    <w:rsid w:val="00C41762"/>
    <w:rsid w:val="00C4377C"/>
    <w:rsid w:val="00C47F0F"/>
    <w:rsid w:val="00C51D84"/>
    <w:rsid w:val="00C52506"/>
    <w:rsid w:val="00C52F95"/>
    <w:rsid w:val="00C750FB"/>
    <w:rsid w:val="00C82259"/>
    <w:rsid w:val="00C82BE2"/>
    <w:rsid w:val="00C9223A"/>
    <w:rsid w:val="00C9297C"/>
    <w:rsid w:val="00C93111"/>
    <w:rsid w:val="00C94014"/>
    <w:rsid w:val="00CB0A99"/>
    <w:rsid w:val="00CB5A09"/>
    <w:rsid w:val="00CC0C5D"/>
    <w:rsid w:val="00CC2423"/>
    <w:rsid w:val="00CC5885"/>
    <w:rsid w:val="00CD0CD4"/>
    <w:rsid w:val="00CE0ADD"/>
    <w:rsid w:val="00CE3B9F"/>
    <w:rsid w:val="00CF1FB8"/>
    <w:rsid w:val="00CF2C65"/>
    <w:rsid w:val="00D03CCF"/>
    <w:rsid w:val="00D078B6"/>
    <w:rsid w:val="00D1022C"/>
    <w:rsid w:val="00D20FE0"/>
    <w:rsid w:val="00D23736"/>
    <w:rsid w:val="00D2706F"/>
    <w:rsid w:val="00D27115"/>
    <w:rsid w:val="00D3045F"/>
    <w:rsid w:val="00D34202"/>
    <w:rsid w:val="00D34DCC"/>
    <w:rsid w:val="00D46BE1"/>
    <w:rsid w:val="00D54131"/>
    <w:rsid w:val="00D609E2"/>
    <w:rsid w:val="00D61D9B"/>
    <w:rsid w:val="00D73FE6"/>
    <w:rsid w:val="00D7605B"/>
    <w:rsid w:val="00DA0A2B"/>
    <w:rsid w:val="00DA2F09"/>
    <w:rsid w:val="00DC1E60"/>
    <w:rsid w:val="00DC7767"/>
    <w:rsid w:val="00DD60CC"/>
    <w:rsid w:val="00DD74DB"/>
    <w:rsid w:val="00DE56EB"/>
    <w:rsid w:val="00DF1BED"/>
    <w:rsid w:val="00DF4D12"/>
    <w:rsid w:val="00DF59BA"/>
    <w:rsid w:val="00E10AE2"/>
    <w:rsid w:val="00E10F0A"/>
    <w:rsid w:val="00E14AB8"/>
    <w:rsid w:val="00E21875"/>
    <w:rsid w:val="00E2221F"/>
    <w:rsid w:val="00E25407"/>
    <w:rsid w:val="00E32599"/>
    <w:rsid w:val="00E328BA"/>
    <w:rsid w:val="00E33B0E"/>
    <w:rsid w:val="00E35AE1"/>
    <w:rsid w:val="00E42621"/>
    <w:rsid w:val="00E446A6"/>
    <w:rsid w:val="00E52A5D"/>
    <w:rsid w:val="00E53CB5"/>
    <w:rsid w:val="00E53CCD"/>
    <w:rsid w:val="00E55C7D"/>
    <w:rsid w:val="00E56573"/>
    <w:rsid w:val="00E62607"/>
    <w:rsid w:val="00E6592D"/>
    <w:rsid w:val="00E71855"/>
    <w:rsid w:val="00E719A9"/>
    <w:rsid w:val="00E7642C"/>
    <w:rsid w:val="00EA1DE4"/>
    <w:rsid w:val="00EA60EA"/>
    <w:rsid w:val="00EB29BF"/>
    <w:rsid w:val="00EC6A8F"/>
    <w:rsid w:val="00EC7C7F"/>
    <w:rsid w:val="00ED46CB"/>
    <w:rsid w:val="00EE2A45"/>
    <w:rsid w:val="00EE31F9"/>
    <w:rsid w:val="00EF0CB1"/>
    <w:rsid w:val="00EF4B42"/>
    <w:rsid w:val="00F003D3"/>
    <w:rsid w:val="00F008AB"/>
    <w:rsid w:val="00F028EB"/>
    <w:rsid w:val="00F03E32"/>
    <w:rsid w:val="00F06F6E"/>
    <w:rsid w:val="00F13F8D"/>
    <w:rsid w:val="00F17C17"/>
    <w:rsid w:val="00F37F76"/>
    <w:rsid w:val="00F403A7"/>
    <w:rsid w:val="00F42289"/>
    <w:rsid w:val="00F42E75"/>
    <w:rsid w:val="00F442DA"/>
    <w:rsid w:val="00F45D65"/>
    <w:rsid w:val="00F517FA"/>
    <w:rsid w:val="00F52D16"/>
    <w:rsid w:val="00F62D67"/>
    <w:rsid w:val="00F63BD9"/>
    <w:rsid w:val="00F63F21"/>
    <w:rsid w:val="00F6694C"/>
    <w:rsid w:val="00F73C2A"/>
    <w:rsid w:val="00F8145F"/>
    <w:rsid w:val="00F852F6"/>
    <w:rsid w:val="00F877E3"/>
    <w:rsid w:val="00F8781C"/>
    <w:rsid w:val="00F87F24"/>
    <w:rsid w:val="00F9283D"/>
    <w:rsid w:val="00F96F18"/>
    <w:rsid w:val="00FA508E"/>
    <w:rsid w:val="00FA5320"/>
    <w:rsid w:val="00FA5595"/>
    <w:rsid w:val="00FA7846"/>
    <w:rsid w:val="00FB6E0A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EED7A86"/>
  <w15:docId w15:val="{203D9936-B914-4674-A068-85D1F031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FontStyle22">
    <w:name w:val="Font Style22"/>
    <w:rsid w:val="00B55A39"/>
    <w:rPr>
      <w:rFonts w:ascii="Times New Roman" w:hAnsi="Times New Roman"/>
      <w:sz w:val="26"/>
    </w:rPr>
  </w:style>
  <w:style w:type="character" w:customStyle="1" w:styleId="rvts23">
    <w:name w:val="rvts23"/>
    <w:rsid w:val="00B55A39"/>
  </w:style>
  <w:style w:type="character" w:customStyle="1" w:styleId="FontStyle21">
    <w:name w:val="Font Style21"/>
    <w:rsid w:val="00B55A39"/>
    <w:rPr>
      <w:rFonts w:ascii="Times New Roman" w:hAnsi="Times New Roman"/>
      <w:b/>
      <w:sz w:val="26"/>
    </w:rPr>
  </w:style>
  <w:style w:type="character" w:customStyle="1" w:styleId="FontStyle32">
    <w:name w:val="Font Style32"/>
    <w:uiPriority w:val="99"/>
    <w:rsid w:val="00B55A39"/>
    <w:rPr>
      <w:rFonts w:ascii="Times New Roman" w:hAnsi="Times New Roman"/>
      <w:sz w:val="18"/>
    </w:rPr>
  </w:style>
  <w:style w:type="paragraph" w:styleId="af4">
    <w:name w:val="Normal (Web)"/>
    <w:basedOn w:val="a"/>
    <w:link w:val="af5"/>
    <w:uiPriority w:val="99"/>
    <w:unhideWhenUsed/>
    <w:rsid w:val="0010567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5">
    <w:name w:val="Звичайний (веб) Знак"/>
    <w:link w:val="af4"/>
    <w:uiPriority w:val="99"/>
    <w:locked/>
    <w:rsid w:val="00105675"/>
    <w:rPr>
      <w:rFonts w:ascii="Times New Roman" w:hAnsi="Times New Roman" w:cs="Times New Roman"/>
      <w:sz w:val="24"/>
      <w:szCs w:val="24"/>
      <w:lang w:eastAsia="uk-UA"/>
    </w:rPr>
  </w:style>
  <w:style w:type="character" w:styleId="af6">
    <w:name w:val="Strong"/>
    <w:basedOn w:val="a0"/>
    <w:uiPriority w:val="22"/>
    <w:qFormat/>
    <w:rsid w:val="00246CDD"/>
    <w:rPr>
      <w:b/>
      <w:bCs/>
    </w:rPr>
  </w:style>
  <w:style w:type="paragraph" w:customStyle="1" w:styleId="Style9">
    <w:name w:val="Style9"/>
    <w:basedOn w:val="a"/>
    <w:rsid w:val="00C01614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paragraph" w:customStyle="1" w:styleId="Style5">
    <w:name w:val="Style5"/>
    <w:basedOn w:val="a"/>
    <w:rsid w:val="00C52F95"/>
    <w:pPr>
      <w:widowControl w:val="0"/>
      <w:autoSpaceDE w:val="0"/>
      <w:autoSpaceDN w:val="0"/>
      <w:adjustRightInd w:val="0"/>
      <w:spacing w:line="228" w:lineRule="exact"/>
      <w:jc w:val="left"/>
    </w:pPr>
    <w:rPr>
      <w:sz w:val="24"/>
      <w:szCs w:val="24"/>
    </w:rPr>
  </w:style>
  <w:style w:type="character" w:customStyle="1" w:styleId="FontStyle12">
    <w:name w:val="Font Style12"/>
    <w:rsid w:val="00C52F95"/>
    <w:rPr>
      <w:rFonts w:ascii="Times New Roman" w:hAnsi="Times New Roman"/>
      <w:sz w:val="24"/>
    </w:rPr>
  </w:style>
  <w:style w:type="paragraph" w:customStyle="1" w:styleId="Style15">
    <w:name w:val="Style15"/>
    <w:basedOn w:val="a"/>
    <w:rsid w:val="003848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848A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rvps2">
    <w:name w:val="rvps2"/>
    <w:basedOn w:val="a"/>
    <w:rsid w:val="006514E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37">
    <w:name w:val="rvts37"/>
    <w:basedOn w:val="a0"/>
    <w:rsid w:val="006264A5"/>
  </w:style>
  <w:style w:type="character" w:customStyle="1" w:styleId="rvts46">
    <w:name w:val="rvts46"/>
    <w:basedOn w:val="a0"/>
    <w:rsid w:val="006264A5"/>
  </w:style>
  <w:style w:type="character" w:customStyle="1" w:styleId="rvts11">
    <w:name w:val="rvts11"/>
    <w:basedOn w:val="a0"/>
    <w:rsid w:val="006264A5"/>
  </w:style>
  <w:style w:type="character" w:styleId="af7">
    <w:name w:val="Hyperlink"/>
    <w:basedOn w:val="a0"/>
    <w:uiPriority w:val="99"/>
    <w:semiHidden/>
    <w:unhideWhenUsed/>
    <w:rsid w:val="006264A5"/>
    <w:rPr>
      <w:color w:val="0000FF"/>
      <w:u w:val="single"/>
    </w:rPr>
  </w:style>
  <w:style w:type="paragraph" w:customStyle="1" w:styleId="Style1">
    <w:name w:val="Style1"/>
    <w:basedOn w:val="a"/>
    <w:uiPriority w:val="99"/>
    <w:rsid w:val="007A24BA"/>
    <w:pPr>
      <w:widowControl w:val="0"/>
      <w:autoSpaceDE w:val="0"/>
      <w:autoSpaceDN w:val="0"/>
      <w:adjustRightInd w:val="0"/>
      <w:spacing w:line="230" w:lineRule="exact"/>
      <w:ind w:firstLine="509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A24BA"/>
    <w:pPr>
      <w:widowControl w:val="0"/>
      <w:autoSpaceDE w:val="0"/>
      <w:autoSpaceDN w:val="0"/>
      <w:adjustRightInd w:val="0"/>
      <w:spacing w:line="226" w:lineRule="exact"/>
      <w:ind w:firstLine="504"/>
    </w:pPr>
    <w:rPr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F63F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63F2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F63F21"/>
    <w:rPr>
      <w:rFonts w:ascii="Times New Roman" w:hAnsi="Times New Roman" w:cs="Times New Roman"/>
      <w:sz w:val="20"/>
      <w:szCs w:val="20"/>
      <w:lang w:eastAsia="uk-U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63F2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F63F21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21F8AE4-178E-4C59-9B9D-643D5099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Маруня Руслан Анатолійович</dc:creator>
  <cp:lastModifiedBy>Маруня Руслан Анатолійович</cp:lastModifiedBy>
  <cp:revision>7</cp:revision>
  <cp:lastPrinted>2015-04-06T07:59:00Z</cp:lastPrinted>
  <dcterms:created xsi:type="dcterms:W3CDTF">2023-01-11T07:18:00Z</dcterms:created>
  <dcterms:modified xsi:type="dcterms:W3CDTF">2023-01-18T14:24:00Z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