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D3AF04" w14:textId="2BE46626" w:rsidR="00401272" w:rsidRPr="006949BB" w:rsidRDefault="006949BB" w:rsidP="00401272">
      <w:pPr>
        <w:ind w:firstLine="709"/>
        <w:jc w:val="right"/>
        <w:rPr>
          <w:rFonts w:cs=";Times New Roman"/>
          <w:noProof/>
          <w:color w:val="000000"/>
          <w:lang w:val="uk-UA" w:eastAsia="en-US"/>
        </w:rPr>
      </w:pPr>
      <w:r>
        <w:rPr>
          <w:rFonts w:cs=";Times New Roman"/>
          <w:noProof/>
          <w:color w:val="000000"/>
          <w:lang w:val="uk-UA" w:eastAsia="en-US"/>
        </w:rPr>
        <w:t xml:space="preserve">Офіційно опубліковано </w:t>
      </w:r>
      <w:r w:rsidR="00BA61F2">
        <w:rPr>
          <w:rFonts w:cs=";Times New Roman"/>
          <w:noProof/>
          <w:color w:val="000000"/>
          <w:lang w:val="en-US" w:eastAsia="en-US"/>
        </w:rPr>
        <w:t>20</w:t>
      </w:r>
      <w:bookmarkStart w:id="0" w:name="_GoBack"/>
      <w:bookmarkEnd w:id="0"/>
      <w:r>
        <w:rPr>
          <w:rFonts w:cs=";Times New Roman"/>
          <w:noProof/>
          <w:color w:val="000000"/>
          <w:lang w:val="uk-UA" w:eastAsia="en-US"/>
        </w:rPr>
        <w:t>.10.2023</w:t>
      </w:r>
    </w:p>
    <w:p w14:paraId="2B6EBAE5" w14:textId="77777777" w:rsidR="0037552E" w:rsidRPr="0037552E" w:rsidRDefault="0037552E" w:rsidP="0037552E">
      <w:pPr>
        <w:widowControl/>
        <w:suppressAutoHyphens w:val="0"/>
        <w:jc w:val="both"/>
        <w:rPr>
          <w:rFonts w:eastAsia="Times New Roman" w:cs="Times New Roman"/>
          <w:kern w:val="0"/>
          <w:sz w:val="2"/>
          <w:szCs w:val="2"/>
          <w:lang w:val="uk-UA" w:eastAsia="uk-UA" w:bidi="ar-SA"/>
        </w:rPr>
      </w:pPr>
    </w:p>
    <w:p w14:paraId="5204BF81" w14:textId="77777777" w:rsidR="0037552E" w:rsidRPr="0037552E" w:rsidRDefault="0037552E" w:rsidP="0037552E">
      <w:pPr>
        <w:widowControl/>
        <w:suppressAutoHyphens w:val="0"/>
        <w:jc w:val="both"/>
        <w:rPr>
          <w:rFonts w:eastAsia="Times New Roman" w:cs="Times New Roman"/>
          <w:kern w:val="0"/>
          <w:sz w:val="2"/>
          <w:szCs w:val="2"/>
          <w:lang w:val="en-US" w:eastAsia="uk-UA" w:bidi="ar-SA"/>
        </w:rPr>
      </w:pPr>
    </w:p>
    <w:tbl>
      <w:tblPr>
        <w:tblStyle w:val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37552E" w:rsidRPr="0037552E" w14:paraId="3DFC9D68" w14:textId="77777777" w:rsidTr="00650F7D">
        <w:trPr>
          <w:trHeight w:val="851"/>
        </w:trPr>
        <w:tc>
          <w:tcPr>
            <w:tcW w:w="3284" w:type="dxa"/>
          </w:tcPr>
          <w:p w14:paraId="1B338950" w14:textId="77777777" w:rsidR="0037552E" w:rsidRPr="0037552E" w:rsidRDefault="0037552E" w:rsidP="0037552E">
            <w:pPr>
              <w:widowControl/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  <w:vMerge w:val="restart"/>
          </w:tcPr>
          <w:p w14:paraId="2327868D" w14:textId="77777777" w:rsidR="0037552E" w:rsidRPr="0037552E" w:rsidRDefault="0037552E" w:rsidP="0037552E">
            <w:pPr>
              <w:widowControl/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37552E">
              <w:rPr>
                <w:rFonts w:eastAsia="Times New Roman" w:cs="Times New Roman"/>
                <w:kern w:val="2"/>
                <w:sz w:val="28"/>
                <w:szCs w:val="28"/>
                <w:lang w:val="uk-UA" w:eastAsia="uk-UA" w:bidi="hi-IN"/>
              </w:rPr>
              <w:object w:dxaOrig="1595" w:dyaOrig="2201" w14:anchorId="05871C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15pt;height:48.55pt" o:ole="">
                  <v:imagedata r:id="rId8" o:title=""/>
                </v:shape>
                <o:OLEObject Type="Embed" ProgID="CorelDraw.Graphic.16" ShapeID="_x0000_i1025" DrawAspect="Content" ObjectID="_1759232649" r:id="rId9"/>
              </w:object>
            </w:r>
          </w:p>
        </w:tc>
        <w:tc>
          <w:tcPr>
            <w:tcW w:w="3285" w:type="dxa"/>
          </w:tcPr>
          <w:p w14:paraId="3E618373" w14:textId="77777777" w:rsidR="0037552E" w:rsidRPr="0037552E" w:rsidRDefault="0037552E" w:rsidP="0037552E">
            <w:pPr>
              <w:widowControl/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7552E" w:rsidRPr="0037552E" w14:paraId="564605DC" w14:textId="77777777" w:rsidTr="00650F7D">
        <w:tc>
          <w:tcPr>
            <w:tcW w:w="3284" w:type="dxa"/>
          </w:tcPr>
          <w:p w14:paraId="1F2F7553" w14:textId="77777777" w:rsidR="0037552E" w:rsidRPr="0037552E" w:rsidRDefault="0037552E" w:rsidP="0037552E">
            <w:pPr>
              <w:widowControl/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  <w:vMerge/>
          </w:tcPr>
          <w:p w14:paraId="7AB4C31F" w14:textId="77777777" w:rsidR="0037552E" w:rsidRPr="0037552E" w:rsidRDefault="0037552E" w:rsidP="0037552E">
            <w:pPr>
              <w:widowControl/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</w:tcPr>
          <w:p w14:paraId="03AE7187" w14:textId="77777777" w:rsidR="0037552E" w:rsidRPr="0037552E" w:rsidRDefault="0037552E" w:rsidP="0037552E">
            <w:pPr>
              <w:widowControl/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7552E" w:rsidRPr="0037552E" w14:paraId="03CD492F" w14:textId="77777777" w:rsidTr="00650F7D">
        <w:tc>
          <w:tcPr>
            <w:tcW w:w="9854" w:type="dxa"/>
            <w:gridSpan w:val="3"/>
          </w:tcPr>
          <w:p w14:paraId="575B9D24" w14:textId="77777777" w:rsidR="0037552E" w:rsidRPr="0037552E" w:rsidRDefault="0037552E" w:rsidP="0037552E">
            <w:pPr>
              <w:widowControl/>
              <w:tabs>
                <w:tab w:val="left" w:pos="-3600"/>
              </w:tabs>
              <w:suppressAutoHyphens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6600"/>
                <w:spacing w:val="10"/>
                <w:sz w:val="28"/>
                <w:szCs w:val="28"/>
                <w:lang w:val="uk-UA" w:eastAsia="uk-UA"/>
              </w:rPr>
            </w:pPr>
            <w:r w:rsidRPr="0037552E">
              <w:rPr>
                <w:rFonts w:eastAsia="Times New Roman" w:cs="Times New Roman"/>
                <w:b/>
                <w:bCs/>
                <w:color w:val="006600"/>
                <w:spacing w:val="10"/>
                <w:sz w:val="28"/>
                <w:szCs w:val="28"/>
                <w:lang w:val="uk-UA" w:eastAsia="uk-UA"/>
              </w:rPr>
              <w:t>Правління Національного банку України</w:t>
            </w:r>
          </w:p>
          <w:p w14:paraId="70A84E35" w14:textId="77777777" w:rsidR="0037552E" w:rsidRPr="0037552E" w:rsidRDefault="0037552E" w:rsidP="0037552E">
            <w:pPr>
              <w:widowControl/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37552E">
              <w:rPr>
                <w:rFonts w:eastAsia="Times New Roman" w:cs="Times New Roman"/>
                <w:b/>
                <w:bCs/>
                <w:color w:val="006600"/>
                <w:sz w:val="32"/>
                <w:szCs w:val="32"/>
                <w:lang w:val="uk-UA" w:eastAsia="uk-UA"/>
              </w:rPr>
              <w:t>П О С Т А Н О В А</w:t>
            </w:r>
          </w:p>
        </w:tc>
      </w:tr>
    </w:tbl>
    <w:p w14:paraId="757D4259" w14:textId="77777777" w:rsidR="0037552E" w:rsidRPr="0037552E" w:rsidRDefault="0037552E" w:rsidP="0037552E">
      <w:pPr>
        <w:widowControl/>
        <w:suppressAutoHyphens w:val="0"/>
        <w:jc w:val="both"/>
        <w:rPr>
          <w:rFonts w:eastAsia="Times New Roman" w:cs="Times New Roman"/>
          <w:kern w:val="0"/>
          <w:sz w:val="4"/>
          <w:szCs w:val="4"/>
          <w:lang w:val="uk-UA" w:eastAsia="uk-UA" w:bidi="ar-SA"/>
        </w:rPr>
      </w:pPr>
    </w:p>
    <w:tbl>
      <w:tblPr>
        <w:tblStyle w:val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30"/>
        <w:gridCol w:w="1672"/>
        <w:gridCol w:w="1905"/>
      </w:tblGrid>
      <w:tr w:rsidR="0037552E" w:rsidRPr="0037552E" w14:paraId="56F97C71" w14:textId="77777777" w:rsidTr="00650F7D">
        <w:tc>
          <w:tcPr>
            <w:tcW w:w="3510" w:type="dxa"/>
            <w:vAlign w:val="bottom"/>
          </w:tcPr>
          <w:p w14:paraId="61674BF6" w14:textId="0E3E108D" w:rsidR="0037552E" w:rsidRPr="0037552E" w:rsidRDefault="006949BB" w:rsidP="0037552E">
            <w:pPr>
              <w:widowControl/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uk-UA"/>
              </w:rPr>
              <w:t>18 жовтня 2023 року</w:t>
            </w:r>
          </w:p>
        </w:tc>
        <w:tc>
          <w:tcPr>
            <w:tcW w:w="2694" w:type="dxa"/>
          </w:tcPr>
          <w:p w14:paraId="52DA117B" w14:textId="77777777" w:rsidR="0037552E" w:rsidRPr="0037552E" w:rsidRDefault="0037552E" w:rsidP="0037552E">
            <w:pPr>
              <w:widowControl/>
              <w:suppressAutoHyphens w:val="0"/>
              <w:spacing w:before="240"/>
              <w:jc w:val="center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37552E">
              <w:rPr>
                <w:rFonts w:eastAsia="Times New Roman" w:cs="Times New Roman"/>
                <w:color w:val="006600"/>
                <w:sz w:val="28"/>
                <w:szCs w:val="28"/>
                <w:lang w:val="uk-UA" w:eastAsia="uk-UA"/>
              </w:rPr>
              <w:t>Київ</w:t>
            </w:r>
          </w:p>
        </w:tc>
        <w:tc>
          <w:tcPr>
            <w:tcW w:w="1713" w:type="dxa"/>
            <w:vAlign w:val="bottom"/>
          </w:tcPr>
          <w:p w14:paraId="12DD71DB" w14:textId="77777777" w:rsidR="0037552E" w:rsidRPr="0037552E" w:rsidRDefault="0037552E" w:rsidP="0037552E">
            <w:pPr>
              <w:widowControl/>
              <w:suppressAutoHyphens w:val="0"/>
              <w:jc w:val="right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37552E">
              <w:rPr>
                <w:rFonts w:eastAsia="Times New Roman" w:cs="Times New Roman"/>
                <w:color w:val="FFFFFF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1937" w:type="dxa"/>
            <w:vAlign w:val="bottom"/>
          </w:tcPr>
          <w:p w14:paraId="54658DB0" w14:textId="315B5D88" w:rsidR="0037552E" w:rsidRPr="0037552E" w:rsidRDefault="006949BB" w:rsidP="0037552E">
            <w:pPr>
              <w:widowControl/>
              <w:suppressAutoHyphens w:val="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uk-UA"/>
              </w:rPr>
              <w:t>№ 129</w:t>
            </w:r>
          </w:p>
        </w:tc>
      </w:tr>
    </w:tbl>
    <w:p w14:paraId="3C27DD48" w14:textId="77777777" w:rsidR="0037552E" w:rsidRPr="0037552E" w:rsidRDefault="0037552E" w:rsidP="0037552E">
      <w:pPr>
        <w:widowControl/>
        <w:suppressAutoHyphens w:val="0"/>
        <w:jc w:val="both"/>
        <w:rPr>
          <w:rFonts w:eastAsia="Times New Roman" w:cs="Times New Roman"/>
          <w:kern w:val="0"/>
          <w:sz w:val="2"/>
          <w:szCs w:val="2"/>
          <w:lang w:val="uk-UA" w:eastAsia="uk-UA" w:bidi="ar-SA"/>
        </w:rPr>
      </w:pPr>
    </w:p>
    <w:p w14:paraId="7DE45A85" w14:textId="77777777" w:rsidR="00401272" w:rsidRPr="00A33D4C" w:rsidRDefault="00401272" w:rsidP="00CB3562">
      <w:pPr>
        <w:ind w:firstLine="709"/>
        <w:jc w:val="center"/>
        <w:rPr>
          <w:rFonts w:cs=";Times New Roman"/>
          <w:noProof/>
          <w:color w:val="000000"/>
          <w:sz w:val="20"/>
          <w:szCs w:val="20"/>
          <w:lang w:val="uk-UA" w:eastAsia="en-US"/>
        </w:rPr>
      </w:pPr>
    </w:p>
    <w:tbl>
      <w:tblPr>
        <w:tblW w:w="6654" w:type="dxa"/>
        <w:jc w:val="center"/>
        <w:tblLook w:val="04A0" w:firstRow="1" w:lastRow="0" w:firstColumn="1" w:lastColumn="0" w:noHBand="0" w:noVBand="1"/>
      </w:tblPr>
      <w:tblGrid>
        <w:gridCol w:w="6654"/>
      </w:tblGrid>
      <w:tr w:rsidR="005351CC" w:rsidRPr="00E5729D" w14:paraId="5B7D3328" w14:textId="77777777" w:rsidTr="005B4FD1">
        <w:trPr>
          <w:trHeight w:val="493"/>
          <w:jc w:val="center"/>
        </w:trPr>
        <w:tc>
          <w:tcPr>
            <w:tcW w:w="6654" w:type="dxa"/>
            <w:shd w:val="clear" w:color="auto" w:fill="auto"/>
          </w:tcPr>
          <w:p w14:paraId="7C7A8768" w14:textId="77777777" w:rsidR="00A13DF0" w:rsidRDefault="00EE7DAF" w:rsidP="00892924">
            <w:pPr>
              <w:tabs>
                <w:tab w:val="left" w:pos="840"/>
                <w:tab w:val="center" w:pos="3293"/>
              </w:tabs>
              <w:jc w:val="center"/>
              <w:rPr>
                <w:rFonts w:cs=";Times New Roman"/>
                <w:noProof/>
                <w:color w:val="000000"/>
                <w:sz w:val="28"/>
                <w:szCs w:val="28"/>
                <w:lang w:val="uk-UA"/>
              </w:rPr>
            </w:pPr>
            <w:r w:rsidRPr="00892924">
              <w:rPr>
                <w:rFonts w:cs=";Times New Roman"/>
                <w:noProof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892924" w:rsidRPr="00892924">
              <w:rPr>
                <w:rFonts w:cs=";Times New Roman"/>
                <w:noProof/>
                <w:color w:val="000000"/>
                <w:sz w:val="28"/>
                <w:szCs w:val="28"/>
                <w:lang w:val="uk-UA"/>
              </w:rPr>
              <w:t>затвердження З</w:t>
            </w:r>
            <w:r w:rsidRPr="00892924">
              <w:rPr>
                <w:rFonts w:cs=";Times New Roman"/>
                <w:noProof/>
                <w:color w:val="000000"/>
                <w:sz w:val="28"/>
                <w:szCs w:val="28"/>
                <w:lang w:val="uk-UA"/>
              </w:rPr>
              <w:t xml:space="preserve">мін до </w:t>
            </w:r>
            <w:r w:rsidR="00892924" w:rsidRPr="00892924">
              <w:rPr>
                <w:rFonts w:cs=";Times New Roman"/>
                <w:noProof/>
                <w:color w:val="000000"/>
                <w:sz w:val="28"/>
                <w:szCs w:val="28"/>
                <w:lang w:val="uk-UA"/>
              </w:rPr>
              <w:t>Положення</w:t>
            </w:r>
          </w:p>
          <w:p w14:paraId="7D1C2B51" w14:textId="77777777" w:rsidR="009E4FF7" w:rsidRPr="009E4FF7" w:rsidRDefault="009E4FF7" w:rsidP="009E4FF7">
            <w:pPr>
              <w:pStyle w:val="aff1"/>
              <w:spacing w:line="240" w:lineRule="auto"/>
              <w:jc w:val="center"/>
              <w:rPr>
                <w:sz w:val="28"/>
                <w:szCs w:val="28"/>
              </w:rPr>
            </w:pPr>
            <w:r w:rsidRPr="009E4FF7">
              <w:rPr>
                <w:sz w:val="28"/>
                <w:szCs w:val="28"/>
              </w:rPr>
              <w:t>про інформаційне забезпечення банками клієнтів</w:t>
            </w:r>
          </w:p>
          <w:p w14:paraId="1CB80AA6" w14:textId="3CB6CF97" w:rsidR="005351CC" w:rsidRPr="00EE7DAF" w:rsidRDefault="009E4FF7" w:rsidP="009E4FF7">
            <w:pPr>
              <w:tabs>
                <w:tab w:val="left" w:pos="840"/>
                <w:tab w:val="center" w:pos="3293"/>
              </w:tabs>
              <w:jc w:val="center"/>
              <w:rPr>
                <w:rFonts w:cs=";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9E4FF7">
              <w:rPr>
                <w:sz w:val="28"/>
                <w:szCs w:val="28"/>
                <w:lang w:val="uk-UA"/>
              </w:rPr>
              <w:t>щодо банківських та інших фінансових послуг</w:t>
            </w:r>
          </w:p>
        </w:tc>
      </w:tr>
    </w:tbl>
    <w:p w14:paraId="6D206FDA" w14:textId="77777777" w:rsidR="005351CC" w:rsidRPr="0037552E" w:rsidRDefault="005351CC" w:rsidP="0037552E">
      <w:pPr>
        <w:ind w:firstLine="567"/>
        <w:jc w:val="both"/>
        <w:rPr>
          <w:rFonts w:cs="Times New Roman"/>
          <w:noProof/>
          <w:sz w:val="28"/>
          <w:szCs w:val="28"/>
          <w:lang w:val="uk-UA" w:eastAsia="en-US"/>
        </w:rPr>
      </w:pPr>
    </w:p>
    <w:p w14:paraId="106FF4BC" w14:textId="05287285" w:rsidR="005351CC" w:rsidRPr="0048583C" w:rsidRDefault="00986B82" w:rsidP="00D25A56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 w:rsidRPr="0048583C">
        <w:rPr>
          <w:rFonts w:cs="Times New Roman"/>
          <w:noProof/>
          <w:sz w:val="28"/>
          <w:szCs w:val="28"/>
          <w:lang w:val="uk-UA" w:eastAsia="en-US"/>
        </w:rPr>
        <w:t>Відповідно до статей 7, 15</w:t>
      </w:r>
      <w:r w:rsidR="00311347">
        <w:rPr>
          <w:rFonts w:cs="Times New Roman"/>
          <w:noProof/>
          <w:sz w:val="28"/>
          <w:szCs w:val="28"/>
          <w:lang w:val="uk-UA" w:eastAsia="en-US"/>
        </w:rPr>
        <w:t>,</w:t>
      </w:r>
      <w:r w:rsidR="0048583C" w:rsidRPr="0048583C">
        <w:rPr>
          <w:rFonts w:cs="Times New Roman"/>
          <w:noProof/>
          <w:sz w:val="28"/>
          <w:szCs w:val="28"/>
          <w:lang w:val="uk-UA" w:eastAsia="en-US"/>
        </w:rPr>
        <w:t xml:space="preserve"> </w:t>
      </w:r>
      <w:r w:rsidRPr="0048583C">
        <w:rPr>
          <w:rFonts w:cs="Times New Roman"/>
          <w:noProof/>
          <w:sz w:val="28"/>
          <w:szCs w:val="28"/>
          <w:lang w:val="uk-UA" w:eastAsia="en-US"/>
        </w:rPr>
        <w:t xml:space="preserve">56 Закону України “Про Національний банк України”, </w:t>
      </w:r>
      <w:r w:rsidR="0048583C" w:rsidRPr="00A57FF2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статей 54</w:t>
      </w:r>
      <w:r w:rsidR="00311347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−</w:t>
      </w:r>
      <w:r w:rsidR="0048583C" w:rsidRPr="00A57FF2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56 Закону </w:t>
      </w:r>
      <w:r w:rsidR="0048583C" w:rsidRPr="00F62B15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України </w:t>
      </w:r>
      <w:r w:rsidR="0048583C" w:rsidRPr="0048583C">
        <w:rPr>
          <w:rFonts w:cs="Times New Roman"/>
          <w:noProof/>
          <w:sz w:val="28"/>
          <w:szCs w:val="28"/>
          <w:lang w:val="uk-UA" w:eastAsia="en-US"/>
        </w:rPr>
        <w:t>“Про банки і банківську діяльність”, статті</w:t>
      </w:r>
      <w:r w:rsidRPr="0048583C">
        <w:rPr>
          <w:rFonts w:cs="Times New Roman"/>
          <w:noProof/>
          <w:sz w:val="28"/>
          <w:szCs w:val="28"/>
          <w:lang w:val="uk-UA" w:eastAsia="en-US"/>
        </w:rPr>
        <w:t xml:space="preserve"> </w:t>
      </w:r>
      <w:r w:rsidR="00155324" w:rsidRPr="0048583C">
        <w:rPr>
          <w:rFonts w:cs="Times New Roman"/>
          <w:noProof/>
          <w:sz w:val="28"/>
          <w:szCs w:val="28"/>
          <w:lang w:val="uk-UA" w:eastAsia="en-US"/>
        </w:rPr>
        <w:t>11</w:t>
      </w:r>
      <w:r w:rsidR="0048583C" w:rsidRPr="0048583C">
        <w:rPr>
          <w:rFonts w:cs="Times New Roman"/>
          <w:noProof/>
          <w:sz w:val="28"/>
          <w:szCs w:val="28"/>
          <w:lang w:val="uk-UA" w:eastAsia="en-US"/>
        </w:rPr>
        <w:t xml:space="preserve"> </w:t>
      </w:r>
      <w:r w:rsidRPr="0048583C">
        <w:rPr>
          <w:rFonts w:cs="Times New Roman"/>
          <w:noProof/>
          <w:sz w:val="28"/>
          <w:szCs w:val="28"/>
          <w:lang w:val="uk-UA" w:eastAsia="en-US"/>
        </w:rPr>
        <w:t xml:space="preserve">Закону України “Про фінансові послуги та державне регулювання ринків фінансових послуг”, з метою </w:t>
      </w:r>
      <w:r w:rsidR="0048583C" w:rsidRPr="0048583C">
        <w:rPr>
          <w:rFonts w:cs="Times New Roman"/>
          <w:noProof/>
          <w:sz w:val="28"/>
          <w:szCs w:val="28"/>
          <w:lang w:val="uk-UA" w:eastAsia="en-US"/>
        </w:rPr>
        <w:t xml:space="preserve">поліпшення інформування банками клієнтів </w:t>
      </w:r>
      <w:r w:rsidR="00311347">
        <w:rPr>
          <w:rFonts w:cs="Times New Roman"/>
          <w:noProof/>
          <w:sz w:val="28"/>
          <w:szCs w:val="28"/>
          <w:lang w:val="uk-UA" w:eastAsia="en-US"/>
        </w:rPr>
        <w:t>−</w:t>
      </w:r>
      <w:r w:rsidR="00311347" w:rsidRPr="0048583C">
        <w:rPr>
          <w:rFonts w:cs="Times New Roman"/>
          <w:noProof/>
          <w:sz w:val="28"/>
          <w:szCs w:val="28"/>
          <w:lang w:val="uk-UA" w:eastAsia="en-US"/>
        </w:rPr>
        <w:t xml:space="preserve"> </w:t>
      </w:r>
      <w:r w:rsidR="0048583C" w:rsidRPr="0048583C">
        <w:rPr>
          <w:rFonts w:cs="Times New Roman"/>
          <w:noProof/>
          <w:sz w:val="28"/>
          <w:szCs w:val="28"/>
          <w:lang w:val="uk-UA" w:eastAsia="en-US"/>
        </w:rPr>
        <w:t xml:space="preserve">фізичних осіб щодо банківських та інших фінансових послуг, </w:t>
      </w:r>
      <w:r w:rsidR="00311347">
        <w:rPr>
          <w:rFonts w:cs="Times New Roman"/>
          <w:noProof/>
          <w:sz w:val="28"/>
          <w:szCs w:val="28"/>
          <w:lang w:val="uk-UA" w:eastAsia="en-US"/>
        </w:rPr>
        <w:t>в</w:t>
      </w:r>
      <w:r w:rsidR="0048583C" w:rsidRPr="0048583C">
        <w:rPr>
          <w:rFonts w:cs="Times New Roman"/>
          <w:noProof/>
          <w:sz w:val="28"/>
          <w:szCs w:val="28"/>
          <w:lang w:val="uk-UA" w:eastAsia="en-US"/>
        </w:rPr>
        <w:t>ключаючи шляхом поширення реклами,</w:t>
      </w:r>
      <w:r w:rsidR="00155324" w:rsidRPr="0048583C">
        <w:rPr>
          <w:rFonts w:cs="Times New Roman"/>
          <w:noProof/>
          <w:sz w:val="28"/>
          <w:szCs w:val="28"/>
          <w:lang w:val="uk-UA" w:eastAsia="en-US"/>
        </w:rPr>
        <w:t xml:space="preserve"> </w:t>
      </w:r>
      <w:r w:rsidRPr="0048583C">
        <w:rPr>
          <w:rFonts w:cs="Times New Roman"/>
          <w:noProof/>
          <w:sz w:val="28"/>
          <w:szCs w:val="28"/>
          <w:lang w:val="uk-UA"/>
        </w:rPr>
        <w:t>Правління Національного банку України</w:t>
      </w:r>
      <w:r w:rsidRPr="0048583C">
        <w:rPr>
          <w:rFonts w:cs="Times New Roman"/>
          <w:b/>
          <w:noProof/>
          <w:sz w:val="28"/>
          <w:szCs w:val="28"/>
          <w:lang w:val="uk-UA"/>
        </w:rPr>
        <w:t xml:space="preserve"> постановляє:</w:t>
      </w:r>
    </w:p>
    <w:p w14:paraId="50474D37" w14:textId="76229198" w:rsidR="005351CC" w:rsidRPr="009E4FF7" w:rsidRDefault="005351CC" w:rsidP="00D25A56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</w:p>
    <w:p w14:paraId="215DA64F" w14:textId="07F5828E" w:rsidR="006B15E0" w:rsidRPr="009E4FF7" w:rsidRDefault="00EE7DAF" w:rsidP="00D25A56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 w:rsidRPr="009E4FF7">
        <w:rPr>
          <w:rFonts w:cs="Times New Roman"/>
          <w:noProof/>
          <w:sz w:val="28"/>
          <w:szCs w:val="28"/>
          <w:lang w:val="uk-UA"/>
        </w:rPr>
        <w:t>1.</w:t>
      </w:r>
      <w:r w:rsidR="009C1702" w:rsidRPr="009E4FF7">
        <w:rPr>
          <w:rFonts w:cs="Times New Roman"/>
          <w:noProof/>
          <w:sz w:val="28"/>
          <w:szCs w:val="28"/>
          <w:lang w:val="uk-UA"/>
        </w:rPr>
        <w:t> </w:t>
      </w:r>
      <w:r w:rsidR="006B15E0" w:rsidRPr="009E4FF7">
        <w:rPr>
          <w:rFonts w:cs="Times New Roman"/>
          <w:noProof/>
          <w:sz w:val="28"/>
          <w:szCs w:val="28"/>
          <w:lang w:val="uk-UA"/>
        </w:rPr>
        <w:t xml:space="preserve">Затвердити Зміни до Положення </w:t>
      </w:r>
      <w:r w:rsidR="00321050" w:rsidRPr="009E4FF7">
        <w:rPr>
          <w:sz w:val="28"/>
          <w:szCs w:val="28"/>
          <w:lang w:val="uk-UA"/>
        </w:rPr>
        <w:t xml:space="preserve">про інформаційне забезпечення </w:t>
      </w:r>
      <w:r w:rsidR="009E4FF7" w:rsidRPr="009E4FF7">
        <w:rPr>
          <w:rFonts w:cs="Times New Roman"/>
          <w:sz w:val="28"/>
          <w:szCs w:val="28"/>
          <w:lang w:val="uk-UA"/>
        </w:rPr>
        <w:t>банками клієнтів щодо банківських та інших фінансових послуг</w:t>
      </w:r>
      <w:r w:rsidR="006B15E0" w:rsidRPr="009E4FF7">
        <w:rPr>
          <w:rFonts w:cs="Times New Roman"/>
          <w:noProof/>
          <w:sz w:val="28"/>
          <w:szCs w:val="28"/>
          <w:lang w:val="uk-UA"/>
        </w:rPr>
        <w:t>, затвердженого постановою Правління Національного банку Ук</w:t>
      </w:r>
      <w:r w:rsidR="00FB4A55" w:rsidRPr="009E4FF7">
        <w:rPr>
          <w:rFonts w:cs="Times New Roman"/>
          <w:noProof/>
          <w:sz w:val="28"/>
          <w:szCs w:val="28"/>
          <w:lang w:val="uk-UA"/>
        </w:rPr>
        <w:t xml:space="preserve">раїни від </w:t>
      </w:r>
      <w:r w:rsidR="009E4FF7" w:rsidRPr="009E4FF7">
        <w:rPr>
          <w:rFonts w:cs="Times New Roman"/>
          <w:noProof/>
          <w:sz w:val="28"/>
          <w:szCs w:val="28"/>
          <w:lang w:val="uk-UA"/>
        </w:rPr>
        <w:t>28</w:t>
      </w:r>
      <w:r w:rsidR="00FF7383" w:rsidRPr="009E4FF7">
        <w:rPr>
          <w:rFonts w:cs="Times New Roman"/>
          <w:noProof/>
          <w:sz w:val="28"/>
          <w:szCs w:val="28"/>
          <w:lang w:val="uk-UA"/>
        </w:rPr>
        <w:t xml:space="preserve"> </w:t>
      </w:r>
      <w:r w:rsidR="009E4FF7" w:rsidRPr="009E4FF7">
        <w:rPr>
          <w:rFonts w:cs="Times New Roman"/>
          <w:noProof/>
          <w:sz w:val="28"/>
          <w:szCs w:val="28"/>
          <w:lang w:val="uk-UA"/>
        </w:rPr>
        <w:t>листопада 2019</w:t>
      </w:r>
      <w:r w:rsidR="00FB4A55" w:rsidRPr="009E4FF7">
        <w:rPr>
          <w:rFonts w:cs="Times New Roman"/>
          <w:noProof/>
          <w:sz w:val="28"/>
          <w:szCs w:val="28"/>
          <w:lang w:val="uk-UA"/>
        </w:rPr>
        <w:t xml:space="preserve"> року №</w:t>
      </w:r>
      <w:r w:rsidR="00311347">
        <w:rPr>
          <w:rFonts w:cs="Times New Roman"/>
          <w:noProof/>
          <w:sz w:val="28"/>
          <w:szCs w:val="28"/>
          <w:lang w:val="uk-UA"/>
        </w:rPr>
        <w:t> </w:t>
      </w:r>
      <w:r w:rsidR="00FB4A55" w:rsidRPr="00FC239A">
        <w:rPr>
          <w:rFonts w:cs="Times New Roman"/>
          <w:noProof/>
          <w:color w:val="000000" w:themeColor="text1"/>
          <w:sz w:val="28"/>
          <w:szCs w:val="28"/>
          <w:lang w:val="uk-UA"/>
        </w:rPr>
        <w:t>1</w:t>
      </w:r>
      <w:r w:rsidR="009E4FF7" w:rsidRPr="00FC239A">
        <w:rPr>
          <w:rFonts w:cs="Times New Roman"/>
          <w:noProof/>
          <w:color w:val="000000" w:themeColor="text1"/>
          <w:sz w:val="28"/>
          <w:szCs w:val="28"/>
          <w:lang w:val="uk-UA"/>
        </w:rPr>
        <w:t>41</w:t>
      </w:r>
      <w:r w:rsidR="0040735A" w:rsidRPr="00FC239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311347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(зі змінами) </w:t>
      </w:r>
      <w:r w:rsidR="0040735A" w:rsidRPr="00FC239A">
        <w:rPr>
          <w:rFonts w:cs="Times New Roman"/>
          <w:noProof/>
          <w:color w:val="000000" w:themeColor="text1"/>
          <w:sz w:val="28"/>
          <w:szCs w:val="28"/>
          <w:lang w:val="uk-UA"/>
        </w:rPr>
        <w:t>(далі – З</w:t>
      </w:r>
      <w:r w:rsidR="00FF7383" w:rsidRPr="00FC239A">
        <w:rPr>
          <w:rFonts w:cs="Times New Roman"/>
          <w:noProof/>
          <w:color w:val="000000" w:themeColor="text1"/>
          <w:sz w:val="28"/>
          <w:szCs w:val="28"/>
          <w:lang w:val="uk-UA"/>
        </w:rPr>
        <w:t>міни</w:t>
      </w:r>
      <w:r w:rsidR="0040735A" w:rsidRPr="00FC239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до Положення</w:t>
      </w:r>
      <w:r w:rsidR="00FF7383" w:rsidRPr="00FC239A">
        <w:rPr>
          <w:rFonts w:cs="Times New Roman"/>
          <w:noProof/>
          <w:color w:val="000000" w:themeColor="text1"/>
          <w:sz w:val="28"/>
          <w:szCs w:val="28"/>
          <w:lang w:val="uk-UA"/>
        </w:rPr>
        <w:t>)</w:t>
      </w:r>
      <w:r w:rsidR="006B15E0" w:rsidRPr="00FC239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, </w:t>
      </w:r>
      <w:r w:rsidR="006B15E0" w:rsidRPr="009E4FF7">
        <w:rPr>
          <w:rFonts w:cs="Times New Roman"/>
          <w:noProof/>
          <w:sz w:val="28"/>
          <w:szCs w:val="28"/>
          <w:lang w:val="uk-UA"/>
        </w:rPr>
        <w:t>що дода</w:t>
      </w:r>
      <w:r w:rsidR="00FB4A55" w:rsidRPr="009E4FF7">
        <w:rPr>
          <w:rFonts w:cs="Times New Roman"/>
          <w:noProof/>
          <w:sz w:val="28"/>
          <w:szCs w:val="28"/>
          <w:lang w:val="uk-UA"/>
        </w:rPr>
        <w:t>ю</w:t>
      </w:r>
      <w:r w:rsidR="006B15E0" w:rsidRPr="009E4FF7">
        <w:rPr>
          <w:rFonts w:cs="Times New Roman"/>
          <w:noProof/>
          <w:sz w:val="28"/>
          <w:szCs w:val="28"/>
          <w:lang w:val="uk-UA"/>
        </w:rPr>
        <w:t>ться</w:t>
      </w:r>
      <w:r w:rsidR="006B15E0" w:rsidRPr="009E4FF7">
        <w:rPr>
          <w:rFonts w:cs="Times New Roman"/>
          <w:noProof/>
          <w:sz w:val="28"/>
          <w:szCs w:val="28"/>
          <w:lang w:val="uk-UA" w:eastAsia="en-US"/>
        </w:rPr>
        <w:t>.</w:t>
      </w:r>
    </w:p>
    <w:p w14:paraId="44BE59A4" w14:textId="77777777" w:rsidR="00EE7DAF" w:rsidRPr="00211A36" w:rsidRDefault="00EE7DAF" w:rsidP="00D25A56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</w:p>
    <w:p w14:paraId="2E3261F3" w14:textId="41D1AD71" w:rsidR="005B7450" w:rsidRPr="00211A36" w:rsidRDefault="00274AFD" w:rsidP="00D25A56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 w:rsidRPr="00211A36">
        <w:rPr>
          <w:rFonts w:cs="Times New Roman"/>
          <w:noProof/>
          <w:sz w:val="28"/>
          <w:szCs w:val="28"/>
          <w:lang w:val="uk-UA"/>
        </w:rPr>
        <w:t>2</w:t>
      </w:r>
      <w:r w:rsidR="005B7450" w:rsidRPr="00211A36">
        <w:rPr>
          <w:rFonts w:cs="Times New Roman"/>
          <w:noProof/>
          <w:sz w:val="28"/>
          <w:szCs w:val="28"/>
          <w:lang w:val="uk-UA"/>
        </w:rPr>
        <w:t>.</w:t>
      </w:r>
      <w:r w:rsidR="009C1702" w:rsidRPr="00211A36">
        <w:rPr>
          <w:rFonts w:cs="Times New Roman"/>
          <w:noProof/>
          <w:sz w:val="28"/>
          <w:szCs w:val="28"/>
          <w:lang w:val="uk-UA"/>
        </w:rPr>
        <w:t> </w:t>
      </w:r>
      <w:r w:rsidR="00211A36" w:rsidRPr="00211A36">
        <w:rPr>
          <w:rFonts w:cs="Times New Roman"/>
          <w:noProof/>
          <w:sz w:val="28"/>
          <w:szCs w:val="28"/>
          <w:lang w:val="uk-UA"/>
        </w:rPr>
        <w:t>Банкам</w:t>
      </w:r>
      <w:r w:rsidR="00FF7383" w:rsidRPr="00211A36">
        <w:rPr>
          <w:rFonts w:cs="Times New Roman"/>
          <w:noProof/>
          <w:sz w:val="28"/>
          <w:szCs w:val="28"/>
          <w:lang w:val="uk-UA"/>
        </w:rPr>
        <w:t xml:space="preserve"> України</w:t>
      </w:r>
      <w:r w:rsidR="00211A36" w:rsidRPr="00211A36">
        <w:rPr>
          <w:rFonts w:cs="Times New Roman"/>
          <w:noProof/>
          <w:sz w:val="28"/>
          <w:szCs w:val="28"/>
          <w:lang w:val="uk-UA"/>
        </w:rPr>
        <w:t xml:space="preserve"> </w:t>
      </w:r>
      <w:r w:rsidR="00FF7383" w:rsidRPr="00211A36">
        <w:rPr>
          <w:rFonts w:cs="Times New Roman"/>
          <w:noProof/>
          <w:sz w:val="28"/>
          <w:szCs w:val="28"/>
          <w:lang w:val="uk-UA"/>
        </w:rPr>
        <w:t xml:space="preserve">протягом одного місяця з дня набрання чинності цією постановою привести свою діяльність у </w:t>
      </w:r>
      <w:r w:rsidR="00FF7383" w:rsidRPr="00FC239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відповідність до </w:t>
      </w:r>
      <w:r w:rsidR="008F69FE" w:rsidRPr="00FC239A">
        <w:rPr>
          <w:rFonts w:cs="Times New Roman"/>
          <w:noProof/>
          <w:color w:val="000000" w:themeColor="text1"/>
          <w:sz w:val="28"/>
          <w:szCs w:val="28"/>
          <w:lang w:val="uk-UA"/>
        </w:rPr>
        <w:t>Змін до</w:t>
      </w:r>
      <w:r w:rsidR="00FF7383" w:rsidRPr="00FC239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Положення</w:t>
      </w:r>
      <w:r w:rsidR="005B7450" w:rsidRPr="00211A36">
        <w:rPr>
          <w:rFonts w:cs="Times New Roman"/>
          <w:noProof/>
          <w:sz w:val="28"/>
          <w:szCs w:val="28"/>
          <w:lang w:val="uk-UA"/>
        </w:rPr>
        <w:t>.</w:t>
      </w:r>
    </w:p>
    <w:p w14:paraId="7CC83123" w14:textId="77777777" w:rsidR="005B7450" w:rsidRPr="00DC28C5" w:rsidRDefault="005B7450" w:rsidP="00D25A56">
      <w:pPr>
        <w:ind w:firstLine="709"/>
        <w:jc w:val="both"/>
        <w:rPr>
          <w:rFonts w:cs="Times New Roman"/>
          <w:noProof/>
          <w:sz w:val="28"/>
          <w:szCs w:val="28"/>
          <w:highlight w:val="yellow"/>
          <w:lang w:val="uk-UA"/>
        </w:rPr>
      </w:pPr>
    </w:p>
    <w:p w14:paraId="6EE4E300" w14:textId="36A40F24" w:rsidR="005351CC" w:rsidRPr="0037552E" w:rsidRDefault="004207ED" w:rsidP="00D25A56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 w:rsidRPr="009E4FF7">
        <w:rPr>
          <w:rFonts w:cs="Times New Roman"/>
          <w:noProof/>
          <w:sz w:val="28"/>
          <w:szCs w:val="28"/>
          <w:lang w:val="uk-UA"/>
        </w:rPr>
        <w:t>3</w:t>
      </w:r>
      <w:r w:rsidR="00986B82" w:rsidRPr="009E4FF7">
        <w:rPr>
          <w:rFonts w:cs="Times New Roman"/>
          <w:noProof/>
          <w:sz w:val="28"/>
          <w:szCs w:val="28"/>
          <w:lang w:val="uk-UA"/>
        </w:rPr>
        <w:t>.</w:t>
      </w:r>
      <w:r w:rsidR="009C1702" w:rsidRPr="009E4FF7">
        <w:rPr>
          <w:rFonts w:cs="Times New Roman"/>
          <w:noProof/>
          <w:sz w:val="28"/>
          <w:szCs w:val="28"/>
          <w:lang w:val="uk-UA"/>
        </w:rPr>
        <w:t> </w:t>
      </w:r>
      <w:r w:rsidR="00986B82" w:rsidRPr="009E4FF7">
        <w:rPr>
          <w:rFonts w:cs="Times New Roman"/>
          <w:noProof/>
          <w:sz w:val="28"/>
          <w:szCs w:val="28"/>
          <w:lang w:val="uk-UA" w:eastAsia="en-US"/>
        </w:rPr>
        <w:t>Управлінню захисту прав споживачів фінансових послуг (Ольга</w:t>
      </w:r>
      <w:r w:rsidR="00DF6964" w:rsidRPr="009E4FF7">
        <w:rPr>
          <w:rFonts w:cs="Times New Roman"/>
          <w:noProof/>
          <w:sz w:val="28"/>
          <w:szCs w:val="28"/>
          <w:lang w:val="uk-UA" w:eastAsia="en-US"/>
        </w:rPr>
        <w:t> </w:t>
      </w:r>
      <w:r w:rsidR="00986B82" w:rsidRPr="009E4FF7">
        <w:rPr>
          <w:rFonts w:cs="Times New Roman"/>
          <w:noProof/>
          <w:sz w:val="28"/>
          <w:szCs w:val="28"/>
          <w:lang w:val="uk-UA" w:eastAsia="en-US"/>
        </w:rPr>
        <w:t xml:space="preserve">Лобайчук) після офіційного опублікування </w:t>
      </w:r>
      <w:r w:rsidR="00DF6964" w:rsidRPr="009E4FF7">
        <w:rPr>
          <w:rFonts w:cs="Times New Roman"/>
          <w:noProof/>
          <w:sz w:val="28"/>
          <w:szCs w:val="28"/>
          <w:lang w:val="uk-UA" w:eastAsia="en-US"/>
        </w:rPr>
        <w:t xml:space="preserve">цієї постанови </w:t>
      </w:r>
      <w:r w:rsidRPr="009E4FF7">
        <w:rPr>
          <w:rFonts w:cs="Times New Roman"/>
          <w:noProof/>
          <w:sz w:val="28"/>
          <w:szCs w:val="28"/>
          <w:lang w:val="uk-UA" w:eastAsia="en-US"/>
        </w:rPr>
        <w:t xml:space="preserve">довести до відома </w:t>
      </w:r>
      <w:r w:rsidR="009E4FF7" w:rsidRPr="009E4FF7">
        <w:rPr>
          <w:rFonts w:cs="Times New Roman"/>
          <w:noProof/>
          <w:sz w:val="28"/>
          <w:szCs w:val="28"/>
          <w:lang w:val="uk-UA" w:eastAsia="en-US"/>
        </w:rPr>
        <w:t>банків України інформацію</w:t>
      </w:r>
      <w:r w:rsidRPr="009E4FF7">
        <w:rPr>
          <w:rFonts w:cs="Times New Roman"/>
          <w:noProof/>
          <w:sz w:val="28"/>
          <w:szCs w:val="28"/>
          <w:lang w:val="uk-UA" w:eastAsia="en-US"/>
        </w:rPr>
        <w:t xml:space="preserve"> про її прийняття</w:t>
      </w:r>
      <w:r w:rsidR="00986B82" w:rsidRPr="009E4FF7">
        <w:rPr>
          <w:rStyle w:val="rvts0"/>
          <w:rFonts w:cs="Times New Roman"/>
          <w:noProof/>
          <w:sz w:val="28"/>
          <w:szCs w:val="28"/>
          <w:lang w:val="uk-UA"/>
        </w:rPr>
        <w:t>.</w:t>
      </w:r>
    </w:p>
    <w:p w14:paraId="665300B2" w14:textId="548C2110" w:rsidR="00124169" w:rsidRPr="0037552E" w:rsidRDefault="00124169" w:rsidP="00D25A56">
      <w:pPr>
        <w:ind w:firstLine="709"/>
        <w:jc w:val="both"/>
        <w:rPr>
          <w:rFonts w:cs="Times New Roman"/>
          <w:noProof/>
          <w:sz w:val="28"/>
          <w:szCs w:val="28"/>
          <w:lang w:val="uk-UA" w:eastAsia="en-US"/>
        </w:rPr>
      </w:pPr>
    </w:p>
    <w:p w14:paraId="1EDD530F" w14:textId="05E6C246" w:rsidR="00E142A9" w:rsidRPr="0037552E" w:rsidRDefault="004207ED" w:rsidP="00D25A56">
      <w:pPr>
        <w:ind w:firstLine="709"/>
        <w:jc w:val="both"/>
        <w:rPr>
          <w:rFonts w:cs="Times New Roman"/>
          <w:noProof/>
          <w:sz w:val="28"/>
          <w:szCs w:val="28"/>
          <w:lang w:val="uk-UA" w:eastAsia="en-US"/>
        </w:rPr>
      </w:pPr>
      <w:r>
        <w:rPr>
          <w:rFonts w:cs="Times New Roman"/>
          <w:noProof/>
          <w:sz w:val="28"/>
          <w:szCs w:val="28"/>
          <w:lang w:val="uk-UA" w:eastAsia="en-US"/>
        </w:rPr>
        <w:t>4</w:t>
      </w:r>
      <w:r w:rsidR="00E142A9" w:rsidRPr="0037552E">
        <w:rPr>
          <w:rFonts w:cs="Times New Roman"/>
          <w:noProof/>
          <w:sz w:val="28"/>
          <w:szCs w:val="28"/>
          <w:lang w:val="uk-UA" w:eastAsia="en-US"/>
        </w:rPr>
        <w:t>.</w:t>
      </w:r>
      <w:r w:rsidR="009C1702">
        <w:rPr>
          <w:rFonts w:cs="Times New Roman"/>
          <w:noProof/>
          <w:sz w:val="28"/>
          <w:szCs w:val="28"/>
          <w:lang w:val="uk-UA" w:eastAsia="en-US"/>
        </w:rPr>
        <w:t> </w:t>
      </w:r>
      <w:r w:rsidR="00E142A9" w:rsidRPr="0037552E">
        <w:rPr>
          <w:rFonts w:cs="Times New Roman"/>
          <w:noProof/>
          <w:sz w:val="28"/>
          <w:szCs w:val="28"/>
          <w:lang w:val="uk-UA" w:eastAsia="en-US"/>
        </w:rPr>
        <w:t>Контроль</w:t>
      </w:r>
      <w:r w:rsidR="00544E4C" w:rsidRPr="0037552E">
        <w:rPr>
          <w:rFonts w:cs="Times New Roman"/>
          <w:noProof/>
          <w:sz w:val="28"/>
          <w:szCs w:val="28"/>
          <w:lang w:val="uk-UA" w:eastAsia="en-US"/>
        </w:rPr>
        <w:t xml:space="preserve"> за виконанням цієї постанови покласти на Голову Національного банку України </w:t>
      </w:r>
      <w:r w:rsidR="008653BD" w:rsidRPr="0037552E">
        <w:rPr>
          <w:rFonts w:cs="Times New Roman"/>
          <w:noProof/>
          <w:sz w:val="28"/>
          <w:szCs w:val="28"/>
          <w:lang w:val="uk-UA" w:eastAsia="en-US"/>
        </w:rPr>
        <w:t>Андрія</w:t>
      </w:r>
      <w:r w:rsidR="00544E4C" w:rsidRPr="0037552E">
        <w:rPr>
          <w:rFonts w:cs="Times New Roman"/>
          <w:noProof/>
          <w:sz w:val="28"/>
          <w:szCs w:val="28"/>
          <w:lang w:val="uk-UA" w:eastAsia="en-US"/>
        </w:rPr>
        <w:t xml:space="preserve"> </w:t>
      </w:r>
      <w:r w:rsidR="008653BD" w:rsidRPr="0037552E">
        <w:rPr>
          <w:rFonts w:cs="Times New Roman"/>
          <w:noProof/>
          <w:sz w:val="28"/>
          <w:szCs w:val="28"/>
          <w:lang w:val="uk-UA" w:eastAsia="en-US"/>
        </w:rPr>
        <w:t>Пишного</w:t>
      </w:r>
      <w:r w:rsidR="00544E4C" w:rsidRPr="0037552E">
        <w:rPr>
          <w:rFonts w:cs="Times New Roman"/>
          <w:noProof/>
          <w:sz w:val="28"/>
          <w:szCs w:val="28"/>
          <w:lang w:val="uk-UA" w:eastAsia="en-US"/>
        </w:rPr>
        <w:t>.</w:t>
      </w:r>
    </w:p>
    <w:p w14:paraId="43E12AFB" w14:textId="77777777" w:rsidR="00E142A9" w:rsidRPr="0037552E" w:rsidRDefault="00E142A9" w:rsidP="00D25A56">
      <w:pPr>
        <w:ind w:firstLine="709"/>
        <w:jc w:val="both"/>
        <w:rPr>
          <w:rFonts w:cs="Times New Roman"/>
          <w:noProof/>
          <w:sz w:val="28"/>
          <w:szCs w:val="28"/>
          <w:lang w:val="uk-UA" w:eastAsia="en-US"/>
        </w:rPr>
      </w:pPr>
    </w:p>
    <w:p w14:paraId="5DE5607F" w14:textId="133E31A6" w:rsidR="005351CC" w:rsidRPr="00D43EA1" w:rsidRDefault="004207ED" w:rsidP="00D25A56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uk-UA" w:eastAsia="en-US"/>
        </w:rPr>
        <w:t>5</w:t>
      </w:r>
      <w:r w:rsidR="00986B82" w:rsidRPr="0037552E">
        <w:rPr>
          <w:rFonts w:cs="Times New Roman"/>
          <w:noProof/>
          <w:sz w:val="28"/>
          <w:szCs w:val="28"/>
          <w:lang w:val="uk-UA" w:eastAsia="en-US"/>
        </w:rPr>
        <w:t>.</w:t>
      </w:r>
      <w:r w:rsidR="009C1702">
        <w:rPr>
          <w:rFonts w:cs="Times New Roman"/>
          <w:noProof/>
          <w:sz w:val="28"/>
          <w:szCs w:val="28"/>
          <w:lang w:val="uk-UA" w:eastAsia="en-US"/>
        </w:rPr>
        <w:t> </w:t>
      </w:r>
      <w:r w:rsidR="00CF6C05" w:rsidRPr="0037552E">
        <w:rPr>
          <w:rFonts w:cs="Times New Roman"/>
          <w:sz w:val="28"/>
          <w:szCs w:val="28"/>
          <w:lang w:val="uk-UA"/>
        </w:rPr>
        <w:t>Постанова набирає чинності з дня, наступного за днем її офіційного опублікування</w:t>
      </w:r>
      <w:r w:rsidR="00763507" w:rsidRPr="00D43EA1">
        <w:rPr>
          <w:rFonts w:cs="Times New Roman"/>
          <w:color w:val="000000" w:themeColor="text1"/>
          <w:sz w:val="28"/>
          <w:szCs w:val="28"/>
          <w:lang w:val="uk-UA"/>
        </w:rPr>
        <w:t xml:space="preserve">, крім пункту </w:t>
      </w:r>
      <w:r w:rsidR="004205B6" w:rsidRPr="00D43EA1">
        <w:rPr>
          <w:rFonts w:cs="Times New Roman"/>
          <w:color w:val="000000" w:themeColor="text1"/>
          <w:sz w:val="28"/>
          <w:szCs w:val="28"/>
          <w:lang w:val="uk-UA"/>
        </w:rPr>
        <w:t>3</w:t>
      </w:r>
      <w:r w:rsidR="004205B6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Змін до Положення</w:t>
      </w:r>
      <w:r w:rsidR="004205B6" w:rsidRPr="00D43EA1">
        <w:rPr>
          <w:rFonts w:cs="Times New Roman"/>
          <w:color w:val="000000" w:themeColor="text1"/>
          <w:sz w:val="28"/>
          <w:szCs w:val="28"/>
          <w:lang w:val="uk-UA"/>
        </w:rPr>
        <w:t>,</w:t>
      </w:r>
      <w:r w:rsidR="00763507" w:rsidRPr="00D43EA1">
        <w:rPr>
          <w:rFonts w:cs="Times New Roman"/>
          <w:color w:val="000000" w:themeColor="text1"/>
          <w:sz w:val="28"/>
          <w:szCs w:val="28"/>
          <w:lang w:val="uk-UA"/>
        </w:rPr>
        <w:t xml:space="preserve"> як</w:t>
      </w:r>
      <w:r w:rsidR="00D023A8" w:rsidRPr="00D43EA1">
        <w:rPr>
          <w:rFonts w:cs="Times New Roman"/>
          <w:color w:val="000000" w:themeColor="text1"/>
          <w:sz w:val="28"/>
          <w:szCs w:val="28"/>
          <w:lang w:val="uk-UA"/>
        </w:rPr>
        <w:t>ий</w:t>
      </w:r>
      <w:r w:rsidR="00763507" w:rsidRPr="00D43EA1">
        <w:rPr>
          <w:rFonts w:cs="Times New Roman"/>
          <w:color w:val="000000" w:themeColor="text1"/>
          <w:sz w:val="28"/>
          <w:szCs w:val="28"/>
          <w:lang w:val="uk-UA"/>
        </w:rPr>
        <w:t xml:space="preserve"> набира</w:t>
      </w:r>
      <w:r w:rsidR="00D023A8" w:rsidRPr="00D43EA1">
        <w:rPr>
          <w:rFonts w:cs="Times New Roman"/>
          <w:color w:val="000000" w:themeColor="text1"/>
          <w:sz w:val="28"/>
          <w:szCs w:val="28"/>
          <w:lang w:val="uk-UA"/>
        </w:rPr>
        <w:t>є</w:t>
      </w:r>
      <w:r w:rsidR="00763507" w:rsidRPr="00D43EA1">
        <w:rPr>
          <w:rFonts w:cs="Times New Roman"/>
          <w:color w:val="000000" w:themeColor="text1"/>
          <w:sz w:val="28"/>
          <w:szCs w:val="28"/>
          <w:lang w:val="uk-UA"/>
        </w:rPr>
        <w:t xml:space="preserve"> чинності з 01 січня 2024 року.</w:t>
      </w:r>
    </w:p>
    <w:p w14:paraId="402568A2" w14:textId="2C2DFB4A" w:rsidR="00255291" w:rsidRPr="00D25A56" w:rsidRDefault="00255291" w:rsidP="0037552E">
      <w:pPr>
        <w:ind w:firstLine="567"/>
        <w:rPr>
          <w:rFonts w:cs="Times New Roman"/>
          <w:strike/>
          <w:noProof/>
          <w:lang w:val="uk-UA"/>
        </w:rPr>
      </w:pPr>
    </w:p>
    <w:p w14:paraId="7B0E1D52" w14:textId="77777777" w:rsidR="005F492E" w:rsidRPr="00A33D4C" w:rsidRDefault="005F492E" w:rsidP="0037552E">
      <w:pPr>
        <w:ind w:firstLine="567"/>
        <w:rPr>
          <w:rFonts w:cs="Times New Roman"/>
          <w:strike/>
          <w:noProof/>
          <w:sz w:val="18"/>
          <w:szCs w:val="18"/>
          <w:lang w:val="uk-UA"/>
        </w:rPr>
      </w:pPr>
    </w:p>
    <w:tbl>
      <w:tblPr>
        <w:tblW w:w="9746" w:type="dxa"/>
        <w:tblInd w:w="-108" w:type="dxa"/>
        <w:tblLook w:val="04A0" w:firstRow="1" w:lastRow="0" w:firstColumn="1" w:lastColumn="0" w:noHBand="0" w:noVBand="1"/>
      </w:tblPr>
      <w:tblGrid>
        <w:gridCol w:w="5487"/>
        <w:gridCol w:w="4259"/>
      </w:tblGrid>
      <w:tr w:rsidR="005351CC" w:rsidRPr="00C43D40" w14:paraId="788A7D85" w14:textId="77777777">
        <w:tc>
          <w:tcPr>
            <w:tcW w:w="5486" w:type="dxa"/>
            <w:shd w:val="clear" w:color="auto" w:fill="FFFFFF"/>
            <w:vAlign w:val="bottom"/>
          </w:tcPr>
          <w:p w14:paraId="23C1A359" w14:textId="77777777" w:rsidR="005351CC" w:rsidRPr="00C43D40" w:rsidRDefault="00986B82">
            <w:pPr>
              <w:tabs>
                <w:tab w:val="left" w:pos="7020"/>
                <w:tab w:val="left" w:pos="7200"/>
              </w:tabs>
              <w:spacing w:line="100" w:lineRule="atLeast"/>
              <w:rPr>
                <w:rFonts w:cs=";Times New Roman"/>
                <w:noProof/>
                <w:sz w:val="28"/>
                <w:szCs w:val="28"/>
                <w:lang w:val="uk-UA"/>
              </w:rPr>
            </w:pPr>
            <w:r w:rsidRPr="00C43D40">
              <w:rPr>
                <w:rFonts w:cs=";Times New Roman"/>
                <w:noProof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259" w:type="dxa"/>
            <w:shd w:val="clear" w:color="auto" w:fill="FFFFFF"/>
            <w:vAlign w:val="bottom"/>
          </w:tcPr>
          <w:p w14:paraId="56A44F7E" w14:textId="7954E96A" w:rsidR="005351CC" w:rsidRPr="00C43D40" w:rsidRDefault="00293331" w:rsidP="00293331">
            <w:pPr>
              <w:tabs>
                <w:tab w:val="left" w:pos="8508"/>
                <w:tab w:val="left" w:pos="8688"/>
              </w:tabs>
              <w:spacing w:line="100" w:lineRule="atLeast"/>
              <w:ind w:left="1488"/>
              <w:rPr>
                <w:rFonts w:cs=";Times New Roman"/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Андрій</w:t>
            </w:r>
            <w:r w:rsidR="00986B82" w:rsidRPr="00C43D40">
              <w:rPr>
                <w:noProof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noProof/>
                <w:sz w:val="28"/>
                <w:szCs w:val="28"/>
                <w:lang w:val="uk-UA" w:eastAsia="en-US"/>
              </w:rPr>
              <w:t>ПИШНИЙ</w:t>
            </w:r>
          </w:p>
        </w:tc>
      </w:tr>
    </w:tbl>
    <w:p w14:paraId="1D1DC791" w14:textId="77777777" w:rsidR="00311347" w:rsidRPr="00C43D40" w:rsidRDefault="00311347">
      <w:pPr>
        <w:rPr>
          <w:noProof/>
          <w:sz w:val="28"/>
          <w:szCs w:val="28"/>
          <w:lang w:val="uk-UA"/>
        </w:rPr>
      </w:pPr>
    </w:p>
    <w:p w14:paraId="626E4A23" w14:textId="7FC1E3C6" w:rsidR="00F60508" w:rsidRDefault="00986B82">
      <w:pPr>
        <w:rPr>
          <w:noProof/>
          <w:sz w:val="28"/>
          <w:szCs w:val="28"/>
          <w:lang w:val="uk-UA"/>
        </w:rPr>
      </w:pPr>
      <w:r w:rsidRPr="00C43D40">
        <w:rPr>
          <w:noProof/>
          <w:sz w:val="28"/>
          <w:szCs w:val="28"/>
          <w:lang w:val="uk-UA"/>
        </w:rPr>
        <w:t>Інд. 14</w:t>
      </w:r>
    </w:p>
    <w:p w14:paraId="4C4C296D" w14:textId="77777777" w:rsidR="00E86B68" w:rsidRPr="00C43D40" w:rsidRDefault="00E86B68">
      <w:pPr>
        <w:rPr>
          <w:noProof/>
          <w:sz w:val="28"/>
          <w:szCs w:val="28"/>
          <w:lang w:val="uk-UA"/>
        </w:rPr>
        <w:sectPr w:rsidR="00E86B68" w:rsidRPr="00C43D40" w:rsidSect="00401272">
          <w:headerReference w:type="default" r:id="rId10"/>
          <w:pgSz w:w="11906" w:h="16838" w:code="9"/>
          <w:pgMar w:top="567" w:right="567" w:bottom="1701" w:left="1701" w:header="283" w:footer="709" w:gutter="0"/>
          <w:cols w:space="720"/>
          <w:formProt w:val="0"/>
          <w:titlePg/>
          <w:docGrid w:linePitch="360"/>
        </w:sectPr>
      </w:pPr>
    </w:p>
    <w:p w14:paraId="22DDE2E0" w14:textId="77777777" w:rsidR="00E86B68" w:rsidRDefault="00E86B68" w:rsidP="00963BF2">
      <w:pPr>
        <w:ind w:left="5670"/>
        <w:rPr>
          <w:noProof/>
          <w:sz w:val="28"/>
          <w:szCs w:val="28"/>
          <w:lang w:val="uk-UA"/>
        </w:rPr>
      </w:pPr>
    </w:p>
    <w:p w14:paraId="242035A6" w14:textId="6EED5B8B" w:rsidR="005351CC" w:rsidRPr="00C43D40" w:rsidRDefault="00986B82" w:rsidP="00963BF2">
      <w:pPr>
        <w:ind w:left="5670"/>
        <w:rPr>
          <w:noProof/>
          <w:sz w:val="28"/>
          <w:szCs w:val="28"/>
          <w:lang w:val="uk-UA"/>
        </w:rPr>
      </w:pPr>
      <w:r w:rsidRPr="00C43D40">
        <w:rPr>
          <w:noProof/>
          <w:sz w:val="28"/>
          <w:szCs w:val="28"/>
          <w:lang w:val="uk-UA"/>
        </w:rPr>
        <w:t>ЗАТВЕРДЖЕНО</w:t>
      </w:r>
    </w:p>
    <w:p w14:paraId="02B6F35B" w14:textId="77777777" w:rsidR="005351CC" w:rsidRPr="00C43D40" w:rsidRDefault="00986B82" w:rsidP="00963BF2">
      <w:pPr>
        <w:pStyle w:val="LO-Normal"/>
        <w:ind w:left="5670"/>
        <w:rPr>
          <w:noProof/>
          <w:sz w:val="28"/>
          <w:szCs w:val="28"/>
          <w:lang w:val="uk-UA"/>
        </w:rPr>
      </w:pPr>
      <w:r w:rsidRPr="00C43D40">
        <w:rPr>
          <w:noProof/>
          <w:sz w:val="28"/>
          <w:szCs w:val="28"/>
          <w:lang w:val="uk-UA"/>
        </w:rPr>
        <w:t>Постанова Правління</w:t>
      </w:r>
    </w:p>
    <w:p w14:paraId="3FA29990" w14:textId="16BC6A6F" w:rsidR="005351CC" w:rsidRPr="00C43D40" w:rsidRDefault="00986B82" w:rsidP="00963BF2">
      <w:pPr>
        <w:pStyle w:val="LO-Normal"/>
        <w:ind w:left="5670"/>
        <w:rPr>
          <w:noProof/>
          <w:sz w:val="28"/>
          <w:szCs w:val="28"/>
          <w:lang w:val="uk-UA"/>
        </w:rPr>
      </w:pPr>
      <w:r w:rsidRPr="00C43D40">
        <w:rPr>
          <w:noProof/>
          <w:sz w:val="28"/>
          <w:szCs w:val="28"/>
          <w:lang w:val="uk-UA"/>
        </w:rPr>
        <w:t>Національного банку України</w:t>
      </w:r>
    </w:p>
    <w:p w14:paraId="554BD853" w14:textId="677FF393" w:rsidR="00E1397A" w:rsidRPr="00C43D40" w:rsidRDefault="006949BB" w:rsidP="00963BF2">
      <w:pPr>
        <w:pStyle w:val="LO-Normal"/>
        <w:ind w:left="5670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18 жовтня 2023 року № 129</w:t>
      </w:r>
    </w:p>
    <w:p w14:paraId="79B5E677" w14:textId="6AA1968C" w:rsidR="006B15E0" w:rsidRDefault="006B15E0">
      <w:pPr>
        <w:ind w:firstLine="709"/>
        <w:rPr>
          <w:rFonts w:cs=";Times New Roman"/>
          <w:noProof/>
          <w:color w:val="000000"/>
          <w:sz w:val="28"/>
          <w:szCs w:val="28"/>
          <w:lang w:val="uk-UA" w:eastAsia="en-US"/>
        </w:rPr>
      </w:pPr>
    </w:p>
    <w:p w14:paraId="54196667" w14:textId="77777777" w:rsidR="00E86B68" w:rsidRPr="00C43D40" w:rsidRDefault="00E86B68">
      <w:pPr>
        <w:ind w:firstLine="709"/>
        <w:rPr>
          <w:rFonts w:cs=";Times New Roman"/>
          <w:noProof/>
          <w:color w:val="000000"/>
          <w:sz w:val="28"/>
          <w:szCs w:val="28"/>
          <w:lang w:val="uk-UA" w:eastAsia="en-US"/>
        </w:rPr>
      </w:pPr>
    </w:p>
    <w:p w14:paraId="300DC1A0" w14:textId="77777777" w:rsidR="000F0A71" w:rsidRPr="00C43D40" w:rsidRDefault="000F0A71">
      <w:pPr>
        <w:ind w:firstLine="709"/>
        <w:rPr>
          <w:rFonts w:cs=";Times New Roman"/>
          <w:noProof/>
          <w:color w:val="000000"/>
          <w:sz w:val="28"/>
          <w:szCs w:val="28"/>
          <w:lang w:val="uk-UA" w:eastAsia="en-US"/>
        </w:rPr>
      </w:pPr>
    </w:p>
    <w:p w14:paraId="3EC7CFFF" w14:textId="758AAC3E" w:rsidR="005351CC" w:rsidRPr="00B61482" w:rsidRDefault="004207ED" w:rsidP="004207ED">
      <w:pPr>
        <w:jc w:val="center"/>
        <w:rPr>
          <w:rFonts w:cs="Times New Roman"/>
          <w:bCs/>
          <w:noProof/>
          <w:spacing w:val="-1"/>
          <w:sz w:val="28"/>
          <w:szCs w:val="28"/>
          <w:lang w:val="uk-UA" w:eastAsia="en-US"/>
        </w:rPr>
      </w:pPr>
      <w:r>
        <w:rPr>
          <w:rFonts w:cs=";Times New Roman"/>
          <w:noProof/>
          <w:sz w:val="28"/>
          <w:szCs w:val="28"/>
          <w:lang w:val="uk-UA" w:eastAsia="en-US"/>
        </w:rPr>
        <w:t xml:space="preserve">Зміни до </w:t>
      </w:r>
      <w:r w:rsidRPr="00892924">
        <w:rPr>
          <w:rFonts w:cs=";Times New Roman"/>
          <w:noProof/>
          <w:color w:val="000000"/>
          <w:sz w:val="28"/>
          <w:szCs w:val="28"/>
          <w:lang w:val="uk-UA"/>
        </w:rPr>
        <w:t>Положення</w:t>
      </w:r>
      <w:r w:rsidRPr="00892924">
        <w:rPr>
          <w:rFonts w:cs="Times New Roman"/>
          <w:bCs/>
          <w:noProof/>
          <w:spacing w:val="-1"/>
          <w:sz w:val="28"/>
          <w:szCs w:val="28"/>
          <w:lang w:val="uk-UA" w:eastAsia="en-US"/>
        </w:rPr>
        <w:t xml:space="preserve"> </w:t>
      </w:r>
      <w:r w:rsidR="005F492E" w:rsidRPr="005F492E">
        <w:rPr>
          <w:sz w:val="28"/>
          <w:szCs w:val="28"/>
          <w:lang w:val="uk-UA"/>
        </w:rPr>
        <w:t xml:space="preserve">про інформаційне забезпечення </w:t>
      </w:r>
      <w:r w:rsidR="00614FD3" w:rsidRPr="009E4FF7">
        <w:rPr>
          <w:rFonts w:cs="Times New Roman"/>
          <w:sz w:val="28"/>
          <w:szCs w:val="28"/>
          <w:lang w:val="uk-UA"/>
        </w:rPr>
        <w:t>банками клієнтів щодо банківських та інших фінансових послуг</w:t>
      </w:r>
    </w:p>
    <w:p w14:paraId="7C21ABE0" w14:textId="343B6BAB" w:rsidR="00870DAD" w:rsidRDefault="00870DAD">
      <w:pPr>
        <w:jc w:val="center"/>
        <w:rPr>
          <w:rFonts w:cs="Times New Roman"/>
          <w:noProof/>
          <w:sz w:val="28"/>
          <w:szCs w:val="28"/>
          <w:lang w:val="uk-UA"/>
        </w:rPr>
      </w:pPr>
    </w:p>
    <w:p w14:paraId="669E6060" w14:textId="77777777" w:rsidR="00094498" w:rsidRPr="00B61482" w:rsidRDefault="00094498">
      <w:pPr>
        <w:jc w:val="center"/>
        <w:rPr>
          <w:rFonts w:cs="Times New Roman"/>
          <w:noProof/>
          <w:sz w:val="28"/>
          <w:szCs w:val="28"/>
          <w:lang w:val="uk-UA"/>
        </w:rPr>
      </w:pPr>
    </w:p>
    <w:p w14:paraId="700AE0DF" w14:textId="62A66C2A" w:rsidR="00870DAD" w:rsidRPr="00B61482" w:rsidRDefault="00870DAD" w:rsidP="00C30D2E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 w:rsidRPr="00B61482">
        <w:rPr>
          <w:rFonts w:eastAsia="SimSun" w:cs="Times New Roman"/>
          <w:noProof/>
          <w:sz w:val="28"/>
          <w:szCs w:val="28"/>
          <w:lang w:val="uk-UA"/>
        </w:rPr>
        <w:t xml:space="preserve">1. </w:t>
      </w:r>
      <w:r w:rsidR="00636686">
        <w:rPr>
          <w:rFonts w:eastAsia="SimSun" w:cs="Times New Roman"/>
          <w:noProof/>
          <w:sz w:val="28"/>
          <w:szCs w:val="28"/>
          <w:lang w:val="uk-UA"/>
        </w:rPr>
        <w:t>У розділі І:</w:t>
      </w:r>
    </w:p>
    <w:p w14:paraId="3049FD32" w14:textId="1E514D7C" w:rsidR="00870DAD" w:rsidRDefault="00870DAD" w:rsidP="00C30D2E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</w:p>
    <w:p w14:paraId="6726C2C6" w14:textId="17724AED" w:rsidR="008A60AB" w:rsidRPr="008A60AB" w:rsidRDefault="008A60AB" w:rsidP="00C30D2E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 w:rsidRPr="008A60AB">
        <w:rPr>
          <w:rFonts w:cs="Times New Roman"/>
          <w:noProof/>
          <w:sz w:val="28"/>
          <w:szCs w:val="28"/>
        </w:rPr>
        <w:t xml:space="preserve">1) </w:t>
      </w:r>
      <w:r>
        <w:rPr>
          <w:rFonts w:cs="Times New Roman"/>
          <w:noProof/>
          <w:sz w:val="28"/>
          <w:szCs w:val="28"/>
          <w:lang w:val="uk-UA"/>
        </w:rPr>
        <w:t xml:space="preserve">пункт 1 доповнити словами </w:t>
      </w:r>
      <w:r w:rsidR="001618D0">
        <w:rPr>
          <w:rFonts w:cs="Times New Roman"/>
          <w:noProof/>
          <w:sz w:val="28"/>
          <w:szCs w:val="28"/>
          <w:lang w:val="uk-UA"/>
        </w:rPr>
        <w:t>«</w:t>
      </w:r>
      <w:r>
        <w:rPr>
          <w:rFonts w:cs="Times New Roman"/>
          <w:noProof/>
          <w:sz w:val="28"/>
          <w:szCs w:val="28"/>
          <w:lang w:val="uk-UA"/>
        </w:rPr>
        <w:t xml:space="preserve">, </w:t>
      </w:r>
      <w:r w:rsidRPr="00964393">
        <w:rPr>
          <w:rFonts w:cs="Times New Roman"/>
          <w:noProof/>
          <w:sz w:val="28"/>
          <w:szCs w:val="28"/>
        </w:rPr>
        <w:t>“</w:t>
      </w:r>
      <w:r>
        <w:rPr>
          <w:rFonts w:cs="Times New Roman"/>
          <w:noProof/>
          <w:sz w:val="28"/>
          <w:szCs w:val="28"/>
          <w:lang w:val="uk-UA"/>
        </w:rPr>
        <w:t>Про платіжні послуги</w:t>
      </w:r>
      <w:r w:rsidRPr="00964393">
        <w:rPr>
          <w:rFonts w:cs="Times New Roman"/>
          <w:noProof/>
          <w:sz w:val="28"/>
          <w:szCs w:val="28"/>
        </w:rPr>
        <w:t>”</w:t>
      </w:r>
      <w:r w:rsidR="001618D0">
        <w:rPr>
          <w:rFonts w:cs="Times New Roman"/>
          <w:noProof/>
          <w:sz w:val="28"/>
          <w:szCs w:val="28"/>
          <w:lang w:val="uk-UA"/>
        </w:rPr>
        <w:t>»</w:t>
      </w:r>
      <w:r>
        <w:rPr>
          <w:rFonts w:cs="Times New Roman"/>
          <w:noProof/>
          <w:sz w:val="28"/>
          <w:szCs w:val="28"/>
          <w:lang w:val="uk-UA"/>
        </w:rPr>
        <w:t>;</w:t>
      </w:r>
    </w:p>
    <w:p w14:paraId="2B884835" w14:textId="77777777" w:rsidR="004A5180" w:rsidRDefault="004A5180" w:rsidP="00C30D2E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</w:p>
    <w:p w14:paraId="056BD919" w14:textId="2933F791" w:rsidR="004D0FC1" w:rsidRDefault="00964393" w:rsidP="004D0FC1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uk-UA"/>
        </w:rPr>
        <w:t>2</w:t>
      </w:r>
      <w:r w:rsidR="00886BC6">
        <w:rPr>
          <w:rFonts w:cs="Times New Roman"/>
          <w:noProof/>
          <w:sz w:val="28"/>
          <w:szCs w:val="28"/>
          <w:lang w:val="uk-UA"/>
        </w:rPr>
        <w:t xml:space="preserve">) </w:t>
      </w:r>
      <w:r w:rsidR="00A1295F">
        <w:rPr>
          <w:rFonts w:cs="Times New Roman"/>
          <w:noProof/>
          <w:sz w:val="28"/>
          <w:szCs w:val="28"/>
          <w:lang w:val="uk-UA"/>
        </w:rPr>
        <w:t xml:space="preserve">абзац перший </w:t>
      </w:r>
      <w:r w:rsidR="00886BC6">
        <w:rPr>
          <w:rFonts w:cs="Times New Roman"/>
          <w:noProof/>
          <w:sz w:val="28"/>
          <w:szCs w:val="28"/>
          <w:lang w:val="uk-UA"/>
        </w:rPr>
        <w:t>пу</w:t>
      </w:r>
      <w:r w:rsidR="00886BC6" w:rsidRPr="001B2107">
        <w:rPr>
          <w:rFonts w:cs="Times New Roman"/>
          <w:noProof/>
          <w:color w:val="000000" w:themeColor="text1"/>
          <w:sz w:val="28"/>
          <w:szCs w:val="28"/>
          <w:lang w:val="uk-UA"/>
        </w:rPr>
        <w:t>нкт</w:t>
      </w:r>
      <w:r w:rsidR="00A1295F">
        <w:rPr>
          <w:rFonts w:cs="Times New Roman"/>
          <w:noProof/>
          <w:color w:val="000000" w:themeColor="text1"/>
          <w:sz w:val="28"/>
          <w:szCs w:val="28"/>
          <w:lang w:val="uk-UA"/>
        </w:rPr>
        <w:t>у</w:t>
      </w:r>
      <w:r w:rsidR="00636686" w:rsidRPr="001B2107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AE0546">
        <w:rPr>
          <w:rFonts w:cs="Times New Roman"/>
          <w:noProof/>
          <w:sz w:val="28"/>
          <w:szCs w:val="28"/>
          <w:lang w:val="uk-UA"/>
        </w:rPr>
        <w:t>2</w:t>
      </w:r>
      <w:r w:rsidR="002B274B">
        <w:rPr>
          <w:rFonts w:cs="Times New Roman"/>
          <w:noProof/>
          <w:sz w:val="28"/>
          <w:szCs w:val="28"/>
          <w:lang w:val="uk-UA"/>
        </w:rPr>
        <w:t xml:space="preserve"> </w:t>
      </w:r>
      <w:r w:rsidR="00573301">
        <w:rPr>
          <w:rFonts w:cs="Times New Roman"/>
          <w:noProof/>
          <w:sz w:val="28"/>
          <w:szCs w:val="28"/>
          <w:lang w:val="uk-UA"/>
        </w:rPr>
        <w:t xml:space="preserve">після </w:t>
      </w:r>
      <w:r w:rsidR="004D0FC1" w:rsidRPr="00886BC6">
        <w:rPr>
          <w:rFonts w:cs="Times New Roman"/>
          <w:noProof/>
          <w:sz w:val="28"/>
          <w:szCs w:val="28"/>
          <w:lang w:val="uk-UA"/>
        </w:rPr>
        <w:t>сл</w:t>
      </w:r>
      <w:r w:rsidR="00573301">
        <w:rPr>
          <w:rFonts w:cs="Times New Roman"/>
          <w:noProof/>
          <w:sz w:val="28"/>
          <w:szCs w:val="28"/>
          <w:lang w:val="uk-UA"/>
        </w:rPr>
        <w:t>і</w:t>
      </w:r>
      <w:r w:rsidR="004D0FC1">
        <w:rPr>
          <w:rFonts w:cs="Times New Roman"/>
          <w:noProof/>
          <w:sz w:val="28"/>
          <w:szCs w:val="28"/>
          <w:lang w:val="uk-UA"/>
        </w:rPr>
        <w:t>в</w:t>
      </w:r>
      <w:r w:rsidR="004D0FC1" w:rsidRPr="00886BC6">
        <w:rPr>
          <w:rFonts w:cs="Times New Roman"/>
          <w:noProof/>
          <w:sz w:val="28"/>
          <w:szCs w:val="28"/>
          <w:lang w:val="uk-UA"/>
        </w:rPr>
        <w:t xml:space="preserve"> “</w:t>
      </w:r>
      <w:r w:rsidR="004D0FC1">
        <w:rPr>
          <w:rFonts w:cs="Times New Roman"/>
          <w:noProof/>
          <w:sz w:val="28"/>
          <w:szCs w:val="28"/>
          <w:lang w:val="uk-UA"/>
        </w:rPr>
        <w:t>та інших фінансових послуг</w:t>
      </w:r>
      <w:r w:rsidR="004D0FC1" w:rsidRPr="00886BC6">
        <w:rPr>
          <w:rFonts w:cs="Times New Roman"/>
          <w:noProof/>
          <w:sz w:val="28"/>
          <w:szCs w:val="28"/>
          <w:lang w:val="uk-UA"/>
        </w:rPr>
        <w:t xml:space="preserve">” </w:t>
      </w:r>
      <w:r w:rsidR="00573301">
        <w:rPr>
          <w:rFonts w:cs="Times New Roman"/>
          <w:noProof/>
          <w:sz w:val="28"/>
          <w:szCs w:val="28"/>
          <w:lang w:val="uk-UA"/>
        </w:rPr>
        <w:t xml:space="preserve">доповнити </w:t>
      </w:r>
      <w:r w:rsidR="004D0FC1">
        <w:rPr>
          <w:rFonts w:cs="Times New Roman"/>
          <w:noProof/>
          <w:sz w:val="28"/>
          <w:szCs w:val="28"/>
          <w:lang w:val="uk-UA"/>
        </w:rPr>
        <w:t xml:space="preserve">словами </w:t>
      </w:r>
      <w:r w:rsidR="004D0FC1" w:rsidRPr="00886BC6">
        <w:rPr>
          <w:rFonts w:cs="Times New Roman"/>
          <w:noProof/>
          <w:sz w:val="28"/>
          <w:szCs w:val="28"/>
          <w:lang w:val="uk-UA"/>
        </w:rPr>
        <w:t>“</w:t>
      </w:r>
      <w:r>
        <w:rPr>
          <w:rFonts w:cs="Times New Roman"/>
          <w:noProof/>
          <w:sz w:val="28"/>
          <w:szCs w:val="28"/>
          <w:lang w:val="uk-UA"/>
        </w:rPr>
        <w:t>,</w:t>
      </w:r>
      <w:r w:rsidR="002B274B">
        <w:rPr>
          <w:rFonts w:cs="Times New Roman"/>
          <w:noProof/>
          <w:sz w:val="28"/>
          <w:szCs w:val="28"/>
          <w:lang w:val="uk-UA"/>
        </w:rPr>
        <w:t> </w:t>
      </w:r>
      <w:r w:rsidR="00311347">
        <w:rPr>
          <w:rFonts w:cs="Times New Roman"/>
          <w:noProof/>
          <w:sz w:val="28"/>
          <w:szCs w:val="28"/>
          <w:lang w:val="uk-UA"/>
        </w:rPr>
        <w:t>в</w:t>
      </w:r>
      <w:r w:rsidR="00573301">
        <w:rPr>
          <w:rFonts w:cs="Times New Roman"/>
          <w:noProof/>
          <w:sz w:val="28"/>
          <w:szCs w:val="28"/>
          <w:lang w:val="uk-UA"/>
        </w:rPr>
        <w:t>ключаючи</w:t>
      </w:r>
      <w:r>
        <w:rPr>
          <w:rFonts w:cs="Times New Roman"/>
          <w:noProof/>
          <w:sz w:val="28"/>
          <w:szCs w:val="28"/>
          <w:lang w:val="uk-UA"/>
        </w:rPr>
        <w:t xml:space="preserve"> фінансов</w:t>
      </w:r>
      <w:r w:rsidR="00573301">
        <w:rPr>
          <w:rFonts w:cs="Times New Roman"/>
          <w:noProof/>
          <w:sz w:val="28"/>
          <w:szCs w:val="28"/>
          <w:lang w:val="uk-UA"/>
        </w:rPr>
        <w:t>і</w:t>
      </w:r>
      <w:r>
        <w:rPr>
          <w:rFonts w:cs="Times New Roman"/>
          <w:noProof/>
          <w:sz w:val="28"/>
          <w:szCs w:val="28"/>
          <w:lang w:val="uk-UA"/>
        </w:rPr>
        <w:t xml:space="preserve"> пл</w:t>
      </w:r>
      <w:r w:rsidR="00401E2E">
        <w:rPr>
          <w:rFonts w:cs="Times New Roman"/>
          <w:noProof/>
          <w:sz w:val="28"/>
          <w:szCs w:val="28"/>
          <w:lang w:val="uk-UA"/>
        </w:rPr>
        <w:t>а</w:t>
      </w:r>
      <w:r>
        <w:rPr>
          <w:rFonts w:cs="Times New Roman"/>
          <w:noProof/>
          <w:sz w:val="28"/>
          <w:szCs w:val="28"/>
          <w:lang w:val="uk-UA"/>
        </w:rPr>
        <w:t>тіжн</w:t>
      </w:r>
      <w:r w:rsidR="00573301">
        <w:rPr>
          <w:rFonts w:cs="Times New Roman"/>
          <w:noProof/>
          <w:sz w:val="28"/>
          <w:szCs w:val="28"/>
          <w:lang w:val="uk-UA"/>
        </w:rPr>
        <w:t>і</w:t>
      </w:r>
      <w:r>
        <w:rPr>
          <w:rFonts w:cs="Times New Roman"/>
          <w:noProof/>
          <w:sz w:val="28"/>
          <w:szCs w:val="28"/>
          <w:lang w:val="uk-UA"/>
        </w:rPr>
        <w:t xml:space="preserve"> послуг</w:t>
      </w:r>
      <w:r w:rsidR="00573301">
        <w:rPr>
          <w:rFonts w:cs="Times New Roman"/>
          <w:noProof/>
          <w:sz w:val="28"/>
          <w:szCs w:val="28"/>
          <w:lang w:val="uk-UA"/>
        </w:rPr>
        <w:t>и</w:t>
      </w:r>
      <w:r w:rsidR="004D0FC1" w:rsidRPr="00886BC6">
        <w:rPr>
          <w:rFonts w:cs="Times New Roman"/>
          <w:noProof/>
          <w:sz w:val="28"/>
          <w:szCs w:val="28"/>
          <w:lang w:val="uk-UA"/>
        </w:rPr>
        <w:t>”</w:t>
      </w:r>
      <w:r w:rsidR="004D0FC1">
        <w:rPr>
          <w:rFonts w:cs="Times New Roman"/>
          <w:noProof/>
          <w:sz w:val="28"/>
          <w:szCs w:val="28"/>
          <w:lang w:val="uk-UA"/>
        </w:rPr>
        <w:t>;</w:t>
      </w:r>
    </w:p>
    <w:p w14:paraId="47D0F276" w14:textId="77777777" w:rsidR="004A5180" w:rsidRDefault="004A5180" w:rsidP="00C30D2E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</w:p>
    <w:p w14:paraId="7A4A93FB" w14:textId="44429217" w:rsidR="004A5180" w:rsidRPr="001B2107" w:rsidRDefault="004A5180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1B2107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3) </w:t>
      </w:r>
      <w:r w:rsidR="0038106F" w:rsidRPr="001B2107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</w:t>
      </w:r>
      <w:r w:rsidRPr="001B2107">
        <w:rPr>
          <w:rFonts w:cs="Times New Roman"/>
          <w:noProof/>
          <w:color w:val="000000" w:themeColor="text1"/>
          <w:sz w:val="28"/>
          <w:szCs w:val="28"/>
          <w:lang w:val="uk-UA"/>
        </w:rPr>
        <w:t>пункт</w:t>
      </w:r>
      <w:r w:rsidR="001B2107" w:rsidRPr="001B2107">
        <w:rPr>
          <w:rFonts w:cs="Times New Roman"/>
          <w:noProof/>
          <w:color w:val="000000" w:themeColor="text1"/>
          <w:sz w:val="28"/>
          <w:szCs w:val="28"/>
          <w:lang w:val="uk-UA"/>
        </w:rPr>
        <w:t>і</w:t>
      </w:r>
      <w:r w:rsidRPr="001B2107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3</w:t>
      </w:r>
      <w:r w:rsidR="0038106F" w:rsidRPr="001B2107">
        <w:rPr>
          <w:rFonts w:cs="Times New Roman"/>
          <w:noProof/>
          <w:color w:val="000000" w:themeColor="text1"/>
          <w:sz w:val="28"/>
          <w:szCs w:val="28"/>
          <w:lang w:val="uk-UA"/>
        </w:rPr>
        <w:t>:</w:t>
      </w:r>
    </w:p>
    <w:p w14:paraId="64E12ADB" w14:textId="5062153D" w:rsidR="00886BC6" w:rsidRPr="001B2107" w:rsidRDefault="001B2107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1B2107">
        <w:rPr>
          <w:rFonts w:cs="Times New Roman"/>
          <w:noProof/>
          <w:color w:val="000000" w:themeColor="text1"/>
          <w:sz w:val="28"/>
          <w:szCs w:val="28"/>
          <w:lang w:val="uk-UA"/>
        </w:rPr>
        <w:t>п</w:t>
      </w:r>
      <w:r w:rsidR="0038106F" w:rsidRPr="001B2107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ункт </w:t>
      </w:r>
      <w:r w:rsidR="00886BC6" w:rsidRPr="001B2107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після підпункту 6 </w:t>
      </w:r>
      <w:r w:rsidRPr="001B2107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доповнити </w:t>
      </w:r>
      <w:r w:rsidR="00886BC6" w:rsidRPr="001B2107">
        <w:rPr>
          <w:rFonts w:cs="Times New Roman"/>
          <w:noProof/>
          <w:color w:val="000000" w:themeColor="text1"/>
          <w:sz w:val="28"/>
          <w:szCs w:val="28"/>
          <w:lang w:val="uk-UA"/>
        </w:rPr>
        <w:t>новим підпунктом 6</w:t>
      </w:r>
      <w:r w:rsidR="00886BC6" w:rsidRPr="001B2107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1</w:t>
      </w:r>
      <w:r w:rsidR="00886BC6" w:rsidRPr="001B2107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такого змісту:</w:t>
      </w:r>
    </w:p>
    <w:p w14:paraId="288796F0" w14:textId="1F5F654C" w:rsidR="00636686" w:rsidRPr="00D43EA1" w:rsidRDefault="00886BC6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1B2107">
        <w:rPr>
          <w:rFonts w:cs="Times New Roman"/>
          <w:noProof/>
          <w:color w:val="000000" w:themeColor="text1"/>
          <w:sz w:val="28"/>
          <w:szCs w:val="28"/>
        </w:rPr>
        <w:t>“6</w:t>
      </w:r>
      <w:r w:rsidRPr="001B2107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1</w:t>
      </w:r>
      <w:r w:rsidRPr="001B2107">
        <w:rPr>
          <w:rFonts w:cs="Times New Roman"/>
          <w:noProof/>
          <w:color w:val="000000" w:themeColor="text1"/>
          <w:sz w:val="28"/>
          <w:szCs w:val="28"/>
          <w:lang w:val="uk-UA"/>
        </w:rPr>
        <w:t>)</w:t>
      </w:r>
      <w:r w:rsidRPr="001B2107">
        <w:rPr>
          <w:rFonts w:cs="Times New Roman"/>
          <w:noProof/>
          <w:color w:val="000000" w:themeColor="text1"/>
          <w:sz w:val="28"/>
          <w:szCs w:val="28"/>
        </w:rPr>
        <w:t xml:space="preserve"> </w:t>
      </w:r>
      <w:r w:rsidRPr="001B2107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основний текст реклами – </w:t>
      </w:r>
      <w:r w:rsidR="00970566" w:rsidRPr="001B2107">
        <w:rPr>
          <w:rFonts w:cs="Times New Roman"/>
          <w:noProof/>
          <w:color w:val="000000" w:themeColor="text1"/>
          <w:sz w:val="28"/>
          <w:szCs w:val="28"/>
          <w:lang w:val="uk-UA"/>
        </w:rPr>
        <w:t>текст, що розміщено на</w:t>
      </w:r>
      <w:r w:rsidRPr="001B2107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970566" w:rsidRPr="001B2107">
        <w:rPr>
          <w:rFonts w:cs="Times New Roman"/>
          <w:noProof/>
          <w:color w:val="000000" w:themeColor="text1"/>
          <w:sz w:val="28"/>
          <w:szCs w:val="28"/>
          <w:lang w:val="uk-UA"/>
        </w:rPr>
        <w:t>рекламному</w:t>
      </w:r>
      <w:r w:rsidRPr="001B2107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макет</w:t>
      </w:r>
      <w:r w:rsidR="00970566" w:rsidRPr="001B2107">
        <w:rPr>
          <w:rFonts w:cs="Times New Roman"/>
          <w:noProof/>
          <w:color w:val="000000" w:themeColor="text1"/>
          <w:sz w:val="28"/>
          <w:szCs w:val="28"/>
          <w:lang w:val="uk-UA"/>
        </w:rPr>
        <w:t>і</w:t>
      </w:r>
      <w:r w:rsidRPr="001B2107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між заголовком/підзаголовком та </w:t>
      </w:r>
      <w:r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реквізитами </w:t>
      </w:r>
      <w:r w:rsidR="00681EE1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>рекламодавця</w:t>
      </w:r>
      <w:r w:rsidR="00F25E16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або під заголовком/підзаголовком у разі розміщення реквізитів рекламодавця на початку рекламного макет</w:t>
      </w:r>
      <w:r w:rsidR="00311347">
        <w:rPr>
          <w:rFonts w:cs="Times New Roman"/>
          <w:noProof/>
          <w:color w:val="000000" w:themeColor="text1"/>
          <w:sz w:val="28"/>
          <w:szCs w:val="28"/>
          <w:lang w:val="uk-UA"/>
        </w:rPr>
        <w:t>а</w:t>
      </w:r>
      <w:r w:rsidR="00F25E16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чи на полях рекламної площини</w:t>
      </w:r>
      <w:r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  <w:r w:rsidRPr="00D43EA1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10111C15" w14:textId="6214EDCD" w:rsidR="00636686" w:rsidRPr="00D43EA1" w:rsidRDefault="001B2107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пункт </w:t>
      </w:r>
      <w:r w:rsidR="001B7D5C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після </w:t>
      </w:r>
      <w:r w:rsidR="00E11125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>підпункту 10</w:t>
      </w:r>
      <w:r w:rsidR="001B7D5C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>доповнити т</w:t>
      </w:r>
      <w:r w:rsidR="0038106F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рьома </w:t>
      </w:r>
      <w:r w:rsidR="004A5180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>новим</w:t>
      </w:r>
      <w:r w:rsidR="009D50BE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>и</w:t>
      </w:r>
      <w:r w:rsidR="004A5180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F62B15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>підпунктами</w:t>
      </w:r>
      <w:r w:rsidR="004A5180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886BC6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>такого змісту:</w:t>
      </w:r>
    </w:p>
    <w:p w14:paraId="4F48021A" w14:textId="3ABA722E" w:rsidR="009D50BE" w:rsidRPr="001B2107" w:rsidRDefault="00886BC6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>“</w:t>
      </w:r>
      <w:r w:rsidR="004A5180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>11</w:t>
      </w:r>
      <w:r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>) реквізити реклам</w:t>
      </w:r>
      <w:r w:rsidR="00681EE1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>одавця</w:t>
      </w:r>
      <w:r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– довідкова інформація</w:t>
      </w:r>
      <w:r w:rsidR="00681EE1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про рекламодавця та його відокремлені підрозділи</w:t>
      </w:r>
      <w:r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, яка </w:t>
      </w:r>
      <w:r w:rsidR="00681EE1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>міститься</w:t>
      </w:r>
      <w:r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в рекламно</w:t>
      </w:r>
      <w:r w:rsidR="00681EE1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>му</w:t>
      </w:r>
      <w:r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повідомленн</w:t>
      </w:r>
      <w:r w:rsidR="00681EE1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>і</w:t>
      </w:r>
      <w:r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та є контактною інформацією. До реквізитів </w:t>
      </w:r>
      <w:r w:rsidR="00681EE1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рекламодавця </w:t>
      </w:r>
      <w:r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належать такі відомості про рекламодавця та його відокремлені підрозділи: адреса, телефон/факс, електронна пошта, </w:t>
      </w:r>
      <w:r w:rsidR="00164CD4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мобільний застосунок, </w:t>
      </w:r>
      <w:r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вебсайт, </w:t>
      </w:r>
      <w:r w:rsidR="009D6030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>графік</w:t>
      </w:r>
      <w:r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роботи</w:t>
      </w:r>
      <w:r w:rsidRPr="00681EE1">
        <w:rPr>
          <w:rFonts w:cs="Times New Roman"/>
          <w:noProof/>
          <w:color w:val="000000" w:themeColor="text1"/>
          <w:sz w:val="28"/>
          <w:szCs w:val="28"/>
          <w:lang w:val="uk-UA"/>
        </w:rPr>
        <w:t>, контактна особа, дозволи, л</w:t>
      </w:r>
      <w:r w:rsidR="005819E3" w:rsidRPr="00681EE1">
        <w:rPr>
          <w:rFonts w:cs="Times New Roman"/>
          <w:noProof/>
          <w:color w:val="000000" w:themeColor="text1"/>
          <w:sz w:val="28"/>
          <w:szCs w:val="28"/>
          <w:lang w:val="uk-UA"/>
        </w:rPr>
        <w:t>іцензії, свідоцтва, сертифікати</w:t>
      </w:r>
      <w:r w:rsidR="009D50BE" w:rsidRPr="001B2107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05751643" w14:textId="77777777" w:rsidR="0038106F" w:rsidRPr="001B2107" w:rsidRDefault="0038106F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29F9EDAB" w14:textId="1CDDD65B" w:rsidR="00573301" w:rsidRPr="001B2107" w:rsidRDefault="009D50BE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1B2107">
        <w:rPr>
          <w:rFonts w:cs="Times New Roman"/>
          <w:noProof/>
          <w:color w:val="000000" w:themeColor="text1"/>
          <w:sz w:val="28"/>
          <w:szCs w:val="28"/>
          <w:lang w:val="uk-UA"/>
        </w:rPr>
        <w:t>12) рекламний макет – графічне</w:t>
      </w:r>
      <w:r w:rsidR="00D40443" w:rsidRPr="001B2107">
        <w:rPr>
          <w:rFonts w:cs="Times New Roman"/>
          <w:noProof/>
          <w:color w:val="000000" w:themeColor="text1"/>
          <w:sz w:val="28"/>
          <w:szCs w:val="28"/>
          <w:lang w:val="uk-UA"/>
        </w:rPr>
        <w:t>,</w:t>
      </w:r>
      <w:r w:rsidRPr="001B2107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візуальне (анімаційне), звукове оформлення повідомлення про фінансову установу, її діяльність та фінансові послуги, що поширюється споживачам реклами в друкованій або електронній формі</w:t>
      </w:r>
      <w:r w:rsidR="00573301" w:rsidRPr="001B2107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3CB94F45" w14:textId="77777777" w:rsidR="0038106F" w:rsidRPr="001B2107" w:rsidRDefault="0038106F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2DF0DCEF" w14:textId="7DF4A2A0" w:rsidR="00886BC6" w:rsidRDefault="00573301" w:rsidP="00C30D2E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 w:rsidRPr="001B2107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13) система дистанційного обслуговування – сукупність каналів дистанційного електронного </w:t>
      </w:r>
      <w:r w:rsidRPr="00573301">
        <w:rPr>
          <w:rFonts w:cs="Times New Roman"/>
          <w:noProof/>
          <w:sz w:val="28"/>
          <w:szCs w:val="28"/>
          <w:lang w:val="uk-UA"/>
        </w:rPr>
        <w:t>обслуговування [телефон, месенджер, банкомат, пристрій з функцією приймання готівки (cash-</w:t>
      </w:r>
      <w:r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in), </w:t>
      </w:r>
      <w:r w:rsidR="009D6030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мобільний застосунок, </w:t>
      </w:r>
      <w:r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мережа </w:t>
      </w:r>
      <w:r w:rsidRPr="00573301">
        <w:rPr>
          <w:rFonts w:cs="Times New Roman"/>
          <w:noProof/>
          <w:sz w:val="28"/>
          <w:szCs w:val="28"/>
          <w:lang w:val="uk-UA"/>
        </w:rPr>
        <w:t xml:space="preserve">Інтернет та інші засоби, пов’язані з електронною комунікаційною мережею], які без </w:t>
      </w:r>
      <w:r w:rsidR="00477275">
        <w:rPr>
          <w:rFonts w:cs="Times New Roman"/>
          <w:noProof/>
          <w:sz w:val="28"/>
          <w:szCs w:val="28"/>
          <w:lang w:val="uk-UA"/>
        </w:rPr>
        <w:t xml:space="preserve">одночасної </w:t>
      </w:r>
      <w:r w:rsidRPr="00573301">
        <w:rPr>
          <w:rFonts w:cs="Times New Roman"/>
          <w:noProof/>
          <w:sz w:val="28"/>
          <w:szCs w:val="28"/>
          <w:lang w:val="uk-UA"/>
        </w:rPr>
        <w:t>фізичної присутності споживача</w:t>
      </w:r>
      <w:r w:rsidR="00477275">
        <w:rPr>
          <w:rFonts w:cs="Times New Roman"/>
          <w:noProof/>
          <w:sz w:val="28"/>
          <w:szCs w:val="28"/>
          <w:lang w:val="uk-UA"/>
        </w:rPr>
        <w:t xml:space="preserve"> та надавача послуг</w:t>
      </w:r>
      <w:r w:rsidRPr="00573301">
        <w:rPr>
          <w:rFonts w:cs="Times New Roman"/>
          <w:noProof/>
          <w:sz w:val="28"/>
          <w:szCs w:val="28"/>
          <w:lang w:val="uk-UA"/>
        </w:rPr>
        <w:t xml:space="preserve"> забезпечують надання споживачу фінансових, платіжних або інших послуг</w:t>
      </w:r>
      <w:r w:rsidR="009D50BE" w:rsidRPr="009D50BE">
        <w:rPr>
          <w:rFonts w:cs="Times New Roman"/>
          <w:noProof/>
          <w:sz w:val="28"/>
          <w:szCs w:val="28"/>
          <w:lang w:val="uk-UA"/>
        </w:rPr>
        <w:t>.</w:t>
      </w:r>
      <w:r w:rsidR="00886BC6" w:rsidRPr="009D50BE">
        <w:rPr>
          <w:rFonts w:cs="Times New Roman"/>
          <w:noProof/>
          <w:sz w:val="28"/>
          <w:szCs w:val="28"/>
          <w:lang w:val="uk-UA"/>
        </w:rPr>
        <w:t>”</w:t>
      </w:r>
      <w:r w:rsidR="001B7D5C">
        <w:rPr>
          <w:rFonts w:cs="Times New Roman"/>
          <w:noProof/>
          <w:sz w:val="28"/>
          <w:szCs w:val="28"/>
          <w:lang w:val="uk-UA"/>
        </w:rPr>
        <w:t>.</w:t>
      </w:r>
    </w:p>
    <w:p w14:paraId="468C7E91" w14:textId="35587A7D" w:rsidR="001B7D5C" w:rsidRPr="00886BC6" w:rsidRDefault="001B7D5C" w:rsidP="00C30D2E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uk-UA"/>
        </w:rPr>
        <w:lastRenderedPageBreak/>
        <w:t xml:space="preserve">У зв’язку з цим абзац </w:t>
      </w:r>
      <w:r w:rsidR="009C75BC">
        <w:rPr>
          <w:rFonts w:cs="Times New Roman"/>
          <w:noProof/>
          <w:sz w:val="28"/>
          <w:szCs w:val="28"/>
          <w:lang w:val="uk-UA"/>
        </w:rPr>
        <w:t>ві</w:t>
      </w:r>
      <w:r w:rsidR="00243E1A" w:rsidRPr="00A57FF2">
        <w:rPr>
          <w:rFonts w:cs="Times New Roman"/>
          <w:noProof/>
          <w:color w:val="000000" w:themeColor="text1"/>
          <w:sz w:val="28"/>
          <w:szCs w:val="28"/>
          <w:lang w:val="uk-UA"/>
        </w:rPr>
        <w:t>с</w:t>
      </w:r>
      <w:r w:rsidRPr="00A57FF2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імнадцятий </w:t>
      </w:r>
      <w:r w:rsidRPr="00E11125">
        <w:rPr>
          <w:rFonts w:cs="Times New Roman"/>
          <w:noProof/>
          <w:color w:val="000000" w:themeColor="text1"/>
          <w:sz w:val="28"/>
          <w:szCs w:val="28"/>
          <w:lang w:val="uk-UA"/>
        </w:rPr>
        <w:t>уважати абзацом двадцят</w:t>
      </w:r>
      <w:r w:rsidR="00243E1A" w:rsidRPr="00E11125">
        <w:rPr>
          <w:rFonts w:cs="Times New Roman"/>
          <w:noProof/>
          <w:color w:val="000000" w:themeColor="text1"/>
          <w:sz w:val="28"/>
          <w:szCs w:val="28"/>
          <w:lang w:val="uk-UA"/>
        </w:rPr>
        <w:t>ь першим</w:t>
      </w:r>
      <w:r>
        <w:rPr>
          <w:rFonts w:cs="Times New Roman"/>
          <w:noProof/>
          <w:sz w:val="28"/>
          <w:szCs w:val="28"/>
          <w:lang w:val="uk-UA"/>
        </w:rPr>
        <w:t>;</w:t>
      </w:r>
    </w:p>
    <w:p w14:paraId="3A572EEF" w14:textId="412811CB" w:rsidR="00886BC6" w:rsidRDefault="00886BC6" w:rsidP="00C30D2E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</w:p>
    <w:p w14:paraId="70178149" w14:textId="187C4AD6" w:rsidR="007D6348" w:rsidRPr="007D6348" w:rsidRDefault="007D6348" w:rsidP="00C30D2E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uk-UA"/>
        </w:rPr>
        <w:t xml:space="preserve">4) у пункті 5 слова </w:t>
      </w:r>
      <w:r w:rsidRPr="007D6348">
        <w:rPr>
          <w:rFonts w:cs="Times New Roman"/>
          <w:noProof/>
          <w:sz w:val="28"/>
          <w:szCs w:val="28"/>
        </w:rPr>
        <w:t>“</w:t>
      </w:r>
      <w:r>
        <w:rPr>
          <w:rFonts w:cs="Times New Roman"/>
          <w:noProof/>
          <w:sz w:val="28"/>
          <w:szCs w:val="28"/>
        </w:rPr>
        <w:t xml:space="preserve">законодавства </w:t>
      </w:r>
      <w:r>
        <w:rPr>
          <w:rFonts w:cs="Times New Roman"/>
          <w:noProof/>
          <w:sz w:val="28"/>
          <w:szCs w:val="28"/>
          <w:lang w:val="uk-UA"/>
        </w:rPr>
        <w:t>України про мови</w:t>
      </w:r>
      <w:r w:rsidRPr="007D6348">
        <w:rPr>
          <w:rFonts w:cs="Times New Roman"/>
          <w:noProof/>
          <w:sz w:val="28"/>
          <w:szCs w:val="28"/>
        </w:rPr>
        <w:t>”</w:t>
      </w:r>
      <w:r>
        <w:rPr>
          <w:rFonts w:cs="Times New Roman"/>
          <w:noProof/>
          <w:sz w:val="28"/>
          <w:szCs w:val="28"/>
          <w:lang w:val="uk-UA"/>
        </w:rPr>
        <w:t xml:space="preserve"> замінити словами</w:t>
      </w:r>
      <w:r w:rsidRPr="007D6348">
        <w:rPr>
          <w:rFonts w:cs="Times New Roman"/>
          <w:noProof/>
          <w:sz w:val="28"/>
          <w:szCs w:val="28"/>
        </w:rPr>
        <w:t xml:space="preserve"> </w:t>
      </w:r>
      <w:r w:rsidR="00683395">
        <w:rPr>
          <w:rFonts w:cs="Times New Roman"/>
          <w:noProof/>
          <w:sz w:val="28"/>
          <w:szCs w:val="28"/>
        </w:rPr>
        <w:t>«</w:t>
      </w:r>
      <w:r w:rsidRPr="007D6348">
        <w:rPr>
          <w:rFonts w:cs="Times New Roman"/>
          <w:noProof/>
          <w:sz w:val="28"/>
          <w:szCs w:val="28"/>
        </w:rPr>
        <w:t>Закону України “Про забезпечення функціонування української мови як державної”</w:t>
      </w:r>
      <w:r w:rsidR="00683395">
        <w:rPr>
          <w:rFonts w:cs="Times New Roman"/>
          <w:noProof/>
          <w:sz w:val="28"/>
          <w:szCs w:val="28"/>
        </w:rPr>
        <w:t>»</w:t>
      </w:r>
      <w:r>
        <w:rPr>
          <w:rFonts w:cs="Times New Roman"/>
          <w:noProof/>
          <w:sz w:val="28"/>
          <w:szCs w:val="28"/>
          <w:lang w:val="uk-UA"/>
        </w:rPr>
        <w:t>;</w:t>
      </w:r>
    </w:p>
    <w:p w14:paraId="4D911A9D" w14:textId="31837AB2" w:rsidR="007D6348" w:rsidRDefault="007D6348" w:rsidP="00C30D2E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</w:p>
    <w:p w14:paraId="1C06D908" w14:textId="00DE11D4" w:rsidR="003E38E0" w:rsidRPr="003E38E0" w:rsidRDefault="003E38E0" w:rsidP="00C30D2E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uk-UA"/>
        </w:rPr>
        <w:t xml:space="preserve">5) у пункті </w:t>
      </w:r>
      <w:r w:rsidR="00D041EA">
        <w:rPr>
          <w:rFonts w:cs="Times New Roman"/>
          <w:noProof/>
          <w:sz w:val="28"/>
          <w:szCs w:val="28"/>
          <w:lang w:val="uk-UA"/>
        </w:rPr>
        <w:t>6</w:t>
      </w:r>
      <w:r>
        <w:rPr>
          <w:rFonts w:cs="Times New Roman"/>
          <w:noProof/>
          <w:sz w:val="28"/>
          <w:szCs w:val="28"/>
          <w:lang w:val="uk-UA"/>
        </w:rPr>
        <w:t xml:space="preserve"> слова </w:t>
      </w:r>
      <w:r w:rsidRPr="003E38E0">
        <w:rPr>
          <w:rFonts w:cs="Times New Roman"/>
          <w:noProof/>
          <w:sz w:val="28"/>
          <w:szCs w:val="28"/>
          <w:lang w:val="uk-UA"/>
        </w:rPr>
        <w:t xml:space="preserve">“та про регулювання діяльності з надання фінансових послуг” </w:t>
      </w:r>
      <w:r>
        <w:rPr>
          <w:rFonts w:cs="Times New Roman"/>
          <w:noProof/>
          <w:sz w:val="28"/>
          <w:szCs w:val="28"/>
          <w:lang w:val="uk-UA"/>
        </w:rPr>
        <w:t xml:space="preserve">замінити словами </w:t>
      </w:r>
      <w:r w:rsidRPr="00311347">
        <w:rPr>
          <w:rFonts w:cs="Times New Roman"/>
          <w:noProof/>
          <w:sz w:val="28"/>
          <w:szCs w:val="28"/>
          <w:lang w:val="uk-UA"/>
        </w:rPr>
        <w:t>“</w:t>
      </w:r>
      <w:r w:rsidR="00311347">
        <w:rPr>
          <w:rFonts w:cs="Times New Roman"/>
          <w:noProof/>
          <w:sz w:val="28"/>
          <w:szCs w:val="28"/>
          <w:lang w:val="uk-UA"/>
        </w:rPr>
        <w:t xml:space="preserve">, </w:t>
      </w:r>
      <w:r w:rsidRPr="00311347">
        <w:rPr>
          <w:rFonts w:cs="Times New Roman"/>
          <w:noProof/>
          <w:sz w:val="28"/>
          <w:szCs w:val="28"/>
          <w:lang w:val="uk-UA"/>
        </w:rPr>
        <w:t>з</w:t>
      </w:r>
      <w:r w:rsidRPr="003E38E0">
        <w:rPr>
          <w:rFonts w:cs="Times New Roman"/>
          <w:noProof/>
          <w:sz w:val="28"/>
          <w:szCs w:val="28"/>
          <w:lang w:val="uk-UA"/>
        </w:rPr>
        <w:t>аконодавства України, що регулює діяльність на платіжному ринку та діяльність з надання фінансових послуг”</w:t>
      </w:r>
      <w:r>
        <w:rPr>
          <w:rFonts w:cs="Times New Roman"/>
          <w:noProof/>
          <w:sz w:val="28"/>
          <w:szCs w:val="28"/>
          <w:lang w:val="uk-UA"/>
        </w:rPr>
        <w:t>;</w:t>
      </w:r>
    </w:p>
    <w:p w14:paraId="5F55484F" w14:textId="2C45F6F5" w:rsidR="003E38E0" w:rsidRPr="003E38E0" w:rsidRDefault="003E38E0" w:rsidP="00C30D2E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</w:p>
    <w:p w14:paraId="131FEDDF" w14:textId="7F75809A" w:rsidR="003E38E0" w:rsidRPr="003E38E0" w:rsidRDefault="00D041EA" w:rsidP="00C30D2E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uk-UA"/>
        </w:rPr>
        <w:t>6) пункт 9</w:t>
      </w:r>
      <w:r w:rsidR="00D40443">
        <w:rPr>
          <w:rFonts w:cs="Times New Roman"/>
          <w:noProof/>
          <w:sz w:val="28"/>
          <w:szCs w:val="28"/>
          <w:lang w:val="uk-UA"/>
        </w:rPr>
        <w:t xml:space="preserve"> викласти в такій редакції</w:t>
      </w:r>
      <w:r>
        <w:rPr>
          <w:rFonts w:cs="Times New Roman"/>
          <w:noProof/>
          <w:sz w:val="28"/>
          <w:szCs w:val="28"/>
          <w:lang w:val="uk-UA"/>
        </w:rPr>
        <w:t>:</w:t>
      </w:r>
    </w:p>
    <w:p w14:paraId="17FAF159" w14:textId="2BFDDDA2" w:rsidR="00C71627" w:rsidRPr="00D43EA1" w:rsidRDefault="00D041EA" w:rsidP="00C71627">
      <w:pPr>
        <w:ind w:firstLine="708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886BC6">
        <w:rPr>
          <w:rFonts w:cs="Times New Roman"/>
          <w:noProof/>
          <w:sz w:val="28"/>
          <w:szCs w:val="28"/>
          <w:lang w:val="uk-UA"/>
        </w:rPr>
        <w:t>“</w:t>
      </w:r>
      <w:r w:rsidR="00D40443">
        <w:rPr>
          <w:rFonts w:cs="Times New Roman"/>
          <w:noProof/>
          <w:sz w:val="28"/>
          <w:szCs w:val="28"/>
          <w:lang w:val="uk-UA"/>
        </w:rPr>
        <w:t xml:space="preserve">9. </w:t>
      </w:r>
      <w:r w:rsidR="009D22C4" w:rsidRPr="009D22C4">
        <w:rPr>
          <w:rFonts w:cs="Times New Roman"/>
          <w:noProof/>
          <w:sz w:val="28"/>
          <w:szCs w:val="28"/>
          <w:lang w:val="uk-UA"/>
        </w:rPr>
        <w:t xml:space="preserve">Банк під час інформування клієнта на власному </w:t>
      </w:r>
      <w:r w:rsidR="009D22C4" w:rsidRPr="00325DC3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вебсайті про послугу </w:t>
      </w:r>
      <w:r w:rsidR="009D22C4" w:rsidRPr="009D22C4">
        <w:rPr>
          <w:rFonts w:cs="Times New Roman"/>
          <w:noProof/>
          <w:sz w:val="28"/>
          <w:szCs w:val="28"/>
          <w:lang w:val="uk-UA"/>
        </w:rPr>
        <w:t xml:space="preserve">з надання споживчого кредиту або залучення банківського вкладу (депозиту) забезпечує розміщення попереджень про можливі наслідки для клієнта в разі користування цією банківською послугою або невиконання ним обов’язків згідно з договором про надання цієї банківської </w:t>
      </w:r>
      <w:r w:rsidR="009D22C4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>послуги</w:t>
      </w:r>
      <w:r w:rsidR="00C71627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C71627" w:rsidRPr="00D43EA1">
        <w:rPr>
          <w:rFonts w:cs="Times New Roman"/>
          <w:color w:val="000000" w:themeColor="text1"/>
          <w:sz w:val="28"/>
          <w:szCs w:val="28"/>
          <w:lang w:val="uk-UA"/>
        </w:rPr>
        <w:t xml:space="preserve">на кожній вебсторінці </w:t>
      </w:r>
      <w:r w:rsidR="00C71627" w:rsidRPr="00D43EA1">
        <w:rPr>
          <w:rFonts w:eastAsia="Calibri" w:cs="Times New Roman"/>
          <w:color w:val="000000" w:themeColor="text1"/>
          <w:sz w:val="28"/>
          <w:szCs w:val="28"/>
          <w:lang w:val="uk-UA"/>
        </w:rPr>
        <w:t>вебсайту</w:t>
      </w:r>
      <w:r w:rsidR="00C71627" w:rsidRPr="00D43EA1">
        <w:rPr>
          <w:rFonts w:cs="Times New Roman"/>
          <w:color w:val="000000" w:themeColor="text1"/>
          <w:sz w:val="28"/>
          <w:szCs w:val="28"/>
          <w:lang w:val="uk-UA"/>
        </w:rPr>
        <w:t xml:space="preserve"> з інформацією про таку послугу та умови її надання у вигляді текстового блоку (абзаців), наступного </w:t>
      </w:r>
      <w:r w:rsidR="00311347">
        <w:rPr>
          <w:rFonts w:cs="Times New Roman"/>
          <w:color w:val="000000" w:themeColor="text1"/>
          <w:sz w:val="28"/>
          <w:szCs w:val="28"/>
          <w:lang w:val="uk-UA"/>
        </w:rPr>
        <w:t xml:space="preserve">(наступних) </w:t>
      </w:r>
      <w:r w:rsidR="00C71627" w:rsidRPr="00D43EA1">
        <w:rPr>
          <w:rFonts w:cs="Times New Roman"/>
          <w:color w:val="000000" w:themeColor="text1"/>
          <w:sz w:val="28"/>
          <w:szCs w:val="28"/>
          <w:lang w:val="uk-UA"/>
        </w:rPr>
        <w:t>за умовами послуги.</w:t>
      </w:r>
    </w:p>
    <w:p w14:paraId="46A6B288" w14:textId="28D7C2A6" w:rsidR="00D40443" w:rsidRPr="00D43EA1" w:rsidRDefault="00C71627" w:rsidP="00C71627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D43EA1">
        <w:rPr>
          <w:rFonts w:eastAsia="Calibri" w:cs="Times New Roman"/>
          <w:color w:val="000000" w:themeColor="text1"/>
          <w:sz w:val="28"/>
          <w:szCs w:val="28"/>
          <w:lang w:val="uk-UA"/>
        </w:rPr>
        <w:t>Банк під час розповсюдження в будь-якій формі та в будь-який спосіб, крім рекламного макет</w:t>
      </w:r>
      <w:r w:rsidR="00311347">
        <w:rPr>
          <w:rFonts w:eastAsia="Calibri" w:cs="Times New Roman"/>
          <w:color w:val="000000" w:themeColor="text1"/>
          <w:sz w:val="28"/>
          <w:szCs w:val="28"/>
          <w:lang w:val="uk-UA"/>
        </w:rPr>
        <w:t>а</w:t>
      </w:r>
      <w:r w:rsidRPr="00D43EA1">
        <w:rPr>
          <w:rFonts w:eastAsia="Calibri" w:cs="Times New Roman"/>
          <w:color w:val="000000" w:themeColor="text1"/>
          <w:sz w:val="28"/>
          <w:szCs w:val="28"/>
          <w:lang w:val="uk-UA"/>
        </w:rPr>
        <w:t>, інформації про послугу з надання споживчого кредиту або залучення банківського вкладу (депозиту) на вебсайт</w:t>
      </w:r>
      <w:r w:rsidR="00D32697" w:rsidRPr="00D43EA1">
        <w:rPr>
          <w:rFonts w:eastAsia="Calibri" w:cs="Times New Roman"/>
          <w:color w:val="000000" w:themeColor="text1"/>
          <w:sz w:val="28"/>
          <w:szCs w:val="28"/>
          <w:lang w:val="uk-UA"/>
        </w:rPr>
        <w:t>і</w:t>
      </w:r>
      <w:r w:rsidRPr="00D43EA1">
        <w:rPr>
          <w:rFonts w:eastAsia="Calibri" w:cs="Times New Roman"/>
          <w:color w:val="000000" w:themeColor="text1"/>
          <w:sz w:val="28"/>
          <w:szCs w:val="28"/>
          <w:lang w:val="uk-UA"/>
        </w:rPr>
        <w:t>, як</w:t>
      </w:r>
      <w:r w:rsidR="00D32697" w:rsidRPr="00D43EA1">
        <w:rPr>
          <w:rFonts w:eastAsia="Calibri" w:cs="Times New Roman"/>
          <w:color w:val="000000" w:themeColor="text1"/>
          <w:sz w:val="28"/>
          <w:szCs w:val="28"/>
          <w:lang w:val="uk-UA"/>
        </w:rPr>
        <w:t>ий</w:t>
      </w:r>
      <w:r w:rsidRPr="00D43EA1">
        <w:rPr>
          <w:rFonts w:eastAsia="Calibri" w:cs="Times New Roman"/>
          <w:color w:val="000000" w:themeColor="text1"/>
          <w:sz w:val="28"/>
          <w:szCs w:val="28"/>
          <w:lang w:val="uk-UA"/>
        </w:rPr>
        <w:t xml:space="preserve"> не є власним вебсайт</w:t>
      </w:r>
      <w:r w:rsidR="00D32697" w:rsidRPr="00D43EA1">
        <w:rPr>
          <w:rFonts w:eastAsia="Calibri" w:cs="Times New Roman"/>
          <w:color w:val="000000" w:themeColor="text1"/>
          <w:sz w:val="28"/>
          <w:szCs w:val="28"/>
          <w:lang w:val="uk-UA"/>
        </w:rPr>
        <w:t>о</w:t>
      </w:r>
      <w:r w:rsidRPr="00D43EA1">
        <w:rPr>
          <w:rFonts w:eastAsia="Calibri" w:cs="Times New Roman"/>
          <w:color w:val="000000" w:themeColor="text1"/>
          <w:sz w:val="28"/>
          <w:szCs w:val="28"/>
          <w:lang w:val="uk-UA"/>
        </w:rPr>
        <w:t>м банку (далі – реклама на інш</w:t>
      </w:r>
      <w:r w:rsidR="00D32697" w:rsidRPr="00D43EA1">
        <w:rPr>
          <w:rFonts w:eastAsia="Calibri" w:cs="Times New Roman"/>
          <w:color w:val="000000" w:themeColor="text1"/>
          <w:sz w:val="28"/>
          <w:szCs w:val="28"/>
          <w:lang w:val="uk-UA"/>
        </w:rPr>
        <w:t>ому</w:t>
      </w:r>
      <w:r w:rsidRPr="00D43EA1">
        <w:rPr>
          <w:rFonts w:eastAsia="Calibri" w:cs="Times New Roman"/>
          <w:color w:val="000000" w:themeColor="text1"/>
          <w:sz w:val="28"/>
          <w:szCs w:val="28"/>
          <w:lang w:val="uk-UA"/>
        </w:rPr>
        <w:t xml:space="preserve"> вебсайт</w:t>
      </w:r>
      <w:r w:rsidR="00D32697" w:rsidRPr="00D43EA1">
        <w:rPr>
          <w:rFonts w:eastAsia="Calibri" w:cs="Times New Roman"/>
          <w:color w:val="000000" w:themeColor="text1"/>
          <w:sz w:val="28"/>
          <w:szCs w:val="28"/>
          <w:lang w:val="uk-UA"/>
        </w:rPr>
        <w:t>і</w:t>
      </w:r>
      <w:r w:rsidRPr="00D43EA1">
        <w:rPr>
          <w:rFonts w:eastAsia="Calibri" w:cs="Times New Roman"/>
          <w:color w:val="000000" w:themeColor="text1"/>
          <w:sz w:val="28"/>
          <w:szCs w:val="28"/>
          <w:lang w:val="uk-UA"/>
        </w:rPr>
        <w:t>), забезпечує розміщення одразу під такою інформацією гіперпосилання на попередження про можливі наслідки для клієнта в разі користування цією банківською послугою або невиконання ним обов’язків згідно з договором про надання цієї банківської послуги, що розміщені на власному вебсайті банку</w:t>
      </w:r>
      <w:r w:rsidR="00D40443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14:paraId="3D36738F" w14:textId="572099E5" w:rsidR="00D40443" w:rsidRPr="006031E2" w:rsidRDefault="006031E2" w:rsidP="00D40443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>Розміщення попереджень на вебсторінці, окремій від вебсторінки з відомостями про умови надання відповідної банківської послуги, включаючи вебсторінки з новинами, контактною та іншою інформацією про банк як юридичну особу, у нижній статичній частині вебсторінк</w:t>
      </w:r>
      <w:r w:rsidR="00D32697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>и</w:t>
      </w:r>
      <w:r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вебсайту (футері), в окремому документі (файлі), включно з тим, що додається до вебсторінки з інформацією про послугу, а також на інших вебсторінках і в документах (файлах), які напряму та безпосередньо не стосуються відповідної банківської послуги</w:t>
      </w:r>
      <w:r w:rsidR="00877AFF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>,</w:t>
      </w:r>
      <w:r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н</w:t>
      </w:r>
      <w:r w:rsidR="009D22C4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е є виконанням вимоги, передбаченої </w:t>
      </w:r>
      <w:r w:rsidR="00401C1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в </w:t>
      </w:r>
      <w:r w:rsidR="009D22C4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>абзац</w:t>
      </w:r>
      <w:r w:rsidR="00401C1A">
        <w:rPr>
          <w:rFonts w:cs="Times New Roman"/>
          <w:noProof/>
          <w:color w:val="000000" w:themeColor="text1"/>
          <w:sz w:val="28"/>
          <w:szCs w:val="28"/>
          <w:lang w:val="uk-UA"/>
        </w:rPr>
        <w:t>і</w:t>
      </w:r>
      <w:r w:rsidR="009D22C4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C71627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>перш</w:t>
      </w:r>
      <w:r w:rsidR="00401C1A">
        <w:rPr>
          <w:rFonts w:cs="Times New Roman"/>
          <w:noProof/>
          <w:color w:val="000000" w:themeColor="text1"/>
          <w:sz w:val="28"/>
          <w:szCs w:val="28"/>
          <w:lang w:val="uk-UA"/>
        </w:rPr>
        <w:t>ому</w:t>
      </w:r>
      <w:r w:rsidR="009D22C4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пункту</w:t>
      </w:r>
      <w:r w:rsidR="007C7051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7C7051" w:rsidRPr="006031E2">
        <w:rPr>
          <w:rFonts w:cs="Times New Roman"/>
          <w:noProof/>
          <w:color w:val="000000" w:themeColor="text1"/>
          <w:sz w:val="28"/>
          <w:szCs w:val="28"/>
          <w:lang w:val="uk-UA"/>
        </w:rPr>
        <w:t>9 розділу І цього Положення</w:t>
      </w:r>
      <w:r w:rsidRPr="006031E2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14:paraId="48EA3FCC" w14:textId="145027D6" w:rsidR="00D40443" w:rsidRPr="009E4FF7" w:rsidRDefault="009D22C4" w:rsidP="00D40443">
      <w:pPr>
        <w:ind w:firstLine="709"/>
        <w:jc w:val="both"/>
        <w:rPr>
          <w:rFonts w:cs="Times New Roman"/>
          <w:noProof/>
          <w:sz w:val="28"/>
          <w:szCs w:val="28"/>
        </w:rPr>
      </w:pPr>
      <w:r w:rsidRPr="009D22C4">
        <w:rPr>
          <w:rFonts w:cs="Times New Roman"/>
          <w:noProof/>
          <w:sz w:val="28"/>
          <w:szCs w:val="28"/>
          <w:lang w:val="uk-UA"/>
        </w:rPr>
        <w:t>Банк має право на власний розсуд використовувати попередження про можливі наслідки для клієнта в разі користування банківською послугою або невиконання ним обов’язків згідно з договором про надання цієї банківсь</w:t>
      </w:r>
      <w:r>
        <w:rPr>
          <w:rFonts w:cs="Times New Roman"/>
          <w:noProof/>
          <w:sz w:val="28"/>
          <w:szCs w:val="28"/>
          <w:lang w:val="uk-UA"/>
        </w:rPr>
        <w:t>кої послуги в рекламному макеті</w:t>
      </w:r>
      <w:r w:rsidR="00D40443" w:rsidRPr="00D40443">
        <w:rPr>
          <w:rFonts w:cs="Times New Roman"/>
          <w:noProof/>
          <w:sz w:val="28"/>
          <w:szCs w:val="28"/>
          <w:lang w:val="uk-UA"/>
        </w:rPr>
        <w:t>.</w:t>
      </w:r>
      <w:r w:rsidR="00D041EA" w:rsidRPr="00886BC6">
        <w:rPr>
          <w:rFonts w:cs="Times New Roman"/>
          <w:noProof/>
          <w:sz w:val="28"/>
          <w:szCs w:val="28"/>
          <w:lang w:val="uk-UA"/>
        </w:rPr>
        <w:t>”</w:t>
      </w:r>
      <w:r w:rsidR="00D40443">
        <w:rPr>
          <w:rFonts w:cs="Times New Roman"/>
          <w:noProof/>
          <w:sz w:val="28"/>
          <w:szCs w:val="28"/>
          <w:lang w:val="uk-UA"/>
        </w:rPr>
        <w:t>;</w:t>
      </w:r>
    </w:p>
    <w:p w14:paraId="2767297E" w14:textId="77777777" w:rsidR="009B0E7F" w:rsidRDefault="009B0E7F" w:rsidP="00C30D2E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</w:p>
    <w:p w14:paraId="76ED30EA" w14:textId="1B45789F" w:rsidR="009E2686" w:rsidRDefault="001B4712" w:rsidP="009E2686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uk-UA"/>
        </w:rPr>
        <w:t xml:space="preserve">7) </w:t>
      </w:r>
      <w:r w:rsidR="00401C1A">
        <w:rPr>
          <w:rFonts w:cs="Times New Roman"/>
          <w:noProof/>
          <w:sz w:val="28"/>
          <w:szCs w:val="28"/>
          <w:lang w:val="uk-UA"/>
        </w:rPr>
        <w:t xml:space="preserve">в </w:t>
      </w:r>
      <w:r w:rsidR="00877AFF">
        <w:rPr>
          <w:rFonts w:cs="Times New Roman"/>
          <w:noProof/>
          <w:sz w:val="28"/>
          <w:szCs w:val="28"/>
          <w:lang w:val="uk-UA"/>
        </w:rPr>
        <w:t>абзаці</w:t>
      </w:r>
      <w:r w:rsidR="00650005">
        <w:rPr>
          <w:rFonts w:cs="Times New Roman"/>
          <w:noProof/>
          <w:sz w:val="28"/>
          <w:szCs w:val="28"/>
          <w:lang w:val="uk-UA"/>
        </w:rPr>
        <w:t xml:space="preserve"> </w:t>
      </w:r>
      <w:r w:rsidR="00401C1A">
        <w:rPr>
          <w:rFonts w:cs="Times New Roman"/>
          <w:noProof/>
          <w:sz w:val="28"/>
          <w:szCs w:val="28"/>
          <w:lang w:val="uk-UA"/>
        </w:rPr>
        <w:t xml:space="preserve">першому </w:t>
      </w:r>
      <w:r w:rsidR="009E2686">
        <w:rPr>
          <w:rFonts w:cs="Times New Roman"/>
          <w:noProof/>
          <w:sz w:val="28"/>
          <w:szCs w:val="28"/>
          <w:lang w:val="uk-UA"/>
        </w:rPr>
        <w:t>пункт</w:t>
      </w:r>
      <w:r w:rsidR="00877AFF">
        <w:rPr>
          <w:rFonts w:cs="Times New Roman"/>
          <w:noProof/>
          <w:sz w:val="28"/>
          <w:szCs w:val="28"/>
          <w:lang w:val="uk-UA"/>
        </w:rPr>
        <w:t>у</w:t>
      </w:r>
      <w:r w:rsidR="00D32E32">
        <w:rPr>
          <w:rFonts w:cs="Times New Roman"/>
          <w:noProof/>
          <w:sz w:val="28"/>
          <w:szCs w:val="28"/>
          <w:lang w:val="uk-UA"/>
        </w:rPr>
        <w:t xml:space="preserve"> 12</w:t>
      </w:r>
      <w:r w:rsidR="00DB1CD1">
        <w:rPr>
          <w:rFonts w:cs="Times New Roman"/>
          <w:noProof/>
          <w:sz w:val="28"/>
          <w:szCs w:val="28"/>
          <w:lang w:val="uk-UA"/>
        </w:rPr>
        <w:t xml:space="preserve"> </w:t>
      </w:r>
      <w:r w:rsidR="009B5984">
        <w:rPr>
          <w:rFonts w:cs="Times New Roman"/>
          <w:noProof/>
          <w:sz w:val="28"/>
          <w:szCs w:val="28"/>
          <w:lang w:val="uk-UA"/>
        </w:rPr>
        <w:t>слова</w:t>
      </w:r>
      <w:r w:rsidR="00DB1CD1">
        <w:rPr>
          <w:rFonts w:cs="Times New Roman"/>
          <w:noProof/>
          <w:sz w:val="28"/>
          <w:szCs w:val="28"/>
          <w:lang w:val="uk-UA"/>
        </w:rPr>
        <w:t xml:space="preserve"> </w:t>
      </w:r>
      <w:r w:rsidR="009E2686" w:rsidRPr="00886BC6">
        <w:rPr>
          <w:rFonts w:cs="Times New Roman"/>
          <w:noProof/>
          <w:sz w:val="28"/>
          <w:szCs w:val="28"/>
          <w:lang w:val="uk-UA"/>
        </w:rPr>
        <w:t>“</w:t>
      </w:r>
      <w:r w:rsidR="009E2686">
        <w:rPr>
          <w:rFonts w:cs="Times New Roman"/>
          <w:noProof/>
          <w:sz w:val="28"/>
          <w:szCs w:val="28"/>
          <w:lang w:val="uk-UA"/>
        </w:rPr>
        <w:t>на власному</w:t>
      </w:r>
      <w:r w:rsidR="009E2686" w:rsidRPr="00A03C04">
        <w:rPr>
          <w:rFonts w:cs="Times New Roman"/>
          <w:noProof/>
          <w:sz w:val="28"/>
          <w:szCs w:val="28"/>
          <w:lang w:val="uk-UA"/>
        </w:rPr>
        <w:t xml:space="preserve"> </w:t>
      </w:r>
      <w:r w:rsidR="009E2686">
        <w:rPr>
          <w:rFonts w:cs="Times New Roman"/>
          <w:noProof/>
          <w:sz w:val="28"/>
          <w:szCs w:val="28"/>
          <w:lang w:val="uk-UA"/>
        </w:rPr>
        <w:t>вебсайті</w:t>
      </w:r>
      <w:r w:rsidR="009B5984">
        <w:rPr>
          <w:rFonts w:cs="Times New Roman"/>
          <w:noProof/>
          <w:sz w:val="28"/>
          <w:szCs w:val="28"/>
          <w:lang w:val="uk-UA"/>
        </w:rPr>
        <w:t xml:space="preserve"> та в рекламі</w:t>
      </w:r>
      <w:r w:rsidR="009E2686" w:rsidRPr="00886BC6">
        <w:rPr>
          <w:rFonts w:cs="Times New Roman"/>
          <w:noProof/>
          <w:sz w:val="28"/>
          <w:szCs w:val="28"/>
          <w:lang w:val="uk-UA"/>
        </w:rPr>
        <w:t xml:space="preserve">” </w:t>
      </w:r>
      <w:r w:rsidR="009B5984">
        <w:rPr>
          <w:rFonts w:cs="Times New Roman"/>
          <w:noProof/>
          <w:sz w:val="28"/>
          <w:szCs w:val="28"/>
          <w:lang w:val="uk-UA"/>
        </w:rPr>
        <w:t>замінити</w:t>
      </w:r>
      <w:r w:rsidR="009E2686">
        <w:rPr>
          <w:rFonts w:cs="Times New Roman"/>
          <w:noProof/>
          <w:sz w:val="28"/>
          <w:szCs w:val="28"/>
          <w:lang w:val="uk-UA"/>
        </w:rPr>
        <w:t xml:space="preserve"> словами </w:t>
      </w:r>
      <w:r w:rsidR="009E2686" w:rsidRPr="00886BC6">
        <w:rPr>
          <w:rFonts w:cs="Times New Roman"/>
          <w:noProof/>
          <w:sz w:val="28"/>
          <w:szCs w:val="28"/>
          <w:lang w:val="uk-UA"/>
        </w:rPr>
        <w:t>“</w:t>
      </w:r>
      <w:r w:rsidR="009B5984">
        <w:rPr>
          <w:rFonts w:cs="Times New Roman"/>
          <w:noProof/>
          <w:sz w:val="28"/>
          <w:szCs w:val="28"/>
          <w:lang w:val="uk-UA"/>
        </w:rPr>
        <w:t>відповідно до цього Положення</w:t>
      </w:r>
      <w:r w:rsidR="009E2686" w:rsidRPr="00886BC6">
        <w:rPr>
          <w:rFonts w:cs="Times New Roman"/>
          <w:noProof/>
          <w:sz w:val="28"/>
          <w:szCs w:val="28"/>
          <w:lang w:val="uk-UA"/>
        </w:rPr>
        <w:t>”</w:t>
      </w:r>
      <w:r w:rsidR="009E2686">
        <w:rPr>
          <w:rFonts w:cs="Times New Roman"/>
          <w:noProof/>
          <w:sz w:val="28"/>
          <w:szCs w:val="28"/>
          <w:lang w:val="uk-UA"/>
        </w:rPr>
        <w:t>;</w:t>
      </w:r>
    </w:p>
    <w:p w14:paraId="6A40BCA3" w14:textId="0900FA67" w:rsidR="00077D51" w:rsidRDefault="00077D51" w:rsidP="009E2686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</w:p>
    <w:p w14:paraId="07829E42" w14:textId="0525BE74" w:rsidR="00077D51" w:rsidRDefault="00077D51" w:rsidP="00077D51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uk-UA"/>
        </w:rPr>
        <w:lastRenderedPageBreak/>
        <w:t>8) розділ після пункту 13 доповнити новим пунктом</w:t>
      </w:r>
      <w:r w:rsidRPr="00077D51">
        <w:rPr>
          <w:rFonts w:cs="Times New Roman"/>
          <w:noProof/>
          <w:sz w:val="28"/>
          <w:szCs w:val="28"/>
          <w:lang w:val="uk-UA"/>
        </w:rPr>
        <w:t xml:space="preserve"> </w:t>
      </w:r>
      <w:r>
        <w:rPr>
          <w:rFonts w:cs="Times New Roman"/>
          <w:noProof/>
          <w:sz w:val="28"/>
          <w:szCs w:val="28"/>
          <w:lang w:val="uk-UA"/>
        </w:rPr>
        <w:t>13</w:t>
      </w:r>
      <w:r>
        <w:rPr>
          <w:rFonts w:cs="Times New Roman"/>
          <w:noProof/>
          <w:sz w:val="28"/>
          <w:szCs w:val="28"/>
          <w:vertAlign w:val="superscript"/>
          <w:lang w:val="uk-UA"/>
        </w:rPr>
        <w:t>1</w:t>
      </w:r>
      <w:r>
        <w:rPr>
          <w:rFonts w:cs="Times New Roman"/>
          <w:noProof/>
          <w:sz w:val="28"/>
          <w:szCs w:val="28"/>
          <w:lang w:val="uk-UA"/>
        </w:rPr>
        <w:t xml:space="preserve"> такого змісту:</w:t>
      </w:r>
    </w:p>
    <w:p w14:paraId="0592EE87" w14:textId="0E1F5083" w:rsidR="00077D51" w:rsidRDefault="00077D51" w:rsidP="00077D51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 w:rsidRPr="00077D51">
        <w:rPr>
          <w:rFonts w:cs="Times New Roman"/>
          <w:noProof/>
          <w:sz w:val="28"/>
          <w:szCs w:val="28"/>
          <w:lang w:val="uk-UA"/>
        </w:rPr>
        <w:t>“</w:t>
      </w:r>
      <w:r>
        <w:rPr>
          <w:rFonts w:cs="Times New Roman"/>
          <w:noProof/>
          <w:sz w:val="28"/>
          <w:szCs w:val="28"/>
          <w:lang w:val="uk-UA"/>
        </w:rPr>
        <w:t>13</w:t>
      </w:r>
      <w:r>
        <w:rPr>
          <w:rFonts w:cs="Times New Roman"/>
          <w:noProof/>
          <w:sz w:val="28"/>
          <w:szCs w:val="28"/>
          <w:vertAlign w:val="superscript"/>
          <w:lang w:val="uk-UA"/>
        </w:rPr>
        <w:t>1</w:t>
      </w:r>
      <w:r>
        <w:rPr>
          <w:rFonts w:cs="Times New Roman"/>
          <w:noProof/>
          <w:sz w:val="28"/>
          <w:szCs w:val="28"/>
          <w:lang w:val="uk-UA"/>
        </w:rPr>
        <w:t xml:space="preserve">. </w:t>
      </w:r>
      <w:r w:rsidR="00156971" w:rsidRPr="00156971">
        <w:rPr>
          <w:rFonts w:cs="Times New Roman"/>
          <w:noProof/>
          <w:sz w:val="28"/>
          <w:szCs w:val="28"/>
          <w:lang w:val="uk-UA"/>
        </w:rPr>
        <w:t xml:space="preserve">Банк розміщує в рекламі, включно з рекламою </w:t>
      </w:r>
      <w:r w:rsidR="00156971" w:rsidRPr="004F284A">
        <w:rPr>
          <w:rFonts w:cs="Times New Roman"/>
          <w:noProof/>
          <w:color w:val="000000" w:themeColor="text1"/>
          <w:sz w:val="28"/>
          <w:szCs w:val="28"/>
          <w:lang w:val="uk-UA"/>
        </w:rPr>
        <w:t>на інш</w:t>
      </w:r>
      <w:r w:rsidR="00D32697" w:rsidRPr="004F284A">
        <w:rPr>
          <w:rFonts w:cs="Times New Roman"/>
          <w:noProof/>
          <w:color w:val="000000" w:themeColor="text1"/>
          <w:sz w:val="28"/>
          <w:szCs w:val="28"/>
          <w:lang w:val="uk-UA"/>
        </w:rPr>
        <w:t>ому</w:t>
      </w:r>
      <w:r w:rsidR="00156971" w:rsidRPr="004F284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вебсайт</w:t>
      </w:r>
      <w:r w:rsidR="00D32697" w:rsidRPr="004F284A">
        <w:rPr>
          <w:rFonts w:cs="Times New Roman"/>
          <w:noProof/>
          <w:color w:val="000000" w:themeColor="text1"/>
          <w:sz w:val="28"/>
          <w:szCs w:val="28"/>
          <w:lang w:val="uk-UA"/>
        </w:rPr>
        <w:t>і</w:t>
      </w:r>
      <w:r w:rsidR="00156971" w:rsidRPr="004F284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, </w:t>
      </w:r>
      <w:r w:rsidR="00156971" w:rsidRPr="00156971">
        <w:rPr>
          <w:rFonts w:cs="Times New Roman"/>
          <w:noProof/>
          <w:sz w:val="28"/>
          <w:szCs w:val="28"/>
          <w:lang w:val="uk-UA"/>
        </w:rPr>
        <w:t>продуктів (роздрібних продуктів), технологій та інструментів банку, що існують у вигляді окремих проєктів (далі – фінтех проєкт), найменування банку та відомості про його банківську ліцензію, на підставі якої провадиться діяльність фінтех проєкту</w:t>
      </w:r>
      <w:r>
        <w:rPr>
          <w:rFonts w:cs="Times New Roman"/>
          <w:noProof/>
          <w:sz w:val="28"/>
          <w:szCs w:val="28"/>
          <w:lang w:val="uk-UA"/>
        </w:rPr>
        <w:t>.</w:t>
      </w:r>
      <w:r w:rsidRPr="00077D51">
        <w:rPr>
          <w:rFonts w:cs="Times New Roman"/>
          <w:noProof/>
          <w:sz w:val="28"/>
          <w:szCs w:val="28"/>
          <w:lang w:val="uk-UA"/>
        </w:rPr>
        <w:t>”</w:t>
      </w:r>
      <w:r>
        <w:rPr>
          <w:rFonts w:cs="Times New Roman"/>
          <w:noProof/>
          <w:sz w:val="28"/>
          <w:szCs w:val="28"/>
          <w:lang w:val="uk-UA"/>
        </w:rPr>
        <w:t>;</w:t>
      </w:r>
    </w:p>
    <w:p w14:paraId="149D6D0D" w14:textId="72310023" w:rsidR="00D041EA" w:rsidRDefault="00D041EA" w:rsidP="00C30D2E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</w:p>
    <w:p w14:paraId="312EE464" w14:textId="2BF4FE54" w:rsidR="00D041EA" w:rsidRPr="00B06786" w:rsidRDefault="00077D51" w:rsidP="00C30D2E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uk-UA"/>
        </w:rPr>
        <w:t>9</w:t>
      </w:r>
      <w:r w:rsidR="00DB0E3B">
        <w:rPr>
          <w:rFonts w:cs="Times New Roman"/>
          <w:noProof/>
          <w:sz w:val="28"/>
          <w:szCs w:val="28"/>
          <w:lang w:val="uk-UA"/>
        </w:rPr>
        <w:t>)</w:t>
      </w:r>
      <w:r w:rsidR="004046AF">
        <w:rPr>
          <w:rFonts w:cs="Times New Roman"/>
          <w:noProof/>
          <w:sz w:val="28"/>
          <w:szCs w:val="28"/>
          <w:lang w:val="uk-UA"/>
        </w:rPr>
        <w:t xml:space="preserve"> </w:t>
      </w:r>
      <w:r w:rsidR="009F2200">
        <w:rPr>
          <w:rFonts w:cs="Times New Roman"/>
          <w:noProof/>
          <w:sz w:val="28"/>
          <w:szCs w:val="28"/>
          <w:lang w:val="uk-UA"/>
        </w:rPr>
        <w:t>в</w:t>
      </w:r>
      <w:r w:rsidR="00912490">
        <w:rPr>
          <w:rFonts w:cs="Times New Roman"/>
          <w:noProof/>
          <w:sz w:val="28"/>
          <w:szCs w:val="28"/>
          <w:lang w:val="uk-UA"/>
        </w:rPr>
        <w:t xml:space="preserve"> </w:t>
      </w:r>
      <w:r w:rsidR="00877AFF">
        <w:rPr>
          <w:rFonts w:cs="Times New Roman"/>
          <w:noProof/>
          <w:sz w:val="28"/>
          <w:szCs w:val="28"/>
          <w:lang w:val="uk-UA"/>
        </w:rPr>
        <w:t xml:space="preserve">абзаці четвертому </w:t>
      </w:r>
      <w:r w:rsidR="00912490">
        <w:rPr>
          <w:rFonts w:cs="Times New Roman"/>
          <w:noProof/>
          <w:sz w:val="28"/>
          <w:szCs w:val="28"/>
          <w:lang w:val="uk-UA"/>
        </w:rPr>
        <w:t>пункт</w:t>
      </w:r>
      <w:r w:rsidR="00877AFF">
        <w:rPr>
          <w:rFonts w:cs="Times New Roman"/>
          <w:noProof/>
          <w:sz w:val="28"/>
          <w:szCs w:val="28"/>
          <w:lang w:val="uk-UA"/>
        </w:rPr>
        <w:t>у</w:t>
      </w:r>
      <w:r w:rsidR="00912490">
        <w:rPr>
          <w:rFonts w:cs="Times New Roman"/>
          <w:noProof/>
          <w:sz w:val="28"/>
          <w:szCs w:val="28"/>
          <w:lang w:val="uk-UA"/>
        </w:rPr>
        <w:t xml:space="preserve"> 14</w:t>
      </w:r>
      <w:r w:rsidR="00912490" w:rsidRPr="00912490">
        <w:rPr>
          <w:rFonts w:cs="Times New Roman"/>
          <w:noProof/>
          <w:sz w:val="28"/>
          <w:szCs w:val="28"/>
          <w:vertAlign w:val="superscript"/>
          <w:lang w:val="uk-UA"/>
        </w:rPr>
        <w:t>1</w:t>
      </w:r>
      <w:r w:rsidR="00912490">
        <w:rPr>
          <w:rFonts w:cs="Times New Roman"/>
          <w:noProof/>
          <w:sz w:val="28"/>
          <w:szCs w:val="28"/>
          <w:lang w:val="uk-UA"/>
        </w:rPr>
        <w:t xml:space="preserve"> слово </w:t>
      </w:r>
      <w:r w:rsidR="00912490" w:rsidRPr="00912490">
        <w:rPr>
          <w:rFonts w:cs="Times New Roman"/>
          <w:noProof/>
          <w:sz w:val="28"/>
          <w:szCs w:val="28"/>
        </w:rPr>
        <w:t>“</w:t>
      </w:r>
      <w:r w:rsidR="00912490">
        <w:rPr>
          <w:rFonts w:cs="Times New Roman"/>
          <w:noProof/>
          <w:sz w:val="28"/>
          <w:szCs w:val="28"/>
          <w:lang w:val="uk-UA"/>
        </w:rPr>
        <w:t>гривень</w:t>
      </w:r>
      <w:r w:rsidR="00912490" w:rsidRPr="00912490">
        <w:rPr>
          <w:rFonts w:cs="Times New Roman"/>
          <w:noProof/>
          <w:sz w:val="28"/>
          <w:szCs w:val="28"/>
        </w:rPr>
        <w:t>”</w:t>
      </w:r>
      <w:r w:rsidR="00912490">
        <w:rPr>
          <w:rFonts w:cs="Times New Roman"/>
          <w:noProof/>
          <w:sz w:val="28"/>
          <w:szCs w:val="28"/>
          <w:lang w:val="uk-UA"/>
        </w:rPr>
        <w:t xml:space="preserve"> замінити словами </w:t>
      </w:r>
      <w:r w:rsidR="00912490" w:rsidRPr="00912490">
        <w:rPr>
          <w:rFonts w:cs="Times New Roman"/>
          <w:noProof/>
          <w:sz w:val="28"/>
          <w:szCs w:val="28"/>
        </w:rPr>
        <w:t>“</w:t>
      </w:r>
      <w:r w:rsidR="00912490" w:rsidRPr="00912490">
        <w:rPr>
          <w:rFonts w:cs="Times New Roman"/>
          <w:noProof/>
          <w:sz w:val="28"/>
          <w:szCs w:val="28"/>
          <w:lang w:val="uk-UA"/>
        </w:rPr>
        <w:t>гривня/іноземна валюта/банківські метали</w:t>
      </w:r>
      <w:r w:rsidR="00912490" w:rsidRPr="00912490">
        <w:rPr>
          <w:rFonts w:cs="Times New Roman"/>
          <w:noProof/>
          <w:sz w:val="28"/>
          <w:szCs w:val="28"/>
        </w:rPr>
        <w:t>”</w:t>
      </w:r>
      <w:r w:rsidR="00B06786">
        <w:rPr>
          <w:rFonts w:cs="Times New Roman"/>
          <w:noProof/>
          <w:sz w:val="28"/>
          <w:szCs w:val="28"/>
          <w:lang w:val="uk-UA"/>
        </w:rPr>
        <w:t>;</w:t>
      </w:r>
    </w:p>
    <w:p w14:paraId="44730ACF" w14:textId="4BDE10D3" w:rsidR="00D041EA" w:rsidRDefault="00D041EA" w:rsidP="00C30D2E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</w:p>
    <w:p w14:paraId="2EE11509" w14:textId="50D311A9" w:rsidR="00FF138A" w:rsidRDefault="00077D51" w:rsidP="00FF138A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uk-UA"/>
        </w:rPr>
        <w:t>10</w:t>
      </w:r>
      <w:r w:rsidR="00B06786" w:rsidRPr="00FF138A">
        <w:rPr>
          <w:rFonts w:cs="Times New Roman"/>
          <w:noProof/>
          <w:sz w:val="28"/>
          <w:szCs w:val="28"/>
        </w:rPr>
        <w:t xml:space="preserve">) </w:t>
      </w:r>
      <w:r w:rsidR="00FF138A">
        <w:rPr>
          <w:rFonts w:cs="Times New Roman"/>
          <w:noProof/>
          <w:sz w:val="28"/>
          <w:szCs w:val="28"/>
          <w:lang w:val="uk-UA"/>
        </w:rPr>
        <w:t xml:space="preserve">розділ </w:t>
      </w:r>
      <w:r w:rsidR="00B06786">
        <w:rPr>
          <w:rFonts w:cs="Times New Roman"/>
          <w:noProof/>
          <w:sz w:val="28"/>
          <w:szCs w:val="28"/>
          <w:lang w:val="uk-UA"/>
        </w:rPr>
        <w:t>після пункту 14</w:t>
      </w:r>
      <w:r w:rsidR="00B06786">
        <w:rPr>
          <w:rFonts w:cs="Times New Roman"/>
          <w:noProof/>
          <w:sz w:val="28"/>
          <w:szCs w:val="28"/>
          <w:vertAlign w:val="superscript"/>
          <w:lang w:val="uk-UA"/>
        </w:rPr>
        <w:t>2</w:t>
      </w:r>
      <w:r w:rsidR="00B06786">
        <w:rPr>
          <w:rFonts w:cs="Times New Roman"/>
          <w:noProof/>
          <w:sz w:val="28"/>
          <w:szCs w:val="28"/>
          <w:lang w:val="uk-UA"/>
        </w:rPr>
        <w:t xml:space="preserve"> </w:t>
      </w:r>
      <w:r w:rsidR="00B851CB">
        <w:rPr>
          <w:rFonts w:cs="Times New Roman"/>
          <w:noProof/>
          <w:sz w:val="28"/>
          <w:szCs w:val="28"/>
          <w:lang w:val="uk-UA"/>
        </w:rPr>
        <w:t xml:space="preserve">доповнити </w:t>
      </w:r>
      <w:r w:rsidR="00877AFF" w:rsidRPr="00877AFF">
        <w:rPr>
          <w:rFonts w:cs="Times New Roman"/>
          <w:noProof/>
          <w:color w:val="000000" w:themeColor="text1"/>
          <w:sz w:val="28"/>
          <w:szCs w:val="28"/>
          <w:lang w:val="uk-UA"/>
        </w:rPr>
        <w:t>двома</w:t>
      </w:r>
      <w:r w:rsidR="0038106F" w:rsidRPr="00877AFF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B851CB">
        <w:rPr>
          <w:rFonts w:cs="Times New Roman"/>
          <w:noProof/>
          <w:sz w:val="28"/>
          <w:szCs w:val="28"/>
          <w:lang w:val="uk-UA"/>
        </w:rPr>
        <w:t>новими пунктами 14</w:t>
      </w:r>
      <w:r w:rsidR="00B851CB">
        <w:rPr>
          <w:rFonts w:cs="Times New Roman"/>
          <w:noProof/>
          <w:sz w:val="28"/>
          <w:szCs w:val="28"/>
          <w:vertAlign w:val="superscript"/>
          <w:lang w:val="uk-UA"/>
        </w:rPr>
        <w:t>3</w:t>
      </w:r>
      <w:r w:rsidR="00B851CB">
        <w:rPr>
          <w:rFonts w:cs="Times New Roman"/>
          <w:noProof/>
          <w:sz w:val="28"/>
          <w:szCs w:val="28"/>
          <w:lang w:val="uk-UA"/>
        </w:rPr>
        <w:t xml:space="preserve"> та 14</w:t>
      </w:r>
      <w:r w:rsidR="00B851CB">
        <w:rPr>
          <w:rFonts w:cs="Times New Roman"/>
          <w:noProof/>
          <w:sz w:val="28"/>
          <w:szCs w:val="28"/>
          <w:vertAlign w:val="superscript"/>
          <w:lang w:val="uk-UA"/>
        </w:rPr>
        <w:t>4</w:t>
      </w:r>
      <w:r w:rsidR="00FF138A">
        <w:rPr>
          <w:rFonts w:cs="Times New Roman"/>
          <w:noProof/>
          <w:sz w:val="28"/>
          <w:szCs w:val="28"/>
          <w:lang w:val="uk-UA"/>
        </w:rPr>
        <w:t xml:space="preserve"> такого змісту:</w:t>
      </w:r>
    </w:p>
    <w:p w14:paraId="22DFE97A" w14:textId="452828EB" w:rsidR="00B851CB" w:rsidRPr="00B851CB" w:rsidRDefault="00B851CB" w:rsidP="00B851CB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 w:rsidRPr="00912490">
        <w:rPr>
          <w:rFonts w:cs="Times New Roman"/>
          <w:noProof/>
          <w:sz w:val="28"/>
          <w:szCs w:val="28"/>
        </w:rPr>
        <w:t>“</w:t>
      </w:r>
      <w:r>
        <w:rPr>
          <w:rFonts w:cs="Times New Roman"/>
          <w:noProof/>
          <w:sz w:val="28"/>
          <w:szCs w:val="28"/>
          <w:lang w:val="uk-UA"/>
        </w:rPr>
        <w:t>14</w:t>
      </w:r>
      <w:r w:rsidRPr="00B851CB">
        <w:rPr>
          <w:rFonts w:cs="Times New Roman"/>
          <w:noProof/>
          <w:sz w:val="28"/>
          <w:szCs w:val="28"/>
          <w:vertAlign w:val="superscript"/>
          <w:lang w:val="uk-UA"/>
        </w:rPr>
        <w:t>3</w:t>
      </w:r>
      <w:r>
        <w:rPr>
          <w:rFonts w:cs="Times New Roman"/>
          <w:noProof/>
          <w:sz w:val="28"/>
          <w:szCs w:val="28"/>
          <w:lang w:val="uk-UA"/>
        </w:rPr>
        <w:t xml:space="preserve">. </w:t>
      </w:r>
      <w:r w:rsidRPr="00B851CB">
        <w:rPr>
          <w:rFonts w:cs="Times New Roman"/>
          <w:noProof/>
          <w:sz w:val="28"/>
          <w:szCs w:val="28"/>
          <w:lang w:val="uk-UA"/>
        </w:rPr>
        <w:t>Кожна з істотних характеристик банківської послуги, визначен</w:t>
      </w:r>
      <w:r w:rsidR="001621A7">
        <w:rPr>
          <w:rFonts w:cs="Times New Roman"/>
          <w:noProof/>
          <w:sz w:val="28"/>
          <w:szCs w:val="28"/>
          <w:lang w:val="uk-UA"/>
        </w:rPr>
        <w:t>их</w:t>
      </w:r>
      <w:r w:rsidRPr="00B851CB">
        <w:rPr>
          <w:rFonts w:cs="Times New Roman"/>
          <w:noProof/>
          <w:sz w:val="28"/>
          <w:szCs w:val="28"/>
          <w:lang w:val="uk-UA"/>
        </w:rPr>
        <w:t xml:space="preserve"> нормативно-правовими актами Національного банку, викладається в основному тексті реклами або вебсторінки вебсайт</w:t>
      </w:r>
      <w:r w:rsidR="00401C1A">
        <w:rPr>
          <w:rFonts w:cs="Times New Roman"/>
          <w:noProof/>
          <w:sz w:val="28"/>
          <w:szCs w:val="28"/>
          <w:lang w:val="uk-UA"/>
        </w:rPr>
        <w:t>у</w:t>
      </w:r>
      <w:r w:rsidRPr="00B851CB">
        <w:rPr>
          <w:rFonts w:cs="Times New Roman"/>
          <w:noProof/>
          <w:sz w:val="28"/>
          <w:szCs w:val="28"/>
          <w:lang w:val="uk-UA"/>
        </w:rPr>
        <w:t xml:space="preserve"> однаковими гарнітурою, кольором і розміром шрифту незалежно від форми її подання (текст, зображення, елемент зображення).</w:t>
      </w:r>
    </w:p>
    <w:p w14:paraId="53E39A49" w14:textId="26EBA812" w:rsidR="00452996" w:rsidRPr="00452996" w:rsidRDefault="00B851CB" w:rsidP="00452996">
      <w:pPr>
        <w:pStyle w:val="StyleZakonu"/>
        <w:widowControl w:val="0"/>
        <w:spacing w:after="0" w:line="240" w:lineRule="auto"/>
        <w:ind w:firstLine="708"/>
        <w:rPr>
          <w:sz w:val="28"/>
          <w:szCs w:val="28"/>
        </w:rPr>
      </w:pPr>
      <w:r w:rsidRPr="00B851CB">
        <w:rPr>
          <w:noProof/>
          <w:sz w:val="28"/>
          <w:szCs w:val="28"/>
        </w:rPr>
        <w:t xml:space="preserve">Гарнітура, колір і розмір шрифту істотних </w:t>
      </w:r>
      <w:r w:rsidR="00452996">
        <w:rPr>
          <w:noProof/>
          <w:sz w:val="28"/>
          <w:szCs w:val="28"/>
        </w:rPr>
        <w:t xml:space="preserve">характеристик </w:t>
      </w:r>
      <w:r w:rsidR="00452996" w:rsidRPr="00452996">
        <w:rPr>
          <w:sz w:val="28"/>
          <w:szCs w:val="28"/>
        </w:rPr>
        <w:t>банківської послуги повинні бути ідентичними гарнітурі, кольору та розміру шрифту, якими на рекламному макеті або на відповідній вебсторінці викладені процентні ставки, будь-які дані, що стосуються витрат споживача за споживчим кредитом або доходу споживача за послугою залучення банківського вкладу (депозиту), а також іншу інформацію про банківську послугу, яку розміщено в межах основного тексту.</w:t>
      </w:r>
    </w:p>
    <w:p w14:paraId="5DA2C9B2" w14:textId="77777777" w:rsidR="00452996" w:rsidRPr="00452996" w:rsidRDefault="00452996" w:rsidP="00452996">
      <w:pPr>
        <w:pStyle w:val="StyleZakonu"/>
        <w:widowControl w:val="0"/>
        <w:spacing w:after="0" w:line="240" w:lineRule="auto"/>
        <w:ind w:firstLine="708"/>
        <w:rPr>
          <w:sz w:val="28"/>
          <w:szCs w:val="28"/>
        </w:rPr>
      </w:pPr>
      <w:r w:rsidRPr="00452996">
        <w:rPr>
          <w:sz w:val="28"/>
          <w:szCs w:val="28"/>
        </w:rPr>
        <w:t>Слоган, заголовок/підзаголовок реклами можуть містити істотні характеристики банківської послуги, викладені в повному обсязі та однаковими гарнітурою, кольором і розміром шрифту.</w:t>
      </w:r>
    </w:p>
    <w:p w14:paraId="2138554E" w14:textId="60FC09CD" w:rsidR="00B06786" w:rsidRPr="00D43EA1" w:rsidRDefault="007863E5" w:rsidP="00452996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77AFF">
        <w:rPr>
          <w:color w:val="000000" w:themeColor="text1"/>
          <w:sz w:val="28"/>
          <w:szCs w:val="28"/>
          <w:lang w:val="uk-UA"/>
        </w:rPr>
        <w:t xml:space="preserve">Істотні характеристики банківської послуги </w:t>
      </w:r>
      <w:r w:rsidR="00452996" w:rsidRPr="00877AFF">
        <w:rPr>
          <w:color w:val="000000" w:themeColor="text1"/>
          <w:sz w:val="28"/>
          <w:szCs w:val="28"/>
          <w:lang w:val="uk-UA"/>
        </w:rPr>
        <w:t xml:space="preserve">не </w:t>
      </w:r>
      <w:r w:rsidR="00452996" w:rsidRPr="00D43EA1">
        <w:rPr>
          <w:color w:val="000000" w:themeColor="text1"/>
          <w:sz w:val="28"/>
          <w:szCs w:val="28"/>
          <w:lang w:val="uk-UA"/>
        </w:rPr>
        <w:t>можуть</w:t>
      </w:r>
      <w:r w:rsidRPr="00D43EA1">
        <w:rPr>
          <w:color w:val="000000" w:themeColor="text1"/>
          <w:sz w:val="28"/>
          <w:szCs w:val="28"/>
          <w:lang w:val="uk-UA"/>
        </w:rPr>
        <w:t xml:space="preserve"> до</w:t>
      </w:r>
      <w:r w:rsidR="00915188" w:rsidRPr="00D43EA1">
        <w:rPr>
          <w:color w:val="000000" w:themeColor="text1"/>
          <w:sz w:val="28"/>
          <w:szCs w:val="28"/>
          <w:lang w:val="uk-UA"/>
        </w:rPr>
        <w:t>да</w:t>
      </w:r>
      <w:r w:rsidR="00401C1A">
        <w:rPr>
          <w:color w:val="000000" w:themeColor="text1"/>
          <w:sz w:val="28"/>
          <w:szCs w:val="28"/>
          <w:lang w:val="uk-UA"/>
        </w:rPr>
        <w:t>ватися</w:t>
      </w:r>
      <w:r w:rsidRPr="00D43EA1">
        <w:rPr>
          <w:color w:val="000000" w:themeColor="text1"/>
          <w:sz w:val="28"/>
          <w:szCs w:val="28"/>
          <w:lang w:val="uk-UA"/>
        </w:rPr>
        <w:t xml:space="preserve"> до реквізитів </w:t>
      </w:r>
      <w:r w:rsidR="00681EE1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>рекламодавця</w:t>
      </w:r>
      <w:r w:rsidRPr="00D43EA1">
        <w:rPr>
          <w:color w:val="000000" w:themeColor="text1"/>
          <w:sz w:val="28"/>
          <w:szCs w:val="28"/>
          <w:lang w:val="uk-UA"/>
        </w:rPr>
        <w:t>.</w:t>
      </w:r>
    </w:p>
    <w:p w14:paraId="2D06557B" w14:textId="77777777" w:rsidR="0038106F" w:rsidRPr="00D43EA1" w:rsidRDefault="0038106F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2EA4A9C4" w14:textId="4A0B83D8" w:rsidR="00B06786" w:rsidRDefault="00B851CB" w:rsidP="00C30D2E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 w:rsidRPr="00877AFF">
        <w:rPr>
          <w:rFonts w:cs="Times New Roman"/>
          <w:noProof/>
          <w:color w:val="000000" w:themeColor="text1"/>
          <w:sz w:val="28"/>
          <w:szCs w:val="28"/>
          <w:lang w:val="uk-UA"/>
        </w:rPr>
        <w:t>14</w:t>
      </w:r>
      <w:r w:rsidRPr="00877AFF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4</w:t>
      </w:r>
      <w:r w:rsidRPr="00877AFF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. </w:t>
      </w:r>
      <w:r w:rsidR="00C31185" w:rsidRPr="00C31185">
        <w:rPr>
          <w:rFonts w:cs="Times New Roman"/>
          <w:noProof/>
          <w:sz w:val="28"/>
          <w:szCs w:val="28"/>
          <w:lang w:val="uk-UA"/>
        </w:rPr>
        <w:t>Цифрове значення істотної характеристики банківської послуги, включаючи цифри ліворуч та праворуч від десяткової коми, викладаються однаковими гарнітурою, кольором і розміром шрифту.</w:t>
      </w:r>
      <w:r w:rsidRPr="00C31185">
        <w:rPr>
          <w:rFonts w:cs="Times New Roman"/>
          <w:noProof/>
          <w:sz w:val="28"/>
          <w:szCs w:val="28"/>
          <w:lang w:val="uk-UA"/>
        </w:rPr>
        <w:t>”</w:t>
      </w:r>
      <w:r w:rsidR="00C50C24">
        <w:rPr>
          <w:rFonts w:cs="Times New Roman"/>
          <w:noProof/>
          <w:sz w:val="28"/>
          <w:szCs w:val="28"/>
          <w:lang w:val="uk-UA"/>
        </w:rPr>
        <w:t>.</w:t>
      </w:r>
    </w:p>
    <w:p w14:paraId="5D8DE54E" w14:textId="704AB65C" w:rsidR="009E2686" w:rsidRDefault="009E2686" w:rsidP="00C30D2E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</w:p>
    <w:p w14:paraId="7843CA74" w14:textId="78036698" w:rsidR="00EE5BB8" w:rsidRPr="00B61482" w:rsidRDefault="00EE5BB8" w:rsidP="00EE5BB8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>
        <w:rPr>
          <w:rFonts w:eastAsia="SimSun" w:cs="Times New Roman"/>
          <w:noProof/>
          <w:sz w:val="28"/>
          <w:szCs w:val="28"/>
          <w:lang w:val="uk-UA"/>
        </w:rPr>
        <w:t>2</w:t>
      </w:r>
      <w:r w:rsidRPr="00B61482">
        <w:rPr>
          <w:rFonts w:eastAsia="SimSun" w:cs="Times New Roman"/>
          <w:noProof/>
          <w:sz w:val="28"/>
          <w:szCs w:val="28"/>
          <w:lang w:val="uk-UA"/>
        </w:rPr>
        <w:t xml:space="preserve">. </w:t>
      </w:r>
      <w:r>
        <w:rPr>
          <w:rFonts w:eastAsia="SimSun" w:cs="Times New Roman"/>
          <w:noProof/>
          <w:sz w:val="28"/>
          <w:szCs w:val="28"/>
          <w:lang w:val="uk-UA"/>
        </w:rPr>
        <w:t>У розділі ІІ:</w:t>
      </w:r>
    </w:p>
    <w:p w14:paraId="69F64913" w14:textId="3A516B0D" w:rsidR="00870DAD" w:rsidRDefault="00870DAD" w:rsidP="00C30D2E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</w:p>
    <w:p w14:paraId="39F651B9" w14:textId="7AB5269F" w:rsidR="00924C23" w:rsidRPr="00D43EA1" w:rsidRDefault="00924C23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uk-UA"/>
        </w:rPr>
        <w:t>1</w:t>
      </w:r>
      <w:r w:rsidRPr="00B61482">
        <w:rPr>
          <w:rFonts w:cs="Times New Roman"/>
          <w:noProof/>
          <w:sz w:val="28"/>
          <w:szCs w:val="28"/>
          <w:lang w:val="uk-UA"/>
        </w:rPr>
        <w:t xml:space="preserve">) </w:t>
      </w:r>
      <w:r w:rsidR="0038106F" w:rsidRPr="00877AFF">
        <w:rPr>
          <w:rFonts w:cs="Times New Roman"/>
          <w:noProof/>
          <w:color w:val="000000" w:themeColor="text1"/>
          <w:sz w:val="28"/>
          <w:szCs w:val="28"/>
          <w:lang w:val="uk-UA"/>
        </w:rPr>
        <w:t>заголовок</w:t>
      </w:r>
      <w:r w:rsidRPr="00877AFF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>
        <w:rPr>
          <w:rFonts w:cs="Times New Roman"/>
          <w:noProof/>
          <w:sz w:val="28"/>
          <w:szCs w:val="28"/>
          <w:lang w:val="uk-UA"/>
        </w:rPr>
        <w:t xml:space="preserve">розділу доповнити словами </w:t>
      </w:r>
      <w:r w:rsidRPr="0084386D">
        <w:rPr>
          <w:rFonts w:eastAsia="Calibri" w:cs="Times New Roman"/>
          <w:noProof/>
          <w:sz w:val="28"/>
          <w:szCs w:val="28"/>
          <w:lang w:eastAsia="en-US"/>
        </w:rPr>
        <w:t>“</w:t>
      </w:r>
      <w:r>
        <w:rPr>
          <w:rFonts w:eastAsia="Calibri" w:cs="Times New Roman"/>
          <w:noProof/>
          <w:sz w:val="28"/>
          <w:szCs w:val="28"/>
          <w:lang w:val="uk-UA" w:eastAsia="en-US"/>
        </w:rPr>
        <w:t xml:space="preserve">та </w:t>
      </w:r>
      <w:r w:rsidR="000E0102">
        <w:rPr>
          <w:rFonts w:eastAsia="Calibri" w:cs="Times New Roman"/>
          <w:noProof/>
          <w:sz w:val="28"/>
          <w:szCs w:val="28"/>
          <w:lang w:val="uk-UA" w:eastAsia="en-US"/>
        </w:rPr>
        <w:t xml:space="preserve">в рекламі </w:t>
      </w:r>
      <w:r w:rsidR="000E0102" w:rsidRPr="00D43EA1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на</w:t>
      </w:r>
      <w:r w:rsidRPr="00D43EA1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 xml:space="preserve"> інш</w:t>
      </w:r>
      <w:r w:rsidR="00915188" w:rsidRPr="00D43EA1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ому вебсайті</w:t>
      </w:r>
      <w:r w:rsidRPr="00D43EA1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”</w:t>
      </w:r>
      <w:r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6084B48D" w14:textId="18D8992C" w:rsidR="00924C23" w:rsidRDefault="00924C23" w:rsidP="00C30D2E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</w:p>
    <w:p w14:paraId="4878E21C" w14:textId="508B66F1" w:rsidR="000323C8" w:rsidRDefault="000323C8" w:rsidP="00C30D2E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uk-UA"/>
        </w:rPr>
        <w:t>2) у пункті 17</w:t>
      </w:r>
      <w:r w:rsidRPr="00F4323A">
        <w:rPr>
          <w:rFonts w:cs="Times New Roman"/>
          <w:noProof/>
          <w:color w:val="000000" w:themeColor="text1"/>
          <w:sz w:val="28"/>
          <w:szCs w:val="28"/>
          <w:lang w:val="uk-UA"/>
        </w:rPr>
        <w:t>:</w:t>
      </w:r>
    </w:p>
    <w:p w14:paraId="38305274" w14:textId="3D242F8B" w:rsidR="000323C8" w:rsidRDefault="009F2200" w:rsidP="00C30D2E">
      <w:pPr>
        <w:ind w:firstLine="709"/>
        <w:jc w:val="both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cs="Times New Roman"/>
          <w:noProof/>
          <w:sz w:val="28"/>
          <w:szCs w:val="28"/>
          <w:lang w:val="uk-UA"/>
        </w:rPr>
        <w:t>в</w:t>
      </w:r>
      <w:r w:rsidR="000323C8">
        <w:rPr>
          <w:rFonts w:cs="Times New Roman"/>
          <w:noProof/>
          <w:sz w:val="28"/>
          <w:szCs w:val="28"/>
          <w:lang w:val="uk-UA"/>
        </w:rPr>
        <w:t xml:space="preserve"> </w:t>
      </w:r>
      <w:r w:rsidR="00DC7F82">
        <w:rPr>
          <w:rFonts w:cs="Times New Roman"/>
          <w:noProof/>
          <w:sz w:val="28"/>
          <w:szCs w:val="28"/>
          <w:lang w:val="uk-UA"/>
        </w:rPr>
        <w:t xml:space="preserve">абзаці шостому </w:t>
      </w:r>
      <w:r w:rsidR="000323C8">
        <w:rPr>
          <w:rFonts w:cs="Times New Roman"/>
          <w:noProof/>
          <w:sz w:val="28"/>
          <w:szCs w:val="28"/>
          <w:lang w:val="uk-UA"/>
        </w:rPr>
        <w:t>підпункт</w:t>
      </w:r>
      <w:r w:rsidR="00DC7F82">
        <w:rPr>
          <w:rFonts w:cs="Times New Roman"/>
          <w:noProof/>
          <w:sz w:val="28"/>
          <w:szCs w:val="28"/>
          <w:lang w:val="uk-UA"/>
        </w:rPr>
        <w:t>у</w:t>
      </w:r>
      <w:r w:rsidR="000323C8">
        <w:rPr>
          <w:rFonts w:cs="Times New Roman"/>
          <w:noProof/>
          <w:sz w:val="28"/>
          <w:szCs w:val="28"/>
          <w:lang w:val="uk-UA"/>
        </w:rPr>
        <w:t xml:space="preserve"> 10 слова </w:t>
      </w:r>
      <w:r w:rsidR="000323C8" w:rsidRPr="0084386D">
        <w:rPr>
          <w:rFonts w:eastAsia="Calibri" w:cs="Times New Roman"/>
          <w:noProof/>
          <w:sz w:val="28"/>
          <w:szCs w:val="28"/>
          <w:lang w:eastAsia="en-US"/>
        </w:rPr>
        <w:t>“</w:t>
      </w:r>
      <w:r w:rsidR="000323C8" w:rsidRPr="000323C8">
        <w:rPr>
          <w:rFonts w:cs="Times New Roman"/>
          <w:noProof/>
          <w:sz w:val="28"/>
          <w:szCs w:val="28"/>
          <w:lang w:val="uk-UA"/>
        </w:rPr>
        <w:t>засобами д</w:t>
      </w:r>
      <w:r w:rsidR="000323C8">
        <w:rPr>
          <w:rFonts w:cs="Times New Roman"/>
          <w:noProof/>
          <w:sz w:val="28"/>
          <w:szCs w:val="28"/>
          <w:lang w:val="uk-UA"/>
        </w:rPr>
        <w:t>истанційних каналів комунікації</w:t>
      </w:r>
      <w:r w:rsidR="000323C8" w:rsidRPr="0084386D">
        <w:rPr>
          <w:rFonts w:eastAsia="Calibri" w:cs="Times New Roman"/>
          <w:noProof/>
          <w:sz w:val="28"/>
          <w:szCs w:val="28"/>
          <w:lang w:eastAsia="en-US"/>
        </w:rPr>
        <w:t>”</w:t>
      </w:r>
      <w:r w:rsidR="000323C8">
        <w:rPr>
          <w:rFonts w:cs="Times New Roman"/>
          <w:noProof/>
          <w:sz w:val="28"/>
          <w:szCs w:val="28"/>
          <w:lang w:val="uk-UA"/>
        </w:rPr>
        <w:t xml:space="preserve"> замінити словами </w:t>
      </w:r>
      <w:r w:rsidR="000323C8" w:rsidRPr="0084386D">
        <w:rPr>
          <w:rFonts w:eastAsia="Calibri" w:cs="Times New Roman"/>
          <w:noProof/>
          <w:sz w:val="28"/>
          <w:szCs w:val="28"/>
          <w:lang w:eastAsia="en-US"/>
        </w:rPr>
        <w:t>“</w:t>
      </w:r>
      <w:r w:rsidR="000323C8" w:rsidRPr="000323C8">
        <w:rPr>
          <w:rFonts w:eastAsia="Calibri" w:cs="Times New Roman"/>
          <w:noProof/>
          <w:sz w:val="28"/>
          <w:szCs w:val="28"/>
          <w:lang w:eastAsia="en-US"/>
        </w:rPr>
        <w:t>каналами дистанційного електронного обслуговування</w:t>
      </w:r>
      <w:r w:rsidR="000323C8" w:rsidRPr="0084386D">
        <w:rPr>
          <w:rFonts w:eastAsia="Calibri" w:cs="Times New Roman"/>
          <w:noProof/>
          <w:sz w:val="28"/>
          <w:szCs w:val="28"/>
          <w:lang w:eastAsia="en-US"/>
        </w:rPr>
        <w:t>”</w:t>
      </w:r>
      <w:r w:rsidR="000323C8">
        <w:rPr>
          <w:rFonts w:eastAsia="Calibri" w:cs="Times New Roman"/>
          <w:noProof/>
          <w:sz w:val="28"/>
          <w:szCs w:val="28"/>
          <w:lang w:val="uk-UA" w:eastAsia="en-US"/>
        </w:rPr>
        <w:t>;</w:t>
      </w:r>
    </w:p>
    <w:p w14:paraId="4DCA2008" w14:textId="70F4570B" w:rsidR="004F0FD0" w:rsidRDefault="009F2200" w:rsidP="00C30D2E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uk-UA"/>
        </w:rPr>
        <w:t>в</w:t>
      </w:r>
      <w:r w:rsidR="00DC7F82">
        <w:rPr>
          <w:rFonts w:cs="Times New Roman"/>
          <w:noProof/>
          <w:sz w:val="28"/>
          <w:szCs w:val="28"/>
          <w:lang w:val="uk-UA"/>
        </w:rPr>
        <w:t xml:space="preserve"> абзаці другому </w:t>
      </w:r>
      <w:r w:rsidR="004F0FD0">
        <w:rPr>
          <w:rFonts w:cs="Times New Roman"/>
          <w:noProof/>
          <w:sz w:val="28"/>
          <w:szCs w:val="28"/>
          <w:lang w:val="uk-UA"/>
        </w:rPr>
        <w:t>підпункт</w:t>
      </w:r>
      <w:r w:rsidR="00DC7F82">
        <w:rPr>
          <w:rFonts w:cs="Times New Roman"/>
          <w:noProof/>
          <w:sz w:val="28"/>
          <w:szCs w:val="28"/>
          <w:lang w:val="uk-UA"/>
        </w:rPr>
        <w:t>у</w:t>
      </w:r>
      <w:r w:rsidR="004F0FD0">
        <w:rPr>
          <w:rFonts w:cs="Times New Roman"/>
          <w:noProof/>
          <w:sz w:val="28"/>
          <w:szCs w:val="28"/>
          <w:lang w:val="uk-UA"/>
        </w:rPr>
        <w:t xml:space="preserve"> 12 слово </w:t>
      </w:r>
      <w:r w:rsidR="004F0FD0" w:rsidRPr="004F0FD0">
        <w:rPr>
          <w:rFonts w:cs="Times New Roman"/>
          <w:noProof/>
          <w:sz w:val="28"/>
          <w:szCs w:val="28"/>
        </w:rPr>
        <w:t>“</w:t>
      </w:r>
      <w:r w:rsidR="004F0FD0">
        <w:rPr>
          <w:rFonts w:cs="Times New Roman"/>
          <w:noProof/>
          <w:sz w:val="28"/>
          <w:szCs w:val="28"/>
          <w:lang w:val="uk-UA"/>
        </w:rPr>
        <w:t>систем</w:t>
      </w:r>
      <w:r w:rsidR="004F0FD0" w:rsidRPr="004F0FD0">
        <w:rPr>
          <w:rFonts w:cs="Times New Roman"/>
          <w:noProof/>
          <w:sz w:val="28"/>
          <w:szCs w:val="28"/>
        </w:rPr>
        <w:t>”</w:t>
      </w:r>
      <w:r w:rsidR="004F0FD0">
        <w:rPr>
          <w:rFonts w:cs="Times New Roman"/>
          <w:noProof/>
          <w:sz w:val="28"/>
          <w:szCs w:val="28"/>
          <w:lang w:val="uk-UA"/>
        </w:rPr>
        <w:t xml:space="preserve"> замінити словом </w:t>
      </w:r>
      <w:r w:rsidR="004F0FD0" w:rsidRPr="004F0FD0">
        <w:rPr>
          <w:rFonts w:cs="Times New Roman"/>
          <w:noProof/>
          <w:sz w:val="28"/>
          <w:szCs w:val="28"/>
        </w:rPr>
        <w:t>“</w:t>
      </w:r>
      <w:r w:rsidR="004F0FD0">
        <w:rPr>
          <w:rFonts w:cs="Times New Roman"/>
          <w:noProof/>
          <w:sz w:val="28"/>
          <w:szCs w:val="28"/>
          <w:lang w:val="uk-UA"/>
        </w:rPr>
        <w:t>системи</w:t>
      </w:r>
      <w:r w:rsidR="004F0FD0" w:rsidRPr="004F0FD0">
        <w:rPr>
          <w:rFonts w:cs="Times New Roman"/>
          <w:noProof/>
          <w:sz w:val="28"/>
          <w:szCs w:val="28"/>
        </w:rPr>
        <w:t>”</w:t>
      </w:r>
      <w:r w:rsidR="004F0FD0">
        <w:rPr>
          <w:rFonts w:cs="Times New Roman"/>
          <w:noProof/>
          <w:sz w:val="28"/>
          <w:szCs w:val="28"/>
          <w:lang w:val="uk-UA"/>
        </w:rPr>
        <w:t>;</w:t>
      </w:r>
    </w:p>
    <w:p w14:paraId="070672B5" w14:textId="6ACCB1FE" w:rsidR="004F0FD0" w:rsidRPr="00D43EA1" w:rsidRDefault="009F2200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uk-UA"/>
        </w:rPr>
        <w:lastRenderedPageBreak/>
        <w:t>в</w:t>
      </w:r>
      <w:r w:rsidR="00F4323A">
        <w:rPr>
          <w:rFonts w:cs="Times New Roman"/>
          <w:noProof/>
          <w:sz w:val="28"/>
          <w:szCs w:val="28"/>
          <w:lang w:val="uk-UA"/>
        </w:rPr>
        <w:t xml:space="preserve"> абзаці третьому </w:t>
      </w:r>
      <w:r w:rsidR="004F0FD0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>підпункт</w:t>
      </w:r>
      <w:r w:rsidR="00F4323A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</w:t>
      </w:r>
      <w:r w:rsidR="004F0FD0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>13 слов</w:t>
      </w:r>
      <w:r w:rsidR="00F23A87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>а</w:t>
      </w:r>
      <w:r w:rsidR="004F0FD0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4F0FD0" w:rsidRPr="00D43EA1">
        <w:rPr>
          <w:rFonts w:cs="Times New Roman"/>
          <w:noProof/>
          <w:color w:val="000000" w:themeColor="text1"/>
          <w:sz w:val="28"/>
          <w:szCs w:val="28"/>
        </w:rPr>
        <w:t>“</w:t>
      </w:r>
      <w:r w:rsidR="00F23A87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інформації клієнта в </w:t>
      </w:r>
      <w:r w:rsidR="004F0FD0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>системах</w:t>
      </w:r>
      <w:r w:rsidR="004F0FD0" w:rsidRPr="00D43EA1">
        <w:rPr>
          <w:rFonts w:cs="Times New Roman"/>
          <w:noProof/>
          <w:color w:val="000000" w:themeColor="text1"/>
          <w:sz w:val="28"/>
          <w:szCs w:val="28"/>
        </w:rPr>
        <w:t>”</w:t>
      </w:r>
      <w:r w:rsidR="00F23A87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слова</w:t>
      </w:r>
      <w:r w:rsidR="004F0FD0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>м</w:t>
      </w:r>
      <w:r w:rsidR="00F23A87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>и</w:t>
      </w:r>
      <w:r w:rsidR="004F0FD0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4F0FD0" w:rsidRPr="00D43EA1">
        <w:rPr>
          <w:rFonts w:cs="Times New Roman"/>
          <w:noProof/>
          <w:color w:val="000000" w:themeColor="text1"/>
          <w:sz w:val="28"/>
          <w:szCs w:val="28"/>
        </w:rPr>
        <w:t>“</w:t>
      </w:r>
      <w:r w:rsidR="00F23A87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клієнтської інформації в </w:t>
      </w:r>
      <w:r w:rsidR="004F0FD0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>системі</w:t>
      </w:r>
      <w:r w:rsidR="004F0FD0" w:rsidRPr="00D43EA1">
        <w:rPr>
          <w:rFonts w:cs="Times New Roman"/>
          <w:noProof/>
          <w:color w:val="000000" w:themeColor="text1"/>
          <w:sz w:val="28"/>
          <w:szCs w:val="28"/>
        </w:rPr>
        <w:t>”</w:t>
      </w:r>
      <w:r w:rsidR="004F0FD0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3B87029B" w14:textId="77777777" w:rsidR="000323C8" w:rsidRPr="00D43EA1" w:rsidRDefault="000323C8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5CF326BB" w14:textId="37253344" w:rsidR="00070235" w:rsidRPr="00423D6D" w:rsidRDefault="000323C8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423D6D">
        <w:rPr>
          <w:rFonts w:cs="Times New Roman"/>
          <w:noProof/>
          <w:color w:val="000000" w:themeColor="text1"/>
          <w:sz w:val="28"/>
          <w:szCs w:val="28"/>
          <w:lang w:val="uk-UA"/>
        </w:rPr>
        <w:t>3</w:t>
      </w:r>
      <w:r w:rsidR="00BB7BB3" w:rsidRPr="00423D6D">
        <w:rPr>
          <w:rFonts w:cs="Times New Roman"/>
          <w:noProof/>
          <w:color w:val="000000" w:themeColor="text1"/>
          <w:sz w:val="28"/>
          <w:szCs w:val="28"/>
          <w:lang w:val="uk-UA"/>
        </w:rPr>
        <w:t>) пункт 18 викласти в такій редакції:</w:t>
      </w:r>
    </w:p>
    <w:p w14:paraId="7F53145E" w14:textId="0E8B6534" w:rsidR="000F36A5" w:rsidRPr="00423D6D" w:rsidRDefault="00BB7BB3" w:rsidP="000F36A5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423D6D">
        <w:rPr>
          <w:rFonts w:cs="Times New Roman"/>
          <w:noProof/>
          <w:color w:val="000000" w:themeColor="text1"/>
          <w:sz w:val="28"/>
          <w:szCs w:val="28"/>
          <w:lang w:val="uk-UA"/>
        </w:rPr>
        <w:t>“</w:t>
      </w:r>
      <w:r w:rsidR="000F36A5" w:rsidRPr="00423D6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18. </w:t>
      </w:r>
      <w:r w:rsidR="00242F1E" w:rsidRPr="00423D6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Банк розміщує інформацію про істотні характеристики банківської послуги на власному вебсайті банку безпосередньо на вебсторінці з </w:t>
      </w:r>
      <w:r w:rsidR="00622986" w:rsidRPr="00423D6D">
        <w:rPr>
          <w:rFonts w:cs="Times New Roman"/>
          <w:noProof/>
          <w:color w:val="000000" w:themeColor="text1"/>
          <w:sz w:val="28"/>
          <w:szCs w:val="28"/>
          <w:lang w:val="uk-UA"/>
        </w:rPr>
        <w:t>відомостями про умови надання такої послуги</w:t>
      </w:r>
      <w:r w:rsidR="00242F1E" w:rsidRPr="00423D6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у вигляді окремого документа (файла) з назвою “Істотні характеристики послуги” у форматі pdf, що додається до цієї вебсторінки, за формою, встановленою нормативно-правовими актами Національного банку з питань інформаційного забезпечення банками клієнтів. Зміст документа (файла) викладається з використанням типової (не різновиду) гарнітури Times New Roman, шрифту розміром не менше 12 друкарських пунктів</w:t>
      </w:r>
      <w:r w:rsidR="000F36A5" w:rsidRPr="00423D6D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14:paraId="14B6246E" w14:textId="43E7FE26" w:rsidR="00622986" w:rsidRPr="00423D6D" w:rsidRDefault="00622986" w:rsidP="000F36A5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423D6D">
        <w:rPr>
          <w:rFonts w:cs="Times New Roman"/>
          <w:noProof/>
          <w:color w:val="000000" w:themeColor="text1"/>
          <w:sz w:val="28"/>
          <w:szCs w:val="28"/>
          <w:lang w:val="uk-UA"/>
        </w:rPr>
        <w:t>Банк у рекламі на інш</w:t>
      </w:r>
      <w:r w:rsidR="00915188" w:rsidRPr="00423D6D">
        <w:rPr>
          <w:rFonts w:cs="Times New Roman"/>
          <w:noProof/>
          <w:color w:val="000000" w:themeColor="text1"/>
          <w:sz w:val="28"/>
          <w:szCs w:val="28"/>
          <w:lang w:val="uk-UA"/>
        </w:rPr>
        <w:t>ому</w:t>
      </w:r>
      <w:r w:rsidRPr="00423D6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вебсайт</w:t>
      </w:r>
      <w:r w:rsidR="00915188" w:rsidRPr="00423D6D">
        <w:rPr>
          <w:rFonts w:cs="Times New Roman"/>
          <w:noProof/>
          <w:color w:val="000000" w:themeColor="text1"/>
          <w:sz w:val="28"/>
          <w:szCs w:val="28"/>
          <w:lang w:val="uk-UA"/>
        </w:rPr>
        <w:t>і</w:t>
      </w:r>
      <w:r w:rsidRPr="00423D6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безпосередньо на вебсторінці з відомостями про умови надання банківської послуги розміщує гіперпосилання на документ (файл) з назвою “Істотні характеристики послуги”, що розміщений на власному вебсайті банку, або на його вебсторінку з таким документом (файлом).</w:t>
      </w:r>
    </w:p>
    <w:p w14:paraId="31414B97" w14:textId="6ABBBD2B" w:rsidR="000F36A5" w:rsidRPr="00423D6D" w:rsidRDefault="00242F1E" w:rsidP="000F36A5">
      <w:pPr>
        <w:ind w:firstLine="709"/>
        <w:jc w:val="both"/>
        <w:rPr>
          <w:rFonts w:cs="Times New Roman"/>
          <w:noProof/>
          <w:sz w:val="28"/>
          <w:szCs w:val="28"/>
        </w:rPr>
      </w:pPr>
      <w:r w:rsidRPr="00423D6D">
        <w:rPr>
          <w:rFonts w:cs="Times New Roman"/>
          <w:noProof/>
          <w:color w:val="000000" w:themeColor="text1"/>
          <w:sz w:val="28"/>
          <w:szCs w:val="28"/>
        </w:rPr>
        <w:t>Інформація про істотні характеристики послуг з надання споживчого кредиту та залучення банківського вкладу (депозиту</w:t>
      </w:r>
      <w:r w:rsidRPr="00423D6D">
        <w:rPr>
          <w:rFonts w:cs="Times New Roman"/>
          <w:noProof/>
          <w:sz w:val="28"/>
          <w:szCs w:val="28"/>
        </w:rPr>
        <w:t xml:space="preserve">) розміщується за формою, наведеною </w:t>
      </w:r>
      <w:r w:rsidR="00401C1A">
        <w:rPr>
          <w:rFonts w:cs="Times New Roman"/>
          <w:noProof/>
          <w:sz w:val="28"/>
          <w:szCs w:val="28"/>
          <w:lang w:val="uk-UA"/>
        </w:rPr>
        <w:t>в</w:t>
      </w:r>
      <w:r w:rsidR="00401C1A" w:rsidRPr="00423D6D">
        <w:rPr>
          <w:rFonts w:cs="Times New Roman"/>
          <w:noProof/>
          <w:sz w:val="28"/>
          <w:szCs w:val="28"/>
        </w:rPr>
        <w:t xml:space="preserve"> </w:t>
      </w:r>
      <w:r w:rsidRPr="00423D6D">
        <w:rPr>
          <w:rFonts w:cs="Times New Roman"/>
          <w:noProof/>
          <w:sz w:val="28"/>
          <w:szCs w:val="28"/>
        </w:rPr>
        <w:t>додатках 1</w:t>
      </w:r>
      <w:r w:rsidR="00401C1A">
        <w:rPr>
          <w:rFonts w:cs="Times New Roman"/>
          <w:noProof/>
          <w:sz w:val="28"/>
          <w:szCs w:val="28"/>
          <w:lang w:val="uk-UA"/>
        </w:rPr>
        <w:t>−</w:t>
      </w:r>
      <w:r w:rsidRPr="00423D6D">
        <w:rPr>
          <w:rFonts w:cs="Times New Roman"/>
          <w:noProof/>
          <w:sz w:val="28"/>
          <w:szCs w:val="28"/>
        </w:rPr>
        <w:t>4 до цього Положення</w:t>
      </w:r>
      <w:r w:rsidR="000F36A5" w:rsidRPr="00423D6D">
        <w:rPr>
          <w:rFonts w:cs="Times New Roman"/>
          <w:noProof/>
          <w:sz w:val="28"/>
          <w:szCs w:val="28"/>
        </w:rPr>
        <w:t>.</w:t>
      </w:r>
    </w:p>
    <w:p w14:paraId="35BA3C29" w14:textId="6A2B84C6" w:rsidR="00070235" w:rsidRPr="00423D6D" w:rsidRDefault="000F36A5" w:rsidP="000F36A5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 w:rsidRPr="00423D6D">
        <w:rPr>
          <w:rFonts w:cs="Times New Roman"/>
          <w:noProof/>
          <w:sz w:val="28"/>
          <w:szCs w:val="28"/>
        </w:rPr>
        <w:t>Банку забороняється розміщувати документ (файл) із назвою “Істотні характеристики послуги” на вебсторінці, окремій від вебсторінки з відомостями про умови надання цієї послуги, включаючи вебсторінки з новинами, контактною та іншою інформаці</w:t>
      </w:r>
      <w:r w:rsidR="00242F1E" w:rsidRPr="00423D6D">
        <w:rPr>
          <w:rFonts w:cs="Times New Roman"/>
          <w:noProof/>
          <w:sz w:val="28"/>
          <w:szCs w:val="28"/>
          <w:lang w:val="uk-UA"/>
        </w:rPr>
        <w:t>є</w:t>
      </w:r>
      <w:r w:rsidRPr="00423D6D">
        <w:rPr>
          <w:rFonts w:cs="Times New Roman"/>
          <w:noProof/>
          <w:sz w:val="28"/>
          <w:szCs w:val="28"/>
        </w:rPr>
        <w:t>ю про банк</w:t>
      </w:r>
      <w:r w:rsidR="00242F1E" w:rsidRPr="00423D6D">
        <w:rPr>
          <w:rFonts w:cs="Times New Roman"/>
          <w:noProof/>
          <w:sz w:val="28"/>
          <w:szCs w:val="28"/>
        </w:rPr>
        <w:t xml:space="preserve"> </w:t>
      </w:r>
      <w:r w:rsidR="00242F1E" w:rsidRPr="00423D6D">
        <w:rPr>
          <w:rFonts w:cs="Times New Roman"/>
          <w:noProof/>
          <w:sz w:val="28"/>
          <w:szCs w:val="28"/>
          <w:lang w:val="uk-UA"/>
        </w:rPr>
        <w:t xml:space="preserve">як </w:t>
      </w:r>
      <w:r w:rsidR="00242F1E" w:rsidRPr="00423D6D">
        <w:rPr>
          <w:rFonts w:cs="Times New Roman"/>
          <w:noProof/>
          <w:sz w:val="28"/>
          <w:szCs w:val="28"/>
        </w:rPr>
        <w:t>юридичн</w:t>
      </w:r>
      <w:r w:rsidR="00242F1E" w:rsidRPr="00423D6D">
        <w:rPr>
          <w:rFonts w:cs="Times New Roman"/>
          <w:noProof/>
          <w:sz w:val="28"/>
          <w:szCs w:val="28"/>
          <w:lang w:val="uk-UA"/>
        </w:rPr>
        <w:t>у особу</w:t>
      </w:r>
      <w:r w:rsidRPr="00423D6D">
        <w:rPr>
          <w:rFonts w:cs="Times New Roman"/>
          <w:noProof/>
          <w:sz w:val="28"/>
          <w:szCs w:val="28"/>
        </w:rPr>
        <w:t xml:space="preserve">, у нижній статичній частині </w:t>
      </w:r>
      <w:r w:rsidRPr="00423D6D">
        <w:rPr>
          <w:rFonts w:cs="Times New Roman"/>
          <w:noProof/>
          <w:color w:val="000000" w:themeColor="text1"/>
          <w:sz w:val="28"/>
          <w:szCs w:val="28"/>
        </w:rPr>
        <w:t>вебсторінк</w:t>
      </w:r>
      <w:r w:rsidR="00915188" w:rsidRPr="00423D6D">
        <w:rPr>
          <w:rFonts w:cs="Times New Roman"/>
          <w:noProof/>
          <w:color w:val="000000" w:themeColor="text1"/>
          <w:sz w:val="28"/>
          <w:szCs w:val="28"/>
          <w:lang w:val="uk-UA"/>
        </w:rPr>
        <w:t>и</w:t>
      </w:r>
      <w:r w:rsidRPr="00423D6D">
        <w:rPr>
          <w:rFonts w:cs="Times New Roman"/>
          <w:noProof/>
          <w:color w:val="000000" w:themeColor="text1"/>
          <w:sz w:val="28"/>
          <w:szCs w:val="28"/>
        </w:rPr>
        <w:t xml:space="preserve"> вебсайту </w:t>
      </w:r>
      <w:r w:rsidRPr="00423D6D">
        <w:rPr>
          <w:rFonts w:cs="Times New Roman"/>
          <w:noProof/>
          <w:sz w:val="28"/>
          <w:szCs w:val="28"/>
        </w:rPr>
        <w:t>(футері), а також на інших вебсторінках і в інших документах (файлах), які напряму та безпосередньо не стосуються відповідної банківської послуги.</w:t>
      </w:r>
      <w:r w:rsidRPr="00423D6D">
        <w:rPr>
          <w:rFonts w:eastAsia="Calibri" w:cs="Times New Roman"/>
          <w:noProof/>
          <w:sz w:val="28"/>
          <w:szCs w:val="28"/>
          <w:lang w:eastAsia="en-US"/>
        </w:rPr>
        <w:t>”</w:t>
      </w:r>
      <w:r w:rsidRPr="00423D6D">
        <w:rPr>
          <w:rFonts w:cs="Times New Roman"/>
          <w:noProof/>
          <w:sz w:val="28"/>
          <w:szCs w:val="28"/>
          <w:lang w:val="uk-UA"/>
        </w:rPr>
        <w:t>;</w:t>
      </w:r>
    </w:p>
    <w:p w14:paraId="175C2DEC" w14:textId="5265C4C6" w:rsidR="00BB7BB3" w:rsidRPr="00423D6D" w:rsidRDefault="00BB7BB3" w:rsidP="00C30D2E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</w:p>
    <w:p w14:paraId="253AC9CE" w14:textId="10FF61D5" w:rsidR="00BB7BB3" w:rsidRPr="00423D6D" w:rsidRDefault="000323C8" w:rsidP="00C30D2E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 w:rsidRPr="00423D6D">
        <w:rPr>
          <w:rFonts w:cs="Times New Roman"/>
          <w:noProof/>
          <w:sz w:val="28"/>
          <w:szCs w:val="28"/>
          <w:lang w:val="uk-UA"/>
        </w:rPr>
        <w:t>4</w:t>
      </w:r>
      <w:r w:rsidR="00F54F58" w:rsidRPr="00423D6D">
        <w:rPr>
          <w:rFonts w:cs="Times New Roman"/>
          <w:noProof/>
          <w:sz w:val="28"/>
          <w:szCs w:val="28"/>
          <w:lang w:val="uk-UA"/>
        </w:rPr>
        <w:t xml:space="preserve">) </w:t>
      </w:r>
      <w:r w:rsidR="000C0E8D" w:rsidRPr="00423D6D">
        <w:rPr>
          <w:rFonts w:cs="Times New Roman"/>
          <w:noProof/>
          <w:sz w:val="28"/>
          <w:szCs w:val="28"/>
          <w:lang w:val="uk-UA"/>
        </w:rPr>
        <w:t xml:space="preserve">у </w:t>
      </w:r>
      <w:r w:rsidR="00F54F58" w:rsidRPr="00423D6D">
        <w:rPr>
          <w:rFonts w:cs="Times New Roman"/>
          <w:noProof/>
          <w:sz w:val="28"/>
          <w:szCs w:val="28"/>
          <w:lang w:val="uk-UA"/>
        </w:rPr>
        <w:t>пункт</w:t>
      </w:r>
      <w:r w:rsidR="000C0E8D" w:rsidRPr="00423D6D">
        <w:rPr>
          <w:rFonts w:cs="Times New Roman"/>
          <w:noProof/>
          <w:sz w:val="28"/>
          <w:szCs w:val="28"/>
          <w:lang w:val="uk-UA"/>
        </w:rPr>
        <w:t>і</w:t>
      </w:r>
      <w:r w:rsidR="00F54F58" w:rsidRPr="00423D6D">
        <w:rPr>
          <w:rFonts w:cs="Times New Roman"/>
          <w:noProof/>
          <w:sz w:val="28"/>
          <w:szCs w:val="28"/>
          <w:lang w:val="uk-UA"/>
        </w:rPr>
        <w:t xml:space="preserve"> 19</w:t>
      </w:r>
      <w:r w:rsidR="000C0E8D" w:rsidRPr="00423D6D">
        <w:rPr>
          <w:rFonts w:cs="Times New Roman"/>
          <w:noProof/>
          <w:sz w:val="28"/>
          <w:szCs w:val="28"/>
          <w:lang w:val="uk-UA"/>
        </w:rPr>
        <w:t xml:space="preserve"> цифр</w:t>
      </w:r>
      <w:r w:rsidR="009F2200" w:rsidRPr="00423D6D">
        <w:rPr>
          <w:rFonts w:cs="Times New Roman"/>
          <w:noProof/>
          <w:sz w:val="28"/>
          <w:szCs w:val="28"/>
          <w:lang w:val="uk-UA"/>
        </w:rPr>
        <w:t>и</w:t>
      </w:r>
      <w:r w:rsidR="000C0E8D" w:rsidRPr="00423D6D">
        <w:rPr>
          <w:rFonts w:cs="Times New Roman"/>
          <w:noProof/>
          <w:sz w:val="28"/>
          <w:szCs w:val="28"/>
          <w:lang w:val="uk-UA"/>
        </w:rPr>
        <w:t xml:space="preserve"> </w:t>
      </w:r>
      <w:r w:rsidR="009F2200" w:rsidRPr="00423D6D">
        <w:rPr>
          <w:rFonts w:cs="Times New Roman"/>
          <w:noProof/>
          <w:sz w:val="28"/>
          <w:szCs w:val="28"/>
        </w:rPr>
        <w:t>“</w:t>
      </w:r>
      <w:r w:rsidR="000C0E8D" w:rsidRPr="00423D6D">
        <w:rPr>
          <w:rFonts w:cs="Times New Roman"/>
          <w:noProof/>
          <w:sz w:val="28"/>
          <w:szCs w:val="28"/>
          <w:lang w:val="uk-UA"/>
        </w:rPr>
        <w:t>20</w:t>
      </w:r>
      <w:r w:rsidR="009F2200" w:rsidRPr="00423D6D">
        <w:rPr>
          <w:rFonts w:cs="Times New Roman"/>
          <w:noProof/>
          <w:sz w:val="28"/>
          <w:szCs w:val="28"/>
        </w:rPr>
        <w:t>”</w:t>
      </w:r>
      <w:r w:rsidR="000C0E8D" w:rsidRPr="00423D6D">
        <w:rPr>
          <w:rFonts w:cs="Times New Roman"/>
          <w:noProof/>
          <w:sz w:val="28"/>
          <w:szCs w:val="28"/>
          <w:lang w:val="uk-UA"/>
        </w:rPr>
        <w:t xml:space="preserve"> замінити цифр</w:t>
      </w:r>
      <w:r w:rsidR="009F2200" w:rsidRPr="00423D6D">
        <w:rPr>
          <w:rFonts w:cs="Times New Roman"/>
          <w:noProof/>
          <w:sz w:val="28"/>
          <w:szCs w:val="28"/>
          <w:lang w:val="uk-UA"/>
        </w:rPr>
        <w:t>ами</w:t>
      </w:r>
      <w:r w:rsidR="000C0E8D" w:rsidRPr="00423D6D">
        <w:rPr>
          <w:rFonts w:cs="Times New Roman"/>
          <w:noProof/>
          <w:sz w:val="28"/>
          <w:szCs w:val="28"/>
          <w:lang w:val="uk-UA"/>
        </w:rPr>
        <w:t xml:space="preserve"> </w:t>
      </w:r>
      <w:r w:rsidR="009F2200" w:rsidRPr="00423D6D">
        <w:rPr>
          <w:rFonts w:cs="Times New Roman"/>
          <w:noProof/>
          <w:sz w:val="28"/>
          <w:szCs w:val="28"/>
        </w:rPr>
        <w:t>“</w:t>
      </w:r>
      <w:r w:rsidR="000C0E8D" w:rsidRPr="00423D6D">
        <w:rPr>
          <w:rFonts w:cs="Times New Roman"/>
          <w:noProof/>
          <w:sz w:val="28"/>
          <w:szCs w:val="28"/>
          <w:lang w:val="uk-UA"/>
        </w:rPr>
        <w:t>18</w:t>
      </w:r>
      <w:r w:rsidR="009F2200" w:rsidRPr="00423D6D">
        <w:rPr>
          <w:rFonts w:cs="Times New Roman"/>
          <w:noProof/>
          <w:sz w:val="28"/>
          <w:szCs w:val="28"/>
        </w:rPr>
        <w:t>”</w:t>
      </w:r>
      <w:r w:rsidR="000C0E8D" w:rsidRPr="00423D6D">
        <w:rPr>
          <w:rFonts w:cs="Times New Roman"/>
          <w:noProof/>
          <w:sz w:val="28"/>
          <w:szCs w:val="28"/>
          <w:lang w:val="uk-UA"/>
        </w:rPr>
        <w:t>;</w:t>
      </w:r>
    </w:p>
    <w:p w14:paraId="5455F62A" w14:textId="2DDD42B1" w:rsidR="000C0E8D" w:rsidRPr="00423D6D" w:rsidRDefault="000C0E8D" w:rsidP="00C30D2E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</w:p>
    <w:p w14:paraId="1C545ECA" w14:textId="098DE6B1" w:rsidR="000C0E8D" w:rsidRPr="00423D6D" w:rsidRDefault="000323C8" w:rsidP="00C30D2E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 w:rsidRPr="00423D6D">
        <w:rPr>
          <w:rFonts w:cs="Times New Roman"/>
          <w:noProof/>
          <w:sz w:val="28"/>
          <w:szCs w:val="28"/>
          <w:lang w:val="uk-UA"/>
        </w:rPr>
        <w:t>5</w:t>
      </w:r>
      <w:r w:rsidR="000C0E8D" w:rsidRPr="00423D6D">
        <w:rPr>
          <w:rFonts w:cs="Times New Roman"/>
          <w:noProof/>
          <w:sz w:val="28"/>
          <w:szCs w:val="28"/>
          <w:lang w:val="uk-UA"/>
        </w:rPr>
        <w:t xml:space="preserve">) </w:t>
      </w:r>
      <w:r w:rsidR="00AC0C3E" w:rsidRPr="00423D6D">
        <w:rPr>
          <w:rFonts w:cs="Times New Roman"/>
          <w:noProof/>
          <w:sz w:val="28"/>
          <w:szCs w:val="28"/>
          <w:lang w:val="uk-UA"/>
        </w:rPr>
        <w:t>пункт 20 виключити;</w:t>
      </w:r>
    </w:p>
    <w:p w14:paraId="610C304E" w14:textId="43C083C9" w:rsidR="00AC0C3E" w:rsidRPr="00423D6D" w:rsidRDefault="00AC0C3E" w:rsidP="00C30D2E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</w:p>
    <w:p w14:paraId="4B8C93FB" w14:textId="13C7DC9E" w:rsidR="00AC0C3E" w:rsidRPr="00E17B98" w:rsidRDefault="000323C8" w:rsidP="00C30D2E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 w:rsidRPr="00423D6D">
        <w:rPr>
          <w:rFonts w:cs="Times New Roman"/>
          <w:noProof/>
          <w:sz w:val="28"/>
          <w:szCs w:val="28"/>
          <w:lang w:val="uk-UA"/>
        </w:rPr>
        <w:t>6</w:t>
      </w:r>
      <w:r w:rsidR="00AC0C3E" w:rsidRPr="00423D6D">
        <w:rPr>
          <w:rFonts w:cs="Times New Roman"/>
          <w:noProof/>
          <w:sz w:val="28"/>
          <w:szCs w:val="28"/>
          <w:lang w:val="uk-UA"/>
        </w:rPr>
        <w:t xml:space="preserve">) </w:t>
      </w:r>
      <w:r w:rsidR="00B84E3D" w:rsidRPr="00423D6D">
        <w:rPr>
          <w:rFonts w:cs="Times New Roman"/>
          <w:noProof/>
          <w:sz w:val="28"/>
          <w:szCs w:val="28"/>
          <w:lang w:val="uk-UA"/>
        </w:rPr>
        <w:t>розділ після пункт</w:t>
      </w:r>
      <w:r w:rsidR="00641171" w:rsidRPr="00423D6D">
        <w:rPr>
          <w:rFonts w:cs="Times New Roman"/>
          <w:noProof/>
          <w:sz w:val="28"/>
          <w:szCs w:val="28"/>
          <w:lang w:val="uk-UA"/>
        </w:rPr>
        <w:t>у 21</w:t>
      </w:r>
      <w:r w:rsidR="00641171" w:rsidRPr="00E17B98">
        <w:rPr>
          <w:rFonts w:cs="Times New Roman"/>
          <w:noProof/>
          <w:sz w:val="28"/>
          <w:szCs w:val="28"/>
          <w:lang w:val="uk-UA"/>
        </w:rPr>
        <w:t xml:space="preserve"> доповнити новим пунктом 21</w:t>
      </w:r>
      <w:r w:rsidR="00B84E3D" w:rsidRPr="00E17B98">
        <w:rPr>
          <w:rFonts w:cs="Times New Roman"/>
          <w:noProof/>
          <w:sz w:val="28"/>
          <w:szCs w:val="28"/>
          <w:vertAlign w:val="superscript"/>
          <w:lang w:val="uk-UA"/>
        </w:rPr>
        <w:t>1</w:t>
      </w:r>
      <w:r w:rsidR="00B84E3D" w:rsidRPr="00E17B98">
        <w:rPr>
          <w:rFonts w:cs="Times New Roman"/>
          <w:noProof/>
          <w:sz w:val="28"/>
          <w:szCs w:val="28"/>
          <w:lang w:val="uk-UA"/>
        </w:rPr>
        <w:t xml:space="preserve"> такого змісту:</w:t>
      </w:r>
    </w:p>
    <w:p w14:paraId="259DB113" w14:textId="79D419D4" w:rsidR="00B84E3D" w:rsidRPr="00072F5A" w:rsidRDefault="00B84E3D" w:rsidP="00C30D2E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 w:rsidRPr="00E17B98">
        <w:rPr>
          <w:rFonts w:cs="Times New Roman"/>
          <w:noProof/>
          <w:sz w:val="28"/>
          <w:szCs w:val="28"/>
          <w:lang w:val="uk-UA"/>
        </w:rPr>
        <w:t>“</w:t>
      </w:r>
      <w:r w:rsidR="00072F5A" w:rsidRPr="00E17B98">
        <w:rPr>
          <w:rFonts w:eastAsia="Calibri" w:cs="Times New Roman"/>
          <w:bCs/>
          <w:color w:val="000000"/>
          <w:spacing w:val="-1"/>
          <w:sz w:val="28"/>
          <w:szCs w:val="28"/>
          <w:lang w:val="uk-UA" w:eastAsia="en-US"/>
        </w:rPr>
        <w:t>21</w:t>
      </w:r>
      <w:r w:rsidR="00072F5A" w:rsidRPr="00E17B98">
        <w:rPr>
          <w:rFonts w:eastAsia="Calibri" w:cs="Times New Roman"/>
          <w:bCs/>
          <w:color w:val="000000"/>
          <w:spacing w:val="-1"/>
          <w:sz w:val="28"/>
          <w:szCs w:val="28"/>
          <w:vertAlign w:val="superscript"/>
          <w:lang w:val="uk-UA" w:eastAsia="en-US"/>
        </w:rPr>
        <w:t>1</w:t>
      </w:r>
      <w:r w:rsidR="00072F5A" w:rsidRPr="00E17B98">
        <w:rPr>
          <w:rFonts w:eastAsia="Calibri" w:cs="Times New Roman"/>
          <w:bCs/>
          <w:color w:val="000000"/>
          <w:spacing w:val="-1"/>
          <w:sz w:val="28"/>
          <w:szCs w:val="28"/>
          <w:lang w:val="uk-UA" w:eastAsia="en-US"/>
        </w:rPr>
        <w:t>. Банк розміщує</w:t>
      </w:r>
      <w:r w:rsidR="00072F5A" w:rsidRPr="00E17B98">
        <w:rPr>
          <w:rFonts w:cs="Times New Roman"/>
          <w:sz w:val="28"/>
          <w:szCs w:val="28"/>
          <w:lang w:val="uk-UA"/>
        </w:rPr>
        <w:t xml:space="preserve"> </w:t>
      </w:r>
      <w:r w:rsidR="00072F5A" w:rsidRPr="00E17B98">
        <w:rPr>
          <w:rFonts w:eastAsia="Calibri" w:cs="Times New Roman"/>
          <w:bCs/>
          <w:color w:val="000000"/>
          <w:spacing w:val="-1"/>
          <w:sz w:val="28"/>
          <w:szCs w:val="28"/>
          <w:lang w:val="uk-UA" w:eastAsia="en-US"/>
        </w:rPr>
        <w:t xml:space="preserve">на власному вебсайті </w:t>
      </w:r>
      <w:r w:rsidR="00CA7874" w:rsidRPr="00E17B98">
        <w:rPr>
          <w:rFonts w:eastAsia="Calibri" w:cs="Times New Roman"/>
          <w:bCs/>
          <w:color w:val="000000"/>
          <w:spacing w:val="-1"/>
          <w:sz w:val="28"/>
          <w:szCs w:val="28"/>
          <w:lang w:val="uk-UA" w:eastAsia="en-US"/>
        </w:rPr>
        <w:t xml:space="preserve">інформацію </w:t>
      </w:r>
      <w:r w:rsidR="00CA7874" w:rsidRPr="00E17B98">
        <w:rPr>
          <w:rFonts w:eastAsia="Calibri" w:cs="Times New Roman"/>
          <w:bCs/>
          <w:color w:val="000000" w:themeColor="text1"/>
          <w:spacing w:val="-1"/>
          <w:sz w:val="28"/>
          <w:szCs w:val="28"/>
          <w:lang w:val="uk-UA" w:eastAsia="en-US"/>
        </w:rPr>
        <w:t>про власний</w:t>
      </w:r>
      <w:r w:rsidR="00D93B08" w:rsidRPr="00E17B98">
        <w:rPr>
          <w:rFonts w:eastAsia="Calibri" w:cs="Times New Roman"/>
          <w:bCs/>
          <w:color w:val="000000" w:themeColor="text1"/>
          <w:spacing w:val="-1"/>
          <w:sz w:val="28"/>
          <w:szCs w:val="28"/>
          <w:lang w:val="uk-UA" w:eastAsia="en-US"/>
        </w:rPr>
        <w:t xml:space="preserve"> фінтех </w:t>
      </w:r>
      <w:r w:rsidR="00D93B08" w:rsidRPr="00E17B98">
        <w:rPr>
          <w:rFonts w:eastAsia="Calibri" w:cs="Times New Roman"/>
          <w:bCs/>
          <w:color w:val="000000"/>
          <w:spacing w:val="-1"/>
          <w:sz w:val="28"/>
          <w:szCs w:val="28"/>
          <w:lang w:val="uk-UA" w:eastAsia="en-US"/>
        </w:rPr>
        <w:t xml:space="preserve">проєкт </w:t>
      </w:r>
      <w:r w:rsidR="007B5581" w:rsidRPr="00E17B98">
        <w:rPr>
          <w:rFonts w:eastAsia="Calibri" w:cs="Times New Roman"/>
          <w:bCs/>
          <w:color w:val="000000"/>
          <w:spacing w:val="-1"/>
          <w:sz w:val="28"/>
          <w:szCs w:val="28"/>
          <w:lang w:val="uk-UA" w:eastAsia="en-US"/>
        </w:rPr>
        <w:t xml:space="preserve">безпосередньо </w:t>
      </w:r>
      <w:r w:rsidR="00072F5A" w:rsidRPr="00E17B98">
        <w:rPr>
          <w:rFonts w:eastAsia="Calibri" w:cs="Times New Roman"/>
          <w:bCs/>
          <w:color w:val="000000"/>
          <w:spacing w:val="-1"/>
          <w:sz w:val="28"/>
          <w:szCs w:val="28"/>
          <w:lang w:val="uk-UA" w:eastAsia="en-US"/>
        </w:rPr>
        <w:t xml:space="preserve">на </w:t>
      </w:r>
      <w:r w:rsidR="007B5581" w:rsidRPr="00E17B98">
        <w:rPr>
          <w:rFonts w:eastAsia="Calibri" w:cs="Times New Roman"/>
          <w:bCs/>
          <w:color w:val="000000"/>
          <w:spacing w:val="-1"/>
          <w:sz w:val="28"/>
          <w:szCs w:val="28"/>
          <w:lang w:val="uk-UA" w:eastAsia="en-US"/>
        </w:rPr>
        <w:t>сторінці з інформацією про банк</w:t>
      </w:r>
      <w:r w:rsidR="00072F5A" w:rsidRPr="00E17B98">
        <w:rPr>
          <w:rFonts w:eastAsia="Calibri" w:cs="Times New Roman"/>
          <w:bCs/>
          <w:color w:val="000000"/>
          <w:spacing w:val="-1"/>
          <w:sz w:val="28"/>
          <w:szCs w:val="28"/>
          <w:lang w:val="uk-UA" w:eastAsia="en-US"/>
        </w:rPr>
        <w:t>.</w:t>
      </w:r>
      <w:r w:rsidRPr="00E17B98">
        <w:rPr>
          <w:rFonts w:cs="Times New Roman"/>
          <w:noProof/>
          <w:sz w:val="28"/>
          <w:szCs w:val="28"/>
          <w:lang w:val="uk-UA"/>
        </w:rPr>
        <w:t>”</w:t>
      </w:r>
      <w:r w:rsidR="00C50C24" w:rsidRPr="00E17B98">
        <w:rPr>
          <w:rFonts w:cs="Times New Roman"/>
          <w:noProof/>
          <w:sz w:val="28"/>
          <w:szCs w:val="28"/>
          <w:lang w:val="uk-UA"/>
        </w:rPr>
        <w:t>;</w:t>
      </w:r>
    </w:p>
    <w:p w14:paraId="6B2AC0A7" w14:textId="4211B252" w:rsidR="00070235" w:rsidRDefault="00070235" w:rsidP="00C30D2E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</w:p>
    <w:p w14:paraId="7F130533" w14:textId="099042BC" w:rsidR="006D460F" w:rsidRDefault="006D460F" w:rsidP="006D460F">
      <w:pPr>
        <w:ind w:firstLine="709"/>
        <w:jc w:val="both"/>
        <w:rPr>
          <w:rFonts w:eastAsia="Calibri" w:cs="Times New Roman"/>
          <w:noProof/>
          <w:sz w:val="28"/>
          <w:szCs w:val="28"/>
          <w:lang w:val="uk-UA" w:eastAsia="en-US"/>
        </w:rPr>
      </w:pPr>
      <w:r>
        <w:rPr>
          <w:rFonts w:cs="Times New Roman"/>
          <w:noProof/>
          <w:sz w:val="28"/>
          <w:szCs w:val="28"/>
          <w:lang w:val="uk-UA"/>
        </w:rPr>
        <w:t xml:space="preserve">7) </w:t>
      </w:r>
      <w:r w:rsidR="009F2200">
        <w:rPr>
          <w:rFonts w:cs="Times New Roman"/>
          <w:noProof/>
          <w:color w:val="000000" w:themeColor="text1"/>
          <w:sz w:val="28"/>
          <w:szCs w:val="28"/>
          <w:lang w:val="uk-UA"/>
        </w:rPr>
        <w:t>в</w:t>
      </w:r>
      <w:r w:rsidRPr="00DF67F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38106F" w:rsidRPr="00DF67F6">
        <w:rPr>
          <w:rFonts w:cs="Times New Roman"/>
          <w:noProof/>
          <w:color w:val="000000" w:themeColor="text1"/>
          <w:sz w:val="28"/>
          <w:szCs w:val="28"/>
          <w:lang w:val="uk-UA"/>
        </w:rPr>
        <w:t>абзац</w:t>
      </w:r>
      <w:r w:rsidR="00DF67F6" w:rsidRPr="00DF67F6">
        <w:rPr>
          <w:rFonts w:cs="Times New Roman"/>
          <w:noProof/>
          <w:color w:val="000000" w:themeColor="text1"/>
          <w:sz w:val="28"/>
          <w:szCs w:val="28"/>
          <w:lang w:val="uk-UA"/>
        </w:rPr>
        <w:t>і</w:t>
      </w:r>
      <w:r w:rsidR="0038106F" w:rsidRPr="00DF67F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DF67F6" w:rsidRPr="00DF67F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третьому </w:t>
      </w:r>
      <w:r w:rsidRPr="00DF67F6"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  <w:t>підпункт</w:t>
      </w:r>
      <w:r w:rsidR="0038106F" w:rsidRPr="00DF67F6"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  <w:t>у</w:t>
      </w:r>
      <w:r w:rsidRPr="00DF67F6"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  <w:t xml:space="preserve"> 8 пункту 24 слова </w:t>
      </w:r>
      <w:r w:rsidRPr="00DF67F6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“</w:t>
      </w:r>
      <w:r w:rsidRPr="00DF67F6">
        <w:rPr>
          <w:rFonts w:cs="Times New Roman"/>
          <w:noProof/>
          <w:color w:val="000000" w:themeColor="text1"/>
          <w:sz w:val="28"/>
          <w:szCs w:val="28"/>
          <w:lang w:val="uk-UA"/>
        </w:rPr>
        <w:t>засобами дистанційних каналів комунікації</w:t>
      </w:r>
      <w:r w:rsidRPr="00DF67F6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”</w:t>
      </w:r>
      <w:r w:rsidRPr="00DF67F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словами </w:t>
      </w:r>
      <w:r w:rsidRPr="0084386D">
        <w:rPr>
          <w:rFonts w:eastAsia="Calibri" w:cs="Times New Roman"/>
          <w:noProof/>
          <w:sz w:val="28"/>
          <w:szCs w:val="28"/>
          <w:lang w:eastAsia="en-US"/>
        </w:rPr>
        <w:t>“</w:t>
      </w:r>
      <w:r w:rsidRPr="000323C8">
        <w:rPr>
          <w:rFonts w:eastAsia="Calibri" w:cs="Times New Roman"/>
          <w:noProof/>
          <w:sz w:val="28"/>
          <w:szCs w:val="28"/>
          <w:lang w:eastAsia="en-US"/>
        </w:rPr>
        <w:t>каналами дистанційного електронного обслуговування</w:t>
      </w:r>
      <w:r w:rsidRPr="0084386D">
        <w:rPr>
          <w:rFonts w:eastAsia="Calibri" w:cs="Times New Roman"/>
          <w:noProof/>
          <w:sz w:val="28"/>
          <w:szCs w:val="28"/>
          <w:lang w:eastAsia="en-US"/>
        </w:rPr>
        <w:t>”</w:t>
      </w:r>
      <w:r>
        <w:rPr>
          <w:rFonts w:eastAsia="Calibri" w:cs="Times New Roman"/>
          <w:noProof/>
          <w:sz w:val="28"/>
          <w:szCs w:val="28"/>
          <w:lang w:val="uk-UA" w:eastAsia="en-US"/>
        </w:rPr>
        <w:t>;</w:t>
      </w:r>
    </w:p>
    <w:p w14:paraId="24060DB8" w14:textId="77777777" w:rsidR="006D460F" w:rsidRDefault="006D460F" w:rsidP="00C30D2E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</w:p>
    <w:p w14:paraId="3734C7CC" w14:textId="310109D4" w:rsidR="00FD1C00" w:rsidRDefault="006D460F" w:rsidP="00C30D2E">
      <w:pPr>
        <w:ind w:firstLine="709"/>
        <w:jc w:val="both"/>
        <w:rPr>
          <w:rFonts w:cs="Times New Roman"/>
          <w:noProof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uk-UA"/>
        </w:rPr>
        <w:t>8</w:t>
      </w:r>
      <w:r w:rsidR="00FD1C00">
        <w:rPr>
          <w:rFonts w:cs="Times New Roman"/>
          <w:noProof/>
          <w:sz w:val="28"/>
          <w:szCs w:val="28"/>
          <w:lang w:val="uk-UA"/>
        </w:rPr>
        <w:t>) пункт 25 доповнити новим абзацом такого змісту:</w:t>
      </w:r>
    </w:p>
    <w:p w14:paraId="408E3E2B" w14:textId="4E1BC319" w:rsidR="00FD1C00" w:rsidRPr="00D43EA1" w:rsidRDefault="00FD1C00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E12880">
        <w:rPr>
          <w:rFonts w:cs="Times New Roman"/>
          <w:noProof/>
          <w:sz w:val="28"/>
          <w:szCs w:val="28"/>
          <w:lang w:val="uk-UA"/>
        </w:rPr>
        <w:t>“Банк використовує для п</w:t>
      </w:r>
      <w:r w:rsidR="00942FB1" w:rsidRPr="00E12880">
        <w:rPr>
          <w:rFonts w:cs="Times New Roman"/>
          <w:noProof/>
          <w:sz w:val="28"/>
          <w:szCs w:val="28"/>
          <w:lang w:val="uk-UA"/>
        </w:rPr>
        <w:t xml:space="preserve">означення </w:t>
      </w:r>
      <w:r w:rsidR="00942FB1" w:rsidRPr="00E12880">
        <w:rPr>
          <w:rFonts w:cs="Times New Roman"/>
          <w:noProof/>
          <w:color w:val="000000" w:themeColor="text1"/>
          <w:sz w:val="28"/>
          <w:szCs w:val="28"/>
          <w:lang w:val="uk-UA"/>
        </w:rPr>
        <w:t>гіперпосилання шрифт</w:t>
      </w:r>
      <w:r w:rsidRPr="00E1288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контрастного до </w:t>
      </w:r>
      <w:r w:rsidR="00942FB1" w:rsidRPr="00E12880">
        <w:rPr>
          <w:rFonts w:cs="Times New Roman"/>
          <w:noProof/>
          <w:color w:val="000000" w:themeColor="text1"/>
          <w:sz w:val="28"/>
          <w:szCs w:val="28"/>
          <w:lang w:val="uk-UA"/>
        </w:rPr>
        <w:t>решти тексту</w:t>
      </w:r>
      <w:r w:rsidRPr="00E1288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кольору з підкресленням</w:t>
      </w:r>
      <w:r w:rsidR="005B53C5" w:rsidRPr="00E12880">
        <w:rPr>
          <w:rFonts w:cs="Times New Roman"/>
          <w:noProof/>
          <w:color w:val="000000" w:themeColor="text1"/>
          <w:sz w:val="28"/>
          <w:szCs w:val="28"/>
        </w:rPr>
        <w:t xml:space="preserve"> або з символом, що застосовується для </w:t>
      </w:r>
      <w:r w:rsidR="005B53C5" w:rsidRPr="00E12880">
        <w:rPr>
          <w:rFonts w:cs="Times New Roman"/>
          <w:noProof/>
          <w:color w:val="000000" w:themeColor="text1"/>
          <w:sz w:val="28"/>
          <w:szCs w:val="28"/>
        </w:rPr>
        <w:lastRenderedPageBreak/>
        <w:t>позначення гіперпосилання</w:t>
      </w:r>
      <w:r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>.”</w:t>
      </w:r>
      <w:r w:rsidR="00CC6300" w:rsidRPr="00D43EA1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14:paraId="310D49E0" w14:textId="77777777" w:rsidR="00FD1C00" w:rsidRPr="00D43EA1" w:rsidRDefault="00FD1C00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501418B2" w14:textId="2150D804" w:rsidR="00E73CD7" w:rsidRPr="00D43EA1" w:rsidRDefault="00E73CD7" w:rsidP="00E73CD7">
      <w:pPr>
        <w:ind w:firstLine="709"/>
        <w:jc w:val="both"/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</w:pPr>
      <w:r w:rsidRPr="00D43EA1"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  <w:t>3. У розділ</w:t>
      </w:r>
      <w:r w:rsidR="00DA176F" w:rsidRPr="00D43EA1"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  <w:t>і</w:t>
      </w:r>
      <w:r w:rsidRPr="00D43EA1"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  <w:t xml:space="preserve"> ІІІ:</w:t>
      </w:r>
    </w:p>
    <w:p w14:paraId="65893BAF" w14:textId="77777777" w:rsidR="00E73CD7" w:rsidRPr="00D43EA1" w:rsidRDefault="00E73CD7" w:rsidP="00E73CD7">
      <w:pPr>
        <w:ind w:firstLine="709"/>
        <w:jc w:val="both"/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</w:pPr>
    </w:p>
    <w:p w14:paraId="38594633" w14:textId="06BCBC9C" w:rsidR="00BD1989" w:rsidRPr="00D43EA1" w:rsidRDefault="00DA176F" w:rsidP="00E73CD7">
      <w:pPr>
        <w:ind w:firstLine="709"/>
        <w:jc w:val="both"/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</w:pPr>
      <w:r w:rsidRPr="00D43EA1"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  <w:t xml:space="preserve">1) </w:t>
      </w:r>
      <w:r w:rsidR="00BD1989" w:rsidRPr="00D43EA1"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  <w:t>пункт 26</w:t>
      </w:r>
      <w:r w:rsidRPr="00D43EA1"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  <w:t xml:space="preserve"> після слова “візуальне” доповнити словами “та/або аудіальне”;</w:t>
      </w:r>
    </w:p>
    <w:p w14:paraId="6D13D5B0" w14:textId="77777777" w:rsidR="00BD1989" w:rsidRPr="00D43EA1" w:rsidRDefault="00BD1989" w:rsidP="00E73CD7">
      <w:pPr>
        <w:ind w:firstLine="709"/>
        <w:jc w:val="both"/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</w:pPr>
    </w:p>
    <w:p w14:paraId="337DBBA2" w14:textId="5B837216" w:rsidR="00BD1989" w:rsidRPr="00D43EA1" w:rsidRDefault="00DA176F" w:rsidP="00E73CD7">
      <w:pPr>
        <w:ind w:firstLine="709"/>
        <w:jc w:val="both"/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</w:pPr>
      <w:r w:rsidRPr="00D43EA1"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  <w:t>2) у пункті 27:</w:t>
      </w:r>
    </w:p>
    <w:p w14:paraId="2E044A1E" w14:textId="15C4217A" w:rsidR="00E73CD7" w:rsidRPr="00D43EA1" w:rsidRDefault="00DA176F" w:rsidP="00E73CD7">
      <w:pPr>
        <w:ind w:firstLine="709"/>
        <w:jc w:val="both"/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</w:pPr>
      <w:r w:rsidRPr="00D43EA1"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  <w:t xml:space="preserve">абзац </w:t>
      </w:r>
      <w:r w:rsidR="00BD1989" w:rsidRPr="00D43EA1"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  <w:t xml:space="preserve">перший </w:t>
      </w:r>
      <w:r w:rsidR="00E73CD7" w:rsidRPr="00D43EA1"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  <w:t>після слова “візуальне” доповнити словами “та/або аудіальне”;</w:t>
      </w:r>
    </w:p>
    <w:p w14:paraId="759C387D" w14:textId="3B71D028" w:rsidR="00E73CD7" w:rsidRPr="00D43EA1" w:rsidRDefault="00E73CD7" w:rsidP="00E73CD7">
      <w:pPr>
        <w:ind w:firstLine="709"/>
        <w:jc w:val="both"/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</w:pPr>
      <w:r w:rsidRPr="00D43EA1"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  <w:t>підпункт 8 виключити;</w:t>
      </w:r>
    </w:p>
    <w:p w14:paraId="052FFA37" w14:textId="207D8D30" w:rsidR="00E73CD7" w:rsidRPr="00D43EA1" w:rsidRDefault="00E73CD7" w:rsidP="00E73CD7">
      <w:pPr>
        <w:ind w:firstLine="709"/>
        <w:jc w:val="both"/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</w:pPr>
      <w:r w:rsidRPr="00D43EA1"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  <w:t>пункт доповнити новим підпунктом такого змісту:</w:t>
      </w:r>
    </w:p>
    <w:p w14:paraId="20E40E59" w14:textId="53E69D63" w:rsidR="004205B6" w:rsidRPr="00D43EA1" w:rsidRDefault="00E73CD7" w:rsidP="00E73CD7">
      <w:pPr>
        <w:ind w:firstLine="709"/>
        <w:jc w:val="both"/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</w:pPr>
      <w:r w:rsidRPr="00D43EA1"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  <w:t xml:space="preserve">“10) звукового супроводу реклами, зміст якого суперечить або не відповідає змісту, візуалізованому </w:t>
      </w:r>
      <w:r w:rsidR="0009355F"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  <w:t>в</w:t>
      </w:r>
      <w:r w:rsidRPr="00D43EA1"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  <w:t xml:space="preserve"> будь-якій формі в такій рекламі.”.</w:t>
      </w:r>
    </w:p>
    <w:p w14:paraId="12389490" w14:textId="77777777" w:rsidR="00E73CD7" w:rsidRPr="00D43EA1" w:rsidRDefault="00E73CD7" w:rsidP="00405430">
      <w:pPr>
        <w:ind w:firstLine="709"/>
        <w:jc w:val="both"/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</w:pPr>
    </w:p>
    <w:sectPr w:rsidR="00E73CD7" w:rsidRPr="00D43EA1" w:rsidSect="006F39D7">
      <w:headerReference w:type="default" r:id="rId11"/>
      <w:pgSz w:w="11906" w:h="16838"/>
      <w:pgMar w:top="567" w:right="567" w:bottom="1701" w:left="1701" w:header="709" w:footer="709" w:gutter="0"/>
      <w:pgNumType w:start="1"/>
      <w:cols w:space="720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1B3BE" w16cex:dateUtc="2022-06-01T06:45:00Z"/>
  <w16cex:commentExtensible w16cex:durableId="264B048D" w16cex:dateUtc="2022-06-08T08:20:00Z"/>
  <w16cex:commentExtensible w16cex:durableId="264B07B9" w16cex:dateUtc="2022-06-08T08:34:00Z"/>
  <w16cex:commentExtensible w16cex:durableId="2641B777" w16cex:dateUtc="2022-06-01T07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6D486B" w16cid:durableId="264AF19E"/>
  <w16cid:commentId w16cid:paraId="08CE3D3B" w16cid:durableId="264AF19F"/>
  <w16cid:commentId w16cid:paraId="3E4EE216" w16cid:durableId="264AF1A0"/>
  <w16cid:commentId w16cid:paraId="048C2D02" w16cid:durableId="264AF1A1"/>
  <w16cid:commentId w16cid:paraId="03D7193A" w16cid:durableId="2641B3BE"/>
  <w16cid:commentId w16cid:paraId="045B10B5" w16cid:durableId="264AF1A5"/>
  <w16cid:commentId w16cid:paraId="3314517A" w16cid:durableId="264AF1A6"/>
  <w16cid:commentId w16cid:paraId="384302C1" w16cid:durableId="264AF1A7"/>
  <w16cid:commentId w16cid:paraId="343BA434" w16cid:durableId="264AF1A8"/>
  <w16cid:commentId w16cid:paraId="0B4451FB" w16cid:durableId="264AF1A9"/>
  <w16cid:commentId w16cid:paraId="73E1CAC2" w16cid:durableId="264AF1AA"/>
  <w16cid:commentId w16cid:paraId="6B3B0B8D" w16cid:durableId="264B048D"/>
  <w16cid:commentId w16cid:paraId="0AE76FF9" w16cid:durableId="264AF1AB"/>
  <w16cid:commentId w16cid:paraId="0155100B" w16cid:durableId="264B07B9"/>
  <w16cid:commentId w16cid:paraId="14F860F0" w16cid:durableId="264AF1B0"/>
  <w16cid:commentId w16cid:paraId="6E9964AF" w16cid:durableId="264AF1B1"/>
  <w16cid:commentId w16cid:paraId="34D6B9C5" w16cid:durableId="264AF1B2"/>
  <w16cid:commentId w16cid:paraId="74218B40" w16cid:durableId="264AF1B3"/>
  <w16cid:commentId w16cid:paraId="1A6AA6DB" w16cid:durableId="264AF1B4"/>
  <w16cid:commentId w16cid:paraId="08942920" w16cid:durableId="264AF1B5"/>
  <w16cid:commentId w16cid:paraId="7C33633B" w16cid:durableId="264AF1B6"/>
  <w16cid:commentId w16cid:paraId="40919459" w16cid:durableId="264AF1B7"/>
  <w16cid:commentId w16cid:paraId="37A90754" w16cid:durableId="2641B777"/>
  <w16cid:commentId w16cid:paraId="79DF8413" w16cid:durableId="264AF1B9"/>
  <w16cid:commentId w16cid:paraId="5F2E604B" w16cid:durableId="264AF1BA"/>
  <w16cid:commentId w16cid:paraId="6B146C89" w16cid:durableId="264AF1BB"/>
  <w16cid:commentId w16cid:paraId="0B1D8818" w16cid:durableId="264AF1BD"/>
  <w16cid:commentId w16cid:paraId="4C1040E6" w16cid:durableId="264AF1BE"/>
  <w16cid:commentId w16cid:paraId="1FF450A5" w16cid:durableId="264AF1BF"/>
  <w16cid:commentId w16cid:paraId="708EE340" w16cid:durableId="264AF1C0"/>
  <w16cid:commentId w16cid:paraId="16E8292A" w16cid:durableId="264AF1C1"/>
  <w16cid:commentId w16cid:paraId="5DEF0617" w16cid:durableId="264AF1C2"/>
  <w16cid:commentId w16cid:paraId="238B2D35" w16cid:durableId="264AF1C3"/>
  <w16cid:commentId w16cid:paraId="6630AD82" w16cid:durableId="264AF1C4"/>
  <w16cid:commentId w16cid:paraId="5E66DD95" w16cid:durableId="264AF1C5"/>
  <w16cid:commentId w16cid:paraId="19FF2B61" w16cid:durableId="264AF1C6"/>
  <w16cid:commentId w16cid:paraId="4CC0B634" w16cid:durableId="264AF1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D04D9" w14:textId="77777777" w:rsidR="007A132B" w:rsidRDefault="007A132B" w:rsidP="00DF6964">
      <w:r>
        <w:separator/>
      </w:r>
    </w:p>
  </w:endnote>
  <w:endnote w:type="continuationSeparator" w:id="0">
    <w:p w14:paraId="43A0A915" w14:textId="77777777" w:rsidR="007A132B" w:rsidRDefault="007A132B" w:rsidP="00DF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422E2" w14:textId="77777777" w:rsidR="007A132B" w:rsidRDefault="007A132B" w:rsidP="00DF6964">
      <w:r>
        <w:separator/>
      </w:r>
    </w:p>
  </w:footnote>
  <w:footnote w:type="continuationSeparator" w:id="0">
    <w:p w14:paraId="330D9343" w14:textId="77777777" w:rsidR="007A132B" w:rsidRDefault="007A132B" w:rsidP="00DF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041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02F2AE8" w14:textId="10DE3671" w:rsidR="00EA063F" w:rsidRDefault="007A4FB6" w:rsidP="00D05050">
        <w:pPr>
          <w:pStyle w:val="afc"/>
          <w:spacing w:after="60"/>
          <w:jc w:val="center"/>
          <w:rPr>
            <w:sz w:val="28"/>
            <w:szCs w:val="28"/>
          </w:rPr>
        </w:pPr>
        <w:r w:rsidRPr="00D05050">
          <w:rPr>
            <w:sz w:val="28"/>
            <w:szCs w:val="28"/>
          </w:rPr>
          <w:fldChar w:fldCharType="begin"/>
        </w:r>
        <w:r w:rsidRPr="00D05050">
          <w:rPr>
            <w:sz w:val="28"/>
            <w:szCs w:val="28"/>
          </w:rPr>
          <w:instrText>PAGE   \* MERGEFORMAT</w:instrText>
        </w:r>
        <w:r w:rsidRPr="00D05050">
          <w:rPr>
            <w:sz w:val="28"/>
            <w:szCs w:val="28"/>
          </w:rPr>
          <w:fldChar w:fldCharType="separate"/>
        </w:r>
        <w:r w:rsidR="007A2066" w:rsidRPr="007A2066">
          <w:rPr>
            <w:noProof/>
            <w:sz w:val="28"/>
            <w:szCs w:val="28"/>
            <w:lang w:val="uk-UA"/>
          </w:rPr>
          <w:t>2</w:t>
        </w:r>
        <w:r w:rsidRPr="00D05050">
          <w:rPr>
            <w:sz w:val="28"/>
            <w:szCs w:val="28"/>
          </w:rPr>
          <w:fldChar w:fldCharType="end"/>
        </w:r>
      </w:p>
      <w:p w14:paraId="4D030A89" w14:textId="17E325D5" w:rsidR="007A4FB6" w:rsidRPr="00D05050" w:rsidRDefault="007A132B" w:rsidP="00EA063F">
        <w:pPr>
          <w:pStyle w:val="afc"/>
          <w:spacing w:after="60"/>
          <w:jc w:val="both"/>
          <w:rPr>
            <w:sz w:val="28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0828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654FE65" w14:textId="0B98A0E5" w:rsidR="007A4FB6" w:rsidRPr="000A76A3" w:rsidRDefault="007A4FB6" w:rsidP="000A76A3">
        <w:pPr>
          <w:pStyle w:val="afc"/>
          <w:spacing w:after="60"/>
          <w:jc w:val="center"/>
          <w:rPr>
            <w:sz w:val="28"/>
            <w:szCs w:val="28"/>
          </w:rPr>
        </w:pPr>
        <w:r w:rsidRPr="000A76A3">
          <w:rPr>
            <w:sz w:val="28"/>
            <w:szCs w:val="28"/>
          </w:rPr>
          <w:fldChar w:fldCharType="begin"/>
        </w:r>
        <w:r w:rsidRPr="000A76A3">
          <w:rPr>
            <w:sz w:val="28"/>
            <w:szCs w:val="28"/>
          </w:rPr>
          <w:instrText>PAGE   \* MERGEFORMAT</w:instrText>
        </w:r>
        <w:r w:rsidRPr="000A76A3">
          <w:rPr>
            <w:sz w:val="28"/>
            <w:szCs w:val="28"/>
          </w:rPr>
          <w:fldChar w:fldCharType="separate"/>
        </w:r>
        <w:r w:rsidR="00BA61F2" w:rsidRPr="00BA61F2">
          <w:rPr>
            <w:noProof/>
            <w:sz w:val="28"/>
            <w:szCs w:val="28"/>
            <w:lang w:val="uk-UA"/>
          </w:rPr>
          <w:t>3</w:t>
        </w:r>
        <w:r w:rsidRPr="000A76A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E2B"/>
    <w:multiLevelType w:val="hybridMultilevel"/>
    <w:tmpl w:val="A2F28B94"/>
    <w:lvl w:ilvl="0" w:tplc="20E68E38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7" w:hanging="360"/>
      </w:pPr>
    </w:lvl>
    <w:lvl w:ilvl="2" w:tplc="0422001B" w:tentative="1">
      <w:start w:val="1"/>
      <w:numFmt w:val="lowerRoman"/>
      <w:lvlText w:val="%3."/>
      <w:lvlJc w:val="right"/>
      <w:pPr>
        <w:ind w:left="2527" w:hanging="180"/>
      </w:pPr>
    </w:lvl>
    <w:lvl w:ilvl="3" w:tplc="0422000F" w:tentative="1">
      <w:start w:val="1"/>
      <w:numFmt w:val="decimal"/>
      <w:lvlText w:val="%4."/>
      <w:lvlJc w:val="left"/>
      <w:pPr>
        <w:ind w:left="3247" w:hanging="360"/>
      </w:pPr>
    </w:lvl>
    <w:lvl w:ilvl="4" w:tplc="04220019" w:tentative="1">
      <w:start w:val="1"/>
      <w:numFmt w:val="lowerLetter"/>
      <w:lvlText w:val="%5."/>
      <w:lvlJc w:val="left"/>
      <w:pPr>
        <w:ind w:left="3967" w:hanging="360"/>
      </w:pPr>
    </w:lvl>
    <w:lvl w:ilvl="5" w:tplc="0422001B" w:tentative="1">
      <w:start w:val="1"/>
      <w:numFmt w:val="lowerRoman"/>
      <w:lvlText w:val="%6."/>
      <w:lvlJc w:val="right"/>
      <w:pPr>
        <w:ind w:left="4687" w:hanging="180"/>
      </w:pPr>
    </w:lvl>
    <w:lvl w:ilvl="6" w:tplc="0422000F" w:tentative="1">
      <w:start w:val="1"/>
      <w:numFmt w:val="decimal"/>
      <w:lvlText w:val="%7."/>
      <w:lvlJc w:val="left"/>
      <w:pPr>
        <w:ind w:left="5407" w:hanging="360"/>
      </w:pPr>
    </w:lvl>
    <w:lvl w:ilvl="7" w:tplc="04220019" w:tentative="1">
      <w:start w:val="1"/>
      <w:numFmt w:val="lowerLetter"/>
      <w:lvlText w:val="%8."/>
      <w:lvlJc w:val="left"/>
      <w:pPr>
        <w:ind w:left="6127" w:hanging="360"/>
      </w:pPr>
    </w:lvl>
    <w:lvl w:ilvl="8" w:tplc="0422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 w15:restartNumberingAfterBreak="0">
    <w:nsid w:val="23BF0458"/>
    <w:multiLevelType w:val="multilevel"/>
    <w:tmpl w:val="A776F8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7B3651"/>
    <w:multiLevelType w:val="hybridMultilevel"/>
    <w:tmpl w:val="C90A08D8"/>
    <w:lvl w:ilvl="0" w:tplc="9D4ACC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7712C5E"/>
    <w:multiLevelType w:val="hybridMultilevel"/>
    <w:tmpl w:val="BB4A74C2"/>
    <w:lvl w:ilvl="0" w:tplc="63AE9E1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99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CC"/>
    <w:rsid w:val="00003967"/>
    <w:rsid w:val="000108ED"/>
    <w:rsid w:val="00013BE2"/>
    <w:rsid w:val="00013E3A"/>
    <w:rsid w:val="0001460B"/>
    <w:rsid w:val="0001571B"/>
    <w:rsid w:val="00021A49"/>
    <w:rsid w:val="00025727"/>
    <w:rsid w:val="00025B61"/>
    <w:rsid w:val="0002797B"/>
    <w:rsid w:val="000323C8"/>
    <w:rsid w:val="00032C46"/>
    <w:rsid w:val="0003583C"/>
    <w:rsid w:val="0004594D"/>
    <w:rsid w:val="00045F4F"/>
    <w:rsid w:val="0004639B"/>
    <w:rsid w:val="00046FBD"/>
    <w:rsid w:val="0005006C"/>
    <w:rsid w:val="00054547"/>
    <w:rsid w:val="00055F5D"/>
    <w:rsid w:val="00056AC4"/>
    <w:rsid w:val="00057173"/>
    <w:rsid w:val="000658E9"/>
    <w:rsid w:val="00066322"/>
    <w:rsid w:val="00070235"/>
    <w:rsid w:val="000704BA"/>
    <w:rsid w:val="00071ED1"/>
    <w:rsid w:val="00072F5A"/>
    <w:rsid w:val="00074146"/>
    <w:rsid w:val="00076D55"/>
    <w:rsid w:val="00077994"/>
    <w:rsid w:val="00077D51"/>
    <w:rsid w:val="000857E4"/>
    <w:rsid w:val="00087C06"/>
    <w:rsid w:val="00092EA4"/>
    <w:rsid w:val="0009355F"/>
    <w:rsid w:val="00094498"/>
    <w:rsid w:val="00094F7A"/>
    <w:rsid w:val="000A35CB"/>
    <w:rsid w:val="000A4C86"/>
    <w:rsid w:val="000A57E5"/>
    <w:rsid w:val="000A76A3"/>
    <w:rsid w:val="000B7D70"/>
    <w:rsid w:val="000C0E8D"/>
    <w:rsid w:val="000C1F35"/>
    <w:rsid w:val="000C215A"/>
    <w:rsid w:val="000C55B1"/>
    <w:rsid w:val="000C5CE9"/>
    <w:rsid w:val="000C7D0A"/>
    <w:rsid w:val="000D0CB1"/>
    <w:rsid w:val="000D1CD0"/>
    <w:rsid w:val="000D3052"/>
    <w:rsid w:val="000D64E2"/>
    <w:rsid w:val="000E0102"/>
    <w:rsid w:val="000E13C4"/>
    <w:rsid w:val="000F0A71"/>
    <w:rsid w:val="000F36A5"/>
    <w:rsid w:val="000F3ED8"/>
    <w:rsid w:val="000F715F"/>
    <w:rsid w:val="000F71C0"/>
    <w:rsid w:val="00103589"/>
    <w:rsid w:val="00103DC3"/>
    <w:rsid w:val="0010683B"/>
    <w:rsid w:val="00107851"/>
    <w:rsid w:val="00107F9F"/>
    <w:rsid w:val="001113DD"/>
    <w:rsid w:val="00115C6E"/>
    <w:rsid w:val="00115CC1"/>
    <w:rsid w:val="001179C1"/>
    <w:rsid w:val="00124169"/>
    <w:rsid w:val="00124205"/>
    <w:rsid w:val="00124456"/>
    <w:rsid w:val="00124EFF"/>
    <w:rsid w:val="001256F2"/>
    <w:rsid w:val="001321C9"/>
    <w:rsid w:val="001340A0"/>
    <w:rsid w:val="00135135"/>
    <w:rsid w:val="0013743E"/>
    <w:rsid w:val="001378E1"/>
    <w:rsid w:val="0014017A"/>
    <w:rsid w:val="0014151B"/>
    <w:rsid w:val="00150FBC"/>
    <w:rsid w:val="00155324"/>
    <w:rsid w:val="00156971"/>
    <w:rsid w:val="001612DE"/>
    <w:rsid w:val="001618D0"/>
    <w:rsid w:val="001621A7"/>
    <w:rsid w:val="00162BD4"/>
    <w:rsid w:val="00164986"/>
    <w:rsid w:val="00164CD4"/>
    <w:rsid w:val="00170825"/>
    <w:rsid w:val="001774BE"/>
    <w:rsid w:val="00180EE6"/>
    <w:rsid w:val="001842B9"/>
    <w:rsid w:val="00185553"/>
    <w:rsid w:val="001866AE"/>
    <w:rsid w:val="00187496"/>
    <w:rsid w:val="00192DFE"/>
    <w:rsid w:val="00192E7D"/>
    <w:rsid w:val="00195D29"/>
    <w:rsid w:val="001A1A40"/>
    <w:rsid w:val="001A26C1"/>
    <w:rsid w:val="001B2107"/>
    <w:rsid w:val="001B2CD1"/>
    <w:rsid w:val="001B4712"/>
    <w:rsid w:val="001B4ADF"/>
    <w:rsid w:val="001B79BA"/>
    <w:rsid w:val="001B7D5C"/>
    <w:rsid w:val="001C0520"/>
    <w:rsid w:val="001C151D"/>
    <w:rsid w:val="001C15A9"/>
    <w:rsid w:val="001C1E45"/>
    <w:rsid w:val="001C5D8F"/>
    <w:rsid w:val="001D3151"/>
    <w:rsid w:val="001D33E4"/>
    <w:rsid w:val="001D3649"/>
    <w:rsid w:val="001D5213"/>
    <w:rsid w:val="001D76FF"/>
    <w:rsid w:val="001E1BB8"/>
    <w:rsid w:val="001E7D2B"/>
    <w:rsid w:val="001F0C51"/>
    <w:rsid w:val="001F1D20"/>
    <w:rsid w:val="001F30A7"/>
    <w:rsid w:val="001F329C"/>
    <w:rsid w:val="001F33F2"/>
    <w:rsid w:val="001F3837"/>
    <w:rsid w:val="001F564C"/>
    <w:rsid w:val="001F5F83"/>
    <w:rsid w:val="00203911"/>
    <w:rsid w:val="00203E2B"/>
    <w:rsid w:val="00204EB5"/>
    <w:rsid w:val="002066A7"/>
    <w:rsid w:val="00206F89"/>
    <w:rsid w:val="0020773F"/>
    <w:rsid w:val="00207F64"/>
    <w:rsid w:val="00210CAD"/>
    <w:rsid w:val="00211A36"/>
    <w:rsid w:val="00216137"/>
    <w:rsid w:val="002227C0"/>
    <w:rsid w:val="00225589"/>
    <w:rsid w:val="0022668E"/>
    <w:rsid w:val="002323A3"/>
    <w:rsid w:val="002339B4"/>
    <w:rsid w:val="00241308"/>
    <w:rsid w:val="00241563"/>
    <w:rsid w:val="00241D7F"/>
    <w:rsid w:val="00242F1E"/>
    <w:rsid w:val="00243712"/>
    <w:rsid w:val="00243E1A"/>
    <w:rsid w:val="0024514C"/>
    <w:rsid w:val="00246C3B"/>
    <w:rsid w:val="00247AE1"/>
    <w:rsid w:val="00252F5D"/>
    <w:rsid w:val="00253784"/>
    <w:rsid w:val="00255291"/>
    <w:rsid w:val="00255743"/>
    <w:rsid w:val="0026052B"/>
    <w:rsid w:val="00260AD3"/>
    <w:rsid w:val="00262E6D"/>
    <w:rsid w:val="00265FE1"/>
    <w:rsid w:val="0026656E"/>
    <w:rsid w:val="00267E40"/>
    <w:rsid w:val="0027101D"/>
    <w:rsid w:val="00271065"/>
    <w:rsid w:val="00272A61"/>
    <w:rsid w:val="00274AFD"/>
    <w:rsid w:val="002755AB"/>
    <w:rsid w:val="00281876"/>
    <w:rsid w:val="00285079"/>
    <w:rsid w:val="0028788A"/>
    <w:rsid w:val="002900CC"/>
    <w:rsid w:val="00293331"/>
    <w:rsid w:val="00295AF1"/>
    <w:rsid w:val="002A3315"/>
    <w:rsid w:val="002B274B"/>
    <w:rsid w:val="002B383B"/>
    <w:rsid w:val="002B3EEA"/>
    <w:rsid w:val="002C3413"/>
    <w:rsid w:val="002D1B43"/>
    <w:rsid w:val="002D6949"/>
    <w:rsid w:val="002D6B0F"/>
    <w:rsid w:val="002E31B6"/>
    <w:rsid w:val="002E7A9F"/>
    <w:rsid w:val="002F069C"/>
    <w:rsid w:val="002F1137"/>
    <w:rsid w:val="002F2601"/>
    <w:rsid w:val="002F2F6E"/>
    <w:rsid w:val="002F3DE3"/>
    <w:rsid w:val="002F61EB"/>
    <w:rsid w:val="00300FBF"/>
    <w:rsid w:val="00303160"/>
    <w:rsid w:val="00311347"/>
    <w:rsid w:val="00314073"/>
    <w:rsid w:val="00315ADE"/>
    <w:rsid w:val="003161D0"/>
    <w:rsid w:val="00316D0C"/>
    <w:rsid w:val="00317293"/>
    <w:rsid w:val="003174C1"/>
    <w:rsid w:val="00321050"/>
    <w:rsid w:val="003249D0"/>
    <w:rsid w:val="00325DC3"/>
    <w:rsid w:val="003312A2"/>
    <w:rsid w:val="00341D7F"/>
    <w:rsid w:val="003430B2"/>
    <w:rsid w:val="0034601C"/>
    <w:rsid w:val="003460CA"/>
    <w:rsid w:val="00350312"/>
    <w:rsid w:val="00350966"/>
    <w:rsid w:val="00350F8C"/>
    <w:rsid w:val="003538B2"/>
    <w:rsid w:val="003544DE"/>
    <w:rsid w:val="00361E56"/>
    <w:rsid w:val="0036441D"/>
    <w:rsid w:val="003652A1"/>
    <w:rsid w:val="00371A00"/>
    <w:rsid w:val="00373BDE"/>
    <w:rsid w:val="00373D2C"/>
    <w:rsid w:val="00374295"/>
    <w:rsid w:val="0037552E"/>
    <w:rsid w:val="00376277"/>
    <w:rsid w:val="0038106F"/>
    <w:rsid w:val="003838F8"/>
    <w:rsid w:val="00395B05"/>
    <w:rsid w:val="00395E53"/>
    <w:rsid w:val="0039680B"/>
    <w:rsid w:val="00397B0D"/>
    <w:rsid w:val="003A4C92"/>
    <w:rsid w:val="003B19C6"/>
    <w:rsid w:val="003B2064"/>
    <w:rsid w:val="003C3329"/>
    <w:rsid w:val="003C5136"/>
    <w:rsid w:val="003C72C8"/>
    <w:rsid w:val="003C7741"/>
    <w:rsid w:val="003D0AD1"/>
    <w:rsid w:val="003D4DD3"/>
    <w:rsid w:val="003D7A4C"/>
    <w:rsid w:val="003E1AFE"/>
    <w:rsid w:val="003E26AE"/>
    <w:rsid w:val="003E38E0"/>
    <w:rsid w:val="003E7C5C"/>
    <w:rsid w:val="003F2030"/>
    <w:rsid w:val="003F502F"/>
    <w:rsid w:val="003F5245"/>
    <w:rsid w:val="003F5C38"/>
    <w:rsid w:val="00401272"/>
    <w:rsid w:val="004015CB"/>
    <w:rsid w:val="00401C1A"/>
    <w:rsid w:val="00401E2E"/>
    <w:rsid w:val="004046AF"/>
    <w:rsid w:val="00404F59"/>
    <w:rsid w:val="00405430"/>
    <w:rsid w:val="0040735A"/>
    <w:rsid w:val="00410D95"/>
    <w:rsid w:val="00416BD5"/>
    <w:rsid w:val="00417318"/>
    <w:rsid w:val="004177F6"/>
    <w:rsid w:val="004205B6"/>
    <w:rsid w:val="004207ED"/>
    <w:rsid w:val="00423D6D"/>
    <w:rsid w:val="004312A9"/>
    <w:rsid w:val="0043380C"/>
    <w:rsid w:val="00435BEB"/>
    <w:rsid w:val="00435EC1"/>
    <w:rsid w:val="00442005"/>
    <w:rsid w:val="0044270B"/>
    <w:rsid w:val="0044355E"/>
    <w:rsid w:val="00444953"/>
    <w:rsid w:val="00447290"/>
    <w:rsid w:val="00447D41"/>
    <w:rsid w:val="004517EF"/>
    <w:rsid w:val="00452996"/>
    <w:rsid w:val="0045574E"/>
    <w:rsid w:val="00460CCD"/>
    <w:rsid w:val="00464E69"/>
    <w:rsid w:val="00467209"/>
    <w:rsid w:val="00472148"/>
    <w:rsid w:val="0047535C"/>
    <w:rsid w:val="00476E9A"/>
    <w:rsid w:val="00477275"/>
    <w:rsid w:val="00480645"/>
    <w:rsid w:val="0048583C"/>
    <w:rsid w:val="004934D2"/>
    <w:rsid w:val="00495E0F"/>
    <w:rsid w:val="004A2FBF"/>
    <w:rsid w:val="004A30AD"/>
    <w:rsid w:val="004A345B"/>
    <w:rsid w:val="004A5180"/>
    <w:rsid w:val="004A55CB"/>
    <w:rsid w:val="004A60BE"/>
    <w:rsid w:val="004A7041"/>
    <w:rsid w:val="004A7EDC"/>
    <w:rsid w:val="004B14D2"/>
    <w:rsid w:val="004B64EE"/>
    <w:rsid w:val="004C377E"/>
    <w:rsid w:val="004D0FC1"/>
    <w:rsid w:val="004D253C"/>
    <w:rsid w:val="004D3577"/>
    <w:rsid w:val="004E4893"/>
    <w:rsid w:val="004E4B9A"/>
    <w:rsid w:val="004E71A2"/>
    <w:rsid w:val="004E744D"/>
    <w:rsid w:val="004F0FD0"/>
    <w:rsid w:val="004F284A"/>
    <w:rsid w:val="004F4A83"/>
    <w:rsid w:val="00501B00"/>
    <w:rsid w:val="0050555D"/>
    <w:rsid w:val="00510994"/>
    <w:rsid w:val="00512155"/>
    <w:rsid w:val="00516367"/>
    <w:rsid w:val="005164AD"/>
    <w:rsid w:val="005202F3"/>
    <w:rsid w:val="005211C6"/>
    <w:rsid w:val="00522027"/>
    <w:rsid w:val="005241D4"/>
    <w:rsid w:val="00524279"/>
    <w:rsid w:val="0052467E"/>
    <w:rsid w:val="00524DB0"/>
    <w:rsid w:val="005274A7"/>
    <w:rsid w:val="005278E6"/>
    <w:rsid w:val="00530F04"/>
    <w:rsid w:val="0053134F"/>
    <w:rsid w:val="00531A75"/>
    <w:rsid w:val="005351CC"/>
    <w:rsid w:val="0053593B"/>
    <w:rsid w:val="00537A90"/>
    <w:rsid w:val="005402C5"/>
    <w:rsid w:val="00540579"/>
    <w:rsid w:val="00541F30"/>
    <w:rsid w:val="00543429"/>
    <w:rsid w:val="00544E4C"/>
    <w:rsid w:val="00545E09"/>
    <w:rsid w:val="00545F76"/>
    <w:rsid w:val="00551546"/>
    <w:rsid w:val="005551A3"/>
    <w:rsid w:val="00555263"/>
    <w:rsid w:val="00556B94"/>
    <w:rsid w:val="00556DF4"/>
    <w:rsid w:val="00557627"/>
    <w:rsid w:val="00561244"/>
    <w:rsid w:val="005615FD"/>
    <w:rsid w:val="005648A4"/>
    <w:rsid w:val="00567158"/>
    <w:rsid w:val="00571A5F"/>
    <w:rsid w:val="005726FC"/>
    <w:rsid w:val="00573133"/>
    <w:rsid w:val="00573301"/>
    <w:rsid w:val="0057501C"/>
    <w:rsid w:val="005819E3"/>
    <w:rsid w:val="00583B46"/>
    <w:rsid w:val="0058496A"/>
    <w:rsid w:val="00586F8D"/>
    <w:rsid w:val="0059020D"/>
    <w:rsid w:val="00592101"/>
    <w:rsid w:val="00595317"/>
    <w:rsid w:val="00595C52"/>
    <w:rsid w:val="005B0E33"/>
    <w:rsid w:val="005B4FD1"/>
    <w:rsid w:val="005B53C5"/>
    <w:rsid w:val="005B5979"/>
    <w:rsid w:val="005B7450"/>
    <w:rsid w:val="005B7C3B"/>
    <w:rsid w:val="005C0626"/>
    <w:rsid w:val="005C1A06"/>
    <w:rsid w:val="005C7E39"/>
    <w:rsid w:val="005D1FF8"/>
    <w:rsid w:val="005D25A1"/>
    <w:rsid w:val="005E2783"/>
    <w:rsid w:val="005E2972"/>
    <w:rsid w:val="005E3BC3"/>
    <w:rsid w:val="005F4407"/>
    <w:rsid w:val="005F492E"/>
    <w:rsid w:val="005F4C06"/>
    <w:rsid w:val="005F67DE"/>
    <w:rsid w:val="0060190A"/>
    <w:rsid w:val="006031E2"/>
    <w:rsid w:val="00606F58"/>
    <w:rsid w:val="00610D79"/>
    <w:rsid w:val="00612B91"/>
    <w:rsid w:val="00612F0A"/>
    <w:rsid w:val="006134A1"/>
    <w:rsid w:val="00614FD3"/>
    <w:rsid w:val="00616291"/>
    <w:rsid w:val="00620258"/>
    <w:rsid w:val="00622986"/>
    <w:rsid w:val="00627010"/>
    <w:rsid w:val="00627330"/>
    <w:rsid w:val="00627642"/>
    <w:rsid w:val="0063543E"/>
    <w:rsid w:val="006355BC"/>
    <w:rsid w:val="006359FA"/>
    <w:rsid w:val="00636686"/>
    <w:rsid w:val="00641171"/>
    <w:rsid w:val="00644DB1"/>
    <w:rsid w:val="00650005"/>
    <w:rsid w:val="006503C1"/>
    <w:rsid w:val="006504C5"/>
    <w:rsid w:val="006552A4"/>
    <w:rsid w:val="0065617D"/>
    <w:rsid w:val="00664E1A"/>
    <w:rsid w:val="00665E3E"/>
    <w:rsid w:val="00670375"/>
    <w:rsid w:val="0067371B"/>
    <w:rsid w:val="0067428B"/>
    <w:rsid w:val="00681EE1"/>
    <w:rsid w:val="00683395"/>
    <w:rsid w:val="00685FDC"/>
    <w:rsid w:val="006871D3"/>
    <w:rsid w:val="006949BB"/>
    <w:rsid w:val="00695671"/>
    <w:rsid w:val="006A3B24"/>
    <w:rsid w:val="006A48C2"/>
    <w:rsid w:val="006A7CC2"/>
    <w:rsid w:val="006B15E0"/>
    <w:rsid w:val="006B1C2B"/>
    <w:rsid w:val="006B401B"/>
    <w:rsid w:val="006B47DC"/>
    <w:rsid w:val="006B524B"/>
    <w:rsid w:val="006B7D1F"/>
    <w:rsid w:val="006C6210"/>
    <w:rsid w:val="006C7DFD"/>
    <w:rsid w:val="006D04DA"/>
    <w:rsid w:val="006D09F3"/>
    <w:rsid w:val="006D0D62"/>
    <w:rsid w:val="006D43F2"/>
    <w:rsid w:val="006D460F"/>
    <w:rsid w:val="006E5B7C"/>
    <w:rsid w:val="006E7076"/>
    <w:rsid w:val="006E7209"/>
    <w:rsid w:val="006F2F7F"/>
    <w:rsid w:val="006F39D7"/>
    <w:rsid w:val="00702DA7"/>
    <w:rsid w:val="007067CA"/>
    <w:rsid w:val="00707156"/>
    <w:rsid w:val="007079B7"/>
    <w:rsid w:val="00710003"/>
    <w:rsid w:val="00710D62"/>
    <w:rsid w:val="007119D5"/>
    <w:rsid w:val="007127DD"/>
    <w:rsid w:val="0071555C"/>
    <w:rsid w:val="007156F0"/>
    <w:rsid w:val="00720D0E"/>
    <w:rsid w:val="00723D2F"/>
    <w:rsid w:val="00723FEB"/>
    <w:rsid w:val="007266FB"/>
    <w:rsid w:val="00727193"/>
    <w:rsid w:val="007273CE"/>
    <w:rsid w:val="00727576"/>
    <w:rsid w:val="00730744"/>
    <w:rsid w:val="00733BF7"/>
    <w:rsid w:val="00734EC5"/>
    <w:rsid w:val="00745275"/>
    <w:rsid w:val="00745F64"/>
    <w:rsid w:val="00747E93"/>
    <w:rsid w:val="0075039D"/>
    <w:rsid w:val="007518E1"/>
    <w:rsid w:val="0075650E"/>
    <w:rsid w:val="007608E6"/>
    <w:rsid w:val="00763507"/>
    <w:rsid w:val="0076451C"/>
    <w:rsid w:val="007713A8"/>
    <w:rsid w:val="0077167F"/>
    <w:rsid w:val="007739EC"/>
    <w:rsid w:val="00773F9E"/>
    <w:rsid w:val="007740E5"/>
    <w:rsid w:val="007836DD"/>
    <w:rsid w:val="007863E5"/>
    <w:rsid w:val="007946E6"/>
    <w:rsid w:val="00795A67"/>
    <w:rsid w:val="00797F15"/>
    <w:rsid w:val="007A132B"/>
    <w:rsid w:val="007A2066"/>
    <w:rsid w:val="007A4FB6"/>
    <w:rsid w:val="007A742F"/>
    <w:rsid w:val="007B5581"/>
    <w:rsid w:val="007B5D83"/>
    <w:rsid w:val="007B613E"/>
    <w:rsid w:val="007B6C9C"/>
    <w:rsid w:val="007C146D"/>
    <w:rsid w:val="007C1D11"/>
    <w:rsid w:val="007C1EE0"/>
    <w:rsid w:val="007C7051"/>
    <w:rsid w:val="007D2262"/>
    <w:rsid w:val="007D43C5"/>
    <w:rsid w:val="007D6348"/>
    <w:rsid w:val="007D6906"/>
    <w:rsid w:val="007D7C94"/>
    <w:rsid w:val="007E2AF5"/>
    <w:rsid w:val="007E4B7A"/>
    <w:rsid w:val="007E5EC8"/>
    <w:rsid w:val="007F06B2"/>
    <w:rsid w:val="007F38CE"/>
    <w:rsid w:val="007F5381"/>
    <w:rsid w:val="007F59EA"/>
    <w:rsid w:val="007F75D5"/>
    <w:rsid w:val="008023AE"/>
    <w:rsid w:val="00804822"/>
    <w:rsid w:val="00806DA5"/>
    <w:rsid w:val="00807F92"/>
    <w:rsid w:val="008120AE"/>
    <w:rsid w:val="0081250B"/>
    <w:rsid w:val="00812D9F"/>
    <w:rsid w:val="0081774B"/>
    <w:rsid w:val="00821D1F"/>
    <w:rsid w:val="008242E2"/>
    <w:rsid w:val="0082588E"/>
    <w:rsid w:val="00830A75"/>
    <w:rsid w:val="00831461"/>
    <w:rsid w:val="0083725B"/>
    <w:rsid w:val="00837449"/>
    <w:rsid w:val="00837F91"/>
    <w:rsid w:val="0084198F"/>
    <w:rsid w:val="0084386D"/>
    <w:rsid w:val="00845FDF"/>
    <w:rsid w:val="008502CA"/>
    <w:rsid w:val="008572AB"/>
    <w:rsid w:val="00860270"/>
    <w:rsid w:val="008603EC"/>
    <w:rsid w:val="00861C5E"/>
    <w:rsid w:val="008653BD"/>
    <w:rsid w:val="00867613"/>
    <w:rsid w:val="00870DAD"/>
    <w:rsid w:val="00872762"/>
    <w:rsid w:val="00873468"/>
    <w:rsid w:val="00875635"/>
    <w:rsid w:val="00875E4D"/>
    <w:rsid w:val="0087703A"/>
    <w:rsid w:val="008778FC"/>
    <w:rsid w:val="00877AFF"/>
    <w:rsid w:val="00880549"/>
    <w:rsid w:val="0088364B"/>
    <w:rsid w:val="0088376A"/>
    <w:rsid w:val="00883EA6"/>
    <w:rsid w:val="00884D92"/>
    <w:rsid w:val="008866C5"/>
    <w:rsid w:val="008868AC"/>
    <w:rsid w:val="00886BC6"/>
    <w:rsid w:val="008878F0"/>
    <w:rsid w:val="00892924"/>
    <w:rsid w:val="008934F1"/>
    <w:rsid w:val="0089441E"/>
    <w:rsid w:val="00894778"/>
    <w:rsid w:val="008A053C"/>
    <w:rsid w:val="008A60AB"/>
    <w:rsid w:val="008A65D3"/>
    <w:rsid w:val="008B3ED3"/>
    <w:rsid w:val="008C0483"/>
    <w:rsid w:val="008C07FC"/>
    <w:rsid w:val="008C4A91"/>
    <w:rsid w:val="008D0019"/>
    <w:rsid w:val="008D04D8"/>
    <w:rsid w:val="008D056D"/>
    <w:rsid w:val="008D0A53"/>
    <w:rsid w:val="008D0C98"/>
    <w:rsid w:val="008D77D8"/>
    <w:rsid w:val="008E6D79"/>
    <w:rsid w:val="008F23DF"/>
    <w:rsid w:val="008F3B9A"/>
    <w:rsid w:val="008F3F5B"/>
    <w:rsid w:val="008F487A"/>
    <w:rsid w:val="008F4962"/>
    <w:rsid w:val="008F4F97"/>
    <w:rsid w:val="008F541F"/>
    <w:rsid w:val="008F56ED"/>
    <w:rsid w:val="008F69FE"/>
    <w:rsid w:val="008F7DD5"/>
    <w:rsid w:val="00910694"/>
    <w:rsid w:val="00910848"/>
    <w:rsid w:val="00912490"/>
    <w:rsid w:val="009133C4"/>
    <w:rsid w:val="00915188"/>
    <w:rsid w:val="0091546A"/>
    <w:rsid w:val="009179AB"/>
    <w:rsid w:val="00922847"/>
    <w:rsid w:val="00922895"/>
    <w:rsid w:val="00924C23"/>
    <w:rsid w:val="009264F3"/>
    <w:rsid w:val="00940A2E"/>
    <w:rsid w:val="00942761"/>
    <w:rsid w:val="00942FB1"/>
    <w:rsid w:val="009435E2"/>
    <w:rsid w:val="00947320"/>
    <w:rsid w:val="00954D2E"/>
    <w:rsid w:val="00957B28"/>
    <w:rsid w:val="00960AC8"/>
    <w:rsid w:val="00963BF2"/>
    <w:rsid w:val="00964393"/>
    <w:rsid w:val="009651F3"/>
    <w:rsid w:val="0097047A"/>
    <w:rsid w:val="00970566"/>
    <w:rsid w:val="00973376"/>
    <w:rsid w:val="00981F21"/>
    <w:rsid w:val="009837E2"/>
    <w:rsid w:val="0098513F"/>
    <w:rsid w:val="00986B82"/>
    <w:rsid w:val="009907F2"/>
    <w:rsid w:val="009910D3"/>
    <w:rsid w:val="009915BA"/>
    <w:rsid w:val="00993705"/>
    <w:rsid w:val="00996180"/>
    <w:rsid w:val="009A0399"/>
    <w:rsid w:val="009A0B9E"/>
    <w:rsid w:val="009A150C"/>
    <w:rsid w:val="009A2594"/>
    <w:rsid w:val="009A33BF"/>
    <w:rsid w:val="009B026C"/>
    <w:rsid w:val="009B0E7F"/>
    <w:rsid w:val="009B1CE8"/>
    <w:rsid w:val="009B2643"/>
    <w:rsid w:val="009B2C2A"/>
    <w:rsid w:val="009B55A4"/>
    <w:rsid w:val="009B55F3"/>
    <w:rsid w:val="009B58F8"/>
    <w:rsid w:val="009B5984"/>
    <w:rsid w:val="009B65C2"/>
    <w:rsid w:val="009C0DEA"/>
    <w:rsid w:val="009C1702"/>
    <w:rsid w:val="009C4E16"/>
    <w:rsid w:val="009C75BC"/>
    <w:rsid w:val="009D2258"/>
    <w:rsid w:val="009D22C4"/>
    <w:rsid w:val="009D50BE"/>
    <w:rsid w:val="009D6030"/>
    <w:rsid w:val="009D706A"/>
    <w:rsid w:val="009E2686"/>
    <w:rsid w:val="009E4FF7"/>
    <w:rsid w:val="009E7680"/>
    <w:rsid w:val="009F1A38"/>
    <w:rsid w:val="009F2200"/>
    <w:rsid w:val="009F5D12"/>
    <w:rsid w:val="009F77DA"/>
    <w:rsid w:val="00A00B03"/>
    <w:rsid w:val="00A023B6"/>
    <w:rsid w:val="00A024CC"/>
    <w:rsid w:val="00A03C04"/>
    <w:rsid w:val="00A05626"/>
    <w:rsid w:val="00A110E5"/>
    <w:rsid w:val="00A122FA"/>
    <w:rsid w:val="00A12551"/>
    <w:rsid w:val="00A1295F"/>
    <w:rsid w:val="00A13764"/>
    <w:rsid w:val="00A13DF0"/>
    <w:rsid w:val="00A2001D"/>
    <w:rsid w:val="00A210D1"/>
    <w:rsid w:val="00A216C8"/>
    <w:rsid w:val="00A2178E"/>
    <w:rsid w:val="00A2227E"/>
    <w:rsid w:val="00A26FAE"/>
    <w:rsid w:val="00A3243F"/>
    <w:rsid w:val="00A33D4C"/>
    <w:rsid w:val="00A33EF6"/>
    <w:rsid w:val="00A35516"/>
    <w:rsid w:val="00A35AD6"/>
    <w:rsid w:val="00A3684D"/>
    <w:rsid w:val="00A368F0"/>
    <w:rsid w:val="00A36EDD"/>
    <w:rsid w:val="00A372C1"/>
    <w:rsid w:val="00A422BE"/>
    <w:rsid w:val="00A424DE"/>
    <w:rsid w:val="00A42994"/>
    <w:rsid w:val="00A575FB"/>
    <w:rsid w:val="00A57FF2"/>
    <w:rsid w:val="00A60405"/>
    <w:rsid w:val="00A60DFC"/>
    <w:rsid w:val="00A63D99"/>
    <w:rsid w:val="00A646E1"/>
    <w:rsid w:val="00A724E0"/>
    <w:rsid w:val="00A747E6"/>
    <w:rsid w:val="00A758C0"/>
    <w:rsid w:val="00A90429"/>
    <w:rsid w:val="00A911A7"/>
    <w:rsid w:val="00A95FE7"/>
    <w:rsid w:val="00A97E86"/>
    <w:rsid w:val="00AA013F"/>
    <w:rsid w:val="00AA1DA8"/>
    <w:rsid w:val="00AA27E2"/>
    <w:rsid w:val="00AB0CE2"/>
    <w:rsid w:val="00AC0C3E"/>
    <w:rsid w:val="00AC138C"/>
    <w:rsid w:val="00AC2572"/>
    <w:rsid w:val="00AC398D"/>
    <w:rsid w:val="00AC76C8"/>
    <w:rsid w:val="00AC7F81"/>
    <w:rsid w:val="00AD2E7B"/>
    <w:rsid w:val="00AD3B51"/>
    <w:rsid w:val="00AD46D0"/>
    <w:rsid w:val="00AD5E1C"/>
    <w:rsid w:val="00AD7734"/>
    <w:rsid w:val="00AE0546"/>
    <w:rsid w:val="00AE156C"/>
    <w:rsid w:val="00AE1D96"/>
    <w:rsid w:val="00AE44E7"/>
    <w:rsid w:val="00AE57AF"/>
    <w:rsid w:val="00AE6A31"/>
    <w:rsid w:val="00AE752E"/>
    <w:rsid w:val="00AF010F"/>
    <w:rsid w:val="00AF08FE"/>
    <w:rsid w:val="00AF2C2C"/>
    <w:rsid w:val="00AF2D44"/>
    <w:rsid w:val="00AF3B7E"/>
    <w:rsid w:val="00B04D12"/>
    <w:rsid w:val="00B06786"/>
    <w:rsid w:val="00B12471"/>
    <w:rsid w:val="00B12B2E"/>
    <w:rsid w:val="00B141AE"/>
    <w:rsid w:val="00B148A6"/>
    <w:rsid w:val="00B2298D"/>
    <w:rsid w:val="00B24119"/>
    <w:rsid w:val="00B241D6"/>
    <w:rsid w:val="00B24719"/>
    <w:rsid w:val="00B24A1B"/>
    <w:rsid w:val="00B26F31"/>
    <w:rsid w:val="00B30258"/>
    <w:rsid w:val="00B307F7"/>
    <w:rsid w:val="00B30D42"/>
    <w:rsid w:val="00B322EF"/>
    <w:rsid w:val="00B45845"/>
    <w:rsid w:val="00B4703E"/>
    <w:rsid w:val="00B504F0"/>
    <w:rsid w:val="00B50A0F"/>
    <w:rsid w:val="00B53CFC"/>
    <w:rsid w:val="00B6083A"/>
    <w:rsid w:val="00B60928"/>
    <w:rsid w:val="00B61482"/>
    <w:rsid w:val="00B61E3A"/>
    <w:rsid w:val="00B62B9A"/>
    <w:rsid w:val="00B63F46"/>
    <w:rsid w:val="00B65FFF"/>
    <w:rsid w:val="00B66F47"/>
    <w:rsid w:val="00B70D78"/>
    <w:rsid w:val="00B71F03"/>
    <w:rsid w:val="00B76832"/>
    <w:rsid w:val="00B827FB"/>
    <w:rsid w:val="00B84E3D"/>
    <w:rsid w:val="00B851CB"/>
    <w:rsid w:val="00B8632C"/>
    <w:rsid w:val="00B90081"/>
    <w:rsid w:val="00B9024E"/>
    <w:rsid w:val="00B97345"/>
    <w:rsid w:val="00BA5A4C"/>
    <w:rsid w:val="00BA61F2"/>
    <w:rsid w:val="00BA6D31"/>
    <w:rsid w:val="00BA79F1"/>
    <w:rsid w:val="00BB2B4E"/>
    <w:rsid w:val="00BB2FE6"/>
    <w:rsid w:val="00BB3A1E"/>
    <w:rsid w:val="00BB682F"/>
    <w:rsid w:val="00BB7BB3"/>
    <w:rsid w:val="00BC2E32"/>
    <w:rsid w:val="00BC5255"/>
    <w:rsid w:val="00BC5413"/>
    <w:rsid w:val="00BC56D1"/>
    <w:rsid w:val="00BC5F07"/>
    <w:rsid w:val="00BD00FE"/>
    <w:rsid w:val="00BD1989"/>
    <w:rsid w:val="00BD21F6"/>
    <w:rsid w:val="00BD7032"/>
    <w:rsid w:val="00BD7413"/>
    <w:rsid w:val="00BE0AA8"/>
    <w:rsid w:val="00BF4B2C"/>
    <w:rsid w:val="00BF7D1B"/>
    <w:rsid w:val="00C03432"/>
    <w:rsid w:val="00C0558F"/>
    <w:rsid w:val="00C07758"/>
    <w:rsid w:val="00C07FE5"/>
    <w:rsid w:val="00C101E3"/>
    <w:rsid w:val="00C12454"/>
    <w:rsid w:val="00C1577F"/>
    <w:rsid w:val="00C15E49"/>
    <w:rsid w:val="00C165D7"/>
    <w:rsid w:val="00C175F7"/>
    <w:rsid w:val="00C23D7C"/>
    <w:rsid w:val="00C27B8E"/>
    <w:rsid w:val="00C300E2"/>
    <w:rsid w:val="00C30D2E"/>
    <w:rsid w:val="00C31185"/>
    <w:rsid w:val="00C3484F"/>
    <w:rsid w:val="00C35B0F"/>
    <w:rsid w:val="00C36539"/>
    <w:rsid w:val="00C36B30"/>
    <w:rsid w:val="00C37ED1"/>
    <w:rsid w:val="00C43D40"/>
    <w:rsid w:val="00C461AA"/>
    <w:rsid w:val="00C50C24"/>
    <w:rsid w:val="00C5699A"/>
    <w:rsid w:val="00C60968"/>
    <w:rsid w:val="00C71627"/>
    <w:rsid w:val="00C758A8"/>
    <w:rsid w:val="00C80F8B"/>
    <w:rsid w:val="00C820AD"/>
    <w:rsid w:val="00C843B9"/>
    <w:rsid w:val="00C84CBD"/>
    <w:rsid w:val="00C87B64"/>
    <w:rsid w:val="00C9309B"/>
    <w:rsid w:val="00C956A2"/>
    <w:rsid w:val="00C9639A"/>
    <w:rsid w:val="00C96845"/>
    <w:rsid w:val="00CA7874"/>
    <w:rsid w:val="00CB3562"/>
    <w:rsid w:val="00CB56F3"/>
    <w:rsid w:val="00CB67BD"/>
    <w:rsid w:val="00CB71E7"/>
    <w:rsid w:val="00CB7D48"/>
    <w:rsid w:val="00CC0097"/>
    <w:rsid w:val="00CC1310"/>
    <w:rsid w:val="00CC1DC4"/>
    <w:rsid w:val="00CC450A"/>
    <w:rsid w:val="00CC4CCC"/>
    <w:rsid w:val="00CC4F71"/>
    <w:rsid w:val="00CC6300"/>
    <w:rsid w:val="00CC7A70"/>
    <w:rsid w:val="00CD10BD"/>
    <w:rsid w:val="00CD6A6E"/>
    <w:rsid w:val="00CD7E48"/>
    <w:rsid w:val="00CE1608"/>
    <w:rsid w:val="00CF2413"/>
    <w:rsid w:val="00CF5343"/>
    <w:rsid w:val="00CF5EF3"/>
    <w:rsid w:val="00CF6C05"/>
    <w:rsid w:val="00D0147D"/>
    <w:rsid w:val="00D023A8"/>
    <w:rsid w:val="00D041EA"/>
    <w:rsid w:val="00D05050"/>
    <w:rsid w:val="00D066FA"/>
    <w:rsid w:val="00D100D1"/>
    <w:rsid w:val="00D140E4"/>
    <w:rsid w:val="00D25139"/>
    <w:rsid w:val="00D25A56"/>
    <w:rsid w:val="00D27177"/>
    <w:rsid w:val="00D278CE"/>
    <w:rsid w:val="00D30C26"/>
    <w:rsid w:val="00D30D34"/>
    <w:rsid w:val="00D30F64"/>
    <w:rsid w:val="00D32580"/>
    <w:rsid w:val="00D32697"/>
    <w:rsid w:val="00D32E32"/>
    <w:rsid w:val="00D40443"/>
    <w:rsid w:val="00D41AF2"/>
    <w:rsid w:val="00D43EA1"/>
    <w:rsid w:val="00D44E76"/>
    <w:rsid w:val="00D51AD4"/>
    <w:rsid w:val="00D5335A"/>
    <w:rsid w:val="00D53B3F"/>
    <w:rsid w:val="00D55365"/>
    <w:rsid w:val="00D61175"/>
    <w:rsid w:val="00D622A8"/>
    <w:rsid w:val="00D625B6"/>
    <w:rsid w:val="00D64E66"/>
    <w:rsid w:val="00D655D2"/>
    <w:rsid w:val="00D70BD4"/>
    <w:rsid w:val="00D74794"/>
    <w:rsid w:val="00D76D6C"/>
    <w:rsid w:val="00D76D8D"/>
    <w:rsid w:val="00D77A4C"/>
    <w:rsid w:val="00D81B7D"/>
    <w:rsid w:val="00D82D8D"/>
    <w:rsid w:val="00D86413"/>
    <w:rsid w:val="00D93B08"/>
    <w:rsid w:val="00D97DF4"/>
    <w:rsid w:val="00DA176F"/>
    <w:rsid w:val="00DA253E"/>
    <w:rsid w:val="00DA7688"/>
    <w:rsid w:val="00DB0E3B"/>
    <w:rsid w:val="00DB1414"/>
    <w:rsid w:val="00DB1CD1"/>
    <w:rsid w:val="00DB5488"/>
    <w:rsid w:val="00DC028B"/>
    <w:rsid w:val="00DC085E"/>
    <w:rsid w:val="00DC1DCF"/>
    <w:rsid w:val="00DC25BF"/>
    <w:rsid w:val="00DC28C5"/>
    <w:rsid w:val="00DC3D1C"/>
    <w:rsid w:val="00DC4624"/>
    <w:rsid w:val="00DC4893"/>
    <w:rsid w:val="00DC5649"/>
    <w:rsid w:val="00DC69D3"/>
    <w:rsid w:val="00DC6B5D"/>
    <w:rsid w:val="00DC6DF9"/>
    <w:rsid w:val="00DC7F82"/>
    <w:rsid w:val="00DD28D6"/>
    <w:rsid w:val="00DD2966"/>
    <w:rsid w:val="00DD4B93"/>
    <w:rsid w:val="00DD5471"/>
    <w:rsid w:val="00DD7D45"/>
    <w:rsid w:val="00DE51FB"/>
    <w:rsid w:val="00DE77B9"/>
    <w:rsid w:val="00DE7C3A"/>
    <w:rsid w:val="00DF67F6"/>
    <w:rsid w:val="00DF6964"/>
    <w:rsid w:val="00DF7132"/>
    <w:rsid w:val="00E01329"/>
    <w:rsid w:val="00E0320B"/>
    <w:rsid w:val="00E03E07"/>
    <w:rsid w:val="00E11125"/>
    <w:rsid w:val="00E12880"/>
    <w:rsid w:val="00E1397A"/>
    <w:rsid w:val="00E142A9"/>
    <w:rsid w:val="00E15DD7"/>
    <w:rsid w:val="00E17B98"/>
    <w:rsid w:val="00E20D3A"/>
    <w:rsid w:val="00E3155D"/>
    <w:rsid w:val="00E345A8"/>
    <w:rsid w:val="00E407BB"/>
    <w:rsid w:val="00E43237"/>
    <w:rsid w:val="00E50312"/>
    <w:rsid w:val="00E56AFB"/>
    <w:rsid w:val="00E56C89"/>
    <w:rsid w:val="00E5729D"/>
    <w:rsid w:val="00E60D69"/>
    <w:rsid w:val="00E66C7C"/>
    <w:rsid w:val="00E708CD"/>
    <w:rsid w:val="00E72325"/>
    <w:rsid w:val="00E73CD7"/>
    <w:rsid w:val="00E77AF8"/>
    <w:rsid w:val="00E77F87"/>
    <w:rsid w:val="00E82AA3"/>
    <w:rsid w:val="00E84940"/>
    <w:rsid w:val="00E85B82"/>
    <w:rsid w:val="00E86B68"/>
    <w:rsid w:val="00E8795C"/>
    <w:rsid w:val="00E9176B"/>
    <w:rsid w:val="00EA063F"/>
    <w:rsid w:val="00EA267B"/>
    <w:rsid w:val="00EA4319"/>
    <w:rsid w:val="00EA4BC9"/>
    <w:rsid w:val="00EB000B"/>
    <w:rsid w:val="00EB143B"/>
    <w:rsid w:val="00EB41A9"/>
    <w:rsid w:val="00EB5CFF"/>
    <w:rsid w:val="00EC0FB4"/>
    <w:rsid w:val="00EC30DB"/>
    <w:rsid w:val="00ED40FD"/>
    <w:rsid w:val="00ED6551"/>
    <w:rsid w:val="00ED659C"/>
    <w:rsid w:val="00ED785E"/>
    <w:rsid w:val="00EE1871"/>
    <w:rsid w:val="00EE5BB8"/>
    <w:rsid w:val="00EE7864"/>
    <w:rsid w:val="00EE7DAF"/>
    <w:rsid w:val="00EF0BA4"/>
    <w:rsid w:val="00EF1F24"/>
    <w:rsid w:val="00EF7B3D"/>
    <w:rsid w:val="00F13D7D"/>
    <w:rsid w:val="00F1799D"/>
    <w:rsid w:val="00F20E60"/>
    <w:rsid w:val="00F23A87"/>
    <w:rsid w:val="00F2522C"/>
    <w:rsid w:val="00F253EE"/>
    <w:rsid w:val="00F25E16"/>
    <w:rsid w:val="00F27C1B"/>
    <w:rsid w:val="00F31232"/>
    <w:rsid w:val="00F31F76"/>
    <w:rsid w:val="00F42D81"/>
    <w:rsid w:val="00F4323A"/>
    <w:rsid w:val="00F43260"/>
    <w:rsid w:val="00F46173"/>
    <w:rsid w:val="00F47A1E"/>
    <w:rsid w:val="00F50284"/>
    <w:rsid w:val="00F54996"/>
    <w:rsid w:val="00F54F58"/>
    <w:rsid w:val="00F5783A"/>
    <w:rsid w:val="00F60508"/>
    <w:rsid w:val="00F62B15"/>
    <w:rsid w:val="00F62CBC"/>
    <w:rsid w:val="00F63A24"/>
    <w:rsid w:val="00F64346"/>
    <w:rsid w:val="00F677C4"/>
    <w:rsid w:val="00F6791B"/>
    <w:rsid w:val="00F7189B"/>
    <w:rsid w:val="00F71AFA"/>
    <w:rsid w:val="00F74E3B"/>
    <w:rsid w:val="00F7509F"/>
    <w:rsid w:val="00F7579C"/>
    <w:rsid w:val="00F811FA"/>
    <w:rsid w:val="00F81F71"/>
    <w:rsid w:val="00F82B94"/>
    <w:rsid w:val="00F87F5F"/>
    <w:rsid w:val="00F92613"/>
    <w:rsid w:val="00FB195E"/>
    <w:rsid w:val="00FB309B"/>
    <w:rsid w:val="00FB34B9"/>
    <w:rsid w:val="00FB354C"/>
    <w:rsid w:val="00FB3700"/>
    <w:rsid w:val="00FB4A55"/>
    <w:rsid w:val="00FB4BE0"/>
    <w:rsid w:val="00FB5503"/>
    <w:rsid w:val="00FB77E2"/>
    <w:rsid w:val="00FC21AC"/>
    <w:rsid w:val="00FC239A"/>
    <w:rsid w:val="00FD1C00"/>
    <w:rsid w:val="00FD4FE5"/>
    <w:rsid w:val="00FD55EF"/>
    <w:rsid w:val="00FD5D43"/>
    <w:rsid w:val="00FD62E1"/>
    <w:rsid w:val="00FE2928"/>
    <w:rsid w:val="00FE6B0D"/>
    <w:rsid w:val="00FF0511"/>
    <w:rsid w:val="00FF138A"/>
    <w:rsid w:val="00FF2D61"/>
    <w:rsid w:val="00FF317A"/>
    <w:rsid w:val="00FF5394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97AC9"/>
  <w15:docId w15:val="{D29276EE-EEAB-4662-A9E9-28072198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SimSun;宋体" w:hAnsi="Times New Roman" w:cs="Mangal;Courier New"/>
      <w:sz w:val="24"/>
      <w:lang w:val="ru-RU"/>
    </w:rPr>
  </w:style>
  <w:style w:type="paragraph" w:styleId="4">
    <w:name w:val="heading 4"/>
    <w:next w:val="a0"/>
    <w:qFormat/>
    <w:pPr>
      <w:numPr>
        <w:ilvl w:val="3"/>
        <w:numId w:val="1"/>
      </w:numPr>
      <w:outlineLvl w:val="3"/>
    </w:pPr>
    <w:rPr>
      <w:rFonts w:cs="Arial"/>
      <w:b/>
      <w:bCs/>
      <w:i/>
      <w:iCs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">
    <w:name w:val="Основной шрифт абзаца1"/>
    <w:qFormat/>
  </w:style>
  <w:style w:type="character" w:customStyle="1" w:styleId="Absatz-Standardschriftart">
    <w:name w:val="Absatz-Standardschriftart"/>
    <w:qFormat/>
  </w:style>
  <w:style w:type="character" w:customStyle="1" w:styleId="WW-DefaultParagraphFont">
    <w:name w:val="WW-Default Paragraph Fon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DefaultParagraphFont1">
    <w:name w:val="WW-Default Paragraph Font1"/>
    <w:qFormat/>
  </w:style>
  <w:style w:type="character" w:customStyle="1" w:styleId="rvts15">
    <w:name w:val="rvts15"/>
    <w:basedOn w:val="WW-DefaultParagraphFont1"/>
    <w:qFormat/>
  </w:style>
  <w:style w:type="character" w:customStyle="1" w:styleId="10">
    <w:name w:val="Гіперпосилання1"/>
    <w:qFormat/>
    <w:rPr>
      <w:color w:val="000080"/>
      <w:u w:val="single"/>
    </w:rPr>
  </w:style>
  <w:style w:type="character" w:customStyle="1" w:styleId="BalloonTextChar">
    <w:name w:val="Balloon Text Char"/>
    <w:qFormat/>
    <w:rPr>
      <w:rFonts w:ascii="Segoe UI" w:eastAsia="SimSun;宋体" w:hAnsi="Segoe UI" w:cs="Mangal;Courier New"/>
      <w:kern w:val="2"/>
      <w:sz w:val="18"/>
      <w:szCs w:val="16"/>
      <w:lang w:val="ru-RU" w:eastAsia="zh-CN" w:bidi="hi-IN"/>
    </w:rPr>
  </w:style>
  <w:style w:type="character" w:customStyle="1" w:styleId="CommentReference">
    <w:name w:val="Comment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eastAsia="SimSun;宋体" w:cs="Mangal;Courier New"/>
      <w:kern w:val="2"/>
      <w:szCs w:val="18"/>
      <w:lang w:val="ru-RU" w:eastAsia="zh-CN" w:bidi="hi-IN"/>
    </w:rPr>
  </w:style>
  <w:style w:type="character" w:customStyle="1" w:styleId="CommentSubjectChar">
    <w:name w:val="Comment Subject Char"/>
    <w:qFormat/>
    <w:rPr>
      <w:rFonts w:eastAsia="SimSun;宋体" w:cs="Mangal;Courier New"/>
      <w:b/>
      <w:bCs/>
      <w:kern w:val="2"/>
      <w:szCs w:val="18"/>
      <w:lang w:val="ru-RU" w:eastAsia="zh-CN" w:bidi="hi-IN"/>
    </w:rPr>
  </w:style>
  <w:style w:type="character" w:customStyle="1" w:styleId="a4">
    <w:name w:val="Текст выноски Знак"/>
    <w:qFormat/>
    <w:rPr>
      <w:rFonts w:ascii="Tahoma" w:eastAsia="SimSun;宋体" w:hAnsi="Tahoma" w:cs="Mangal;Courier New"/>
      <w:kern w:val="2"/>
      <w:sz w:val="16"/>
      <w:szCs w:val="14"/>
      <w:lang w:val="ru-RU" w:eastAsia="zh-CN" w:bidi="hi-IN"/>
    </w:rPr>
  </w:style>
  <w:style w:type="character" w:customStyle="1" w:styleId="rvts0">
    <w:name w:val="rvts0"/>
    <w:qFormat/>
  </w:style>
  <w:style w:type="character" w:styleId="a5">
    <w:name w:val="annotation reference"/>
    <w:uiPriority w:val="99"/>
    <w:qFormat/>
    <w:rPr>
      <w:sz w:val="16"/>
      <w:szCs w:val="16"/>
    </w:rPr>
  </w:style>
  <w:style w:type="character" w:customStyle="1" w:styleId="a6">
    <w:name w:val="Текст примечания Знак"/>
    <w:uiPriority w:val="99"/>
    <w:qFormat/>
    <w:rPr>
      <w:rFonts w:eastAsia="SimSun;宋体" w:cs="Mangal;Courier New"/>
      <w:kern w:val="2"/>
      <w:szCs w:val="18"/>
      <w:lang w:val="ru-RU" w:eastAsia="zh-CN" w:bidi="hi-IN"/>
    </w:rPr>
  </w:style>
  <w:style w:type="character" w:customStyle="1" w:styleId="a7">
    <w:name w:val="Тема примечания Знак"/>
    <w:qFormat/>
    <w:rPr>
      <w:rFonts w:eastAsia="SimSun;宋体" w:cs="Mangal;Courier New"/>
      <w:b/>
      <w:bCs/>
      <w:kern w:val="2"/>
      <w:szCs w:val="18"/>
      <w:lang w:val="ru-RU" w:eastAsia="zh-CN" w:bidi="hi-IN"/>
    </w:rPr>
  </w:style>
  <w:style w:type="character" w:customStyle="1" w:styleId="2">
    <w:name w:val="Гіперпосилання2"/>
    <w:qFormat/>
    <w:rPr>
      <w:color w:val="000080"/>
      <w:u w:val="single"/>
    </w:rPr>
  </w:style>
  <w:style w:type="character" w:customStyle="1" w:styleId="11">
    <w:name w:val="Виділення1"/>
    <w:qFormat/>
    <w:rPr>
      <w:i/>
      <w:iCs/>
    </w:rPr>
  </w:style>
  <w:style w:type="character" w:customStyle="1" w:styleId="a8">
    <w:name w:val="Текст примітки Знак"/>
    <w:basedOn w:val="a1"/>
    <w:uiPriority w:val="99"/>
    <w:qFormat/>
    <w:rPr>
      <w:rFonts w:eastAsia="Times New Roman"/>
    </w:rPr>
  </w:style>
  <w:style w:type="character" w:customStyle="1" w:styleId="a9">
    <w:name w:val="Тема примітки Знак"/>
    <w:basedOn w:val="a8"/>
    <w:qFormat/>
    <w:rPr>
      <w:rFonts w:eastAsia="Times New Roman"/>
      <w:b/>
      <w:bCs/>
    </w:rPr>
  </w:style>
  <w:style w:type="character" w:customStyle="1" w:styleId="aa">
    <w:name w:val="Текст у виносці Знак"/>
    <w:basedOn w:val="a1"/>
    <w:qFormat/>
    <w:rPr>
      <w:rFonts w:ascii="Segoe UI" w:eastAsia="Times New Roman" w:hAnsi="Segoe UI" w:cs="Segoe UI"/>
      <w:sz w:val="18"/>
      <w:szCs w:val="18"/>
    </w:rPr>
  </w:style>
  <w:style w:type="character" w:customStyle="1" w:styleId="ab">
    <w:name w:val="Верхній колонтитул Знак"/>
    <w:basedOn w:val="a1"/>
    <w:uiPriority w:val="99"/>
    <w:qFormat/>
    <w:rPr>
      <w:rFonts w:eastAsia="Times New Roman"/>
      <w:sz w:val="24"/>
      <w:szCs w:val="24"/>
    </w:rPr>
  </w:style>
  <w:style w:type="character" w:customStyle="1" w:styleId="ac">
    <w:name w:val="Нижній колонтитул Знак"/>
    <w:basedOn w:val="a1"/>
    <w:qFormat/>
    <w:rPr>
      <w:rFonts w:eastAsia="Times New Roman"/>
      <w:sz w:val="24"/>
      <w:szCs w:val="24"/>
    </w:rPr>
  </w:style>
  <w:style w:type="character" w:customStyle="1" w:styleId="ad">
    <w:name w:val="Звичайний (веб) Знак"/>
    <w:qFormat/>
    <w:rPr>
      <w:rFonts w:eastAsia="Times New Roman"/>
      <w:sz w:val="24"/>
      <w:szCs w:val="24"/>
    </w:rPr>
  </w:style>
  <w:style w:type="character" w:customStyle="1" w:styleId="12">
    <w:name w:val="Шрифт абзацу за промовчанням1"/>
    <w:qFormat/>
  </w:style>
  <w:style w:type="character" w:styleId="ae">
    <w:name w:val="Strong"/>
    <w:basedOn w:val="a1"/>
    <w:qFormat/>
    <w:rPr>
      <w:b/>
      <w:bCs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rFonts w:ascii="Liberation Serif" w:eastAsia="NSimSun" w:hAnsi="Liberation Serif" w:cs="Arial"/>
      <w:b w:val="0"/>
      <w:bCs w:val="0"/>
      <w:i w:val="0"/>
      <w:iCs w:val="0"/>
      <w:caps w:val="0"/>
      <w:smallCaps w:val="0"/>
      <w:strike w:val="0"/>
      <w:dstrike w:val="0"/>
      <w:color w:val="C9211E"/>
      <w:spacing w:val="0"/>
      <w:w w:val="100"/>
      <w:kern w:val="0"/>
      <w:position w:val="0"/>
      <w:sz w:val="20"/>
      <w:szCs w:val="24"/>
      <w:u w:val="none"/>
      <w:vertAlign w:val="baseline"/>
      <w:em w:val="none"/>
      <w:lang w:val="uk-UA" w:eastAsia="zh-CN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vts9">
    <w:name w:val="rvts9"/>
    <w:basedOn w:val="a1"/>
    <w:qFormat/>
    <w:rsid w:val="00DC0F9D"/>
  </w:style>
  <w:style w:type="paragraph" w:customStyle="1" w:styleId="13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">
    <w:name w:val="List"/>
    <w:basedOn w:val="a0"/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Покажчик"/>
    <w:basedOn w:val="a"/>
    <w:qFormat/>
    <w:pPr>
      <w:suppressLineNumbers/>
    </w:pPr>
    <w:rPr>
      <w:rFonts w:cs="Arial"/>
    </w:rPr>
  </w:style>
  <w:style w:type="paragraph" w:customStyle="1" w:styleId="14">
    <w:name w:val="Заголовок1"/>
    <w:basedOn w:val="a"/>
    <w:next w:val="a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qFormat/>
    <w:pPr>
      <w:suppressLineNumbers/>
    </w:pPr>
  </w:style>
  <w:style w:type="paragraph" w:customStyle="1" w:styleId="WW-Caption">
    <w:name w:val="WW-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  <w:pPr>
      <w:suppressAutoHyphens/>
      <w:spacing w:line="100" w:lineRule="atLeast"/>
    </w:pPr>
    <w:rPr>
      <w:rFonts w:ascii="Times New Roman" w:eastAsia="SimSun;宋体" w:hAnsi="Times New Roman" w:cs="Calibri"/>
      <w:color w:val="000000"/>
      <w:sz w:val="24"/>
      <w:lang w:val="ru-RU"/>
    </w:rPr>
  </w:style>
  <w:style w:type="paragraph" w:customStyle="1" w:styleId="rvps2">
    <w:name w:val="rvps2"/>
    <w:basedOn w:val="a"/>
    <w:qFormat/>
    <w:pPr>
      <w:spacing w:before="28" w:after="28" w:line="100" w:lineRule="atLeast"/>
    </w:pPr>
    <w:rPr>
      <w:rFonts w:eastAsia="Times New Roman" w:cs="Times New Roman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styleId="af4">
    <w:name w:val="Balloon Text"/>
    <w:basedOn w:val="a"/>
    <w:qFormat/>
    <w:rPr>
      <w:rFonts w:ascii="Tahoma" w:hAnsi="Tahoma" w:cs="Tahoma"/>
      <w:sz w:val="16"/>
      <w:szCs w:val="14"/>
    </w:rPr>
  </w:style>
  <w:style w:type="paragraph" w:customStyle="1" w:styleId="CommentText">
    <w:name w:val="Comment Text"/>
    <w:basedOn w:val="a"/>
    <w:qFormat/>
    <w:rPr>
      <w:sz w:val="20"/>
      <w:szCs w:val="18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af5">
    <w:name w:val="Вміст таблиці"/>
    <w:basedOn w:val="a"/>
    <w:qFormat/>
    <w:pPr>
      <w:suppressLineNumbers/>
    </w:pPr>
  </w:style>
  <w:style w:type="paragraph" w:customStyle="1" w:styleId="af6">
    <w:name w:val="Заголовок таблиці"/>
    <w:basedOn w:val="af5"/>
    <w:qFormat/>
    <w:pPr>
      <w:jc w:val="center"/>
    </w:pPr>
    <w:rPr>
      <w:b/>
      <w:bCs/>
    </w:rPr>
  </w:style>
  <w:style w:type="paragraph" w:styleId="af7">
    <w:name w:val="Revision"/>
    <w:qFormat/>
    <w:pPr>
      <w:suppressAutoHyphens/>
    </w:pPr>
    <w:rPr>
      <w:rFonts w:ascii="Times New Roman" w:eastAsia="SimSun;宋体" w:hAnsi="Times New Roman" w:cs="Mangal;Courier New"/>
      <w:sz w:val="24"/>
      <w:szCs w:val="21"/>
      <w:lang w:val="ru-RU"/>
    </w:rPr>
  </w:style>
  <w:style w:type="paragraph" w:styleId="af8">
    <w:name w:val="annotation text"/>
    <w:basedOn w:val="a"/>
    <w:link w:val="17"/>
    <w:uiPriority w:val="99"/>
    <w:qFormat/>
    <w:rPr>
      <w:sz w:val="20"/>
      <w:szCs w:val="18"/>
    </w:rPr>
  </w:style>
  <w:style w:type="paragraph" w:styleId="af9">
    <w:name w:val="annotation subject"/>
    <w:basedOn w:val="af8"/>
    <w:next w:val="af8"/>
    <w:qFormat/>
    <w:rPr>
      <w:b/>
      <w:bCs/>
    </w:rPr>
  </w:style>
  <w:style w:type="paragraph" w:styleId="afa">
    <w:name w:val="List Paragraph"/>
    <w:basedOn w:val="a"/>
    <w:uiPriority w:val="34"/>
    <w:qFormat/>
    <w:rsid w:val="00DA6504"/>
    <w:pPr>
      <w:ind w:left="720"/>
      <w:contextualSpacing/>
    </w:pPr>
    <w:rPr>
      <w:rFonts w:cs="Mangal"/>
      <w:szCs w:val="21"/>
    </w:rPr>
  </w:style>
  <w:style w:type="paragraph" w:customStyle="1" w:styleId="msonormal0">
    <w:name w:val="msonormal"/>
    <w:basedOn w:val="a"/>
    <w:qFormat/>
    <w:pPr>
      <w:spacing w:before="280" w:after="280"/>
    </w:pPr>
  </w:style>
  <w:style w:type="paragraph" w:styleId="afb">
    <w:name w:val="Normal (Web)"/>
    <w:basedOn w:val="a"/>
    <w:uiPriority w:val="99"/>
    <w:qFormat/>
    <w:pPr>
      <w:spacing w:before="280" w:after="280"/>
    </w:pPr>
  </w:style>
  <w:style w:type="paragraph" w:styleId="afc">
    <w:name w:val="header"/>
    <w:basedOn w:val="a"/>
    <w:uiPriority w:val="99"/>
    <w:pPr>
      <w:tabs>
        <w:tab w:val="center" w:pos="4819"/>
        <w:tab w:val="right" w:pos="9639"/>
      </w:tabs>
    </w:pPr>
  </w:style>
  <w:style w:type="paragraph" w:styleId="afd">
    <w:name w:val="footer"/>
    <w:basedOn w:val="a"/>
    <w:pPr>
      <w:tabs>
        <w:tab w:val="center" w:pos="4819"/>
        <w:tab w:val="right" w:pos="9639"/>
      </w:tabs>
    </w:pPr>
  </w:style>
  <w:style w:type="paragraph" w:customStyle="1" w:styleId="18">
    <w:name w:val="Звичайний1"/>
    <w:qFormat/>
    <w:rPr>
      <w:sz w:val="24"/>
    </w:rPr>
  </w:style>
  <w:style w:type="numbering" w:customStyle="1" w:styleId="WW8Num1">
    <w:name w:val="WW8Num1"/>
    <w:qFormat/>
  </w:style>
  <w:style w:type="table" w:styleId="afe">
    <w:name w:val="Table Grid"/>
    <w:basedOn w:val="a2"/>
    <w:uiPriority w:val="39"/>
    <w:rsid w:val="00960AC8"/>
    <w:rPr>
      <w:rFonts w:asciiTheme="minorHAnsi" w:eastAsia="Times New Roman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mphasis"/>
    <w:basedOn w:val="a1"/>
    <w:uiPriority w:val="20"/>
    <w:qFormat/>
    <w:rsid w:val="00B71F03"/>
    <w:rPr>
      <w:i/>
      <w:iCs/>
    </w:rPr>
  </w:style>
  <w:style w:type="character" w:customStyle="1" w:styleId="17">
    <w:name w:val="Текст примітки Знак1"/>
    <w:basedOn w:val="a1"/>
    <w:link w:val="af8"/>
    <w:uiPriority w:val="99"/>
    <w:rsid w:val="00F27C1B"/>
    <w:rPr>
      <w:rFonts w:ascii="Times New Roman" w:eastAsia="SimSun;宋体" w:hAnsi="Times New Roman" w:cs="Mangal;Courier New"/>
      <w:szCs w:val="18"/>
      <w:lang w:val="ru-RU"/>
    </w:rPr>
  </w:style>
  <w:style w:type="table" w:customStyle="1" w:styleId="19">
    <w:name w:val="Сітка таблиці1"/>
    <w:basedOn w:val="a2"/>
    <w:next w:val="afe"/>
    <w:uiPriority w:val="59"/>
    <w:rsid w:val="0037552E"/>
    <w:rPr>
      <w:rFonts w:ascii="Calibri" w:eastAsia="Times New Roman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basedOn w:val="a1"/>
    <w:uiPriority w:val="99"/>
    <w:unhideWhenUsed/>
    <w:rsid w:val="00A023B6"/>
    <w:rPr>
      <w:color w:val="0000FF" w:themeColor="hyperlink"/>
      <w:u w:val="single"/>
    </w:rPr>
  </w:style>
  <w:style w:type="paragraph" w:customStyle="1" w:styleId="aff1">
    <w:name w:val="Базовый"/>
    <w:rsid w:val="009E4FF7"/>
    <w:pPr>
      <w:suppressAutoHyphens/>
      <w:spacing w:line="100" w:lineRule="atLeast"/>
    </w:pPr>
    <w:rPr>
      <w:rFonts w:ascii="Times New Roman" w:eastAsia="SimSun" w:hAnsi="Times New Roman" w:cs="Times New Roman"/>
      <w:color w:val="000000"/>
      <w:kern w:val="0"/>
      <w:sz w:val="24"/>
      <w:lang w:eastAsia="en-US" w:bidi="ar-SA"/>
    </w:rPr>
  </w:style>
  <w:style w:type="paragraph" w:customStyle="1" w:styleId="StyleZakonu">
    <w:name w:val="StyleZakonu"/>
    <w:basedOn w:val="a"/>
    <w:link w:val="StyleZakonu0"/>
    <w:rsid w:val="00BA6D31"/>
    <w:pPr>
      <w:widowControl/>
      <w:suppressAutoHyphens w:val="0"/>
      <w:spacing w:after="60" w:line="220" w:lineRule="exact"/>
      <w:ind w:firstLine="284"/>
      <w:jc w:val="both"/>
    </w:pPr>
    <w:rPr>
      <w:rFonts w:eastAsia="Times New Roman" w:cs="Times New Roman"/>
      <w:kern w:val="0"/>
      <w:sz w:val="20"/>
      <w:szCs w:val="20"/>
      <w:lang w:val="uk-UA" w:eastAsia="ru-RU" w:bidi="ar-SA"/>
    </w:rPr>
  </w:style>
  <w:style w:type="character" w:customStyle="1" w:styleId="StyleZakonu0">
    <w:name w:val="StyleZakonu Знак"/>
    <w:link w:val="StyleZakonu"/>
    <w:locked/>
    <w:rsid w:val="00BA6D31"/>
    <w:rPr>
      <w:rFonts w:ascii="Times New Roman" w:eastAsia="Times New Roman" w:hAnsi="Times New Roman" w:cs="Times New Roman"/>
      <w:kern w:val="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168AF-2BEF-415F-90DD-78F914EF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6977</Words>
  <Characters>3977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 Алла Олександрівна</dc:creator>
  <dc:description/>
  <cp:lastModifiedBy>Литвин Алла Олександрівна</cp:lastModifiedBy>
  <cp:revision>4</cp:revision>
  <cp:lastPrinted>2023-10-02T08:40:00Z</cp:lastPrinted>
  <dcterms:created xsi:type="dcterms:W3CDTF">2023-10-19T06:46:00Z</dcterms:created>
  <dcterms:modified xsi:type="dcterms:W3CDTF">2023-10-19T11:58:00Z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NBU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