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171408" w:rsidRDefault="0089530E" w:rsidP="0089530E">
      <w:pPr>
        <w:rPr>
          <w:sz w:val="2"/>
          <w:szCs w:val="2"/>
          <w:lang w:val="en-US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pt;height:46.3pt" o:ole="">
                  <v:imagedata r:id="rId12" o:title=""/>
                </v:shape>
                <o:OLEObject Type="Embed" ProgID="CorelDraw.Graphic.16" ShapeID="_x0000_i1025" DrawAspect="Content" ObjectID="_1748800332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5"/>
        <w:gridCol w:w="1675"/>
        <w:gridCol w:w="1893"/>
      </w:tblGrid>
      <w:tr w:rsidR="00DB3D91" w:rsidRPr="00DB3D91" w14:paraId="3F1FD39B" w14:textId="77777777" w:rsidTr="00FB11ED">
        <w:tc>
          <w:tcPr>
            <w:tcW w:w="3510" w:type="dxa"/>
            <w:shd w:val="clear" w:color="auto" w:fill="auto"/>
            <w:vAlign w:val="bottom"/>
          </w:tcPr>
          <w:p w14:paraId="66D02161" w14:textId="6CCC153D" w:rsidR="0089530E" w:rsidRPr="00360DB5" w:rsidRDefault="0052178A" w:rsidP="0052178A">
            <w:r>
              <w:t xml:space="preserve">20 червня </w:t>
            </w:r>
            <w:r w:rsidR="00560B13" w:rsidRPr="0052178A">
              <w:t>202</w:t>
            </w:r>
            <w:r w:rsidR="00360DB5" w:rsidRPr="0052178A">
              <w:t>3</w:t>
            </w:r>
            <w:r w:rsidR="00560B13" w:rsidRPr="0052178A">
              <w:t xml:space="preserve">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tcBorders>
              <w:left w:val="nil"/>
            </w:tcBorders>
            <w:vAlign w:val="bottom"/>
          </w:tcPr>
          <w:p w14:paraId="0B388EDB" w14:textId="47CA0220" w:rsidR="0089530E" w:rsidRPr="0052178A" w:rsidRDefault="00ED3AC9" w:rsidP="00BC70AC">
            <w:pPr>
              <w:jc w:val="right"/>
            </w:pPr>
            <w:r w:rsidRPr="0052178A">
              <w:t>№</w:t>
            </w:r>
          </w:p>
        </w:tc>
        <w:tc>
          <w:tcPr>
            <w:tcW w:w="1937" w:type="dxa"/>
            <w:vAlign w:val="bottom"/>
          </w:tcPr>
          <w:p w14:paraId="13CD1EB5" w14:textId="0F448C7D" w:rsidR="0089530E" w:rsidRPr="0052178A" w:rsidRDefault="0052178A" w:rsidP="00ED3AC9">
            <w:pPr>
              <w:jc w:val="left"/>
              <w:rPr>
                <w:lang w:val="en-US"/>
              </w:rPr>
            </w:pPr>
            <w:r>
              <w:t>77</w:t>
            </w:r>
          </w:p>
        </w:tc>
      </w:tr>
    </w:tbl>
    <w:p w14:paraId="6BBC90AD" w14:textId="77777777" w:rsidR="00F35C1E" w:rsidRPr="00D76630" w:rsidRDefault="00F35C1E" w:rsidP="00896163">
      <w:pPr>
        <w:jc w:val="center"/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613517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524A8223" w:rsidR="00F35C1E" w:rsidRPr="00613517" w:rsidRDefault="00872716" w:rsidP="00736A81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86D8C">
              <w:rPr>
                <w:color w:val="000000" w:themeColor="text1"/>
                <w:lang w:eastAsia="ru-RU"/>
              </w:rPr>
              <w:t xml:space="preserve">Про </w:t>
            </w:r>
            <w:r w:rsidR="00836AFB" w:rsidRPr="00C86D8C">
              <w:rPr>
                <w:color w:val="000000" w:themeColor="text1"/>
                <w:lang w:eastAsia="ru-RU"/>
              </w:rPr>
              <w:t>внесення</w:t>
            </w:r>
            <w:r w:rsidR="00836AFB" w:rsidRPr="00613517">
              <w:rPr>
                <w:color w:val="000000" w:themeColor="text1"/>
                <w:lang w:val="ru-RU" w:eastAsia="ru-RU"/>
              </w:rPr>
              <w:t xml:space="preserve"> з</w:t>
            </w:r>
            <w:r w:rsidR="00836AFB" w:rsidRPr="00613517">
              <w:rPr>
                <w:color w:val="000000" w:themeColor="text1"/>
              </w:rPr>
              <w:t>мін до постанови Правління Національного банку У</w:t>
            </w:r>
            <w:bookmarkStart w:id="0" w:name="_GoBack"/>
            <w:bookmarkEnd w:id="0"/>
            <w:r w:rsidR="00836AFB" w:rsidRPr="00613517">
              <w:rPr>
                <w:color w:val="000000" w:themeColor="text1"/>
              </w:rPr>
              <w:t>країни від 24 лютого 2022 року</w:t>
            </w:r>
            <w:r w:rsidR="00836AFB" w:rsidRPr="00613517">
              <w:rPr>
                <w:color w:val="000000" w:themeColor="text1"/>
                <w:lang w:val="ru-RU"/>
              </w:rPr>
              <w:t xml:space="preserve"> </w:t>
            </w:r>
            <w:r w:rsidR="00836AFB" w:rsidRPr="00613517">
              <w:rPr>
                <w:color w:val="000000" w:themeColor="text1"/>
              </w:rPr>
              <w:t>№ 18</w:t>
            </w:r>
          </w:p>
        </w:tc>
      </w:tr>
    </w:tbl>
    <w:p w14:paraId="6B7B6F60" w14:textId="77777777" w:rsidR="00CB2793" w:rsidRDefault="00CB2793" w:rsidP="00F5288F">
      <w:pPr>
        <w:ind w:firstLine="567"/>
      </w:pPr>
    </w:p>
    <w:p w14:paraId="7EEA7E28" w14:textId="690E7A6C" w:rsidR="00836AFB" w:rsidRPr="00E476BA" w:rsidRDefault="00836AFB" w:rsidP="00F5288F">
      <w:pPr>
        <w:ind w:firstLine="567"/>
      </w:pPr>
      <w:r w:rsidRPr="00E476BA"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E476BA">
        <w:rPr>
          <w:b/>
        </w:rPr>
        <w:t>постановляє:</w:t>
      </w:r>
    </w:p>
    <w:p w14:paraId="7E630417" w14:textId="77777777" w:rsidR="00836AFB" w:rsidRPr="00E476BA" w:rsidRDefault="00836AFB" w:rsidP="00F5288F">
      <w:pPr>
        <w:ind w:firstLine="567"/>
      </w:pPr>
    </w:p>
    <w:p w14:paraId="4D156CC1" w14:textId="2A99C8F0" w:rsidR="00E8470A" w:rsidRPr="00E476BA" w:rsidRDefault="00736A81" w:rsidP="00F5288F">
      <w:pPr>
        <w:pStyle w:val="af3"/>
        <w:numPr>
          <w:ilvl w:val="0"/>
          <w:numId w:val="1"/>
        </w:numPr>
        <w:ind w:left="0" w:firstLine="567"/>
      </w:pPr>
      <w:proofErr w:type="spellStart"/>
      <w:r w:rsidRPr="00E476BA">
        <w:t>Унести</w:t>
      </w:r>
      <w:proofErr w:type="spellEnd"/>
      <w:r w:rsidRPr="00E476BA">
        <w:t xml:space="preserve"> до постанови Правління Національного банку України від 24  лютого</w:t>
      </w:r>
      <w:r w:rsidR="00797F62" w:rsidRPr="00E476BA">
        <w:t xml:space="preserve"> </w:t>
      </w:r>
      <w:r w:rsidRPr="00E476BA">
        <w:t>2022 року № 18 “Про роботу банківської системи в період запровадження воєнного стану” (зі змінами) такі зміни:</w:t>
      </w:r>
    </w:p>
    <w:p w14:paraId="1F8D40E3" w14:textId="77777777" w:rsidR="00736A81" w:rsidRPr="00E476BA" w:rsidRDefault="00736A81" w:rsidP="00F5288F">
      <w:pPr>
        <w:ind w:firstLine="567"/>
      </w:pPr>
    </w:p>
    <w:p w14:paraId="54962E7C" w14:textId="2D1FD11A" w:rsidR="00CD5598" w:rsidRPr="001F744F" w:rsidRDefault="001F744F" w:rsidP="00505741">
      <w:pPr>
        <w:pStyle w:val="af3"/>
        <w:numPr>
          <w:ilvl w:val="0"/>
          <w:numId w:val="2"/>
        </w:numPr>
        <w:ind w:left="0" w:firstLine="567"/>
      </w:pPr>
      <w:r>
        <w:t xml:space="preserve">перше </w:t>
      </w:r>
      <w:r w:rsidRPr="001F744F">
        <w:t xml:space="preserve">речення </w:t>
      </w:r>
      <w:r w:rsidR="00CD5598" w:rsidRPr="001F744F">
        <w:t>підпункт</w:t>
      </w:r>
      <w:r w:rsidRPr="001F744F">
        <w:t>у</w:t>
      </w:r>
      <w:r w:rsidR="00CD5598" w:rsidRPr="001F744F">
        <w:t xml:space="preserve"> 4 </w:t>
      </w:r>
      <w:r w:rsidRPr="001F744F">
        <w:t xml:space="preserve">пункту 12 </w:t>
      </w:r>
      <w:r w:rsidR="00CD5598" w:rsidRPr="001F744F">
        <w:t xml:space="preserve">після цифр </w:t>
      </w:r>
      <w:r w:rsidR="003B70CA" w:rsidRPr="001F744F">
        <w:t>“</w:t>
      </w:r>
      <w:r w:rsidR="00CD5598" w:rsidRPr="001F744F">
        <w:t>41</w:t>
      </w:r>
      <w:r w:rsidR="003B70CA" w:rsidRPr="001F744F">
        <w:t>”</w:t>
      </w:r>
      <w:r w:rsidR="00CD5598" w:rsidRPr="001F744F">
        <w:t xml:space="preserve"> доповнити словами та цифрами “</w:t>
      </w:r>
      <w:r w:rsidR="003B70CA" w:rsidRPr="001F744F">
        <w:t>та абзаці четвертому підпункту 43”;</w:t>
      </w:r>
    </w:p>
    <w:p w14:paraId="7EB1229E" w14:textId="77777777" w:rsidR="00CD5598" w:rsidRPr="00CD5598" w:rsidRDefault="00CD5598" w:rsidP="00CD5598">
      <w:pPr>
        <w:pStyle w:val="af3"/>
        <w:ind w:left="567"/>
        <w:rPr>
          <w:highlight w:val="yellow"/>
        </w:rPr>
      </w:pPr>
    </w:p>
    <w:p w14:paraId="795A442B" w14:textId="06EAFD3E" w:rsidR="001939AF" w:rsidRPr="003B70CA" w:rsidRDefault="001939AF" w:rsidP="00BB67E4">
      <w:pPr>
        <w:pStyle w:val="af3"/>
        <w:numPr>
          <w:ilvl w:val="0"/>
          <w:numId w:val="2"/>
        </w:numPr>
        <w:ind w:left="0" w:firstLine="567"/>
        <w:rPr>
          <w:rFonts w:eastAsiaTheme="minorEastAsia"/>
          <w:noProof/>
          <w:lang w:val="ru-RU" w:eastAsia="en-US"/>
        </w:rPr>
      </w:pPr>
      <w:r w:rsidRPr="003B70CA">
        <w:rPr>
          <w:rFonts w:eastAsiaTheme="minorEastAsia"/>
          <w:noProof/>
          <w:lang w:val="ru-RU" w:eastAsia="en-US"/>
        </w:rPr>
        <w:t xml:space="preserve">пункт </w:t>
      </w:r>
      <w:r w:rsidR="003B70CA" w:rsidRPr="003B70CA">
        <w:rPr>
          <w:rFonts w:eastAsiaTheme="minorEastAsia"/>
          <w:noProof/>
          <w:lang w:val="ru-RU" w:eastAsia="en-US"/>
        </w:rPr>
        <w:t xml:space="preserve">14 </w:t>
      </w:r>
      <w:r w:rsidRPr="003B70CA">
        <w:rPr>
          <w:rFonts w:eastAsiaTheme="minorEastAsia"/>
          <w:noProof/>
          <w:lang w:val="ru-RU" w:eastAsia="en-US"/>
        </w:rPr>
        <w:t xml:space="preserve">доповнити новим </w:t>
      </w:r>
      <w:r w:rsidR="002B0BEF" w:rsidRPr="003B70CA">
        <w:rPr>
          <w:rFonts w:eastAsiaTheme="minorEastAsia"/>
          <w:noProof/>
          <w:lang w:val="ru-RU" w:eastAsia="en-US"/>
        </w:rPr>
        <w:t xml:space="preserve">підпунктом </w:t>
      </w:r>
      <w:r w:rsidRPr="003B70CA">
        <w:rPr>
          <w:rFonts w:eastAsiaTheme="minorEastAsia"/>
          <w:noProof/>
          <w:lang w:val="ru-RU" w:eastAsia="en-US"/>
        </w:rPr>
        <w:t>такого змісту:</w:t>
      </w:r>
    </w:p>
    <w:p w14:paraId="55692D05" w14:textId="77777777" w:rsidR="00EB21A5" w:rsidRPr="00EB21A5" w:rsidRDefault="000653AE" w:rsidP="00EB21A5">
      <w:pPr>
        <w:shd w:val="clear" w:color="auto" w:fill="FFFFFF"/>
        <w:ind w:firstLine="567"/>
        <w:rPr>
          <w:rFonts w:eastAsiaTheme="minorEastAsia"/>
        </w:rPr>
      </w:pPr>
      <w:r w:rsidRPr="003B70CA">
        <w:t>“</w:t>
      </w:r>
      <w:r w:rsidR="009D2E38" w:rsidRPr="003B70CA">
        <w:rPr>
          <w:rFonts w:eastAsiaTheme="minorEastAsia"/>
        </w:rPr>
        <w:t>43</w:t>
      </w:r>
      <w:r w:rsidR="009D2E38" w:rsidRPr="00EB21A5">
        <w:rPr>
          <w:rFonts w:eastAsiaTheme="minorEastAsia"/>
        </w:rPr>
        <w:t xml:space="preserve">) </w:t>
      </w:r>
      <w:r w:rsidR="00EB21A5" w:rsidRPr="00EB21A5">
        <w:rPr>
          <w:rFonts w:eastAsiaTheme="minorEastAsia"/>
        </w:rPr>
        <w:t>переказу коштів з метою виконання боргових зобов’язань резидента-позичальника перед нерезидентом за укладеним між ними кредитним договором/договором позики, за яким надання/одержання загальної суми кредиту/позики (включаючи поворотну фінансову допомогу) здійснюється виключно після 20 червня 2023 року, за одночасного дотримання таких умов:</w:t>
      </w:r>
    </w:p>
    <w:p w14:paraId="3EF0F847" w14:textId="77777777" w:rsidR="00EB21A5" w:rsidRPr="00EB21A5" w:rsidRDefault="00EB21A5" w:rsidP="00EB21A5">
      <w:pPr>
        <w:ind w:firstLine="567"/>
        <w:rPr>
          <w:rFonts w:eastAsiaTheme="minorEastAsia"/>
        </w:rPr>
      </w:pPr>
      <w:r w:rsidRPr="00EB21A5">
        <w:rPr>
          <w:rFonts w:eastAsiaTheme="minorEastAsia"/>
        </w:rPr>
        <w:t>кошти за кредитом/позикою надходять з-за кордону в Україну для зарахування на поточний рахунок резидента-позичальника в банку в Україні після 20 червня 2023 року;</w:t>
      </w:r>
    </w:p>
    <w:p w14:paraId="3D717F01" w14:textId="77777777" w:rsidR="00EB21A5" w:rsidRPr="00EB21A5" w:rsidRDefault="00EB21A5" w:rsidP="00EB21A5">
      <w:pPr>
        <w:ind w:firstLine="567"/>
        <w:rPr>
          <w:rFonts w:eastAsiaTheme="minorEastAsia"/>
        </w:rPr>
      </w:pPr>
      <w:r w:rsidRPr="00EB21A5">
        <w:rPr>
          <w:rFonts w:eastAsiaTheme="minorEastAsia"/>
        </w:rPr>
        <w:t>така валютна операція [крім переказу коштів з метою повернення суми одержаного(</w:t>
      </w:r>
      <w:proofErr w:type="spellStart"/>
      <w:r w:rsidRPr="00EB21A5">
        <w:rPr>
          <w:rFonts w:eastAsiaTheme="minorEastAsia"/>
        </w:rPr>
        <w:t>ої</w:t>
      </w:r>
      <w:proofErr w:type="spellEnd"/>
      <w:r w:rsidRPr="00EB21A5">
        <w:rPr>
          <w:rFonts w:eastAsiaTheme="minorEastAsia"/>
        </w:rPr>
        <w:t>) резидентом-позичальником кредиту/позики] проводиться в обсягах, що не призводять до перевищення розміру виплат за максимальною процентною ставкою, який визначається згідно з пунктами 19</w:t>
      </w:r>
      <w:r w:rsidRPr="00EB21A5">
        <w:rPr>
          <w:rFonts w:eastAsiaTheme="minorEastAsia"/>
          <w:vertAlign w:val="superscript"/>
        </w:rPr>
        <w:t>6</w:t>
      </w:r>
      <w:r w:rsidRPr="00EB21A5">
        <w:rPr>
          <w:rFonts w:eastAsiaTheme="minorEastAsia"/>
        </w:rPr>
        <w:t xml:space="preserve"> та 19</w:t>
      </w:r>
      <w:r w:rsidRPr="00EB21A5">
        <w:rPr>
          <w:rFonts w:eastAsiaTheme="minorEastAsia"/>
          <w:vertAlign w:val="superscript"/>
        </w:rPr>
        <w:t>7</w:t>
      </w:r>
      <w:r w:rsidRPr="00EB21A5">
        <w:rPr>
          <w:rFonts w:eastAsiaTheme="minorEastAsia"/>
        </w:rPr>
        <w:t xml:space="preserve"> цієї постанови;</w:t>
      </w:r>
    </w:p>
    <w:p w14:paraId="46222094" w14:textId="66B3DDE4" w:rsidR="00EB21A5" w:rsidRPr="00EB21A5" w:rsidRDefault="00EB21A5" w:rsidP="00EB21A5">
      <w:pPr>
        <w:ind w:firstLine="567"/>
        <w:rPr>
          <w:rFonts w:eastAsiaTheme="minorEastAsia"/>
        </w:rPr>
      </w:pPr>
      <w:r w:rsidRPr="00EB21A5">
        <w:rPr>
          <w:rFonts w:eastAsiaTheme="minorEastAsia"/>
        </w:rPr>
        <w:t xml:space="preserve">за кредитом/позикою, що одержується резидентом-позичальником на строк не більше трьох років, переказ коштів на виконання зобов’язань цього позичальника за відповідним кредитним договором/договором позики з нерезидентом здійснюється лише за рахунок власних (не куплених, не залучених </w:t>
      </w:r>
      <w:r w:rsidRPr="00EB21A5">
        <w:rPr>
          <w:rFonts w:eastAsiaTheme="minorEastAsia"/>
        </w:rPr>
        <w:lastRenderedPageBreak/>
        <w:t xml:space="preserve">у формі кредиту, позики від резидента) коштів в іноземній валюті такого позичальника; </w:t>
      </w:r>
    </w:p>
    <w:p w14:paraId="2648B817" w14:textId="3ABB72BD" w:rsidR="00EB21A5" w:rsidRPr="005A14F4" w:rsidRDefault="005A14F4" w:rsidP="00EB21A5">
      <w:pPr>
        <w:ind w:firstLine="567"/>
        <w:rPr>
          <w:rFonts w:eastAsiaTheme="minorEastAsia"/>
        </w:rPr>
      </w:pPr>
      <w:r w:rsidRPr="005A14F4">
        <w:rPr>
          <w:rFonts w:eastAsiaTheme="minorEastAsia"/>
        </w:rPr>
        <w:t xml:space="preserve">за кредитом/позикою, що одержується резидентом-позичальником на строк більше трьох років, протягом перших трьох років </w:t>
      </w:r>
      <w:r w:rsidR="003478E1">
        <w:rPr>
          <w:rFonts w:eastAsiaTheme="minorEastAsia"/>
        </w:rPr>
        <w:t>і</w:t>
      </w:r>
      <w:r w:rsidRPr="005A14F4">
        <w:rPr>
          <w:rFonts w:eastAsiaTheme="minorEastAsia"/>
        </w:rPr>
        <w:t>з дати першого одержання основної суми такого(</w:t>
      </w:r>
      <w:proofErr w:type="spellStart"/>
      <w:r w:rsidRPr="005A14F4">
        <w:rPr>
          <w:rFonts w:eastAsiaTheme="minorEastAsia"/>
        </w:rPr>
        <w:t>ої</w:t>
      </w:r>
      <w:proofErr w:type="spellEnd"/>
      <w:r w:rsidRPr="005A14F4">
        <w:rPr>
          <w:rFonts w:eastAsiaTheme="minorEastAsia"/>
        </w:rPr>
        <w:t>) кредиту/позики переказ коштів з метою повернення основної суми кредиту/позики</w:t>
      </w:r>
      <w:r w:rsidRPr="005A14F4">
        <w:rPr>
          <w:rFonts w:eastAsiaTheme="minorEastAsia"/>
          <w:lang w:val="ru-RU"/>
        </w:rPr>
        <w:t xml:space="preserve"> </w:t>
      </w:r>
      <w:r w:rsidRPr="005A14F4">
        <w:rPr>
          <w:rFonts w:eastAsiaTheme="minorEastAsia"/>
        </w:rPr>
        <w:t>здійснюється лише за рахунок власних (не куплених, не залучених у формі кредиту, позики від резидента) коштів в іноземній валюті такого позичальника. Переказ коштів з</w:t>
      </w:r>
      <w:r w:rsidRPr="005A14F4">
        <w:t xml:space="preserve"> метою виплати процентів, комісій, зборів та інших платежів (крім платежів з </w:t>
      </w:r>
      <w:r w:rsidRPr="005A14F4">
        <w:rPr>
          <w:rFonts w:eastAsiaTheme="minorEastAsia"/>
        </w:rPr>
        <w:t xml:space="preserve">повернення основної суми кредиту/позики, які здійснюються </w:t>
      </w:r>
      <w:r w:rsidR="0056101C">
        <w:rPr>
          <w:rFonts w:eastAsiaTheme="minorEastAsia"/>
        </w:rPr>
        <w:t xml:space="preserve">протягом перших </w:t>
      </w:r>
      <w:r w:rsidRPr="005A14F4">
        <w:rPr>
          <w:rFonts w:eastAsiaTheme="minorEastAsia"/>
        </w:rPr>
        <w:t>трьох років</w:t>
      </w:r>
      <w:r w:rsidRPr="005A14F4">
        <w:t>) за відповідним кредитним договором/договором позики мож</w:t>
      </w:r>
      <w:r w:rsidR="0056101C">
        <w:t>е</w:t>
      </w:r>
      <w:r w:rsidRPr="005A14F4">
        <w:t xml:space="preserve"> здійснюватися резидентом-позичальником за рахунок власних коштів в іноземній  валюті та/або іноземної валюти, купленої за його дорученням у встановленому порядку</w:t>
      </w:r>
      <w:r w:rsidR="00EB21A5" w:rsidRPr="005A14F4">
        <w:rPr>
          <w:rFonts w:eastAsiaTheme="minorEastAsia"/>
        </w:rPr>
        <w:t>;</w:t>
      </w:r>
    </w:p>
    <w:p w14:paraId="4ECB1A87" w14:textId="3FAF72E4" w:rsidR="00EB21A5" w:rsidRPr="00EB21A5" w:rsidRDefault="00EB21A5" w:rsidP="00EB21A5">
      <w:pPr>
        <w:ind w:firstLine="567"/>
        <w:rPr>
          <w:rFonts w:eastAsiaTheme="minorEastAsia"/>
        </w:rPr>
      </w:pPr>
      <w:r w:rsidRPr="00EB21A5">
        <w:rPr>
          <w:rFonts w:eastAsiaTheme="minorEastAsia"/>
        </w:rPr>
        <w:t xml:space="preserve">під час здійснення переказу коштів </w:t>
      </w:r>
      <w:r w:rsidR="00C66CFC">
        <w:rPr>
          <w:rFonts w:eastAsiaTheme="minorEastAsia"/>
        </w:rPr>
        <w:t>у</w:t>
      </w:r>
      <w:r w:rsidRPr="00EB21A5">
        <w:rPr>
          <w:rFonts w:eastAsiaTheme="minorEastAsia"/>
        </w:rPr>
        <w:t>раховані вимоги пунктів 19</w:t>
      </w:r>
      <w:r w:rsidRPr="00EB21A5">
        <w:rPr>
          <w:rFonts w:eastAsiaTheme="minorEastAsia"/>
          <w:vertAlign w:val="superscript"/>
        </w:rPr>
        <w:t>5</w:t>
      </w:r>
      <w:r w:rsidRPr="00EB21A5">
        <w:rPr>
          <w:rFonts w:eastAsiaTheme="minorEastAsia"/>
        </w:rPr>
        <w:t>–19</w:t>
      </w:r>
      <w:r w:rsidRPr="00EB21A5">
        <w:rPr>
          <w:rFonts w:eastAsiaTheme="minorEastAsia"/>
          <w:vertAlign w:val="superscript"/>
        </w:rPr>
        <w:t>7</w:t>
      </w:r>
      <w:r w:rsidRPr="00EB21A5">
        <w:rPr>
          <w:rFonts w:eastAsiaTheme="minorEastAsia"/>
        </w:rPr>
        <w:t xml:space="preserve"> цієї постанови.</w:t>
      </w:r>
    </w:p>
    <w:p w14:paraId="5C22BBC7" w14:textId="7668C3D7" w:rsidR="000653AE" w:rsidRPr="00EB21A5" w:rsidRDefault="00EB21A5" w:rsidP="00EB21A5">
      <w:pPr>
        <w:shd w:val="clear" w:color="auto" w:fill="FFFFFF"/>
        <w:ind w:firstLine="567"/>
        <w:rPr>
          <w:rFonts w:eastAsiaTheme="minorEastAsia"/>
          <w:b/>
        </w:rPr>
      </w:pPr>
      <w:r w:rsidRPr="00EB21A5">
        <w:rPr>
          <w:rFonts w:eastAsiaTheme="minorEastAsia"/>
        </w:rPr>
        <w:t>Вимоги підпункту 43 пункту 14 цієї постанови не поширюються на переказ коштів за власними операціями банків-позичальників за їхніми кредитними договорами/договорами позики з нерезидентами, а також на переказ коштів за операціями резидентів-позичальників за кредитними договорами/договорами позики з нерезидентами, що здійснюється на підставі підпунктів 2</w:t>
      </w:r>
      <w:r w:rsidRPr="00EB21A5">
        <w:rPr>
          <w:rFonts w:eastAsiaTheme="minorEastAsia"/>
          <w:vertAlign w:val="superscript"/>
        </w:rPr>
        <w:t>1</w:t>
      </w:r>
      <w:r w:rsidRPr="00EB21A5">
        <w:rPr>
          <w:rFonts w:eastAsiaTheme="minorEastAsia"/>
        </w:rPr>
        <w:t>, 3 та 42 пункту 14 цієї постанови</w:t>
      </w:r>
      <w:r w:rsidR="003B70CA" w:rsidRPr="00EB21A5">
        <w:rPr>
          <w:rFonts w:eastAsiaTheme="minorEastAsia"/>
        </w:rPr>
        <w:t>.</w:t>
      </w:r>
      <w:r w:rsidR="000653AE" w:rsidRPr="00EB21A5">
        <w:t>”;</w:t>
      </w:r>
    </w:p>
    <w:p w14:paraId="3B8A986F" w14:textId="77777777" w:rsidR="000653AE" w:rsidRPr="00815686" w:rsidRDefault="000653AE" w:rsidP="000653AE">
      <w:pPr>
        <w:shd w:val="clear" w:color="auto" w:fill="FFFFFF"/>
        <w:ind w:right="176" w:firstLine="567"/>
      </w:pPr>
    </w:p>
    <w:p w14:paraId="01187196" w14:textId="71C34E4B" w:rsidR="003B70CA" w:rsidRPr="003B70CA" w:rsidRDefault="003B70CA" w:rsidP="009D2E38">
      <w:pPr>
        <w:ind w:firstLine="567"/>
      </w:pPr>
      <w:r>
        <w:t>3</w:t>
      </w:r>
      <w:r w:rsidR="000653AE" w:rsidRPr="00815686">
        <w:t>) </w:t>
      </w:r>
      <w:r>
        <w:t xml:space="preserve">у </w:t>
      </w:r>
      <w:r w:rsidRPr="003B70CA">
        <w:t>пункті 19</w:t>
      </w:r>
      <w:r w:rsidRPr="003B70CA">
        <w:rPr>
          <w:vertAlign w:val="superscript"/>
        </w:rPr>
        <w:t>5</w:t>
      </w:r>
      <w:r w:rsidRPr="005A14F4">
        <w:t xml:space="preserve"> </w:t>
      </w:r>
      <w:r w:rsidRPr="003B70CA">
        <w:t>слово та цифри “підпункті 42” замінити словами та цифрами “</w:t>
      </w:r>
      <w:r w:rsidRPr="003B70CA">
        <w:rPr>
          <w:rFonts w:eastAsiaTheme="minorEastAsia"/>
        </w:rPr>
        <w:t>підпунктах 42 та 43</w:t>
      </w:r>
      <w:r w:rsidRPr="003B70CA">
        <w:t>”;</w:t>
      </w:r>
    </w:p>
    <w:p w14:paraId="74A05A46" w14:textId="77777777" w:rsidR="003B70CA" w:rsidRPr="003B70CA" w:rsidRDefault="003B70CA" w:rsidP="009D2E38">
      <w:pPr>
        <w:ind w:firstLine="567"/>
      </w:pPr>
    </w:p>
    <w:p w14:paraId="23225F7A" w14:textId="48D7659A" w:rsidR="009D2E38" w:rsidRPr="003B70CA" w:rsidRDefault="003B70CA" w:rsidP="009D2E38">
      <w:pPr>
        <w:ind w:firstLine="567"/>
      </w:pPr>
      <w:r>
        <w:t>4) </w:t>
      </w:r>
      <w:r w:rsidR="000653AE" w:rsidRPr="003B70CA">
        <w:t>постанову після пункту 19</w:t>
      </w:r>
      <w:r w:rsidRPr="003B70CA">
        <w:rPr>
          <w:vertAlign w:val="superscript"/>
        </w:rPr>
        <w:t>5</w:t>
      </w:r>
      <w:r w:rsidR="000653AE" w:rsidRPr="003B70CA">
        <w:t xml:space="preserve"> </w:t>
      </w:r>
      <w:r w:rsidR="009D2E38" w:rsidRPr="003B70CA">
        <w:t>доповнити двома новими пунктами 19</w:t>
      </w:r>
      <w:r w:rsidR="009D2E38" w:rsidRPr="003B70CA">
        <w:rPr>
          <w:vertAlign w:val="superscript"/>
        </w:rPr>
        <w:t>6</w:t>
      </w:r>
      <w:r w:rsidR="00C66CFC">
        <w:t xml:space="preserve">, </w:t>
      </w:r>
      <w:r w:rsidR="009D2E38" w:rsidRPr="003B70CA">
        <w:t>19</w:t>
      </w:r>
      <w:r w:rsidR="009D2E38" w:rsidRPr="003B70CA">
        <w:rPr>
          <w:vertAlign w:val="superscript"/>
        </w:rPr>
        <w:t>7</w:t>
      </w:r>
      <w:r w:rsidR="009D2E38" w:rsidRPr="003B70CA">
        <w:t xml:space="preserve"> такого змісту:</w:t>
      </w:r>
    </w:p>
    <w:p w14:paraId="1C1272F3" w14:textId="0790C193" w:rsidR="003B70CA" w:rsidRPr="003B70CA" w:rsidRDefault="009D2E38" w:rsidP="003B70CA">
      <w:pPr>
        <w:shd w:val="clear" w:color="auto" w:fill="FFFFFF"/>
        <w:ind w:firstLine="567"/>
      </w:pPr>
      <w:r w:rsidRPr="003B70CA">
        <w:t>“</w:t>
      </w:r>
      <w:r w:rsidR="003B70CA" w:rsidRPr="003B70CA">
        <w:t>19</w:t>
      </w:r>
      <w:r w:rsidR="003B70CA" w:rsidRPr="003B70CA">
        <w:rPr>
          <w:vertAlign w:val="superscript"/>
        </w:rPr>
        <w:t>6</w:t>
      </w:r>
      <w:r w:rsidR="003B70CA" w:rsidRPr="003B70CA">
        <w:t xml:space="preserve">. Проведення валютної операції, визначеної в підпункті 43 пункту 14 цієї </w:t>
      </w:r>
      <w:r w:rsidR="003B70CA" w:rsidRPr="009E26B2">
        <w:t xml:space="preserve">постанови </w:t>
      </w:r>
      <w:r w:rsidR="009E26B2" w:rsidRPr="009E26B2">
        <w:t>(</w:t>
      </w:r>
      <w:r w:rsidR="003B70CA" w:rsidRPr="009E26B2">
        <w:t>крім</w:t>
      </w:r>
      <w:r w:rsidR="003B70CA" w:rsidRPr="003B70CA">
        <w:t xml:space="preserve"> переказу коштів з метою повернення основної суми кредиту/позики), за дорученням резидент</w:t>
      </w:r>
      <w:r w:rsidR="00001CF1">
        <w:t>а</w:t>
      </w:r>
      <w:r w:rsidR="003B70CA" w:rsidRPr="003B70CA">
        <w:t>-позичальник</w:t>
      </w:r>
      <w:r w:rsidR="00001CF1">
        <w:t>а</w:t>
      </w:r>
      <w:r w:rsidR="003B70CA" w:rsidRPr="003B70CA">
        <w:t xml:space="preserve"> за кредитним договор</w:t>
      </w:r>
      <w:r w:rsidR="00001CF1">
        <w:t>ом</w:t>
      </w:r>
      <w:r w:rsidR="003B70CA" w:rsidRPr="003B70CA">
        <w:t>/договор</w:t>
      </w:r>
      <w:r w:rsidR="00001CF1">
        <w:t>ом</w:t>
      </w:r>
      <w:r w:rsidR="003B70CA" w:rsidRPr="003B70CA">
        <w:t xml:space="preserve"> позики, укладеним з нерезидент</w:t>
      </w:r>
      <w:r w:rsidR="00001CF1">
        <w:t>ом</w:t>
      </w:r>
      <w:r w:rsidR="003B70CA" w:rsidRPr="003B70CA">
        <w:t xml:space="preserve"> (далі – чергова валютна операція), дозволяється здійснювати, лише якщо розмір виплат за користування кредитом/позикою за таким договором не перевищує розміру виплат за максимальною процентною ставкою 12% річних (далі – максимальна процентна ставка).</w:t>
      </w:r>
    </w:p>
    <w:p w14:paraId="47726847" w14:textId="77777777" w:rsidR="009D2E38" w:rsidRPr="003B70CA" w:rsidRDefault="009D2E38" w:rsidP="009D2E38">
      <w:pPr>
        <w:shd w:val="clear" w:color="auto" w:fill="FFFFFF"/>
        <w:ind w:firstLine="567"/>
        <w:rPr>
          <w:rFonts w:eastAsiaTheme="minorEastAsia"/>
        </w:rPr>
      </w:pPr>
    </w:p>
    <w:p w14:paraId="7ECF00AE" w14:textId="77777777" w:rsidR="00EB21A5" w:rsidRPr="00EB21A5" w:rsidRDefault="003B70CA" w:rsidP="00EB21A5">
      <w:pPr>
        <w:shd w:val="clear" w:color="auto" w:fill="FFFFFF"/>
        <w:ind w:firstLine="567"/>
      </w:pPr>
      <w:r w:rsidRPr="00EB21A5">
        <w:t>19</w:t>
      </w:r>
      <w:r w:rsidRPr="00EB21A5">
        <w:rPr>
          <w:vertAlign w:val="superscript"/>
        </w:rPr>
        <w:t>7</w:t>
      </w:r>
      <w:r w:rsidRPr="00EB21A5">
        <w:t xml:space="preserve">. </w:t>
      </w:r>
      <w:r w:rsidR="00EB21A5" w:rsidRPr="00EB21A5">
        <w:t>Банк з метою контролю за дотриманням (</w:t>
      </w:r>
      <w:proofErr w:type="spellStart"/>
      <w:r w:rsidR="00EB21A5" w:rsidRPr="00EB21A5">
        <w:t>неперевищенням</w:t>
      </w:r>
      <w:proofErr w:type="spellEnd"/>
      <w:r w:rsidR="00EB21A5" w:rsidRPr="00EB21A5">
        <w:t>) розміру виплат за максимальною процентною ставкою:</w:t>
      </w:r>
    </w:p>
    <w:p w14:paraId="665A0B2B" w14:textId="77777777" w:rsidR="00EB21A5" w:rsidRPr="00EB21A5" w:rsidRDefault="00EB21A5" w:rsidP="00EB21A5">
      <w:pPr>
        <w:shd w:val="clear" w:color="auto" w:fill="FFFFFF"/>
        <w:ind w:firstLine="567"/>
      </w:pPr>
    </w:p>
    <w:p w14:paraId="276B697B" w14:textId="77777777" w:rsidR="00EB21A5" w:rsidRPr="00EB21A5" w:rsidRDefault="00EB21A5" w:rsidP="00EB21A5">
      <w:pPr>
        <w:shd w:val="clear" w:color="auto" w:fill="FFFFFF"/>
        <w:ind w:firstLine="567"/>
      </w:pPr>
      <w:r w:rsidRPr="00EB21A5">
        <w:t xml:space="preserve">1) до виплат за користування кредитом/позикою за кредитним договором/договором позики включає всі операції резидента-позичальника з виплати процентів, комісій, зборів та інших платежів (крім основної суми кредиту/позики) на користь нерезидента-кредитора/позикодавця, які здійснюються згідно з відповідним договором. Розмір виплат за користування </w:t>
      </w:r>
      <w:r w:rsidRPr="00EB21A5">
        <w:lastRenderedPageBreak/>
        <w:t>кредитом/позикою за договором обчислюється на дату здійснення чергової валютної операції як сукупна сума (у валюті кредиту/позики) вже раніше здійснених виплат за користування кредитом/позикою та чергової валютної операції;</w:t>
      </w:r>
    </w:p>
    <w:p w14:paraId="5EBA6CFF" w14:textId="77777777" w:rsidR="00EB21A5" w:rsidRPr="00EB21A5" w:rsidRDefault="00EB21A5" w:rsidP="00EB21A5">
      <w:pPr>
        <w:shd w:val="clear" w:color="auto" w:fill="FFFFFF"/>
        <w:ind w:firstLine="567"/>
      </w:pPr>
    </w:p>
    <w:p w14:paraId="30F46042" w14:textId="51C8B207" w:rsidR="00EB21A5" w:rsidRPr="00EB21A5" w:rsidRDefault="00EB21A5" w:rsidP="00EB21A5">
      <w:pPr>
        <w:shd w:val="clear" w:color="auto" w:fill="FFFFFF"/>
        <w:ind w:firstLine="567"/>
      </w:pPr>
      <w:r w:rsidRPr="00EB21A5">
        <w:t>2) до виплат за користування кредитом/позикою за кредитним договором/договором позики не враховує комісійні винагороди обслуговуючого банку і банку-нерезидента за переказ коштів в іноземній валюті за відповідним кредитним договором/договором позики, що сплачуються за рахунок резидента-позичальника;</w:t>
      </w:r>
    </w:p>
    <w:p w14:paraId="2A1D93DA" w14:textId="77777777" w:rsidR="00EB21A5" w:rsidRPr="00EB21A5" w:rsidRDefault="00EB21A5" w:rsidP="00EB21A5">
      <w:pPr>
        <w:shd w:val="clear" w:color="auto" w:fill="FFFFFF"/>
        <w:ind w:firstLine="567"/>
      </w:pPr>
    </w:p>
    <w:p w14:paraId="4BBDDDCC" w14:textId="77777777" w:rsidR="00EB21A5" w:rsidRPr="00EB21A5" w:rsidRDefault="00EB21A5" w:rsidP="00EB21A5">
      <w:pPr>
        <w:shd w:val="clear" w:color="auto" w:fill="FFFFFF"/>
        <w:ind w:firstLine="567"/>
      </w:pPr>
      <w:r w:rsidRPr="00EB21A5">
        <w:t xml:space="preserve">3) обчислює розмір виплат за максимальною процентною ставкою (у валюті кредиту/позики) як розрахункову суму процентів, нарахованих із застосуванням максимальної процентної ставки </w:t>
      </w:r>
      <w:proofErr w:type="spellStart"/>
      <w:r w:rsidRPr="00EB21A5">
        <w:t>пропорційно</w:t>
      </w:r>
      <w:proofErr w:type="spellEnd"/>
      <w:r w:rsidRPr="00EB21A5">
        <w:t xml:space="preserve"> часу користування коштами за кредитом/позикою (з урахуванням дат та сум всіх фактично проведених операцій з одержання/</w:t>
      </w:r>
      <w:r w:rsidRPr="009E26B2">
        <w:t xml:space="preserve">погашення кредиту/позики), за методом визначення кількості днів для обрахування процентів, що визначений кредитним договором/договором позики (у разі фіксованої процентної ставки за кредитним договором/договором позики), або за методом </w:t>
      </w:r>
      <w:r w:rsidRPr="009E26B2">
        <w:rPr>
          <w:shd w:val="clear" w:color="auto" w:fill="FFFFFF"/>
        </w:rPr>
        <w:t>“факт/факт</w:t>
      </w:r>
      <w:r w:rsidRPr="009E26B2">
        <w:t xml:space="preserve">”, який передбачає, що для розрахунку використовується фактична кількість днів </w:t>
      </w:r>
      <w:r w:rsidRPr="00EB21A5">
        <w:t>у відповідних календарних місяцях та році.</w:t>
      </w:r>
    </w:p>
    <w:p w14:paraId="0ED00C2F" w14:textId="5105EEC4" w:rsidR="009D2E38" w:rsidRPr="00EB21A5" w:rsidRDefault="00EB21A5" w:rsidP="00EB21A5">
      <w:pPr>
        <w:shd w:val="clear" w:color="auto" w:fill="FFFFFF"/>
        <w:ind w:firstLine="567"/>
      </w:pPr>
      <w:r w:rsidRPr="00EB21A5">
        <w:t>Банк здійснює контроль за дотриманням (</w:t>
      </w:r>
      <w:proofErr w:type="spellStart"/>
      <w:r w:rsidRPr="00EB21A5">
        <w:t>неперевищенням</w:t>
      </w:r>
      <w:proofErr w:type="spellEnd"/>
      <w:r w:rsidRPr="00EB21A5">
        <w:t>) розміру виплат за максимальною процентною ставкою під час кожної чергової валютної операції за кредитним договором/договором позики шляхом порівняння на дату здійснення чергової валютної операції розміру виплат за користування кредитом/позикою за таким договором та розміру виплат за максимальною процентною ставкою</w:t>
      </w:r>
      <w:r w:rsidR="003B70CA" w:rsidRPr="00EB21A5">
        <w:t>.</w:t>
      </w:r>
      <w:r w:rsidR="009D2E38" w:rsidRPr="00EB21A5">
        <w:t>”.</w:t>
      </w:r>
    </w:p>
    <w:p w14:paraId="0061E059" w14:textId="1D8A00F7" w:rsidR="001939AF" w:rsidRPr="00E476BA" w:rsidRDefault="001939AF" w:rsidP="000653AE">
      <w:pPr>
        <w:shd w:val="clear" w:color="auto" w:fill="FFFFFF"/>
        <w:rPr>
          <w:rFonts w:eastAsiaTheme="minorEastAsia"/>
        </w:rPr>
      </w:pPr>
    </w:p>
    <w:p w14:paraId="5E34E9D9" w14:textId="1CE2314A" w:rsidR="00F10295" w:rsidRPr="00E476BA" w:rsidRDefault="00F10295" w:rsidP="00F5288F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lang w:eastAsia="en-US"/>
        </w:rPr>
      </w:pPr>
      <w:r w:rsidRPr="00E476BA">
        <w:t>Постанова набирає чинності з дня, наступного за днем її офіційного опублікування.</w:t>
      </w:r>
    </w:p>
    <w:p w14:paraId="0247B491" w14:textId="22B6FF3C" w:rsidR="00D63610" w:rsidRDefault="00D63610" w:rsidP="00F5288F">
      <w:pPr>
        <w:pStyle w:val="af3"/>
        <w:ind w:left="0" w:firstLine="567"/>
      </w:pPr>
    </w:p>
    <w:p w14:paraId="616A5D30" w14:textId="6158848C" w:rsidR="000653AE" w:rsidRDefault="000653AE" w:rsidP="00F5288F">
      <w:pPr>
        <w:pStyle w:val="af3"/>
        <w:ind w:left="0" w:firstLine="567"/>
      </w:pPr>
    </w:p>
    <w:p w14:paraId="1BE1D4EA" w14:textId="77777777" w:rsidR="000653AE" w:rsidRPr="00E476BA" w:rsidRDefault="000653AE" w:rsidP="00F5288F">
      <w:pPr>
        <w:pStyle w:val="af3"/>
        <w:ind w:left="0" w:firstLine="567"/>
      </w:pPr>
    </w:p>
    <w:tbl>
      <w:tblPr>
        <w:tblStyle w:val="a9"/>
        <w:tblW w:w="963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E476BA" w:rsidRPr="00E476BA" w14:paraId="308D155B" w14:textId="77777777" w:rsidTr="00D24F08">
        <w:tc>
          <w:tcPr>
            <w:tcW w:w="5387" w:type="dxa"/>
            <w:vAlign w:val="bottom"/>
          </w:tcPr>
          <w:p w14:paraId="21C15414" w14:textId="77777777" w:rsidR="00EB4693" w:rsidRPr="00E476BA" w:rsidRDefault="00EB4693" w:rsidP="000E2C9C">
            <w:pPr>
              <w:autoSpaceDE w:val="0"/>
              <w:autoSpaceDN w:val="0"/>
              <w:jc w:val="left"/>
            </w:pPr>
            <w:r w:rsidRPr="00E476BA">
              <w:t>Голова</w:t>
            </w:r>
          </w:p>
        </w:tc>
        <w:tc>
          <w:tcPr>
            <w:tcW w:w="4252" w:type="dxa"/>
            <w:vAlign w:val="bottom"/>
          </w:tcPr>
          <w:p w14:paraId="10C3547E" w14:textId="77777777" w:rsidR="00EB4693" w:rsidRPr="00E476BA" w:rsidRDefault="00EB4693" w:rsidP="000E2C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E476BA">
              <w:t>Андрій ПИШНИЙ</w:t>
            </w:r>
          </w:p>
        </w:tc>
      </w:tr>
    </w:tbl>
    <w:p w14:paraId="1E209F6E" w14:textId="002D5111" w:rsidR="00BA0BCE" w:rsidRDefault="00BA0BCE" w:rsidP="00121E1B">
      <w:pPr>
        <w:pStyle w:val="af3"/>
        <w:ind w:left="0"/>
      </w:pPr>
    </w:p>
    <w:p w14:paraId="658BAB4D" w14:textId="77777777" w:rsidR="009D2E38" w:rsidRPr="00E476BA" w:rsidRDefault="009D2E38" w:rsidP="00121E1B">
      <w:pPr>
        <w:pStyle w:val="af3"/>
        <w:ind w:left="0"/>
      </w:pPr>
    </w:p>
    <w:p w14:paraId="0AB4921B" w14:textId="255E80EB" w:rsidR="00AB698A" w:rsidRPr="00E476BA" w:rsidRDefault="00F35C1E" w:rsidP="000C5787">
      <w:pPr>
        <w:jc w:val="left"/>
      </w:pPr>
      <w:r w:rsidRPr="00E476BA">
        <w:t>Інд. 40</w:t>
      </w:r>
    </w:p>
    <w:sectPr w:rsidR="00AB698A" w:rsidRPr="00E476BA" w:rsidSect="001D085E">
      <w:headerReference w:type="default" r:id="rId14"/>
      <w:headerReference w:type="first" r:id="rId15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7E153" w14:textId="77777777" w:rsidR="00EC6ADD" w:rsidRDefault="00EC6ADD" w:rsidP="00E53CCD">
      <w:r>
        <w:separator/>
      </w:r>
    </w:p>
  </w:endnote>
  <w:endnote w:type="continuationSeparator" w:id="0">
    <w:p w14:paraId="3B0B716D" w14:textId="77777777" w:rsidR="00EC6ADD" w:rsidRDefault="00EC6ADD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8EAE2" w14:textId="77777777" w:rsidR="00EC6ADD" w:rsidRDefault="00EC6ADD" w:rsidP="00E53CCD">
      <w:r>
        <w:separator/>
      </w:r>
    </w:p>
  </w:footnote>
  <w:footnote w:type="continuationSeparator" w:id="0">
    <w:p w14:paraId="44B7FDF1" w14:textId="77777777" w:rsidR="00EC6ADD" w:rsidRDefault="00EC6ADD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5D7EF78B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52178A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12CB06AF" w:rsidR="00AB062E" w:rsidRPr="0052178A" w:rsidRDefault="005C6737" w:rsidP="00360DB5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52178A">
      <w:rPr>
        <w:sz w:val="24"/>
        <w:szCs w:val="24"/>
      </w:rPr>
      <w:t>О</w:t>
    </w:r>
    <w:r w:rsidR="00FD4511" w:rsidRPr="0052178A">
      <w:rPr>
        <w:sz w:val="24"/>
        <w:szCs w:val="24"/>
      </w:rPr>
      <w:t xml:space="preserve">фіційно опубліковано </w:t>
    </w:r>
    <w:r w:rsidR="0052178A">
      <w:rPr>
        <w:sz w:val="24"/>
        <w:szCs w:val="24"/>
        <w:lang w:val="ru-RU"/>
      </w:rPr>
      <w:t>20</w:t>
    </w:r>
    <w:r w:rsidR="00FD4511" w:rsidRPr="0052178A">
      <w:rPr>
        <w:sz w:val="24"/>
        <w:szCs w:val="24"/>
      </w:rPr>
      <w:t>.</w:t>
    </w:r>
    <w:r w:rsidR="00360DB5" w:rsidRPr="0052178A">
      <w:rPr>
        <w:sz w:val="24"/>
        <w:szCs w:val="24"/>
      </w:rPr>
      <w:t>0</w:t>
    </w:r>
    <w:r w:rsidR="0052178A">
      <w:rPr>
        <w:sz w:val="24"/>
        <w:szCs w:val="24"/>
      </w:rPr>
      <w:t>6</w:t>
    </w:r>
    <w:r w:rsidR="00FD4511" w:rsidRPr="0052178A">
      <w:rPr>
        <w:sz w:val="24"/>
        <w:szCs w:val="24"/>
      </w:rPr>
      <w:t>.202</w:t>
    </w:r>
    <w:r w:rsidR="00360DB5" w:rsidRPr="0052178A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075E"/>
    <w:rsid w:val="00001694"/>
    <w:rsid w:val="00001CF1"/>
    <w:rsid w:val="000027A7"/>
    <w:rsid w:val="00002D37"/>
    <w:rsid w:val="00003AE7"/>
    <w:rsid w:val="00004099"/>
    <w:rsid w:val="000064FA"/>
    <w:rsid w:val="000069AF"/>
    <w:rsid w:val="00007913"/>
    <w:rsid w:val="00010516"/>
    <w:rsid w:val="00010A07"/>
    <w:rsid w:val="00012196"/>
    <w:rsid w:val="0001295B"/>
    <w:rsid w:val="00012DF7"/>
    <w:rsid w:val="000130D6"/>
    <w:rsid w:val="00014176"/>
    <w:rsid w:val="0001510A"/>
    <w:rsid w:val="00015389"/>
    <w:rsid w:val="00015CF3"/>
    <w:rsid w:val="00015FDE"/>
    <w:rsid w:val="00017BC3"/>
    <w:rsid w:val="00022D9E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3404"/>
    <w:rsid w:val="00043623"/>
    <w:rsid w:val="00044B07"/>
    <w:rsid w:val="00045D20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6D1"/>
    <w:rsid w:val="00061C52"/>
    <w:rsid w:val="00061D0D"/>
    <w:rsid w:val="000629C6"/>
    <w:rsid w:val="00062D24"/>
    <w:rsid w:val="0006302E"/>
    <w:rsid w:val="00063480"/>
    <w:rsid w:val="000638F2"/>
    <w:rsid w:val="000653AE"/>
    <w:rsid w:val="0006646E"/>
    <w:rsid w:val="0006728A"/>
    <w:rsid w:val="000675AE"/>
    <w:rsid w:val="0007102F"/>
    <w:rsid w:val="000713C6"/>
    <w:rsid w:val="00073BDC"/>
    <w:rsid w:val="000752D0"/>
    <w:rsid w:val="00075CC7"/>
    <w:rsid w:val="0008056D"/>
    <w:rsid w:val="000832F2"/>
    <w:rsid w:val="000833FB"/>
    <w:rsid w:val="00083C67"/>
    <w:rsid w:val="00084CFD"/>
    <w:rsid w:val="00085379"/>
    <w:rsid w:val="00086272"/>
    <w:rsid w:val="00086A25"/>
    <w:rsid w:val="00087504"/>
    <w:rsid w:val="0008770E"/>
    <w:rsid w:val="000877E5"/>
    <w:rsid w:val="00087BC2"/>
    <w:rsid w:val="00087C38"/>
    <w:rsid w:val="00090355"/>
    <w:rsid w:val="00091F49"/>
    <w:rsid w:val="00093336"/>
    <w:rsid w:val="00093943"/>
    <w:rsid w:val="0009525D"/>
    <w:rsid w:val="000A026A"/>
    <w:rsid w:val="000A1363"/>
    <w:rsid w:val="000A24BC"/>
    <w:rsid w:val="000A3211"/>
    <w:rsid w:val="000A3922"/>
    <w:rsid w:val="000A3E45"/>
    <w:rsid w:val="000A4F41"/>
    <w:rsid w:val="000A55C3"/>
    <w:rsid w:val="000A5F69"/>
    <w:rsid w:val="000A79E5"/>
    <w:rsid w:val="000A7CB3"/>
    <w:rsid w:val="000B21A6"/>
    <w:rsid w:val="000B2990"/>
    <w:rsid w:val="000B320C"/>
    <w:rsid w:val="000B3730"/>
    <w:rsid w:val="000B45F2"/>
    <w:rsid w:val="000B638A"/>
    <w:rsid w:val="000B67E1"/>
    <w:rsid w:val="000B6DFD"/>
    <w:rsid w:val="000B7A3B"/>
    <w:rsid w:val="000B7CDF"/>
    <w:rsid w:val="000C3245"/>
    <w:rsid w:val="000C397D"/>
    <w:rsid w:val="000C497B"/>
    <w:rsid w:val="000C502D"/>
    <w:rsid w:val="000C5787"/>
    <w:rsid w:val="000C70A0"/>
    <w:rsid w:val="000C770F"/>
    <w:rsid w:val="000D07FF"/>
    <w:rsid w:val="000D29D8"/>
    <w:rsid w:val="000D51E1"/>
    <w:rsid w:val="000D5A55"/>
    <w:rsid w:val="000D6367"/>
    <w:rsid w:val="000D68F0"/>
    <w:rsid w:val="000D6AD0"/>
    <w:rsid w:val="000D778F"/>
    <w:rsid w:val="000E0AA0"/>
    <w:rsid w:val="000E0CB3"/>
    <w:rsid w:val="000E2AF3"/>
    <w:rsid w:val="000E5B8C"/>
    <w:rsid w:val="000E5BED"/>
    <w:rsid w:val="000E7A13"/>
    <w:rsid w:val="000E7E10"/>
    <w:rsid w:val="000F1E80"/>
    <w:rsid w:val="000F239A"/>
    <w:rsid w:val="000F29EB"/>
    <w:rsid w:val="000F3FBB"/>
    <w:rsid w:val="000F4FA3"/>
    <w:rsid w:val="000F5C33"/>
    <w:rsid w:val="000F6BCD"/>
    <w:rsid w:val="001000E5"/>
    <w:rsid w:val="001007D7"/>
    <w:rsid w:val="001008B0"/>
    <w:rsid w:val="00100ECA"/>
    <w:rsid w:val="0010299B"/>
    <w:rsid w:val="001042F5"/>
    <w:rsid w:val="0010474C"/>
    <w:rsid w:val="00106229"/>
    <w:rsid w:val="00106407"/>
    <w:rsid w:val="00110094"/>
    <w:rsid w:val="00111069"/>
    <w:rsid w:val="00111BAD"/>
    <w:rsid w:val="00112DEE"/>
    <w:rsid w:val="0011389B"/>
    <w:rsid w:val="00113AD7"/>
    <w:rsid w:val="00114B3A"/>
    <w:rsid w:val="00115984"/>
    <w:rsid w:val="00115ECF"/>
    <w:rsid w:val="001163B3"/>
    <w:rsid w:val="00116D95"/>
    <w:rsid w:val="00117D06"/>
    <w:rsid w:val="00117D22"/>
    <w:rsid w:val="0012072A"/>
    <w:rsid w:val="00120EEA"/>
    <w:rsid w:val="0012175F"/>
    <w:rsid w:val="00121E1B"/>
    <w:rsid w:val="00122A49"/>
    <w:rsid w:val="00123464"/>
    <w:rsid w:val="0012385B"/>
    <w:rsid w:val="00123B51"/>
    <w:rsid w:val="001252B2"/>
    <w:rsid w:val="001277D5"/>
    <w:rsid w:val="00127810"/>
    <w:rsid w:val="001310C8"/>
    <w:rsid w:val="00132580"/>
    <w:rsid w:val="00133366"/>
    <w:rsid w:val="001346CC"/>
    <w:rsid w:val="00134D4B"/>
    <w:rsid w:val="00135353"/>
    <w:rsid w:val="001365EF"/>
    <w:rsid w:val="00137946"/>
    <w:rsid w:val="001400AE"/>
    <w:rsid w:val="0014082C"/>
    <w:rsid w:val="00141316"/>
    <w:rsid w:val="00141C77"/>
    <w:rsid w:val="0014210E"/>
    <w:rsid w:val="00142843"/>
    <w:rsid w:val="00144362"/>
    <w:rsid w:val="0014484D"/>
    <w:rsid w:val="00146B9D"/>
    <w:rsid w:val="001508EA"/>
    <w:rsid w:val="00151247"/>
    <w:rsid w:val="0015228F"/>
    <w:rsid w:val="0015243C"/>
    <w:rsid w:val="00154F17"/>
    <w:rsid w:val="00155174"/>
    <w:rsid w:val="00155E94"/>
    <w:rsid w:val="00156ED0"/>
    <w:rsid w:val="00157AFD"/>
    <w:rsid w:val="00162447"/>
    <w:rsid w:val="001631CB"/>
    <w:rsid w:val="001631E2"/>
    <w:rsid w:val="00165BF0"/>
    <w:rsid w:val="00165EA1"/>
    <w:rsid w:val="0016777E"/>
    <w:rsid w:val="0017045C"/>
    <w:rsid w:val="00170DC8"/>
    <w:rsid w:val="00171408"/>
    <w:rsid w:val="0017152B"/>
    <w:rsid w:val="001716B0"/>
    <w:rsid w:val="001718F8"/>
    <w:rsid w:val="00171D5B"/>
    <w:rsid w:val="001740C0"/>
    <w:rsid w:val="001743A9"/>
    <w:rsid w:val="0017693B"/>
    <w:rsid w:val="00180576"/>
    <w:rsid w:val="001810ED"/>
    <w:rsid w:val="0018382E"/>
    <w:rsid w:val="001847A1"/>
    <w:rsid w:val="00185089"/>
    <w:rsid w:val="0018553E"/>
    <w:rsid w:val="00185CF0"/>
    <w:rsid w:val="00186F29"/>
    <w:rsid w:val="001904B1"/>
    <w:rsid w:val="00190C90"/>
    <w:rsid w:val="00190E1A"/>
    <w:rsid w:val="001920C3"/>
    <w:rsid w:val="00193337"/>
    <w:rsid w:val="0019340F"/>
    <w:rsid w:val="001939AF"/>
    <w:rsid w:val="00194EF9"/>
    <w:rsid w:val="0019673D"/>
    <w:rsid w:val="001A0EE5"/>
    <w:rsid w:val="001A16FA"/>
    <w:rsid w:val="001A1A2B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2D6"/>
    <w:rsid w:val="001B063C"/>
    <w:rsid w:val="001B15E4"/>
    <w:rsid w:val="001B2EAA"/>
    <w:rsid w:val="001B2FCD"/>
    <w:rsid w:val="001B4B97"/>
    <w:rsid w:val="001B5320"/>
    <w:rsid w:val="001B76EB"/>
    <w:rsid w:val="001C1775"/>
    <w:rsid w:val="001C206C"/>
    <w:rsid w:val="001C2B26"/>
    <w:rsid w:val="001C30EE"/>
    <w:rsid w:val="001C4C10"/>
    <w:rsid w:val="001C57C6"/>
    <w:rsid w:val="001D07AC"/>
    <w:rsid w:val="001D085E"/>
    <w:rsid w:val="001D2859"/>
    <w:rsid w:val="001D2DBD"/>
    <w:rsid w:val="001D2EB7"/>
    <w:rsid w:val="001D2F78"/>
    <w:rsid w:val="001D487A"/>
    <w:rsid w:val="001E3A44"/>
    <w:rsid w:val="001E3DAB"/>
    <w:rsid w:val="001E6291"/>
    <w:rsid w:val="001E717D"/>
    <w:rsid w:val="001F0EAF"/>
    <w:rsid w:val="001F1E41"/>
    <w:rsid w:val="001F3025"/>
    <w:rsid w:val="001F34E8"/>
    <w:rsid w:val="001F5596"/>
    <w:rsid w:val="001F6573"/>
    <w:rsid w:val="001F744F"/>
    <w:rsid w:val="001F793F"/>
    <w:rsid w:val="00202A9B"/>
    <w:rsid w:val="002045FE"/>
    <w:rsid w:val="00206EC0"/>
    <w:rsid w:val="002072F7"/>
    <w:rsid w:val="00207390"/>
    <w:rsid w:val="00210684"/>
    <w:rsid w:val="00211EEB"/>
    <w:rsid w:val="0021221F"/>
    <w:rsid w:val="00214A39"/>
    <w:rsid w:val="0021546D"/>
    <w:rsid w:val="00216428"/>
    <w:rsid w:val="00217142"/>
    <w:rsid w:val="00217BAA"/>
    <w:rsid w:val="002238B4"/>
    <w:rsid w:val="002238D1"/>
    <w:rsid w:val="0022412A"/>
    <w:rsid w:val="002245C6"/>
    <w:rsid w:val="00226FF5"/>
    <w:rsid w:val="00227DA2"/>
    <w:rsid w:val="00227F52"/>
    <w:rsid w:val="002317DD"/>
    <w:rsid w:val="00231C83"/>
    <w:rsid w:val="00232D13"/>
    <w:rsid w:val="0023332C"/>
    <w:rsid w:val="00233F37"/>
    <w:rsid w:val="00234A6F"/>
    <w:rsid w:val="0023505E"/>
    <w:rsid w:val="00236513"/>
    <w:rsid w:val="0023657E"/>
    <w:rsid w:val="002376D2"/>
    <w:rsid w:val="0023797C"/>
    <w:rsid w:val="00241373"/>
    <w:rsid w:val="002414CE"/>
    <w:rsid w:val="00241A7A"/>
    <w:rsid w:val="002428A1"/>
    <w:rsid w:val="00243ECD"/>
    <w:rsid w:val="002440E2"/>
    <w:rsid w:val="002451AE"/>
    <w:rsid w:val="002461A2"/>
    <w:rsid w:val="002464A6"/>
    <w:rsid w:val="00246BED"/>
    <w:rsid w:val="002476C3"/>
    <w:rsid w:val="00247BC8"/>
    <w:rsid w:val="0025023B"/>
    <w:rsid w:val="00250A4E"/>
    <w:rsid w:val="00250A61"/>
    <w:rsid w:val="00251F6C"/>
    <w:rsid w:val="002522AE"/>
    <w:rsid w:val="00253587"/>
    <w:rsid w:val="00253BF9"/>
    <w:rsid w:val="00255CAC"/>
    <w:rsid w:val="00256023"/>
    <w:rsid w:val="002578ED"/>
    <w:rsid w:val="002600A3"/>
    <w:rsid w:val="00260BF9"/>
    <w:rsid w:val="0026473C"/>
    <w:rsid w:val="00264983"/>
    <w:rsid w:val="00264C27"/>
    <w:rsid w:val="00264FB1"/>
    <w:rsid w:val="00265C86"/>
    <w:rsid w:val="00266678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1FA8"/>
    <w:rsid w:val="002933A0"/>
    <w:rsid w:val="002936A6"/>
    <w:rsid w:val="00293765"/>
    <w:rsid w:val="002945AC"/>
    <w:rsid w:val="00294620"/>
    <w:rsid w:val="00294B06"/>
    <w:rsid w:val="00295092"/>
    <w:rsid w:val="00295208"/>
    <w:rsid w:val="0029578C"/>
    <w:rsid w:val="002963A7"/>
    <w:rsid w:val="0029730B"/>
    <w:rsid w:val="0029743D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2DF"/>
    <w:rsid w:val="002B0375"/>
    <w:rsid w:val="002B0BEF"/>
    <w:rsid w:val="002B1ACF"/>
    <w:rsid w:val="002B24BD"/>
    <w:rsid w:val="002B323E"/>
    <w:rsid w:val="002B351E"/>
    <w:rsid w:val="002B3C0C"/>
    <w:rsid w:val="002B3F71"/>
    <w:rsid w:val="002B5600"/>
    <w:rsid w:val="002B582B"/>
    <w:rsid w:val="002B5C9E"/>
    <w:rsid w:val="002B665A"/>
    <w:rsid w:val="002B7710"/>
    <w:rsid w:val="002C0426"/>
    <w:rsid w:val="002C1BC2"/>
    <w:rsid w:val="002C1FDB"/>
    <w:rsid w:val="002C37E4"/>
    <w:rsid w:val="002C3F54"/>
    <w:rsid w:val="002C5197"/>
    <w:rsid w:val="002C54E4"/>
    <w:rsid w:val="002C5561"/>
    <w:rsid w:val="002C6150"/>
    <w:rsid w:val="002C706C"/>
    <w:rsid w:val="002C7778"/>
    <w:rsid w:val="002D01DF"/>
    <w:rsid w:val="002D1790"/>
    <w:rsid w:val="002D27C0"/>
    <w:rsid w:val="002D3F96"/>
    <w:rsid w:val="002D5680"/>
    <w:rsid w:val="002D6086"/>
    <w:rsid w:val="002D6F9D"/>
    <w:rsid w:val="002E1B68"/>
    <w:rsid w:val="002E5D7E"/>
    <w:rsid w:val="002E72D8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5F6D"/>
    <w:rsid w:val="002F6D54"/>
    <w:rsid w:val="0030178F"/>
    <w:rsid w:val="00301F3D"/>
    <w:rsid w:val="0030254C"/>
    <w:rsid w:val="00303572"/>
    <w:rsid w:val="00303AB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3D2B"/>
    <w:rsid w:val="00313EF5"/>
    <w:rsid w:val="00314770"/>
    <w:rsid w:val="00315425"/>
    <w:rsid w:val="003173CB"/>
    <w:rsid w:val="003211A9"/>
    <w:rsid w:val="0032125E"/>
    <w:rsid w:val="0032202A"/>
    <w:rsid w:val="00322472"/>
    <w:rsid w:val="003226C6"/>
    <w:rsid w:val="003229A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7024"/>
    <w:rsid w:val="0033757F"/>
    <w:rsid w:val="00337A6B"/>
    <w:rsid w:val="00337C49"/>
    <w:rsid w:val="00340A78"/>
    <w:rsid w:val="00340C54"/>
    <w:rsid w:val="00340D07"/>
    <w:rsid w:val="00342533"/>
    <w:rsid w:val="003446BF"/>
    <w:rsid w:val="00344727"/>
    <w:rsid w:val="00345473"/>
    <w:rsid w:val="00345982"/>
    <w:rsid w:val="00346933"/>
    <w:rsid w:val="003478E1"/>
    <w:rsid w:val="00350C6B"/>
    <w:rsid w:val="00351FF3"/>
    <w:rsid w:val="00352725"/>
    <w:rsid w:val="00356E34"/>
    <w:rsid w:val="00357676"/>
    <w:rsid w:val="00360DB5"/>
    <w:rsid w:val="00360DE7"/>
    <w:rsid w:val="00361001"/>
    <w:rsid w:val="00361495"/>
    <w:rsid w:val="00362B60"/>
    <w:rsid w:val="00362C1D"/>
    <w:rsid w:val="00363E29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83465"/>
    <w:rsid w:val="00383571"/>
    <w:rsid w:val="0038385E"/>
    <w:rsid w:val="00384449"/>
    <w:rsid w:val="0038455F"/>
    <w:rsid w:val="003848A0"/>
    <w:rsid w:val="00384F65"/>
    <w:rsid w:val="0038527F"/>
    <w:rsid w:val="003854D3"/>
    <w:rsid w:val="003855D3"/>
    <w:rsid w:val="0038567B"/>
    <w:rsid w:val="00385AFF"/>
    <w:rsid w:val="00385CBA"/>
    <w:rsid w:val="00387173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B70CA"/>
    <w:rsid w:val="003C01DB"/>
    <w:rsid w:val="003C08C3"/>
    <w:rsid w:val="003C2C93"/>
    <w:rsid w:val="003C3282"/>
    <w:rsid w:val="003C3985"/>
    <w:rsid w:val="003C47D0"/>
    <w:rsid w:val="003C5B3B"/>
    <w:rsid w:val="003C66D0"/>
    <w:rsid w:val="003C6D9A"/>
    <w:rsid w:val="003C6D9B"/>
    <w:rsid w:val="003C7198"/>
    <w:rsid w:val="003D016A"/>
    <w:rsid w:val="003D17CE"/>
    <w:rsid w:val="003D1B3F"/>
    <w:rsid w:val="003D1DB0"/>
    <w:rsid w:val="003D206A"/>
    <w:rsid w:val="003D4599"/>
    <w:rsid w:val="003D5DD3"/>
    <w:rsid w:val="003D620B"/>
    <w:rsid w:val="003D6B33"/>
    <w:rsid w:val="003D7D25"/>
    <w:rsid w:val="003E0F1A"/>
    <w:rsid w:val="003E1C5A"/>
    <w:rsid w:val="003E2657"/>
    <w:rsid w:val="003E369B"/>
    <w:rsid w:val="003E5F81"/>
    <w:rsid w:val="003E68E9"/>
    <w:rsid w:val="003E6BE2"/>
    <w:rsid w:val="003E7991"/>
    <w:rsid w:val="003F00DA"/>
    <w:rsid w:val="003F0381"/>
    <w:rsid w:val="003F0441"/>
    <w:rsid w:val="003F1E0D"/>
    <w:rsid w:val="003F28B5"/>
    <w:rsid w:val="003F3884"/>
    <w:rsid w:val="003F430A"/>
    <w:rsid w:val="003F47D5"/>
    <w:rsid w:val="003F6727"/>
    <w:rsid w:val="003F7093"/>
    <w:rsid w:val="003F7A71"/>
    <w:rsid w:val="003F7DBC"/>
    <w:rsid w:val="004017E0"/>
    <w:rsid w:val="00401EDB"/>
    <w:rsid w:val="004020FF"/>
    <w:rsid w:val="00402F1F"/>
    <w:rsid w:val="00402F54"/>
    <w:rsid w:val="004043F7"/>
    <w:rsid w:val="00404C13"/>
    <w:rsid w:val="00404C93"/>
    <w:rsid w:val="0040574B"/>
    <w:rsid w:val="00405EE8"/>
    <w:rsid w:val="004060F8"/>
    <w:rsid w:val="00406A43"/>
    <w:rsid w:val="004075D0"/>
    <w:rsid w:val="00407877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6654"/>
    <w:rsid w:val="004268EF"/>
    <w:rsid w:val="00427034"/>
    <w:rsid w:val="004306BC"/>
    <w:rsid w:val="00430C11"/>
    <w:rsid w:val="00431346"/>
    <w:rsid w:val="0043231D"/>
    <w:rsid w:val="0043496A"/>
    <w:rsid w:val="00436A1C"/>
    <w:rsid w:val="004408C9"/>
    <w:rsid w:val="00442434"/>
    <w:rsid w:val="004454A4"/>
    <w:rsid w:val="00446569"/>
    <w:rsid w:val="00446704"/>
    <w:rsid w:val="00450278"/>
    <w:rsid w:val="00450437"/>
    <w:rsid w:val="00450D8B"/>
    <w:rsid w:val="00451CFD"/>
    <w:rsid w:val="004524E6"/>
    <w:rsid w:val="00452BA2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2941"/>
    <w:rsid w:val="00463CAD"/>
    <w:rsid w:val="00464DF4"/>
    <w:rsid w:val="004666D6"/>
    <w:rsid w:val="00466792"/>
    <w:rsid w:val="0047036A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221"/>
    <w:rsid w:val="004819DC"/>
    <w:rsid w:val="00482B21"/>
    <w:rsid w:val="00483186"/>
    <w:rsid w:val="004859CA"/>
    <w:rsid w:val="00486BE0"/>
    <w:rsid w:val="00490505"/>
    <w:rsid w:val="004921D3"/>
    <w:rsid w:val="00493F46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35E0"/>
    <w:rsid w:val="004A412E"/>
    <w:rsid w:val="004A5A89"/>
    <w:rsid w:val="004A7285"/>
    <w:rsid w:val="004A7A32"/>
    <w:rsid w:val="004A7F75"/>
    <w:rsid w:val="004B1B1A"/>
    <w:rsid w:val="004B1FE9"/>
    <w:rsid w:val="004B2092"/>
    <w:rsid w:val="004B47C8"/>
    <w:rsid w:val="004B5574"/>
    <w:rsid w:val="004B70C6"/>
    <w:rsid w:val="004B7178"/>
    <w:rsid w:val="004B7644"/>
    <w:rsid w:val="004C1CE0"/>
    <w:rsid w:val="004C3A26"/>
    <w:rsid w:val="004C5F66"/>
    <w:rsid w:val="004C6B1D"/>
    <w:rsid w:val="004D0C46"/>
    <w:rsid w:val="004D159E"/>
    <w:rsid w:val="004D1686"/>
    <w:rsid w:val="004D2A3A"/>
    <w:rsid w:val="004D2B57"/>
    <w:rsid w:val="004D2E21"/>
    <w:rsid w:val="004D3013"/>
    <w:rsid w:val="004D3534"/>
    <w:rsid w:val="004D3F60"/>
    <w:rsid w:val="004D422D"/>
    <w:rsid w:val="004D45B0"/>
    <w:rsid w:val="004D47A8"/>
    <w:rsid w:val="004D53D7"/>
    <w:rsid w:val="004E1303"/>
    <w:rsid w:val="004E1ED1"/>
    <w:rsid w:val="004E22E2"/>
    <w:rsid w:val="004E2641"/>
    <w:rsid w:val="004E330A"/>
    <w:rsid w:val="004E3C6D"/>
    <w:rsid w:val="004E3E5B"/>
    <w:rsid w:val="004E4C97"/>
    <w:rsid w:val="004E5372"/>
    <w:rsid w:val="004E5708"/>
    <w:rsid w:val="004E5E71"/>
    <w:rsid w:val="004E607B"/>
    <w:rsid w:val="004E6D45"/>
    <w:rsid w:val="004E7171"/>
    <w:rsid w:val="004E755F"/>
    <w:rsid w:val="004E7993"/>
    <w:rsid w:val="004E7998"/>
    <w:rsid w:val="004E7EFF"/>
    <w:rsid w:val="004F0E3A"/>
    <w:rsid w:val="004F14BE"/>
    <w:rsid w:val="004F276E"/>
    <w:rsid w:val="004F3436"/>
    <w:rsid w:val="004F52FB"/>
    <w:rsid w:val="004F7E15"/>
    <w:rsid w:val="00502287"/>
    <w:rsid w:val="00505032"/>
    <w:rsid w:val="0050563F"/>
    <w:rsid w:val="00505741"/>
    <w:rsid w:val="00506E8D"/>
    <w:rsid w:val="00510DF0"/>
    <w:rsid w:val="00511B01"/>
    <w:rsid w:val="00512A4B"/>
    <w:rsid w:val="00514135"/>
    <w:rsid w:val="00514F74"/>
    <w:rsid w:val="00514F87"/>
    <w:rsid w:val="005200F1"/>
    <w:rsid w:val="005203BF"/>
    <w:rsid w:val="00520BF4"/>
    <w:rsid w:val="005212A1"/>
    <w:rsid w:val="005212C5"/>
    <w:rsid w:val="0052178A"/>
    <w:rsid w:val="005232D0"/>
    <w:rsid w:val="00523C13"/>
    <w:rsid w:val="00523E91"/>
    <w:rsid w:val="00524F07"/>
    <w:rsid w:val="005257C2"/>
    <w:rsid w:val="005309D3"/>
    <w:rsid w:val="00531C98"/>
    <w:rsid w:val="00532633"/>
    <w:rsid w:val="005343F5"/>
    <w:rsid w:val="0053632B"/>
    <w:rsid w:val="005403F1"/>
    <w:rsid w:val="00540C5F"/>
    <w:rsid w:val="005410D3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47FD9"/>
    <w:rsid w:val="005507EC"/>
    <w:rsid w:val="00550B59"/>
    <w:rsid w:val="005512A7"/>
    <w:rsid w:val="00552171"/>
    <w:rsid w:val="005529D3"/>
    <w:rsid w:val="00555279"/>
    <w:rsid w:val="005554DB"/>
    <w:rsid w:val="005563DC"/>
    <w:rsid w:val="00560B13"/>
    <w:rsid w:val="0056101C"/>
    <w:rsid w:val="0056144A"/>
    <w:rsid w:val="00561FF8"/>
    <w:rsid w:val="005624B6"/>
    <w:rsid w:val="00562C46"/>
    <w:rsid w:val="00562FFF"/>
    <w:rsid w:val="005649CE"/>
    <w:rsid w:val="0057237F"/>
    <w:rsid w:val="005731D8"/>
    <w:rsid w:val="0057369E"/>
    <w:rsid w:val="005743F5"/>
    <w:rsid w:val="005745E7"/>
    <w:rsid w:val="0057638A"/>
    <w:rsid w:val="00577396"/>
    <w:rsid w:val="00577402"/>
    <w:rsid w:val="005778CB"/>
    <w:rsid w:val="00580231"/>
    <w:rsid w:val="0058051F"/>
    <w:rsid w:val="00580916"/>
    <w:rsid w:val="00580CB6"/>
    <w:rsid w:val="00580E52"/>
    <w:rsid w:val="005817D7"/>
    <w:rsid w:val="005820F2"/>
    <w:rsid w:val="005822CB"/>
    <w:rsid w:val="00582830"/>
    <w:rsid w:val="00582A4A"/>
    <w:rsid w:val="00585F2A"/>
    <w:rsid w:val="005864E4"/>
    <w:rsid w:val="00587562"/>
    <w:rsid w:val="00587DE3"/>
    <w:rsid w:val="0059093C"/>
    <w:rsid w:val="00591EBE"/>
    <w:rsid w:val="0059360D"/>
    <w:rsid w:val="00593B85"/>
    <w:rsid w:val="005956E7"/>
    <w:rsid w:val="00595A2B"/>
    <w:rsid w:val="00597AB6"/>
    <w:rsid w:val="005A0F4B"/>
    <w:rsid w:val="005A14F4"/>
    <w:rsid w:val="005A1B4C"/>
    <w:rsid w:val="005A1D3C"/>
    <w:rsid w:val="005A1FF2"/>
    <w:rsid w:val="005A2B02"/>
    <w:rsid w:val="005A2C6A"/>
    <w:rsid w:val="005A3EFB"/>
    <w:rsid w:val="005A3F34"/>
    <w:rsid w:val="005A5737"/>
    <w:rsid w:val="005A5A3B"/>
    <w:rsid w:val="005A619C"/>
    <w:rsid w:val="005A7F70"/>
    <w:rsid w:val="005B11A6"/>
    <w:rsid w:val="005B240D"/>
    <w:rsid w:val="005B24C4"/>
    <w:rsid w:val="005B2D03"/>
    <w:rsid w:val="005B439A"/>
    <w:rsid w:val="005B5558"/>
    <w:rsid w:val="005B5711"/>
    <w:rsid w:val="005B5E1F"/>
    <w:rsid w:val="005B5F1E"/>
    <w:rsid w:val="005B600B"/>
    <w:rsid w:val="005B7AE4"/>
    <w:rsid w:val="005B7D8C"/>
    <w:rsid w:val="005C0A36"/>
    <w:rsid w:val="005C0FCB"/>
    <w:rsid w:val="005C2A1E"/>
    <w:rsid w:val="005C3C44"/>
    <w:rsid w:val="005C4C01"/>
    <w:rsid w:val="005C4C60"/>
    <w:rsid w:val="005C4EA1"/>
    <w:rsid w:val="005C51DE"/>
    <w:rsid w:val="005C5CBF"/>
    <w:rsid w:val="005C6737"/>
    <w:rsid w:val="005C6B47"/>
    <w:rsid w:val="005C7334"/>
    <w:rsid w:val="005C7E93"/>
    <w:rsid w:val="005D23F4"/>
    <w:rsid w:val="005D31B1"/>
    <w:rsid w:val="005D3B88"/>
    <w:rsid w:val="005D3F9C"/>
    <w:rsid w:val="005D4312"/>
    <w:rsid w:val="005D45F5"/>
    <w:rsid w:val="005D500A"/>
    <w:rsid w:val="005D521B"/>
    <w:rsid w:val="005D578A"/>
    <w:rsid w:val="005D67D8"/>
    <w:rsid w:val="005D6928"/>
    <w:rsid w:val="005D6D95"/>
    <w:rsid w:val="005D765A"/>
    <w:rsid w:val="005D7D9B"/>
    <w:rsid w:val="005E0B4D"/>
    <w:rsid w:val="005E0C42"/>
    <w:rsid w:val="005E2775"/>
    <w:rsid w:val="005E33D6"/>
    <w:rsid w:val="005E3A06"/>
    <w:rsid w:val="005E3FA8"/>
    <w:rsid w:val="005E4C6B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601C0B"/>
    <w:rsid w:val="006028E6"/>
    <w:rsid w:val="00604B7D"/>
    <w:rsid w:val="00605BA5"/>
    <w:rsid w:val="0060603E"/>
    <w:rsid w:val="00610C86"/>
    <w:rsid w:val="0061268E"/>
    <w:rsid w:val="00612EFE"/>
    <w:rsid w:val="00613517"/>
    <w:rsid w:val="00613FA2"/>
    <w:rsid w:val="006147FE"/>
    <w:rsid w:val="00614843"/>
    <w:rsid w:val="00615227"/>
    <w:rsid w:val="00615DB2"/>
    <w:rsid w:val="0061712C"/>
    <w:rsid w:val="00617332"/>
    <w:rsid w:val="0061795F"/>
    <w:rsid w:val="00621968"/>
    <w:rsid w:val="006219B5"/>
    <w:rsid w:val="006229D0"/>
    <w:rsid w:val="00624103"/>
    <w:rsid w:val="0062503A"/>
    <w:rsid w:val="00625305"/>
    <w:rsid w:val="00625319"/>
    <w:rsid w:val="00626F9E"/>
    <w:rsid w:val="00627A46"/>
    <w:rsid w:val="00630877"/>
    <w:rsid w:val="00631A9E"/>
    <w:rsid w:val="00633EA3"/>
    <w:rsid w:val="00634B31"/>
    <w:rsid w:val="00635571"/>
    <w:rsid w:val="00636396"/>
    <w:rsid w:val="006374A7"/>
    <w:rsid w:val="00637D85"/>
    <w:rsid w:val="00640612"/>
    <w:rsid w:val="0064190C"/>
    <w:rsid w:val="0064227D"/>
    <w:rsid w:val="00643959"/>
    <w:rsid w:val="006448EB"/>
    <w:rsid w:val="006458A7"/>
    <w:rsid w:val="00645A5C"/>
    <w:rsid w:val="006468BB"/>
    <w:rsid w:val="006507D9"/>
    <w:rsid w:val="0065179F"/>
    <w:rsid w:val="00651EF1"/>
    <w:rsid w:val="00653AA6"/>
    <w:rsid w:val="006549AB"/>
    <w:rsid w:val="00654B8E"/>
    <w:rsid w:val="006571F7"/>
    <w:rsid w:val="00657593"/>
    <w:rsid w:val="006601BA"/>
    <w:rsid w:val="00660894"/>
    <w:rsid w:val="00660FFD"/>
    <w:rsid w:val="00663702"/>
    <w:rsid w:val="00663F7F"/>
    <w:rsid w:val="006657B2"/>
    <w:rsid w:val="006667D6"/>
    <w:rsid w:val="006676AA"/>
    <w:rsid w:val="00670C95"/>
    <w:rsid w:val="00670E58"/>
    <w:rsid w:val="006715A1"/>
    <w:rsid w:val="00671CE8"/>
    <w:rsid w:val="00677B3C"/>
    <w:rsid w:val="00677CC2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59B4"/>
    <w:rsid w:val="006A19D0"/>
    <w:rsid w:val="006A3777"/>
    <w:rsid w:val="006A4D91"/>
    <w:rsid w:val="006A6A10"/>
    <w:rsid w:val="006A6AB0"/>
    <w:rsid w:val="006A7574"/>
    <w:rsid w:val="006A7CF2"/>
    <w:rsid w:val="006B0A34"/>
    <w:rsid w:val="006B242E"/>
    <w:rsid w:val="006B2748"/>
    <w:rsid w:val="006B3ADC"/>
    <w:rsid w:val="006B465F"/>
    <w:rsid w:val="006B53C1"/>
    <w:rsid w:val="006B787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4BD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43A2"/>
    <w:rsid w:val="006D678D"/>
    <w:rsid w:val="006D71B7"/>
    <w:rsid w:val="006E048B"/>
    <w:rsid w:val="006E2B9E"/>
    <w:rsid w:val="006E32B9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22D4"/>
    <w:rsid w:val="006F303B"/>
    <w:rsid w:val="006F460E"/>
    <w:rsid w:val="006F6965"/>
    <w:rsid w:val="006F6A8C"/>
    <w:rsid w:val="006F6CFA"/>
    <w:rsid w:val="006F752E"/>
    <w:rsid w:val="0070056F"/>
    <w:rsid w:val="00700AA3"/>
    <w:rsid w:val="00703213"/>
    <w:rsid w:val="00703C58"/>
    <w:rsid w:val="00703DF8"/>
    <w:rsid w:val="007041F9"/>
    <w:rsid w:val="00704812"/>
    <w:rsid w:val="00705937"/>
    <w:rsid w:val="007071C3"/>
    <w:rsid w:val="007075A5"/>
    <w:rsid w:val="00710177"/>
    <w:rsid w:val="007101D1"/>
    <w:rsid w:val="007106F5"/>
    <w:rsid w:val="0071139B"/>
    <w:rsid w:val="0071142C"/>
    <w:rsid w:val="007119D8"/>
    <w:rsid w:val="00711B38"/>
    <w:rsid w:val="00711F82"/>
    <w:rsid w:val="007142BA"/>
    <w:rsid w:val="00714823"/>
    <w:rsid w:val="007163EB"/>
    <w:rsid w:val="00717197"/>
    <w:rsid w:val="00717693"/>
    <w:rsid w:val="007177B1"/>
    <w:rsid w:val="0071789F"/>
    <w:rsid w:val="007179B2"/>
    <w:rsid w:val="00717BF4"/>
    <w:rsid w:val="0072234A"/>
    <w:rsid w:val="00722536"/>
    <w:rsid w:val="00722E13"/>
    <w:rsid w:val="00724C11"/>
    <w:rsid w:val="00726164"/>
    <w:rsid w:val="00726A50"/>
    <w:rsid w:val="00727DD5"/>
    <w:rsid w:val="00727E22"/>
    <w:rsid w:val="00730088"/>
    <w:rsid w:val="00730B2D"/>
    <w:rsid w:val="00731952"/>
    <w:rsid w:val="00733195"/>
    <w:rsid w:val="00733578"/>
    <w:rsid w:val="0073372D"/>
    <w:rsid w:val="007342BF"/>
    <w:rsid w:val="00734703"/>
    <w:rsid w:val="00736772"/>
    <w:rsid w:val="00736A81"/>
    <w:rsid w:val="00737161"/>
    <w:rsid w:val="007409C4"/>
    <w:rsid w:val="00743840"/>
    <w:rsid w:val="0074488B"/>
    <w:rsid w:val="00744D3C"/>
    <w:rsid w:val="00745CA1"/>
    <w:rsid w:val="00745DE3"/>
    <w:rsid w:val="00747222"/>
    <w:rsid w:val="00750898"/>
    <w:rsid w:val="0075135F"/>
    <w:rsid w:val="007513A1"/>
    <w:rsid w:val="007517F7"/>
    <w:rsid w:val="007533A4"/>
    <w:rsid w:val="00753F48"/>
    <w:rsid w:val="007608D0"/>
    <w:rsid w:val="00761461"/>
    <w:rsid w:val="00763CE3"/>
    <w:rsid w:val="007672ED"/>
    <w:rsid w:val="00767EDD"/>
    <w:rsid w:val="00773559"/>
    <w:rsid w:val="00773BEC"/>
    <w:rsid w:val="00774802"/>
    <w:rsid w:val="00776AA0"/>
    <w:rsid w:val="0078079D"/>
    <w:rsid w:val="0078127A"/>
    <w:rsid w:val="007815A4"/>
    <w:rsid w:val="00781C82"/>
    <w:rsid w:val="0078291F"/>
    <w:rsid w:val="00782E5D"/>
    <w:rsid w:val="00782FEB"/>
    <w:rsid w:val="00783AF2"/>
    <w:rsid w:val="00784685"/>
    <w:rsid w:val="00784787"/>
    <w:rsid w:val="007852B5"/>
    <w:rsid w:val="00785D6B"/>
    <w:rsid w:val="007861A9"/>
    <w:rsid w:val="0078680E"/>
    <w:rsid w:val="00787580"/>
    <w:rsid w:val="00787E46"/>
    <w:rsid w:val="007902E9"/>
    <w:rsid w:val="00791954"/>
    <w:rsid w:val="00792359"/>
    <w:rsid w:val="0079296F"/>
    <w:rsid w:val="00793FEB"/>
    <w:rsid w:val="00794351"/>
    <w:rsid w:val="00795027"/>
    <w:rsid w:val="007950BA"/>
    <w:rsid w:val="00796754"/>
    <w:rsid w:val="00797F62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A6694"/>
    <w:rsid w:val="007A69F6"/>
    <w:rsid w:val="007B3538"/>
    <w:rsid w:val="007B3A70"/>
    <w:rsid w:val="007B4A79"/>
    <w:rsid w:val="007B7B73"/>
    <w:rsid w:val="007C0D7A"/>
    <w:rsid w:val="007C23F8"/>
    <w:rsid w:val="007C2CED"/>
    <w:rsid w:val="007C383E"/>
    <w:rsid w:val="007C437A"/>
    <w:rsid w:val="007C4442"/>
    <w:rsid w:val="007C58A5"/>
    <w:rsid w:val="007C7E67"/>
    <w:rsid w:val="007D0505"/>
    <w:rsid w:val="007D0742"/>
    <w:rsid w:val="007D0DA2"/>
    <w:rsid w:val="007D0F37"/>
    <w:rsid w:val="007D1072"/>
    <w:rsid w:val="007D18BE"/>
    <w:rsid w:val="007D2E41"/>
    <w:rsid w:val="007D436C"/>
    <w:rsid w:val="007D5D0A"/>
    <w:rsid w:val="007D6E99"/>
    <w:rsid w:val="007E11DE"/>
    <w:rsid w:val="007E2489"/>
    <w:rsid w:val="007E4519"/>
    <w:rsid w:val="007F16F8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074A"/>
    <w:rsid w:val="008011EF"/>
    <w:rsid w:val="00802988"/>
    <w:rsid w:val="008030C6"/>
    <w:rsid w:val="00804EA8"/>
    <w:rsid w:val="00806A76"/>
    <w:rsid w:val="00810FDE"/>
    <w:rsid w:val="00811733"/>
    <w:rsid w:val="00811E3C"/>
    <w:rsid w:val="008121A4"/>
    <w:rsid w:val="00813A24"/>
    <w:rsid w:val="00814190"/>
    <w:rsid w:val="0081487B"/>
    <w:rsid w:val="00814D01"/>
    <w:rsid w:val="00815CA9"/>
    <w:rsid w:val="00816551"/>
    <w:rsid w:val="00816838"/>
    <w:rsid w:val="00817443"/>
    <w:rsid w:val="00817C59"/>
    <w:rsid w:val="0082166A"/>
    <w:rsid w:val="008228E9"/>
    <w:rsid w:val="0082766C"/>
    <w:rsid w:val="00827F5E"/>
    <w:rsid w:val="008303A4"/>
    <w:rsid w:val="00830912"/>
    <w:rsid w:val="00830FFD"/>
    <w:rsid w:val="0083160F"/>
    <w:rsid w:val="008328FB"/>
    <w:rsid w:val="008329F2"/>
    <w:rsid w:val="00833521"/>
    <w:rsid w:val="008345BA"/>
    <w:rsid w:val="00836018"/>
    <w:rsid w:val="00836AFB"/>
    <w:rsid w:val="00840209"/>
    <w:rsid w:val="008410BD"/>
    <w:rsid w:val="008415A0"/>
    <w:rsid w:val="008432D3"/>
    <w:rsid w:val="00843460"/>
    <w:rsid w:val="008439D4"/>
    <w:rsid w:val="00844959"/>
    <w:rsid w:val="00845CC7"/>
    <w:rsid w:val="008471C5"/>
    <w:rsid w:val="0085014D"/>
    <w:rsid w:val="00850C4C"/>
    <w:rsid w:val="00851337"/>
    <w:rsid w:val="00852DE5"/>
    <w:rsid w:val="008535DD"/>
    <w:rsid w:val="0085364B"/>
    <w:rsid w:val="00853E17"/>
    <w:rsid w:val="00854E33"/>
    <w:rsid w:val="00855031"/>
    <w:rsid w:val="00857F0C"/>
    <w:rsid w:val="00861D65"/>
    <w:rsid w:val="0086299D"/>
    <w:rsid w:val="0086478E"/>
    <w:rsid w:val="008666C0"/>
    <w:rsid w:val="00866993"/>
    <w:rsid w:val="00867D64"/>
    <w:rsid w:val="00867ECA"/>
    <w:rsid w:val="00872716"/>
    <w:rsid w:val="0087365A"/>
    <w:rsid w:val="00874366"/>
    <w:rsid w:val="00874B40"/>
    <w:rsid w:val="00874B8B"/>
    <w:rsid w:val="00875422"/>
    <w:rsid w:val="00875EF9"/>
    <w:rsid w:val="008762D8"/>
    <w:rsid w:val="00876715"/>
    <w:rsid w:val="00883309"/>
    <w:rsid w:val="00884692"/>
    <w:rsid w:val="0088557E"/>
    <w:rsid w:val="00885C90"/>
    <w:rsid w:val="00886149"/>
    <w:rsid w:val="00887374"/>
    <w:rsid w:val="0088755A"/>
    <w:rsid w:val="00887924"/>
    <w:rsid w:val="00887E5C"/>
    <w:rsid w:val="008900CE"/>
    <w:rsid w:val="008905C9"/>
    <w:rsid w:val="00891534"/>
    <w:rsid w:val="008916CA"/>
    <w:rsid w:val="00892012"/>
    <w:rsid w:val="0089272D"/>
    <w:rsid w:val="00892BF0"/>
    <w:rsid w:val="00892F9E"/>
    <w:rsid w:val="008937AF"/>
    <w:rsid w:val="0089530E"/>
    <w:rsid w:val="00895B0E"/>
    <w:rsid w:val="00896163"/>
    <w:rsid w:val="00897035"/>
    <w:rsid w:val="008974F0"/>
    <w:rsid w:val="008A1346"/>
    <w:rsid w:val="008A13DA"/>
    <w:rsid w:val="008A1721"/>
    <w:rsid w:val="008A5440"/>
    <w:rsid w:val="008A5610"/>
    <w:rsid w:val="008A5ACC"/>
    <w:rsid w:val="008A654F"/>
    <w:rsid w:val="008A694D"/>
    <w:rsid w:val="008B1586"/>
    <w:rsid w:val="008B1589"/>
    <w:rsid w:val="008B20EE"/>
    <w:rsid w:val="008B4E90"/>
    <w:rsid w:val="008B716E"/>
    <w:rsid w:val="008B74DD"/>
    <w:rsid w:val="008C16F1"/>
    <w:rsid w:val="008C2244"/>
    <w:rsid w:val="008C3299"/>
    <w:rsid w:val="008C3E59"/>
    <w:rsid w:val="008C4D87"/>
    <w:rsid w:val="008C6477"/>
    <w:rsid w:val="008C72B5"/>
    <w:rsid w:val="008D01D2"/>
    <w:rsid w:val="008D101C"/>
    <w:rsid w:val="008D10FD"/>
    <w:rsid w:val="008D122F"/>
    <w:rsid w:val="008D19F4"/>
    <w:rsid w:val="008D2F86"/>
    <w:rsid w:val="008D48C3"/>
    <w:rsid w:val="008D5A80"/>
    <w:rsid w:val="008D5F60"/>
    <w:rsid w:val="008D622C"/>
    <w:rsid w:val="008D6285"/>
    <w:rsid w:val="008D68A8"/>
    <w:rsid w:val="008D6CDA"/>
    <w:rsid w:val="008D727F"/>
    <w:rsid w:val="008D7808"/>
    <w:rsid w:val="008E045C"/>
    <w:rsid w:val="008E0795"/>
    <w:rsid w:val="008E17FF"/>
    <w:rsid w:val="008E2590"/>
    <w:rsid w:val="008E2D14"/>
    <w:rsid w:val="008E393D"/>
    <w:rsid w:val="008E461F"/>
    <w:rsid w:val="008F0066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8F7C82"/>
    <w:rsid w:val="008F7FED"/>
    <w:rsid w:val="00901259"/>
    <w:rsid w:val="0090152F"/>
    <w:rsid w:val="00901798"/>
    <w:rsid w:val="009029C2"/>
    <w:rsid w:val="00904F17"/>
    <w:rsid w:val="00905647"/>
    <w:rsid w:val="00905751"/>
    <w:rsid w:val="00906A06"/>
    <w:rsid w:val="0091020E"/>
    <w:rsid w:val="00911B2C"/>
    <w:rsid w:val="00912492"/>
    <w:rsid w:val="00912847"/>
    <w:rsid w:val="00913A8D"/>
    <w:rsid w:val="009153B4"/>
    <w:rsid w:val="00916A88"/>
    <w:rsid w:val="00917F3F"/>
    <w:rsid w:val="00917FE1"/>
    <w:rsid w:val="00920085"/>
    <w:rsid w:val="00922966"/>
    <w:rsid w:val="009231E7"/>
    <w:rsid w:val="0092323F"/>
    <w:rsid w:val="00924C25"/>
    <w:rsid w:val="00924C95"/>
    <w:rsid w:val="00924EBC"/>
    <w:rsid w:val="0092710A"/>
    <w:rsid w:val="009304B8"/>
    <w:rsid w:val="00931738"/>
    <w:rsid w:val="009317C9"/>
    <w:rsid w:val="00931C0E"/>
    <w:rsid w:val="00933985"/>
    <w:rsid w:val="0093423F"/>
    <w:rsid w:val="0093532F"/>
    <w:rsid w:val="00935960"/>
    <w:rsid w:val="00936A00"/>
    <w:rsid w:val="00937AE3"/>
    <w:rsid w:val="00937D24"/>
    <w:rsid w:val="00937E68"/>
    <w:rsid w:val="009411E7"/>
    <w:rsid w:val="0094174D"/>
    <w:rsid w:val="00941B6E"/>
    <w:rsid w:val="00943175"/>
    <w:rsid w:val="00944777"/>
    <w:rsid w:val="00945A44"/>
    <w:rsid w:val="009477BC"/>
    <w:rsid w:val="009477E2"/>
    <w:rsid w:val="009518F8"/>
    <w:rsid w:val="00951BAC"/>
    <w:rsid w:val="00951C06"/>
    <w:rsid w:val="00951C1A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431"/>
    <w:rsid w:val="0097275A"/>
    <w:rsid w:val="0097288F"/>
    <w:rsid w:val="00973F86"/>
    <w:rsid w:val="00975F04"/>
    <w:rsid w:val="00976403"/>
    <w:rsid w:val="0097692D"/>
    <w:rsid w:val="009815F7"/>
    <w:rsid w:val="009816DF"/>
    <w:rsid w:val="00981B83"/>
    <w:rsid w:val="00981ED6"/>
    <w:rsid w:val="0098207E"/>
    <w:rsid w:val="0098251D"/>
    <w:rsid w:val="00983A09"/>
    <w:rsid w:val="00983DA6"/>
    <w:rsid w:val="00983F23"/>
    <w:rsid w:val="00986118"/>
    <w:rsid w:val="0098738F"/>
    <w:rsid w:val="00990AAE"/>
    <w:rsid w:val="00991361"/>
    <w:rsid w:val="00991732"/>
    <w:rsid w:val="0099209C"/>
    <w:rsid w:val="009928EF"/>
    <w:rsid w:val="009929B9"/>
    <w:rsid w:val="0099513C"/>
    <w:rsid w:val="0099530F"/>
    <w:rsid w:val="00995D6A"/>
    <w:rsid w:val="00997824"/>
    <w:rsid w:val="009A035A"/>
    <w:rsid w:val="009A0E17"/>
    <w:rsid w:val="009A3757"/>
    <w:rsid w:val="009A461C"/>
    <w:rsid w:val="009A601D"/>
    <w:rsid w:val="009A67CE"/>
    <w:rsid w:val="009A68C3"/>
    <w:rsid w:val="009A6BF1"/>
    <w:rsid w:val="009B1B76"/>
    <w:rsid w:val="009B1E27"/>
    <w:rsid w:val="009B1F98"/>
    <w:rsid w:val="009B2270"/>
    <w:rsid w:val="009B2AD3"/>
    <w:rsid w:val="009B4BC3"/>
    <w:rsid w:val="009B4D39"/>
    <w:rsid w:val="009B5184"/>
    <w:rsid w:val="009B6120"/>
    <w:rsid w:val="009B78E1"/>
    <w:rsid w:val="009C2F47"/>
    <w:rsid w:val="009C2F76"/>
    <w:rsid w:val="009C3D72"/>
    <w:rsid w:val="009C486F"/>
    <w:rsid w:val="009C7D46"/>
    <w:rsid w:val="009D09B1"/>
    <w:rsid w:val="009D2A64"/>
    <w:rsid w:val="009D2E38"/>
    <w:rsid w:val="009D3F24"/>
    <w:rsid w:val="009D5974"/>
    <w:rsid w:val="009D6CB6"/>
    <w:rsid w:val="009E00CB"/>
    <w:rsid w:val="009E0183"/>
    <w:rsid w:val="009E13BD"/>
    <w:rsid w:val="009E26B2"/>
    <w:rsid w:val="009E27D9"/>
    <w:rsid w:val="009E2A5C"/>
    <w:rsid w:val="009E3FF1"/>
    <w:rsid w:val="009E45B5"/>
    <w:rsid w:val="009E54AE"/>
    <w:rsid w:val="009E6B3C"/>
    <w:rsid w:val="009E6DE8"/>
    <w:rsid w:val="009F00DF"/>
    <w:rsid w:val="009F06A2"/>
    <w:rsid w:val="009F103C"/>
    <w:rsid w:val="009F16D4"/>
    <w:rsid w:val="009F19F1"/>
    <w:rsid w:val="009F1D6B"/>
    <w:rsid w:val="009F38FB"/>
    <w:rsid w:val="009F4ABE"/>
    <w:rsid w:val="009F5006"/>
    <w:rsid w:val="009F5312"/>
    <w:rsid w:val="009F588B"/>
    <w:rsid w:val="00A00FD9"/>
    <w:rsid w:val="00A0101F"/>
    <w:rsid w:val="00A025B9"/>
    <w:rsid w:val="00A02AEC"/>
    <w:rsid w:val="00A046CD"/>
    <w:rsid w:val="00A046D5"/>
    <w:rsid w:val="00A0594A"/>
    <w:rsid w:val="00A06FB0"/>
    <w:rsid w:val="00A10493"/>
    <w:rsid w:val="00A11066"/>
    <w:rsid w:val="00A12C47"/>
    <w:rsid w:val="00A12FD7"/>
    <w:rsid w:val="00A13488"/>
    <w:rsid w:val="00A20E28"/>
    <w:rsid w:val="00A22B07"/>
    <w:rsid w:val="00A22FDA"/>
    <w:rsid w:val="00A23E04"/>
    <w:rsid w:val="00A2517F"/>
    <w:rsid w:val="00A25EB7"/>
    <w:rsid w:val="00A27781"/>
    <w:rsid w:val="00A31362"/>
    <w:rsid w:val="00A32001"/>
    <w:rsid w:val="00A3517F"/>
    <w:rsid w:val="00A35C92"/>
    <w:rsid w:val="00A37353"/>
    <w:rsid w:val="00A378A6"/>
    <w:rsid w:val="00A417B6"/>
    <w:rsid w:val="00A4210D"/>
    <w:rsid w:val="00A43790"/>
    <w:rsid w:val="00A4457B"/>
    <w:rsid w:val="00A445A9"/>
    <w:rsid w:val="00A46C15"/>
    <w:rsid w:val="00A474E1"/>
    <w:rsid w:val="00A50DC0"/>
    <w:rsid w:val="00A51195"/>
    <w:rsid w:val="00A51695"/>
    <w:rsid w:val="00A51787"/>
    <w:rsid w:val="00A51A92"/>
    <w:rsid w:val="00A53AF0"/>
    <w:rsid w:val="00A564D7"/>
    <w:rsid w:val="00A577B5"/>
    <w:rsid w:val="00A57AB9"/>
    <w:rsid w:val="00A60C5E"/>
    <w:rsid w:val="00A61092"/>
    <w:rsid w:val="00A6162F"/>
    <w:rsid w:val="00A61719"/>
    <w:rsid w:val="00A6174B"/>
    <w:rsid w:val="00A63695"/>
    <w:rsid w:val="00A6511A"/>
    <w:rsid w:val="00A6692D"/>
    <w:rsid w:val="00A669E8"/>
    <w:rsid w:val="00A66A2E"/>
    <w:rsid w:val="00A66FB4"/>
    <w:rsid w:val="00A708D0"/>
    <w:rsid w:val="00A7131A"/>
    <w:rsid w:val="00A72F06"/>
    <w:rsid w:val="00A730F2"/>
    <w:rsid w:val="00A738BE"/>
    <w:rsid w:val="00A7446D"/>
    <w:rsid w:val="00A745EF"/>
    <w:rsid w:val="00A7462B"/>
    <w:rsid w:val="00A746FF"/>
    <w:rsid w:val="00A74DB6"/>
    <w:rsid w:val="00A76398"/>
    <w:rsid w:val="00A7794F"/>
    <w:rsid w:val="00A77FFD"/>
    <w:rsid w:val="00A802FD"/>
    <w:rsid w:val="00A81B60"/>
    <w:rsid w:val="00A840CD"/>
    <w:rsid w:val="00A85E68"/>
    <w:rsid w:val="00A868C3"/>
    <w:rsid w:val="00A86C4D"/>
    <w:rsid w:val="00A8701E"/>
    <w:rsid w:val="00A87C37"/>
    <w:rsid w:val="00A87D6D"/>
    <w:rsid w:val="00A87F4F"/>
    <w:rsid w:val="00A905C1"/>
    <w:rsid w:val="00A91A64"/>
    <w:rsid w:val="00A92E07"/>
    <w:rsid w:val="00A9357D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B46"/>
    <w:rsid w:val="00AA5F47"/>
    <w:rsid w:val="00AA776C"/>
    <w:rsid w:val="00AB062E"/>
    <w:rsid w:val="00AB1FE3"/>
    <w:rsid w:val="00AB332C"/>
    <w:rsid w:val="00AB3C0E"/>
    <w:rsid w:val="00AB4554"/>
    <w:rsid w:val="00AB4AB3"/>
    <w:rsid w:val="00AB4B5E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413A"/>
    <w:rsid w:val="00AC471D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D7F13"/>
    <w:rsid w:val="00AE072D"/>
    <w:rsid w:val="00AE0AFD"/>
    <w:rsid w:val="00AE1733"/>
    <w:rsid w:val="00AE29BB"/>
    <w:rsid w:val="00AE2CAF"/>
    <w:rsid w:val="00AE5750"/>
    <w:rsid w:val="00AE68B0"/>
    <w:rsid w:val="00AE7855"/>
    <w:rsid w:val="00AF33D9"/>
    <w:rsid w:val="00AF3CB6"/>
    <w:rsid w:val="00AF4482"/>
    <w:rsid w:val="00AF494E"/>
    <w:rsid w:val="00AF4AD7"/>
    <w:rsid w:val="00AF4B07"/>
    <w:rsid w:val="00AF4B67"/>
    <w:rsid w:val="00AF5AB5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07BC"/>
    <w:rsid w:val="00B22220"/>
    <w:rsid w:val="00B236A4"/>
    <w:rsid w:val="00B24C4B"/>
    <w:rsid w:val="00B2558A"/>
    <w:rsid w:val="00B30ABF"/>
    <w:rsid w:val="00B30FFC"/>
    <w:rsid w:val="00B32D82"/>
    <w:rsid w:val="00B332B2"/>
    <w:rsid w:val="00B34584"/>
    <w:rsid w:val="00B34764"/>
    <w:rsid w:val="00B34CCC"/>
    <w:rsid w:val="00B353CB"/>
    <w:rsid w:val="00B35D6F"/>
    <w:rsid w:val="00B36449"/>
    <w:rsid w:val="00B3665D"/>
    <w:rsid w:val="00B36EC7"/>
    <w:rsid w:val="00B36EDD"/>
    <w:rsid w:val="00B40674"/>
    <w:rsid w:val="00B40B77"/>
    <w:rsid w:val="00B452FB"/>
    <w:rsid w:val="00B45AEF"/>
    <w:rsid w:val="00B4613D"/>
    <w:rsid w:val="00B507E3"/>
    <w:rsid w:val="00B51D9F"/>
    <w:rsid w:val="00B53005"/>
    <w:rsid w:val="00B53A86"/>
    <w:rsid w:val="00B53A9A"/>
    <w:rsid w:val="00B53B5E"/>
    <w:rsid w:val="00B541FF"/>
    <w:rsid w:val="00B54BEA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595F"/>
    <w:rsid w:val="00B67EAD"/>
    <w:rsid w:val="00B7022E"/>
    <w:rsid w:val="00B71933"/>
    <w:rsid w:val="00B72897"/>
    <w:rsid w:val="00B73AD3"/>
    <w:rsid w:val="00B73D97"/>
    <w:rsid w:val="00B74964"/>
    <w:rsid w:val="00B8078D"/>
    <w:rsid w:val="00B82372"/>
    <w:rsid w:val="00B84BBE"/>
    <w:rsid w:val="00B851F4"/>
    <w:rsid w:val="00B85512"/>
    <w:rsid w:val="00B87764"/>
    <w:rsid w:val="00B90FED"/>
    <w:rsid w:val="00B91CB9"/>
    <w:rsid w:val="00B923E1"/>
    <w:rsid w:val="00B93180"/>
    <w:rsid w:val="00B957B2"/>
    <w:rsid w:val="00B95970"/>
    <w:rsid w:val="00BA038E"/>
    <w:rsid w:val="00BA054F"/>
    <w:rsid w:val="00BA0AEF"/>
    <w:rsid w:val="00BA0BCE"/>
    <w:rsid w:val="00BA1627"/>
    <w:rsid w:val="00BA1EC2"/>
    <w:rsid w:val="00BA405E"/>
    <w:rsid w:val="00BA48A2"/>
    <w:rsid w:val="00BA5EC3"/>
    <w:rsid w:val="00BA66C5"/>
    <w:rsid w:val="00BA7621"/>
    <w:rsid w:val="00BA7D39"/>
    <w:rsid w:val="00BB4445"/>
    <w:rsid w:val="00BB630A"/>
    <w:rsid w:val="00BB7208"/>
    <w:rsid w:val="00BC032F"/>
    <w:rsid w:val="00BC0FD0"/>
    <w:rsid w:val="00BC2287"/>
    <w:rsid w:val="00BC2AE1"/>
    <w:rsid w:val="00BC3FC8"/>
    <w:rsid w:val="00BC54A0"/>
    <w:rsid w:val="00BC5C4B"/>
    <w:rsid w:val="00BC5F0B"/>
    <w:rsid w:val="00BC79DA"/>
    <w:rsid w:val="00BD12A3"/>
    <w:rsid w:val="00BD278A"/>
    <w:rsid w:val="00BD32DD"/>
    <w:rsid w:val="00BD33F7"/>
    <w:rsid w:val="00BD4035"/>
    <w:rsid w:val="00BD42B0"/>
    <w:rsid w:val="00BD4D57"/>
    <w:rsid w:val="00BD5D95"/>
    <w:rsid w:val="00BD5FBC"/>
    <w:rsid w:val="00BD6BD7"/>
    <w:rsid w:val="00BD6D34"/>
    <w:rsid w:val="00BD79DE"/>
    <w:rsid w:val="00BD7F6E"/>
    <w:rsid w:val="00BE00AB"/>
    <w:rsid w:val="00BE0373"/>
    <w:rsid w:val="00BE09FD"/>
    <w:rsid w:val="00BE0F99"/>
    <w:rsid w:val="00BE1211"/>
    <w:rsid w:val="00BE2F5F"/>
    <w:rsid w:val="00BE3DBA"/>
    <w:rsid w:val="00BE4B9C"/>
    <w:rsid w:val="00BE7E40"/>
    <w:rsid w:val="00BF0646"/>
    <w:rsid w:val="00BF0EC1"/>
    <w:rsid w:val="00BF2B58"/>
    <w:rsid w:val="00BF47B0"/>
    <w:rsid w:val="00BF5327"/>
    <w:rsid w:val="00BF612B"/>
    <w:rsid w:val="00BF6865"/>
    <w:rsid w:val="00BF6C09"/>
    <w:rsid w:val="00BF7235"/>
    <w:rsid w:val="00C004C3"/>
    <w:rsid w:val="00C013E0"/>
    <w:rsid w:val="00C01760"/>
    <w:rsid w:val="00C03CB4"/>
    <w:rsid w:val="00C0458E"/>
    <w:rsid w:val="00C0642A"/>
    <w:rsid w:val="00C12A96"/>
    <w:rsid w:val="00C139D2"/>
    <w:rsid w:val="00C14628"/>
    <w:rsid w:val="00C148F9"/>
    <w:rsid w:val="00C15B8F"/>
    <w:rsid w:val="00C17695"/>
    <w:rsid w:val="00C17A7D"/>
    <w:rsid w:val="00C17C30"/>
    <w:rsid w:val="00C21D33"/>
    <w:rsid w:val="00C221B6"/>
    <w:rsid w:val="00C2286F"/>
    <w:rsid w:val="00C22D0D"/>
    <w:rsid w:val="00C2360F"/>
    <w:rsid w:val="00C243B4"/>
    <w:rsid w:val="00C24B07"/>
    <w:rsid w:val="00C2556A"/>
    <w:rsid w:val="00C25F01"/>
    <w:rsid w:val="00C269A8"/>
    <w:rsid w:val="00C2778F"/>
    <w:rsid w:val="00C27D3E"/>
    <w:rsid w:val="00C30E36"/>
    <w:rsid w:val="00C32C36"/>
    <w:rsid w:val="00C3382F"/>
    <w:rsid w:val="00C3402F"/>
    <w:rsid w:val="00C3504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77C"/>
    <w:rsid w:val="00C44480"/>
    <w:rsid w:val="00C444DB"/>
    <w:rsid w:val="00C44D3D"/>
    <w:rsid w:val="00C459DA"/>
    <w:rsid w:val="00C46D36"/>
    <w:rsid w:val="00C473AC"/>
    <w:rsid w:val="00C47C9E"/>
    <w:rsid w:val="00C47F0A"/>
    <w:rsid w:val="00C47F0F"/>
    <w:rsid w:val="00C50AC8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57E71"/>
    <w:rsid w:val="00C6191B"/>
    <w:rsid w:val="00C624EB"/>
    <w:rsid w:val="00C62C27"/>
    <w:rsid w:val="00C6313C"/>
    <w:rsid w:val="00C64975"/>
    <w:rsid w:val="00C6499F"/>
    <w:rsid w:val="00C6501B"/>
    <w:rsid w:val="00C66CFC"/>
    <w:rsid w:val="00C708DE"/>
    <w:rsid w:val="00C70F6C"/>
    <w:rsid w:val="00C72151"/>
    <w:rsid w:val="00C74231"/>
    <w:rsid w:val="00C74475"/>
    <w:rsid w:val="00C765D7"/>
    <w:rsid w:val="00C8058B"/>
    <w:rsid w:val="00C810A9"/>
    <w:rsid w:val="00C81390"/>
    <w:rsid w:val="00C8176F"/>
    <w:rsid w:val="00C81DAC"/>
    <w:rsid w:val="00C82259"/>
    <w:rsid w:val="00C838ED"/>
    <w:rsid w:val="00C8507C"/>
    <w:rsid w:val="00C8617B"/>
    <w:rsid w:val="00C86921"/>
    <w:rsid w:val="00C86D8C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162B"/>
    <w:rsid w:val="00CA1B8C"/>
    <w:rsid w:val="00CA1D02"/>
    <w:rsid w:val="00CA302F"/>
    <w:rsid w:val="00CA4DEC"/>
    <w:rsid w:val="00CA600B"/>
    <w:rsid w:val="00CA7473"/>
    <w:rsid w:val="00CA765D"/>
    <w:rsid w:val="00CA7BED"/>
    <w:rsid w:val="00CB0A99"/>
    <w:rsid w:val="00CB231A"/>
    <w:rsid w:val="00CB255D"/>
    <w:rsid w:val="00CB2793"/>
    <w:rsid w:val="00CB4355"/>
    <w:rsid w:val="00CB5A09"/>
    <w:rsid w:val="00CB69B4"/>
    <w:rsid w:val="00CB6B49"/>
    <w:rsid w:val="00CB7C97"/>
    <w:rsid w:val="00CC29A3"/>
    <w:rsid w:val="00CC2EA6"/>
    <w:rsid w:val="00CC3678"/>
    <w:rsid w:val="00CC521D"/>
    <w:rsid w:val="00CD0503"/>
    <w:rsid w:val="00CD0AAC"/>
    <w:rsid w:val="00CD0CD4"/>
    <w:rsid w:val="00CD1FC9"/>
    <w:rsid w:val="00CD3875"/>
    <w:rsid w:val="00CD4251"/>
    <w:rsid w:val="00CD5598"/>
    <w:rsid w:val="00CD5698"/>
    <w:rsid w:val="00CD6A31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4AC"/>
    <w:rsid w:val="00CF1FB8"/>
    <w:rsid w:val="00CF1FD2"/>
    <w:rsid w:val="00CF2B3C"/>
    <w:rsid w:val="00CF2C65"/>
    <w:rsid w:val="00CF4507"/>
    <w:rsid w:val="00CF4A7B"/>
    <w:rsid w:val="00CF508D"/>
    <w:rsid w:val="00CF590D"/>
    <w:rsid w:val="00CF7BA3"/>
    <w:rsid w:val="00D00160"/>
    <w:rsid w:val="00D01087"/>
    <w:rsid w:val="00D03F6E"/>
    <w:rsid w:val="00D0677B"/>
    <w:rsid w:val="00D06BB4"/>
    <w:rsid w:val="00D06DBE"/>
    <w:rsid w:val="00D07446"/>
    <w:rsid w:val="00D077A4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030A"/>
    <w:rsid w:val="00D211B2"/>
    <w:rsid w:val="00D21B38"/>
    <w:rsid w:val="00D23BC5"/>
    <w:rsid w:val="00D240D2"/>
    <w:rsid w:val="00D2483E"/>
    <w:rsid w:val="00D24F08"/>
    <w:rsid w:val="00D25464"/>
    <w:rsid w:val="00D27115"/>
    <w:rsid w:val="00D3062F"/>
    <w:rsid w:val="00D31E41"/>
    <w:rsid w:val="00D32073"/>
    <w:rsid w:val="00D32250"/>
    <w:rsid w:val="00D325E4"/>
    <w:rsid w:val="00D3354D"/>
    <w:rsid w:val="00D3498F"/>
    <w:rsid w:val="00D34DCC"/>
    <w:rsid w:val="00D36959"/>
    <w:rsid w:val="00D370F7"/>
    <w:rsid w:val="00D4060A"/>
    <w:rsid w:val="00D410EA"/>
    <w:rsid w:val="00D42ED1"/>
    <w:rsid w:val="00D431E0"/>
    <w:rsid w:val="00D438E2"/>
    <w:rsid w:val="00D44FCD"/>
    <w:rsid w:val="00D4691D"/>
    <w:rsid w:val="00D47972"/>
    <w:rsid w:val="00D50C04"/>
    <w:rsid w:val="00D5166C"/>
    <w:rsid w:val="00D5175B"/>
    <w:rsid w:val="00D51E54"/>
    <w:rsid w:val="00D5396F"/>
    <w:rsid w:val="00D54303"/>
    <w:rsid w:val="00D553D9"/>
    <w:rsid w:val="00D55AED"/>
    <w:rsid w:val="00D5763F"/>
    <w:rsid w:val="00D576FA"/>
    <w:rsid w:val="00D61D9B"/>
    <w:rsid w:val="00D63305"/>
    <w:rsid w:val="00D63610"/>
    <w:rsid w:val="00D64B4B"/>
    <w:rsid w:val="00D65797"/>
    <w:rsid w:val="00D660CE"/>
    <w:rsid w:val="00D6730D"/>
    <w:rsid w:val="00D7105B"/>
    <w:rsid w:val="00D726D5"/>
    <w:rsid w:val="00D733A9"/>
    <w:rsid w:val="00D73480"/>
    <w:rsid w:val="00D73FDD"/>
    <w:rsid w:val="00D74524"/>
    <w:rsid w:val="00D7535D"/>
    <w:rsid w:val="00D75D7A"/>
    <w:rsid w:val="00D763A2"/>
    <w:rsid w:val="00D76630"/>
    <w:rsid w:val="00D776EA"/>
    <w:rsid w:val="00D80A33"/>
    <w:rsid w:val="00D8221E"/>
    <w:rsid w:val="00D828C4"/>
    <w:rsid w:val="00D829BE"/>
    <w:rsid w:val="00D84CAE"/>
    <w:rsid w:val="00D84DA0"/>
    <w:rsid w:val="00D850F9"/>
    <w:rsid w:val="00D869CE"/>
    <w:rsid w:val="00D911E0"/>
    <w:rsid w:val="00D92D1E"/>
    <w:rsid w:val="00D945BF"/>
    <w:rsid w:val="00D94EEB"/>
    <w:rsid w:val="00D95B87"/>
    <w:rsid w:val="00D95CAB"/>
    <w:rsid w:val="00D95D87"/>
    <w:rsid w:val="00D9675E"/>
    <w:rsid w:val="00D96B3F"/>
    <w:rsid w:val="00DA038E"/>
    <w:rsid w:val="00DA0467"/>
    <w:rsid w:val="00DA2F09"/>
    <w:rsid w:val="00DA45B8"/>
    <w:rsid w:val="00DA4769"/>
    <w:rsid w:val="00DA56FD"/>
    <w:rsid w:val="00DA6035"/>
    <w:rsid w:val="00DB026C"/>
    <w:rsid w:val="00DB0BE4"/>
    <w:rsid w:val="00DB2B16"/>
    <w:rsid w:val="00DB2E73"/>
    <w:rsid w:val="00DB3D91"/>
    <w:rsid w:val="00DB4256"/>
    <w:rsid w:val="00DB4E1F"/>
    <w:rsid w:val="00DB58E9"/>
    <w:rsid w:val="00DB67BD"/>
    <w:rsid w:val="00DB788E"/>
    <w:rsid w:val="00DC02A3"/>
    <w:rsid w:val="00DC1E60"/>
    <w:rsid w:val="00DC3D29"/>
    <w:rsid w:val="00DC665D"/>
    <w:rsid w:val="00DD2B92"/>
    <w:rsid w:val="00DD2F4D"/>
    <w:rsid w:val="00DD34E7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D12"/>
    <w:rsid w:val="00E007E7"/>
    <w:rsid w:val="00E03739"/>
    <w:rsid w:val="00E049BD"/>
    <w:rsid w:val="00E071BB"/>
    <w:rsid w:val="00E0792E"/>
    <w:rsid w:val="00E10241"/>
    <w:rsid w:val="00E10AE2"/>
    <w:rsid w:val="00E10F0A"/>
    <w:rsid w:val="00E1130F"/>
    <w:rsid w:val="00E124EE"/>
    <w:rsid w:val="00E12AC9"/>
    <w:rsid w:val="00E12E7E"/>
    <w:rsid w:val="00E13EC3"/>
    <w:rsid w:val="00E2129C"/>
    <w:rsid w:val="00E21875"/>
    <w:rsid w:val="00E2196C"/>
    <w:rsid w:val="00E22369"/>
    <w:rsid w:val="00E22EC1"/>
    <w:rsid w:val="00E2330F"/>
    <w:rsid w:val="00E24683"/>
    <w:rsid w:val="00E25407"/>
    <w:rsid w:val="00E2661D"/>
    <w:rsid w:val="00E31404"/>
    <w:rsid w:val="00E32599"/>
    <w:rsid w:val="00E3398F"/>
    <w:rsid w:val="00E33B0E"/>
    <w:rsid w:val="00E34641"/>
    <w:rsid w:val="00E34CAB"/>
    <w:rsid w:val="00E360F8"/>
    <w:rsid w:val="00E37A87"/>
    <w:rsid w:val="00E37ECB"/>
    <w:rsid w:val="00E41964"/>
    <w:rsid w:val="00E42621"/>
    <w:rsid w:val="00E42CC3"/>
    <w:rsid w:val="00E43EDF"/>
    <w:rsid w:val="00E446A6"/>
    <w:rsid w:val="00E46836"/>
    <w:rsid w:val="00E46CEC"/>
    <w:rsid w:val="00E46DF3"/>
    <w:rsid w:val="00E476BA"/>
    <w:rsid w:val="00E47C48"/>
    <w:rsid w:val="00E50E21"/>
    <w:rsid w:val="00E5388C"/>
    <w:rsid w:val="00E53CB5"/>
    <w:rsid w:val="00E53CCD"/>
    <w:rsid w:val="00E56080"/>
    <w:rsid w:val="00E60E7E"/>
    <w:rsid w:val="00E62607"/>
    <w:rsid w:val="00E6282A"/>
    <w:rsid w:val="00E6386F"/>
    <w:rsid w:val="00E638A5"/>
    <w:rsid w:val="00E660A3"/>
    <w:rsid w:val="00E716E8"/>
    <w:rsid w:val="00E71855"/>
    <w:rsid w:val="00E719A9"/>
    <w:rsid w:val="00E719AE"/>
    <w:rsid w:val="00E72CD5"/>
    <w:rsid w:val="00E74C23"/>
    <w:rsid w:val="00E7659F"/>
    <w:rsid w:val="00E76F5B"/>
    <w:rsid w:val="00E77D95"/>
    <w:rsid w:val="00E807BC"/>
    <w:rsid w:val="00E81BE4"/>
    <w:rsid w:val="00E82343"/>
    <w:rsid w:val="00E837BF"/>
    <w:rsid w:val="00E8470A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4B12"/>
    <w:rsid w:val="00E95320"/>
    <w:rsid w:val="00E95478"/>
    <w:rsid w:val="00E958B2"/>
    <w:rsid w:val="00E96037"/>
    <w:rsid w:val="00E962D4"/>
    <w:rsid w:val="00E96540"/>
    <w:rsid w:val="00E96690"/>
    <w:rsid w:val="00EA09D0"/>
    <w:rsid w:val="00EA0F04"/>
    <w:rsid w:val="00EA1435"/>
    <w:rsid w:val="00EA1C81"/>
    <w:rsid w:val="00EA1DE4"/>
    <w:rsid w:val="00EA39DC"/>
    <w:rsid w:val="00EA3F93"/>
    <w:rsid w:val="00EA4F0A"/>
    <w:rsid w:val="00EA60EA"/>
    <w:rsid w:val="00EA7372"/>
    <w:rsid w:val="00EB06BC"/>
    <w:rsid w:val="00EB1C48"/>
    <w:rsid w:val="00EB2052"/>
    <w:rsid w:val="00EB21A5"/>
    <w:rsid w:val="00EB29BF"/>
    <w:rsid w:val="00EB4693"/>
    <w:rsid w:val="00EB5F23"/>
    <w:rsid w:val="00EC1110"/>
    <w:rsid w:val="00EC1DD3"/>
    <w:rsid w:val="00EC328D"/>
    <w:rsid w:val="00EC3E44"/>
    <w:rsid w:val="00EC54FC"/>
    <w:rsid w:val="00EC6ADD"/>
    <w:rsid w:val="00EC7C7F"/>
    <w:rsid w:val="00ED0DA8"/>
    <w:rsid w:val="00ED37EE"/>
    <w:rsid w:val="00ED3AC9"/>
    <w:rsid w:val="00ED3EDD"/>
    <w:rsid w:val="00ED47D2"/>
    <w:rsid w:val="00ED4964"/>
    <w:rsid w:val="00ED4CC7"/>
    <w:rsid w:val="00ED5412"/>
    <w:rsid w:val="00ED5456"/>
    <w:rsid w:val="00ED6157"/>
    <w:rsid w:val="00ED7FEF"/>
    <w:rsid w:val="00EE11C8"/>
    <w:rsid w:val="00EE330D"/>
    <w:rsid w:val="00EE34FB"/>
    <w:rsid w:val="00EE3858"/>
    <w:rsid w:val="00EE3A83"/>
    <w:rsid w:val="00EE4030"/>
    <w:rsid w:val="00EE4225"/>
    <w:rsid w:val="00EE78D1"/>
    <w:rsid w:val="00EE7D0A"/>
    <w:rsid w:val="00EF07F5"/>
    <w:rsid w:val="00EF0DE1"/>
    <w:rsid w:val="00EF24B0"/>
    <w:rsid w:val="00EF30B0"/>
    <w:rsid w:val="00EF34F2"/>
    <w:rsid w:val="00EF3A94"/>
    <w:rsid w:val="00EF4B42"/>
    <w:rsid w:val="00EF4F5D"/>
    <w:rsid w:val="00EF5769"/>
    <w:rsid w:val="00EF70A8"/>
    <w:rsid w:val="00EF76E2"/>
    <w:rsid w:val="00F003D3"/>
    <w:rsid w:val="00F008AB"/>
    <w:rsid w:val="00F02AAF"/>
    <w:rsid w:val="00F035D8"/>
    <w:rsid w:val="00F03D76"/>
    <w:rsid w:val="00F03E32"/>
    <w:rsid w:val="00F0433D"/>
    <w:rsid w:val="00F05219"/>
    <w:rsid w:val="00F10295"/>
    <w:rsid w:val="00F10A73"/>
    <w:rsid w:val="00F11105"/>
    <w:rsid w:val="00F12B0B"/>
    <w:rsid w:val="00F223F9"/>
    <w:rsid w:val="00F22FFE"/>
    <w:rsid w:val="00F233A0"/>
    <w:rsid w:val="00F23B77"/>
    <w:rsid w:val="00F23EFD"/>
    <w:rsid w:val="00F243B0"/>
    <w:rsid w:val="00F27674"/>
    <w:rsid w:val="00F314A9"/>
    <w:rsid w:val="00F319E4"/>
    <w:rsid w:val="00F34000"/>
    <w:rsid w:val="00F35C1E"/>
    <w:rsid w:val="00F360B2"/>
    <w:rsid w:val="00F40B72"/>
    <w:rsid w:val="00F42289"/>
    <w:rsid w:val="00F42E75"/>
    <w:rsid w:val="00F43F5F"/>
    <w:rsid w:val="00F440E4"/>
    <w:rsid w:val="00F45528"/>
    <w:rsid w:val="00F45A8B"/>
    <w:rsid w:val="00F45D65"/>
    <w:rsid w:val="00F46198"/>
    <w:rsid w:val="00F465C0"/>
    <w:rsid w:val="00F517FA"/>
    <w:rsid w:val="00F51CB1"/>
    <w:rsid w:val="00F5202A"/>
    <w:rsid w:val="00F5288F"/>
    <w:rsid w:val="00F52B2A"/>
    <w:rsid w:val="00F52CAB"/>
    <w:rsid w:val="00F52D16"/>
    <w:rsid w:val="00F53028"/>
    <w:rsid w:val="00F539EA"/>
    <w:rsid w:val="00F548FA"/>
    <w:rsid w:val="00F54E42"/>
    <w:rsid w:val="00F54EC2"/>
    <w:rsid w:val="00F554EC"/>
    <w:rsid w:val="00F56FD0"/>
    <w:rsid w:val="00F573FD"/>
    <w:rsid w:val="00F57C99"/>
    <w:rsid w:val="00F62D67"/>
    <w:rsid w:val="00F63BD9"/>
    <w:rsid w:val="00F64D7E"/>
    <w:rsid w:val="00F66435"/>
    <w:rsid w:val="00F668E3"/>
    <w:rsid w:val="00F6694C"/>
    <w:rsid w:val="00F71670"/>
    <w:rsid w:val="00F718E8"/>
    <w:rsid w:val="00F7416F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40B2"/>
    <w:rsid w:val="00F84A2E"/>
    <w:rsid w:val="00F850F3"/>
    <w:rsid w:val="00F87740"/>
    <w:rsid w:val="00F90AF9"/>
    <w:rsid w:val="00F91512"/>
    <w:rsid w:val="00F918F0"/>
    <w:rsid w:val="00F920F0"/>
    <w:rsid w:val="00F9283D"/>
    <w:rsid w:val="00F92AA4"/>
    <w:rsid w:val="00F9515F"/>
    <w:rsid w:val="00F95617"/>
    <w:rsid w:val="00F96F18"/>
    <w:rsid w:val="00F9745A"/>
    <w:rsid w:val="00FA2E2B"/>
    <w:rsid w:val="00FA3CF8"/>
    <w:rsid w:val="00FA4620"/>
    <w:rsid w:val="00FA46E6"/>
    <w:rsid w:val="00FA508E"/>
    <w:rsid w:val="00FA5320"/>
    <w:rsid w:val="00FA5AB1"/>
    <w:rsid w:val="00FA600E"/>
    <w:rsid w:val="00FA7205"/>
    <w:rsid w:val="00FA74B0"/>
    <w:rsid w:val="00FA7846"/>
    <w:rsid w:val="00FA7B0E"/>
    <w:rsid w:val="00FB00D4"/>
    <w:rsid w:val="00FB0F1D"/>
    <w:rsid w:val="00FB11ED"/>
    <w:rsid w:val="00FB3DBB"/>
    <w:rsid w:val="00FB45E7"/>
    <w:rsid w:val="00FB5867"/>
    <w:rsid w:val="00FB59E9"/>
    <w:rsid w:val="00FB7039"/>
    <w:rsid w:val="00FB7618"/>
    <w:rsid w:val="00FB7E91"/>
    <w:rsid w:val="00FC129E"/>
    <w:rsid w:val="00FC1404"/>
    <w:rsid w:val="00FC26E5"/>
    <w:rsid w:val="00FC2A69"/>
    <w:rsid w:val="00FC34B0"/>
    <w:rsid w:val="00FC4C1A"/>
    <w:rsid w:val="00FC6380"/>
    <w:rsid w:val="00FD19F1"/>
    <w:rsid w:val="00FD2192"/>
    <w:rsid w:val="00FD27DE"/>
    <w:rsid w:val="00FD2913"/>
    <w:rsid w:val="00FD2BC8"/>
    <w:rsid w:val="00FD370F"/>
    <w:rsid w:val="00FD4511"/>
    <w:rsid w:val="00FD688D"/>
    <w:rsid w:val="00FD6A72"/>
    <w:rsid w:val="00FE0B90"/>
    <w:rsid w:val="00FE1A90"/>
    <w:rsid w:val="00FE2681"/>
    <w:rsid w:val="00FE3AF5"/>
    <w:rsid w:val="00FE5381"/>
    <w:rsid w:val="00FE602C"/>
    <w:rsid w:val="00FE65F5"/>
    <w:rsid w:val="00FE6865"/>
    <w:rsid w:val="00FE6A52"/>
    <w:rsid w:val="00FE7743"/>
    <w:rsid w:val="00FE7C50"/>
    <w:rsid w:val="00FE7F09"/>
    <w:rsid w:val="00FF15D6"/>
    <w:rsid w:val="00FF1ECC"/>
    <w:rsid w:val="00FF2061"/>
    <w:rsid w:val="00FF22A3"/>
    <w:rsid w:val="00FF32E3"/>
    <w:rsid w:val="00FF4523"/>
    <w:rsid w:val="00FF4C41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CD6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0B02FFC-9168-45B3-87D6-37209A95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3901</Words>
  <Characters>2224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Мігун Світлана Григорівна</cp:lastModifiedBy>
  <cp:revision>3</cp:revision>
  <cp:lastPrinted>2022-11-30T13:01:00Z</cp:lastPrinted>
  <dcterms:created xsi:type="dcterms:W3CDTF">2023-06-20T18:04:00Z</dcterms:created>
  <dcterms:modified xsi:type="dcterms:W3CDTF">2023-06-20T18:05:00Z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