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AE0011" w:rsidRPr="002147C8" w:rsidTr="003A6E99">
        <w:trPr>
          <w:trHeight w:val="851"/>
        </w:trPr>
        <w:tc>
          <w:tcPr>
            <w:tcW w:w="3284" w:type="dxa"/>
          </w:tcPr>
          <w:p w:rsidR="00AE0011" w:rsidRPr="003A2F22" w:rsidRDefault="00AE0011" w:rsidP="003A6E99">
            <w:pPr>
              <w:rPr>
                <w:rFonts w:ascii="Times New Roman" w:hAnsi="Times New Roman"/>
                <w:sz w:val="28"/>
                <w:szCs w:val="28"/>
                <w:lang w:val="en-US" w:eastAsia="uk-UA"/>
              </w:rPr>
            </w:pPr>
          </w:p>
        </w:tc>
        <w:tc>
          <w:tcPr>
            <w:tcW w:w="3285" w:type="dxa"/>
            <w:vMerge w:val="restart"/>
          </w:tcPr>
          <w:p w:rsidR="00AE0011" w:rsidRPr="002147C8" w:rsidRDefault="00AE0011" w:rsidP="003A6E99">
            <w:pPr>
              <w:jc w:val="center"/>
              <w:rPr>
                <w:rFonts w:ascii="Times New Roman" w:hAnsi="Times New Roman"/>
                <w:sz w:val="28"/>
                <w:szCs w:val="28"/>
                <w:lang w:eastAsia="uk-UA"/>
              </w:rPr>
            </w:pPr>
            <w:r w:rsidRPr="002147C8">
              <w:rPr>
                <w:rFonts w:ascii="Times New Roman" w:eastAsiaTheme="minorHAnsi" w:hAnsi="Times New Roman"/>
                <w:sz w:val="28"/>
                <w:szCs w:val="28"/>
                <w:lang w:val="uk-UA" w:eastAsia="uk-UA"/>
              </w:rPr>
              <w:object w:dxaOrig="1595" w:dyaOrig="2201" w14:anchorId="7F48D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47pt" o:ole="">
                  <v:imagedata r:id="rId8" o:title=""/>
                </v:shape>
                <o:OLEObject Type="Embed" ProgID="CorelDraw.Graphic.16" ShapeID="_x0000_i1025" DrawAspect="Content" ObjectID="_1719932794" r:id="rId9"/>
              </w:object>
            </w:r>
          </w:p>
        </w:tc>
        <w:tc>
          <w:tcPr>
            <w:tcW w:w="3285" w:type="dxa"/>
          </w:tcPr>
          <w:p w:rsidR="00AE0011" w:rsidRPr="002147C8" w:rsidRDefault="00AE0011" w:rsidP="003A6E99">
            <w:pPr>
              <w:rPr>
                <w:rFonts w:ascii="Times New Roman" w:hAnsi="Times New Roman"/>
                <w:sz w:val="28"/>
                <w:szCs w:val="28"/>
                <w:lang w:eastAsia="uk-UA"/>
              </w:rPr>
            </w:pPr>
          </w:p>
        </w:tc>
      </w:tr>
      <w:tr w:rsidR="00AE0011" w:rsidRPr="002147C8" w:rsidTr="003A6E99">
        <w:tc>
          <w:tcPr>
            <w:tcW w:w="3284" w:type="dxa"/>
          </w:tcPr>
          <w:p w:rsidR="00AE0011" w:rsidRPr="002147C8" w:rsidRDefault="00AE0011" w:rsidP="003A6E99">
            <w:pPr>
              <w:rPr>
                <w:rFonts w:ascii="Times New Roman" w:hAnsi="Times New Roman"/>
                <w:sz w:val="28"/>
                <w:szCs w:val="28"/>
                <w:lang w:eastAsia="uk-UA"/>
              </w:rPr>
            </w:pPr>
          </w:p>
        </w:tc>
        <w:tc>
          <w:tcPr>
            <w:tcW w:w="3285" w:type="dxa"/>
            <w:vMerge/>
          </w:tcPr>
          <w:p w:rsidR="00AE0011" w:rsidRPr="002147C8" w:rsidRDefault="00AE0011" w:rsidP="003A6E99">
            <w:pPr>
              <w:rPr>
                <w:rFonts w:ascii="Times New Roman" w:hAnsi="Times New Roman"/>
                <w:sz w:val="28"/>
                <w:szCs w:val="28"/>
                <w:lang w:eastAsia="uk-UA"/>
              </w:rPr>
            </w:pPr>
          </w:p>
        </w:tc>
        <w:tc>
          <w:tcPr>
            <w:tcW w:w="3285" w:type="dxa"/>
          </w:tcPr>
          <w:p w:rsidR="00AE0011" w:rsidRPr="002147C8" w:rsidRDefault="00AE0011" w:rsidP="003A6E99">
            <w:pPr>
              <w:rPr>
                <w:rFonts w:ascii="Times New Roman" w:hAnsi="Times New Roman"/>
                <w:sz w:val="28"/>
                <w:szCs w:val="28"/>
                <w:lang w:eastAsia="uk-UA"/>
              </w:rPr>
            </w:pPr>
          </w:p>
        </w:tc>
      </w:tr>
      <w:tr w:rsidR="00AE0011" w:rsidRPr="00AE0011" w:rsidTr="003A6E99">
        <w:tc>
          <w:tcPr>
            <w:tcW w:w="9854" w:type="dxa"/>
            <w:gridSpan w:val="3"/>
          </w:tcPr>
          <w:p w:rsidR="00AE0011" w:rsidRPr="00AE0011" w:rsidRDefault="00AE0011" w:rsidP="003A6E99">
            <w:pPr>
              <w:tabs>
                <w:tab w:val="left" w:pos="-3600"/>
              </w:tabs>
              <w:spacing w:before="120" w:after="120"/>
              <w:jc w:val="center"/>
              <w:rPr>
                <w:rFonts w:ascii="Times New Roman" w:hAnsi="Times New Roman"/>
                <w:b/>
                <w:bCs/>
                <w:color w:val="006600"/>
                <w:spacing w:val="10"/>
                <w:sz w:val="28"/>
                <w:szCs w:val="28"/>
                <w:lang w:val="uk-UA" w:eastAsia="uk-UA"/>
              </w:rPr>
            </w:pPr>
            <w:r w:rsidRPr="00AE0011">
              <w:rPr>
                <w:rFonts w:ascii="Times New Roman" w:hAnsi="Times New Roman"/>
                <w:b/>
                <w:bCs/>
                <w:color w:val="006600"/>
                <w:spacing w:val="10"/>
                <w:sz w:val="28"/>
                <w:szCs w:val="28"/>
                <w:lang w:val="uk-UA" w:eastAsia="uk-UA"/>
              </w:rPr>
              <w:t>Правління Національного банку України</w:t>
            </w:r>
          </w:p>
          <w:p w:rsidR="00AE0011" w:rsidRPr="00AE0011" w:rsidRDefault="00AE0011" w:rsidP="003A6E99">
            <w:pPr>
              <w:jc w:val="center"/>
              <w:rPr>
                <w:rFonts w:ascii="Times New Roman" w:hAnsi="Times New Roman"/>
                <w:sz w:val="28"/>
                <w:szCs w:val="28"/>
                <w:lang w:val="uk-UA" w:eastAsia="uk-UA"/>
              </w:rPr>
            </w:pPr>
            <w:r w:rsidRPr="00AE0011">
              <w:rPr>
                <w:rFonts w:ascii="Times New Roman" w:hAnsi="Times New Roman"/>
                <w:b/>
                <w:bCs/>
                <w:color w:val="006600"/>
                <w:sz w:val="32"/>
                <w:szCs w:val="32"/>
                <w:lang w:val="uk-UA" w:eastAsia="uk-UA"/>
              </w:rPr>
              <w:t>П О С Т А Н О В А</w:t>
            </w:r>
          </w:p>
        </w:tc>
      </w:tr>
    </w:tbl>
    <w:p w:rsidR="00AE0011" w:rsidRPr="00AE0011" w:rsidRDefault="00AE0011" w:rsidP="00AE0011">
      <w:pPr>
        <w:rPr>
          <w:rFonts w:ascii="Times New Roman" w:hAnsi="Times New Roman"/>
          <w:sz w:val="4"/>
          <w:szCs w:val="4"/>
          <w:lang w:eastAsia="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637"/>
        <w:gridCol w:w="1669"/>
        <w:gridCol w:w="1898"/>
      </w:tblGrid>
      <w:tr w:rsidR="00AE0011" w:rsidRPr="00AE0011" w:rsidTr="003A6E99">
        <w:tc>
          <w:tcPr>
            <w:tcW w:w="3510" w:type="dxa"/>
            <w:vAlign w:val="bottom"/>
          </w:tcPr>
          <w:p w:rsidR="00AE0011" w:rsidRPr="00C10E41" w:rsidRDefault="00C10E41" w:rsidP="003A6E99">
            <w:pPr>
              <w:rPr>
                <w:rFonts w:ascii="Times New Roman" w:hAnsi="Times New Roman"/>
                <w:sz w:val="28"/>
                <w:szCs w:val="28"/>
                <w:lang w:val="uk-UA" w:eastAsia="uk-UA"/>
              </w:rPr>
            </w:pPr>
            <w:r>
              <w:rPr>
                <w:rFonts w:ascii="Times New Roman" w:hAnsi="Times New Roman"/>
                <w:sz w:val="28"/>
                <w:szCs w:val="28"/>
                <w:lang w:val="en-US" w:eastAsia="uk-UA"/>
              </w:rPr>
              <w:t xml:space="preserve">21 </w:t>
            </w:r>
            <w:r>
              <w:rPr>
                <w:rFonts w:ascii="Times New Roman" w:hAnsi="Times New Roman"/>
                <w:sz w:val="28"/>
                <w:szCs w:val="28"/>
                <w:lang w:val="uk-UA" w:eastAsia="uk-UA"/>
              </w:rPr>
              <w:t>липня 2022 року</w:t>
            </w:r>
          </w:p>
        </w:tc>
        <w:tc>
          <w:tcPr>
            <w:tcW w:w="2694" w:type="dxa"/>
          </w:tcPr>
          <w:p w:rsidR="00AE0011" w:rsidRPr="00AE0011" w:rsidRDefault="00AE0011" w:rsidP="003A6E99">
            <w:pPr>
              <w:spacing w:before="240"/>
              <w:jc w:val="center"/>
              <w:rPr>
                <w:rFonts w:ascii="Times New Roman" w:hAnsi="Times New Roman"/>
                <w:sz w:val="28"/>
                <w:szCs w:val="28"/>
                <w:lang w:val="uk-UA" w:eastAsia="uk-UA"/>
              </w:rPr>
            </w:pPr>
            <w:r w:rsidRPr="00AE0011">
              <w:rPr>
                <w:rFonts w:ascii="Times New Roman" w:hAnsi="Times New Roman"/>
                <w:color w:val="006600"/>
                <w:sz w:val="28"/>
                <w:szCs w:val="28"/>
                <w:lang w:val="uk-UA" w:eastAsia="uk-UA"/>
              </w:rPr>
              <w:t>Київ</w:t>
            </w:r>
          </w:p>
        </w:tc>
        <w:tc>
          <w:tcPr>
            <w:tcW w:w="1713" w:type="dxa"/>
            <w:vAlign w:val="bottom"/>
          </w:tcPr>
          <w:p w:rsidR="00AE0011" w:rsidRPr="00AE0011" w:rsidRDefault="00AE0011" w:rsidP="003A6E99">
            <w:pPr>
              <w:jc w:val="right"/>
              <w:rPr>
                <w:rFonts w:ascii="Times New Roman" w:hAnsi="Times New Roman"/>
                <w:sz w:val="28"/>
                <w:szCs w:val="28"/>
                <w:lang w:val="uk-UA" w:eastAsia="uk-UA"/>
              </w:rPr>
            </w:pPr>
          </w:p>
        </w:tc>
        <w:tc>
          <w:tcPr>
            <w:tcW w:w="1937" w:type="dxa"/>
            <w:vAlign w:val="bottom"/>
          </w:tcPr>
          <w:p w:rsidR="00AE0011" w:rsidRPr="00644570" w:rsidRDefault="00C10E41" w:rsidP="00666668">
            <w:pPr>
              <w:rPr>
                <w:rFonts w:ascii="Times New Roman" w:hAnsi="Times New Roman"/>
                <w:sz w:val="28"/>
                <w:szCs w:val="28"/>
                <w:lang w:val="uk-UA" w:eastAsia="uk-UA"/>
              </w:rPr>
            </w:pPr>
            <w:r>
              <w:rPr>
                <w:rFonts w:ascii="Times New Roman" w:hAnsi="Times New Roman"/>
                <w:sz w:val="28"/>
                <w:szCs w:val="28"/>
                <w:lang w:val="uk-UA" w:eastAsia="uk-UA"/>
              </w:rPr>
              <w:t>№ 155</w:t>
            </w:r>
          </w:p>
        </w:tc>
      </w:tr>
    </w:tbl>
    <w:p w:rsidR="00B85CCE" w:rsidRPr="00B85CCE" w:rsidRDefault="00B85CCE" w:rsidP="00B85CCE">
      <w:pPr>
        <w:ind w:firstLine="0"/>
        <w:rPr>
          <w:rFonts w:ascii="Calibri" w:hAnsi="Calibri"/>
        </w:rPr>
      </w:pPr>
    </w:p>
    <w:p w:rsidR="00B85CCE" w:rsidRPr="00B85CCE" w:rsidRDefault="00B85CCE" w:rsidP="00B85CCE">
      <w:pPr>
        <w:widowControl w:val="0"/>
        <w:ind w:firstLine="709"/>
        <w:jc w:val="center"/>
        <w:rPr>
          <w:rFonts w:ascii="Times New Roman" w:hAnsi="Times New Roman"/>
          <w:sz w:val="28"/>
          <w:szCs w:val="28"/>
          <w:lang w:eastAsia="uk-UA"/>
        </w:rPr>
      </w:pPr>
    </w:p>
    <w:p w:rsidR="00C04A37" w:rsidRDefault="00B85CCE" w:rsidP="006F2489">
      <w:pPr>
        <w:widowControl w:val="0"/>
        <w:ind w:firstLine="0"/>
        <w:jc w:val="center"/>
        <w:rPr>
          <w:rFonts w:ascii="Times New Roman" w:hAnsi="Times New Roman"/>
          <w:sz w:val="28"/>
          <w:szCs w:val="28"/>
          <w:lang w:eastAsia="uk-UA"/>
        </w:rPr>
      </w:pPr>
      <w:r w:rsidRPr="0035594A">
        <w:rPr>
          <w:rFonts w:ascii="Times New Roman" w:hAnsi="Times New Roman"/>
          <w:sz w:val="28"/>
          <w:szCs w:val="28"/>
          <w:lang w:eastAsia="uk-UA"/>
        </w:rPr>
        <w:t xml:space="preserve">Про </w:t>
      </w:r>
      <w:r w:rsidR="00B51D7B">
        <w:rPr>
          <w:rFonts w:ascii="Times New Roman" w:hAnsi="Times New Roman"/>
          <w:sz w:val="28"/>
          <w:szCs w:val="28"/>
          <w:lang w:eastAsia="uk-UA"/>
        </w:rPr>
        <w:t>внесення змін до</w:t>
      </w:r>
    </w:p>
    <w:p w:rsidR="00B85CCE" w:rsidRDefault="00B51D7B" w:rsidP="006F2489">
      <w:pPr>
        <w:widowControl w:val="0"/>
        <w:ind w:firstLine="0"/>
        <w:jc w:val="center"/>
        <w:rPr>
          <w:rFonts w:ascii="Times New Roman" w:hAnsi="Times New Roman"/>
          <w:sz w:val="28"/>
          <w:szCs w:val="28"/>
          <w:lang w:eastAsia="uk-UA"/>
        </w:rPr>
      </w:pPr>
      <w:r>
        <w:rPr>
          <w:rFonts w:ascii="Times New Roman" w:hAnsi="Times New Roman"/>
          <w:sz w:val="28"/>
          <w:szCs w:val="28"/>
          <w:lang w:eastAsia="uk-UA"/>
        </w:rPr>
        <w:t xml:space="preserve"> деяких нормативно-</w:t>
      </w:r>
      <w:r w:rsidR="00C04A37">
        <w:rPr>
          <w:rFonts w:ascii="Times New Roman" w:hAnsi="Times New Roman"/>
          <w:sz w:val="28"/>
          <w:szCs w:val="28"/>
          <w:lang w:eastAsia="uk-UA"/>
        </w:rPr>
        <w:t>правових</w:t>
      </w:r>
      <w:r>
        <w:rPr>
          <w:rFonts w:ascii="Times New Roman" w:hAnsi="Times New Roman"/>
          <w:sz w:val="28"/>
          <w:szCs w:val="28"/>
          <w:lang w:eastAsia="uk-UA"/>
        </w:rPr>
        <w:t xml:space="preserve"> актів Національного банку України</w:t>
      </w:r>
    </w:p>
    <w:p w:rsidR="00B51D7B" w:rsidRPr="0035594A" w:rsidRDefault="00B51D7B" w:rsidP="006F2489">
      <w:pPr>
        <w:widowControl w:val="0"/>
        <w:ind w:firstLine="0"/>
        <w:jc w:val="center"/>
        <w:rPr>
          <w:rFonts w:ascii="Times New Roman" w:hAnsi="Times New Roman"/>
          <w:sz w:val="28"/>
          <w:szCs w:val="28"/>
          <w:lang w:eastAsia="uk-UA"/>
        </w:rPr>
      </w:pPr>
    </w:p>
    <w:p w:rsidR="00B85CCE" w:rsidRPr="0035594A" w:rsidRDefault="00B85CCE" w:rsidP="0035594A">
      <w:pPr>
        <w:widowControl w:val="0"/>
        <w:outlineLvl w:val="0"/>
        <w:rPr>
          <w:rFonts w:ascii="Times New Roman" w:hAnsi="Times New Roman"/>
          <w:sz w:val="28"/>
          <w:szCs w:val="28"/>
          <w:lang w:eastAsia="uk-UA"/>
        </w:rPr>
      </w:pPr>
      <w:r w:rsidRPr="0035594A">
        <w:rPr>
          <w:rFonts w:ascii="Times New Roman" w:hAnsi="Times New Roman"/>
          <w:sz w:val="28"/>
          <w:szCs w:val="28"/>
          <w:lang w:eastAsia="uk-UA"/>
        </w:rPr>
        <w:t xml:space="preserve">Відповідно до статей 7, 15, 56 Закону України “Про Національний банк України”, статей 66, 67 Закону України “Про банки і банківську діяльність”, </w:t>
      </w:r>
      <w:r w:rsidR="00160561" w:rsidRPr="0035594A">
        <w:rPr>
          <w:rFonts w:ascii="Times New Roman" w:hAnsi="Times New Roman"/>
          <w:sz w:val="28"/>
          <w:szCs w:val="28"/>
          <w:shd w:val="clear" w:color="auto" w:fill="FFFFFF"/>
        </w:rPr>
        <w:t>Указу Президента України від 24 лютого 2022 року </w:t>
      </w:r>
      <w:hyperlink r:id="rId10" w:tgtFrame="_blank" w:history="1">
        <w:r w:rsidR="00160561" w:rsidRPr="0035594A">
          <w:rPr>
            <w:rStyle w:val="af6"/>
            <w:rFonts w:ascii="Times New Roman" w:hAnsi="Times New Roman"/>
            <w:color w:val="auto"/>
            <w:sz w:val="28"/>
            <w:szCs w:val="28"/>
            <w:u w:val="none"/>
            <w:shd w:val="clear" w:color="auto" w:fill="FFFFFF"/>
          </w:rPr>
          <w:t>№ 64/2022</w:t>
        </w:r>
      </w:hyperlink>
      <w:r w:rsidR="00160561" w:rsidRPr="0035594A">
        <w:rPr>
          <w:rFonts w:ascii="Times New Roman" w:hAnsi="Times New Roman"/>
          <w:sz w:val="28"/>
          <w:szCs w:val="28"/>
          <w:shd w:val="clear" w:color="auto" w:fill="FFFFFF"/>
        </w:rPr>
        <w:t> “Про введення воєнного стану в Україні”, затвердженого Законом України від 24 лютого 2022 року </w:t>
      </w:r>
      <w:hyperlink r:id="rId11" w:tgtFrame="_blank" w:history="1">
        <w:r w:rsidR="00160561" w:rsidRPr="0035594A">
          <w:rPr>
            <w:rStyle w:val="af6"/>
            <w:rFonts w:ascii="Times New Roman" w:hAnsi="Times New Roman"/>
            <w:color w:val="auto"/>
            <w:sz w:val="28"/>
            <w:szCs w:val="28"/>
            <w:u w:val="none"/>
            <w:shd w:val="clear" w:color="auto" w:fill="FFFFFF"/>
          </w:rPr>
          <w:t>№ 2102-IX</w:t>
        </w:r>
      </w:hyperlink>
      <w:r w:rsidR="00160561" w:rsidRPr="0035594A">
        <w:rPr>
          <w:rFonts w:ascii="Times New Roman" w:hAnsi="Times New Roman"/>
          <w:sz w:val="28"/>
          <w:szCs w:val="28"/>
          <w:shd w:val="clear" w:color="auto" w:fill="FFFFFF"/>
        </w:rPr>
        <w:t> </w:t>
      </w:r>
      <w:r w:rsidR="003F76DC" w:rsidRPr="0035594A">
        <w:rPr>
          <w:rFonts w:ascii="Times New Roman" w:hAnsi="Times New Roman"/>
          <w:sz w:val="28"/>
          <w:szCs w:val="28"/>
          <w:shd w:val="clear" w:color="auto" w:fill="FFFFFF"/>
        </w:rPr>
        <w:t>“</w:t>
      </w:r>
      <w:r w:rsidR="00160561" w:rsidRPr="0035594A">
        <w:rPr>
          <w:rFonts w:ascii="Times New Roman" w:hAnsi="Times New Roman"/>
          <w:sz w:val="28"/>
          <w:szCs w:val="28"/>
          <w:shd w:val="clear" w:color="auto" w:fill="FFFFFF"/>
        </w:rPr>
        <w:t xml:space="preserve">Про затвердження Указу Президента України “Про введення воєнного стану в Україні”, </w:t>
      </w:r>
      <w:r w:rsidR="00160561" w:rsidRPr="0035594A">
        <w:rPr>
          <w:rFonts w:ascii="Times New Roman" w:hAnsi="Times New Roman"/>
          <w:sz w:val="28"/>
          <w:szCs w:val="28"/>
          <w:lang w:eastAsia="uk-UA"/>
        </w:rPr>
        <w:t>з метою вдосконалення порядку ліцензування банків</w:t>
      </w:r>
      <w:r w:rsidR="00160561" w:rsidRPr="0035594A">
        <w:rPr>
          <w:rFonts w:ascii="Times New Roman" w:hAnsi="Times New Roman"/>
          <w:sz w:val="28"/>
          <w:szCs w:val="28"/>
          <w:shd w:val="clear" w:color="auto" w:fill="FFFFFF"/>
        </w:rPr>
        <w:t xml:space="preserve"> та мінімізації негативного впливу наслідків військової агресії </w:t>
      </w:r>
      <w:r w:rsidR="00131963">
        <w:rPr>
          <w:rFonts w:ascii="Times New Roman" w:hAnsi="Times New Roman"/>
          <w:sz w:val="28"/>
          <w:szCs w:val="28"/>
          <w:shd w:val="clear" w:color="auto" w:fill="FFFFFF"/>
        </w:rPr>
        <w:t>Р</w:t>
      </w:r>
      <w:r w:rsidR="00B51D7B" w:rsidRPr="0035594A">
        <w:rPr>
          <w:rFonts w:ascii="Times New Roman" w:hAnsi="Times New Roman"/>
          <w:sz w:val="28"/>
          <w:szCs w:val="28"/>
          <w:shd w:val="clear" w:color="auto" w:fill="FFFFFF"/>
        </w:rPr>
        <w:t xml:space="preserve">осійської </w:t>
      </w:r>
      <w:r w:rsidR="00131963">
        <w:rPr>
          <w:rFonts w:ascii="Times New Roman" w:hAnsi="Times New Roman"/>
          <w:sz w:val="28"/>
          <w:szCs w:val="28"/>
          <w:shd w:val="clear" w:color="auto" w:fill="FFFFFF"/>
        </w:rPr>
        <w:t>Ф</w:t>
      </w:r>
      <w:r w:rsidR="00160561" w:rsidRPr="0035594A">
        <w:rPr>
          <w:rFonts w:ascii="Times New Roman" w:hAnsi="Times New Roman"/>
          <w:sz w:val="28"/>
          <w:szCs w:val="28"/>
          <w:shd w:val="clear" w:color="auto" w:fill="FFFFFF"/>
        </w:rPr>
        <w:t xml:space="preserve">едерації </w:t>
      </w:r>
      <w:r w:rsidRPr="0035594A">
        <w:rPr>
          <w:rFonts w:ascii="Times New Roman" w:hAnsi="Times New Roman"/>
          <w:sz w:val="28"/>
          <w:szCs w:val="28"/>
          <w:lang w:eastAsia="uk-UA"/>
        </w:rPr>
        <w:t xml:space="preserve">Правління Національного банку України </w:t>
      </w:r>
      <w:r w:rsidRPr="0035594A">
        <w:rPr>
          <w:rFonts w:ascii="Times New Roman" w:hAnsi="Times New Roman"/>
          <w:b/>
          <w:sz w:val="28"/>
          <w:szCs w:val="28"/>
          <w:lang w:eastAsia="uk-UA"/>
        </w:rPr>
        <w:t>постановляє:</w:t>
      </w:r>
    </w:p>
    <w:p w:rsidR="00B85CCE" w:rsidRPr="0035594A" w:rsidRDefault="00B85CCE" w:rsidP="0035594A">
      <w:pPr>
        <w:widowControl w:val="0"/>
        <w:jc w:val="center"/>
        <w:rPr>
          <w:rFonts w:ascii="Times New Roman" w:hAnsi="Times New Roman"/>
          <w:sz w:val="28"/>
          <w:szCs w:val="28"/>
          <w:lang w:eastAsia="uk-UA"/>
        </w:rPr>
      </w:pPr>
    </w:p>
    <w:p w:rsidR="00FE3BB9" w:rsidRPr="00B51D7B" w:rsidRDefault="00FE3BB9" w:rsidP="0035594A">
      <w:pPr>
        <w:numPr>
          <w:ilvl w:val="0"/>
          <w:numId w:val="17"/>
        </w:numPr>
        <w:ind w:left="0" w:firstLine="567"/>
        <w:contextualSpacing/>
        <w:rPr>
          <w:rFonts w:ascii="Times New Roman" w:hAnsi="Times New Roman"/>
          <w:sz w:val="28"/>
          <w:szCs w:val="28"/>
          <w:lang w:eastAsia="ru-RU"/>
        </w:rPr>
      </w:pPr>
      <w:proofErr w:type="spellStart"/>
      <w:r w:rsidRPr="006F2489">
        <w:rPr>
          <w:rFonts w:ascii="Times New Roman" w:hAnsi="Times New Roman"/>
          <w:sz w:val="28"/>
          <w:szCs w:val="28"/>
          <w:shd w:val="clear" w:color="auto" w:fill="FFFFFF"/>
        </w:rPr>
        <w:t>Унести</w:t>
      </w:r>
      <w:proofErr w:type="spellEnd"/>
      <w:r w:rsidRPr="006F2489">
        <w:rPr>
          <w:rFonts w:ascii="Times New Roman" w:hAnsi="Times New Roman"/>
          <w:sz w:val="28"/>
          <w:szCs w:val="28"/>
          <w:shd w:val="clear" w:color="auto" w:fill="FFFFFF"/>
        </w:rPr>
        <w:t xml:space="preserve"> до постанови Правління Національного банку України </w:t>
      </w:r>
      <w:r w:rsidRPr="00B51D7B">
        <w:rPr>
          <w:rFonts w:ascii="Times New Roman" w:hAnsi="Times New Roman"/>
          <w:bCs/>
          <w:sz w:val="28"/>
          <w:szCs w:val="28"/>
          <w:lang w:eastAsia="ru-RU"/>
        </w:rPr>
        <w:t>від 22 грудня 2018 року № 149</w:t>
      </w:r>
      <w:r w:rsidR="00C51578" w:rsidRPr="00B51D7B">
        <w:rPr>
          <w:rFonts w:ascii="Times New Roman" w:hAnsi="Times New Roman"/>
          <w:bCs/>
          <w:sz w:val="28"/>
          <w:szCs w:val="28"/>
          <w:lang w:eastAsia="ru-RU"/>
        </w:rPr>
        <w:t xml:space="preserve"> </w:t>
      </w:r>
      <w:r w:rsidR="00C51578" w:rsidRPr="00B51D7B">
        <w:rPr>
          <w:rFonts w:ascii="Times New Roman" w:hAnsi="Times New Roman"/>
          <w:sz w:val="28"/>
          <w:szCs w:val="28"/>
          <w:lang w:eastAsia="uk-UA"/>
        </w:rPr>
        <w:t>“</w:t>
      </w:r>
      <w:r w:rsidR="00C51578" w:rsidRPr="006F2489">
        <w:rPr>
          <w:rFonts w:ascii="Times New Roman" w:hAnsi="Times New Roman"/>
          <w:bCs/>
          <w:sz w:val="28"/>
          <w:szCs w:val="28"/>
          <w:shd w:val="clear" w:color="auto" w:fill="FFFFFF"/>
        </w:rPr>
        <w:t>Про затвердження Положення про ліцензування банків</w:t>
      </w:r>
      <w:r w:rsidR="00C51578" w:rsidRPr="00B51D7B">
        <w:rPr>
          <w:rFonts w:ascii="Times New Roman" w:hAnsi="Times New Roman"/>
          <w:sz w:val="28"/>
          <w:szCs w:val="28"/>
          <w:shd w:val="clear" w:color="auto" w:fill="FFFFFF"/>
        </w:rPr>
        <w:t>”</w:t>
      </w:r>
      <w:r w:rsidRPr="00B51D7B">
        <w:rPr>
          <w:rFonts w:ascii="Times New Roman" w:hAnsi="Times New Roman"/>
          <w:bCs/>
          <w:sz w:val="28"/>
          <w:szCs w:val="28"/>
          <w:lang w:eastAsia="ru-RU"/>
        </w:rPr>
        <w:t xml:space="preserve"> (зі змінами)</w:t>
      </w:r>
      <w:r w:rsidRPr="006F2489">
        <w:rPr>
          <w:rFonts w:ascii="Times New Roman" w:hAnsi="Times New Roman"/>
          <w:sz w:val="28"/>
          <w:szCs w:val="28"/>
          <w:shd w:val="clear" w:color="auto" w:fill="FFFFFF"/>
        </w:rPr>
        <w:t xml:space="preserve"> такі зміни:</w:t>
      </w:r>
    </w:p>
    <w:p w:rsidR="0035594A" w:rsidRPr="00B51D7B" w:rsidRDefault="0035594A" w:rsidP="0035594A">
      <w:pPr>
        <w:pStyle w:val="a3"/>
        <w:rPr>
          <w:rFonts w:ascii="Times New Roman" w:hAnsi="Times New Roman"/>
          <w:sz w:val="28"/>
          <w:szCs w:val="28"/>
          <w:lang w:eastAsia="ru-RU"/>
        </w:rPr>
      </w:pPr>
    </w:p>
    <w:p w:rsidR="00A22BE2" w:rsidRPr="00B51D7B" w:rsidRDefault="00481425" w:rsidP="0035594A">
      <w:pPr>
        <w:pStyle w:val="a3"/>
        <w:numPr>
          <w:ilvl w:val="0"/>
          <w:numId w:val="2"/>
        </w:numPr>
        <w:ind w:left="0" w:firstLine="567"/>
        <w:rPr>
          <w:rFonts w:ascii="Times New Roman" w:hAnsi="Times New Roman"/>
          <w:sz w:val="28"/>
          <w:szCs w:val="28"/>
        </w:rPr>
      </w:pPr>
      <w:r w:rsidRPr="00ED0872">
        <w:rPr>
          <w:rFonts w:ascii="Times New Roman" w:hAnsi="Times New Roman"/>
          <w:sz w:val="28"/>
          <w:szCs w:val="28"/>
        </w:rPr>
        <w:t>у</w:t>
      </w:r>
      <w:r w:rsidR="00A22BE2" w:rsidRPr="00CF37AA">
        <w:rPr>
          <w:rFonts w:ascii="Times New Roman" w:hAnsi="Times New Roman"/>
          <w:sz w:val="28"/>
          <w:szCs w:val="28"/>
        </w:rPr>
        <w:t xml:space="preserve"> пункті 4:</w:t>
      </w:r>
    </w:p>
    <w:p w:rsidR="003F2ED9" w:rsidRDefault="003F2ED9" w:rsidP="0035594A">
      <w:pPr>
        <w:pStyle w:val="a3"/>
        <w:ind w:left="567" w:firstLine="0"/>
        <w:rPr>
          <w:rFonts w:ascii="Times New Roman" w:hAnsi="Times New Roman"/>
          <w:sz w:val="28"/>
          <w:szCs w:val="28"/>
        </w:rPr>
      </w:pPr>
      <w:r w:rsidRPr="003F2ED9">
        <w:rPr>
          <w:rFonts w:ascii="Times New Roman" w:hAnsi="Times New Roman"/>
          <w:sz w:val="28"/>
          <w:szCs w:val="28"/>
        </w:rPr>
        <w:t xml:space="preserve">в абзаці першому підпункту </w:t>
      </w:r>
      <w:r w:rsidRPr="003A2F22">
        <w:rPr>
          <w:rFonts w:ascii="Times New Roman" w:hAnsi="Times New Roman"/>
          <w:sz w:val="28"/>
          <w:szCs w:val="28"/>
          <w:lang w:val="ru-RU"/>
        </w:rPr>
        <w:t>1</w:t>
      </w:r>
      <w:r w:rsidRPr="003F2ED9">
        <w:rPr>
          <w:rFonts w:ascii="Times New Roman" w:hAnsi="Times New Roman"/>
          <w:sz w:val="28"/>
          <w:szCs w:val="28"/>
        </w:rPr>
        <w:t xml:space="preserve"> цифри “202</w:t>
      </w:r>
      <w:r w:rsidRPr="003A2F22">
        <w:rPr>
          <w:rFonts w:ascii="Times New Roman" w:hAnsi="Times New Roman"/>
          <w:sz w:val="28"/>
          <w:szCs w:val="28"/>
          <w:lang w:val="ru-RU"/>
        </w:rPr>
        <w:t>2</w:t>
      </w:r>
      <w:r w:rsidRPr="003F2ED9">
        <w:rPr>
          <w:rFonts w:ascii="Times New Roman" w:hAnsi="Times New Roman"/>
          <w:sz w:val="28"/>
          <w:szCs w:val="28"/>
        </w:rPr>
        <w:t>” замінити цифрами “202</w:t>
      </w:r>
      <w:r w:rsidRPr="003A2F22">
        <w:rPr>
          <w:rFonts w:ascii="Times New Roman" w:hAnsi="Times New Roman"/>
          <w:sz w:val="28"/>
          <w:szCs w:val="28"/>
          <w:lang w:val="ru-RU"/>
        </w:rPr>
        <w:t>3</w:t>
      </w:r>
      <w:r w:rsidRPr="003F2ED9">
        <w:rPr>
          <w:rFonts w:ascii="Times New Roman" w:hAnsi="Times New Roman"/>
          <w:sz w:val="28"/>
          <w:szCs w:val="28"/>
        </w:rPr>
        <w:t>”;</w:t>
      </w:r>
    </w:p>
    <w:p w:rsidR="00A22BE2" w:rsidRPr="00B51D7B" w:rsidRDefault="00676985" w:rsidP="0035594A">
      <w:pPr>
        <w:pStyle w:val="a3"/>
        <w:ind w:left="567" w:firstLine="0"/>
        <w:rPr>
          <w:rFonts w:ascii="Times New Roman" w:hAnsi="Times New Roman"/>
          <w:sz w:val="28"/>
          <w:szCs w:val="28"/>
        </w:rPr>
      </w:pPr>
      <w:r w:rsidRPr="00B51D7B">
        <w:rPr>
          <w:rFonts w:ascii="Times New Roman" w:hAnsi="Times New Roman"/>
          <w:sz w:val="28"/>
          <w:szCs w:val="28"/>
        </w:rPr>
        <w:t>в абзаці</w:t>
      </w:r>
      <w:r w:rsidR="00A22BE2" w:rsidRPr="00B51D7B">
        <w:rPr>
          <w:rFonts w:ascii="Times New Roman" w:hAnsi="Times New Roman"/>
          <w:sz w:val="28"/>
          <w:szCs w:val="28"/>
        </w:rPr>
        <w:t xml:space="preserve"> </w:t>
      </w:r>
      <w:r w:rsidRPr="00B51D7B">
        <w:rPr>
          <w:rFonts w:ascii="Times New Roman" w:hAnsi="Times New Roman"/>
          <w:sz w:val="28"/>
          <w:szCs w:val="28"/>
        </w:rPr>
        <w:t xml:space="preserve">першому </w:t>
      </w:r>
      <w:r w:rsidR="00A22BE2" w:rsidRPr="00B51D7B">
        <w:rPr>
          <w:rFonts w:ascii="Times New Roman" w:hAnsi="Times New Roman"/>
          <w:sz w:val="28"/>
          <w:szCs w:val="28"/>
        </w:rPr>
        <w:t>підпункт</w:t>
      </w:r>
      <w:r w:rsidRPr="00B51D7B">
        <w:rPr>
          <w:rFonts w:ascii="Times New Roman" w:hAnsi="Times New Roman"/>
          <w:sz w:val="28"/>
          <w:szCs w:val="28"/>
        </w:rPr>
        <w:t>у</w:t>
      </w:r>
      <w:r w:rsidR="00A22BE2" w:rsidRPr="00B51D7B">
        <w:rPr>
          <w:rFonts w:ascii="Times New Roman" w:hAnsi="Times New Roman"/>
          <w:sz w:val="28"/>
          <w:szCs w:val="28"/>
        </w:rPr>
        <w:t xml:space="preserve"> 2 цифри “</w:t>
      </w:r>
      <w:r w:rsidR="00A22BE2" w:rsidRPr="00B51D7B">
        <w:rPr>
          <w:rStyle w:val="rvts9"/>
          <w:rFonts w:ascii="Times New Roman" w:hAnsi="Times New Roman"/>
          <w:bCs/>
          <w:sz w:val="28"/>
          <w:szCs w:val="28"/>
        </w:rPr>
        <w:t>2023</w:t>
      </w:r>
      <w:r w:rsidR="00A22BE2" w:rsidRPr="00B51D7B">
        <w:rPr>
          <w:rFonts w:ascii="Times New Roman" w:hAnsi="Times New Roman"/>
          <w:sz w:val="28"/>
          <w:szCs w:val="28"/>
        </w:rPr>
        <w:t xml:space="preserve">” замінити </w:t>
      </w:r>
      <w:r w:rsidR="00964D06" w:rsidRPr="00B51D7B">
        <w:rPr>
          <w:rFonts w:ascii="Times New Roman" w:hAnsi="Times New Roman"/>
          <w:sz w:val="28"/>
          <w:szCs w:val="28"/>
        </w:rPr>
        <w:t>цифрами</w:t>
      </w:r>
      <w:r w:rsidR="00A22BE2" w:rsidRPr="00B51D7B">
        <w:rPr>
          <w:rFonts w:ascii="Times New Roman" w:hAnsi="Times New Roman"/>
          <w:sz w:val="28"/>
          <w:szCs w:val="28"/>
        </w:rPr>
        <w:t xml:space="preserve"> “2024”;</w:t>
      </w:r>
    </w:p>
    <w:p w:rsidR="00964D06" w:rsidRPr="000C2C4B" w:rsidRDefault="00964D06" w:rsidP="0035594A">
      <w:pPr>
        <w:pStyle w:val="a3"/>
        <w:ind w:left="0"/>
        <w:rPr>
          <w:rFonts w:ascii="Times New Roman" w:hAnsi="Times New Roman"/>
          <w:sz w:val="28"/>
          <w:szCs w:val="28"/>
        </w:rPr>
      </w:pPr>
      <w:r w:rsidRPr="00B51D7B">
        <w:rPr>
          <w:rFonts w:ascii="Times New Roman" w:hAnsi="Times New Roman"/>
          <w:sz w:val="28"/>
          <w:szCs w:val="28"/>
        </w:rPr>
        <w:t>у підпункті 3 слово та цифри “</w:t>
      </w:r>
      <w:r w:rsidRPr="006F2489">
        <w:rPr>
          <w:rFonts w:ascii="Times New Roman" w:hAnsi="Times New Roman"/>
          <w:sz w:val="28"/>
          <w:szCs w:val="28"/>
          <w:lang w:eastAsia="uk-UA"/>
        </w:rPr>
        <w:t>липня 2024</w:t>
      </w:r>
      <w:r w:rsidRPr="00B51D7B">
        <w:rPr>
          <w:rFonts w:ascii="Times New Roman" w:hAnsi="Times New Roman"/>
          <w:sz w:val="28"/>
          <w:szCs w:val="28"/>
        </w:rPr>
        <w:t xml:space="preserve">” замінити словом </w:t>
      </w:r>
      <w:r w:rsidR="009E2220" w:rsidRPr="00B51D7B">
        <w:rPr>
          <w:rFonts w:ascii="Times New Roman" w:hAnsi="Times New Roman"/>
          <w:sz w:val="28"/>
          <w:szCs w:val="28"/>
        </w:rPr>
        <w:t>і</w:t>
      </w:r>
      <w:r w:rsidRPr="00B51D7B">
        <w:rPr>
          <w:rFonts w:ascii="Times New Roman" w:hAnsi="Times New Roman"/>
          <w:sz w:val="28"/>
          <w:szCs w:val="28"/>
        </w:rPr>
        <w:t xml:space="preserve"> цифрами “</w:t>
      </w:r>
      <w:r w:rsidR="002C176C" w:rsidRPr="00B51D7B">
        <w:rPr>
          <w:rFonts w:ascii="Times New Roman" w:hAnsi="Times New Roman"/>
          <w:sz w:val="28"/>
          <w:szCs w:val="28"/>
        </w:rPr>
        <w:t>січня 2025</w:t>
      </w:r>
      <w:r w:rsidRPr="00B51D7B">
        <w:rPr>
          <w:rFonts w:ascii="Times New Roman" w:hAnsi="Times New Roman"/>
          <w:sz w:val="28"/>
          <w:szCs w:val="28"/>
        </w:rPr>
        <w:t>”;</w:t>
      </w:r>
    </w:p>
    <w:p w:rsidR="00A22BE2" w:rsidRPr="00ED0872" w:rsidRDefault="00A22BE2" w:rsidP="0035594A">
      <w:pPr>
        <w:pStyle w:val="a3"/>
        <w:ind w:left="567" w:firstLine="0"/>
        <w:rPr>
          <w:rFonts w:ascii="Times New Roman" w:hAnsi="Times New Roman"/>
          <w:sz w:val="28"/>
          <w:szCs w:val="28"/>
        </w:rPr>
      </w:pPr>
    </w:p>
    <w:p w:rsidR="00522407" w:rsidRPr="00B51D7B" w:rsidRDefault="00522407" w:rsidP="0035594A">
      <w:pPr>
        <w:pStyle w:val="a3"/>
        <w:numPr>
          <w:ilvl w:val="0"/>
          <w:numId w:val="2"/>
        </w:numPr>
        <w:ind w:left="0" w:firstLine="567"/>
        <w:rPr>
          <w:rFonts w:ascii="Times New Roman" w:hAnsi="Times New Roman"/>
          <w:sz w:val="28"/>
          <w:szCs w:val="28"/>
        </w:rPr>
      </w:pPr>
      <w:r w:rsidRPr="00B51D7B">
        <w:rPr>
          <w:rFonts w:ascii="Times New Roman" w:hAnsi="Times New Roman"/>
          <w:sz w:val="28"/>
          <w:szCs w:val="28"/>
        </w:rPr>
        <w:t>пункти 6, 7 викласти в такій редакції:</w:t>
      </w:r>
    </w:p>
    <w:p w:rsidR="00522407" w:rsidRPr="00307F64" w:rsidRDefault="00522407" w:rsidP="0035594A">
      <w:pPr>
        <w:rPr>
          <w:rFonts w:ascii="Times New Roman" w:hAnsi="Times New Roman"/>
          <w:sz w:val="28"/>
          <w:szCs w:val="28"/>
          <w:lang w:eastAsia="ru-RU"/>
        </w:rPr>
      </w:pPr>
      <w:r w:rsidRPr="00B51D7B">
        <w:rPr>
          <w:rFonts w:ascii="Times New Roman" w:hAnsi="Times New Roman"/>
          <w:sz w:val="28"/>
          <w:szCs w:val="28"/>
        </w:rPr>
        <w:t>“</w:t>
      </w:r>
      <w:r w:rsidR="00E82ACE" w:rsidRPr="00B51D7B">
        <w:rPr>
          <w:rFonts w:ascii="Times New Roman" w:hAnsi="Times New Roman"/>
          <w:sz w:val="28"/>
          <w:szCs w:val="28"/>
          <w:lang w:eastAsia="ru-RU"/>
        </w:rPr>
        <w:t xml:space="preserve">6. Ознаки небездоганної ділової репутації, визначені </w:t>
      </w:r>
      <w:r w:rsidR="00B51D7B">
        <w:rPr>
          <w:rFonts w:ascii="Times New Roman" w:hAnsi="Times New Roman"/>
          <w:sz w:val="28"/>
          <w:szCs w:val="28"/>
          <w:lang w:eastAsia="ru-RU"/>
        </w:rPr>
        <w:t xml:space="preserve">в </w:t>
      </w:r>
      <w:r w:rsidR="00E82ACE" w:rsidRPr="00B51D7B">
        <w:rPr>
          <w:rFonts w:ascii="Times New Roman" w:hAnsi="Times New Roman"/>
          <w:sz w:val="28"/>
          <w:szCs w:val="28"/>
          <w:lang w:eastAsia="ru-RU"/>
        </w:rPr>
        <w:t>пункт</w:t>
      </w:r>
      <w:r w:rsidR="00B51D7B">
        <w:rPr>
          <w:rFonts w:ascii="Times New Roman" w:hAnsi="Times New Roman"/>
          <w:sz w:val="28"/>
          <w:szCs w:val="28"/>
          <w:lang w:eastAsia="ru-RU"/>
        </w:rPr>
        <w:t>і</w:t>
      </w:r>
      <w:r w:rsidR="00E82ACE" w:rsidRPr="00B51D7B">
        <w:rPr>
          <w:rFonts w:ascii="Times New Roman" w:hAnsi="Times New Roman"/>
          <w:sz w:val="28"/>
          <w:szCs w:val="28"/>
          <w:lang w:eastAsia="ru-RU"/>
        </w:rPr>
        <w:t xml:space="preserve"> 65 глави 6 розділу II Положення, не застосовуються до фізичної особи, якщо така особа була погоджена Національним банком України на посаду в банку (було погоджено призначення особи/визначено відповідність її професійної придатності та ділової репутації) або якщо такій особі було надано погодження (дозвіл) на набуття істотної участі в банку після прийняття визначеного </w:t>
      </w:r>
      <w:r w:rsidR="00B51D7B">
        <w:rPr>
          <w:rFonts w:ascii="Times New Roman" w:hAnsi="Times New Roman"/>
          <w:sz w:val="28"/>
          <w:szCs w:val="28"/>
          <w:lang w:eastAsia="ru-RU"/>
        </w:rPr>
        <w:t xml:space="preserve">в </w:t>
      </w:r>
      <w:r w:rsidR="00E82ACE" w:rsidRPr="00307F64">
        <w:rPr>
          <w:rFonts w:ascii="Times New Roman" w:hAnsi="Times New Roman"/>
          <w:sz w:val="28"/>
          <w:szCs w:val="28"/>
          <w:lang w:eastAsia="ru-RU"/>
        </w:rPr>
        <w:t>підпункт</w:t>
      </w:r>
      <w:r w:rsidR="00B51D7B">
        <w:rPr>
          <w:rFonts w:ascii="Times New Roman" w:hAnsi="Times New Roman"/>
          <w:sz w:val="28"/>
          <w:szCs w:val="28"/>
          <w:lang w:eastAsia="ru-RU"/>
        </w:rPr>
        <w:t>і</w:t>
      </w:r>
      <w:r w:rsidR="00E82ACE" w:rsidRPr="00307F64">
        <w:rPr>
          <w:rFonts w:ascii="Times New Roman" w:hAnsi="Times New Roman"/>
          <w:sz w:val="28"/>
          <w:szCs w:val="28"/>
          <w:lang w:eastAsia="ru-RU"/>
        </w:rPr>
        <w:t xml:space="preserve"> 3 пункту 65 глави 6 розділу ІІ Положення рішення щодо фінансової установи, іноземної фінансової установи.</w:t>
      </w:r>
    </w:p>
    <w:p w:rsidR="00522407" w:rsidRPr="00307F64" w:rsidRDefault="00522407" w:rsidP="0035594A">
      <w:pPr>
        <w:rPr>
          <w:rFonts w:ascii="Times New Roman" w:hAnsi="Times New Roman"/>
          <w:sz w:val="28"/>
          <w:szCs w:val="28"/>
          <w:lang w:eastAsia="ru-RU"/>
        </w:rPr>
      </w:pPr>
    </w:p>
    <w:p w:rsidR="007C29BC" w:rsidRDefault="00E82ACE" w:rsidP="0035594A">
      <w:pPr>
        <w:rPr>
          <w:rFonts w:ascii="Times New Roman" w:hAnsi="Times New Roman"/>
          <w:sz w:val="28"/>
          <w:szCs w:val="28"/>
          <w:lang w:eastAsia="ru-RU"/>
        </w:rPr>
      </w:pPr>
      <w:r w:rsidRPr="00307F64">
        <w:rPr>
          <w:rFonts w:ascii="Times New Roman" w:hAnsi="Times New Roman"/>
          <w:sz w:val="28"/>
          <w:szCs w:val="28"/>
          <w:lang w:eastAsia="ru-RU"/>
        </w:rPr>
        <w:t xml:space="preserve">7. Ознаки небездоганної ділової репутації, визначені </w:t>
      </w:r>
      <w:r w:rsidR="00B51D7B">
        <w:rPr>
          <w:rFonts w:ascii="Times New Roman" w:hAnsi="Times New Roman"/>
          <w:sz w:val="28"/>
          <w:szCs w:val="28"/>
          <w:lang w:eastAsia="ru-RU"/>
        </w:rPr>
        <w:t xml:space="preserve">в </w:t>
      </w:r>
      <w:r w:rsidRPr="00307F64">
        <w:rPr>
          <w:rFonts w:ascii="Times New Roman" w:hAnsi="Times New Roman"/>
          <w:sz w:val="28"/>
          <w:szCs w:val="28"/>
          <w:lang w:eastAsia="ru-RU"/>
        </w:rPr>
        <w:t>пункт</w:t>
      </w:r>
      <w:r w:rsidR="00B51D7B">
        <w:rPr>
          <w:rFonts w:ascii="Times New Roman" w:hAnsi="Times New Roman"/>
          <w:sz w:val="28"/>
          <w:szCs w:val="28"/>
          <w:lang w:eastAsia="ru-RU"/>
        </w:rPr>
        <w:t>і</w:t>
      </w:r>
      <w:r w:rsidRPr="00307F64">
        <w:rPr>
          <w:rFonts w:ascii="Times New Roman" w:hAnsi="Times New Roman"/>
          <w:sz w:val="28"/>
          <w:szCs w:val="28"/>
          <w:lang w:eastAsia="ru-RU"/>
        </w:rPr>
        <w:t xml:space="preserve"> 69 глави 7 розділу II Положення, не застосовуються до юридичної особи, якщо такій </w:t>
      </w:r>
      <w:r w:rsidR="00DC2EDB">
        <w:rPr>
          <w:rFonts w:ascii="Times New Roman" w:hAnsi="Times New Roman"/>
          <w:sz w:val="28"/>
          <w:szCs w:val="28"/>
          <w:lang w:eastAsia="ru-RU"/>
        </w:rPr>
        <w:t xml:space="preserve"> </w:t>
      </w:r>
      <w:bookmarkStart w:id="0" w:name="_GoBack"/>
      <w:bookmarkEnd w:id="0"/>
      <w:r w:rsidRPr="00307F64">
        <w:rPr>
          <w:rFonts w:ascii="Times New Roman" w:hAnsi="Times New Roman"/>
          <w:sz w:val="28"/>
          <w:szCs w:val="28"/>
          <w:lang w:eastAsia="ru-RU"/>
        </w:rPr>
        <w:t xml:space="preserve">особі </w:t>
      </w:r>
    </w:p>
    <w:p w:rsidR="007C29BC" w:rsidRDefault="007C29BC" w:rsidP="0035594A">
      <w:pPr>
        <w:rPr>
          <w:rFonts w:ascii="Times New Roman" w:hAnsi="Times New Roman"/>
          <w:sz w:val="28"/>
          <w:szCs w:val="28"/>
          <w:lang w:eastAsia="ru-RU"/>
        </w:rPr>
      </w:pPr>
    </w:p>
    <w:p w:rsidR="00522407" w:rsidRPr="00307F64" w:rsidRDefault="00E82ACE" w:rsidP="007C29BC">
      <w:pPr>
        <w:ind w:firstLine="0"/>
        <w:rPr>
          <w:rFonts w:ascii="Times New Roman" w:eastAsia="Calibri" w:hAnsi="Times New Roman"/>
          <w:sz w:val="28"/>
          <w:szCs w:val="28"/>
          <w:shd w:val="clear" w:color="auto" w:fill="FFFFFF"/>
        </w:rPr>
      </w:pPr>
      <w:r w:rsidRPr="00307F64">
        <w:rPr>
          <w:rFonts w:ascii="Times New Roman" w:hAnsi="Times New Roman"/>
          <w:sz w:val="28"/>
          <w:szCs w:val="28"/>
          <w:lang w:eastAsia="ru-RU"/>
        </w:rPr>
        <w:t xml:space="preserve">було надано погодження (дозвіл) на набуття істотної участі в банку після прийняття визначеного </w:t>
      </w:r>
      <w:r w:rsidR="00B51D7B">
        <w:rPr>
          <w:rFonts w:ascii="Times New Roman" w:hAnsi="Times New Roman"/>
          <w:sz w:val="28"/>
          <w:szCs w:val="28"/>
          <w:lang w:eastAsia="ru-RU"/>
        </w:rPr>
        <w:t xml:space="preserve">в </w:t>
      </w:r>
      <w:r w:rsidRPr="00307F64">
        <w:rPr>
          <w:rFonts w:ascii="Times New Roman" w:hAnsi="Times New Roman"/>
          <w:sz w:val="28"/>
          <w:szCs w:val="28"/>
          <w:lang w:eastAsia="ru-RU"/>
        </w:rPr>
        <w:t>підпункт</w:t>
      </w:r>
      <w:r w:rsidR="00B51D7B">
        <w:rPr>
          <w:rFonts w:ascii="Times New Roman" w:hAnsi="Times New Roman"/>
          <w:sz w:val="28"/>
          <w:szCs w:val="28"/>
          <w:lang w:eastAsia="ru-RU"/>
        </w:rPr>
        <w:t>і</w:t>
      </w:r>
      <w:r w:rsidRPr="00307F64">
        <w:rPr>
          <w:rFonts w:ascii="Times New Roman" w:hAnsi="Times New Roman"/>
          <w:sz w:val="28"/>
          <w:szCs w:val="28"/>
          <w:lang w:eastAsia="ru-RU"/>
        </w:rPr>
        <w:t xml:space="preserve"> 2 пункту 69 глави 7 розділу ІІ Положення рішення щодо фінансової установи, іноземної фінансової установи.</w:t>
      </w:r>
      <w:r w:rsidR="00522407" w:rsidRPr="00307F64">
        <w:rPr>
          <w:rFonts w:ascii="Times New Roman" w:eastAsia="Calibri" w:hAnsi="Times New Roman"/>
          <w:sz w:val="28"/>
          <w:szCs w:val="28"/>
          <w:shd w:val="clear" w:color="auto" w:fill="FFFFFF"/>
        </w:rPr>
        <w:t>”;</w:t>
      </w:r>
    </w:p>
    <w:p w:rsidR="00522407" w:rsidRPr="00307F64" w:rsidRDefault="00522407" w:rsidP="0035594A">
      <w:pPr>
        <w:rPr>
          <w:rFonts w:ascii="Times New Roman" w:eastAsia="Calibri" w:hAnsi="Times New Roman"/>
          <w:sz w:val="28"/>
          <w:szCs w:val="28"/>
          <w:shd w:val="clear" w:color="auto" w:fill="FFFFFF"/>
        </w:rPr>
      </w:pPr>
    </w:p>
    <w:p w:rsidR="00522407" w:rsidRPr="00307F64" w:rsidRDefault="00522407" w:rsidP="000A0700">
      <w:pPr>
        <w:pStyle w:val="a3"/>
        <w:numPr>
          <w:ilvl w:val="0"/>
          <w:numId w:val="2"/>
        </w:numPr>
        <w:ind w:left="0" w:firstLine="567"/>
        <w:rPr>
          <w:rFonts w:ascii="Times New Roman" w:eastAsia="Calibri" w:hAnsi="Times New Roman"/>
          <w:sz w:val="28"/>
          <w:szCs w:val="28"/>
          <w:shd w:val="clear" w:color="auto" w:fill="FFFFFF"/>
        </w:rPr>
      </w:pPr>
      <w:r w:rsidRPr="00307F64">
        <w:rPr>
          <w:rFonts w:ascii="Times New Roman" w:hAnsi="Times New Roman"/>
          <w:sz w:val="28"/>
          <w:szCs w:val="28"/>
          <w:shd w:val="clear" w:color="auto" w:fill="FFFFFF"/>
        </w:rPr>
        <w:t>постанову після </w:t>
      </w:r>
      <w:hyperlink r:id="rId12" w:anchor="n38" w:tgtFrame="_blank" w:history="1">
        <w:r w:rsidRPr="00307F64">
          <w:rPr>
            <w:rStyle w:val="af6"/>
            <w:rFonts w:ascii="Times New Roman" w:hAnsi="Times New Roman"/>
            <w:color w:val="auto"/>
            <w:sz w:val="28"/>
            <w:szCs w:val="28"/>
            <w:u w:val="none"/>
            <w:shd w:val="clear" w:color="auto" w:fill="FFFFFF"/>
          </w:rPr>
          <w:t>пункту 8</w:t>
        </w:r>
      </w:hyperlink>
      <w:r w:rsidRPr="00307F64">
        <w:rPr>
          <w:rFonts w:ascii="Times New Roman" w:hAnsi="Times New Roman"/>
          <w:sz w:val="28"/>
          <w:szCs w:val="28"/>
          <w:shd w:val="clear" w:color="auto" w:fill="FFFFFF"/>
        </w:rPr>
        <w:t> </w:t>
      </w:r>
      <w:r w:rsidR="000A0700" w:rsidRPr="000A0700">
        <w:rPr>
          <w:rFonts w:ascii="Times New Roman" w:hAnsi="Times New Roman"/>
          <w:sz w:val="28"/>
          <w:szCs w:val="28"/>
          <w:shd w:val="clear" w:color="auto" w:fill="FFFFFF"/>
        </w:rPr>
        <w:t xml:space="preserve">доповнити двома новими пунктами </w:t>
      </w:r>
      <w:r w:rsidRPr="00307F64">
        <w:rPr>
          <w:rFonts w:ascii="Times New Roman" w:hAnsi="Times New Roman"/>
          <w:sz w:val="28"/>
          <w:szCs w:val="28"/>
          <w:shd w:val="clear" w:color="auto" w:fill="FFFFFF"/>
        </w:rPr>
        <w:t>8</w:t>
      </w:r>
      <w:r w:rsidRPr="00307F64">
        <w:rPr>
          <w:rFonts w:ascii="Times New Roman" w:hAnsi="Times New Roman"/>
          <w:sz w:val="28"/>
          <w:szCs w:val="28"/>
          <w:shd w:val="clear" w:color="auto" w:fill="FFFFFF"/>
          <w:vertAlign w:val="superscript"/>
        </w:rPr>
        <w:t>1</w:t>
      </w:r>
      <w:r w:rsidR="000A0700">
        <w:rPr>
          <w:rFonts w:ascii="Times New Roman" w:hAnsi="Times New Roman"/>
          <w:sz w:val="28"/>
          <w:szCs w:val="28"/>
          <w:shd w:val="clear" w:color="auto" w:fill="FFFFFF"/>
        </w:rPr>
        <w:t xml:space="preserve">, </w:t>
      </w:r>
      <w:r w:rsidR="000A0700" w:rsidRPr="00307F64">
        <w:rPr>
          <w:rFonts w:ascii="Times New Roman" w:hAnsi="Times New Roman"/>
          <w:sz w:val="28"/>
          <w:szCs w:val="28"/>
          <w:shd w:val="clear" w:color="auto" w:fill="FFFFFF"/>
        </w:rPr>
        <w:t>8</w:t>
      </w:r>
      <w:r w:rsidR="000A0700">
        <w:rPr>
          <w:rFonts w:ascii="Times New Roman" w:hAnsi="Times New Roman"/>
          <w:sz w:val="28"/>
          <w:szCs w:val="28"/>
          <w:shd w:val="clear" w:color="auto" w:fill="FFFFFF"/>
          <w:vertAlign w:val="superscript"/>
        </w:rPr>
        <w:t>2</w:t>
      </w:r>
      <w:r w:rsidR="00A1452D">
        <w:rPr>
          <w:rFonts w:ascii="Times New Roman" w:hAnsi="Times New Roman"/>
          <w:sz w:val="28"/>
          <w:szCs w:val="28"/>
          <w:shd w:val="clear" w:color="auto" w:fill="FFFFFF"/>
          <w:vertAlign w:val="superscript"/>
        </w:rPr>
        <w:t xml:space="preserve"> </w:t>
      </w:r>
      <w:r w:rsidR="000A0700">
        <w:rPr>
          <w:rFonts w:ascii="Times New Roman" w:hAnsi="Times New Roman"/>
          <w:sz w:val="28"/>
          <w:szCs w:val="28"/>
          <w:shd w:val="clear" w:color="auto" w:fill="FFFFFF"/>
          <w:vertAlign w:val="superscript"/>
        </w:rPr>
        <w:t xml:space="preserve">  </w:t>
      </w:r>
      <w:r w:rsidRPr="00307F64">
        <w:rPr>
          <w:rFonts w:ascii="Times New Roman" w:hAnsi="Times New Roman"/>
          <w:sz w:val="28"/>
          <w:szCs w:val="28"/>
          <w:shd w:val="clear" w:color="auto" w:fill="FFFFFF"/>
        </w:rPr>
        <w:t>такого змісту:</w:t>
      </w:r>
      <w:r w:rsidR="000A0700">
        <w:rPr>
          <w:rFonts w:ascii="Times New Roman" w:hAnsi="Times New Roman"/>
          <w:sz w:val="28"/>
          <w:szCs w:val="28"/>
          <w:shd w:val="clear" w:color="auto" w:fill="FFFFFF"/>
        </w:rPr>
        <w:t xml:space="preserve"> </w:t>
      </w:r>
    </w:p>
    <w:p w:rsidR="00E82ACE" w:rsidRDefault="00245420" w:rsidP="0035594A">
      <w:pPr>
        <w:rPr>
          <w:rFonts w:ascii="Times New Roman" w:hAnsi="Times New Roman"/>
          <w:color w:val="000000"/>
          <w:sz w:val="28"/>
          <w:szCs w:val="28"/>
        </w:rPr>
      </w:pPr>
      <w:r w:rsidRPr="00307F64">
        <w:rPr>
          <w:rFonts w:ascii="Times New Roman" w:hAnsi="Times New Roman"/>
          <w:sz w:val="28"/>
          <w:szCs w:val="28"/>
        </w:rPr>
        <w:t>“</w:t>
      </w:r>
      <w:r w:rsidR="00E82ACE" w:rsidRPr="00307F64">
        <w:rPr>
          <w:rFonts w:ascii="Times New Roman" w:hAnsi="Times New Roman"/>
          <w:color w:val="000000"/>
          <w:sz w:val="28"/>
          <w:szCs w:val="28"/>
        </w:rPr>
        <w:t>8</w:t>
      </w:r>
      <w:r w:rsidR="00E82ACE" w:rsidRPr="00307F64">
        <w:rPr>
          <w:rFonts w:ascii="Times New Roman" w:hAnsi="Times New Roman"/>
          <w:color w:val="000000"/>
          <w:sz w:val="28"/>
          <w:szCs w:val="28"/>
          <w:vertAlign w:val="superscript"/>
        </w:rPr>
        <w:t>1</w:t>
      </w:r>
      <w:r w:rsidR="00E82ACE" w:rsidRPr="00307F64">
        <w:rPr>
          <w:rFonts w:ascii="Times New Roman" w:hAnsi="Times New Roman"/>
          <w:color w:val="000000"/>
          <w:sz w:val="28"/>
          <w:szCs w:val="28"/>
        </w:rPr>
        <w:t>.</w:t>
      </w:r>
      <w:r w:rsidR="00481425" w:rsidRPr="00307F64">
        <w:rPr>
          <w:rFonts w:ascii="Times New Roman" w:hAnsi="Times New Roman"/>
          <w:color w:val="000000"/>
          <w:sz w:val="28"/>
          <w:szCs w:val="28"/>
        </w:rPr>
        <w:t> </w:t>
      </w:r>
      <w:r w:rsidR="00E82ACE" w:rsidRPr="00307F64">
        <w:rPr>
          <w:rFonts w:ascii="Times New Roman" w:hAnsi="Times New Roman"/>
          <w:color w:val="000000"/>
          <w:sz w:val="28"/>
          <w:szCs w:val="28"/>
        </w:rPr>
        <w:t>Банкам України забезпечити подання до Національного банку України витягів з анкет власників істотної участі в банку, керівників банку, керівника підрозділу внутрішнього аудиту, головного ризик-менеджера, головного комплаєнс-менеджера банку за формою, затвердженою розпорядчим актом Національного банку України та розміщеною на сторінці офіційного Інтернет-представництва Національного банку України, з таблицями, що містять загальну інформацію щодо особи, інформацію щодо її ділової репутації, кінцевою частиною анкети з підтвердженням особою наданої інформації та інформацією про те, що особа не має заперечень щодо її перевірки, а також запевнення банку, що ним здійснено перевірку особи на відповідність вимогам щодо ділової репутації, визначени</w:t>
      </w:r>
      <w:r w:rsidR="00B51D7B">
        <w:rPr>
          <w:rFonts w:ascii="Times New Roman" w:hAnsi="Times New Roman"/>
          <w:color w:val="000000"/>
          <w:sz w:val="28"/>
          <w:szCs w:val="28"/>
        </w:rPr>
        <w:t>х</w:t>
      </w:r>
      <w:r w:rsidR="00E82ACE" w:rsidRPr="00307F64">
        <w:rPr>
          <w:rFonts w:ascii="Times New Roman" w:hAnsi="Times New Roman"/>
          <w:color w:val="000000"/>
          <w:sz w:val="28"/>
          <w:szCs w:val="28"/>
        </w:rPr>
        <w:t xml:space="preserve"> Положенням, та про відповідність особи таким вимогам для моніторингу відповідності зазначених осіб вимогам щодо ділової репутації, визначени</w:t>
      </w:r>
      <w:r w:rsidR="00B51D7B">
        <w:rPr>
          <w:rFonts w:ascii="Times New Roman" w:hAnsi="Times New Roman"/>
          <w:color w:val="000000"/>
          <w:sz w:val="28"/>
          <w:szCs w:val="28"/>
        </w:rPr>
        <w:t>х</w:t>
      </w:r>
      <w:r w:rsidR="00E82ACE" w:rsidRPr="00307F64">
        <w:rPr>
          <w:rFonts w:ascii="Times New Roman" w:hAnsi="Times New Roman"/>
          <w:color w:val="000000"/>
          <w:sz w:val="28"/>
          <w:szCs w:val="28"/>
        </w:rPr>
        <w:t xml:space="preserve"> Положенням, у такі строки:</w:t>
      </w:r>
    </w:p>
    <w:p w:rsidR="0047390D" w:rsidRPr="00307F64" w:rsidRDefault="0047390D" w:rsidP="0035594A">
      <w:pPr>
        <w:rPr>
          <w:rFonts w:ascii="Times New Roman" w:hAnsi="Times New Roman"/>
          <w:color w:val="000000"/>
          <w:sz w:val="28"/>
          <w:szCs w:val="28"/>
        </w:rPr>
      </w:pPr>
    </w:p>
    <w:p w:rsidR="00E82ACE" w:rsidRDefault="0047390D" w:rsidP="0035594A">
      <w:pPr>
        <w:rPr>
          <w:rFonts w:ascii="Times New Roman" w:hAnsi="Times New Roman"/>
          <w:color w:val="000000"/>
          <w:sz w:val="28"/>
          <w:szCs w:val="28"/>
        </w:rPr>
      </w:pPr>
      <w:r w:rsidRPr="00D45036">
        <w:rPr>
          <w:rFonts w:ascii="Times New Roman" w:hAnsi="Times New Roman"/>
          <w:color w:val="000000"/>
          <w:sz w:val="28"/>
          <w:szCs w:val="28"/>
        </w:rPr>
        <w:t>1)</w:t>
      </w:r>
      <w:r w:rsidR="00377EDA">
        <w:rPr>
          <w:rFonts w:ascii="Times New Roman" w:hAnsi="Times New Roman"/>
          <w:color w:val="000000"/>
          <w:sz w:val="28"/>
          <w:szCs w:val="28"/>
        </w:rPr>
        <w:t> </w:t>
      </w:r>
      <w:r w:rsidR="00E82ACE" w:rsidRPr="00307F64">
        <w:rPr>
          <w:rFonts w:ascii="Times New Roman" w:hAnsi="Times New Roman"/>
          <w:color w:val="000000"/>
          <w:sz w:val="28"/>
          <w:szCs w:val="28"/>
        </w:rPr>
        <w:t>протягом двох місяців із дня припинення/скасування воєнного стану в Україні – щодо керівників банку, керівника підрозділу внутрішнього аудиту, головного ризик-менеджера, головного комплаєнс-менеджера банку;</w:t>
      </w:r>
    </w:p>
    <w:p w:rsidR="0047390D" w:rsidRPr="00307F64" w:rsidRDefault="0047390D" w:rsidP="0035594A">
      <w:pPr>
        <w:rPr>
          <w:rFonts w:ascii="Times New Roman" w:hAnsi="Times New Roman"/>
          <w:color w:val="000000"/>
          <w:sz w:val="28"/>
          <w:szCs w:val="28"/>
        </w:rPr>
      </w:pPr>
    </w:p>
    <w:p w:rsidR="00E82ACE" w:rsidRDefault="0047390D" w:rsidP="0035594A">
      <w:pPr>
        <w:rPr>
          <w:rFonts w:ascii="Times New Roman" w:hAnsi="Times New Roman"/>
          <w:color w:val="000000"/>
          <w:sz w:val="28"/>
          <w:szCs w:val="28"/>
        </w:rPr>
      </w:pPr>
      <w:r w:rsidRPr="00D45036">
        <w:rPr>
          <w:rFonts w:ascii="Times New Roman" w:hAnsi="Times New Roman"/>
          <w:color w:val="000000"/>
          <w:sz w:val="28"/>
          <w:szCs w:val="28"/>
          <w:lang w:val="ru-RU"/>
        </w:rPr>
        <w:t>2)</w:t>
      </w:r>
      <w:r w:rsidR="00377EDA">
        <w:rPr>
          <w:rFonts w:ascii="Times New Roman" w:hAnsi="Times New Roman"/>
          <w:color w:val="000000"/>
          <w:sz w:val="28"/>
          <w:szCs w:val="28"/>
        </w:rPr>
        <w:t> </w:t>
      </w:r>
      <w:r w:rsidR="00E82ACE" w:rsidRPr="00307F64">
        <w:rPr>
          <w:rFonts w:ascii="Times New Roman" w:hAnsi="Times New Roman"/>
          <w:color w:val="000000"/>
          <w:sz w:val="28"/>
          <w:szCs w:val="28"/>
        </w:rPr>
        <w:t>протягом чотирьох місяців із дня припинення/скасування воєнного стану в Україні – щодо власників істотної участі в банку.</w:t>
      </w:r>
    </w:p>
    <w:p w:rsidR="00370669" w:rsidRPr="00307F64" w:rsidRDefault="00370669" w:rsidP="0035594A">
      <w:pPr>
        <w:rPr>
          <w:rFonts w:ascii="Times New Roman" w:hAnsi="Times New Roman"/>
          <w:color w:val="000000"/>
          <w:sz w:val="28"/>
          <w:szCs w:val="28"/>
        </w:rPr>
      </w:pPr>
    </w:p>
    <w:p w:rsidR="00E82ACE" w:rsidRDefault="000A0700" w:rsidP="0035594A">
      <w:pPr>
        <w:rPr>
          <w:rFonts w:ascii="Times New Roman" w:hAnsi="Times New Roman"/>
          <w:color w:val="000000"/>
          <w:sz w:val="28"/>
          <w:szCs w:val="28"/>
        </w:rPr>
      </w:pPr>
      <w:r w:rsidRPr="00D45036">
        <w:rPr>
          <w:rFonts w:ascii="Times New Roman" w:hAnsi="Times New Roman"/>
          <w:color w:val="000000"/>
          <w:sz w:val="28"/>
          <w:szCs w:val="28"/>
        </w:rPr>
        <w:t>8</w:t>
      </w:r>
      <w:r w:rsidRPr="00D45036">
        <w:rPr>
          <w:rFonts w:ascii="Times New Roman" w:hAnsi="Times New Roman"/>
          <w:color w:val="000000"/>
          <w:sz w:val="28"/>
          <w:szCs w:val="28"/>
          <w:vertAlign w:val="superscript"/>
        </w:rPr>
        <w:t>2</w:t>
      </w:r>
      <w:r w:rsidRPr="00D45036">
        <w:rPr>
          <w:rFonts w:ascii="Times New Roman" w:hAnsi="Times New Roman"/>
          <w:color w:val="000000"/>
          <w:sz w:val="28"/>
          <w:szCs w:val="28"/>
        </w:rPr>
        <w:t>.</w:t>
      </w:r>
      <w:r>
        <w:rPr>
          <w:rFonts w:ascii="Times New Roman" w:hAnsi="Times New Roman"/>
          <w:color w:val="000000"/>
          <w:sz w:val="28"/>
          <w:szCs w:val="28"/>
        </w:rPr>
        <w:t> </w:t>
      </w:r>
      <w:r w:rsidR="00E82ACE" w:rsidRPr="00307F64">
        <w:rPr>
          <w:rFonts w:ascii="Times New Roman" w:hAnsi="Times New Roman"/>
          <w:color w:val="000000"/>
          <w:sz w:val="28"/>
          <w:szCs w:val="28"/>
        </w:rPr>
        <w:t>Власник істотної участі в банку, керівник банку, керівник підрозділу внутрішнього аудиту, головний ризик-менеджер, головний комплаєнс-менеджер банку</w:t>
      </w:r>
      <w:r w:rsidR="00415DE6" w:rsidRPr="00415DE6">
        <w:t xml:space="preserve"> </w:t>
      </w:r>
      <w:r w:rsidR="00415DE6" w:rsidRPr="00415DE6">
        <w:rPr>
          <w:rFonts w:ascii="Times New Roman" w:hAnsi="Times New Roman"/>
          <w:color w:val="000000"/>
          <w:sz w:val="28"/>
          <w:szCs w:val="28"/>
        </w:rPr>
        <w:t>має право подати до Національного банку України клопотання про незастосування до нього виявленої ознаки</w:t>
      </w:r>
      <w:r w:rsidR="00415DE6" w:rsidRPr="00415DE6">
        <w:t xml:space="preserve"> </w:t>
      </w:r>
      <w:r w:rsidR="00415DE6" w:rsidRPr="00415DE6">
        <w:rPr>
          <w:rFonts w:ascii="Times New Roman" w:hAnsi="Times New Roman"/>
          <w:color w:val="000000"/>
          <w:sz w:val="28"/>
          <w:szCs w:val="28"/>
        </w:rPr>
        <w:t>небездоганної ділової репутації, складене згідно з вимогами пунктів 77, 78 глави 10 розділу II Положення</w:t>
      </w:r>
      <w:r w:rsidR="00415DE6">
        <w:rPr>
          <w:rFonts w:ascii="Times New Roman" w:hAnsi="Times New Roman"/>
          <w:color w:val="000000"/>
          <w:sz w:val="28"/>
          <w:szCs w:val="28"/>
        </w:rPr>
        <w:t>, якщо</w:t>
      </w:r>
      <w:r w:rsidR="00E82ACE" w:rsidRPr="00307F64">
        <w:rPr>
          <w:rFonts w:ascii="Times New Roman" w:hAnsi="Times New Roman"/>
          <w:color w:val="000000"/>
          <w:sz w:val="28"/>
          <w:szCs w:val="28"/>
        </w:rPr>
        <w:t xml:space="preserve"> щодо </w:t>
      </w:r>
      <w:r w:rsidR="00415DE6">
        <w:rPr>
          <w:rFonts w:ascii="Times New Roman" w:hAnsi="Times New Roman"/>
          <w:color w:val="000000"/>
          <w:sz w:val="28"/>
          <w:szCs w:val="28"/>
        </w:rPr>
        <w:t>нього</w:t>
      </w:r>
      <w:r w:rsidR="00415DE6" w:rsidRPr="00307F64">
        <w:rPr>
          <w:rFonts w:ascii="Times New Roman" w:hAnsi="Times New Roman"/>
          <w:color w:val="000000"/>
          <w:sz w:val="28"/>
          <w:szCs w:val="28"/>
        </w:rPr>
        <w:t xml:space="preserve"> </w:t>
      </w:r>
      <w:r w:rsidR="00E82ACE" w:rsidRPr="00307F64">
        <w:rPr>
          <w:rFonts w:ascii="Times New Roman" w:hAnsi="Times New Roman"/>
          <w:color w:val="000000"/>
          <w:sz w:val="28"/>
          <w:szCs w:val="28"/>
        </w:rPr>
        <w:t>є ознака, визначена в:</w:t>
      </w:r>
    </w:p>
    <w:p w:rsidR="00377EDA" w:rsidRPr="00307F64" w:rsidRDefault="00377EDA" w:rsidP="0035594A">
      <w:pPr>
        <w:rPr>
          <w:rFonts w:ascii="Times New Roman" w:hAnsi="Times New Roman"/>
          <w:color w:val="000000"/>
          <w:sz w:val="28"/>
          <w:szCs w:val="28"/>
        </w:rPr>
      </w:pPr>
    </w:p>
    <w:p w:rsidR="00E82ACE" w:rsidRPr="00307F64" w:rsidRDefault="0047390D" w:rsidP="0035594A">
      <w:pPr>
        <w:rPr>
          <w:rFonts w:ascii="Times New Roman" w:hAnsi="Times New Roman"/>
          <w:color w:val="000000"/>
          <w:sz w:val="28"/>
          <w:szCs w:val="28"/>
        </w:rPr>
      </w:pPr>
      <w:r w:rsidRPr="00D45036">
        <w:rPr>
          <w:rFonts w:ascii="Times New Roman" w:hAnsi="Times New Roman"/>
          <w:color w:val="000000"/>
          <w:sz w:val="28"/>
          <w:szCs w:val="28"/>
        </w:rPr>
        <w:t>1)</w:t>
      </w:r>
      <w:r w:rsidR="00377EDA">
        <w:rPr>
          <w:rFonts w:ascii="Times New Roman" w:hAnsi="Times New Roman"/>
          <w:color w:val="000000"/>
          <w:sz w:val="28"/>
          <w:szCs w:val="28"/>
        </w:rPr>
        <w:t xml:space="preserve"> </w:t>
      </w:r>
      <w:r w:rsidR="00E82ACE" w:rsidRPr="00307F64">
        <w:rPr>
          <w:rFonts w:ascii="Times New Roman" w:hAnsi="Times New Roman"/>
          <w:color w:val="000000"/>
          <w:sz w:val="28"/>
          <w:szCs w:val="28"/>
        </w:rPr>
        <w:t xml:space="preserve">підпунктах 8, 9 пункту 62, підпунктах 1, 3, </w:t>
      </w:r>
      <w:r w:rsidR="000A0700" w:rsidRPr="00D45036">
        <w:rPr>
          <w:rFonts w:ascii="Times New Roman" w:hAnsi="Times New Roman"/>
          <w:color w:val="000000"/>
          <w:sz w:val="28"/>
          <w:szCs w:val="28"/>
        </w:rPr>
        <w:t>4</w:t>
      </w:r>
      <w:r w:rsidR="00E82ACE" w:rsidRPr="00307F64">
        <w:rPr>
          <w:rFonts w:ascii="Times New Roman" w:hAnsi="Times New Roman"/>
          <w:color w:val="000000"/>
          <w:sz w:val="28"/>
          <w:szCs w:val="28"/>
        </w:rPr>
        <w:t xml:space="preserve">, </w:t>
      </w:r>
      <w:r w:rsidR="000A0700" w:rsidRPr="00D45036">
        <w:rPr>
          <w:rFonts w:ascii="Times New Roman" w:hAnsi="Times New Roman"/>
          <w:color w:val="000000"/>
          <w:sz w:val="28"/>
          <w:szCs w:val="28"/>
        </w:rPr>
        <w:t>5</w:t>
      </w:r>
      <w:r w:rsidR="000A0700" w:rsidRPr="00307F64">
        <w:rPr>
          <w:rFonts w:ascii="Times New Roman" w:hAnsi="Times New Roman"/>
          <w:color w:val="000000"/>
          <w:sz w:val="28"/>
          <w:szCs w:val="28"/>
        </w:rPr>
        <w:t xml:space="preserve"> </w:t>
      </w:r>
      <w:r w:rsidR="00E82ACE" w:rsidRPr="00307F64">
        <w:rPr>
          <w:rFonts w:ascii="Times New Roman" w:hAnsi="Times New Roman"/>
          <w:color w:val="000000"/>
          <w:sz w:val="28"/>
          <w:szCs w:val="28"/>
        </w:rPr>
        <w:t xml:space="preserve">пункту 64  глави 6 розділу II Положення, </w:t>
      </w:r>
      <w:r w:rsidR="000C2C4B">
        <w:rPr>
          <w:rFonts w:ascii="Times New Roman" w:hAnsi="Times New Roman"/>
          <w:color w:val="000000"/>
          <w:sz w:val="28"/>
          <w:szCs w:val="28"/>
        </w:rPr>
        <w:t>у</w:t>
      </w:r>
      <w:r w:rsidR="000C2C4B" w:rsidRPr="00307F64">
        <w:rPr>
          <w:rFonts w:ascii="Times New Roman" w:hAnsi="Times New Roman"/>
          <w:color w:val="000000"/>
          <w:sz w:val="28"/>
          <w:szCs w:val="28"/>
        </w:rPr>
        <w:t xml:space="preserve"> </w:t>
      </w:r>
      <w:r w:rsidR="00E82ACE" w:rsidRPr="00307F64">
        <w:rPr>
          <w:rFonts w:ascii="Times New Roman" w:hAnsi="Times New Roman"/>
          <w:color w:val="000000"/>
          <w:sz w:val="28"/>
          <w:szCs w:val="28"/>
        </w:rPr>
        <w:t>підпункті 6 пункту 66, пункті 68 глави 7 розділу II Положення;</w:t>
      </w:r>
    </w:p>
    <w:p w:rsidR="00377EDA" w:rsidRPr="00D45036" w:rsidRDefault="00377EDA" w:rsidP="0035594A">
      <w:pPr>
        <w:rPr>
          <w:rFonts w:ascii="Times New Roman" w:hAnsi="Times New Roman"/>
          <w:color w:val="000000"/>
          <w:sz w:val="28"/>
          <w:szCs w:val="28"/>
        </w:rPr>
      </w:pPr>
    </w:p>
    <w:p w:rsidR="00E82ACE" w:rsidRPr="00307F64" w:rsidRDefault="0047390D" w:rsidP="0035594A">
      <w:pPr>
        <w:rPr>
          <w:rFonts w:ascii="Times New Roman" w:hAnsi="Times New Roman"/>
          <w:color w:val="000000"/>
          <w:sz w:val="28"/>
          <w:szCs w:val="28"/>
        </w:rPr>
      </w:pPr>
      <w:r w:rsidRPr="00D45036">
        <w:rPr>
          <w:rFonts w:ascii="Times New Roman" w:hAnsi="Times New Roman"/>
          <w:color w:val="000000"/>
          <w:sz w:val="28"/>
          <w:szCs w:val="28"/>
        </w:rPr>
        <w:t>2)</w:t>
      </w:r>
      <w:r w:rsidR="00377EDA">
        <w:rPr>
          <w:rFonts w:ascii="Times New Roman" w:hAnsi="Times New Roman"/>
          <w:color w:val="000000"/>
          <w:sz w:val="28"/>
          <w:szCs w:val="28"/>
        </w:rPr>
        <w:t xml:space="preserve"> </w:t>
      </w:r>
      <w:r w:rsidR="00E82ACE" w:rsidRPr="00307F64">
        <w:rPr>
          <w:rFonts w:ascii="Times New Roman" w:hAnsi="Times New Roman"/>
          <w:color w:val="000000"/>
          <w:sz w:val="28"/>
          <w:szCs w:val="28"/>
        </w:rPr>
        <w:t xml:space="preserve">пункті 65 глави 6, пункті 69 глави 7 розділу ІІ Положення, якщо такій особі було надано погодження (дозвіл) на набуття істотної участі в банку або якщо така особа була погоджена Національним банком України на посаду в банку (було погоджено призначення особи/визначено відповідність її </w:t>
      </w:r>
      <w:r w:rsidR="00E82ACE" w:rsidRPr="00307F64">
        <w:rPr>
          <w:rFonts w:ascii="Times New Roman" w:hAnsi="Times New Roman"/>
          <w:color w:val="000000"/>
          <w:sz w:val="28"/>
          <w:szCs w:val="28"/>
        </w:rPr>
        <w:lastRenderedPageBreak/>
        <w:t>професійної придатності та ділової репутації)  до прийняття відповідного рішення щодо фінансової установи, іноземної фінансової установи</w:t>
      </w:r>
      <w:r w:rsidR="00415DE6">
        <w:rPr>
          <w:rFonts w:ascii="Times New Roman" w:hAnsi="Times New Roman"/>
          <w:color w:val="000000"/>
          <w:sz w:val="28"/>
          <w:szCs w:val="28"/>
        </w:rPr>
        <w:t>.</w:t>
      </w:r>
    </w:p>
    <w:p w:rsidR="00245420" w:rsidRPr="00307F64" w:rsidRDefault="00E82ACE" w:rsidP="0035594A">
      <w:pPr>
        <w:rPr>
          <w:rFonts w:ascii="Times New Roman" w:hAnsi="Times New Roman"/>
          <w:sz w:val="28"/>
          <w:szCs w:val="28"/>
        </w:rPr>
      </w:pPr>
      <w:r w:rsidRPr="00307F64">
        <w:rPr>
          <w:rFonts w:ascii="Times New Roman" w:hAnsi="Times New Roman"/>
          <w:color w:val="000000"/>
          <w:sz w:val="28"/>
          <w:szCs w:val="28"/>
        </w:rPr>
        <w:t xml:space="preserve">Національний банк України розглядає подане клопотання в порядку, визначеному </w:t>
      </w:r>
      <w:r w:rsidR="000C2C4B">
        <w:rPr>
          <w:rFonts w:ascii="Times New Roman" w:hAnsi="Times New Roman"/>
          <w:color w:val="000000"/>
          <w:sz w:val="28"/>
          <w:szCs w:val="28"/>
        </w:rPr>
        <w:t xml:space="preserve">в </w:t>
      </w:r>
      <w:r w:rsidR="000C2C4B" w:rsidRPr="00307F64">
        <w:rPr>
          <w:rFonts w:ascii="Times New Roman" w:hAnsi="Times New Roman"/>
          <w:color w:val="000000"/>
          <w:sz w:val="28"/>
          <w:szCs w:val="28"/>
        </w:rPr>
        <w:t>глав</w:t>
      </w:r>
      <w:r w:rsidR="000C2C4B">
        <w:rPr>
          <w:rFonts w:ascii="Times New Roman" w:hAnsi="Times New Roman"/>
          <w:color w:val="000000"/>
          <w:sz w:val="28"/>
          <w:szCs w:val="28"/>
        </w:rPr>
        <w:t>і</w:t>
      </w:r>
      <w:r w:rsidR="000C2C4B" w:rsidRPr="00307F64">
        <w:rPr>
          <w:rFonts w:ascii="Times New Roman" w:hAnsi="Times New Roman"/>
          <w:color w:val="000000"/>
          <w:sz w:val="28"/>
          <w:szCs w:val="28"/>
        </w:rPr>
        <w:t xml:space="preserve"> </w:t>
      </w:r>
      <w:r w:rsidRPr="00307F64">
        <w:rPr>
          <w:rFonts w:ascii="Times New Roman" w:hAnsi="Times New Roman"/>
          <w:color w:val="000000"/>
          <w:sz w:val="28"/>
          <w:szCs w:val="28"/>
        </w:rPr>
        <w:t>10 розділу II Положення.</w:t>
      </w:r>
      <w:r w:rsidR="00245420" w:rsidRPr="00307F64">
        <w:rPr>
          <w:rFonts w:ascii="Times New Roman" w:hAnsi="Times New Roman"/>
          <w:sz w:val="28"/>
          <w:szCs w:val="28"/>
        </w:rPr>
        <w:t>”</w:t>
      </w:r>
      <w:r w:rsidR="000C2C4B">
        <w:rPr>
          <w:rFonts w:ascii="Times New Roman" w:hAnsi="Times New Roman"/>
          <w:sz w:val="28"/>
          <w:szCs w:val="28"/>
        </w:rPr>
        <w:t>.</w:t>
      </w:r>
    </w:p>
    <w:p w:rsidR="00522407" w:rsidRDefault="00522407" w:rsidP="0035594A">
      <w:pPr>
        <w:rPr>
          <w:rFonts w:ascii="Times New Roman" w:eastAsia="Calibri" w:hAnsi="Times New Roman"/>
          <w:sz w:val="28"/>
          <w:szCs w:val="28"/>
          <w:shd w:val="clear" w:color="auto" w:fill="FFFFFF"/>
        </w:rPr>
      </w:pPr>
    </w:p>
    <w:p w:rsidR="00B51D7B" w:rsidRPr="0035594A" w:rsidRDefault="00B51D7B" w:rsidP="00EC62DC">
      <w:pPr>
        <w:widowControl w:val="0"/>
        <w:numPr>
          <w:ilvl w:val="0"/>
          <w:numId w:val="17"/>
        </w:numPr>
        <w:ind w:left="0" w:firstLine="567"/>
        <w:contextualSpacing/>
        <w:outlineLvl w:val="2"/>
        <w:rPr>
          <w:rFonts w:ascii="Times New Roman" w:hAnsi="Times New Roman"/>
          <w:bCs/>
          <w:sz w:val="28"/>
          <w:szCs w:val="28"/>
          <w:lang w:eastAsia="ru-RU"/>
        </w:rPr>
      </w:pPr>
      <w:r w:rsidRPr="0035594A">
        <w:rPr>
          <w:rFonts w:ascii="Times New Roman" w:hAnsi="Times New Roman"/>
          <w:bCs/>
          <w:sz w:val="28"/>
          <w:szCs w:val="28"/>
          <w:lang w:eastAsia="ru-RU"/>
        </w:rPr>
        <w:t>Затвердити Зміни до Положення про ліцензування банків, затвердженого постановою Правління Національного банку України від 22 грудня 2018 року № 149 (зі змінами), що додаються.</w:t>
      </w:r>
    </w:p>
    <w:p w:rsidR="00B51D7B" w:rsidRPr="00307F64" w:rsidRDefault="00B51D7B" w:rsidP="00B51D7B">
      <w:pPr>
        <w:ind w:firstLine="709"/>
        <w:rPr>
          <w:rFonts w:ascii="Times New Roman" w:eastAsia="Calibri" w:hAnsi="Times New Roman"/>
          <w:sz w:val="28"/>
          <w:szCs w:val="28"/>
          <w:shd w:val="clear" w:color="auto" w:fill="FFFFFF"/>
        </w:rPr>
      </w:pPr>
    </w:p>
    <w:p w:rsidR="00604F16" w:rsidRPr="00307F64" w:rsidRDefault="00604F16" w:rsidP="0035594A">
      <w:pPr>
        <w:widowControl w:val="0"/>
        <w:numPr>
          <w:ilvl w:val="0"/>
          <w:numId w:val="17"/>
        </w:numPr>
        <w:ind w:left="0" w:firstLine="567"/>
        <w:contextualSpacing/>
        <w:outlineLvl w:val="2"/>
        <w:rPr>
          <w:rFonts w:ascii="Times New Roman" w:hAnsi="Times New Roman"/>
          <w:sz w:val="28"/>
          <w:szCs w:val="28"/>
          <w:lang w:eastAsia="uk-UA"/>
        </w:rPr>
      </w:pPr>
      <w:r w:rsidRPr="00307F64">
        <w:rPr>
          <w:rFonts w:ascii="Times New Roman" w:hAnsi="Times New Roman"/>
          <w:sz w:val="28"/>
          <w:szCs w:val="28"/>
          <w:lang w:eastAsia="uk-UA"/>
        </w:rPr>
        <w:t xml:space="preserve">Департаменту методології регулювання діяльності банків (Наталія Іваненко) після офіційного опублікування довести до відома банків України інформацію про прийняття цієї постанови. </w:t>
      </w:r>
    </w:p>
    <w:p w:rsidR="00604F16" w:rsidRPr="00307F64" w:rsidRDefault="00604F16" w:rsidP="0035594A">
      <w:pPr>
        <w:widowControl w:val="0"/>
        <w:ind w:left="567" w:firstLine="0"/>
        <w:contextualSpacing/>
        <w:outlineLvl w:val="2"/>
        <w:rPr>
          <w:rFonts w:ascii="Times New Roman" w:hAnsi="Times New Roman"/>
          <w:sz w:val="28"/>
          <w:szCs w:val="28"/>
          <w:lang w:eastAsia="uk-UA"/>
        </w:rPr>
      </w:pPr>
    </w:p>
    <w:p w:rsidR="00604F16" w:rsidRPr="00307F64" w:rsidRDefault="00B85CCE" w:rsidP="0035594A">
      <w:pPr>
        <w:widowControl w:val="0"/>
        <w:numPr>
          <w:ilvl w:val="0"/>
          <w:numId w:val="17"/>
        </w:numPr>
        <w:ind w:left="0" w:firstLine="567"/>
        <w:contextualSpacing/>
        <w:outlineLvl w:val="2"/>
        <w:rPr>
          <w:rFonts w:ascii="Times New Roman" w:hAnsi="Times New Roman"/>
          <w:sz w:val="28"/>
          <w:szCs w:val="28"/>
          <w:lang w:eastAsia="uk-UA"/>
        </w:rPr>
      </w:pPr>
      <w:r w:rsidRPr="00307F64">
        <w:rPr>
          <w:rFonts w:ascii="Times New Roman" w:hAnsi="Times New Roman"/>
          <w:sz w:val="28"/>
          <w:szCs w:val="28"/>
          <w:lang w:eastAsia="uk-UA"/>
        </w:rPr>
        <w:t xml:space="preserve"> Контроль за виконанням цієї постанови покласти на заступника Голови Національного банку України Ярослава </w:t>
      </w:r>
      <w:proofErr w:type="spellStart"/>
      <w:r w:rsidRPr="00307F64">
        <w:rPr>
          <w:rFonts w:ascii="Times New Roman" w:hAnsi="Times New Roman"/>
          <w:sz w:val="28"/>
          <w:szCs w:val="28"/>
          <w:lang w:eastAsia="uk-UA"/>
        </w:rPr>
        <w:t>Матузку</w:t>
      </w:r>
      <w:proofErr w:type="spellEnd"/>
      <w:r w:rsidRPr="00307F64">
        <w:rPr>
          <w:rFonts w:ascii="Times New Roman" w:hAnsi="Times New Roman"/>
          <w:sz w:val="28"/>
          <w:szCs w:val="28"/>
          <w:lang w:eastAsia="uk-UA"/>
        </w:rPr>
        <w:t>.</w:t>
      </w:r>
    </w:p>
    <w:p w:rsidR="00604F16" w:rsidRPr="00307F64" w:rsidRDefault="00604F16" w:rsidP="0035594A">
      <w:pPr>
        <w:pStyle w:val="a3"/>
        <w:rPr>
          <w:rFonts w:ascii="Times New Roman" w:hAnsi="Times New Roman"/>
          <w:sz w:val="28"/>
          <w:szCs w:val="28"/>
          <w:lang w:eastAsia="uk-UA"/>
        </w:rPr>
      </w:pPr>
    </w:p>
    <w:p w:rsidR="00B85CCE" w:rsidRPr="00307F64" w:rsidRDefault="00B85CCE" w:rsidP="0035594A">
      <w:pPr>
        <w:widowControl w:val="0"/>
        <w:numPr>
          <w:ilvl w:val="0"/>
          <w:numId w:val="17"/>
        </w:numPr>
        <w:ind w:left="0" w:firstLine="567"/>
        <w:contextualSpacing/>
        <w:outlineLvl w:val="2"/>
        <w:rPr>
          <w:rFonts w:ascii="Times New Roman" w:hAnsi="Times New Roman"/>
          <w:sz w:val="28"/>
          <w:szCs w:val="28"/>
          <w:lang w:eastAsia="uk-UA"/>
        </w:rPr>
      </w:pPr>
      <w:r w:rsidRPr="00307F64">
        <w:rPr>
          <w:rFonts w:ascii="Times New Roman" w:hAnsi="Times New Roman"/>
          <w:sz w:val="28"/>
          <w:szCs w:val="28"/>
          <w:lang w:eastAsia="uk-UA"/>
        </w:rPr>
        <w:t xml:space="preserve"> Постанова набирає чинності з дня, наступного за днем її офіційного опублікування.</w:t>
      </w:r>
    </w:p>
    <w:p w:rsidR="00B85CCE" w:rsidRPr="00307F64" w:rsidRDefault="00B85CCE" w:rsidP="0035594A">
      <w:pPr>
        <w:widowControl w:val="0"/>
        <w:ind w:firstLine="709"/>
        <w:rPr>
          <w:rFonts w:ascii="Times New Roman" w:hAnsi="Times New Roman"/>
          <w:sz w:val="28"/>
          <w:szCs w:val="28"/>
          <w:lang w:eastAsia="uk-UA"/>
        </w:rPr>
      </w:pPr>
    </w:p>
    <w:p w:rsidR="00B85CCE" w:rsidRPr="00307F64" w:rsidRDefault="00B85CCE" w:rsidP="0035594A">
      <w:pPr>
        <w:widowControl w:val="0"/>
        <w:ind w:firstLine="0"/>
        <w:jc w:val="left"/>
        <w:rPr>
          <w:rFonts w:ascii="Times New Roman" w:hAnsi="Times New Roman"/>
          <w:sz w:val="28"/>
          <w:szCs w:val="28"/>
          <w:lang w:eastAsia="uk-UA"/>
        </w:rPr>
      </w:pPr>
    </w:p>
    <w:p w:rsidR="00B85CCE" w:rsidRPr="00D45036" w:rsidRDefault="00031B0A" w:rsidP="0035594A">
      <w:pPr>
        <w:ind w:firstLine="0"/>
        <w:rPr>
          <w:rFonts w:ascii="Times New Roman" w:hAnsi="Times New Roman"/>
          <w:sz w:val="28"/>
          <w:szCs w:val="28"/>
          <w:lang w:eastAsia="uk-UA"/>
        </w:rPr>
      </w:pPr>
      <w:r w:rsidRPr="00D45036">
        <w:rPr>
          <w:rFonts w:ascii="Times New Roman" w:hAnsi="Times New Roman"/>
          <w:sz w:val="28"/>
          <w:szCs w:val="28"/>
        </w:rPr>
        <w:t xml:space="preserve">Голова                                                                                     </w:t>
      </w:r>
      <w:r w:rsidRPr="00D45036">
        <w:rPr>
          <w:rFonts w:ascii="Times New Roman" w:hAnsi="Times New Roman"/>
          <w:sz w:val="28"/>
          <w:szCs w:val="28"/>
          <w:lang w:eastAsia="uk-UA"/>
        </w:rPr>
        <w:t>Кирило ШЕВЧЕНКО</w:t>
      </w:r>
      <w:r w:rsidR="00B85CCE" w:rsidRPr="00D45036">
        <w:rPr>
          <w:rFonts w:ascii="Times New Roman" w:hAnsi="Times New Roman"/>
          <w:sz w:val="28"/>
          <w:szCs w:val="28"/>
          <w:lang w:eastAsia="uk-UA"/>
        </w:rPr>
        <w:t xml:space="preserve"> </w:t>
      </w:r>
    </w:p>
    <w:p w:rsidR="00B85CCE" w:rsidRPr="00307F64" w:rsidRDefault="00B85CCE" w:rsidP="0035594A">
      <w:pPr>
        <w:widowControl w:val="0"/>
        <w:ind w:firstLine="0"/>
        <w:jc w:val="left"/>
        <w:rPr>
          <w:rFonts w:ascii="Times New Roman" w:hAnsi="Times New Roman"/>
          <w:sz w:val="28"/>
          <w:szCs w:val="28"/>
          <w:lang w:eastAsia="uk-UA"/>
        </w:rPr>
      </w:pPr>
    </w:p>
    <w:p w:rsidR="00B85CCE" w:rsidRPr="00307F64" w:rsidRDefault="00B85CCE" w:rsidP="0035594A">
      <w:pPr>
        <w:widowControl w:val="0"/>
        <w:ind w:firstLine="0"/>
        <w:jc w:val="left"/>
        <w:rPr>
          <w:rFonts w:ascii="Times New Roman" w:hAnsi="Times New Roman"/>
          <w:sz w:val="28"/>
          <w:szCs w:val="28"/>
          <w:lang w:eastAsia="uk-UA"/>
        </w:rPr>
      </w:pPr>
    </w:p>
    <w:p w:rsidR="00B85CCE" w:rsidRPr="00307F64" w:rsidRDefault="00B85CCE" w:rsidP="0035594A">
      <w:pPr>
        <w:widowControl w:val="0"/>
        <w:ind w:firstLine="0"/>
        <w:jc w:val="left"/>
        <w:rPr>
          <w:rFonts w:ascii="Times New Roman" w:hAnsi="Times New Roman"/>
          <w:sz w:val="28"/>
          <w:szCs w:val="28"/>
          <w:lang w:eastAsia="uk-UA"/>
        </w:rPr>
      </w:pPr>
      <w:r w:rsidRPr="00307F64">
        <w:rPr>
          <w:rFonts w:ascii="Times New Roman" w:hAnsi="Times New Roman"/>
          <w:sz w:val="28"/>
          <w:szCs w:val="28"/>
          <w:lang w:eastAsia="uk-UA"/>
        </w:rPr>
        <w:t>Інд. 22</w:t>
      </w:r>
    </w:p>
    <w:p w:rsidR="00B85CCE" w:rsidRPr="00307F64" w:rsidRDefault="00B85CCE" w:rsidP="0035594A">
      <w:pPr>
        <w:widowControl w:val="0"/>
        <w:ind w:firstLine="0"/>
        <w:jc w:val="left"/>
        <w:rPr>
          <w:rFonts w:ascii="Times New Roman" w:hAnsi="Times New Roman"/>
          <w:sz w:val="28"/>
          <w:szCs w:val="28"/>
          <w:lang w:eastAsia="uk-UA"/>
        </w:rPr>
        <w:sectPr w:rsidR="00B85CCE" w:rsidRPr="00307F64" w:rsidSect="009F5BC6">
          <w:headerReference w:type="default" r:id="rId13"/>
          <w:headerReference w:type="first" r:id="rId14"/>
          <w:pgSz w:w="11906" w:h="16838"/>
          <w:pgMar w:top="567" w:right="567" w:bottom="1701" w:left="1701" w:header="568" w:footer="709" w:gutter="0"/>
          <w:pgNumType w:start="1"/>
          <w:cols w:space="708"/>
          <w:titlePg/>
          <w:docGrid w:linePitch="360"/>
        </w:sectPr>
      </w:pPr>
    </w:p>
    <w:p w:rsidR="0076066A" w:rsidRPr="00307F64" w:rsidRDefault="0076066A" w:rsidP="0035594A">
      <w:pPr>
        <w:ind w:left="5954" w:firstLine="0"/>
        <w:rPr>
          <w:rFonts w:ascii="Times New Roman" w:hAnsi="Times New Roman"/>
          <w:sz w:val="28"/>
          <w:szCs w:val="28"/>
          <w:lang w:eastAsia="uk-UA"/>
        </w:rPr>
      </w:pPr>
      <w:r w:rsidRPr="00307F64">
        <w:rPr>
          <w:rFonts w:ascii="Times New Roman" w:hAnsi="Times New Roman"/>
          <w:sz w:val="28"/>
          <w:szCs w:val="28"/>
          <w:lang w:eastAsia="uk-UA"/>
        </w:rPr>
        <w:lastRenderedPageBreak/>
        <w:t>ЗАТВЕРДЖЕНО</w:t>
      </w:r>
    </w:p>
    <w:p w:rsidR="0076066A" w:rsidRPr="00307F64" w:rsidRDefault="0076066A" w:rsidP="0035594A">
      <w:pPr>
        <w:ind w:left="5954" w:firstLine="0"/>
        <w:rPr>
          <w:rFonts w:ascii="Times New Roman" w:hAnsi="Times New Roman"/>
          <w:sz w:val="28"/>
          <w:szCs w:val="28"/>
          <w:lang w:eastAsia="uk-UA"/>
        </w:rPr>
      </w:pPr>
      <w:r w:rsidRPr="00307F64">
        <w:rPr>
          <w:rFonts w:ascii="Times New Roman" w:hAnsi="Times New Roman"/>
          <w:sz w:val="28"/>
          <w:szCs w:val="28"/>
          <w:lang w:eastAsia="uk-UA"/>
        </w:rPr>
        <w:t xml:space="preserve">Постанова Правління </w:t>
      </w:r>
    </w:p>
    <w:p w:rsidR="0076066A" w:rsidRPr="00307F64" w:rsidRDefault="0076066A" w:rsidP="0035594A">
      <w:pPr>
        <w:ind w:left="5954" w:firstLine="0"/>
        <w:rPr>
          <w:rFonts w:ascii="Times New Roman" w:hAnsi="Times New Roman"/>
          <w:sz w:val="28"/>
          <w:szCs w:val="28"/>
          <w:lang w:eastAsia="uk-UA"/>
        </w:rPr>
      </w:pPr>
      <w:r w:rsidRPr="00307F64">
        <w:rPr>
          <w:rFonts w:ascii="Times New Roman" w:hAnsi="Times New Roman"/>
          <w:sz w:val="28"/>
          <w:szCs w:val="28"/>
          <w:lang w:eastAsia="uk-UA"/>
        </w:rPr>
        <w:t>Національного банку України</w:t>
      </w:r>
    </w:p>
    <w:p w:rsidR="002E2AEB" w:rsidRPr="003F76DC" w:rsidRDefault="00542F32" w:rsidP="00E377C4">
      <w:pPr>
        <w:ind w:firstLine="5103"/>
        <w:rPr>
          <w:rFonts w:ascii="Times New Roman" w:hAnsi="Times New Roman"/>
          <w:sz w:val="28"/>
          <w:szCs w:val="28"/>
          <w:lang w:val="ru-RU" w:eastAsia="uk-UA"/>
        </w:rPr>
      </w:pPr>
      <w:r w:rsidRPr="00307F64">
        <w:rPr>
          <w:rFonts w:ascii="Times New Roman" w:hAnsi="Times New Roman"/>
          <w:sz w:val="28"/>
          <w:szCs w:val="28"/>
          <w:lang w:eastAsia="uk-UA"/>
        </w:rPr>
        <w:t xml:space="preserve">            </w:t>
      </w:r>
      <w:r w:rsidR="00E377C4" w:rsidRPr="00E377C4">
        <w:rPr>
          <w:rFonts w:ascii="Times New Roman" w:hAnsi="Times New Roman"/>
          <w:sz w:val="28"/>
          <w:szCs w:val="28"/>
          <w:lang w:eastAsia="uk-UA"/>
        </w:rPr>
        <w:t>2</w:t>
      </w:r>
      <w:r w:rsidR="00E377C4">
        <w:rPr>
          <w:rFonts w:ascii="Times New Roman" w:hAnsi="Times New Roman"/>
          <w:sz w:val="28"/>
          <w:szCs w:val="28"/>
          <w:lang w:eastAsia="uk-UA"/>
        </w:rPr>
        <w:t>1</w:t>
      </w:r>
      <w:r w:rsidR="00E377C4" w:rsidRPr="00E377C4">
        <w:rPr>
          <w:rFonts w:ascii="Times New Roman" w:hAnsi="Times New Roman"/>
          <w:sz w:val="28"/>
          <w:szCs w:val="28"/>
          <w:lang w:eastAsia="uk-UA"/>
        </w:rPr>
        <w:t xml:space="preserve"> </w:t>
      </w:r>
      <w:r w:rsidR="00E377C4">
        <w:rPr>
          <w:rFonts w:ascii="Times New Roman" w:hAnsi="Times New Roman"/>
          <w:sz w:val="28"/>
          <w:szCs w:val="28"/>
          <w:lang w:eastAsia="uk-UA"/>
        </w:rPr>
        <w:t>лип</w:t>
      </w:r>
      <w:r w:rsidR="00E377C4" w:rsidRPr="00E377C4">
        <w:rPr>
          <w:rFonts w:ascii="Times New Roman" w:hAnsi="Times New Roman"/>
          <w:sz w:val="28"/>
          <w:szCs w:val="28"/>
          <w:lang w:eastAsia="uk-UA"/>
        </w:rPr>
        <w:t>ня 202</w:t>
      </w:r>
      <w:r w:rsidR="00E377C4">
        <w:rPr>
          <w:rFonts w:ascii="Times New Roman" w:hAnsi="Times New Roman"/>
          <w:sz w:val="28"/>
          <w:szCs w:val="28"/>
          <w:lang w:eastAsia="uk-UA"/>
        </w:rPr>
        <w:t>2</w:t>
      </w:r>
      <w:r w:rsidR="00E377C4" w:rsidRPr="00E377C4">
        <w:rPr>
          <w:rFonts w:ascii="Times New Roman" w:hAnsi="Times New Roman"/>
          <w:sz w:val="28"/>
          <w:szCs w:val="28"/>
          <w:lang w:eastAsia="uk-UA"/>
        </w:rPr>
        <w:t xml:space="preserve"> року № 15</w:t>
      </w:r>
      <w:r w:rsidR="00E377C4">
        <w:rPr>
          <w:rFonts w:ascii="Times New Roman" w:hAnsi="Times New Roman"/>
          <w:sz w:val="28"/>
          <w:szCs w:val="28"/>
          <w:lang w:eastAsia="uk-UA"/>
        </w:rPr>
        <w:t>5</w:t>
      </w:r>
      <w:r w:rsidRPr="00307F64">
        <w:rPr>
          <w:rFonts w:ascii="Times New Roman" w:hAnsi="Times New Roman"/>
          <w:sz w:val="28"/>
          <w:szCs w:val="28"/>
          <w:lang w:eastAsia="uk-UA"/>
        </w:rPr>
        <w:t xml:space="preserve">                                                           </w:t>
      </w:r>
    </w:p>
    <w:p w:rsidR="000A6394" w:rsidRPr="00307F64" w:rsidRDefault="000A6394" w:rsidP="0035594A">
      <w:pPr>
        <w:ind w:firstLine="709"/>
        <w:jc w:val="center"/>
        <w:rPr>
          <w:rFonts w:ascii="Times New Roman" w:hAnsi="Times New Roman"/>
          <w:sz w:val="28"/>
          <w:szCs w:val="28"/>
          <w:lang w:eastAsia="uk-UA"/>
        </w:rPr>
      </w:pPr>
    </w:p>
    <w:p w:rsidR="000A6394" w:rsidRPr="00307F64" w:rsidRDefault="000A6394" w:rsidP="0035594A">
      <w:pPr>
        <w:ind w:firstLine="709"/>
        <w:jc w:val="center"/>
        <w:rPr>
          <w:rFonts w:ascii="Times New Roman" w:hAnsi="Times New Roman"/>
          <w:sz w:val="28"/>
          <w:szCs w:val="28"/>
          <w:lang w:eastAsia="uk-UA"/>
        </w:rPr>
      </w:pPr>
    </w:p>
    <w:p w:rsidR="000A6394" w:rsidRPr="00307F64" w:rsidRDefault="000A6394" w:rsidP="0035594A">
      <w:pPr>
        <w:ind w:firstLine="709"/>
        <w:jc w:val="center"/>
        <w:rPr>
          <w:rFonts w:ascii="Times New Roman" w:hAnsi="Times New Roman"/>
          <w:sz w:val="28"/>
          <w:szCs w:val="28"/>
          <w:lang w:eastAsia="uk-UA"/>
        </w:rPr>
      </w:pPr>
    </w:p>
    <w:p w:rsidR="000A6394" w:rsidRPr="00307F64" w:rsidRDefault="000A6394" w:rsidP="0035594A">
      <w:pPr>
        <w:ind w:firstLine="709"/>
        <w:jc w:val="center"/>
        <w:rPr>
          <w:rFonts w:ascii="Times New Roman" w:hAnsi="Times New Roman"/>
          <w:sz w:val="28"/>
          <w:szCs w:val="28"/>
          <w:lang w:eastAsia="uk-UA"/>
        </w:rPr>
      </w:pPr>
    </w:p>
    <w:p w:rsidR="006352E8" w:rsidRPr="00307F64" w:rsidRDefault="006352E8" w:rsidP="0035594A">
      <w:pPr>
        <w:ind w:firstLine="709"/>
        <w:jc w:val="center"/>
        <w:rPr>
          <w:rFonts w:ascii="Times New Roman" w:hAnsi="Times New Roman"/>
          <w:sz w:val="28"/>
          <w:szCs w:val="28"/>
          <w:lang w:eastAsia="uk-UA"/>
        </w:rPr>
      </w:pPr>
    </w:p>
    <w:p w:rsidR="003C7D24" w:rsidRPr="00307F64" w:rsidRDefault="0076066A" w:rsidP="0035594A">
      <w:pPr>
        <w:ind w:firstLine="709"/>
        <w:jc w:val="center"/>
        <w:rPr>
          <w:rFonts w:ascii="Times New Roman" w:hAnsi="Times New Roman"/>
          <w:sz w:val="28"/>
          <w:szCs w:val="28"/>
          <w:lang w:eastAsia="uk-UA"/>
        </w:rPr>
      </w:pPr>
      <w:r w:rsidRPr="00307F64">
        <w:rPr>
          <w:rFonts w:ascii="Times New Roman" w:hAnsi="Times New Roman"/>
          <w:sz w:val="28"/>
          <w:szCs w:val="28"/>
          <w:lang w:eastAsia="uk-UA"/>
        </w:rPr>
        <w:t xml:space="preserve">Зміни </w:t>
      </w:r>
    </w:p>
    <w:p w:rsidR="0076066A" w:rsidRPr="00307F64" w:rsidRDefault="0076066A" w:rsidP="0035594A">
      <w:pPr>
        <w:ind w:firstLine="709"/>
        <w:jc w:val="center"/>
        <w:rPr>
          <w:rFonts w:ascii="Times New Roman" w:hAnsi="Times New Roman"/>
          <w:sz w:val="28"/>
          <w:szCs w:val="28"/>
          <w:lang w:eastAsia="uk-UA"/>
        </w:rPr>
      </w:pPr>
      <w:r w:rsidRPr="00307F64">
        <w:rPr>
          <w:rFonts w:ascii="Times New Roman" w:hAnsi="Times New Roman"/>
          <w:sz w:val="28"/>
          <w:szCs w:val="28"/>
          <w:lang w:eastAsia="uk-UA"/>
        </w:rPr>
        <w:t xml:space="preserve">до Положення про ліцензування банків </w:t>
      </w:r>
    </w:p>
    <w:p w:rsidR="0076066A" w:rsidRPr="00307F64" w:rsidRDefault="0076066A" w:rsidP="0035594A">
      <w:pPr>
        <w:ind w:firstLine="709"/>
        <w:rPr>
          <w:rFonts w:ascii="Times New Roman" w:hAnsi="Times New Roman"/>
          <w:sz w:val="28"/>
          <w:szCs w:val="28"/>
        </w:rPr>
      </w:pPr>
    </w:p>
    <w:p w:rsidR="00723F46" w:rsidRPr="00307F64" w:rsidRDefault="001A73F7" w:rsidP="0035594A">
      <w:pPr>
        <w:pStyle w:val="a3"/>
        <w:numPr>
          <w:ilvl w:val="0"/>
          <w:numId w:val="1"/>
        </w:numPr>
        <w:ind w:left="0" w:firstLine="567"/>
        <w:rPr>
          <w:rFonts w:ascii="Times New Roman" w:hAnsi="Times New Roman"/>
          <w:sz w:val="28"/>
          <w:szCs w:val="28"/>
        </w:rPr>
      </w:pPr>
      <w:r w:rsidRPr="00307F64">
        <w:rPr>
          <w:rFonts w:ascii="Times New Roman" w:hAnsi="Times New Roman"/>
          <w:sz w:val="28"/>
          <w:szCs w:val="28"/>
        </w:rPr>
        <w:t>У</w:t>
      </w:r>
      <w:r w:rsidR="005514AF" w:rsidRPr="00307F64">
        <w:rPr>
          <w:rFonts w:ascii="Times New Roman" w:hAnsi="Times New Roman"/>
          <w:sz w:val="28"/>
          <w:szCs w:val="28"/>
        </w:rPr>
        <w:t xml:space="preserve"> </w:t>
      </w:r>
      <w:r w:rsidRPr="00307F64">
        <w:rPr>
          <w:rFonts w:ascii="Times New Roman" w:hAnsi="Times New Roman"/>
          <w:sz w:val="28"/>
          <w:szCs w:val="28"/>
        </w:rPr>
        <w:t>розділ</w:t>
      </w:r>
      <w:r w:rsidR="00BF4C49" w:rsidRPr="00307F64">
        <w:rPr>
          <w:rFonts w:ascii="Times New Roman" w:hAnsi="Times New Roman"/>
          <w:sz w:val="28"/>
          <w:szCs w:val="28"/>
        </w:rPr>
        <w:t>і</w:t>
      </w:r>
      <w:r w:rsidRPr="00307F64">
        <w:rPr>
          <w:rFonts w:ascii="Times New Roman" w:hAnsi="Times New Roman"/>
          <w:sz w:val="28"/>
          <w:szCs w:val="28"/>
        </w:rPr>
        <w:t xml:space="preserve"> І:</w:t>
      </w:r>
      <w:r w:rsidR="00957C27" w:rsidRPr="00307F64">
        <w:rPr>
          <w:rFonts w:ascii="Times New Roman" w:hAnsi="Times New Roman"/>
          <w:sz w:val="28"/>
          <w:szCs w:val="28"/>
        </w:rPr>
        <w:t xml:space="preserve"> </w:t>
      </w:r>
    </w:p>
    <w:p w:rsidR="00957C27" w:rsidRPr="00307F64" w:rsidRDefault="00957C27" w:rsidP="0035594A">
      <w:pPr>
        <w:pStyle w:val="a3"/>
        <w:ind w:left="567" w:firstLine="0"/>
        <w:rPr>
          <w:rFonts w:ascii="Times New Roman" w:hAnsi="Times New Roman"/>
          <w:sz w:val="28"/>
          <w:szCs w:val="28"/>
        </w:rPr>
      </w:pPr>
    </w:p>
    <w:p w:rsidR="00BF4C49" w:rsidRPr="00307F64" w:rsidRDefault="00BF4C49" w:rsidP="0035594A">
      <w:pPr>
        <w:pStyle w:val="a3"/>
        <w:numPr>
          <w:ilvl w:val="0"/>
          <w:numId w:val="26"/>
        </w:numPr>
        <w:tabs>
          <w:tab w:val="left" w:pos="851"/>
        </w:tabs>
        <w:ind w:left="567" w:firstLine="0"/>
        <w:rPr>
          <w:rFonts w:ascii="Times New Roman" w:hAnsi="Times New Roman"/>
          <w:sz w:val="28"/>
          <w:szCs w:val="28"/>
        </w:rPr>
      </w:pPr>
      <w:r w:rsidRPr="00307F64">
        <w:rPr>
          <w:rFonts w:ascii="Times New Roman" w:hAnsi="Times New Roman"/>
          <w:sz w:val="28"/>
          <w:szCs w:val="28"/>
        </w:rPr>
        <w:t>у пункті 2 глави 1:</w:t>
      </w:r>
    </w:p>
    <w:p w:rsidR="00D90FE0" w:rsidRPr="00307F64" w:rsidRDefault="009A723D" w:rsidP="0035594A">
      <w:pPr>
        <w:pStyle w:val="a3"/>
        <w:tabs>
          <w:tab w:val="left" w:pos="851"/>
        </w:tabs>
        <w:ind w:left="0"/>
        <w:rPr>
          <w:rFonts w:ascii="Times New Roman" w:hAnsi="Times New Roman"/>
          <w:sz w:val="28"/>
          <w:szCs w:val="28"/>
        </w:rPr>
      </w:pPr>
      <w:r w:rsidRPr="00307F64">
        <w:rPr>
          <w:rFonts w:ascii="Times New Roman" w:hAnsi="Times New Roman"/>
          <w:sz w:val="28"/>
          <w:szCs w:val="28"/>
        </w:rPr>
        <w:t xml:space="preserve">пункт </w:t>
      </w:r>
      <w:r w:rsidR="00262D14" w:rsidRPr="00307F64">
        <w:rPr>
          <w:rFonts w:ascii="Times New Roman" w:hAnsi="Times New Roman"/>
          <w:sz w:val="28"/>
          <w:szCs w:val="28"/>
        </w:rPr>
        <w:t xml:space="preserve">після підпункту </w:t>
      </w:r>
      <w:r w:rsidR="00513725" w:rsidRPr="003F76DC">
        <w:rPr>
          <w:rFonts w:ascii="Times New Roman" w:hAnsi="Times New Roman"/>
          <w:sz w:val="28"/>
          <w:szCs w:val="28"/>
          <w:lang w:val="ru-RU"/>
        </w:rPr>
        <w:t>19</w:t>
      </w:r>
      <w:r w:rsidR="00262D14" w:rsidRPr="00307F64">
        <w:rPr>
          <w:rFonts w:ascii="Times New Roman" w:hAnsi="Times New Roman"/>
          <w:sz w:val="28"/>
          <w:szCs w:val="28"/>
        </w:rPr>
        <w:t xml:space="preserve"> </w:t>
      </w:r>
      <w:r w:rsidR="00950853" w:rsidRPr="00307F64">
        <w:rPr>
          <w:rFonts w:ascii="Times New Roman" w:hAnsi="Times New Roman"/>
          <w:sz w:val="28"/>
          <w:szCs w:val="28"/>
        </w:rPr>
        <w:t xml:space="preserve">доповнити </w:t>
      </w:r>
      <w:r w:rsidR="00D90FE0" w:rsidRPr="00307F64">
        <w:rPr>
          <w:rFonts w:ascii="Times New Roman" w:hAnsi="Times New Roman"/>
          <w:sz w:val="28"/>
          <w:szCs w:val="28"/>
        </w:rPr>
        <w:t>новим</w:t>
      </w:r>
      <w:r w:rsidR="00513725" w:rsidRPr="003F76DC">
        <w:rPr>
          <w:rFonts w:ascii="Times New Roman" w:hAnsi="Times New Roman"/>
          <w:sz w:val="28"/>
          <w:szCs w:val="28"/>
          <w:lang w:val="ru-RU"/>
        </w:rPr>
        <w:t xml:space="preserve"> </w:t>
      </w:r>
      <w:r w:rsidR="00D90FE0" w:rsidRPr="00307F64">
        <w:rPr>
          <w:rFonts w:ascii="Times New Roman" w:hAnsi="Times New Roman"/>
          <w:sz w:val="28"/>
          <w:szCs w:val="28"/>
        </w:rPr>
        <w:t>підпункт</w:t>
      </w:r>
      <w:r w:rsidR="0010685D" w:rsidRPr="00307F64">
        <w:rPr>
          <w:rFonts w:ascii="Times New Roman" w:hAnsi="Times New Roman"/>
          <w:sz w:val="28"/>
          <w:szCs w:val="28"/>
        </w:rPr>
        <w:t>ом</w:t>
      </w:r>
      <w:r w:rsidR="00D90FE0" w:rsidRPr="00307F64">
        <w:rPr>
          <w:rFonts w:ascii="Times New Roman" w:hAnsi="Times New Roman"/>
          <w:sz w:val="28"/>
          <w:szCs w:val="28"/>
        </w:rPr>
        <w:t xml:space="preserve"> </w:t>
      </w:r>
      <w:r w:rsidR="00513725" w:rsidRPr="003F76DC">
        <w:rPr>
          <w:rFonts w:ascii="Times New Roman" w:hAnsi="Times New Roman"/>
          <w:sz w:val="28"/>
          <w:szCs w:val="28"/>
          <w:lang w:val="ru-RU"/>
        </w:rPr>
        <w:t>19</w:t>
      </w:r>
      <w:r w:rsidR="00262D14" w:rsidRPr="00307F64">
        <w:rPr>
          <w:rFonts w:ascii="Times New Roman" w:hAnsi="Times New Roman"/>
          <w:sz w:val="28"/>
          <w:szCs w:val="28"/>
          <w:vertAlign w:val="superscript"/>
        </w:rPr>
        <w:t>1</w:t>
      </w:r>
      <w:r w:rsidR="00D90FE0" w:rsidRPr="00307F64">
        <w:rPr>
          <w:rFonts w:ascii="Times New Roman" w:hAnsi="Times New Roman"/>
          <w:sz w:val="28"/>
          <w:szCs w:val="28"/>
        </w:rPr>
        <w:t xml:space="preserve"> такого змісту:</w:t>
      </w:r>
    </w:p>
    <w:p w:rsidR="00D90FE0" w:rsidRPr="00031B0A" w:rsidRDefault="00D90FE0" w:rsidP="0035594A">
      <w:pPr>
        <w:rPr>
          <w:rFonts w:ascii="Times New Roman" w:hAnsi="Times New Roman"/>
          <w:sz w:val="28"/>
          <w:szCs w:val="28"/>
        </w:rPr>
      </w:pPr>
      <w:r w:rsidRPr="00031B0A">
        <w:rPr>
          <w:rFonts w:ascii="Times New Roman" w:hAnsi="Times New Roman"/>
          <w:sz w:val="28"/>
          <w:szCs w:val="28"/>
        </w:rPr>
        <w:t>“</w:t>
      </w:r>
      <w:r w:rsidR="00513725" w:rsidRPr="00D45036">
        <w:rPr>
          <w:rFonts w:ascii="Times New Roman" w:hAnsi="Times New Roman"/>
          <w:sz w:val="28"/>
          <w:szCs w:val="28"/>
          <w:shd w:val="clear" w:color="auto" w:fill="FFFFFF"/>
        </w:rPr>
        <w:t>19</w:t>
      </w:r>
      <w:r w:rsidR="00513725" w:rsidRPr="00D45036">
        <w:rPr>
          <w:rFonts w:ascii="Times New Roman" w:hAnsi="Times New Roman"/>
          <w:sz w:val="28"/>
          <w:szCs w:val="28"/>
          <w:shd w:val="clear" w:color="auto" w:fill="FFFFFF"/>
          <w:vertAlign w:val="superscript"/>
        </w:rPr>
        <w:t>1</w:t>
      </w:r>
      <w:r w:rsidR="00513725" w:rsidRPr="00D45036">
        <w:rPr>
          <w:rFonts w:ascii="Times New Roman" w:hAnsi="Times New Roman"/>
          <w:sz w:val="28"/>
          <w:szCs w:val="28"/>
          <w:shd w:val="clear" w:color="auto" w:fill="FFFFFF"/>
        </w:rPr>
        <w:t xml:space="preserve">) іноземна фінансова установа </w:t>
      </w:r>
      <w:r w:rsidR="000C2C4B" w:rsidRPr="00D45036">
        <w:rPr>
          <w:rFonts w:ascii="Times New Roman" w:hAnsi="Times New Roman"/>
          <w:sz w:val="28"/>
          <w:szCs w:val="28"/>
          <w:shd w:val="clear" w:color="auto" w:fill="FFFFFF"/>
          <w:lang w:val="ru-RU"/>
        </w:rPr>
        <w:t>−</w:t>
      </w:r>
      <w:r w:rsidR="000C2C4B" w:rsidRPr="00D45036">
        <w:rPr>
          <w:rFonts w:ascii="Times New Roman" w:hAnsi="Times New Roman"/>
          <w:sz w:val="28"/>
          <w:szCs w:val="28"/>
          <w:shd w:val="clear" w:color="auto" w:fill="FFFFFF"/>
        </w:rPr>
        <w:t xml:space="preserve"> </w:t>
      </w:r>
      <w:r w:rsidR="00513725" w:rsidRPr="00D45036">
        <w:rPr>
          <w:rFonts w:ascii="Times New Roman" w:hAnsi="Times New Roman"/>
          <w:sz w:val="28"/>
          <w:szCs w:val="28"/>
          <w:shd w:val="clear" w:color="auto" w:fill="FFFFFF"/>
        </w:rPr>
        <w:t>іноземна компанія, яка має статус фінансової установи відповідно до законодавства іноземної країни;</w:t>
      </w:r>
      <w:r w:rsidRPr="00031B0A">
        <w:rPr>
          <w:rFonts w:ascii="Times New Roman" w:hAnsi="Times New Roman"/>
          <w:sz w:val="28"/>
          <w:szCs w:val="28"/>
        </w:rPr>
        <w:t>”;</w:t>
      </w:r>
    </w:p>
    <w:p w:rsidR="003564A7" w:rsidRPr="00307F64" w:rsidRDefault="003564A7" w:rsidP="0035594A">
      <w:pPr>
        <w:pStyle w:val="a3"/>
        <w:tabs>
          <w:tab w:val="left" w:pos="851"/>
        </w:tabs>
        <w:ind w:left="0"/>
        <w:rPr>
          <w:rFonts w:ascii="Times New Roman" w:hAnsi="Times New Roman"/>
          <w:sz w:val="28"/>
          <w:szCs w:val="28"/>
        </w:rPr>
      </w:pPr>
      <w:r w:rsidRPr="00307F64">
        <w:rPr>
          <w:rFonts w:ascii="Times New Roman" w:hAnsi="Times New Roman"/>
          <w:sz w:val="28"/>
          <w:szCs w:val="28"/>
        </w:rPr>
        <w:t>пункт після підпункту 2</w:t>
      </w:r>
      <w:r w:rsidR="00BB4D6F">
        <w:rPr>
          <w:rFonts w:ascii="Times New Roman" w:hAnsi="Times New Roman"/>
          <w:sz w:val="28"/>
          <w:szCs w:val="28"/>
        </w:rPr>
        <w:t>2</w:t>
      </w:r>
      <w:r w:rsidRPr="00307F64">
        <w:rPr>
          <w:rFonts w:ascii="Times New Roman" w:hAnsi="Times New Roman"/>
          <w:sz w:val="28"/>
          <w:szCs w:val="28"/>
        </w:rPr>
        <w:t xml:space="preserve"> доповнити новим</w:t>
      </w:r>
      <w:r w:rsidRPr="003F76DC">
        <w:rPr>
          <w:rFonts w:ascii="Times New Roman" w:hAnsi="Times New Roman"/>
          <w:sz w:val="28"/>
          <w:szCs w:val="28"/>
          <w:lang w:val="ru-RU"/>
        </w:rPr>
        <w:t xml:space="preserve"> </w:t>
      </w:r>
      <w:r w:rsidRPr="00307F64">
        <w:rPr>
          <w:rFonts w:ascii="Times New Roman" w:hAnsi="Times New Roman"/>
          <w:sz w:val="28"/>
          <w:szCs w:val="28"/>
        </w:rPr>
        <w:t>підпунктом 2</w:t>
      </w:r>
      <w:r w:rsidR="00BB4D6F">
        <w:rPr>
          <w:rFonts w:ascii="Times New Roman" w:hAnsi="Times New Roman"/>
          <w:sz w:val="28"/>
          <w:szCs w:val="28"/>
        </w:rPr>
        <w:t>2</w:t>
      </w:r>
      <w:r w:rsidRPr="00307F64">
        <w:rPr>
          <w:rFonts w:ascii="Times New Roman" w:hAnsi="Times New Roman"/>
          <w:sz w:val="28"/>
          <w:szCs w:val="28"/>
          <w:vertAlign w:val="superscript"/>
        </w:rPr>
        <w:t>1</w:t>
      </w:r>
      <w:r w:rsidRPr="00307F64">
        <w:rPr>
          <w:rFonts w:ascii="Times New Roman" w:hAnsi="Times New Roman"/>
          <w:sz w:val="28"/>
          <w:szCs w:val="28"/>
        </w:rPr>
        <w:t xml:space="preserve"> такого змісту:</w:t>
      </w:r>
    </w:p>
    <w:p w:rsidR="003564A7" w:rsidRPr="00091680" w:rsidRDefault="00A94BD2" w:rsidP="0035594A">
      <w:pPr>
        <w:rPr>
          <w:rFonts w:ascii="Times New Roman" w:hAnsi="Times New Roman"/>
          <w:sz w:val="28"/>
          <w:szCs w:val="28"/>
        </w:rPr>
      </w:pPr>
      <w:r w:rsidRPr="00A94BD2">
        <w:rPr>
          <w:rFonts w:ascii="Times New Roman" w:hAnsi="Times New Roman"/>
          <w:sz w:val="28"/>
          <w:szCs w:val="28"/>
        </w:rPr>
        <w:t>«</w:t>
      </w:r>
      <w:r w:rsidR="003564A7" w:rsidRPr="003A2F22">
        <w:rPr>
          <w:rFonts w:ascii="Times New Roman" w:hAnsi="Times New Roman"/>
          <w:sz w:val="28"/>
          <w:szCs w:val="28"/>
          <w:shd w:val="clear" w:color="auto" w:fill="FFFFFF"/>
        </w:rPr>
        <w:t>22</w:t>
      </w:r>
      <w:r w:rsidR="003564A7" w:rsidRPr="003A2F22">
        <w:rPr>
          <w:rFonts w:ascii="Times New Roman" w:hAnsi="Times New Roman"/>
          <w:sz w:val="28"/>
          <w:szCs w:val="28"/>
          <w:shd w:val="clear" w:color="auto" w:fill="FFFFFF"/>
          <w:vertAlign w:val="superscript"/>
        </w:rPr>
        <w:t>1</w:t>
      </w:r>
      <w:r w:rsidR="003564A7" w:rsidRPr="003A2F22">
        <w:rPr>
          <w:rFonts w:ascii="Times New Roman" w:hAnsi="Times New Roman"/>
          <w:sz w:val="28"/>
          <w:szCs w:val="28"/>
          <w:shd w:val="clear" w:color="auto" w:fill="FFFFFF"/>
        </w:rPr>
        <w:t xml:space="preserve">) кваліфікований електронний підпис (далі – КЕП) </w:t>
      </w:r>
      <w:r w:rsidR="000C2C4B" w:rsidRPr="003A2F22">
        <w:rPr>
          <w:rFonts w:ascii="Times New Roman" w:hAnsi="Times New Roman"/>
          <w:sz w:val="28"/>
          <w:szCs w:val="28"/>
          <w:shd w:val="clear" w:color="auto" w:fill="FFFFFF"/>
          <w:lang w:val="ru-RU"/>
        </w:rPr>
        <w:t>−</w:t>
      </w:r>
      <w:r w:rsidR="000C2C4B" w:rsidRPr="003A2F22">
        <w:rPr>
          <w:rFonts w:ascii="Times New Roman" w:hAnsi="Times New Roman"/>
          <w:sz w:val="28"/>
          <w:szCs w:val="28"/>
          <w:shd w:val="clear" w:color="auto" w:fill="FFFFFF"/>
        </w:rPr>
        <w:t xml:space="preserve"> </w:t>
      </w:r>
      <w:r w:rsidR="003564A7" w:rsidRPr="003A2F22">
        <w:rPr>
          <w:rFonts w:ascii="Times New Roman" w:hAnsi="Times New Roman"/>
          <w:sz w:val="28"/>
          <w:szCs w:val="28"/>
          <w:shd w:val="clear" w:color="auto" w:fill="FFFFFF"/>
        </w:rPr>
        <w:t>кваліфікований електронний підпис, створений відповідно до вимог Закону України “Про електронні довірчі послуги”;</w:t>
      </w:r>
      <w:r w:rsidRPr="00A94BD2">
        <w:rPr>
          <w:rFonts w:ascii="Times New Roman" w:hAnsi="Times New Roman"/>
          <w:sz w:val="28"/>
          <w:szCs w:val="28"/>
        </w:rPr>
        <w:t>»</w:t>
      </w:r>
      <w:r w:rsidR="003564A7" w:rsidRPr="00A94BD2">
        <w:rPr>
          <w:rFonts w:ascii="Times New Roman" w:hAnsi="Times New Roman"/>
          <w:sz w:val="28"/>
          <w:szCs w:val="28"/>
        </w:rPr>
        <w:t>;</w:t>
      </w:r>
    </w:p>
    <w:p w:rsidR="00513725" w:rsidRPr="00A94BD2" w:rsidRDefault="00513725" w:rsidP="0035594A">
      <w:pPr>
        <w:pStyle w:val="a3"/>
        <w:tabs>
          <w:tab w:val="left" w:pos="851"/>
        </w:tabs>
        <w:ind w:left="0"/>
        <w:rPr>
          <w:rFonts w:ascii="Times New Roman" w:hAnsi="Times New Roman"/>
          <w:sz w:val="28"/>
          <w:szCs w:val="28"/>
        </w:rPr>
      </w:pPr>
      <w:r w:rsidRPr="00A94BD2">
        <w:rPr>
          <w:rFonts w:ascii="Times New Roman" w:hAnsi="Times New Roman"/>
          <w:sz w:val="28"/>
          <w:szCs w:val="28"/>
        </w:rPr>
        <w:t xml:space="preserve">пункт після підпункту </w:t>
      </w:r>
      <w:r w:rsidRPr="00A94BD2">
        <w:rPr>
          <w:rFonts w:ascii="Times New Roman" w:hAnsi="Times New Roman"/>
          <w:sz w:val="28"/>
          <w:szCs w:val="28"/>
          <w:lang w:val="ru-RU"/>
        </w:rPr>
        <w:t>23</w:t>
      </w:r>
      <w:r w:rsidRPr="00A94BD2">
        <w:rPr>
          <w:rFonts w:ascii="Times New Roman" w:hAnsi="Times New Roman"/>
          <w:sz w:val="28"/>
          <w:szCs w:val="28"/>
        </w:rPr>
        <w:t xml:space="preserve"> доповнити новим підпункт</w:t>
      </w:r>
      <w:r w:rsidR="0010685D" w:rsidRPr="00A94BD2">
        <w:rPr>
          <w:rFonts w:ascii="Times New Roman" w:hAnsi="Times New Roman"/>
          <w:sz w:val="28"/>
          <w:szCs w:val="28"/>
        </w:rPr>
        <w:t>ом</w:t>
      </w:r>
      <w:r w:rsidRPr="00A94BD2">
        <w:rPr>
          <w:rFonts w:ascii="Times New Roman" w:hAnsi="Times New Roman"/>
          <w:sz w:val="28"/>
          <w:szCs w:val="28"/>
        </w:rPr>
        <w:t xml:space="preserve"> </w:t>
      </w:r>
      <w:r w:rsidRPr="00A94BD2">
        <w:rPr>
          <w:rFonts w:ascii="Times New Roman" w:hAnsi="Times New Roman"/>
          <w:sz w:val="28"/>
          <w:szCs w:val="28"/>
          <w:lang w:val="ru-RU"/>
        </w:rPr>
        <w:t>23</w:t>
      </w:r>
      <w:r w:rsidRPr="00A94BD2">
        <w:rPr>
          <w:rFonts w:ascii="Times New Roman" w:hAnsi="Times New Roman"/>
          <w:sz w:val="28"/>
          <w:szCs w:val="28"/>
          <w:vertAlign w:val="superscript"/>
        </w:rPr>
        <w:t>1</w:t>
      </w:r>
      <w:r w:rsidRPr="00A94BD2">
        <w:rPr>
          <w:rFonts w:ascii="Times New Roman" w:hAnsi="Times New Roman"/>
          <w:sz w:val="28"/>
          <w:szCs w:val="28"/>
        </w:rPr>
        <w:t xml:space="preserve"> такого змісту:</w:t>
      </w:r>
    </w:p>
    <w:p w:rsidR="00513725" w:rsidRPr="00A94BD2" w:rsidRDefault="00513725" w:rsidP="0035594A">
      <w:pPr>
        <w:rPr>
          <w:rFonts w:ascii="Times New Roman" w:hAnsi="Times New Roman"/>
          <w:sz w:val="28"/>
          <w:szCs w:val="28"/>
        </w:rPr>
      </w:pPr>
      <w:r w:rsidRPr="00A94BD2">
        <w:rPr>
          <w:rFonts w:ascii="Times New Roman" w:hAnsi="Times New Roman"/>
          <w:sz w:val="28"/>
          <w:szCs w:val="28"/>
        </w:rPr>
        <w:t>“</w:t>
      </w:r>
      <w:r w:rsidRPr="003A2F22">
        <w:rPr>
          <w:rFonts w:ascii="Times New Roman" w:hAnsi="Times New Roman"/>
          <w:sz w:val="28"/>
          <w:szCs w:val="28"/>
          <w:shd w:val="clear" w:color="auto" w:fill="FFFFFF"/>
        </w:rPr>
        <w:t>23</w:t>
      </w:r>
      <w:r w:rsidRPr="003A2F22">
        <w:rPr>
          <w:rFonts w:ascii="Times New Roman" w:hAnsi="Times New Roman"/>
          <w:sz w:val="28"/>
          <w:szCs w:val="28"/>
          <w:shd w:val="clear" w:color="auto" w:fill="FFFFFF"/>
          <w:vertAlign w:val="superscript"/>
        </w:rPr>
        <w:t>1</w:t>
      </w:r>
      <w:r w:rsidRPr="003A2F22">
        <w:rPr>
          <w:rFonts w:ascii="Times New Roman" w:hAnsi="Times New Roman"/>
          <w:sz w:val="28"/>
          <w:szCs w:val="28"/>
          <w:shd w:val="clear" w:color="auto" w:fill="FFFFFF"/>
        </w:rPr>
        <w:t>)</w:t>
      </w:r>
      <w:r w:rsidR="002366E3" w:rsidRPr="003A2F22">
        <w:rPr>
          <w:rFonts w:ascii="Times New Roman" w:hAnsi="Times New Roman"/>
          <w:sz w:val="28"/>
          <w:szCs w:val="28"/>
          <w:shd w:val="clear" w:color="auto" w:fill="FFFFFF"/>
        </w:rPr>
        <w:t xml:space="preserve"> </w:t>
      </w:r>
      <w:r w:rsidR="003564A7" w:rsidRPr="003A2F22">
        <w:rPr>
          <w:rFonts w:ascii="Times New Roman" w:hAnsi="Times New Roman"/>
          <w:sz w:val="28"/>
          <w:szCs w:val="28"/>
          <w:shd w:val="clear" w:color="auto" w:fill="FFFFFF"/>
        </w:rPr>
        <w:t xml:space="preserve">керівник фінансової установи </w:t>
      </w:r>
      <w:r w:rsidR="004C243F" w:rsidRPr="003A2F22">
        <w:rPr>
          <w:rFonts w:ascii="Times New Roman" w:hAnsi="Times New Roman"/>
          <w:sz w:val="28"/>
          <w:szCs w:val="28"/>
          <w:shd w:val="clear" w:color="auto" w:fill="FFFFFF"/>
          <w:lang w:val="ru-RU"/>
        </w:rPr>
        <w:t>−</w:t>
      </w:r>
      <w:r w:rsidR="004C243F" w:rsidRPr="003A2F22">
        <w:rPr>
          <w:rFonts w:ascii="Times New Roman" w:hAnsi="Times New Roman"/>
          <w:sz w:val="28"/>
          <w:szCs w:val="28"/>
          <w:shd w:val="clear" w:color="auto" w:fill="FFFFFF"/>
        </w:rPr>
        <w:t xml:space="preserve"> </w:t>
      </w:r>
      <w:r w:rsidR="003564A7" w:rsidRPr="003A2F22">
        <w:rPr>
          <w:rFonts w:ascii="Times New Roman" w:hAnsi="Times New Roman"/>
          <w:sz w:val="28"/>
          <w:szCs w:val="28"/>
          <w:shd w:val="clear" w:color="auto" w:fill="FFFFFF"/>
        </w:rPr>
        <w:t>керівник банку, одноосібний виконавчий орган або члени колегіального виконавчого органу, члени ради (наглядової ради)</w:t>
      </w:r>
      <w:r w:rsidR="002E2551" w:rsidRPr="003A2F22">
        <w:rPr>
          <w:rFonts w:ascii="Times New Roman" w:hAnsi="Times New Roman"/>
          <w:sz w:val="28"/>
          <w:szCs w:val="28"/>
          <w:shd w:val="clear" w:color="auto" w:fill="FFFFFF"/>
        </w:rPr>
        <w:t xml:space="preserve"> </w:t>
      </w:r>
      <w:r w:rsidR="003564A7" w:rsidRPr="003A2F22">
        <w:rPr>
          <w:rFonts w:ascii="Times New Roman" w:hAnsi="Times New Roman"/>
          <w:sz w:val="28"/>
          <w:szCs w:val="28"/>
          <w:shd w:val="clear" w:color="auto" w:fill="FFFFFF"/>
        </w:rPr>
        <w:t>чи іншого органу, відповідального за здійснення нагляду,  утворення та компетенція якого передбачена статутом фінансової установи, яка не є банком;</w:t>
      </w:r>
      <w:r w:rsidRPr="00A94BD2">
        <w:rPr>
          <w:rFonts w:ascii="Times New Roman" w:hAnsi="Times New Roman"/>
          <w:sz w:val="28"/>
          <w:szCs w:val="28"/>
        </w:rPr>
        <w:t>”;</w:t>
      </w:r>
    </w:p>
    <w:p w:rsidR="00286873" w:rsidRPr="00A94BD2" w:rsidRDefault="00286873" w:rsidP="0035594A">
      <w:pPr>
        <w:pStyle w:val="a3"/>
        <w:tabs>
          <w:tab w:val="left" w:pos="851"/>
        </w:tabs>
        <w:ind w:left="0"/>
        <w:rPr>
          <w:rFonts w:ascii="Times New Roman" w:hAnsi="Times New Roman"/>
          <w:sz w:val="28"/>
          <w:szCs w:val="28"/>
        </w:rPr>
      </w:pPr>
      <w:r w:rsidRPr="00A94BD2">
        <w:rPr>
          <w:rFonts w:ascii="Times New Roman" w:hAnsi="Times New Roman"/>
          <w:sz w:val="28"/>
          <w:szCs w:val="28"/>
        </w:rPr>
        <w:t xml:space="preserve">пункт після підпункту </w:t>
      </w:r>
      <w:r w:rsidRPr="00A94BD2">
        <w:rPr>
          <w:rFonts w:ascii="Times New Roman" w:hAnsi="Times New Roman"/>
          <w:sz w:val="28"/>
          <w:szCs w:val="28"/>
          <w:lang w:val="ru-RU"/>
        </w:rPr>
        <w:t>36</w:t>
      </w:r>
      <w:r w:rsidRPr="00A94BD2">
        <w:rPr>
          <w:rFonts w:ascii="Times New Roman" w:hAnsi="Times New Roman"/>
          <w:sz w:val="28"/>
          <w:szCs w:val="28"/>
        </w:rPr>
        <w:t xml:space="preserve"> доповнити новим підпунктом </w:t>
      </w:r>
      <w:r w:rsidRPr="00A94BD2">
        <w:rPr>
          <w:rFonts w:ascii="Times New Roman" w:hAnsi="Times New Roman"/>
          <w:sz w:val="28"/>
          <w:szCs w:val="28"/>
          <w:lang w:val="ru-RU"/>
        </w:rPr>
        <w:t>36</w:t>
      </w:r>
      <w:r w:rsidRPr="00A94BD2">
        <w:rPr>
          <w:rFonts w:ascii="Times New Roman" w:hAnsi="Times New Roman"/>
          <w:sz w:val="28"/>
          <w:szCs w:val="28"/>
          <w:vertAlign w:val="superscript"/>
        </w:rPr>
        <w:t>1</w:t>
      </w:r>
      <w:r w:rsidRPr="00A94BD2">
        <w:rPr>
          <w:rFonts w:ascii="Times New Roman" w:hAnsi="Times New Roman"/>
          <w:sz w:val="28"/>
          <w:szCs w:val="28"/>
        </w:rPr>
        <w:t xml:space="preserve"> такого змісту:</w:t>
      </w:r>
    </w:p>
    <w:p w:rsidR="00286873" w:rsidRPr="00A94BD2" w:rsidRDefault="00286873" w:rsidP="0035594A">
      <w:pPr>
        <w:rPr>
          <w:rFonts w:ascii="Times New Roman" w:hAnsi="Times New Roman"/>
          <w:sz w:val="28"/>
          <w:szCs w:val="28"/>
        </w:rPr>
      </w:pPr>
      <w:r w:rsidRPr="00A94BD2">
        <w:rPr>
          <w:rFonts w:ascii="Times New Roman" w:hAnsi="Times New Roman"/>
          <w:sz w:val="28"/>
          <w:szCs w:val="28"/>
        </w:rPr>
        <w:t>“</w:t>
      </w:r>
      <w:r w:rsidRPr="003A2F22">
        <w:rPr>
          <w:rFonts w:ascii="Times New Roman" w:hAnsi="Times New Roman"/>
          <w:sz w:val="28"/>
          <w:szCs w:val="28"/>
          <w:shd w:val="clear" w:color="auto" w:fill="FFFFFF"/>
        </w:rPr>
        <w:t>36</w:t>
      </w:r>
      <w:r w:rsidRPr="003A2F22">
        <w:rPr>
          <w:rFonts w:ascii="Times New Roman" w:hAnsi="Times New Roman"/>
          <w:sz w:val="28"/>
          <w:szCs w:val="28"/>
          <w:shd w:val="clear" w:color="auto" w:fill="FFFFFF"/>
          <w:vertAlign w:val="superscript"/>
        </w:rPr>
        <w:t>1</w:t>
      </w:r>
      <w:r w:rsidRPr="003A2F22">
        <w:rPr>
          <w:rFonts w:ascii="Times New Roman" w:hAnsi="Times New Roman"/>
          <w:sz w:val="28"/>
          <w:szCs w:val="28"/>
          <w:shd w:val="clear" w:color="auto" w:fill="FFFFFF"/>
        </w:rPr>
        <w:t xml:space="preserve">) </w:t>
      </w:r>
      <w:r w:rsidR="003564A7" w:rsidRPr="003A2F22">
        <w:rPr>
          <w:rFonts w:ascii="Times New Roman" w:hAnsi="Times New Roman"/>
          <w:sz w:val="28"/>
          <w:szCs w:val="28"/>
          <w:shd w:val="clear" w:color="auto" w:fill="FFFFFF"/>
        </w:rPr>
        <w:t xml:space="preserve">податковий резидент – особа, яка відповідно до законодавства України/іноземної країни </w:t>
      </w:r>
      <w:r w:rsidR="004C243F" w:rsidRPr="003A2F22">
        <w:rPr>
          <w:rFonts w:ascii="Times New Roman" w:hAnsi="Times New Roman"/>
          <w:sz w:val="28"/>
          <w:szCs w:val="28"/>
          <w:shd w:val="clear" w:color="auto" w:fill="FFFFFF"/>
          <w:lang w:val="ru-RU"/>
        </w:rPr>
        <w:t>є</w:t>
      </w:r>
      <w:r w:rsidR="004C243F" w:rsidRPr="003A2F22">
        <w:rPr>
          <w:rFonts w:ascii="Times New Roman" w:hAnsi="Times New Roman"/>
          <w:sz w:val="28"/>
          <w:szCs w:val="28"/>
          <w:shd w:val="clear" w:color="auto" w:fill="FFFFFF"/>
        </w:rPr>
        <w:t xml:space="preserve"> </w:t>
      </w:r>
      <w:r w:rsidR="003564A7" w:rsidRPr="003A2F22">
        <w:rPr>
          <w:rFonts w:ascii="Times New Roman" w:hAnsi="Times New Roman"/>
          <w:sz w:val="28"/>
          <w:szCs w:val="28"/>
          <w:shd w:val="clear" w:color="auto" w:fill="FFFFFF"/>
        </w:rPr>
        <w:t>резидентом України/іноземної країни для цілей оподаткування;</w:t>
      </w:r>
      <w:r w:rsidRPr="00A94BD2">
        <w:rPr>
          <w:rFonts w:ascii="Times New Roman" w:hAnsi="Times New Roman"/>
          <w:sz w:val="28"/>
          <w:szCs w:val="28"/>
        </w:rPr>
        <w:t>”;</w:t>
      </w:r>
    </w:p>
    <w:p w:rsidR="00B03C2C" w:rsidRPr="00A94BD2" w:rsidRDefault="00B03C2C" w:rsidP="0035594A">
      <w:pPr>
        <w:pStyle w:val="a3"/>
        <w:ind w:left="0"/>
        <w:rPr>
          <w:rFonts w:ascii="Times New Roman" w:hAnsi="Times New Roman"/>
          <w:sz w:val="28"/>
          <w:szCs w:val="28"/>
        </w:rPr>
      </w:pPr>
    </w:p>
    <w:p w:rsidR="00F50637" w:rsidRPr="00A94BD2" w:rsidRDefault="00F50637" w:rsidP="0035594A">
      <w:pPr>
        <w:pStyle w:val="a3"/>
        <w:numPr>
          <w:ilvl w:val="0"/>
          <w:numId w:val="26"/>
        </w:numPr>
        <w:ind w:left="0" w:firstLine="567"/>
        <w:rPr>
          <w:rFonts w:ascii="Times New Roman" w:hAnsi="Times New Roman"/>
          <w:sz w:val="28"/>
          <w:szCs w:val="28"/>
        </w:rPr>
      </w:pPr>
      <w:r w:rsidRPr="00A94BD2">
        <w:rPr>
          <w:rFonts w:ascii="Times New Roman" w:hAnsi="Times New Roman"/>
          <w:sz w:val="28"/>
          <w:szCs w:val="28"/>
        </w:rPr>
        <w:t xml:space="preserve">пункт </w:t>
      </w:r>
      <w:r w:rsidR="0010685D" w:rsidRPr="00A94BD2">
        <w:rPr>
          <w:rFonts w:ascii="Times New Roman" w:hAnsi="Times New Roman"/>
          <w:sz w:val="28"/>
          <w:szCs w:val="28"/>
          <w:lang w:val="ru-RU"/>
        </w:rPr>
        <w:t>21</w:t>
      </w:r>
      <w:r w:rsidRPr="00A94BD2">
        <w:rPr>
          <w:rFonts w:ascii="Times New Roman" w:hAnsi="Times New Roman"/>
          <w:sz w:val="28"/>
          <w:szCs w:val="28"/>
        </w:rPr>
        <w:t xml:space="preserve"> глави </w:t>
      </w:r>
      <w:r w:rsidR="0010685D" w:rsidRPr="00A94BD2">
        <w:rPr>
          <w:rFonts w:ascii="Times New Roman" w:hAnsi="Times New Roman"/>
          <w:sz w:val="28"/>
          <w:szCs w:val="28"/>
          <w:lang w:val="ru-RU"/>
        </w:rPr>
        <w:t>2</w:t>
      </w:r>
      <w:r w:rsidRPr="00A94BD2">
        <w:rPr>
          <w:rFonts w:ascii="Times New Roman" w:hAnsi="Times New Roman"/>
          <w:sz w:val="28"/>
          <w:szCs w:val="28"/>
        </w:rPr>
        <w:t xml:space="preserve"> викласти в такій редакції:</w:t>
      </w:r>
    </w:p>
    <w:p w:rsidR="003564A7" w:rsidRPr="00A94BD2" w:rsidRDefault="00F50637" w:rsidP="0035594A">
      <w:pPr>
        <w:rPr>
          <w:rFonts w:ascii="Times New Roman" w:hAnsi="Times New Roman"/>
          <w:sz w:val="28"/>
          <w:szCs w:val="28"/>
          <w:lang w:eastAsia="uk-UA"/>
        </w:rPr>
      </w:pPr>
      <w:r w:rsidRPr="00A94BD2">
        <w:rPr>
          <w:rFonts w:ascii="Times New Roman" w:hAnsi="Times New Roman"/>
          <w:sz w:val="28"/>
          <w:szCs w:val="28"/>
        </w:rPr>
        <w:t>“</w:t>
      </w:r>
      <w:r w:rsidR="003564A7" w:rsidRPr="00A94BD2">
        <w:rPr>
          <w:rFonts w:ascii="Times New Roman" w:hAnsi="Times New Roman"/>
          <w:sz w:val="28"/>
          <w:szCs w:val="28"/>
          <w:lang w:eastAsia="uk-UA"/>
        </w:rPr>
        <w:t xml:space="preserve">21. Документи, передбачені </w:t>
      </w:r>
      <w:r w:rsidR="004C243F" w:rsidRPr="00A94BD2">
        <w:rPr>
          <w:rFonts w:ascii="Times New Roman" w:hAnsi="Times New Roman"/>
          <w:sz w:val="28"/>
          <w:szCs w:val="28"/>
          <w:lang w:eastAsia="uk-UA"/>
        </w:rPr>
        <w:t xml:space="preserve">в цьому </w:t>
      </w:r>
      <w:r w:rsidR="003564A7" w:rsidRPr="00A94BD2">
        <w:rPr>
          <w:rFonts w:ascii="Times New Roman" w:hAnsi="Times New Roman"/>
          <w:sz w:val="28"/>
          <w:szCs w:val="28"/>
          <w:lang w:eastAsia="uk-UA"/>
        </w:rPr>
        <w:t>Положенн</w:t>
      </w:r>
      <w:r w:rsidR="004C243F" w:rsidRPr="00A94BD2">
        <w:rPr>
          <w:rFonts w:ascii="Times New Roman" w:hAnsi="Times New Roman"/>
          <w:sz w:val="28"/>
          <w:szCs w:val="28"/>
          <w:lang w:eastAsia="uk-UA"/>
        </w:rPr>
        <w:t>і</w:t>
      </w:r>
      <w:r w:rsidR="003564A7" w:rsidRPr="00A94BD2">
        <w:rPr>
          <w:rFonts w:ascii="Times New Roman" w:hAnsi="Times New Roman"/>
          <w:sz w:val="28"/>
          <w:szCs w:val="28"/>
          <w:lang w:eastAsia="uk-UA"/>
        </w:rPr>
        <w:t>, подаються до Національного банку в один із таких способів:</w:t>
      </w:r>
    </w:p>
    <w:p w:rsidR="002366E3" w:rsidRPr="00A94BD2" w:rsidRDefault="002366E3" w:rsidP="0035594A">
      <w:pPr>
        <w:rPr>
          <w:rFonts w:ascii="Times New Roman" w:hAnsi="Times New Roman"/>
          <w:sz w:val="28"/>
          <w:szCs w:val="28"/>
          <w:lang w:eastAsia="uk-UA"/>
        </w:rPr>
      </w:pPr>
    </w:p>
    <w:p w:rsidR="003564A7" w:rsidRPr="00A94BD2" w:rsidRDefault="003564A7" w:rsidP="0035594A">
      <w:pPr>
        <w:rPr>
          <w:rFonts w:ascii="Times New Roman" w:hAnsi="Times New Roman"/>
          <w:sz w:val="28"/>
          <w:szCs w:val="28"/>
          <w:lang w:eastAsia="uk-UA"/>
        </w:rPr>
      </w:pPr>
      <w:r w:rsidRPr="00A94BD2">
        <w:rPr>
          <w:rFonts w:ascii="Times New Roman" w:hAnsi="Times New Roman"/>
          <w:sz w:val="28"/>
          <w:szCs w:val="28"/>
          <w:lang w:eastAsia="uk-UA"/>
        </w:rPr>
        <w:t xml:space="preserve">1) на паперових носіях з одночасним поданням електронних копій цих документів без </w:t>
      </w:r>
      <w:r w:rsidR="004C243F" w:rsidRPr="00A94BD2">
        <w:rPr>
          <w:rFonts w:ascii="Times New Roman" w:hAnsi="Times New Roman"/>
          <w:sz w:val="28"/>
          <w:szCs w:val="28"/>
          <w:lang w:eastAsia="uk-UA"/>
        </w:rPr>
        <w:t xml:space="preserve">накладання </w:t>
      </w:r>
      <w:r w:rsidRPr="00A94BD2">
        <w:rPr>
          <w:rFonts w:ascii="Times New Roman" w:hAnsi="Times New Roman"/>
          <w:sz w:val="28"/>
          <w:szCs w:val="28"/>
          <w:lang w:eastAsia="uk-UA"/>
        </w:rPr>
        <w:t xml:space="preserve">КЕП (далі </w:t>
      </w:r>
      <w:r w:rsidR="004C243F" w:rsidRPr="00A94BD2">
        <w:rPr>
          <w:rFonts w:ascii="Times New Roman" w:hAnsi="Times New Roman"/>
          <w:sz w:val="28"/>
          <w:szCs w:val="28"/>
          <w:lang w:eastAsia="uk-UA"/>
        </w:rPr>
        <w:t xml:space="preserve">− </w:t>
      </w:r>
      <w:r w:rsidRPr="00A94BD2">
        <w:rPr>
          <w:rFonts w:ascii="Times New Roman" w:hAnsi="Times New Roman"/>
          <w:sz w:val="28"/>
          <w:szCs w:val="28"/>
          <w:lang w:eastAsia="uk-UA"/>
        </w:rPr>
        <w:t>електронні копії документів);</w:t>
      </w:r>
    </w:p>
    <w:p w:rsidR="002366E3" w:rsidRPr="00A94BD2" w:rsidRDefault="002366E3" w:rsidP="0035594A">
      <w:pPr>
        <w:rPr>
          <w:rFonts w:ascii="Times New Roman" w:hAnsi="Times New Roman"/>
          <w:sz w:val="28"/>
          <w:szCs w:val="28"/>
          <w:lang w:eastAsia="uk-UA"/>
        </w:rPr>
      </w:pPr>
    </w:p>
    <w:p w:rsidR="003564A7" w:rsidRPr="00307F64" w:rsidRDefault="003564A7" w:rsidP="0035594A">
      <w:pPr>
        <w:rPr>
          <w:rFonts w:ascii="Times New Roman" w:hAnsi="Times New Roman"/>
          <w:sz w:val="28"/>
          <w:szCs w:val="28"/>
          <w:lang w:eastAsia="uk-UA"/>
        </w:rPr>
      </w:pPr>
      <w:r w:rsidRPr="00A94BD2">
        <w:rPr>
          <w:rFonts w:ascii="Times New Roman" w:hAnsi="Times New Roman"/>
          <w:sz w:val="28"/>
          <w:szCs w:val="28"/>
          <w:lang w:eastAsia="uk-UA"/>
        </w:rPr>
        <w:t xml:space="preserve">2) у формі електронного документа, підписаного шляхом </w:t>
      </w:r>
      <w:r w:rsidR="004C243F" w:rsidRPr="00A94BD2">
        <w:rPr>
          <w:rFonts w:ascii="Times New Roman" w:hAnsi="Times New Roman"/>
          <w:sz w:val="28"/>
          <w:szCs w:val="28"/>
          <w:lang w:eastAsia="uk-UA"/>
        </w:rPr>
        <w:t xml:space="preserve">накладання </w:t>
      </w:r>
      <w:r w:rsidRPr="00A94BD2">
        <w:rPr>
          <w:rFonts w:ascii="Times New Roman" w:hAnsi="Times New Roman"/>
          <w:sz w:val="28"/>
          <w:szCs w:val="28"/>
          <w:lang w:eastAsia="uk-UA"/>
        </w:rPr>
        <w:t xml:space="preserve">КЕП, або електронної копії документа, засвідченої КЕП, – на офіційну електронну поштову скриньку Національного банку nbu@bank.gov.ua або іншими засобами </w:t>
      </w:r>
      <w:r w:rsidRPr="00307F64">
        <w:rPr>
          <w:rFonts w:ascii="Times New Roman" w:hAnsi="Times New Roman"/>
          <w:sz w:val="28"/>
          <w:szCs w:val="28"/>
          <w:lang w:eastAsia="uk-UA"/>
        </w:rPr>
        <w:lastRenderedPageBreak/>
        <w:t>електронного зв’язку, які використовуються Національним банком для електронного документообігу.</w:t>
      </w:r>
    </w:p>
    <w:p w:rsidR="00F50637" w:rsidRPr="00307F64" w:rsidRDefault="003564A7" w:rsidP="0035594A">
      <w:pPr>
        <w:rPr>
          <w:rFonts w:ascii="Times New Roman" w:eastAsia="Calibri" w:hAnsi="Times New Roman"/>
          <w:sz w:val="28"/>
          <w:szCs w:val="28"/>
          <w:shd w:val="clear" w:color="auto" w:fill="FFFFFF"/>
        </w:rPr>
      </w:pPr>
      <w:r w:rsidRPr="00307F64">
        <w:rPr>
          <w:rFonts w:ascii="Times New Roman" w:hAnsi="Times New Roman"/>
          <w:sz w:val="28"/>
          <w:szCs w:val="28"/>
          <w:lang w:eastAsia="uk-UA"/>
        </w:rPr>
        <w:t>Документи в окремих випадках, визначених у цьому Положенні, та на вимогу Національного банку також подаються в електронній формі у форматі xlsx або іншому форматі.</w:t>
      </w:r>
      <w:r w:rsidR="00F50637" w:rsidRPr="00307F64">
        <w:rPr>
          <w:rFonts w:ascii="Times New Roman" w:eastAsia="Calibri" w:hAnsi="Times New Roman"/>
          <w:sz w:val="28"/>
          <w:szCs w:val="28"/>
          <w:shd w:val="clear" w:color="auto" w:fill="FFFFFF"/>
        </w:rPr>
        <w:t>”;</w:t>
      </w:r>
    </w:p>
    <w:p w:rsidR="00B03C2C" w:rsidRPr="00307F64" w:rsidRDefault="00B03C2C" w:rsidP="0035594A">
      <w:pPr>
        <w:pStyle w:val="a3"/>
        <w:ind w:left="0"/>
        <w:rPr>
          <w:rFonts w:ascii="Times New Roman" w:hAnsi="Times New Roman"/>
          <w:sz w:val="28"/>
          <w:szCs w:val="28"/>
        </w:rPr>
      </w:pPr>
    </w:p>
    <w:p w:rsidR="00657DA7" w:rsidRPr="00307F64" w:rsidRDefault="00285390" w:rsidP="0035594A">
      <w:pPr>
        <w:pStyle w:val="a3"/>
        <w:numPr>
          <w:ilvl w:val="0"/>
          <w:numId w:val="26"/>
        </w:numPr>
        <w:ind w:left="0" w:firstLine="567"/>
        <w:rPr>
          <w:rFonts w:ascii="Times New Roman" w:hAnsi="Times New Roman"/>
          <w:sz w:val="28"/>
          <w:szCs w:val="28"/>
        </w:rPr>
      </w:pPr>
      <w:r w:rsidRPr="00307F64">
        <w:rPr>
          <w:rFonts w:ascii="Times New Roman" w:hAnsi="Times New Roman"/>
          <w:sz w:val="28"/>
          <w:szCs w:val="28"/>
        </w:rPr>
        <w:t>у главі</w:t>
      </w:r>
      <w:r w:rsidR="00657DA7" w:rsidRPr="00307F64">
        <w:rPr>
          <w:rFonts w:ascii="Times New Roman" w:hAnsi="Times New Roman"/>
          <w:sz w:val="28"/>
          <w:szCs w:val="28"/>
        </w:rPr>
        <w:t xml:space="preserve"> 4</w:t>
      </w:r>
      <w:r w:rsidR="004E7580" w:rsidRPr="00307F64">
        <w:rPr>
          <w:rFonts w:ascii="Times New Roman" w:hAnsi="Times New Roman"/>
          <w:sz w:val="28"/>
          <w:szCs w:val="28"/>
        </w:rPr>
        <w:t>:</w:t>
      </w:r>
    </w:p>
    <w:p w:rsidR="00285390" w:rsidRPr="00307F64" w:rsidRDefault="00285390" w:rsidP="0035594A">
      <w:pPr>
        <w:pStyle w:val="a3"/>
        <w:ind w:left="567" w:firstLine="0"/>
        <w:rPr>
          <w:rFonts w:ascii="Times New Roman" w:hAnsi="Times New Roman"/>
          <w:sz w:val="28"/>
          <w:szCs w:val="28"/>
        </w:rPr>
      </w:pPr>
      <w:r w:rsidRPr="00307F64">
        <w:rPr>
          <w:rFonts w:ascii="Times New Roman" w:hAnsi="Times New Roman"/>
          <w:sz w:val="28"/>
          <w:szCs w:val="28"/>
        </w:rPr>
        <w:t>у пункті 52:</w:t>
      </w:r>
    </w:p>
    <w:p w:rsidR="00BD5C8E" w:rsidRPr="00307F64" w:rsidRDefault="008E233A" w:rsidP="0035594A">
      <w:pPr>
        <w:pStyle w:val="a3"/>
        <w:ind w:left="567" w:firstLine="0"/>
        <w:rPr>
          <w:rFonts w:ascii="Times New Roman" w:hAnsi="Times New Roman"/>
          <w:sz w:val="28"/>
          <w:szCs w:val="28"/>
        </w:rPr>
      </w:pPr>
      <w:r w:rsidRPr="00307F64">
        <w:rPr>
          <w:rFonts w:ascii="Times New Roman" w:hAnsi="Times New Roman"/>
          <w:sz w:val="28"/>
          <w:szCs w:val="28"/>
        </w:rPr>
        <w:t xml:space="preserve">підпункт </w:t>
      </w:r>
      <w:r w:rsidR="00657DA7" w:rsidRPr="00307F64">
        <w:rPr>
          <w:rFonts w:ascii="Times New Roman" w:hAnsi="Times New Roman"/>
          <w:sz w:val="28"/>
          <w:szCs w:val="28"/>
        </w:rPr>
        <w:t>1</w:t>
      </w:r>
      <w:r w:rsidRPr="00307F64">
        <w:rPr>
          <w:rFonts w:ascii="Times New Roman" w:hAnsi="Times New Roman"/>
          <w:sz w:val="28"/>
          <w:szCs w:val="28"/>
        </w:rPr>
        <w:t xml:space="preserve">  після </w:t>
      </w:r>
      <w:r w:rsidR="00BD5C8E" w:rsidRPr="00307F64">
        <w:rPr>
          <w:rFonts w:ascii="Times New Roman" w:hAnsi="Times New Roman"/>
          <w:sz w:val="28"/>
          <w:szCs w:val="28"/>
        </w:rPr>
        <w:t>сл</w:t>
      </w:r>
      <w:r w:rsidR="00285390" w:rsidRPr="00307F64">
        <w:rPr>
          <w:rFonts w:ascii="Times New Roman" w:hAnsi="Times New Roman"/>
          <w:sz w:val="28"/>
          <w:szCs w:val="28"/>
        </w:rPr>
        <w:t>ова</w:t>
      </w:r>
      <w:r w:rsidR="00BD5C8E" w:rsidRPr="00307F64">
        <w:rPr>
          <w:rFonts w:ascii="Times New Roman" w:hAnsi="Times New Roman"/>
          <w:sz w:val="28"/>
          <w:szCs w:val="28"/>
        </w:rPr>
        <w:t xml:space="preserve"> “</w:t>
      </w:r>
      <w:r w:rsidR="00657DA7" w:rsidRPr="00307F64">
        <w:rPr>
          <w:rFonts w:ascii="Times New Roman" w:hAnsi="Times New Roman"/>
          <w:sz w:val="28"/>
          <w:szCs w:val="28"/>
        </w:rPr>
        <w:t>батькові</w:t>
      </w:r>
      <w:r w:rsidRPr="00307F64">
        <w:rPr>
          <w:rFonts w:ascii="Times New Roman" w:hAnsi="Times New Roman"/>
          <w:sz w:val="28"/>
          <w:szCs w:val="28"/>
          <w:lang w:val="ru-RU"/>
        </w:rPr>
        <w:t>”</w:t>
      </w:r>
      <w:r w:rsidR="00BD5C8E" w:rsidRPr="00307F64">
        <w:rPr>
          <w:rFonts w:ascii="Times New Roman" w:hAnsi="Times New Roman"/>
          <w:sz w:val="28"/>
          <w:szCs w:val="28"/>
        </w:rPr>
        <w:t xml:space="preserve"> </w:t>
      </w:r>
      <w:r w:rsidRPr="00307F64">
        <w:rPr>
          <w:rFonts w:ascii="Times New Roman" w:hAnsi="Times New Roman"/>
          <w:sz w:val="28"/>
          <w:szCs w:val="28"/>
        </w:rPr>
        <w:t xml:space="preserve">доповнити </w:t>
      </w:r>
      <w:r w:rsidR="00BD5C8E" w:rsidRPr="00307F64">
        <w:rPr>
          <w:rFonts w:ascii="Times New Roman" w:hAnsi="Times New Roman"/>
          <w:sz w:val="28"/>
          <w:szCs w:val="28"/>
        </w:rPr>
        <w:t xml:space="preserve"> слов</w:t>
      </w:r>
      <w:r w:rsidR="001A281D" w:rsidRPr="00307F64">
        <w:rPr>
          <w:rFonts w:ascii="Times New Roman" w:hAnsi="Times New Roman"/>
          <w:sz w:val="28"/>
          <w:szCs w:val="28"/>
        </w:rPr>
        <w:t>ами</w:t>
      </w:r>
      <w:r w:rsidRPr="00307F64">
        <w:rPr>
          <w:rFonts w:ascii="Times New Roman" w:hAnsi="Times New Roman"/>
          <w:sz w:val="28"/>
          <w:szCs w:val="28"/>
        </w:rPr>
        <w:t xml:space="preserve"> </w:t>
      </w:r>
      <w:r w:rsidR="00BD5C8E" w:rsidRPr="00307F64">
        <w:rPr>
          <w:rFonts w:ascii="Times New Roman" w:hAnsi="Times New Roman"/>
          <w:sz w:val="28"/>
          <w:szCs w:val="28"/>
        </w:rPr>
        <w:t xml:space="preserve"> “</w:t>
      </w:r>
      <w:r w:rsidR="00657DA7" w:rsidRPr="00307F64">
        <w:rPr>
          <w:rFonts w:ascii="Times New Roman" w:hAnsi="Times New Roman"/>
          <w:sz w:val="28"/>
          <w:szCs w:val="28"/>
          <w:lang w:eastAsia="uk-UA"/>
        </w:rPr>
        <w:t>(за наявності)</w:t>
      </w:r>
      <w:r w:rsidR="00BD5C8E" w:rsidRPr="00307F64">
        <w:rPr>
          <w:rFonts w:ascii="Times New Roman" w:hAnsi="Times New Roman"/>
          <w:sz w:val="28"/>
          <w:szCs w:val="28"/>
        </w:rPr>
        <w:t>”</w:t>
      </w:r>
      <w:r w:rsidR="00657DA7" w:rsidRPr="00307F64">
        <w:rPr>
          <w:rFonts w:ascii="Times New Roman" w:hAnsi="Times New Roman"/>
          <w:sz w:val="28"/>
          <w:szCs w:val="28"/>
        </w:rPr>
        <w:t>;</w:t>
      </w:r>
    </w:p>
    <w:p w:rsidR="004E7580" w:rsidRPr="00307F64" w:rsidRDefault="004E7580" w:rsidP="0035594A">
      <w:pPr>
        <w:pStyle w:val="a3"/>
        <w:ind w:left="0"/>
        <w:rPr>
          <w:rFonts w:ascii="Times New Roman" w:hAnsi="Times New Roman"/>
          <w:sz w:val="28"/>
          <w:szCs w:val="28"/>
        </w:rPr>
      </w:pPr>
      <w:r w:rsidRPr="00307F64">
        <w:rPr>
          <w:rFonts w:ascii="Times New Roman" w:hAnsi="Times New Roman"/>
          <w:sz w:val="28"/>
          <w:szCs w:val="28"/>
        </w:rPr>
        <w:t>підпункт 2  після слова “</w:t>
      </w:r>
      <w:r w:rsidRPr="00307F64">
        <w:rPr>
          <w:rFonts w:ascii="Times New Roman" w:hAnsi="Times New Roman"/>
          <w:sz w:val="28"/>
          <w:szCs w:val="28"/>
          <w:lang w:eastAsia="uk-UA"/>
        </w:rPr>
        <w:t>документа</w:t>
      </w:r>
      <w:r w:rsidRPr="00307F64">
        <w:rPr>
          <w:rFonts w:ascii="Times New Roman" w:hAnsi="Times New Roman"/>
          <w:sz w:val="28"/>
          <w:szCs w:val="28"/>
          <w:lang w:val="ru-RU"/>
        </w:rPr>
        <w:t>”</w:t>
      </w:r>
      <w:r w:rsidRPr="00307F64">
        <w:rPr>
          <w:rFonts w:ascii="Times New Roman" w:hAnsi="Times New Roman"/>
          <w:sz w:val="28"/>
          <w:szCs w:val="28"/>
        </w:rPr>
        <w:t xml:space="preserve"> доповнити  словами  “</w:t>
      </w:r>
      <w:r w:rsidRPr="00307F64">
        <w:rPr>
          <w:rFonts w:ascii="Times New Roman" w:hAnsi="Times New Roman"/>
          <w:sz w:val="28"/>
          <w:szCs w:val="28"/>
          <w:lang w:eastAsia="uk-UA"/>
        </w:rPr>
        <w:t>або копії сторінки паспорта</w:t>
      </w:r>
      <w:r w:rsidRPr="00307F64">
        <w:rPr>
          <w:rFonts w:ascii="Times New Roman" w:hAnsi="Times New Roman"/>
          <w:sz w:val="28"/>
          <w:szCs w:val="28"/>
        </w:rPr>
        <w:t>”;</w:t>
      </w:r>
    </w:p>
    <w:p w:rsidR="00285390" w:rsidRPr="00307F64" w:rsidRDefault="00285390" w:rsidP="0035594A">
      <w:pPr>
        <w:pStyle w:val="a3"/>
        <w:ind w:left="0"/>
        <w:rPr>
          <w:rFonts w:ascii="Times New Roman" w:hAnsi="Times New Roman"/>
          <w:sz w:val="28"/>
          <w:szCs w:val="28"/>
        </w:rPr>
      </w:pPr>
      <w:r w:rsidRPr="00307F64">
        <w:rPr>
          <w:rFonts w:ascii="Times New Roman" w:hAnsi="Times New Roman"/>
          <w:sz w:val="28"/>
          <w:szCs w:val="28"/>
        </w:rPr>
        <w:t>підпункт 1 пункту 5</w:t>
      </w:r>
      <w:r w:rsidR="00FE646E" w:rsidRPr="00307F64">
        <w:rPr>
          <w:rFonts w:ascii="Times New Roman" w:hAnsi="Times New Roman"/>
          <w:sz w:val="28"/>
          <w:szCs w:val="28"/>
        </w:rPr>
        <w:t>3</w:t>
      </w:r>
      <w:r w:rsidRPr="00307F64">
        <w:rPr>
          <w:rFonts w:ascii="Times New Roman" w:hAnsi="Times New Roman"/>
          <w:sz w:val="28"/>
          <w:szCs w:val="28"/>
        </w:rPr>
        <w:t xml:space="preserve">  доповнити  словами </w:t>
      </w:r>
      <w:r w:rsidR="004C243F">
        <w:rPr>
          <w:rFonts w:ascii="Times New Roman" w:hAnsi="Times New Roman"/>
          <w:sz w:val="28"/>
          <w:szCs w:val="28"/>
        </w:rPr>
        <w:t>та цифрами</w:t>
      </w:r>
      <w:r w:rsidRPr="00307F64">
        <w:rPr>
          <w:rFonts w:ascii="Times New Roman" w:hAnsi="Times New Roman"/>
          <w:sz w:val="28"/>
          <w:szCs w:val="28"/>
        </w:rPr>
        <w:t xml:space="preserve"> “</w:t>
      </w:r>
      <w:r w:rsidR="002366E3" w:rsidRPr="00307F64">
        <w:rPr>
          <w:rFonts w:ascii="Times New Roman" w:hAnsi="Times New Roman"/>
          <w:sz w:val="28"/>
          <w:szCs w:val="28"/>
          <w:lang w:eastAsia="uk-UA"/>
        </w:rPr>
        <w:t>або копій документів/сторінок документів, визначених у підпункті 1 пункту 52 глави 4 розділу І цього Положення, разом із копією документа, що містить інформацію про виїзд особи на постійне/тимчасове проживання за кордон</w:t>
      </w:r>
      <w:r w:rsidRPr="00307F64">
        <w:rPr>
          <w:rFonts w:ascii="Times New Roman" w:hAnsi="Times New Roman"/>
          <w:sz w:val="28"/>
          <w:szCs w:val="28"/>
        </w:rPr>
        <w:t>”.</w:t>
      </w:r>
    </w:p>
    <w:p w:rsidR="00285390" w:rsidRPr="00307F64" w:rsidRDefault="00285390" w:rsidP="0035594A">
      <w:pPr>
        <w:pStyle w:val="a3"/>
        <w:ind w:left="0"/>
        <w:rPr>
          <w:rFonts w:ascii="Times New Roman" w:hAnsi="Times New Roman"/>
          <w:sz w:val="28"/>
          <w:szCs w:val="28"/>
        </w:rPr>
      </w:pPr>
    </w:p>
    <w:p w:rsidR="0065400C" w:rsidRPr="00307F64" w:rsidRDefault="0065400C" w:rsidP="0035594A">
      <w:pPr>
        <w:pStyle w:val="a3"/>
        <w:numPr>
          <w:ilvl w:val="0"/>
          <w:numId w:val="1"/>
        </w:numPr>
        <w:ind w:left="0" w:firstLine="567"/>
        <w:rPr>
          <w:rFonts w:ascii="Times New Roman" w:hAnsi="Times New Roman"/>
          <w:sz w:val="28"/>
          <w:szCs w:val="28"/>
        </w:rPr>
      </w:pPr>
      <w:r w:rsidRPr="00307F64">
        <w:rPr>
          <w:rFonts w:ascii="Times New Roman" w:hAnsi="Times New Roman"/>
          <w:sz w:val="28"/>
          <w:szCs w:val="28"/>
        </w:rPr>
        <w:t>У розділі ІІ:</w:t>
      </w:r>
    </w:p>
    <w:p w:rsidR="0065400C" w:rsidRPr="00307F64" w:rsidRDefault="0065400C" w:rsidP="0035594A">
      <w:pPr>
        <w:pStyle w:val="a3"/>
        <w:ind w:left="0"/>
        <w:rPr>
          <w:rFonts w:ascii="Times New Roman" w:hAnsi="Times New Roman"/>
          <w:sz w:val="28"/>
          <w:szCs w:val="28"/>
        </w:rPr>
      </w:pPr>
    </w:p>
    <w:p w:rsidR="0049481F" w:rsidRPr="00307F64" w:rsidRDefault="006262ED" w:rsidP="0035594A">
      <w:pPr>
        <w:pStyle w:val="a3"/>
        <w:numPr>
          <w:ilvl w:val="0"/>
          <w:numId w:val="3"/>
        </w:numPr>
        <w:ind w:left="0" w:firstLine="567"/>
        <w:rPr>
          <w:rFonts w:ascii="Times New Roman" w:hAnsi="Times New Roman"/>
          <w:sz w:val="28"/>
          <w:szCs w:val="28"/>
        </w:rPr>
      </w:pPr>
      <w:r w:rsidRPr="00307F64">
        <w:rPr>
          <w:rFonts w:ascii="Times New Roman" w:hAnsi="Times New Roman"/>
          <w:sz w:val="28"/>
          <w:szCs w:val="28"/>
        </w:rPr>
        <w:t>підпункт 2</w:t>
      </w:r>
      <w:r w:rsidR="00537ABD" w:rsidRPr="00307F64">
        <w:rPr>
          <w:rFonts w:ascii="Times New Roman" w:hAnsi="Times New Roman"/>
          <w:sz w:val="28"/>
          <w:szCs w:val="28"/>
        </w:rPr>
        <w:t xml:space="preserve"> </w:t>
      </w:r>
      <w:r w:rsidR="009E57B6" w:rsidRPr="00307F64">
        <w:rPr>
          <w:rFonts w:ascii="Times New Roman" w:hAnsi="Times New Roman"/>
          <w:sz w:val="28"/>
          <w:szCs w:val="28"/>
        </w:rPr>
        <w:t>пункт</w:t>
      </w:r>
      <w:r w:rsidRPr="00307F64">
        <w:rPr>
          <w:rFonts w:ascii="Times New Roman" w:hAnsi="Times New Roman"/>
          <w:sz w:val="28"/>
          <w:szCs w:val="28"/>
        </w:rPr>
        <w:t>у</w:t>
      </w:r>
      <w:r w:rsidR="009E57B6" w:rsidRPr="00307F64">
        <w:rPr>
          <w:rFonts w:ascii="Times New Roman" w:hAnsi="Times New Roman"/>
          <w:sz w:val="28"/>
          <w:szCs w:val="28"/>
        </w:rPr>
        <w:t xml:space="preserve"> 59</w:t>
      </w:r>
      <w:r w:rsidR="0065400C" w:rsidRPr="00307F64">
        <w:rPr>
          <w:rFonts w:ascii="Times New Roman" w:hAnsi="Times New Roman"/>
          <w:sz w:val="28"/>
          <w:szCs w:val="28"/>
        </w:rPr>
        <w:t xml:space="preserve"> глав</w:t>
      </w:r>
      <w:r w:rsidR="009E57B6" w:rsidRPr="00307F64">
        <w:rPr>
          <w:rFonts w:ascii="Times New Roman" w:hAnsi="Times New Roman"/>
          <w:sz w:val="28"/>
          <w:szCs w:val="28"/>
        </w:rPr>
        <w:t>и</w:t>
      </w:r>
      <w:r w:rsidR="0065400C" w:rsidRPr="00307F64">
        <w:rPr>
          <w:rFonts w:ascii="Times New Roman" w:hAnsi="Times New Roman"/>
          <w:sz w:val="28"/>
          <w:szCs w:val="28"/>
        </w:rPr>
        <w:t xml:space="preserve"> </w:t>
      </w:r>
      <w:r w:rsidR="009E57B6" w:rsidRPr="00307F64">
        <w:rPr>
          <w:rFonts w:ascii="Times New Roman" w:hAnsi="Times New Roman"/>
          <w:sz w:val="28"/>
          <w:szCs w:val="28"/>
        </w:rPr>
        <w:t>5</w:t>
      </w:r>
      <w:r w:rsidR="0049481F" w:rsidRPr="00307F64">
        <w:rPr>
          <w:rFonts w:ascii="Times New Roman" w:hAnsi="Times New Roman"/>
          <w:sz w:val="28"/>
          <w:szCs w:val="28"/>
        </w:rPr>
        <w:t xml:space="preserve">  викласти в такій редакції:</w:t>
      </w:r>
    </w:p>
    <w:p w:rsidR="0065400C" w:rsidRPr="00307F64" w:rsidRDefault="0049481F" w:rsidP="0035594A">
      <w:pPr>
        <w:rPr>
          <w:rFonts w:ascii="Times New Roman" w:hAnsi="Times New Roman"/>
          <w:sz w:val="28"/>
          <w:szCs w:val="28"/>
        </w:rPr>
      </w:pPr>
      <w:r w:rsidRPr="00307F64">
        <w:rPr>
          <w:rFonts w:ascii="Times New Roman" w:hAnsi="Times New Roman"/>
          <w:sz w:val="28"/>
          <w:szCs w:val="28"/>
        </w:rPr>
        <w:t>“</w:t>
      </w:r>
      <w:r w:rsidR="00285390" w:rsidRPr="00307F64">
        <w:rPr>
          <w:rFonts w:ascii="Times New Roman" w:hAnsi="Times New Roman"/>
          <w:sz w:val="28"/>
          <w:szCs w:val="28"/>
        </w:rPr>
        <w:t xml:space="preserve">2) </w:t>
      </w:r>
      <w:r w:rsidR="002366E3" w:rsidRPr="00307F64">
        <w:rPr>
          <w:rFonts w:ascii="Times New Roman" w:hAnsi="Times New Roman"/>
          <w:sz w:val="28"/>
          <w:szCs w:val="28"/>
        </w:rPr>
        <w:t xml:space="preserve">погодження набуття або збільшення істотної участі в банку </w:t>
      </w:r>
      <w:r w:rsidR="004C243F">
        <w:rPr>
          <w:rFonts w:ascii="Times New Roman" w:hAnsi="Times New Roman"/>
          <w:sz w:val="28"/>
          <w:szCs w:val="28"/>
        </w:rPr>
        <w:t>−</w:t>
      </w:r>
      <w:r w:rsidR="004C243F" w:rsidRPr="00307F64">
        <w:rPr>
          <w:rFonts w:ascii="Times New Roman" w:hAnsi="Times New Roman"/>
          <w:sz w:val="28"/>
          <w:szCs w:val="28"/>
        </w:rPr>
        <w:t xml:space="preserve"> </w:t>
      </w:r>
      <w:r w:rsidR="002366E3" w:rsidRPr="00307F64">
        <w:rPr>
          <w:rFonts w:ascii="Times New Roman" w:hAnsi="Times New Roman"/>
          <w:sz w:val="28"/>
          <w:szCs w:val="28"/>
        </w:rPr>
        <w:t xml:space="preserve">щодо фізичних і юридичних осіб, які набувають або збільшують істотну участь у банку, </w:t>
      </w:r>
      <w:r w:rsidR="004C243F">
        <w:rPr>
          <w:rFonts w:ascii="Times New Roman" w:hAnsi="Times New Roman"/>
          <w:sz w:val="28"/>
          <w:szCs w:val="28"/>
        </w:rPr>
        <w:t>у</w:t>
      </w:r>
      <w:r w:rsidR="004C243F" w:rsidRPr="00307F64">
        <w:rPr>
          <w:rFonts w:ascii="Times New Roman" w:hAnsi="Times New Roman"/>
          <w:sz w:val="28"/>
          <w:szCs w:val="28"/>
        </w:rPr>
        <w:t xml:space="preserve">сіх </w:t>
      </w:r>
      <w:r w:rsidR="002366E3" w:rsidRPr="00307F64">
        <w:rPr>
          <w:rFonts w:ascii="Times New Roman" w:hAnsi="Times New Roman"/>
          <w:sz w:val="28"/>
          <w:szCs w:val="28"/>
        </w:rPr>
        <w:t>осіб, через яких здійснюватиметься опосередковане володіння істотною участю в банку, а також керівників таких осіб (щодо юридичних осіб);</w:t>
      </w:r>
      <w:r w:rsidR="0065400C" w:rsidRPr="00307F64">
        <w:rPr>
          <w:rFonts w:ascii="Times New Roman" w:hAnsi="Times New Roman"/>
          <w:sz w:val="28"/>
          <w:szCs w:val="28"/>
        </w:rPr>
        <w:t xml:space="preserve">”; </w:t>
      </w:r>
    </w:p>
    <w:p w:rsidR="00A614FC" w:rsidRPr="00307F64" w:rsidRDefault="00A614FC" w:rsidP="0035594A">
      <w:pPr>
        <w:pStyle w:val="a3"/>
        <w:ind w:left="0"/>
        <w:rPr>
          <w:rFonts w:ascii="Times New Roman" w:hAnsi="Times New Roman"/>
          <w:sz w:val="28"/>
          <w:szCs w:val="28"/>
        </w:rPr>
      </w:pPr>
    </w:p>
    <w:p w:rsidR="00550AFB" w:rsidRPr="00307F64" w:rsidRDefault="00550AFB" w:rsidP="0035594A">
      <w:pPr>
        <w:pStyle w:val="a3"/>
        <w:numPr>
          <w:ilvl w:val="0"/>
          <w:numId w:val="3"/>
        </w:numPr>
        <w:ind w:left="0" w:firstLine="567"/>
        <w:rPr>
          <w:rFonts w:ascii="Times New Roman" w:hAnsi="Times New Roman"/>
          <w:sz w:val="28"/>
          <w:szCs w:val="28"/>
        </w:rPr>
      </w:pPr>
      <w:r w:rsidRPr="00307F64">
        <w:rPr>
          <w:rFonts w:ascii="Times New Roman" w:hAnsi="Times New Roman"/>
          <w:sz w:val="28"/>
          <w:szCs w:val="28"/>
        </w:rPr>
        <w:t>у главі 6:</w:t>
      </w:r>
    </w:p>
    <w:p w:rsidR="009E3276" w:rsidRPr="00307F64" w:rsidRDefault="00EF7AD2" w:rsidP="0035594A">
      <w:pPr>
        <w:pStyle w:val="a3"/>
        <w:tabs>
          <w:tab w:val="left" w:pos="851"/>
        </w:tabs>
        <w:ind w:left="0"/>
        <w:rPr>
          <w:rFonts w:ascii="Times New Roman" w:hAnsi="Times New Roman"/>
          <w:sz w:val="28"/>
          <w:szCs w:val="28"/>
        </w:rPr>
      </w:pPr>
      <w:r w:rsidRPr="00307F64">
        <w:rPr>
          <w:rFonts w:ascii="Times New Roman" w:hAnsi="Times New Roman"/>
          <w:sz w:val="28"/>
          <w:szCs w:val="28"/>
        </w:rPr>
        <w:t>пункт 6</w:t>
      </w:r>
      <w:r w:rsidR="009E3276" w:rsidRPr="003F76DC">
        <w:rPr>
          <w:rFonts w:ascii="Times New Roman" w:hAnsi="Times New Roman"/>
          <w:sz w:val="28"/>
          <w:szCs w:val="28"/>
          <w:lang w:val="ru-RU"/>
        </w:rPr>
        <w:t>2</w:t>
      </w:r>
      <w:r w:rsidR="00550AFB" w:rsidRPr="00307F64">
        <w:rPr>
          <w:rFonts w:ascii="Times New Roman" w:hAnsi="Times New Roman"/>
          <w:sz w:val="28"/>
          <w:szCs w:val="28"/>
        </w:rPr>
        <w:t xml:space="preserve"> </w:t>
      </w:r>
      <w:r w:rsidR="009E3276" w:rsidRPr="00307F64">
        <w:rPr>
          <w:rFonts w:ascii="Times New Roman" w:hAnsi="Times New Roman"/>
          <w:sz w:val="28"/>
          <w:szCs w:val="28"/>
        </w:rPr>
        <w:t xml:space="preserve">доповнити </w:t>
      </w:r>
      <w:r w:rsidR="004C243F">
        <w:rPr>
          <w:rFonts w:ascii="Times New Roman" w:hAnsi="Times New Roman"/>
          <w:sz w:val="28"/>
          <w:szCs w:val="28"/>
        </w:rPr>
        <w:t xml:space="preserve">чотирма </w:t>
      </w:r>
      <w:r w:rsidR="009E3276" w:rsidRPr="00307F64">
        <w:rPr>
          <w:rFonts w:ascii="Times New Roman" w:hAnsi="Times New Roman"/>
          <w:sz w:val="28"/>
          <w:szCs w:val="28"/>
        </w:rPr>
        <w:t>новими підпунктами такого змісту:</w:t>
      </w:r>
    </w:p>
    <w:p w:rsidR="002366E3" w:rsidRPr="00307F64" w:rsidRDefault="009E3276" w:rsidP="0035594A">
      <w:pPr>
        <w:rPr>
          <w:rFonts w:ascii="Times New Roman" w:hAnsi="Times New Roman"/>
          <w:sz w:val="28"/>
          <w:szCs w:val="28"/>
        </w:rPr>
      </w:pPr>
      <w:r w:rsidRPr="00307F64">
        <w:rPr>
          <w:rFonts w:ascii="Times New Roman" w:hAnsi="Times New Roman"/>
          <w:sz w:val="28"/>
          <w:szCs w:val="28"/>
        </w:rPr>
        <w:t>“</w:t>
      </w:r>
      <w:r w:rsidR="002366E3" w:rsidRPr="00307F64">
        <w:rPr>
          <w:rFonts w:ascii="Times New Roman" w:hAnsi="Times New Roman"/>
          <w:sz w:val="28"/>
          <w:szCs w:val="28"/>
        </w:rPr>
        <w:t>6) надання особою недостовірної інфо</w:t>
      </w:r>
      <w:r w:rsidR="007033CF">
        <w:rPr>
          <w:rFonts w:ascii="Times New Roman" w:hAnsi="Times New Roman"/>
          <w:sz w:val="28"/>
          <w:szCs w:val="28"/>
        </w:rPr>
        <w:t>рмації Національному банку, яка</w:t>
      </w:r>
      <w:r w:rsidR="002366E3" w:rsidRPr="00307F64">
        <w:rPr>
          <w:rFonts w:ascii="Times New Roman" w:hAnsi="Times New Roman"/>
          <w:sz w:val="28"/>
          <w:szCs w:val="28"/>
        </w:rPr>
        <w:t xml:space="preserve"> за професійним судженням Національного банку вплинула або могла вплинути на прийняття Національним банком рішення (застосовується протягом трьох років із дня надання такої інформації);</w:t>
      </w:r>
    </w:p>
    <w:p w:rsidR="002366E3" w:rsidRPr="00307F64" w:rsidRDefault="002366E3" w:rsidP="0035594A">
      <w:pPr>
        <w:rPr>
          <w:rFonts w:ascii="Times New Roman" w:hAnsi="Times New Roman"/>
          <w:sz w:val="28"/>
          <w:szCs w:val="28"/>
        </w:rPr>
      </w:pPr>
    </w:p>
    <w:p w:rsidR="002366E3" w:rsidRPr="00307F64" w:rsidRDefault="002366E3" w:rsidP="0035594A">
      <w:pPr>
        <w:rPr>
          <w:rFonts w:ascii="Times New Roman" w:hAnsi="Times New Roman"/>
          <w:sz w:val="28"/>
          <w:szCs w:val="28"/>
        </w:rPr>
      </w:pPr>
      <w:r w:rsidRPr="00307F64">
        <w:rPr>
          <w:rFonts w:ascii="Times New Roman" w:hAnsi="Times New Roman"/>
          <w:sz w:val="28"/>
          <w:szCs w:val="28"/>
        </w:rPr>
        <w:t>7) невиконання особою протягом останніх трьох років узятих на себе особистих зобов’язань і/або гарантійних листів, наданих Національному банку;</w:t>
      </w:r>
    </w:p>
    <w:p w:rsidR="002366E3" w:rsidRPr="00307F64" w:rsidRDefault="002366E3" w:rsidP="0035594A">
      <w:pPr>
        <w:rPr>
          <w:rFonts w:ascii="Times New Roman" w:hAnsi="Times New Roman"/>
          <w:sz w:val="28"/>
          <w:szCs w:val="28"/>
        </w:rPr>
      </w:pPr>
    </w:p>
    <w:p w:rsidR="002366E3" w:rsidRPr="00307F64" w:rsidRDefault="002366E3" w:rsidP="0035594A">
      <w:pPr>
        <w:rPr>
          <w:rFonts w:ascii="Times New Roman" w:hAnsi="Times New Roman"/>
          <w:sz w:val="28"/>
          <w:szCs w:val="28"/>
        </w:rPr>
      </w:pPr>
      <w:r w:rsidRPr="00307F64">
        <w:rPr>
          <w:rFonts w:ascii="Times New Roman" w:hAnsi="Times New Roman"/>
          <w:sz w:val="28"/>
          <w:szCs w:val="28"/>
        </w:rPr>
        <w:t>8) особ</w:t>
      </w:r>
      <w:r w:rsidR="00537341">
        <w:rPr>
          <w:rFonts w:ascii="Times New Roman" w:hAnsi="Times New Roman"/>
          <w:sz w:val="28"/>
          <w:szCs w:val="28"/>
        </w:rPr>
        <w:t>а є</w:t>
      </w:r>
      <w:r w:rsidRPr="00307F64">
        <w:rPr>
          <w:rFonts w:ascii="Times New Roman" w:hAnsi="Times New Roman"/>
          <w:sz w:val="28"/>
          <w:szCs w:val="28"/>
        </w:rPr>
        <w:t xml:space="preserve"> </w:t>
      </w:r>
      <w:r w:rsidR="00537341" w:rsidRPr="00307F64">
        <w:rPr>
          <w:rFonts w:ascii="Times New Roman" w:hAnsi="Times New Roman"/>
          <w:sz w:val="28"/>
          <w:szCs w:val="28"/>
        </w:rPr>
        <w:t>громадян</w:t>
      </w:r>
      <w:r w:rsidR="00537341">
        <w:rPr>
          <w:rFonts w:ascii="Times New Roman" w:hAnsi="Times New Roman"/>
          <w:sz w:val="28"/>
          <w:szCs w:val="28"/>
        </w:rPr>
        <w:t>ином</w:t>
      </w:r>
      <w:r w:rsidR="00537341" w:rsidRPr="00307F64">
        <w:rPr>
          <w:rFonts w:ascii="Times New Roman" w:hAnsi="Times New Roman"/>
          <w:sz w:val="28"/>
          <w:szCs w:val="28"/>
        </w:rPr>
        <w:t xml:space="preserve"> </w:t>
      </w:r>
      <w:r w:rsidRPr="00307F64">
        <w:rPr>
          <w:rFonts w:ascii="Times New Roman" w:hAnsi="Times New Roman"/>
          <w:sz w:val="28"/>
          <w:szCs w:val="28"/>
        </w:rPr>
        <w:t xml:space="preserve">чи </w:t>
      </w:r>
      <w:r w:rsidR="00537341" w:rsidRPr="00307F64">
        <w:rPr>
          <w:rFonts w:ascii="Times New Roman" w:hAnsi="Times New Roman"/>
          <w:sz w:val="28"/>
          <w:szCs w:val="28"/>
        </w:rPr>
        <w:t>податков</w:t>
      </w:r>
      <w:r w:rsidR="00537341">
        <w:rPr>
          <w:rFonts w:ascii="Times New Roman" w:hAnsi="Times New Roman"/>
          <w:sz w:val="28"/>
          <w:szCs w:val="28"/>
        </w:rPr>
        <w:t>им</w:t>
      </w:r>
      <w:r w:rsidR="00537341" w:rsidRPr="00307F64">
        <w:rPr>
          <w:rFonts w:ascii="Times New Roman" w:hAnsi="Times New Roman"/>
          <w:sz w:val="28"/>
          <w:szCs w:val="28"/>
        </w:rPr>
        <w:t xml:space="preserve"> резиден</w:t>
      </w:r>
      <w:r w:rsidR="00537341">
        <w:rPr>
          <w:rFonts w:ascii="Times New Roman" w:hAnsi="Times New Roman"/>
          <w:sz w:val="28"/>
          <w:szCs w:val="28"/>
        </w:rPr>
        <w:t>том</w:t>
      </w:r>
      <w:r w:rsidR="00537341" w:rsidRPr="00307F64">
        <w:rPr>
          <w:rFonts w:ascii="Times New Roman" w:hAnsi="Times New Roman"/>
          <w:sz w:val="28"/>
          <w:szCs w:val="28"/>
        </w:rPr>
        <w:t xml:space="preserve"> </w:t>
      </w:r>
      <w:r w:rsidRPr="00307F64">
        <w:rPr>
          <w:rFonts w:ascii="Times New Roman" w:hAnsi="Times New Roman"/>
          <w:sz w:val="28"/>
          <w:szCs w:val="28"/>
        </w:rPr>
        <w:t>або місцем її постійного проживання є держава, що здійснює/здійснювала збройну агресію проти України у значенні, наведеному в статті 1 Закону України “Про оборону України”;</w:t>
      </w:r>
    </w:p>
    <w:p w:rsidR="002366E3" w:rsidRPr="00307F64" w:rsidRDefault="002366E3" w:rsidP="0035594A">
      <w:pPr>
        <w:rPr>
          <w:rFonts w:ascii="Times New Roman" w:hAnsi="Times New Roman"/>
          <w:sz w:val="28"/>
          <w:szCs w:val="28"/>
        </w:rPr>
      </w:pPr>
    </w:p>
    <w:p w:rsidR="00A918BC" w:rsidRPr="00307F64" w:rsidRDefault="002366E3" w:rsidP="0035594A">
      <w:pPr>
        <w:rPr>
          <w:rFonts w:ascii="Times New Roman" w:hAnsi="Times New Roman"/>
          <w:sz w:val="28"/>
          <w:szCs w:val="28"/>
        </w:rPr>
      </w:pPr>
      <w:r w:rsidRPr="00307F64">
        <w:rPr>
          <w:rFonts w:ascii="Times New Roman" w:hAnsi="Times New Roman"/>
          <w:sz w:val="28"/>
          <w:szCs w:val="28"/>
        </w:rPr>
        <w:t xml:space="preserve">9) набрання законної сили рішенням суду щодо особи за порушення вимог антикорупційного законодавства, законодавства з питань фінансового </w:t>
      </w:r>
      <w:r w:rsidRPr="00307F64">
        <w:rPr>
          <w:rFonts w:ascii="Times New Roman" w:hAnsi="Times New Roman"/>
          <w:sz w:val="28"/>
          <w:szCs w:val="28"/>
        </w:rPr>
        <w:lastRenderedPageBreak/>
        <w:t>моніторингу, законодавства про фінансові послуги (застосовується протягом трьох років із дня набрання законної сили відповідним рішенням суду).</w:t>
      </w:r>
      <w:r w:rsidR="00A918BC" w:rsidRPr="00307F64">
        <w:rPr>
          <w:rFonts w:ascii="Times New Roman" w:hAnsi="Times New Roman"/>
          <w:sz w:val="28"/>
          <w:szCs w:val="28"/>
        </w:rPr>
        <w:t xml:space="preserve">”; </w:t>
      </w:r>
    </w:p>
    <w:p w:rsidR="00A918BC" w:rsidRPr="00307F64" w:rsidRDefault="006262ED" w:rsidP="0035594A">
      <w:pPr>
        <w:pStyle w:val="a3"/>
        <w:ind w:left="0"/>
        <w:rPr>
          <w:rFonts w:ascii="Times New Roman" w:hAnsi="Times New Roman"/>
          <w:sz w:val="28"/>
          <w:szCs w:val="28"/>
        </w:rPr>
      </w:pPr>
      <w:r w:rsidRPr="00307F64">
        <w:rPr>
          <w:rFonts w:ascii="Times New Roman" w:hAnsi="Times New Roman"/>
          <w:sz w:val="28"/>
          <w:szCs w:val="28"/>
        </w:rPr>
        <w:t>у пункті 64:</w:t>
      </w:r>
    </w:p>
    <w:p w:rsidR="006262ED" w:rsidRPr="00307F64" w:rsidRDefault="006262ED" w:rsidP="0035594A">
      <w:pPr>
        <w:pStyle w:val="a3"/>
        <w:ind w:left="567" w:firstLine="0"/>
        <w:rPr>
          <w:rFonts w:ascii="Times New Roman" w:hAnsi="Times New Roman"/>
          <w:sz w:val="28"/>
          <w:szCs w:val="28"/>
        </w:rPr>
      </w:pPr>
      <w:r w:rsidRPr="00307F64">
        <w:rPr>
          <w:rFonts w:ascii="Times New Roman" w:hAnsi="Times New Roman"/>
          <w:sz w:val="28"/>
          <w:szCs w:val="28"/>
        </w:rPr>
        <w:t>підпункт</w:t>
      </w:r>
      <w:r w:rsidR="004C243F">
        <w:rPr>
          <w:rFonts w:ascii="Times New Roman" w:hAnsi="Times New Roman"/>
          <w:sz w:val="28"/>
          <w:szCs w:val="28"/>
        </w:rPr>
        <w:t>и</w:t>
      </w:r>
      <w:r w:rsidRPr="00307F64">
        <w:rPr>
          <w:rFonts w:ascii="Times New Roman" w:hAnsi="Times New Roman"/>
          <w:sz w:val="28"/>
          <w:szCs w:val="28"/>
        </w:rPr>
        <w:t xml:space="preserve"> 1</w:t>
      </w:r>
      <w:r w:rsidR="004C243F">
        <w:rPr>
          <w:rFonts w:ascii="Times New Roman" w:hAnsi="Times New Roman"/>
          <w:sz w:val="28"/>
          <w:szCs w:val="28"/>
        </w:rPr>
        <w:t>, 3, 4</w:t>
      </w:r>
      <w:r w:rsidRPr="00307F64">
        <w:rPr>
          <w:rFonts w:ascii="Times New Roman" w:hAnsi="Times New Roman"/>
          <w:sz w:val="28"/>
          <w:szCs w:val="28"/>
        </w:rPr>
        <w:t xml:space="preserve"> викласти в такій редакції:</w:t>
      </w:r>
    </w:p>
    <w:p w:rsidR="006262ED" w:rsidRPr="00307F64" w:rsidRDefault="006262ED" w:rsidP="0035594A">
      <w:pPr>
        <w:rPr>
          <w:rFonts w:ascii="Times New Roman" w:hAnsi="Times New Roman"/>
          <w:sz w:val="28"/>
          <w:szCs w:val="28"/>
        </w:rPr>
      </w:pPr>
      <w:r w:rsidRPr="00307F64">
        <w:rPr>
          <w:rFonts w:ascii="Times New Roman" w:hAnsi="Times New Roman"/>
          <w:sz w:val="28"/>
          <w:szCs w:val="28"/>
        </w:rPr>
        <w:t xml:space="preserve">“1) </w:t>
      </w:r>
      <w:r w:rsidR="00F73293" w:rsidRPr="00307F64">
        <w:rPr>
          <w:rFonts w:ascii="Times New Roman" w:hAnsi="Times New Roman"/>
          <w:sz w:val="28"/>
          <w:szCs w:val="28"/>
        </w:rPr>
        <w:t xml:space="preserve">припинення повноважень (звільнення) особи на вимогу державного органу протягом останніх трьох років [крім припинення повноважень/звільнення/не вступу на посаду особи у </w:t>
      </w:r>
      <w:r w:rsidR="004C243F" w:rsidRPr="00307F64">
        <w:rPr>
          <w:rFonts w:ascii="Times New Roman" w:hAnsi="Times New Roman"/>
          <w:sz w:val="28"/>
          <w:szCs w:val="28"/>
        </w:rPr>
        <w:t>зв</w:t>
      </w:r>
      <w:r w:rsidR="004C243F">
        <w:rPr>
          <w:rFonts w:ascii="Times New Roman" w:hAnsi="Times New Roman"/>
          <w:sz w:val="28"/>
          <w:szCs w:val="28"/>
        </w:rPr>
        <w:t>’</w:t>
      </w:r>
      <w:r w:rsidR="004C243F" w:rsidRPr="00307F64">
        <w:rPr>
          <w:rFonts w:ascii="Times New Roman" w:hAnsi="Times New Roman"/>
          <w:sz w:val="28"/>
          <w:szCs w:val="28"/>
        </w:rPr>
        <w:t xml:space="preserve">язку </w:t>
      </w:r>
      <w:r w:rsidR="00F73293" w:rsidRPr="00307F64">
        <w:rPr>
          <w:rFonts w:ascii="Times New Roman" w:hAnsi="Times New Roman"/>
          <w:sz w:val="28"/>
          <w:szCs w:val="28"/>
        </w:rPr>
        <w:t>з прийняттям Національним банком рішення про відмову в погодженні її на посаду керівника, головного бухгалтера, керівника підрозділу внутрішнього аудиту, головного ризик-менеджера, головного комплаєнс-менеджера фінансової установи];</w:t>
      </w:r>
      <w:r w:rsidRPr="00307F64">
        <w:rPr>
          <w:rFonts w:ascii="Times New Roman" w:hAnsi="Times New Roman"/>
          <w:sz w:val="28"/>
          <w:szCs w:val="28"/>
        </w:rPr>
        <w:t xml:space="preserve">”; </w:t>
      </w:r>
    </w:p>
    <w:p w:rsidR="00F73293" w:rsidRPr="00307F64" w:rsidRDefault="00ED2D74" w:rsidP="0035594A">
      <w:pPr>
        <w:rPr>
          <w:rFonts w:ascii="Times New Roman" w:hAnsi="Times New Roman"/>
          <w:sz w:val="28"/>
          <w:szCs w:val="28"/>
        </w:rPr>
      </w:pPr>
      <w:r w:rsidRPr="00307F64">
        <w:rPr>
          <w:rFonts w:ascii="Times New Roman" w:hAnsi="Times New Roman"/>
          <w:sz w:val="28"/>
          <w:szCs w:val="28"/>
        </w:rPr>
        <w:t xml:space="preserve">“3) </w:t>
      </w:r>
      <w:r w:rsidR="00F73293" w:rsidRPr="00307F64">
        <w:rPr>
          <w:rFonts w:ascii="Times New Roman" w:hAnsi="Times New Roman"/>
          <w:sz w:val="28"/>
          <w:szCs w:val="28"/>
        </w:rPr>
        <w:t xml:space="preserve">обіймання особою посади/посад керівника, головного бухгалтера, керівника підрозділу внутрішнього аудиту, головного ризик-менеджера, головного комплаєнс-менеджера фінансової установи (виконання обов’язків за посадою) сукупно протягом більше шести місяців без погодження Національним банком особи на таку посаду/посади, якщо таке погодження було обов’язковим відповідно до законодавства [застосовується з першого дня сьомого місяця після дня обрання (призначення) особи на посаду без погодження Національним банком (у разі обіймання кількох посад або однієї посади кілька разів без погодження Національним банком </w:t>
      </w:r>
      <w:r w:rsidR="00A94BD2" w:rsidRPr="003A2F22">
        <w:rPr>
          <w:rFonts w:ascii="Times New Roman" w:hAnsi="Times New Roman"/>
          <w:sz w:val="28"/>
          <w:szCs w:val="28"/>
          <w:lang w:val="ru-RU"/>
        </w:rPr>
        <w:t>−</w:t>
      </w:r>
      <w:r w:rsidR="00A94BD2" w:rsidRPr="00307F64">
        <w:rPr>
          <w:rFonts w:ascii="Times New Roman" w:hAnsi="Times New Roman"/>
          <w:sz w:val="28"/>
          <w:szCs w:val="28"/>
        </w:rPr>
        <w:t xml:space="preserve"> </w:t>
      </w:r>
      <w:r w:rsidR="00F73293" w:rsidRPr="00307F64">
        <w:rPr>
          <w:rFonts w:ascii="Times New Roman" w:hAnsi="Times New Roman"/>
          <w:sz w:val="28"/>
          <w:szCs w:val="28"/>
        </w:rPr>
        <w:t>після дня  обрання (призначення) особи на першу з таких посад)</w:t>
      </w:r>
      <w:r w:rsidR="004C243F">
        <w:rPr>
          <w:rFonts w:ascii="Times New Roman" w:hAnsi="Times New Roman"/>
          <w:sz w:val="28"/>
          <w:szCs w:val="28"/>
        </w:rPr>
        <w:t xml:space="preserve"> </w:t>
      </w:r>
      <w:r w:rsidR="00F73293" w:rsidRPr="00307F64">
        <w:rPr>
          <w:rFonts w:ascii="Times New Roman" w:hAnsi="Times New Roman"/>
          <w:sz w:val="28"/>
          <w:szCs w:val="28"/>
        </w:rPr>
        <w:t>та протягом трьох років із дати усунення цього порушення];</w:t>
      </w:r>
    </w:p>
    <w:p w:rsidR="00F73293" w:rsidRPr="00307F64" w:rsidRDefault="00F73293" w:rsidP="0035594A">
      <w:pPr>
        <w:rPr>
          <w:rFonts w:ascii="Times New Roman" w:hAnsi="Times New Roman"/>
          <w:sz w:val="28"/>
          <w:szCs w:val="28"/>
        </w:rPr>
      </w:pPr>
    </w:p>
    <w:p w:rsidR="00ED2D74" w:rsidRPr="00307F64" w:rsidRDefault="00F73293" w:rsidP="0035594A">
      <w:pPr>
        <w:rPr>
          <w:rFonts w:ascii="Times New Roman" w:hAnsi="Times New Roman"/>
          <w:sz w:val="28"/>
          <w:szCs w:val="28"/>
        </w:rPr>
      </w:pPr>
      <w:r w:rsidRPr="00307F64">
        <w:rPr>
          <w:rFonts w:ascii="Times New Roman" w:hAnsi="Times New Roman"/>
          <w:sz w:val="28"/>
          <w:szCs w:val="28"/>
        </w:rPr>
        <w:t xml:space="preserve">4) застосування до особи дисциплінарного стягнення у вигляді позбавлення права на зайняття адвокатською діяльністю, анулювання виданого особі свідоцтва про право на зайняття нотаріальною діяльністю </w:t>
      </w:r>
      <w:r w:rsidR="00522E65">
        <w:rPr>
          <w:rFonts w:ascii="Times New Roman" w:hAnsi="Times New Roman"/>
          <w:sz w:val="28"/>
          <w:szCs w:val="28"/>
        </w:rPr>
        <w:t>чи</w:t>
      </w:r>
      <w:r w:rsidRPr="00307F64">
        <w:rPr>
          <w:rFonts w:ascii="Times New Roman" w:hAnsi="Times New Roman"/>
          <w:sz w:val="28"/>
          <w:szCs w:val="28"/>
        </w:rPr>
        <w:t xml:space="preserve">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(застосовується протягом трьох років із дня прийняття відповідного рішення);</w:t>
      </w:r>
      <w:r w:rsidR="00ED2D74" w:rsidRPr="00307F64">
        <w:rPr>
          <w:rFonts w:ascii="Times New Roman" w:hAnsi="Times New Roman"/>
          <w:sz w:val="28"/>
          <w:szCs w:val="28"/>
        </w:rPr>
        <w:t xml:space="preserve">”; </w:t>
      </w:r>
    </w:p>
    <w:p w:rsidR="00ED2D74" w:rsidRPr="00307F64" w:rsidRDefault="00ED2D74" w:rsidP="0035594A">
      <w:pPr>
        <w:pStyle w:val="a3"/>
        <w:tabs>
          <w:tab w:val="left" w:pos="851"/>
        </w:tabs>
        <w:ind w:left="0"/>
        <w:rPr>
          <w:rFonts w:ascii="Times New Roman" w:hAnsi="Times New Roman"/>
          <w:sz w:val="28"/>
          <w:szCs w:val="28"/>
        </w:rPr>
      </w:pPr>
      <w:r w:rsidRPr="00307F64">
        <w:rPr>
          <w:rFonts w:ascii="Times New Roman" w:hAnsi="Times New Roman"/>
          <w:sz w:val="28"/>
          <w:szCs w:val="28"/>
          <w:shd w:val="clear" w:color="auto" w:fill="FFFFFF"/>
        </w:rPr>
        <w:t>пункт</w:t>
      </w:r>
      <w:r w:rsidRPr="00307F64">
        <w:rPr>
          <w:rFonts w:ascii="Times New Roman" w:hAnsi="Times New Roman"/>
          <w:sz w:val="28"/>
          <w:szCs w:val="28"/>
        </w:rPr>
        <w:t xml:space="preserve"> доповнити новим підпунктом  такого змісту:</w:t>
      </w:r>
    </w:p>
    <w:p w:rsidR="00ED2D74" w:rsidRPr="00307F64" w:rsidRDefault="00ED2D74" w:rsidP="0035594A">
      <w:pPr>
        <w:rPr>
          <w:rFonts w:ascii="Times New Roman" w:hAnsi="Times New Roman"/>
          <w:sz w:val="28"/>
          <w:szCs w:val="28"/>
        </w:rPr>
      </w:pPr>
      <w:r w:rsidRPr="00307F64">
        <w:rPr>
          <w:rFonts w:ascii="Times New Roman" w:hAnsi="Times New Roman"/>
          <w:sz w:val="28"/>
          <w:szCs w:val="28"/>
        </w:rPr>
        <w:t>“5)</w:t>
      </w:r>
      <w:r w:rsidR="00134F7C" w:rsidRPr="00307F64">
        <w:rPr>
          <w:rFonts w:ascii="Times New Roman" w:hAnsi="Times New Roman"/>
          <w:sz w:val="28"/>
          <w:szCs w:val="28"/>
        </w:rPr>
        <w:t> звільнення особи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(застосовується протягом трьох років із дня прийняття відповідного рішення).</w:t>
      </w:r>
      <w:r w:rsidRPr="00307F64">
        <w:rPr>
          <w:rFonts w:ascii="Times New Roman" w:hAnsi="Times New Roman"/>
          <w:sz w:val="28"/>
          <w:szCs w:val="28"/>
        </w:rPr>
        <w:t>”;</w:t>
      </w:r>
    </w:p>
    <w:p w:rsidR="00B23304" w:rsidRPr="003A2F22" w:rsidRDefault="00B23304" w:rsidP="00B11112">
      <w:pPr>
        <w:rPr>
          <w:rFonts w:ascii="Times New Roman" w:hAnsi="Times New Roman"/>
          <w:sz w:val="28"/>
          <w:szCs w:val="28"/>
        </w:rPr>
      </w:pPr>
      <w:r w:rsidRPr="003A2F22">
        <w:rPr>
          <w:rFonts w:ascii="Times New Roman" w:hAnsi="Times New Roman"/>
          <w:sz w:val="28"/>
          <w:szCs w:val="28"/>
        </w:rPr>
        <w:t>пункт 65 викласти в такій редакції:</w:t>
      </w:r>
    </w:p>
    <w:p w:rsidR="00196F60" w:rsidRPr="00307F64" w:rsidRDefault="00B23304" w:rsidP="0035594A">
      <w:pPr>
        <w:ind w:firstLine="456"/>
        <w:rPr>
          <w:rFonts w:ascii="Times New Roman" w:hAnsi="Times New Roman"/>
          <w:sz w:val="28"/>
          <w:szCs w:val="28"/>
        </w:rPr>
      </w:pPr>
      <w:r w:rsidRPr="00307F64">
        <w:rPr>
          <w:rFonts w:ascii="Times New Roman" w:hAnsi="Times New Roman"/>
          <w:sz w:val="28"/>
          <w:szCs w:val="28"/>
        </w:rPr>
        <w:t>“</w:t>
      </w:r>
      <w:r w:rsidR="00196F60" w:rsidRPr="00307F64">
        <w:rPr>
          <w:rFonts w:ascii="Times New Roman" w:hAnsi="Times New Roman"/>
          <w:sz w:val="28"/>
          <w:szCs w:val="28"/>
        </w:rPr>
        <w:t>65. Ознаками небездоганної ділової репутації фізичної особи, пов’язаними з обійманням посад або володінням істотною участю у фінансових установах, іноземних фінансових установах, є:</w:t>
      </w:r>
    </w:p>
    <w:p w:rsidR="00196F60" w:rsidRPr="00307F64" w:rsidRDefault="00196F60" w:rsidP="0035594A">
      <w:pPr>
        <w:ind w:firstLine="456"/>
        <w:rPr>
          <w:rFonts w:ascii="Times New Roman" w:hAnsi="Times New Roman"/>
          <w:sz w:val="28"/>
          <w:szCs w:val="28"/>
        </w:rPr>
      </w:pPr>
    </w:p>
    <w:p w:rsidR="007C434D" w:rsidRPr="007C434D" w:rsidRDefault="00196F60" w:rsidP="007C434D">
      <w:pPr>
        <w:ind w:firstLine="456"/>
        <w:rPr>
          <w:rFonts w:ascii="Times New Roman" w:hAnsi="Times New Roman"/>
          <w:sz w:val="28"/>
          <w:szCs w:val="28"/>
        </w:rPr>
      </w:pPr>
      <w:r w:rsidRPr="00307F64">
        <w:rPr>
          <w:rFonts w:ascii="Times New Roman" w:hAnsi="Times New Roman"/>
          <w:sz w:val="28"/>
          <w:szCs w:val="28"/>
        </w:rPr>
        <w:t>1) володіння істотною участю у фінансовій установі, іноземній фінансовій установі станом на будь-яку дату</w:t>
      </w:r>
      <w:r w:rsidR="00370669">
        <w:rPr>
          <w:rFonts w:ascii="Times New Roman" w:hAnsi="Times New Roman"/>
          <w:sz w:val="28"/>
          <w:szCs w:val="28"/>
        </w:rPr>
        <w:t xml:space="preserve"> протягом року</w:t>
      </w:r>
      <w:r w:rsidR="007C434D">
        <w:rPr>
          <w:rFonts w:ascii="Times New Roman" w:hAnsi="Times New Roman"/>
          <w:sz w:val="28"/>
          <w:szCs w:val="28"/>
        </w:rPr>
        <w:t>, що передує даті</w:t>
      </w:r>
      <w:r w:rsidRPr="00307F64">
        <w:rPr>
          <w:rFonts w:ascii="Times New Roman" w:hAnsi="Times New Roman"/>
          <w:sz w:val="28"/>
          <w:szCs w:val="28"/>
        </w:rPr>
        <w:t xml:space="preserve"> </w:t>
      </w:r>
      <w:r w:rsidR="007C434D" w:rsidRPr="007C434D">
        <w:rPr>
          <w:rFonts w:ascii="Times New Roman" w:hAnsi="Times New Roman"/>
          <w:sz w:val="28"/>
          <w:szCs w:val="28"/>
        </w:rPr>
        <w:t xml:space="preserve">рішення органу ліцензування та нагляду, суду або іншого уповноваженого органу </w:t>
      </w:r>
      <w:r w:rsidR="00AE5776">
        <w:rPr>
          <w:rFonts w:ascii="Times New Roman" w:hAnsi="Times New Roman"/>
          <w:sz w:val="28"/>
          <w:szCs w:val="28"/>
        </w:rPr>
        <w:t xml:space="preserve">щодо такої установи </w:t>
      </w:r>
      <w:r w:rsidR="007C434D" w:rsidRPr="007C434D">
        <w:rPr>
          <w:rFonts w:ascii="Times New Roman" w:hAnsi="Times New Roman"/>
          <w:sz w:val="28"/>
          <w:szCs w:val="28"/>
        </w:rPr>
        <w:t>про:</w:t>
      </w:r>
    </w:p>
    <w:p w:rsidR="007C434D" w:rsidRPr="007C434D" w:rsidRDefault="007C434D" w:rsidP="00324BC8">
      <w:pPr>
        <w:rPr>
          <w:rFonts w:ascii="Times New Roman" w:hAnsi="Times New Roman"/>
          <w:sz w:val="28"/>
          <w:szCs w:val="28"/>
        </w:rPr>
      </w:pPr>
      <w:r w:rsidRPr="007C434D">
        <w:rPr>
          <w:rFonts w:ascii="Times New Roman" w:hAnsi="Times New Roman"/>
          <w:sz w:val="28"/>
          <w:szCs w:val="28"/>
        </w:rPr>
        <w:t>призначення тимчасової адміністрації та/або</w:t>
      </w:r>
    </w:p>
    <w:p w:rsidR="007C434D" w:rsidRPr="007C434D" w:rsidRDefault="007C434D" w:rsidP="00324BC8">
      <w:pPr>
        <w:rPr>
          <w:rFonts w:ascii="Times New Roman" w:hAnsi="Times New Roman"/>
          <w:sz w:val="28"/>
          <w:szCs w:val="28"/>
        </w:rPr>
      </w:pPr>
      <w:r w:rsidRPr="007C434D">
        <w:rPr>
          <w:rFonts w:ascii="Times New Roman" w:hAnsi="Times New Roman"/>
          <w:sz w:val="28"/>
          <w:szCs w:val="28"/>
        </w:rPr>
        <w:lastRenderedPageBreak/>
        <w:t>віднесення до категорії неплатоспроможних, або</w:t>
      </w:r>
    </w:p>
    <w:p w:rsidR="007C434D" w:rsidRPr="007C434D" w:rsidRDefault="007C434D" w:rsidP="00324BC8">
      <w:pPr>
        <w:rPr>
          <w:rFonts w:ascii="Times New Roman" w:hAnsi="Times New Roman"/>
          <w:sz w:val="28"/>
          <w:szCs w:val="28"/>
        </w:rPr>
      </w:pPr>
      <w:r w:rsidRPr="007C434D">
        <w:rPr>
          <w:rFonts w:ascii="Times New Roman" w:hAnsi="Times New Roman"/>
          <w:sz w:val="28"/>
          <w:szCs w:val="28"/>
        </w:rPr>
        <w:t>визнання банкрутом, та/або</w:t>
      </w:r>
    </w:p>
    <w:p w:rsidR="007C434D" w:rsidRPr="007C434D" w:rsidRDefault="007C434D" w:rsidP="00324BC8">
      <w:pPr>
        <w:rPr>
          <w:rFonts w:ascii="Times New Roman" w:hAnsi="Times New Roman"/>
          <w:sz w:val="28"/>
          <w:szCs w:val="28"/>
        </w:rPr>
      </w:pPr>
      <w:r w:rsidRPr="007C434D">
        <w:rPr>
          <w:rFonts w:ascii="Times New Roman" w:hAnsi="Times New Roman"/>
          <w:sz w:val="28"/>
          <w:szCs w:val="28"/>
        </w:rPr>
        <w:t>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і/або не надавав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w:t>
      </w:r>
    </w:p>
    <w:p w:rsidR="00196F60" w:rsidRPr="00307F64" w:rsidRDefault="007C434D" w:rsidP="00324BC8">
      <w:pPr>
        <w:rPr>
          <w:rFonts w:ascii="Times New Roman" w:hAnsi="Times New Roman"/>
          <w:sz w:val="28"/>
          <w:szCs w:val="28"/>
        </w:rPr>
      </w:pPr>
      <w:r w:rsidRPr="007C434D">
        <w:rPr>
          <w:rFonts w:ascii="Times New Roman" w:hAnsi="Times New Roman"/>
          <w:sz w:val="28"/>
          <w:szCs w:val="28"/>
        </w:rPr>
        <w:t>виключення з Державного реєстру фінансових установ і/або реєстру фінансових установ іншого органу ліцензування та нагляду, уповноваженого органу іноземної країни</w:t>
      </w:r>
      <w:r w:rsidR="006F7224">
        <w:rPr>
          <w:rFonts w:ascii="Times New Roman" w:hAnsi="Times New Roman"/>
          <w:sz w:val="28"/>
          <w:szCs w:val="28"/>
        </w:rPr>
        <w:t xml:space="preserve"> (далі – рішення про </w:t>
      </w:r>
      <w:r w:rsidR="00F701A0">
        <w:rPr>
          <w:rFonts w:ascii="Times New Roman" w:hAnsi="Times New Roman"/>
          <w:sz w:val="28"/>
          <w:szCs w:val="28"/>
        </w:rPr>
        <w:t>банкрутство</w:t>
      </w:r>
      <w:r w:rsidR="00F701A0" w:rsidRPr="007C434D">
        <w:rPr>
          <w:rFonts w:ascii="Times New Roman" w:hAnsi="Times New Roman"/>
          <w:sz w:val="28"/>
          <w:szCs w:val="28"/>
        </w:rPr>
        <w:t>/</w:t>
      </w:r>
      <w:r w:rsidR="00F701A0">
        <w:rPr>
          <w:rFonts w:ascii="Times New Roman" w:hAnsi="Times New Roman"/>
          <w:sz w:val="28"/>
          <w:szCs w:val="28"/>
        </w:rPr>
        <w:t>відкликання ліцензії</w:t>
      </w:r>
      <w:r w:rsidR="00F701A0" w:rsidRPr="007C434D">
        <w:rPr>
          <w:rFonts w:ascii="Times New Roman" w:hAnsi="Times New Roman"/>
          <w:sz w:val="28"/>
          <w:szCs w:val="28"/>
        </w:rPr>
        <w:t>/</w:t>
      </w:r>
      <w:r w:rsidR="00F701A0">
        <w:rPr>
          <w:rFonts w:ascii="Times New Roman" w:hAnsi="Times New Roman"/>
          <w:sz w:val="28"/>
          <w:szCs w:val="28"/>
        </w:rPr>
        <w:t>виключення з реєстру</w:t>
      </w:r>
      <w:r w:rsidR="006F7224">
        <w:rPr>
          <w:rFonts w:ascii="Times New Roman" w:hAnsi="Times New Roman"/>
          <w:sz w:val="28"/>
          <w:szCs w:val="28"/>
        </w:rPr>
        <w:t>)</w:t>
      </w:r>
      <w:r w:rsidRPr="007C434D">
        <w:rPr>
          <w:rFonts w:ascii="Times New Roman" w:hAnsi="Times New Roman"/>
          <w:sz w:val="28"/>
          <w:szCs w:val="28"/>
        </w:rPr>
        <w:t>;</w:t>
      </w:r>
    </w:p>
    <w:p w:rsidR="00196F60" w:rsidRPr="00307F64" w:rsidRDefault="00196F60" w:rsidP="0035594A">
      <w:pPr>
        <w:ind w:firstLine="456"/>
        <w:rPr>
          <w:rFonts w:ascii="Times New Roman" w:hAnsi="Times New Roman"/>
          <w:sz w:val="28"/>
          <w:szCs w:val="28"/>
          <w:highlight w:val="yellow"/>
        </w:rPr>
      </w:pPr>
    </w:p>
    <w:p w:rsidR="00196F60" w:rsidRPr="00307F64" w:rsidRDefault="00196F60" w:rsidP="00324BC8">
      <w:pPr>
        <w:rPr>
          <w:rFonts w:ascii="Times New Roman" w:hAnsi="Times New Roman"/>
          <w:sz w:val="28"/>
          <w:szCs w:val="28"/>
        </w:rPr>
      </w:pPr>
      <w:r w:rsidRPr="00307F64">
        <w:rPr>
          <w:rFonts w:ascii="Times New Roman" w:hAnsi="Times New Roman"/>
          <w:sz w:val="28"/>
          <w:szCs w:val="28"/>
        </w:rPr>
        <w:t>2) перебування сукупно протягом більше шести місяців у складі органу управління та/або контролю або на посаді керівника, головного бухгалтера, головного ризик-менеджера, головного комплаєнс-менеджера, керівника підрозділу внутрішнього аудиту фінансової установи, іноземної фінансової установи (</w:t>
      </w:r>
      <w:r w:rsidR="00DE031F">
        <w:rPr>
          <w:rFonts w:ascii="Times New Roman" w:hAnsi="Times New Roman"/>
          <w:sz w:val="28"/>
          <w:szCs w:val="28"/>
        </w:rPr>
        <w:t>чи</w:t>
      </w:r>
      <w:r w:rsidRPr="00307F64">
        <w:rPr>
          <w:rFonts w:ascii="Times New Roman" w:hAnsi="Times New Roman"/>
          <w:sz w:val="28"/>
          <w:szCs w:val="28"/>
        </w:rPr>
        <w:t xml:space="preserve"> виконання обов’язків за посадою) протягом року, </w:t>
      </w:r>
      <w:r w:rsidR="006F7224">
        <w:rPr>
          <w:rFonts w:ascii="Times New Roman" w:hAnsi="Times New Roman"/>
          <w:sz w:val="28"/>
          <w:szCs w:val="28"/>
        </w:rPr>
        <w:t xml:space="preserve">що передує даті рішення про </w:t>
      </w:r>
      <w:r w:rsidR="00F701A0" w:rsidRPr="00F701A0">
        <w:rPr>
          <w:rFonts w:ascii="Times New Roman" w:hAnsi="Times New Roman"/>
          <w:sz w:val="28"/>
          <w:szCs w:val="28"/>
        </w:rPr>
        <w:t>банкрутство/відкликання ліцензії/виключення з реєстру</w:t>
      </w:r>
      <w:r w:rsidR="006F7224">
        <w:rPr>
          <w:rFonts w:ascii="Times New Roman" w:hAnsi="Times New Roman"/>
          <w:sz w:val="28"/>
          <w:szCs w:val="28"/>
        </w:rPr>
        <w:t>;</w:t>
      </w:r>
    </w:p>
    <w:p w:rsidR="00B23304" w:rsidRPr="00307F64" w:rsidRDefault="00B23304" w:rsidP="0035594A">
      <w:pPr>
        <w:rPr>
          <w:rFonts w:ascii="Times New Roman" w:hAnsi="Times New Roman"/>
          <w:sz w:val="28"/>
          <w:szCs w:val="28"/>
          <w:highlight w:val="yellow"/>
        </w:rPr>
      </w:pPr>
    </w:p>
    <w:p w:rsidR="00324BC8" w:rsidRPr="00307F64" w:rsidRDefault="00196F60" w:rsidP="00D45036">
      <w:pPr>
        <w:rPr>
          <w:rFonts w:ascii="Times New Roman" w:hAnsi="Times New Roman"/>
          <w:sz w:val="28"/>
          <w:szCs w:val="28"/>
        </w:rPr>
      </w:pPr>
      <w:r w:rsidRPr="00307F64">
        <w:rPr>
          <w:rFonts w:ascii="Times New Roman" w:hAnsi="Times New Roman"/>
          <w:sz w:val="28"/>
          <w:szCs w:val="28"/>
        </w:rPr>
        <w:t>3)</w:t>
      </w:r>
      <w:r w:rsidR="00425D57" w:rsidRPr="00307F64">
        <w:rPr>
          <w:rFonts w:ascii="Times New Roman" w:hAnsi="Times New Roman"/>
          <w:sz w:val="28"/>
          <w:szCs w:val="28"/>
        </w:rPr>
        <w:t> </w:t>
      </w:r>
      <w:r w:rsidRPr="00307F64">
        <w:rPr>
          <w:rFonts w:ascii="Times New Roman" w:hAnsi="Times New Roman"/>
          <w:sz w:val="28"/>
          <w:szCs w:val="28"/>
        </w:rPr>
        <w:t xml:space="preserve">можливість незалежно від обіймання посад і володіння участю у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w:t>
      </w:r>
      <w:r w:rsidR="006F7224">
        <w:rPr>
          <w:rFonts w:ascii="Times New Roman" w:hAnsi="Times New Roman"/>
          <w:sz w:val="28"/>
          <w:szCs w:val="28"/>
        </w:rPr>
        <w:t>рішення</w:t>
      </w:r>
      <w:r w:rsidR="00324BC8">
        <w:rPr>
          <w:rFonts w:ascii="Times New Roman" w:hAnsi="Times New Roman"/>
          <w:sz w:val="28"/>
          <w:szCs w:val="28"/>
        </w:rPr>
        <w:t xml:space="preserve"> про </w:t>
      </w:r>
      <w:r w:rsidR="00F701A0" w:rsidRPr="00F701A0">
        <w:rPr>
          <w:rFonts w:ascii="Times New Roman" w:hAnsi="Times New Roman"/>
          <w:sz w:val="28"/>
          <w:szCs w:val="28"/>
        </w:rPr>
        <w:t>банкрутство/відкликання ліцензії/виключення з реєстру</w:t>
      </w:r>
      <w:r w:rsidR="00324BC8">
        <w:rPr>
          <w:rFonts w:ascii="Times New Roman" w:hAnsi="Times New Roman"/>
          <w:sz w:val="28"/>
          <w:szCs w:val="28"/>
        </w:rPr>
        <w:t>;</w:t>
      </w:r>
    </w:p>
    <w:p w:rsidR="00B23304" w:rsidRPr="00307F64" w:rsidRDefault="00B23304" w:rsidP="00D45036">
      <w:pPr>
        <w:ind w:firstLine="0"/>
        <w:rPr>
          <w:rFonts w:ascii="Times New Roman" w:hAnsi="Times New Roman"/>
          <w:sz w:val="28"/>
          <w:szCs w:val="28"/>
        </w:rPr>
      </w:pPr>
    </w:p>
    <w:p w:rsidR="00B94097" w:rsidRPr="00307F64" w:rsidRDefault="005834CE" w:rsidP="0035594A">
      <w:pPr>
        <w:autoSpaceDE w:val="0"/>
        <w:autoSpaceDN w:val="0"/>
        <w:adjustRightInd w:val="0"/>
        <w:rPr>
          <w:rFonts w:ascii="Times New Roman" w:hAnsi="Times New Roman"/>
          <w:sz w:val="28"/>
          <w:szCs w:val="28"/>
        </w:rPr>
      </w:pPr>
      <w:r w:rsidRPr="00307F64">
        <w:rPr>
          <w:rFonts w:ascii="Times New Roman" w:hAnsi="Times New Roman"/>
          <w:sz w:val="28"/>
          <w:szCs w:val="28"/>
        </w:rPr>
        <w:t xml:space="preserve">4)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 вимог законодавства України, </w:t>
      </w:r>
      <w:r w:rsidR="00FA0C69">
        <w:rPr>
          <w:rFonts w:ascii="Times New Roman" w:hAnsi="Times New Roman"/>
          <w:sz w:val="28"/>
          <w:szCs w:val="28"/>
        </w:rPr>
        <w:t>чи</w:t>
      </w:r>
      <w:r w:rsidRPr="00307F64">
        <w:rPr>
          <w:rFonts w:ascii="Times New Roman" w:hAnsi="Times New Roman"/>
          <w:sz w:val="28"/>
          <w:szCs w:val="28"/>
        </w:rPr>
        <w:t xml:space="preserve"> рішення Національного банку про застосування заходу впливу у вигляді відсторонення посадової особи фінансової установи від посади.</w:t>
      </w:r>
      <w:r w:rsidR="00B23304" w:rsidRPr="00307F64">
        <w:rPr>
          <w:rFonts w:ascii="Times New Roman" w:hAnsi="Times New Roman"/>
          <w:sz w:val="28"/>
          <w:szCs w:val="28"/>
        </w:rPr>
        <w:t>”;</w:t>
      </w:r>
    </w:p>
    <w:p w:rsidR="00B94097" w:rsidRPr="00307F64" w:rsidRDefault="00B94097" w:rsidP="0035594A">
      <w:pPr>
        <w:autoSpaceDE w:val="0"/>
        <w:autoSpaceDN w:val="0"/>
        <w:adjustRightInd w:val="0"/>
        <w:rPr>
          <w:rFonts w:ascii="Times New Roman" w:hAnsi="Times New Roman"/>
          <w:sz w:val="28"/>
          <w:szCs w:val="28"/>
        </w:rPr>
      </w:pPr>
    </w:p>
    <w:p w:rsidR="00B94097" w:rsidRPr="00307F64" w:rsidRDefault="00B94097" w:rsidP="0035594A">
      <w:pPr>
        <w:pStyle w:val="a3"/>
        <w:numPr>
          <w:ilvl w:val="0"/>
          <w:numId w:val="3"/>
        </w:numPr>
        <w:autoSpaceDE w:val="0"/>
        <w:autoSpaceDN w:val="0"/>
        <w:adjustRightInd w:val="0"/>
        <w:ind w:left="567" w:firstLine="0"/>
        <w:rPr>
          <w:rFonts w:ascii="Times New Roman" w:hAnsi="Times New Roman"/>
          <w:sz w:val="28"/>
          <w:szCs w:val="28"/>
        </w:rPr>
      </w:pPr>
      <w:r w:rsidRPr="00307F64">
        <w:rPr>
          <w:rFonts w:ascii="Times New Roman" w:hAnsi="Times New Roman"/>
          <w:sz w:val="28"/>
          <w:szCs w:val="28"/>
        </w:rPr>
        <w:t>у главі 7:</w:t>
      </w:r>
    </w:p>
    <w:p w:rsidR="00B94097" w:rsidRPr="00307F64" w:rsidRDefault="000D707B" w:rsidP="0035594A">
      <w:pPr>
        <w:pStyle w:val="a3"/>
        <w:autoSpaceDE w:val="0"/>
        <w:autoSpaceDN w:val="0"/>
        <w:adjustRightInd w:val="0"/>
        <w:ind w:left="0"/>
        <w:rPr>
          <w:rFonts w:ascii="Times New Roman" w:hAnsi="Times New Roman"/>
          <w:sz w:val="28"/>
          <w:szCs w:val="28"/>
        </w:rPr>
      </w:pPr>
      <w:r w:rsidRPr="00307F64">
        <w:rPr>
          <w:rFonts w:ascii="Times New Roman" w:hAnsi="Times New Roman"/>
          <w:sz w:val="28"/>
          <w:szCs w:val="28"/>
        </w:rPr>
        <w:t>пункт</w:t>
      </w:r>
      <w:r w:rsidR="00B94097" w:rsidRPr="00307F64">
        <w:rPr>
          <w:rFonts w:ascii="Times New Roman" w:hAnsi="Times New Roman"/>
          <w:sz w:val="28"/>
          <w:szCs w:val="28"/>
        </w:rPr>
        <w:t xml:space="preserve"> 66 доповнити </w:t>
      </w:r>
      <w:r w:rsidR="004C243F">
        <w:rPr>
          <w:rFonts w:ascii="Times New Roman" w:hAnsi="Times New Roman"/>
          <w:sz w:val="28"/>
          <w:szCs w:val="28"/>
        </w:rPr>
        <w:t xml:space="preserve">трьома </w:t>
      </w:r>
      <w:r w:rsidR="00B94097" w:rsidRPr="00307F64">
        <w:rPr>
          <w:rFonts w:ascii="Times New Roman" w:hAnsi="Times New Roman"/>
          <w:sz w:val="28"/>
          <w:szCs w:val="28"/>
        </w:rPr>
        <w:t>новими підпунктами  такого змісту:</w:t>
      </w:r>
    </w:p>
    <w:p w:rsidR="00E63618" w:rsidRPr="00307F64" w:rsidRDefault="004C243F" w:rsidP="0035594A">
      <w:pPr>
        <w:ind w:firstLine="456"/>
        <w:rPr>
          <w:rFonts w:ascii="Times New Roman" w:hAnsi="Times New Roman"/>
          <w:sz w:val="28"/>
          <w:szCs w:val="28"/>
        </w:rPr>
      </w:pPr>
      <w:r>
        <w:rPr>
          <w:rFonts w:ascii="Times New Roman" w:hAnsi="Times New Roman"/>
          <w:sz w:val="28"/>
          <w:szCs w:val="28"/>
        </w:rPr>
        <w:t>«</w:t>
      </w:r>
      <w:r w:rsidR="00E63618" w:rsidRPr="00307F64">
        <w:rPr>
          <w:rFonts w:ascii="Times New Roman" w:hAnsi="Times New Roman"/>
          <w:sz w:val="28"/>
          <w:szCs w:val="28"/>
        </w:rPr>
        <w:t>4) надання особою недостовірної інформації Національному банку</w:t>
      </w:r>
      <w:r w:rsidR="00091680">
        <w:rPr>
          <w:rFonts w:ascii="Times New Roman" w:hAnsi="Times New Roman"/>
          <w:sz w:val="28"/>
          <w:szCs w:val="28"/>
        </w:rPr>
        <w:t>,</w:t>
      </w:r>
      <w:r w:rsidR="00E63618" w:rsidRPr="00307F64">
        <w:rPr>
          <w:rFonts w:ascii="Times New Roman" w:hAnsi="Times New Roman"/>
          <w:sz w:val="28"/>
          <w:szCs w:val="28"/>
        </w:rPr>
        <w:t xml:space="preserve"> яка за професійним судженням Національного банку вплинула або могла вплинути на прийняття Національним банком рішення (застосовується протягом трьох років із дня надання такої інформації);</w:t>
      </w:r>
    </w:p>
    <w:p w:rsidR="00E63618" w:rsidRPr="00307F64" w:rsidRDefault="00E63618" w:rsidP="0035594A">
      <w:pPr>
        <w:rPr>
          <w:rFonts w:ascii="Times New Roman" w:hAnsi="Times New Roman"/>
          <w:sz w:val="28"/>
          <w:szCs w:val="28"/>
        </w:rPr>
      </w:pPr>
    </w:p>
    <w:p w:rsidR="00E63618" w:rsidRPr="00307F64" w:rsidRDefault="00E63618" w:rsidP="0035594A">
      <w:pPr>
        <w:rPr>
          <w:rFonts w:ascii="Times New Roman" w:hAnsi="Times New Roman"/>
          <w:sz w:val="28"/>
          <w:szCs w:val="28"/>
        </w:rPr>
      </w:pPr>
      <w:r w:rsidRPr="00307F64">
        <w:rPr>
          <w:rFonts w:ascii="Times New Roman" w:hAnsi="Times New Roman"/>
          <w:sz w:val="28"/>
          <w:szCs w:val="28"/>
        </w:rPr>
        <w:t>5) невиконання особою протягом останніх трьох років узятих на себе особистих зобов’язань і/або гарантійних листів, наданих Національному банку;</w:t>
      </w:r>
    </w:p>
    <w:p w:rsidR="00E63618" w:rsidRPr="00307F64" w:rsidRDefault="00E63618" w:rsidP="0035594A">
      <w:pPr>
        <w:rPr>
          <w:rFonts w:ascii="Times New Roman" w:hAnsi="Times New Roman"/>
          <w:sz w:val="28"/>
          <w:szCs w:val="28"/>
        </w:rPr>
      </w:pPr>
    </w:p>
    <w:p w:rsidR="00B94097" w:rsidRPr="00307F64" w:rsidRDefault="00E63618" w:rsidP="0035594A">
      <w:pPr>
        <w:rPr>
          <w:rFonts w:ascii="Times New Roman" w:hAnsi="Times New Roman"/>
          <w:sz w:val="28"/>
          <w:szCs w:val="28"/>
        </w:rPr>
      </w:pPr>
      <w:r w:rsidRPr="00307F64">
        <w:rPr>
          <w:rFonts w:ascii="Times New Roman" w:hAnsi="Times New Roman"/>
          <w:sz w:val="28"/>
          <w:szCs w:val="28"/>
        </w:rPr>
        <w:t>6)</w:t>
      </w:r>
      <w:r w:rsidR="00307F64">
        <w:rPr>
          <w:rFonts w:ascii="Times New Roman" w:hAnsi="Times New Roman"/>
          <w:sz w:val="28"/>
          <w:szCs w:val="28"/>
        </w:rPr>
        <w:t> </w:t>
      </w:r>
      <w:r w:rsidR="00537341" w:rsidRPr="00307F64">
        <w:rPr>
          <w:rFonts w:ascii="Times New Roman" w:hAnsi="Times New Roman"/>
          <w:sz w:val="28"/>
          <w:szCs w:val="28"/>
        </w:rPr>
        <w:t>особ</w:t>
      </w:r>
      <w:r w:rsidR="00537341">
        <w:rPr>
          <w:rFonts w:ascii="Times New Roman" w:hAnsi="Times New Roman"/>
          <w:sz w:val="28"/>
          <w:szCs w:val="28"/>
        </w:rPr>
        <w:t>у</w:t>
      </w:r>
      <w:r w:rsidR="00537341" w:rsidRPr="00307F64">
        <w:rPr>
          <w:rFonts w:ascii="Times New Roman" w:hAnsi="Times New Roman"/>
          <w:sz w:val="28"/>
          <w:szCs w:val="28"/>
        </w:rPr>
        <w:t xml:space="preserve"> зареєстрован</w:t>
      </w:r>
      <w:r w:rsidR="00537341">
        <w:rPr>
          <w:rFonts w:ascii="Times New Roman" w:hAnsi="Times New Roman"/>
          <w:sz w:val="28"/>
          <w:szCs w:val="28"/>
        </w:rPr>
        <w:t>о</w:t>
      </w:r>
      <w:r w:rsidR="00537341" w:rsidRPr="00307F64">
        <w:rPr>
          <w:rFonts w:ascii="Times New Roman" w:hAnsi="Times New Roman"/>
          <w:sz w:val="28"/>
          <w:szCs w:val="28"/>
        </w:rPr>
        <w:t xml:space="preserve"> </w:t>
      </w:r>
      <w:r w:rsidRPr="00307F64">
        <w:rPr>
          <w:rFonts w:ascii="Times New Roman" w:hAnsi="Times New Roman"/>
          <w:sz w:val="28"/>
          <w:szCs w:val="28"/>
        </w:rPr>
        <w:t>чи</w:t>
      </w:r>
      <w:r w:rsidR="00537341">
        <w:rPr>
          <w:rFonts w:ascii="Times New Roman" w:hAnsi="Times New Roman"/>
          <w:sz w:val="28"/>
          <w:szCs w:val="28"/>
        </w:rPr>
        <w:t xml:space="preserve"> вона</w:t>
      </w:r>
      <w:r w:rsidRPr="00307F64">
        <w:rPr>
          <w:rFonts w:ascii="Times New Roman" w:hAnsi="Times New Roman"/>
          <w:sz w:val="28"/>
          <w:szCs w:val="28"/>
        </w:rPr>
        <w:t xml:space="preserve"> є податковим резидентом або її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r w:rsidR="004C243F">
        <w:rPr>
          <w:rFonts w:ascii="Times New Roman" w:hAnsi="Times New Roman"/>
          <w:sz w:val="28"/>
          <w:szCs w:val="28"/>
        </w:rPr>
        <w:t>»</w:t>
      </w:r>
      <w:r w:rsidR="00B94097" w:rsidRPr="00307F64">
        <w:rPr>
          <w:rFonts w:ascii="Times New Roman" w:hAnsi="Times New Roman"/>
          <w:sz w:val="28"/>
          <w:szCs w:val="28"/>
        </w:rPr>
        <w:t xml:space="preserve">; </w:t>
      </w:r>
    </w:p>
    <w:p w:rsidR="00B94097" w:rsidRPr="00307F64" w:rsidRDefault="00B94097" w:rsidP="0035594A">
      <w:pPr>
        <w:pStyle w:val="a3"/>
        <w:ind w:left="0"/>
        <w:rPr>
          <w:rFonts w:ascii="Times New Roman" w:hAnsi="Times New Roman"/>
          <w:sz w:val="28"/>
          <w:szCs w:val="28"/>
        </w:rPr>
      </w:pPr>
      <w:r w:rsidRPr="00307F64">
        <w:rPr>
          <w:rFonts w:ascii="Times New Roman" w:hAnsi="Times New Roman"/>
          <w:sz w:val="28"/>
          <w:szCs w:val="28"/>
        </w:rPr>
        <w:t>пункти 68, 69 викласти в такій редакції:</w:t>
      </w:r>
    </w:p>
    <w:p w:rsidR="00E63618" w:rsidRPr="00307F64" w:rsidRDefault="00B94097" w:rsidP="0035594A">
      <w:pPr>
        <w:ind w:firstLine="456"/>
        <w:rPr>
          <w:rFonts w:ascii="Times New Roman" w:hAnsi="Times New Roman"/>
          <w:sz w:val="28"/>
          <w:szCs w:val="28"/>
        </w:rPr>
      </w:pPr>
      <w:r w:rsidRPr="00307F64">
        <w:rPr>
          <w:rFonts w:ascii="Times New Roman" w:hAnsi="Times New Roman"/>
          <w:sz w:val="28"/>
          <w:szCs w:val="28"/>
        </w:rPr>
        <w:t>“</w:t>
      </w:r>
      <w:r w:rsidR="00E63618" w:rsidRPr="00307F64">
        <w:rPr>
          <w:rFonts w:ascii="Times New Roman" w:hAnsi="Times New Roman"/>
          <w:sz w:val="28"/>
          <w:szCs w:val="28"/>
        </w:rPr>
        <w:t>68. Ознаками небездоганної ділової репутації юридичної особи, пов’язаними з господарською діяльністю, є:</w:t>
      </w:r>
    </w:p>
    <w:p w:rsidR="00E63618" w:rsidRPr="00307F64" w:rsidRDefault="00E63618" w:rsidP="0035594A">
      <w:pPr>
        <w:ind w:firstLine="456"/>
        <w:rPr>
          <w:rFonts w:ascii="Times New Roman" w:hAnsi="Times New Roman"/>
          <w:sz w:val="28"/>
          <w:szCs w:val="28"/>
        </w:rPr>
      </w:pPr>
    </w:p>
    <w:p w:rsidR="00E63618" w:rsidRPr="00307F64" w:rsidRDefault="00E63618" w:rsidP="0035594A">
      <w:pPr>
        <w:rPr>
          <w:rFonts w:ascii="Times New Roman" w:hAnsi="Times New Roman"/>
          <w:sz w:val="28"/>
          <w:szCs w:val="28"/>
        </w:rPr>
      </w:pPr>
      <w:r w:rsidRPr="00307F64">
        <w:rPr>
          <w:rFonts w:ascii="Times New Roman" w:hAnsi="Times New Roman"/>
          <w:sz w:val="28"/>
          <w:szCs w:val="28"/>
        </w:rPr>
        <w:t xml:space="preserve">1) особу </w:t>
      </w:r>
      <w:proofErr w:type="spellStart"/>
      <w:r w:rsidRPr="00307F64">
        <w:rPr>
          <w:rFonts w:ascii="Times New Roman" w:hAnsi="Times New Roman"/>
          <w:sz w:val="28"/>
          <w:szCs w:val="28"/>
        </w:rPr>
        <w:t>внесено</w:t>
      </w:r>
      <w:proofErr w:type="spellEnd"/>
      <w:r w:rsidRPr="00307F64">
        <w:rPr>
          <w:rFonts w:ascii="Times New Roman" w:hAnsi="Times New Roman"/>
          <w:sz w:val="28"/>
          <w:szCs w:val="28"/>
        </w:rPr>
        <w:t xml:space="preserve"> до списку емітентів, що мають ознаки фіктивності, який веде Комісія з цінних паперів (застосовується протягом строку перебування </w:t>
      </w:r>
      <w:r w:rsidR="00AC4498">
        <w:rPr>
          <w:rFonts w:ascii="Times New Roman" w:hAnsi="Times New Roman"/>
          <w:sz w:val="28"/>
          <w:szCs w:val="28"/>
        </w:rPr>
        <w:t>в</w:t>
      </w:r>
      <w:r w:rsidRPr="00307F64">
        <w:rPr>
          <w:rFonts w:ascii="Times New Roman" w:hAnsi="Times New Roman"/>
          <w:sz w:val="28"/>
          <w:szCs w:val="28"/>
        </w:rPr>
        <w:t xml:space="preserve"> цьому списку);</w:t>
      </w:r>
    </w:p>
    <w:p w:rsidR="00E63618" w:rsidRPr="00307F64" w:rsidRDefault="00E63618" w:rsidP="0035594A">
      <w:pPr>
        <w:rPr>
          <w:rFonts w:ascii="Times New Roman" w:hAnsi="Times New Roman"/>
          <w:sz w:val="28"/>
          <w:szCs w:val="28"/>
        </w:rPr>
      </w:pPr>
    </w:p>
    <w:p w:rsidR="004C79C8" w:rsidRPr="00307F64" w:rsidRDefault="00E63618" w:rsidP="0035594A">
      <w:pPr>
        <w:rPr>
          <w:rFonts w:ascii="Times New Roman" w:hAnsi="Times New Roman"/>
          <w:sz w:val="28"/>
          <w:szCs w:val="28"/>
        </w:rPr>
      </w:pPr>
      <w:r w:rsidRPr="00307F64">
        <w:rPr>
          <w:rFonts w:ascii="Times New Roman" w:hAnsi="Times New Roman"/>
          <w:sz w:val="28"/>
          <w:szCs w:val="28"/>
        </w:rPr>
        <w:t xml:space="preserve">2) публічні обтяження </w:t>
      </w:r>
      <w:r w:rsidR="00AC4498">
        <w:rPr>
          <w:rFonts w:ascii="Times New Roman" w:hAnsi="Times New Roman"/>
          <w:sz w:val="28"/>
          <w:szCs w:val="28"/>
        </w:rPr>
        <w:t>чи</w:t>
      </w:r>
      <w:r w:rsidRPr="00307F64">
        <w:rPr>
          <w:rFonts w:ascii="Times New Roman" w:hAnsi="Times New Roman"/>
          <w:sz w:val="28"/>
          <w:szCs w:val="28"/>
        </w:rPr>
        <w:t xml:space="preserve"> заборона торгівлі цінними паперами юридичної особи або зупинка розміщення акцій у зв’язку з визнанням емісії недобросовісною </w:t>
      </w:r>
      <w:r w:rsidR="00AC4498">
        <w:rPr>
          <w:rFonts w:ascii="Times New Roman" w:hAnsi="Times New Roman"/>
          <w:sz w:val="28"/>
          <w:szCs w:val="28"/>
        </w:rPr>
        <w:t>чи</w:t>
      </w:r>
      <w:r w:rsidRPr="00307F64">
        <w:rPr>
          <w:rFonts w:ascii="Times New Roman" w:hAnsi="Times New Roman"/>
          <w:sz w:val="28"/>
          <w:szCs w:val="28"/>
        </w:rPr>
        <w:t xml:space="preserve"> застосування спеціальних економічних та інших обмежувальних заходів (санкцій) [застосовується протягом усього строку обмеження (обтяження)].</w:t>
      </w:r>
    </w:p>
    <w:p w:rsidR="00E63618" w:rsidRPr="00307F64" w:rsidRDefault="00E63618" w:rsidP="0035594A">
      <w:pPr>
        <w:rPr>
          <w:rFonts w:ascii="Times New Roman" w:hAnsi="Times New Roman"/>
          <w:sz w:val="28"/>
          <w:szCs w:val="28"/>
        </w:rPr>
      </w:pPr>
    </w:p>
    <w:p w:rsidR="00E63618" w:rsidRPr="00307F64" w:rsidRDefault="00E63618" w:rsidP="0035594A">
      <w:pPr>
        <w:rPr>
          <w:rFonts w:ascii="Times New Roman" w:hAnsi="Times New Roman"/>
          <w:sz w:val="28"/>
          <w:szCs w:val="28"/>
        </w:rPr>
      </w:pPr>
      <w:r w:rsidRPr="00307F64">
        <w:rPr>
          <w:rFonts w:ascii="Times New Roman" w:hAnsi="Times New Roman"/>
          <w:sz w:val="28"/>
          <w:szCs w:val="28"/>
        </w:rPr>
        <w:t>69.</w:t>
      </w:r>
      <w:r w:rsidR="00C1064D" w:rsidRPr="00307F64">
        <w:rPr>
          <w:rFonts w:ascii="Times New Roman" w:hAnsi="Times New Roman"/>
          <w:sz w:val="28"/>
          <w:szCs w:val="28"/>
        </w:rPr>
        <w:t> </w:t>
      </w:r>
      <w:r w:rsidRPr="00307F64">
        <w:rPr>
          <w:rFonts w:ascii="Times New Roman" w:hAnsi="Times New Roman"/>
          <w:sz w:val="28"/>
          <w:szCs w:val="28"/>
        </w:rPr>
        <w:t>Ознаками небездоганної ділової репутації юридичної особи, пов’язаними з володінням істотною участю у фінансових установах, іноземних фінансових установах</w:t>
      </w:r>
      <w:r w:rsidR="004C243F">
        <w:rPr>
          <w:rFonts w:ascii="Times New Roman" w:hAnsi="Times New Roman"/>
          <w:sz w:val="28"/>
          <w:szCs w:val="28"/>
        </w:rPr>
        <w:t>,</w:t>
      </w:r>
      <w:r w:rsidRPr="00307F64">
        <w:rPr>
          <w:rFonts w:ascii="Times New Roman" w:hAnsi="Times New Roman"/>
          <w:sz w:val="28"/>
          <w:szCs w:val="28"/>
        </w:rPr>
        <w:t xml:space="preserve"> є:</w:t>
      </w:r>
    </w:p>
    <w:p w:rsidR="004C243F" w:rsidRDefault="004C243F" w:rsidP="0035594A">
      <w:pPr>
        <w:rPr>
          <w:rFonts w:ascii="Times New Roman" w:hAnsi="Times New Roman"/>
          <w:sz w:val="28"/>
          <w:szCs w:val="28"/>
        </w:rPr>
      </w:pPr>
    </w:p>
    <w:p w:rsidR="00AE5776" w:rsidRPr="00307F64" w:rsidRDefault="00E63618" w:rsidP="00AE5776">
      <w:pPr>
        <w:rPr>
          <w:rFonts w:ascii="Times New Roman" w:hAnsi="Times New Roman"/>
          <w:sz w:val="28"/>
          <w:szCs w:val="28"/>
        </w:rPr>
      </w:pPr>
      <w:r w:rsidRPr="00307F64">
        <w:rPr>
          <w:rFonts w:ascii="Times New Roman" w:hAnsi="Times New Roman"/>
          <w:sz w:val="28"/>
          <w:szCs w:val="28"/>
        </w:rPr>
        <w:t>1) володіння істотною участю у фінансовій установі, іноземній фінансовій установі станом на будь-яку дату</w:t>
      </w:r>
      <w:r w:rsidR="00370669">
        <w:rPr>
          <w:rFonts w:ascii="Times New Roman" w:hAnsi="Times New Roman"/>
          <w:sz w:val="28"/>
          <w:szCs w:val="28"/>
        </w:rPr>
        <w:t xml:space="preserve"> протягом року</w:t>
      </w:r>
      <w:r w:rsidR="00AE5776" w:rsidRPr="00307F64">
        <w:rPr>
          <w:rFonts w:ascii="Times New Roman" w:hAnsi="Times New Roman"/>
          <w:sz w:val="28"/>
          <w:szCs w:val="28"/>
        </w:rPr>
        <w:t xml:space="preserve">, що передує даті рішення </w:t>
      </w:r>
      <w:r w:rsidR="00F701A0">
        <w:rPr>
          <w:rFonts w:ascii="Times New Roman" w:hAnsi="Times New Roman"/>
          <w:sz w:val="28"/>
          <w:szCs w:val="28"/>
        </w:rPr>
        <w:t xml:space="preserve">про </w:t>
      </w:r>
      <w:r w:rsidR="00F701A0" w:rsidRPr="00F701A0">
        <w:rPr>
          <w:rFonts w:ascii="Times New Roman" w:hAnsi="Times New Roman"/>
          <w:sz w:val="28"/>
          <w:szCs w:val="28"/>
        </w:rPr>
        <w:t>банкрутство/відкликання ліцензії/виключення з реєстру</w:t>
      </w:r>
      <w:r w:rsidR="00AE5776" w:rsidRPr="00307F64">
        <w:rPr>
          <w:rFonts w:ascii="Times New Roman" w:hAnsi="Times New Roman"/>
          <w:sz w:val="28"/>
          <w:szCs w:val="28"/>
        </w:rPr>
        <w:t>;</w:t>
      </w:r>
    </w:p>
    <w:p w:rsidR="00E63618" w:rsidRPr="00307F64" w:rsidRDefault="00E63618" w:rsidP="0035594A">
      <w:pPr>
        <w:rPr>
          <w:rFonts w:ascii="Times New Roman" w:hAnsi="Times New Roman"/>
          <w:sz w:val="28"/>
          <w:szCs w:val="28"/>
        </w:rPr>
      </w:pPr>
    </w:p>
    <w:p w:rsidR="00B94097" w:rsidRPr="00307F64" w:rsidRDefault="00C1064D" w:rsidP="00AE5776">
      <w:pPr>
        <w:rPr>
          <w:rFonts w:ascii="Times New Roman" w:hAnsi="Times New Roman"/>
          <w:sz w:val="28"/>
          <w:szCs w:val="28"/>
        </w:rPr>
      </w:pPr>
      <w:r w:rsidRPr="00307F64">
        <w:rPr>
          <w:rFonts w:ascii="Times New Roman" w:hAnsi="Times New Roman"/>
          <w:sz w:val="28"/>
          <w:szCs w:val="28"/>
        </w:rPr>
        <w:t xml:space="preserve">2) можливість незалежно від володіння участю у фінансовій установі, іноземній фінансовій установі надавати обов’язкові вказівки </w:t>
      </w:r>
      <w:r w:rsidR="0094184D">
        <w:rPr>
          <w:rFonts w:ascii="Times New Roman" w:hAnsi="Times New Roman"/>
          <w:sz w:val="28"/>
          <w:szCs w:val="28"/>
        </w:rPr>
        <w:t>чи</w:t>
      </w:r>
      <w:r w:rsidRPr="00307F64">
        <w:rPr>
          <w:rFonts w:ascii="Times New Roman" w:hAnsi="Times New Roman"/>
          <w:sz w:val="28"/>
          <w:szCs w:val="28"/>
        </w:rPr>
        <w:t xml:space="preserve">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рішення </w:t>
      </w:r>
      <w:r w:rsidR="00AE5776">
        <w:rPr>
          <w:rFonts w:ascii="Times New Roman" w:hAnsi="Times New Roman"/>
          <w:sz w:val="28"/>
          <w:szCs w:val="28"/>
        </w:rPr>
        <w:t xml:space="preserve">про </w:t>
      </w:r>
      <w:r w:rsidR="00F701A0" w:rsidRPr="00F701A0">
        <w:rPr>
          <w:rFonts w:ascii="Times New Roman" w:hAnsi="Times New Roman"/>
          <w:sz w:val="28"/>
          <w:szCs w:val="28"/>
        </w:rPr>
        <w:t>банкрутство/відкликання ліцензії/виключення з реєстру</w:t>
      </w:r>
      <w:r w:rsidR="00AE5776">
        <w:rPr>
          <w:rFonts w:ascii="Times New Roman" w:hAnsi="Times New Roman"/>
          <w:sz w:val="28"/>
          <w:szCs w:val="28"/>
        </w:rPr>
        <w:t>.</w:t>
      </w:r>
      <w:r w:rsidR="00AE5776" w:rsidRPr="00307F64">
        <w:rPr>
          <w:rFonts w:ascii="Times New Roman" w:hAnsi="Times New Roman"/>
          <w:sz w:val="28"/>
          <w:szCs w:val="28"/>
        </w:rPr>
        <w:t>”;</w:t>
      </w:r>
    </w:p>
    <w:p w:rsidR="00B94097" w:rsidRPr="00307F64" w:rsidRDefault="00B94097" w:rsidP="0035594A">
      <w:pPr>
        <w:pStyle w:val="a3"/>
        <w:ind w:left="567" w:firstLine="0"/>
        <w:rPr>
          <w:rFonts w:ascii="Times New Roman" w:hAnsi="Times New Roman"/>
          <w:sz w:val="28"/>
          <w:szCs w:val="28"/>
        </w:rPr>
      </w:pPr>
    </w:p>
    <w:p w:rsidR="004C79C8" w:rsidRPr="00307F64" w:rsidRDefault="004C79C8" w:rsidP="0035594A">
      <w:pPr>
        <w:pStyle w:val="a3"/>
        <w:numPr>
          <w:ilvl w:val="0"/>
          <w:numId w:val="3"/>
        </w:numPr>
        <w:ind w:hanging="502"/>
        <w:rPr>
          <w:rFonts w:ascii="Times New Roman" w:hAnsi="Times New Roman"/>
          <w:sz w:val="28"/>
          <w:szCs w:val="28"/>
        </w:rPr>
      </w:pPr>
      <w:r w:rsidRPr="00307F64">
        <w:rPr>
          <w:rFonts w:ascii="Times New Roman" w:hAnsi="Times New Roman"/>
          <w:sz w:val="28"/>
          <w:szCs w:val="28"/>
        </w:rPr>
        <w:t>пункт 72 глави 8 доповнити новим підпунктом  такого змісту:</w:t>
      </w:r>
    </w:p>
    <w:p w:rsidR="00076442" w:rsidRPr="00307F64" w:rsidRDefault="004C79C8" w:rsidP="0035594A">
      <w:pPr>
        <w:pStyle w:val="a3"/>
        <w:ind w:left="0"/>
        <w:rPr>
          <w:rFonts w:ascii="Times New Roman" w:hAnsi="Times New Roman"/>
          <w:sz w:val="28"/>
          <w:szCs w:val="28"/>
        </w:rPr>
      </w:pPr>
      <w:r w:rsidRPr="00307F64">
        <w:rPr>
          <w:rFonts w:ascii="Times New Roman" w:hAnsi="Times New Roman"/>
          <w:sz w:val="28"/>
          <w:szCs w:val="28"/>
        </w:rPr>
        <w:t>“</w:t>
      </w:r>
      <w:r w:rsidR="00F43D48" w:rsidRPr="00307F64">
        <w:rPr>
          <w:rFonts w:ascii="Times New Roman" w:hAnsi="Times New Roman"/>
          <w:sz w:val="28"/>
          <w:szCs w:val="28"/>
        </w:rPr>
        <w:t>3) відкрите щодо особи судове провадження у справі про неплатоспроможність/банкрутство.</w:t>
      </w:r>
      <w:r w:rsidRPr="00307F64">
        <w:rPr>
          <w:rFonts w:ascii="Times New Roman" w:hAnsi="Times New Roman"/>
          <w:sz w:val="28"/>
          <w:szCs w:val="28"/>
        </w:rPr>
        <w:t xml:space="preserve">”; </w:t>
      </w:r>
    </w:p>
    <w:p w:rsidR="00076442" w:rsidRPr="00307F64" w:rsidRDefault="00076442" w:rsidP="0035594A">
      <w:pPr>
        <w:pStyle w:val="a3"/>
        <w:ind w:left="0"/>
        <w:rPr>
          <w:rFonts w:ascii="Times New Roman" w:hAnsi="Times New Roman"/>
          <w:sz w:val="28"/>
          <w:szCs w:val="28"/>
        </w:rPr>
      </w:pPr>
    </w:p>
    <w:p w:rsidR="00F445D7" w:rsidRPr="00307F64" w:rsidRDefault="00F445D7" w:rsidP="0035594A">
      <w:pPr>
        <w:pStyle w:val="a3"/>
        <w:numPr>
          <w:ilvl w:val="0"/>
          <w:numId w:val="3"/>
        </w:numPr>
        <w:ind w:hanging="502"/>
        <w:rPr>
          <w:rFonts w:ascii="Times New Roman" w:hAnsi="Times New Roman"/>
          <w:sz w:val="28"/>
          <w:szCs w:val="28"/>
        </w:rPr>
      </w:pPr>
      <w:r w:rsidRPr="00307F64">
        <w:rPr>
          <w:rFonts w:ascii="Times New Roman" w:hAnsi="Times New Roman"/>
          <w:sz w:val="28"/>
          <w:szCs w:val="28"/>
        </w:rPr>
        <w:t xml:space="preserve">у главі 10:  </w:t>
      </w:r>
    </w:p>
    <w:p w:rsidR="00076442" w:rsidRPr="00307F64" w:rsidRDefault="00076442" w:rsidP="0035594A">
      <w:pPr>
        <w:pStyle w:val="a3"/>
        <w:ind w:left="0"/>
        <w:rPr>
          <w:rFonts w:ascii="Times New Roman" w:hAnsi="Times New Roman"/>
          <w:sz w:val="28"/>
          <w:szCs w:val="28"/>
        </w:rPr>
      </w:pPr>
      <w:r w:rsidRPr="00307F64">
        <w:rPr>
          <w:rFonts w:ascii="Times New Roman" w:hAnsi="Times New Roman"/>
          <w:sz w:val="28"/>
          <w:szCs w:val="28"/>
        </w:rPr>
        <w:t>пункти 76, 77</w:t>
      </w:r>
      <w:r w:rsidR="00924A32" w:rsidRPr="003F76DC">
        <w:rPr>
          <w:rFonts w:ascii="Times New Roman" w:hAnsi="Times New Roman"/>
          <w:sz w:val="28"/>
          <w:szCs w:val="28"/>
          <w:lang w:val="ru-RU"/>
        </w:rPr>
        <w:t xml:space="preserve"> </w:t>
      </w:r>
      <w:r w:rsidRPr="00307F64">
        <w:rPr>
          <w:rFonts w:ascii="Times New Roman" w:hAnsi="Times New Roman"/>
          <w:sz w:val="28"/>
          <w:szCs w:val="28"/>
        </w:rPr>
        <w:t>викласти в такій редакції:</w:t>
      </w:r>
    </w:p>
    <w:p w:rsidR="00076442" w:rsidRPr="00307F64" w:rsidRDefault="00076442" w:rsidP="0035594A">
      <w:pPr>
        <w:rPr>
          <w:rFonts w:ascii="Times New Roman" w:hAnsi="Times New Roman"/>
          <w:sz w:val="28"/>
          <w:szCs w:val="28"/>
        </w:rPr>
      </w:pPr>
      <w:r w:rsidRPr="00307F64">
        <w:rPr>
          <w:rFonts w:ascii="Times New Roman" w:hAnsi="Times New Roman"/>
          <w:sz w:val="28"/>
          <w:szCs w:val="28"/>
        </w:rPr>
        <w:t>“</w:t>
      </w:r>
      <w:r w:rsidR="00F43D48" w:rsidRPr="00307F64">
        <w:rPr>
          <w:rFonts w:ascii="Times New Roman" w:hAnsi="Times New Roman"/>
          <w:sz w:val="28"/>
          <w:szCs w:val="28"/>
        </w:rPr>
        <w:t>76. Національний банк у разі виявлення під час оцінки ділової репутації фізичної або юридичної особи ознаки небездоганної ділової репутації, визначеної в підпунктах 1</w:t>
      </w:r>
      <w:r w:rsidR="004C243F">
        <w:rPr>
          <w:rFonts w:ascii="Times New Roman" w:hAnsi="Times New Roman"/>
          <w:sz w:val="28"/>
          <w:szCs w:val="28"/>
        </w:rPr>
        <w:t>−</w:t>
      </w:r>
      <w:r w:rsidR="00F43D48" w:rsidRPr="00307F64">
        <w:rPr>
          <w:rFonts w:ascii="Times New Roman" w:hAnsi="Times New Roman"/>
          <w:sz w:val="28"/>
          <w:szCs w:val="28"/>
        </w:rPr>
        <w:t>7 пункту 62 глави 6 або підпунктах 1</w:t>
      </w:r>
      <w:r w:rsidR="004C243F">
        <w:rPr>
          <w:rFonts w:ascii="Times New Roman" w:hAnsi="Times New Roman"/>
          <w:sz w:val="28"/>
          <w:szCs w:val="28"/>
        </w:rPr>
        <w:t>−</w:t>
      </w:r>
      <w:r w:rsidR="00F43D48" w:rsidRPr="00307F64">
        <w:rPr>
          <w:rFonts w:ascii="Times New Roman" w:hAnsi="Times New Roman"/>
          <w:sz w:val="28"/>
          <w:szCs w:val="28"/>
        </w:rPr>
        <w:t>5 пункту 66 глави 7 розділу II цього Положення, визнає ділову репутацію такої особи небездоганною (рішення приймає Комітет з нагляду).</w:t>
      </w:r>
    </w:p>
    <w:p w:rsidR="00076442" w:rsidRPr="00307F64" w:rsidRDefault="00076442" w:rsidP="0035594A">
      <w:pPr>
        <w:rPr>
          <w:rFonts w:ascii="Times New Roman" w:hAnsi="Times New Roman"/>
          <w:sz w:val="28"/>
          <w:szCs w:val="28"/>
        </w:rPr>
      </w:pPr>
    </w:p>
    <w:p w:rsidR="00F445D7" w:rsidRPr="00307F64" w:rsidRDefault="00F43D48" w:rsidP="0035594A">
      <w:pPr>
        <w:rPr>
          <w:rFonts w:ascii="Times New Roman" w:hAnsi="Times New Roman"/>
          <w:sz w:val="28"/>
          <w:szCs w:val="28"/>
        </w:rPr>
      </w:pPr>
      <w:r w:rsidRPr="00307F64">
        <w:rPr>
          <w:rFonts w:ascii="Times New Roman" w:hAnsi="Times New Roman"/>
          <w:sz w:val="28"/>
          <w:szCs w:val="28"/>
        </w:rPr>
        <w:t>77. Фізична або юридична особа, щодо якої є ознака небездоганної ділової репутації, визначена в підпунктах 8, 9 пункту 62, пунктах 63</w:t>
      </w:r>
      <w:r w:rsidR="004C243F">
        <w:rPr>
          <w:rFonts w:ascii="Times New Roman" w:hAnsi="Times New Roman"/>
          <w:sz w:val="28"/>
          <w:szCs w:val="28"/>
        </w:rPr>
        <w:t>−</w:t>
      </w:r>
      <w:r w:rsidRPr="00307F64">
        <w:rPr>
          <w:rFonts w:ascii="Times New Roman" w:hAnsi="Times New Roman"/>
          <w:sz w:val="28"/>
          <w:szCs w:val="28"/>
        </w:rPr>
        <w:t>65 глави 6 або в підпункті 6 пункту 66, пунктах 67</w:t>
      </w:r>
      <w:r w:rsidR="004C243F">
        <w:rPr>
          <w:rFonts w:ascii="Times New Roman" w:hAnsi="Times New Roman"/>
          <w:sz w:val="28"/>
          <w:szCs w:val="28"/>
        </w:rPr>
        <w:t>−</w:t>
      </w:r>
      <w:r w:rsidRPr="00307F64">
        <w:rPr>
          <w:rFonts w:ascii="Times New Roman" w:hAnsi="Times New Roman"/>
          <w:sz w:val="28"/>
          <w:szCs w:val="28"/>
        </w:rPr>
        <w:t>70 глави 7 розділу II цього Положення, має право подати до Національного банку клопотання про незастосування до неї виявленої ознаки.</w:t>
      </w:r>
      <w:r w:rsidR="00076442" w:rsidRPr="00307F64">
        <w:rPr>
          <w:rFonts w:ascii="Times New Roman" w:hAnsi="Times New Roman"/>
          <w:sz w:val="28"/>
          <w:szCs w:val="28"/>
        </w:rPr>
        <w:t>”;</w:t>
      </w:r>
    </w:p>
    <w:p w:rsidR="00F445D7" w:rsidRPr="00307F64" w:rsidRDefault="00F445D7" w:rsidP="0035594A">
      <w:pPr>
        <w:rPr>
          <w:rFonts w:ascii="Times New Roman" w:hAnsi="Times New Roman"/>
          <w:sz w:val="28"/>
          <w:szCs w:val="28"/>
        </w:rPr>
      </w:pPr>
      <w:r w:rsidRPr="00307F64">
        <w:rPr>
          <w:rFonts w:ascii="Times New Roman" w:hAnsi="Times New Roman"/>
          <w:sz w:val="28"/>
          <w:szCs w:val="28"/>
        </w:rPr>
        <w:t>абзац перший пункту 80  викласти в такій редакції:</w:t>
      </w:r>
    </w:p>
    <w:p w:rsidR="00F445D7" w:rsidRPr="00307F64" w:rsidRDefault="00F445D7" w:rsidP="0035594A">
      <w:pPr>
        <w:rPr>
          <w:rFonts w:ascii="Times New Roman" w:hAnsi="Times New Roman"/>
          <w:sz w:val="28"/>
          <w:szCs w:val="28"/>
        </w:rPr>
      </w:pPr>
      <w:r w:rsidRPr="00307F64">
        <w:rPr>
          <w:rFonts w:ascii="Times New Roman" w:hAnsi="Times New Roman"/>
          <w:sz w:val="28"/>
          <w:szCs w:val="28"/>
        </w:rPr>
        <w:t>“</w:t>
      </w:r>
      <w:r w:rsidR="002F27CE" w:rsidRPr="00307F64">
        <w:rPr>
          <w:rFonts w:ascii="Times New Roman" w:hAnsi="Times New Roman"/>
          <w:sz w:val="28"/>
          <w:szCs w:val="28"/>
        </w:rPr>
        <w:t xml:space="preserve">80. Національний банк під час оцінки ділової репутації фізичної </w:t>
      </w:r>
      <w:r w:rsidR="0029780F">
        <w:rPr>
          <w:rFonts w:ascii="Times New Roman" w:hAnsi="Times New Roman"/>
          <w:sz w:val="28"/>
          <w:szCs w:val="28"/>
        </w:rPr>
        <w:t>чи</w:t>
      </w:r>
      <w:r w:rsidR="002F27CE" w:rsidRPr="00307F64">
        <w:rPr>
          <w:rFonts w:ascii="Times New Roman" w:hAnsi="Times New Roman"/>
          <w:sz w:val="28"/>
          <w:szCs w:val="28"/>
        </w:rPr>
        <w:t xml:space="preserve"> юридичної особи, щодо якої виявлено ознаку небездоганної ділової репутації, визначену в підпунктах 8, 9 пункту 62, пунктах 63</w:t>
      </w:r>
      <w:r w:rsidR="004C243F">
        <w:rPr>
          <w:rFonts w:ascii="Times New Roman" w:hAnsi="Times New Roman"/>
          <w:sz w:val="28"/>
          <w:szCs w:val="28"/>
        </w:rPr>
        <w:t>−</w:t>
      </w:r>
      <w:r w:rsidR="002F27CE" w:rsidRPr="00307F64">
        <w:rPr>
          <w:rFonts w:ascii="Times New Roman" w:hAnsi="Times New Roman"/>
          <w:sz w:val="28"/>
          <w:szCs w:val="28"/>
        </w:rPr>
        <w:t>65 глави 6 або в підпункті 6 пункту 66, пунктах 67</w:t>
      </w:r>
      <w:r w:rsidR="004C243F">
        <w:rPr>
          <w:rFonts w:ascii="Times New Roman" w:hAnsi="Times New Roman"/>
          <w:sz w:val="28"/>
          <w:szCs w:val="28"/>
        </w:rPr>
        <w:t>−</w:t>
      </w:r>
      <w:r w:rsidR="002F27CE" w:rsidRPr="00307F64">
        <w:rPr>
          <w:rFonts w:ascii="Times New Roman" w:hAnsi="Times New Roman"/>
          <w:sz w:val="28"/>
          <w:szCs w:val="28"/>
        </w:rPr>
        <w:t>70 глави 7 розділу II цього Положення, має право прийняти одне з таких рішень (рішення приймає Комітет з нагляду):</w:t>
      </w:r>
      <w:r w:rsidR="006C34A9" w:rsidRPr="00307F64">
        <w:rPr>
          <w:rFonts w:ascii="Times New Roman" w:hAnsi="Times New Roman"/>
          <w:sz w:val="28"/>
          <w:szCs w:val="28"/>
        </w:rPr>
        <w:t>”.</w:t>
      </w:r>
    </w:p>
    <w:p w:rsidR="00F445D7" w:rsidRPr="00307F64" w:rsidRDefault="00F445D7" w:rsidP="0035594A">
      <w:pPr>
        <w:rPr>
          <w:rFonts w:ascii="Times New Roman" w:hAnsi="Times New Roman"/>
          <w:sz w:val="28"/>
          <w:szCs w:val="28"/>
        </w:rPr>
      </w:pPr>
    </w:p>
    <w:p w:rsidR="00576963" w:rsidRPr="00307F64" w:rsidRDefault="00576963" w:rsidP="0035594A">
      <w:pPr>
        <w:pStyle w:val="a3"/>
        <w:numPr>
          <w:ilvl w:val="0"/>
          <w:numId w:val="1"/>
        </w:numPr>
        <w:ind w:left="0" w:firstLine="567"/>
        <w:rPr>
          <w:rFonts w:ascii="Times New Roman" w:hAnsi="Times New Roman"/>
          <w:sz w:val="28"/>
          <w:szCs w:val="28"/>
        </w:rPr>
      </w:pPr>
      <w:r w:rsidRPr="00307F64">
        <w:rPr>
          <w:rFonts w:ascii="Times New Roman" w:hAnsi="Times New Roman"/>
          <w:sz w:val="28"/>
          <w:szCs w:val="28"/>
        </w:rPr>
        <w:t>У розділі ІІІ:</w:t>
      </w:r>
    </w:p>
    <w:p w:rsidR="00576963" w:rsidRPr="00307F64" w:rsidRDefault="00576963" w:rsidP="0035594A">
      <w:pPr>
        <w:pStyle w:val="a3"/>
        <w:ind w:left="0"/>
        <w:rPr>
          <w:rFonts w:ascii="Times New Roman" w:hAnsi="Times New Roman"/>
          <w:sz w:val="28"/>
          <w:szCs w:val="28"/>
        </w:rPr>
      </w:pPr>
    </w:p>
    <w:p w:rsidR="006C34A9" w:rsidRPr="00307F64" w:rsidRDefault="006C34A9" w:rsidP="0035594A">
      <w:pPr>
        <w:pStyle w:val="a3"/>
        <w:numPr>
          <w:ilvl w:val="0"/>
          <w:numId w:val="4"/>
        </w:numPr>
        <w:ind w:left="0" w:firstLine="567"/>
        <w:rPr>
          <w:rFonts w:ascii="Times New Roman" w:hAnsi="Times New Roman"/>
          <w:sz w:val="28"/>
          <w:szCs w:val="28"/>
        </w:rPr>
      </w:pPr>
      <w:r w:rsidRPr="00307F64">
        <w:rPr>
          <w:rFonts w:ascii="Times New Roman" w:hAnsi="Times New Roman"/>
          <w:sz w:val="28"/>
          <w:szCs w:val="28"/>
        </w:rPr>
        <w:t xml:space="preserve">у </w:t>
      </w:r>
      <w:r w:rsidR="00E45C84" w:rsidRPr="00307F64">
        <w:rPr>
          <w:rFonts w:ascii="Times New Roman" w:hAnsi="Times New Roman"/>
          <w:sz w:val="28"/>
          <w:szCs w:val="28"/>
        </w:rPr>
        <w:t>пункт</w:t>
      </w:r>
      <w:r w:rsidRPr="00307F64">
        <w:rPr>
          <w:rFonts w:ascii="Times New Roman" w:hAnsi="Times New Roman"/>
          <w:sz w:val="28"/>
          <w:szCs w:val="28"/>
        </w:rPr>
        <w:t>і</w:t>
      </w:r>
      <w:r w:rsidR="00E45C84" w:rsidRPr="00307F64">
        <w:rPr>
          <w:rFonts w:ascii="Times New Roman" w:hAnsi="Times New Roman"/>
          <w:sz w:val="28"/>
          <w:szCs w:val="28"/>
        </w:rPr>
        <w:t xml:space="preserve"> </w:t>
      </w:r>
      <w:r w:rsidRPr="00307F64">
        <w:rPr>
          <w:rFonts w:ascii="Times New Roman" w:hAnsi="Times New Roman"/>
          <w:sz w:val="28"/>
          <w:szCs w:val="28"/>
        </w:rPr>
        <w:t>88</w:t>
      </w:r>
      <w:r w:rsidR="00E45C84" w:rsidRPr="00307F64">
        <w:rPr>
          <w:rFonts w:ascii="Times New Roman" w:hAnsi="Times New Roman"/>
          <w:sz w:val="28"/>
          <w:szCs w:val="28"/>
        </w:rPr>
        <w:t xml:space="preserve"> глави 1</w:t>
      </w:r>
      <w:r w:rsidRPr="00307F64">
        <w:rPr>
          <w:rFonts w:ascii="Times New Roman" w:hAnsi="Times New Roman"/>
          <w:sz w:val="28"/>
          <w:szCs w:val="28"/>
        </w:rPr>
        <w:t>1:</w:t>
      </w:r>
    </w:p>
    <w:p w:rsidR="00576963" w:rsidRPr="00307F64" w:rsidRDefault="00E45C84" w:rsidP="0035594A">
      <w:pPr>
        <w:pStyle w:val="a3"/>
        <w:ind w:left="0"/>
        <w:rPr>
          <w:rFonts w:ascii="Times New Roman" w:hAnsi="Times New Roman"/>
          <w:sz w:val="28"/>
          <w:szCs w:val="28"/>
        </w:rPr>
      </w:pPr>
      <w:r w:rsidRPr="00307F64">
        <w:rPr>
          <w:rFonts w:ascii="Times New Roman" w:hAnsi="Times New Roman"/>
          <w:sz w:val="28"/>
          <w:szCs w:val="28"/>
        </w:rPr>
        <w:t xml:space="preserve"> </w:t>
      </w:r>
      <w:r w:rsidR="00DB310B" w:rsidRPr="00307F64">
        <w:rPr>
          <w:rFonts w:ascii="Times New Roman" w:hAnsi="Times New Roman"/>
          <w:sz w:val="28"/>
          <w:szCs w:val="28"/>
        </w:rPr>
        <w:t xml:space="preserve">підпункт 2 </w:t>
      </w:r>
      <w:r w:rsidRPr="00307F64">
        <w:rPr>
          <w:rFonts w:ascii="Times New Roman" w:hAnsi="Times New Roman"/>
          <w:sz w:val="28"/>
          <w:szCs w:val="28"/>
        </w:rPr>
        <w:t>доповнити словами “</w:t>
      </w:r>
      <w:r w:rsidR="003A6E99" w:rsidRPr="00307F64">
        <w:rPr>
          <w:rFonts w:ascii="Times New Roman" w:hAnsi="Times New Roman"/>
          <w:sz w:val="28"/>
          <w:szCs w:val="28"/>
        </w:rPr>
        <w:t xml:space="preserve">, </w:t>
      </w:r>
      <w:r w:rsidR="002F27CE" w:rsidRPr="00307F64">
        <w:rPr>
          <w:rFonts w:ascii="Times New Roman" w:hAnsi="Times New Roman"/>
          <w:sz w:val="28"/>
          <w:szCs w:val="28"/>
        </w:rPr>
        <w:t>надання дозволу на дострокове погашення субординованого боргу з метою спрямування коштів на збільшення статутного капіталу</w:t>
      </w:r>
      <w:r w:rsidRPr="00307F64">
        <w:rPr>
          <w:rFonts w:ascii="Times New Roman" w:hAnsi="Times New Roman"/>
          <w:sz w:val="28"/>
          <w:szCs w:val="28"/>
        </w:rPr>
        <w:t>”;</w:t>
      </w:r>
    </w:p>
    <w:p w:rsidR="00DB310B" w:rsidRPr="00307F64" w:rsidRDefault="00DB310B" w:rsidP="0035594A">
      <w:pPr>
        <w:pStyle w:val="a3"/>
        <w:tabs>
          <w:tab w:val="left" w:pos="851"/>
        </w:tabs>
        <w:ind w:left="0"/>
        <w:rPr>
          <w:rFonts w:ascii="Times New Roman" w:hAnsi="Times New Roman"/>
          <w:sz w:val="28"/>
          <w:szCs w:val="28"/>
        </w:rPr>
      </w:pPr>
      <w:r w:rsidRPr="00307F64">
        <w:rPr>
          <w:rFonts w:ascii="Times New Roman" w:hAnsi="Times New Roman"/>
          <w:sz w:val="28"/>
          <w:szCs w:val="28"/>
          <w:shd w:val="clear" w:color="auto" w:fill="FFFFFF"/>
        </w:rPr>
        <w:t>пункт</w:t>
      </w:r>
      <w:r w:rsidRPr="00307F64">
        <w:rPr>
          <w:rFonts w:ascii="Times New Roman" w:hAnsi="Times New Roman"/>
          <w:sz w:val="28"/>
          <w:szCs w:val="28"/>
        </w:rPr>
        <w:t xml:space="preserve"> доповнити новим підпунктом  такого змісту:</w:t>
      </w:r>
    </w:p>
    <w:p w:rsidR="00DB310B" w:rsidRPr="00307F64" w:rsidRDefault="00DB310B" w:rsidP="0035594A">
      <w:pPr>
        <w:rPr>
          <w:rFonts w:ascii="Times New Roman" w:hAnsi="Times New Roman"/>
          <w:sz w:val="28"/>
          <w:szCs w:val="28"/>
        </w:rPr>
      </w:pPr>
      <w:r w:rsidRPr="00307F64">
        <w:rPr>
          <w:rFonts w:ascii="Times New Roman" w:hAnsi="Times New Roman"/>
          <w:sz w:val="28"/>
          <w:szCs w:val="28"/>
        </w:rPr>
        <w:t>“6)</w:t>
      </w:r>
      <w:r w:rsidR="002F27CE" w:rsidRPr="00307F64">
        <w:rPr>
          <w:rFonts w:ascii="Times New Roman" w:hAnsi="Times New Roman"/>
          <w:sz w:val="28"/>
          <w:szCs w:val="28"/>
        </w:rPr>
        <w:t> акредитації філії іноземного банку в Україні в порядку, передбаченому главою 60 розділу X цього Положення.</w:t>
      </w:r>
      <w:r w:rsidRPr="00307F64">
        <w:rPr>
          <w:rFonts w:ascii="Times New Roman" w:hAnsi="Times New Roman"/>
          <w:sz w:val="28"/>
          <w:szCs w:val="28"/>
        </w:rPr>
        <w:t>”;</w:t>
      </w:r>
    </w:p>
    <w:p w:rsidR="00E45C84" w:rsidRPr="00307F64" w:rsidRDefault="00E45C84" w:rsidP="0035594A">
      <w:pPr>
        <w:rPr>
          <w:rFonts w:ascii="Times New Roman" w:hAnsi="Times New Roman"/>
          <w:sz w:val="28"/>
          <w:szCs w:val="28"/>
        </w:rPr>
      </w:pPr>
    </w:p>
    <w:p w:rsidR="00E45C84" w:rsidRPr="00307F64" w:rsidRDefault="00E45C84" w:rsidP="0035594A">
      <w:pPr>
        <w:pStyle w:val="a3"/>
        <w:numPr>
          <w:ilvl w:val="0"/>
          <w:numId w:val="4"/>
        </w:numPr>
        <w:ind w:left="0" w:firstLine="567"/>
        <w:rPr>
          <w:rFonts w:ascii="Times New Roman" w:hAnsi="Times New Roman"/>
          <w:sz w:val="28"/>
          <w:szCs w:val="28"/>
        </w:rPr>
      </w:pPr>
      <w:r w:rsidRPr="00307F64">
        <w:rPr>
          <w:rFonts w:ascii="Times New Roman" w:hAnsi="Times New Roman"/>
          <w:sz w:val="28"/>
          <w:szCs w:val="28"/>
        </w:rPr>
        <w:t>у главі 1</w:t>
      </w:r>
      <w:r w:rsidR="00DA71C5" w:rsidRPr="00307F64">
        <w:rPr>
          <w:rFonts w:ascii="Times New Roman" w:hAnsi="Times New Roman"/>
          <w:sz w:val="28"/>
          <w:szCs w:val="28"/>
        </w:rPr>
        <w:t>8</w:t>
      </w:r>
      <w:r w:rsidRPr="00307F64">
        <w:rPr>
          <w:rFonts w:ascii="Times New Roman" w:hAnsi="Times New Roman"/>
          <w:sz w:val="28"/>
          <w:szCs w:val="28"/>
        </w:rPr>
        <w:t>:</w:t>
      </w:r>
    </w:p>
    <w:p w:rsidR="00DA71C5" w:rsidRPr="00307F64" w:rsidRDefault="00DA71C5" w:rsidP="0035594A">
      <w:pPr>
        <w:pStyle w:val="a3"/>
        <w:ind w:left="0"/>
        <w:rPr>
          <w:rFonts w:ascii="Times New Roman" w:hAnsi="Times New Roman"/>
          <w:sz w:val="28"/>
          <w:szCs w:val="28"/>
        </w:rPr>
      </w:pPr>
      <w:r w:rsidRPr="00307F64">
        <w:rPr>
          <w:rFonts w:ascii="Times New Roman" w:hAnsi="Times New Roman"/>
          <w:sz w:val="28"/>
          <w:szCs w:val="28"/>
        </w:rPr>
        <w:t xml:space="preserve">пункт 145, </w:t>
      </w:r>
      <w:r w:rsidR="004C243F">
        <w:rPr>
          <w:rFonts w:ascii="Times New Roman" w:hAnsi="Times New Roman"/>
          <w:sz w:val="28"/>
          <w:szCs w:val="28"/>
        </w:rPr>
        <w:t xml:space="preserve">перше речення пункту </w:t>
      </w:r>
      <w:r w:rsidRPr="00307F64">
        <w:rPr>
          <w:rFonts w:ascii="Times New Roman" w:hAnsi="Times New Roman"/>
          <w:sz w:val="28"/>
          <w:szCs w:val="28"/>
        </w:rPr>
        <w:t>146 після сл</w:t>
      </w:r>
      <w:r w:rsidR="004C243F">
        <w:rPr>
          <w:rFonts w:ascii="Times New Roman" w:hAnsi="Times New Roman"/>
          <w:sz w:val="28"/>
          <w:szCs w:val="28"/>
        </w:rPr>
        <w:t>і</w:t>
      </w:r>
      <w:r w:rsidRPr="00307F64">
        <w:rPr>
          <w:rFonts w:ascii="Times New Roman" w:hAnsi="Times New Roman"/>
          <w:sz w:val="28"/>
          <w:szCs w:val="28"/>
        </w:rPr>
        <w:t>в “капіталу банку” доповнити словами “/до приписного капіталу філії іноземного банку”;</w:t>
      </w:r>
    </w:p>
    <w:p w:rsidR="00CD0292" w:rsidRPr="00307F64" w:rsidRDefault="00CD0292" w:rsidP="0035594A">
      <w:pPr>
        <w:pStyle w:val="a3"/>
        <w:ind w:left="0"/>
        <w:rPr>
          <w:rFonts w:ascii="Times New Roman" w:hAnsi="Times New Roman"/>
          <w:sz w:val="28"/>
          <w:szCs w:val="28"/>
        </w:rPr>
      </w:pPr>
      <w:r w:rsidRPr="00307F64">
        <w:rPr>
          <w:rFonts w:ascii="Times New Roman" w:hAnsi="Times New Roman"/>
          <w:sz w:val="28"/>
          <w:szCs w:val="28"/>
        </w:rPr>
        <w:t>у пункті 147:</w:t>
      </w:r>
    </w:p>
    <w:p w:rsidR="00CD0292" w:rsidRPr="00307F64" w:rsidRDefault="004E7FA7" w:rsidP="0035594A">
      <w:pPr>
        <w:rPr>
          <w:rFonts w:ascii="Times New Roman" w:hAnsi="Times New Roman"/>
          <w:sz w:val="28"/>
          <w:szCs w:val="28"/>
        </w:rPr>
      </w:pPr>
      <w:r w:rsidRPr="00307F64">
        <w:rPr>
          <w:rFonts w:ascii="Times New Roman" w:hAnsi="Times New Roman"/>
          <w:sz w:val="28"/>
          <w:szCs w:val="28"/>
        </w:rPr>
        <w:t>підпункт 3 викл</w:t>
      </w:r>
      <w:r w:rsidR="00CD0292" w:rsidRPr="00307F64">
        <w:rPr>
          <w:rFonts w:ascii="Times New Roman" w:hAnsi="Times New Roman"/>
          <w:sz w:val="28"/>
          <w:szCs w:val="28"/>
        </w:rPr>
        <w:t>ючити;</w:t>
      </w:r>
      <w:r w:rsidRPr="00307F64">
        <w:rPr>
          <w:rFonts w:ascii="Times New Roman" w:hAnsi="Times New Roman"/>
          <w:sz w:val="28"/>
          <w:szCs w:val="28"/>
        </w:rPr>
        <w:t xml:space="preserve"> </w:t>
      </w:r>
    </w:p>
    <w:p w:rsidR="007809F3" w:rsidRPr="00307F64" w:rsidRDefault="007809F3" w:rsidP="0035594A">
      <w:pPr>
        <w:rPr>
          <w:rFonts w:ascii="Times New Roman" w:hAnsi="Times New Roman"/>
          <w:sz w:val="28"/>
          <w:szCs w:val="28"/>
          <w:lang w:eastAsia="uk-UA"/>
        </w:rPr>
      </w:pPr>
      <w:r w:rsidRPr="00307F64">
        <w:rPr>
          <w:rFonts w:ascii="Times New Roman" w:hAnsi="Times New Roman"/>
          <w:sz w:val="28"/>
          <w:szCs w:val="28"/>
          <w:lang w:eastAsia="uk-UA"/>
        </w:rPr>
        <w:t>пункт доповнити новим абзацом такого змісту:</w:t>
      </w:r>
    </w:p>
    <w:p w:rsidR="004E7FA7" w:rsidRPr="00307F64" w:rsidRDefault="004E7FA7" w:rsidP="0035594A">
      <w:pPr>
        <w:rPr>
          <w:rFonts w:ascii="Times New Roman" w:hAnsi="Times New Roman"/>
          <w:sz w:val="28"/>
          <w:szCs w:val="28"/>
        </w:rPr>
      </w:pPr>
      <w:r w:rsidRPr="00307F64">
        <w:rPr>
          <w:rFonts w:ascii="Times New Roman" w:hAnsi="Times New Roman"/>
          <w:sz w:val="28"/>
          <w:szCs w:val="28"/>
        </w:rPr>
        <w:lastRenderedPageBreak/>
        <w:t>“</w:t>
      </w:r>
      <w:r w:rsidR="00CD0292" w:rsidRPr="00307F64">
        <w:rPr>
          <w:rFonts w:ascii="Times New Roman" w:hAnsi="Times New Roman"/>
          <w:sz w:val="28"/>
          <w:szCs w:val="28"/>
          <w:lang w:eastAsia="ru-RU"/>
        </w:rPr>
        <w:t xml:space="preserve">Юридична особа для підтвердження джерел власних коштів додатково зобов’язана </w:t>
      </w:r>
      <w:r w:rsidR="00D16178">
        <w:rPr>
          <w:rFonts w:ascii="Times New Roman" w:hAnsi="Times New Roman"/>
          <w:sz w:val="28"/>
          <w:szCs w:val="28"/>
          <w:lang w:eastAsia="ru-RU"/>
        </w:rPr>
        <w:t>в</w:t>
      </w:r>
      <w:r w:rsidR="00CD0292" w:rsidRPr="00307F64">
        <w:rPr>
          <w:rFonts w:ascii="Times New Roman" w:hAnsi="Times New Roman"/>
          <w:sz w:val="28"/>
          <w:szCs w:val="28"/>
          <w:lang w:eastAsia="ru-RU"/>
        </w:rPr>
        <w:t xml:space="preserve"> разі отримання вимоги Національного банку підтвердити,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відкриттям рахунків, в Україні/за кордоном, уключно з переказами цих коштів між рахунками, </w:t>
      </w:r>
      <w:r w:rsidR="004C243F">
        <w:rPr>
          <w:rFonts w:ascii="Times New Roman" w:hAnsi="Times New Roman"/>
          <w:sz w:val="28"/>
          <w:szCs w:val="28"/>
          <w:lang w:eastAsia="ru-RU"/>
        </w:rPr>
        <w:t>ураховуючи</w:t>
      </w:r>
      <w:r w:rsidR="00CD0292" w:rsidRPr="00307F64">
        <w:rPr>
          <w:rFonts w:ascii="Times New Roman" w:hAnsi="Times New Roman"/>
          <w:sz w:val="28"/>
          <w:szCs w:val="28"/>
          <w:lang w:eastAsia="ru-RU"/>
        </w:rPr>
        <w:t xml:space="preserve"> рахунки їх попередніх власників, безперервно протягом одного року до відповідної дати.</w:t>
      </w:r>
      <w:r w:rsidRPr="00307F64">
        <w:rPr>
          <w:rFonts w:ascii="Times New Roman" w:hAnsi="Times New Roman"/>
          <w:sz w:val="28"/>
          <w:szCs w:val="28"/>
        </w:rPr>
        <w:t>”;</w:t>
      </w:r>
    </w:p>
    <w:p w:rsidR="004E7FA7" w:rsidRPr="00307F64" w:rsidRDefault="004E7FA7" w:rsidP="0035594A">
      <w:pPr>
        <w:pStyle w:val="a3"/>
        <w:tabs>
          <w:tab w:val="left" w:pos="851"/>
        </w:tabs>
        <w:ind w:left="0"/>
        <w:rPr>
          <w:rFonts w:ascii="Times New Roman" w:hAnsi="Times New Roman"/>
          <w:sz w:val="28"/>
          <w:szCs w:val="28"/>
        </w:rPr>
      </w:pPr>
      <w:r w:rsidRPr="00307F64">
        <w:rPr>
          <w:rFonts w:ascii="Times New Roman" w:hAnsi="Times New Roman"/>
          <w:sz w:val="28"/>
          <w:szCs w:val="28"/>
        </w:rPr>
        <w:t xml:space="preserve">главу після пункту </w:t>
      </w:r>
      <w:r w:rsidRPr="00307F64">
        <w:rPr>
          <w:rFonts w:ascii="Times New Roman" w:hAnsi="Times New Roman"/>
          <w:sz w:val="28"/>
          <w:szCs w:val="28"/>
          <w:lang w:val="ru-RU"/>
        </w:rPr>
        <w:t>147</w:t>
      </w:r>
      <w:r w:rsidRPr="00307F64">
        <w:rPr>
          <w:rFonts w:ascii="Times New Roman" w:hAnsi="Times New Roman"/>
          <w:sz w:val="28"/>
          <w:szCs w:val="28"/>
        </w:rPr>
        <w:t xml:space="preserve"> доповнити новим пунктом </w:t>
      </w:r>
      <w:r w:rsidRPr="00307F64">
        <w:rPr>
          <w:rFonts w:ascii="Times New Roman" w:hAnsi="Times New Roman"/>
          <w:sz w:val="28"/>
          <w:szCs w:val="28"/>
          <w:lang w:val="ru-RU" w:eastAsia="uk-UA"/>
        </w:rPr>
        <w:t>147</w:t>
      </w:r>
      <w:r w:rsidRPr="00307F64">
        <w:rPr>
          <w:rFonts w:ascii="Times New Roman" w:hAnsi="Times New Roman"/>
          <w:sz w:val="28"/>
          <w:szCs w:val="28"/>
          <w:vertAlign w:val="superscript"/>
          <w:lang w:eastAsia="uk-UA"/>
        </w:rPr>
        <w:t>1</w:t>
      </w:r>
      <w:r w:rsidRPr="00307F64">
        <w:rPr>
          <w:rFonts w:ascii="Times New Roman" w:hAnsi="Times New Roman"/>
          <w:sz w:val="28"/>
          <w:szCs w:val="28"/>
        </w:rPr>
        <w:t xml:space="preserve"> такого змісту:</w:t>
      </w:r>
    </w:p>
    <w:p w:rsidR="006831CF" w:rsidRPr="00307F64" w:rsidRDefault="004E7FA7" w:rsidP="0035594A">
      <w:pPr>
        <w:shd w:val="clear" w:color="auto" w:fill="FFFFFF"/>
        <w:rPr>
          <w:rFonts w:ascii="Times New Roman" w:hAnsi="Times New Roman"/>
          <w:sz w:val="28"/>
          <w:szCs w:val="28"/>
          <w:lang w:eastAsia="uk-UA"/>
        </w:rPr>
      </w:pPr>
      <w:r w:rsidRPr="00307F64">
        <w:rPr>
          <w:rFonts w:ascii="Times New Roman" w:hAnsi="Times New Roman"/>
          <w:sz w:val="28"/>
          <w:szCs w:val="28"/>
        </w:rPr>
        <w:t>“</w:t>
      </w:r>
      <w:r w:rsidR="006831CF" w:rsidRPr="00307F64">
        <w:rPr>
          <w:rFonts w:ascii="Times New Roman" w:hAnsi="Times New Roman"/>
          <w:sz w:val="28"/>
          <w:szCs w:val="28"/>
          <w:lang w:eastAsia="uk-UA"/>
        </w:rPr>
        <w:t>147</w:t>
      </w:r>
      <w:r w:rsidR="006831CF" w:rsidRPr="00307F64">
        <w:rPr>
          <w:rFonts w:ascii="Times New Roman" w:hAnsi="Times New Roman"/>
          <w:sz w:val="28"/>
          <w:szCs w:val="28"/>
          <w:vertAlign w:val="superscript"/>
          <w:lang w:eastAsia="uk-UA"/>
        </w:rPr>
        <w:t>1</w:t>
      </w:r>
      <w:r w:rsidR="006831CF" w:rsidRPr="00307F64">
        <w:rPr>
          <w:rFonts w:ascii="Times New Roman" w:hAnsi="Times New Roman"/>
          <w:sz w:val="28"/>
          <w:szCs w:val="28"/>
          <w:lang w:eastAsia="uk-UA"/>
        </w:rPr>
        <w:t xml:space="preserve">. Національний банк має право вимагати від юридичної особи надання документів та інформації для підтвердження того,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відкриттям рахунків, в Україні/за кордоном, уключно з переказами цих коштів між рахунками, </w:t>
      </w:r>
      <w:r w:rsidR="004C243F">
        <w:rPr>
          <w:rFonts w:ascii="Times New Roman" w:hAnsi="Times New Roman"/>
          <w:sz w:val="28"/>
          <w:szCs w:val="28"/>
          <w:lang w:eastAsia="uk-UA"/>
        </w:rPr>
        <w:t>ураховуючи</w:t>
      </w:r>
      <w:r w:rsidR="006831CF" w:rsidRPr="00307F64">
        <w:rPr>
          <w:rFonts w:ascii="Times New Roman" w:hAnsi="Times New Roman"/>
          <w:sz w:val="28"/>
          <w:szCs w:val="28"/>
          <w:lang w:eastAsia="uk-UA"/>
        </w:rPr>
        <w:t xml:space="preserve"> рахунки їх попередніх власників, безперервно протягом одного року до відповідної дати, якщо подані документи за професійним судженням Національного банку: </w:t>
      </w:r>
    </w:p>
    <w:p w:rsidR="006831CF" w:rsidRPr="00307F64" w:rsidRDefault="006831CF" w:rsidP="0035594A">
      <w:pPr>
        <w:shd w:val="clear" w:color="auto" w:fill="FFFFFF"/>
        <w:rPr>
          <w:rFonts w:ascii="Times New Roman" w:hAnsi="Times New Roman"/>
          <w:sz w:val="28"/>
          <w:szCs w:val="28"/>
          <w:lang w:eastAsia="uk-UA"/>
        </w:rPr>
      </w:pPr>
    </w:p>
    <w:p w:rsidR="006831CF" w:rsidRPr="00307F64" w:rsidRDefault="006831CF" w:rsidP="0035594A">
      <w:pPr>
        <w:shd w:val="clear" w:color="auto" w:fill="FFFFFF"/>
        <w:rPr>
          <w:rFonts w:ascii="Times New Roman" w:hAnsi="Times New Roman"/>
          <w:sz w:val="28"/>
          <w:szCs w:val="28"/>
          <w:lang w:eastAsia="uk-UA"/>
        </w:rPr>
      </w:pPr>
      <w:r w:rsidRPr="00307F64">
        <w:rPr>
          <w:rFonts w:ascii="Times New Roman" w:hAnsi="Times New Roman"/>
          <w:sz w:val="28"/>
          <w:szCs w:val="28"/>
          <w:lang w:eastAsia="uk-UA"/>
        </w:rPr>
        <w:t>1) не підтверджують/підтверджують не в повному обсязі відповідність джерел походження власних коштів та/або траси платежу грошових коштів вимогам підпунктів 1, 2 пункту 147 та/або підпунктів 1, 2 пункту 158 глави 18 розділу III цього Положення;</w:t>
      </w:r>
    </w:p>
    <w:p w:rsidR="006831CF" w:rsidRPr="00307F64" w:rsidRDefault="006831CF" w:rsidP="0035594A">
      <w:pPr>
        <w:shd w:val="clear" w:color="auto" w:fill="FFFFFF"/>
        <w:rPr>
          <w:rFonts w:ascii="Times New Roman" w:hAnsi="Times New Roman"/>
          <w:sz w:val="28"/>
          <w:szCs w:val="28"/>
          <w:lang w:eastAsia="uk-UA"/>
        </w:rPr>
      </w:pPr>
    </w:p>
    <w:p w:rsidR="006831CF" w:rsidRPr="00307F64" w:rsidRDefault="006831CF" w:rsidP="0035594A">
      <w:pPr>
        <w:shd w:val="clear" w:color="auto" w:fill="FFFFFF"/>
        <w:rPr>
          <w:rFonts w:ascii="Times New Roman" w:hAnsi="Times New Roman"/>
          <w:sz w:val="28"/>
          <w:szCs w:val="28"/>
          <w:lang w:eastAsia="uk-UA"/>
        </w:rPr>
      </w:pPr>
      <w:r w:rsidRPr="00307F64">
        <w:rPr>
          <w:rFonts w:ascii="Times New Roman" w:hAnsi="Times New Roman"/>
          <w:sz w:val="28"/>
          <w:szCs w:val="28"/>
          <w:lang w:eastAsia="uk-UA"/>
        </w:rPr>
        <w:t xml:space="preserve">2) </w:t>
      </w:r>
      <w:r w:rsidR="00994024">
        <w:rPr>
          <w:rFonts w:ascii="Times New Roman" w:hAnsi="Times New Roman"/>
          <w:sz w:val="28"/>
          <w:szCs w:val="28"/>
          <w:lang w:eastAsia="uk-UA"/>
        </w:rPr>
        <w:t xml:space="preserve">не </w:t>
      </w:r>
      <w:r w:rsidRPr="00307F64">
        <w:rPr>
          <w:rFonts w:ascii="Times New Roman" w:hAnsi="Times New Roman"/>
          <w:sz w:val="28"/>
          <w:szCs w:val="28"/>
          <w:lang w:eastAsia="uk-UA"/>
        </w:rPr>
        <w:t xml:space="preserve">є достатніми для оцінки фінансового стану юридичної особи; </w:t>
      </w:r>
    </w:p>
    <w:p w:rsidR="006831CF" w:rsidRPr="00307F64" w:rsidRDefault="006831CF" w:rsidP="0035594A">
      <w:pPr>
        <w:shd w:val="clear" w:color="auto" w:fill="FFFFFF"/>
        <w:rPr>
          <w:rFonts w:ascii="Times New Roman" w:hAnsi="Times New Roman"/>
          <w:sz w:val="28"/>
          <w:szCs w:val="28"/>
          <w:lang w:eastAsia="uk-UA"/>
        </w:rPr>
      </w:pPr>
    </w:p>
    <w:p w:rsidR="006831CF" w:rsidRPr="00307F64" w:rsidRDefault="006831CF" w:rsidP="0035594A">
      <w:pPr>
        <w:shd w:val="clear" w:color="auto" w:fill="FFFFFF"/>
        <w:rPr>
          <w:rFonts w:ascii="Times New Roman" w:hAnsi="Times New Roman"/>
          <w:sz w:val="28"/>
          <w:szCs w:val="28"/>
          <w:lang w:eastAsia="uk-UA"/>
        </w:rPr>
      </w:pPr>
      <w:r w:rsidRPr="00307F64">
        <w:rPr>
          <w:rFonts w:ascii="Times New Roman" w:hAnsi="Times New Roman"/>
          <w:sz w:val="28"/>
          <w:szCs w:val="28"/>
          <w:lang w:eastAsia="uk-UA"/>
        </w:rPr>
        <w:t>3) є такими, що можуть містити недостовірну інформацію та/або дані, які свідчать про те, що фінансовий стан юридичної особи  не відповідає вимогам, визначеним у главах 12</w:t>
      </w:r>
      <w:r w:rsidR="004C243F">
        <w:rPr>
          <w:rFonts w:ascii="Times New Roman" w:hAnsi="Times New Roman"/>
          <w:sz w:val="28"/>
          <w:szCs w:val="28"/>
          <w:lang w:eastAsia="uk-UA"/>
        </w:rPr>
        <w:t>−1</w:t>
      </w:r>
      <w:r w:rsidRPr="00307F64">
        <w:rPr>
          <w:rFonts w:ascii="Times New Roman" w:hAnsi="Times New Roman"/>
          <w:sz w:val="28"/>
          <w:szCs w:val="28"/>
          <w:lang w:eastAsia="uk-UA"/>
        </w:rPr>
        <w:t>6 розділу III цього Положення</w:t>
      </w:r>
      <w:r w:rsidR="00091680">
        <w:rPr>
          <w:rFonts w:ascii="Times New Roman" w:hAnsi="Times New Roman"/>
          <w:sz w:val="28"/>
          <w:szCs w:val="28"/>
          <w:lang w:eastAsia="uk-UA"/>
        </w:rPr>
        <w:t>,</w:t>
      </w:r>
      <w:r w:rsidRPr="00307F64">
        <w:rPr>
          <w:rFonts w:ascii="Times New Roman" w:hAnsi="Times New Roman"/>
          <w:sz w:val="28"/>
          <w:szCs w:val="28"/>
          <w:lang w:eastAsia="uk-UA"/>
        </w:rPr>
        <w:t xml:space="preserve"> щодо відповідних випадків оцінки фінансового стану.</w:t>
      </w:r>
      <w:r w:rsidRPr="00307F64">
        <w:rPr>
          <w:rFonts w:ascii="Times New Roman" w:hAnsi="Times New Roman"/>
          <w:sz w:val="28"/>
          <w:szCs w:val="28"/>
        </w:rPr>
        <w:t>”;</w:t>
      </w:r>
    </w:p>
    <w:p w:rsidR="00E12CDB" w:rsidRPr="00307F64" w:rsidRDefault="006831CF" w:rsidP="0035594A">
      <w:pPr>
        <w:shd w:val="clear" w:color="auto" w:fill="FFFFFF"/>
        <w:rPr>
          <w:rFonts w:ascii="Times New Roman" w:hAnsi="Times New Roman"/>
          <w:sz w:val="28"/>
          <w:szCs w:val="28"/>
        </w:rPr>
      </w:pPr>
      <w:r w:rsidRPr="00307F64">
        <w:rPr>
          <w:rFonts w:ascii="Times New Roman" w:hAnsi="Times New Roman"/>
          <w:sz w:val="28"/>
          <w:szCs w:val="28"/>
        </w:rPr>
        <w:t>у</w:t>
      </w:r>
      <w:r w:rsidR="00E12CDB" w:rsidRPr="00307F64">
        <w:rPr>
          <w:rFonts w:ascii="Times New Roman" w:hAnsi="Times New Roman"/>
          <w:sz w:val="28"/>
          <w:szCs w:val="28"/>
        </w:rPr>
        <w:t xml:space="preserve"> пункт</w:t>
      </w:r>
      <w:r w:rsidRPr="00307F64">
        <w:rPr>
          <w:rFonts w:ascii="Times New Roman" w:hAnsi="Times New Roman"/>
          <w:sz w:val="28"/>
          <w:szCs w:val="28"/>
        </w:rPr>
        <w:t>і</w:t>
      </w:r>
      <w:r w:rsidR="00E12CDB" w:rsidRPr="00307F64">
        <w:rPr>
          <w:rFonts w:ascii="Times New Roman" w:hAnsi="Times New Roman"/>
          <w:sz w:val="28"/>
          <w:szCs w:val="28"/>
        </w:rPr>
        <w:t xml:space="preserve"> 158:</w:t>
      </w:r>
    </w:p>
    <w:p w:rsidR="006831CF" w:rsidRPr="00307F64" w:rsidRDefault="006831CF" w:rsidP="0035594A">
      <w:pPr>
        <w:rPr>
          <w:rFonts w:ascii="Times New Roman" w:hAnsi="Times New Roman"/>
          <w:sz w:val="28"/>
          <w:szCs w:val="28"/>
        </w:rPr>
      </w:pPr>
      <w:r w:rsidRPr="00307F64">
        <w:rPr>
          <w:rFonts w:ascii="Times New Roman" w:hAnsi="Times New Roman"/>
          <w:sz w:val="28"/>
          <w:szCs w:val="28"/>
        </w:rPr>
        <w:t xml:space="preserve">підпункт 3 виключити; </w:t>
      </w:r>
    </w:p>
    <w:p w:rsidR="006831CF" w:rsidRPr="00307F64" w:rsidRDefault="006831CF" w:rsidP="0035594A">
      <w:pPr>
        <w:rPr>
          <w:rFonts w:ascii="Times New Roman" w:hAnsi="Times New Roman"/>
          <w:sz w:val="28"/>
          <w:szCs w:val="28"/>
        </w:rPr>
      </w:pPr>
      <w:r w:rsidRPr="00307F64">
        <w:rPr>
          <w:rFonts w:ascii="Times New Roman" w:hAnsi="Times New Roman"/>
          <w:sz w:val="28"/>
          <w:szCs w:val="28"/>
        </w:rPr>
        <w:t>пункт доповнити новим абзацом такого змісту:</w:t>
      </w:r>
    </w:p>
    <w:p w:rsidR="00E12CDB" w:rsidRDefault="006831CF" w:rsidP="0035594A">
      <w:pPr>
        <w:rPr>
          <w:rFonts w:ascii="Times New Roman" w:hAnsi="Times New Roman"/>
          <w:sz w:val="28"/>
          <w:szCs w:val="28"/>
        </w:rPr>
      </w:pPr>
      <w:r w:rsidRPr="00307F64">
        <w:rPr>
          <w:rFonts w:ascii="Times New Roman" w:hAnsi="Times New Roman"/>
          <w:sz w:val="28"/>
          <w:szCs w:val="28"/>
        </w:rPr>
        <w:t xml:space="preserve">“Юридична особа для розкриття траси платежу додатково зобов’язана на вимогу Національного банку підтвердити,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відкриттям рахунків, в Україні/за кордоном, уключно з переказами цих коштів між рахунками, </w:t>
      </w:r>
      <w:r w:rsidR="004C243F">
        <w:rPr>
          <w:rFonts w:ascii="Times New Roman" w:hAnsi="Times New Roman"/>
          <w:sz w:val="28"/>
          <w:szCs w:val="28"/>
        </w:rPr>
        <w:t>ураховуючи</w:t>
      </w:r>
      <w:r w:rsidRPr="00307F64">
        <w:rPr>
          <w:rFonts w:ascii="Times New Roman" w:hAnsi="Times New Roman"/>
          <w:sz w:val="28"/>
          <w:szCs w:val="28"/>
        </w:rPr>
        <w:t xml:space="preserve"> рахунки їх попередніх власників, безперервно протягом одного року до відповідної дати. Національний банк має право вимагати таке підтвердження у випадках, передбачених </w:t>
      </w:r>
      <w:r w:rsidR="004C243F">
        <w:rPr>
          <w:rFonts w:ascii="Times New Roman" w:hAnsi="Times New Roman"/>
          <w:sz w:val="28"/>
          <w:szCs w:val="28"/>
        </w:rPr>
        <w:t xml:space="preserve">у </w:t>
      </w:r>
      <w:r w:rsidRPr="00307F64">
        <w:rPr>
          <w:rFonts w:ascii="Times New Roman" w:hAnsi="Times New Roman"/>
          <w:sz w:val="28"/>
          <w:szCs w:val="28"/>
        </w:rPr>
        <w:t>пункт</w:t>
      </w:r>
      <w:r w:rsidR="004C243F">
        <w:rPr>
          <w:rFonts w:ascii="Times New Roman" w:hAnsi="Times New Roman"/>
          <w:sz w:val="28"/>
          <w:szCs w:val="28"/>
        </w:rPr>
        <w:t>і</w:t>
      </w:r>
      <w:r w:rsidRPr="00307F64">
        <w:rPr>
          <w:rFonts w:ascii="Times New Roman" w:hAnsi="Times New Roman"/>
          <w:sz w:val="28"/>
          <w:szCs w:val="28"/>
        </w:rPr>
        <w:t xml:space="preserve"> 147</w:t>
      </w:r>
      <w:r w:rsidRPr="00307F64">
        <w:rPr>
          <w:rFonts w:ascii="Times New Roman" w:hAnsi="Times New Roman"/>
          <w:sz w:val="28"/>
          <w:szCs w:val="28"/>
          <w:vertAlign w:val="superscript"/>
        </w:rPr>
        <w:t>1</w:t>
      </w:r>
      <w:r w:rsidRPr="00307F64">
        <w:rPr>
          <w:rFonts w:ascii="Times New Roman" w:hAnsi="Times New Roman"/>
          <w:sz w:val="28"/>
          <w:szCs w:val="28"/>
        </w:rPr>
        <w:t xml:space="preserve"> глави 18 розділу III цього Положення.”;</w:t>
      </w:r>
    </w:p>
    <w:p w:rsidR="004C243F" w:rsidRPr="00307F64" w:rsidRDefault="004C243F" w:rsidP="0035594A">
      <w:pPr>
        <w:rPr>
          <w:rFonts w:ascii="Times New Roman" w:hAnsi="Times New Roman"/>
          <w:sz w:val="28"/>
          <w:szCs w:val="28"/>
        </w:rPr>
      </w:pPr>
    </w:p>
    <w:p w:rsidR="00D74A1E" w:rsidRPr="00307F64" w:rsidRDefault="00D74A1E" w:rsidP="0035594A">
      <w:pPr>
        <w:pStyle w:val="a3"/>
        <w:numPr>
          <w:ilvl w:val="0"/>
          <w:numId w:val="4"/>
        </w:numPr>
        <w:ind w:left="0" w:firstLine="567"/>
        <w:rPr>
          <w:rFonts w:ascii="Times New Roman" w:hAnsi="Times New Roman"/>
          <w:sz w:val="28"/>
          <w:szCs w:val="28"/>
        </w:rPr>
      </w:pPr>
      <w:r w:rsidRPr="00307F64">
        <w:rPr>
          <w:rFonts w:ascii="Times New Roman" w:hAnsi="Times New Roman"/>
          <w:sz w:val="28"/>
          <w:szCs w:val="28"/>
        </w:rPr>
        <w:t>у главі 1</w:t>
      </w:r>
      <w:r w:rsidRPr="00307F64">
        <w:rPr>
          <w:rFonts w:ascii="Times New Roman" w:hAnsi="Times New Roman"/>
          <w:sz w:val="28"/>
          <w:szCs w:val="28"/>
          <w:lang w:val="en-US"/>
        </w:rPr>
        <w:t>9</w:t>
      </w:r>
      <w:r w:rsidRPr="00307F64">
        <w:rPr>
          <w:rFonts w:ascii="Times New Roman" w:hAnsi="Times New Roman"/>
          <w:sz w:val="28"/>
          <w:szCs w:val="28"/>
        </w:rPr>
        <w:t>:</w:t>
      </w:r>
    </w:p>
    <w:p w:rsidR="00D74A1E" w:rsidRPr="00307F64" w:rsidRDefault="00D74A1E" w:rsidP="0035594A">
      <w:pPr>
        <w:rPr>
          <w:rFonts w:ascii="Times New Roman" w:hAnsi="Times New Roman"/>
          <w:sz w:val="28"/>
          <w:szCs w:val="28"/>
        </w:rPr>
      </w:pPr>
      <w:r w:rsidRPr="00307F64">
        <w:rPr>
          <w:rFonts w:ascii="Times New Roman" w:hAnsi="Times New Roman"/>
          <w:sz w:val="28"/>
          <w:szCs w:val="28"/>
        </w:rPr>
        <w:lastRenderedPageBreak/>
        <w:t>підпункт 3 пункту 1</w:t>
      </w:r>
      <w:r w:rsidRPr="003F76DC">
        <w:rPr>
          <w:rFonts w:ascii="Times New Roman" w:hAnsi="Times New Roman"/>
          <w:sz w:val="28"/>
          <w:szCs w:val="28"/>
          <w:lang w:val="ru-RU"/>
        </w:rPr>
        <w:t xml:space="preserve">70 </w:t>
      </w:r>
      <w:r w:rsidRPr="00307F64">
        <w:rPr>
          <w:rFonts w:ascii="Times New Roman" w:hAnsi="Times New Roman"/>
          <w:sz w:val="28"/>
          <w:szCs w:val="28"/>
        </w:rPr>
        <w:t>викласти в такій редакції:</w:t>
      </w:r>
    </w:p>
    <w:p w:rsidR="00D74A1E" w:rsidRPr="00307F64" w:rsidRDefault="00D74A1E" w:rsidP="0035594A">
      <w:pPr>
        <w:rPr>
          <w:rFonts w:ascii="Times New Roman" w:hAnsi="Times New Roman"/>
          <w:sz w:val="28"/>
          <w:szCs w:val="28"/>
        </w:rPr>
      </w:pPr>
      <w:r w:rsidRPr="00307F64">
        <w:rPr>
          <w:rFonts w:ascii="Times New Roman" w:hAnsi="Times New Roman"/>
          <w:sz w:val="28"/>
          <w:szCs w:val="28"/>
        </w:rPr>
        <w:t>“</w:t>
      </w:r>
      <w:r w:rsidR="009E43B8" w:rsidRPr="00307F64">
        <w:rPr>
          <w:rFonts w:ascii="Times New Roman" w:hAnsi="Times New Roman"/>
          <w:sz w:val="28"/>
          <w:szCs w:val="28"/>
          <w:lang w:eastAsia="ru-RU"/>
        </w:rPr>
        <w:t xml:space="preserve">3) грошові кошти зберігаються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відкриттям рахунків, в Україні/за кордоном, уключно з переказами цих коштів між рахунками, </w:t>
      </w:r>
      <w:r w:rsidR="004C243F">
        <w:rPr>
          <w:rFonts w:ascii="Times New Roman" w:hAnsi="Times New Roman"/>
          <w:sz w:val="28"/>
          <w:szCs w:val="28"/>
          <w:lang w:eastAsia="ru-RU"/>
        </w:rPr>
        <w:t>ураховуючи</w:t>
      </w:r>
      <w:r w:rsidR="009E43B8" w:rsidRPr="00307F64">
        <w:rPr>
          <w:rFonts w:ascii="Times New Roman" w:hAnsi="Times New Roman"/>
          <w:sz w:val="28"/>
          <w:szCs w:val="28"/>
          <w:lang w:eastAsia="ru-RU"/>
        </w:rPr>
        <w:t xml:space="preserve"> рахунки їх попередніх власників, безперервно протягом одного року до відповідної дати (крім випадків, передбачених </w:t>
      </w:r>
      <w:r w:rsidR="004C243F">
        <w:rPr>
          <w:rFonts w:ascii="Times New Roman" w:hAnsi="Times New Roman"/>
          <w:sz w:val="28"/>
          <w:szCs w:val="28"/>
          <w:lang w:eastAsia="ru-RU"/>
        </w:rPr>
        <w:t xml:space="preserve">у </w:t>
      </w:r>
      <w:r w:rsidR="009E43B8" w:rsidRPr="00307F64">
        <w:rPr>
          <w:rFonts w:ascii="Times New Roman" w:hAnsi="Times New Roman"/>
          <w:sz w:val="28"/>
          <w:szCs w:val="28"/>
          <w:lang w:eastAsia="ru-RU"/>
        </w:rPr>
        <w:t>пункт</w:t>
      </w:r>
      <w:r w:rsidR="004C243F">
        <w:rPr>
          <w:rFonts w:ascii="Times New Roman" w:hAnsi="Times New Roman"/>
          <w:sz w:val="28"/>
          <w:szCs w:val="28"/>
          <w:lang w:eastAsia="ru-RU"/>
        </w:rPr>
        <w:t>і</w:t>
      </w:r>
      <w:r w:rsidR="009E43B8" w:rsidRPr="00307F64">
        <w:rPr>
          <w:rFonts w:ascii="Times New Roman" w:hAnsi="Times New Roman"/>
          <w:sz w:val="28"/>
          <w:szCs w:val="28"/>
          <w:lang w:eastAsia="ru-RU"/>
        </w:rPr>
        <w:t xml:space="preserve"> 170</w:t>
      </w:r>
      <w:r w:rsidR="009E43B8" w:rsidRPr="00307F64">
        <w:rPr>
          <w:rFonts w:ascii="Times New Roman" w:hAnsi="Times New Roman"/>
          <w:sz w:val="28"/>
          <w:szCs w:val="28"/>
          <w:vertAlign w:val="superscript"/>
          <w:lang w:eastAsia="ru-RU"/>
        </w:rPr>
        <w:t>1</w:t>
      </w:r>
      <w:r w:rsidR="009E43B8" w:rsidRPr="00307F64">
        <w:rPr>
          <w:rFonts w:ascii="Times New Roman" w:hAnsi="Times New Roman"/>
          <w:sz w:val="28"/>
          <w:szCs w:val="28"/>
          <w:lang w:eastAsia="ru-RU"/>
        </w:rPr>
        <w:t xml:space="preserve"> глави 19 розділу ІІІ цього Положення).</w:t>
      </w:r>
      <w:r w:rsidRPr="00307F64">
        <w:rPr>
          <w:rFonts w:ascii="Times New Roman" w:hAnsi="Times New Roman"/>
          <w:sz w:val="28"/>
          <w:szCs w:val="28"/>
        </w:rPr>
        <w:t>”;</w:t>
      </w:r>
    </w:p>
    <w:p w:rsidR="00D74A1E" w:rsidRPr="00307F64" w:rsidRDefault="00D74A1E" w:rsidP="0035594A">
      <w:pPr>
        <w:pStyle w:val="a3"/>
        <w:tabs>
          <w:tab w:val="left" w:pos="851"/>
        </w:tabs>
        <w:ind w:left="0"/>
        <w:rPr>
          <w:rFonts w:ascii="Times New Roman" w:hAnsi="Times New Roman"/>
          <w:sz w:val="28"/>
          <w:szCs w:val="28"/>
        </w:rPr>
      </w:pPr>
      <w:r w:rsidRPr="00307F64">
        <w:rPr>
          <w:rFonts w:ascii="Times New Roman" w:hAnsi="Times New Roman"/>
          <w:sz w:val="28"/>
          <w:szCs w:val="28"/>
        </w:rPr>
        <w:t xml:space="preserve">главу після пункту </w:t>
      </w:r>
      <w:r w:rsidRPr="00307F64">
        <w:rPr>
          <w:rFonts w:ascii="Times New Roman" w:hAnsi="Times New Roman"/>
          <w:sz w:val="28"/>
          <w:szCs w:val="28"/>
          <w:lang w:val="ru-RU"/>
        </w:rPr>
        <w:t>1</w:t>
      </w:r>
      <w:r w:rsidRPr="003F76DC">
        <w:rPr>
          <w:rFonts w:ascii="Times New Roman" w:hAnsi="Times New Roman"/>
          <w:sz w:val="28"/>
          <w:szCs w:val="28"/>
          <w:lang w:val="ru-RU"/>
        </w:rPr>
        <w:t>70</w:t>
      </w:r>
      <w:r w:rsidRPr="00307F64">
        <w:rPr>
          <w:rFonts w:ascii="Times New Roman" w:hAnsi="Times New Roman"/>
          <w:sz w:val="28"/>
          <w:szCs w:val="28"/>
        </w:rPr>
        <w:t xml:space="preserve"> доповнити новим пунктом </w:t>
      </w:r>
      <w:r w:rsidRPr="00307F64">
        <w:rPr>
          <w:rFonts w:ascii="Times New Roman" w:hAnsi="Times New Roman"/>
          <w:sz w:val="28"/>
          <w:szCs w:val="28"/>
          <w:lang w:val="ru-RU" w:eastAsia="uk-UA"/>
        </w:rPr>
        <w:t>1</w:t>
      </w:r>
      <w:r w:rsidRPr="003F76DC">
        <w:rPr>
          <w:rFonts w:ascii="Times New Roman" w:hAnsi="Times New Roman"/>
          <w:sz w:val="28"/>
          <w:szCs w:val="28"/>
          <w:lang w:val="ru-RU" w:eastAsia="uk-UA"/>
        </w:rPr>
        <w:t>70</w:t>
      </w:r>
      <w:r w:rsidRPr="00307F64">
        <w:rPr>
          <w:rFonts w:ascii="Times New Roman" w:hAnsi="Times New Roman"/>
          <w:sz w:val="28"/>
          <w:szCs w:val="28"/>
          <w:vertAlign w:val="superscript"/>
          <w:lang w:eastAsia="uk-UA"/>
        </w:rPr>
        <w:t>1</w:t>
      </w:r>
      <w:r w:rsidRPr="00307F64">
        <w:rPr>
          <w:rFonts w:ascii="Times New Roman" w:hAnsi="Times New Roman"/>
          <w:sz w:val="28"/>
          <w:szCs w:val="28"/>
        </w:rPr>
        <w:t xml:space="preserve"> такого змісту:</w:t>
      </w:r>
    </w:p>
    <w:p w:rsidR="009E43B8" w:rsidRPr="00307F64" w:rsidRDefault="00D74A1E" w:rsidP="0035594A">
      <w:pPr>
        <w:shd w:val="clear" w:color="auto" w:fill="FFFFFF"/>
        <w:ind w:firstLine="450"/>
        <w:rPr>
          <w:rFonts w:ascii="Times New Roman" w:hAnsi="Times New Roman"/>
          <w:sz w:val="28"/>
          <w:szCs w:val="28"/>
          <w:lang w:eastAsia="ru-RU"/>
        </w:rPr>
      </w:pPr>
      <w:r w:rsidRPr="00307F64">
        <w:rPr>
          <w:rFonts w:ascii="Times New Roman" w:hAnsi="Times New Roman"/>
          <w:sz w:val="28"/>
          <w:szCs w:val="28"/>
        </w:rPr>
        <w:t>“</w:t>
      </w:r>
      <w:r w:rsidR="009E43B8" w:rsidRPr="00307F64">
        <w:rPr>
          <w:rFonts w:ascii="Times New Roman" w:hAnsi="Times New Roman"/>
          <w:sz w:val="28"/>
          <w:szCs w:val="28"/>
          <w:lang w:eastAsia="ru-RU"/>
        </w:rPr>
        <w:t>170</w:t>
      </w:r>
      <w:r w:rsidR="009E43B8" w:rsidRPr="00307F64">
        <w:rPr>
          <w:rFonts w:ascii="Times New Roman" w:hAnsi="Times New Roman"/>
          <w:sz w:val="28"/>
          <w:szCs w:val="28"/>
          <w:vertAlign w:val="superscript"/>
          <w:lang w:eastAsia="ru-RU"/>
        </w:rPr>
        <w:t>1</w:t>
      </w:r>
      <w:r w:rsidR="009E43B8" w:rsidRPr="00307F64">
        <w:rPr>
          <w:rFonts w:ascii="Times New Roman" w:hAnsi="Times New Roman"/>
          <w:sz w:val="28"/>
          <w:szCs w:val="28"/>
          <w:lang w:eastAsia="ru-RU"/>
        </w:rPr>
        <w:t>. Документи та інформація для підтвердження того, що грошові кошти перебувають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відкриттям рахунків, в Україні/за кордоном, безперервно протягом одного року до відповідної дати, можуть не подаватися, якщо такі грошові кошти належали:</w:t>
      </w:r>
    </w:p>
    <w:p w:rsidR="009E43B8" w:rsidRPr="00307F64" w:rsidRDefault="009E43B8" w:rsidP="0035594A">
      <w:pPr>
        <w:shd w:val="clear" w:color="auto" w:fill="FFFFFF"/>
        <w:ind w:firstLine="450"/>
        <w:rPr>
          <w:rFonts w:ascii="Times New Roman" w:hAnsi="Times New Roman"/>
          <w:sz w:val="28"/>
          <w:szCs w:val="28"/>
          <w:lang w:eastAsia="ru-RU"/>
        </w:rPr>
      </w:pPr>
    </w:p>
    <w:p w:rsidR="009E43B8" w:rsidRPr="00307F64" w:rsidRDefault="009E43B8" w:rsidP="00F50DDC">
      <w:pPr>
        <w:shd w:val="clear" w:color="auto" w:fill="FFFFFF"/>
        <w:rPr>
          <w:rFonts w:ascii="Times New Roman" w:hAnsi="Times New Roman"/>
          <w:sz w:val="28"/>
          <w:szCs w:val="28"/>
          <w:lang w:eastAsia="ru-RU"/>
        </w:rPr>
      </w:pPr>
      <w:r w:rsidRPr="00307F64">
        <w:rPr>
          <w:rFonts w:ascii="Times New Roman" w:hAnsi="Times New Roman"/>
          <w:sz w:val="28"/>
          <w:szCs w:val="28"/>
          <w:lang w:eastAsia="ru-RU"/>
        </w:rPr>
        <w:t>1) державі (в особі відповідного органу державної влади);</w:t>
      </w:r>
    </w:p>
    <w:p w:rsidR="009E43B8" w:rsidRPr="00307F64" w:rsidRDefault="009E43B8" w:rsidP="00F50DDC">
      <w:pPr>
        <w:shd w:val="clear" w:color="auto" w:fill="FFFFFF"/>
        <w:rPr>
          <w:rFonts w:ascii="Times New Roman" w:hAnsi="Times New Roman"/>
          <w:sz w:val="28"/>
          <w:szCs w:val="28"/>
          <w:lang w:eastAsia="ru-RU"/>
        </w:rPr>
      </w:pPr>
    </w:p>
    <w:p w:rsidR="009E43B8" w:rsidRPr="00307F64" w:rsidRDefault="009E43B8" w:rsidP="00F50DDC">
      <w:pPr>
        <w:shd w:val="clear" w:color="auto" w:fill="FFFFFF"/>
        <w:rPr>
          <w:rFonts w:ascii="Times New Roman" w:hAnsi="Times New Roman"/>
          <w:sz w:val="28"/>
          <w:szCs w:val="28"/>
          <w:lang w:eastAsia="ru-RU"/>
        </w:rPr>
      </w:pPr>
      <w:r w:rsidRPr="00307F64">
        <w:rPr>
          <w:rFonts w:ascii="Times New Roman" w:hAnsi="Times New Roman"/>
          <w:sz w:val="28"/>
          <w:szCs w:val="28"/>
          <w:lang w:eastAsia="ru-RU"/>
        </w:rPr>
        <w:t>2) територіальній громаді (в особі відповідного органу місцевого самоврядування);</w:t>
      </w:r>
    </w:p>
    <w:p w:rsidR="009E43B8" w:rsidRPr="00307F64" w:rsidRDefault="009E43B8" w:rsidP="00F50DDC">
      <w:pPr>
        <w:shd w:val="clear" w:color="auto" w:fill="FFFFFF"/>
        <w:rPr>
          <w:rFonts w:ascii="Times New Roman" w:hAnsi="Times New Roman"/>
          <w:sz w:val="28"/>
          <w:szCs w:val="28"/>
          <w:lang w:eastAsia="ru-RU"/>
        </w:rPr>
      </w:pPr>
    </w:p>
    <w:p w:rsidR="009E43B8" w:rsidRPr="00307F64" w:rsidRDefault="009E43B8" w:rsidP="00F50DDC">
      <w:pPr>
        <w:shd w:val="clear" w:color="auto" w:fill="FFFFFF"/>
        <w:rPr>
          <w:rFonts w:ascii="Times New Roman" w:hAnsi="Times New Roman"/>
          <w:sz w:val="28"/>
          <w:szCs w:val="28"/>
          <w:lang w:eastAsia="ru-RU"/>
        </w:rPr>
      </w:pPr>
      <w:r w:rsidRPr="00307F64">
        <w:rPr>
          <w:rFonts w:ascii="Times New Roman" w:hAnsi="Times New Roman"/>
          <w:sz w:val="28"/>
          <w:szCs w:val="28"/>
          <w:lang w:eastAsia="ru-RU"/>
        </w:rPr>
        <w:t>3) міжнародній фінансовій установі;</w:t>
      </w:r>
    </w:p>
    <w:p w:rsidR="009E43B8" w:rsidRPr="00307F64" w:rsidRDefault="009E43B8" w:rsidP="00F50DDC">
      <w:pPr>
        <w:shd w:val="clear" w:color="auto" w:fill="FFFFFF"/>
        <w:rPr>
          <w:rFonts w:ascii="Times New Roman" w:hAnsi="Times New Roman"/>
          <w:sz w:val="28"/>
          <w:szCs w:val="28"/>
          <w:lang w:eastAsia="ru-RU"/>
        </w:rPr>
      </w:pPr>
    </w:p>
    <w:p w:rsidR="009E43B8" w:rsidRPr="00307F64" w:rsidRDefault="009E43B8" w:rsidP="00F50DDC">
      <w:pPr>
        <w:shd w:val="clear" w:color="auto" w:fill="FFFFFF"/>
        <w:rPr>
          <w:rFonts w:ascii="Times New Roman" w:hAnsi="Times New Roman"/>
          <w:sz w:val="28"/>
          <w:szCs w:val="28"/>
          <w:lang w:eastAsia="ru-RU"/>
        </w:rPr>
      </w:pPr>
      <w:r w:rsidRPr="00307F64">
        <w:rPr>
          <w:rFonts w:ascii="Times New Roman" w:hAnsi="Times New Roman"/>
          <w:sz w:val="28"/>
          <w:szCs w:val="28"/>
          <w:lang w:eastAsia="ru-RU"/>
        </w:rPr>
        <w:t>4) публічній компанії;</w:t>
      </w:r>
    </w:p>
    <w:p w:rsidR="009E43B8" w:rsidRPr="00307F64" w:rsidRDefault="009E43B8" w:rsidP="00F50DDC">
      <w:pPr>
        <w:shd w:val="clear" w:color="auto" w:fill="FFFFFF"/>
        <w:rPr>
          <w:rFonts w:ascii="Times New Roman" w:hAnsi="Times New Roman"/>
          <w:sz w:val="28"/>
          <w:szCs w:val="28"/>
          <w:lang w:eastAsia="ru-RU"/>
        </w:rPr>
      </w:pPr>
    </w:p>
    <w:p w:rsidR="009E43B8" w:rsidRPr="00307F64" w:rsidRDefault="009E43B8" w:rsidP="00F50DDC">
      <w:pPr>
        <w:shd w:val="clear" w:color="auto" w:fill="FFFFFF"/>
        <w:rPr>
          <w:rFonts w:ascii="Times New Roman" w:hAnsi="Times New Roman"/>
          <w:sz w:val="28"/>
          <w:szCs w:val="28"/>
          <w:lang w:eastAsia="ru-RU"/>
        </w:rPr>
      </w:pPr>
      <w:r w:rsidRPr="00307F64">
        <w:rPr>
          <w:rFonts w:ascii="Times New Roman" w:hAnsi="Times New Roman"/>
          <w:sz w:val="28"/>
          <w:szCs w:val="28"/>
          <w:lang w:eastAsia="ru-RU"/>
        </w:rPr>
        <w:t>5) банку;</w:t>
      </w:r>
    </w:p>
    <w:p w:rsidR="009E43B8" w:rsidRPr="00307F64" w:rsidRDefault="009E43B8" w:rsidP="0035594A">
      <w:pPr>
        <w:shd w:val="clear" w:color="auto" w:fill="FFFFFF"/>
        <w:ind w:firstLine="450"/>
        <w:rPr>
          <w:rFonts w:ascii="Times New Roman" w:hAnsi="Times New Roman"/>
          <w:sz w:val="28"/>
          <w:szCs w:val="28"/>
          <w:lang w:eastAsia="ru-RU"/>
        </w:rPr>
      </w:pPr>
    </w:p>
    <w:p w:rsidR="009E43B8" w:rsidRPr="00307F64" w:rsidRDefault="009E43B8" w:rsidP="00307F64">
      <w:pPr>
        <w:shd w:val="clear" w:color="auto" w:fill="FFFFFF"/>
        <w:rPr>
          <w:rFonts w:ascii="Times New Roman" w:hAnsi="Times New Roman"/>
          <w:sz w:val="28"/>
          <w:szCs w:val="28"/>
          <w:lang w:eastAsia="ru-RU"/>
        </w:rPr>
      </w:pPr>
      <w:r w:rsidRPr="00307F64">
        <w:rPr>
          <w:rFonts w:ascii="Times New Roman" w:hAnsi="Times New Roman"/>
          <w:sz w:val="28"/>
          <w:szCs w:val="28"/>
          <w:lang w:eastAsia="ru-RU"/>
        </w:rPr>
        <w:t>6) страховій компанії;</w:t>
      </w:r>
    </w:p>
    <w:p w:rsidR="002F27CE" w:rsidRPr="00307F64" w:rsidRDefault="002F27CE" w:rsidP="0035594A">
      <w:pPr>
        <w:shd w:val="clear" w:color="auto" w:fill="FFFFFF"/>
        <w:ind w:firstLine="450"/>
        <w:rPr>
          <w:rFonts w:ascii="Times New Roman" w:hAnsi="Times New Roman"/>
          <w:sz w:val="28"/>
          <w:szCs w:val="28"/>
          <w:lang w:eastAsia="ru-RU"/>
        </w:rPr>
      </w:pPr>
    </w:p>
    <w:p w:rsidR="009E43B8" w:rsidRPr="00307F64" w:rsidRDefault="009E43B8" w:rsidP="00307F64">
      <w:pPr>
        <w:shd w:val="clear" w:color="auto" w:fill="FFFFFF"/>
        <w:rPr>
          <w:rFonts w:ascii="Times New Roman" w:hAnsi="Times New Roman"/>
          <w:sz w:val="28"/>
          <w:szCs w:val="28"/>
          <w:lang w:eastAsia="ru-RU"/>
        </w:rPr>
      </w:pPr>
      <w:r w:rsidRPr="00307F64">
        <w:rPr>
          <w:rFonts w:ascii="Times New Roman" w:hAnsi="Times New Roman"/>
          <w:sz w:val="28"/>
          <w:szCs w:val="28"/>
          <w:lang w:eastAsia="ru-RU"/>
        </w:rPr>
        <w:t>7) юридичній особі за умови, що кошти отримані нею із підтверджених джерел, що відповідають вимогам пункту 147 глави 18 розділу ІІІ цього Положення.</w:t>
      </w:r>
    </w:p>
    <w:p w:rsidR="00D74A1E" w:rsidRPr="00307F64" w:rsidRDefault="009E43B8" w:rsidP="00307F64">
      <w:pPr>
        <w:shd w:val="clear" w:color="auto" w:fill="FFFFFF"/>
        <w:rPr>
          <w:rFonts w:ascii="Times New Roman" w:hAnsi="Times New Roman"/>
          <w:sz w:val="28"/>
          <w:szCs w:val="28"/>
        </w:rPr>
      </w:pPr>
      <w:r w:rsidRPr="00307F64">
        <w:rPr>
          <w:rFonts w:ascii="Times New Roman" w:hAnsi="Times New Roman"/>
          <w:sz w:val="28"/>
          <w:szCs w:val="28"/>
          <w:lang w:eastAsia="ru-RU"/>
        </w:rPr>
        <w:t xml:space="preserve">Національний банк має право вимагати надання додаткових пояснень, інформації та/або документів, </w:t>
      </w:r>
      <w:r w:rsidR="00D93B7C">
        <w:rPr>
          <w:rFonts w:ascii="Times New Roman" w:hAnsi="Times New Roman"/>
          <w:sz w:val="28"/>
          <w:szCs w:val="28"/>
          <w:lang w:eastAsia="ru-RU"/>
        </w:rPr>
        <w:t>у</w:t>
      </w:r>
      <w:r w:rsidRPr="00307F64">
        <w:rPr>
          <w:rFonts w:ascii="Times New Roman" w:hAnsi="Times New Roman"/>
          <w:sz w:val="28"/>
          <w:szCs w:val="28"/>
          <w:lang w:eastAsia="ru-RU"/>
        </w:rPr>
        <w:t xml:space="preserve"> тому числі від контрагентів юридичної особи, з метою перевірки отримання юридичною особою коштів із підтверджених джерел, </w:t>
      </w:r>
      <w:r w:rsidR="00D93B7C">
        <w:rPr>
          <w:rFonts w:ascii="Times New Roman" w:hAnsi="Times New Roman"/>
          <w:sz w:val="28"/>
          <w:szCs w:val="28"/>
          <w:lang w:eastAsia="ru-RU"/>
        </w:rPr>
        <w:t>у</w:t>
      </w:r>
      <w:r w:rsidRPr="00307F64">
        <w:rPr>
          <w:rFonts w:ascii="Times New Roman" w:hAnsi="Times New Roman"/>
          <w:sz w:val="28"/>
          <w:szCs w:val="28"/>
          <w:lang w:eastAsia="ru-RU"/>
        </w:rPr>
        <w:t xml:space="preserve">ключаючи документи, передбачені </w:t>
      </w:r>
      <w:r w:rsidR="004C243F">
        <w:rPr>
          <w:rFonts w:ascii="Times New Roman" w:hAnsi="Times New Roman"/>
          <w:sz w:val="28"/>
          <w:szCs w:val="28"/>
          <w:lang w:eastAsia="ru-RU"/>
        </w:rPr>
        <w:t xml:space="preserve">в </w:t>
      </w:r>
      <w:r w:rsidRPr="00307F64">
        <w:rPr>
          <w:rFonts w:ascii="Times New Roman" w:hAnsi="Times New Roman"/>
          <w:sz w:val="28"/>
          <w:szCs w:val="28"/>
          <w:lang w:eastAsia="ru-RU"/>
        </w:rPr>
        <w:t>пункт</w:t>
      </w:r>
      <w:r w:rsidR="004C243F">
        <w:rPr>
          <w:rFonts w:ascii="Times New Roman" w:hAnsi="Times New Roman"/>
          <w:sz w:val="28"/>
          <w:szCs w:val="28"/>
          <w:lang w:eastAsia="ru-RU"/>
        </w:rPr>
        <w:t>і</w:t>
      </w:r>
      <w:r w:rsidRPr="00307F64">
        <w:rPr>
          <w:rFonts w:ascii="Times New Roman" w:hAnsi="Times New Roman"/>
          <w:sz w:val="28"/>
          <w:szCs w:val="28"/>
          <w:lang w:eastAsia="ru-RU"/>
        </w:rPr>
        <w:t xml:space="preserve"> 147</w:t>
      </w:r>
      <w:r w:rsidRPr="00307F64">
        <w:rPr>
          <w:rFonts w:ascii="Times New Roman" w:hAnsi="Times New Roman"/>
          <w:sz w:val="28"/>
          <w:szCs w:val="28"/>
          <w:vertAlign w:val="superscript"/>
          <w:lang w:eastAsia="ru-RU"/>
        </w:rPr>
        <w:t>1</w:t>
      </w:r>
      <w:r w:rsidRPr="00307F64">
        <w:rPr>
          <w:rFonts w:ascii="Times New Roman" w:hAnsi="Times New Roman"/>
          <w:sz w:val="28"/>
          <w:szCs w:val="28"/>
          <w:lang w:eastAsia="ru-RU"/>
        </w:rPr>
        <w:t xml:space="preserve"> глави 18 розділу ІІІ цього Положення.</w:t>
      </w:r>
      <w:r w:rsidR="00D74A1E" w:rsidRPr="00307F64">
        <w:rPr>
          <w:rFonts w:ascii="Times New Roman" w:hAnsi="Times New Roman"/>
          <w:sz w:val="28"/>
          <w:szCs w:val="28"/>
        </w:rPr>
        <w:t>”</w:t>
      </w:r>
      <w:r w:rsidR="00ED0872">
        <w:rPr>
          <w:rFonts w:ascii="Times New Roman" w:hAnsi="Times New Roman"/>
          <w:sz w:val="28"/>
          <w:szCs w:val="28"/>
        </w:rPr>
        <w:t>.</w:t>
      </w:r>
    </w:p>
    <w:p w:rsidR="004E7FA7" w:rsidRPr="00307F64" w:rsidRDefault="004E7FA7" w:rsidP="0035594A">
      <w:pPr>
        <w:rPr>
          <w:rFonts w:ascii="Times New Roman" w:hAnsi="Times New Roman"/>
          <w:sz w:val="28"/>
          <w:szCs w:val="28"/>
        </w:rPr>
      </w:pPr>
    </w:p>
    <w:p w:rsidR="00FD58F6" w:rsidRPr="00307F64" w:rsidRDefault="002D781E" w:rsidP="0035594A">
      <w:pPr>
        <w:pStyle w:val="a3"/>
        <w:numPr>
          <w:ilvl w:val="0"/>
          <w:numId w:val="1"/>
        </w:numPr>
        <w:ind w:left="0" w:firstLine="567"/>
        <w:rPr>
          <w:rFonts w:ascii="Times New Roman" w:hAnsi="Times New Roman"/>
          <w:sz w:val="28"/>
          <w:szCs w:val="28"/>
        </w:rPr>
      </w:pPr>
      <w:r w:rsidRPr="00307F64">
        <w:rPr>
          <w:rFonts w:ascii="Times New Roman" w:hAnsi="Times New Roman"/>
          <w:sz w:val="28"/>
          <w:szCs w:val="28"/>
        </w:rPr>
        <w:t>У</w:t>
      </w:r>
      <w:r w:rsidR="00D74A1E" w:rsidRPr="003F76DC">
        <w:rPr>
          <w:rFonts w:ascii="Times New Roman" w:hAnsi="Times New Roman"/>
          <w:sz w:val="28"/>
          <w:szCs w:val="28"/>
          <w:lang w:val="ru-RU"/>
        </w:rPr>
        <w:t xml:space="preserve"> </w:t>
      </w:r>
      <w:r w:rsidR="00D74A1E" w:rsidRPr="00307F64">
        <w:rPr>
          <w:rFonts w:ascii="Times New Roman" w:hAnsi="Times New Roman"/>
          <w:sz w:val="28"/>
          <w:szCs w:val="28"/>
        </w:rPr>
        <w:t>пункті 217 глави 24</w:t>
      </w:r>
      <w:r w:rsidRPr="00307F64">
        <w:rPr>
          <w:rFonts w:ascii="Times New Roman" w:hAnsi="Times New Roman"/>
          <w:sz w:val="28"/>
          <w:szCs w:val="28"/>
        </w:rPr>
        <w:t xml:space="preserve"> розділ</w:t>
      </w:r>
      <w:r w:rsidR="00D74A1E" w:rsidRPr="00307F64">
        <w:rPr>
          <w:rFonts w:ascii="Times New Roman" w:hAnsi="Times New Roman"/>
          <w:sz w:val="28"/>
          <w:szCs w:val="28"/>
        </w:rPr>
        <w:t xml:space="preserve">у </w:t>
      </w:r>
      <w:r w:rsidRPr="00307F64">
        <w:rPr>
          <w:rFonts w:ascii="Times New Roman" w:hAnsi="Times New Roman"/>
          <w:sz w:val="28"/>
          <w:szCs w:val="28"/>
        </w:rPr>
        <w:t>ІV</w:t>
      </w:r>
      <w:r w:rsidR="00D74A1E" w:rsidRPr="00307F64">
        <w:rPr>
          <w:rFonts w:ascii="Times New Roman" w:hAnsi="Times New Roman"/>
          <w:sz w:val="28"/>
          <w:szCs w:val="28"/>
        </w:rPr>
        <w:t xml:space="preserve"> </w:t>
      </w:r>
      <w:r w:rsidR="003877D3" w:rsidRPr="00307F64">
        <w:rPr>
          <w:rFonts w:ascii="Times New Roman" w:hAnsi="Times New Roman"/>
          <w:sz w:val="28"/>
          <w:szCs w:val="28"/>
        </w:rPr>
        <w:t>слов</w:t>
      </w:r>
      <w:r w:rsidR="00D74A1E" w:rsidRPr="00307F64">
        <w:rPr>
          <w:rFonts w:ascii="Times New Roman" w:hAnsi="Times New Roman"/>
          <w:sz w:val="28"/>
          <w:szCs w:val="28"/>
        </w:rPr>
        <w:t>о</w:t>
      </w:r>
      <w:r w:rsidR="003877D3" w:rsidRPr="00307F64">
        <w:rPr>
          <w:rFonts w:ascii="Times New Roman" w:hAnsi="Times New Roman"/>
          <w:sz w:val="28"/>
          <w:szCs w:val="28"/>
        </w:rPr>
        <w:t xml:space="preserve"> </w:t>
      </w:r>
      <w:r w:rsidR="003877D3" w:rsidRPr="00307F64">
        <w:rPr>
          <w:rFonts w:ascii="Times New Roman" w:hAnsi="Times New Roman"/>
          <w:sz w:val="28"/>
          <w:szCs w:val="28"/>
          <w:lang w:val="ru-RU"/>
        </w:rPr>
        <w:t>“</w:t>
      </w:r>
      <w:r w:rsidR="00D74A1E" w:rsidRPr="00307F64">
        <w:rPr>
          <w:rFonts w:ascii="Times New Roman" w:hAnsi="Times New Roman"/>
          <w:sz w:val="28"/>
          <w:szCs w:val="28"/>
        </w:rPr>
        <w:t>двох</w:t>
      </w:r>
      <w:r w:rsidR="003877D3" w:rsidRPr="00307F64">
        <w:rPr>
          <w:rFonts w:ascii="Times New Roman" w:hAnsi="Times New Roman"/>
          <w:sz w:val="28"/>
          <w:szCs w:val="28"/>
          <w:lang w:val="ru-RU"/>
        </w:rPr>
        <w:t>”</w:t>
      </w:r>
      <w:r w:rsidR="003877D3" w:rsidRPr="00307F64">
        <w:rPr>
          <w:rFonts w:ascii="Times New Roman" w:hAnsi="Times New Roman"/>
          <w:sz w:val="28"/>
          <w:szCs w:val="28"/>
        </w:rPr>
        <w:t xml:space="preserve"> замінити слов</w:t>
      </w:r>
      <w:r w:rsidR="00D74A1E" w:rsidRPr="00307F64">
        <w:rPr>
          <w:rFonts w:ascii="Times New Roman" w:hAnsi="Times New Roman"/>
          <w:sz w:val="28"/>
          <w:szCs w:val="28"/>
        </w:rPr>
        <w:t>ом</w:t>
      </w:r>
      <w:r w:rsidR="003877D3" w:rsidRPr="00307F64">
        <w:rPr>
          <w:rFonts w:ascii="Times New Roman" w:hAnsi="Times New Roman"/>
          <w:sz w:val="28"/>
          <w:szCs w:val="28"/>
        </w:rPr>
        <w:t xml:space="preserve"> </w:t>
      </w:r>
      <w:r w:rsidR="003877D3" w:rsidRPr="00307F64">
        <w:rPr>
          <w:rFonts w:ascii="Times New Roman" w:hAnsi="Times New Roman"/>
          <w:sz w:val="28"/>
          <w:szCs w:val="28"/>
          <w:lang w:val="ru-RU"/>
        </w:rPr>
        <w:t>“</w:t>
      </w:r>
      <w:proofErr w:type="spellStart"/>
      <w:r w:rsidR="00D74A1E" w:rsidRPr="00307F64">
        <w:rPr>
          <w:rFonts w:ascii="Times New Roman" w:hAnsi="Times New Roman"/>
          <w:sz w:val="28"/>
          <w:szCs w:val="28"/>
          <w:lang w:val="ru-RU"/>
        </w:rPr>
        <w:t>трьох</w:t>
      </w:r>
      <w:proofErr w:type="spellEnd"/>
      <w:r w:rsidR="003877D3" w:rsidRPr="00307F64">
        <w:rPr>
          <w:rFonts w:ascii="Times New Roman" w:hAnsi="Times New Roman"/>
          <w:sz w:val="28"/>
          <w:szCs w:val="28"/>
          <w:lang w:val="ru-RU"/>
        </w:rPr>
        <w:t>”</w:t>
      </w:r>
      <w:r w:rsidR="00ED0872">
        <w:rPr>
          <w:rFonts w:ascii="Times New Roman" w:hAnsi="Times New Roman"/>
          <w:sz w:val="28"/>
          <w:szCs w:val="28"/>
          <w:lang w:val="ru-RU"/>
        </w:rPr>
        <w:t>.</w:t>
      </w:r>
    </w:p>
    <w:p w:rsidR="002D781E" w:rsidRPr="00307F64" w:rsidRDefault="002D781E" w:rsidP="0035594A">
      <w:pPr>
        <w:autoSpaceDE w:val="0"/>
        <w:autoSpaceDN w:val="0"/>
        <w:adjustRightInd w:val="0"/>
        <w:rPr>
          <w:rFonts w:ascii="Times New Roman" w:hAnsi="Times New Roman"/>
          <w:sz w:val="28"/>
          <w:szCs w:val="28"/>
        </w:rPr>
      </w:pPr>
    </w:p>
    <w:p w:rsidR="002D781E" w:rsidRPr="00307F64" w:rsidRDefault="002D781E" w:rsidP="0035594A">
      <w:pPr>
        <w:pStyle w:val="a3"/>
        <w:numPr>
          <w:ilvl w:val="0"/>
          <w:numId w:val="1"/>
        </w:numPr>
        <w:ind w:left="0" w:firstLine="567"/>
        <w:rPr>
          <w:rFonts w:ascii="Times New Roman" w:hAnsi="Times New Roman"/>
          <w:sz w:val="28"/>
          <w:szCs w:val="28"/>
        </w:rPr>
      </w:pPr>
      <w:r w:rsidRPr="00307F64">
        <w:rPr>
          <w:rFonts w:ascii="Times New Roman" w:hAnsi="Times New Roman"/>
          <w:sz w:val="28"/>
          <w:szCs w:val="28"/>
        </w:rPr>
        <w:t xml:space="preserve">У </w:t>
      </w:r>
      <w:r w:rsidR="00FE1F68" w:rsidRPr="00307F64">
        <w:rPr>
          <w:rFonts w:ascii="Times New Roman" w:hAnsi="Times New Roman"/>
          <w:sz w:val="28"/>
          <w:szCs w:val="28"/>
        </w:rPr>
        <w:t xml:space="preserve">пункті 271 глави 31 </w:t>
      </w:r>
      <w:r w:rsidRPr="00307F64">
        <w:rPr>
          <w:rFonts w:ascii="Times New Roman" w:hAnsi="Times New Roman"/>
          <w:sz w:val="28"/>
          <w:szCs w:val="28"/>
        </w:rPr>
        <w:t>розділ</w:t>
      </w:r>
      <w:r w:rsidR="00FE1F68" w:rsidRPr="00307F64">
        <w:rPr>
          <w:rFonts w:ascii="Times New Roman" w:hAnsi="Times New Roman"/>
          <w:sz w:val="28"/>
          <w:szCs w:val="28"/>
        </w:rPr>
        <w:t>у</w:t>
      </w:r>
      <w:r w:rsidRPr="00307F64">
        <w:rPr>
          <w:rFonts w:ascii="Times New Roman" w:hAnsi="Times New Roman"/>
          <w:sz w:val="28"/>
          <w:szCs w:val="28"/>
        </w:rPr>
        <w:t xml:space="preserve"> V:</w:t>
      </w:r>
    </w:p>
    <w:p w:rsidR="002D781E" w:rsidRPr="00307F64" w:rsidRDefault="002D781E" w:rsidP="0035594A">
      <w:pPr>
        <w:pStyle w:val="a3"/>
        <w:ind w:left="0"/>
        <w:rPr>
          <w:rFonts w:ascii="Times New Roman" w:hAnsi="Times New Roman"/>
          <w:sz w:val="28"/>
          <w:szCs w:val="28"/>
        </w:rPr>
      </w:pPr>
    </w:p>
    <w:p w:rsidR="00FE1F68" w:rsidRPr="00307F64" w:rsidRDefault="00521051" w:rsidP="0035594A">
      <w:pPr>
        <w:pStyle w:val="a3"/>
        <w:numPr>
          <w:ilvl w:val="0"/>
          <w:numId w:val="25"/>
        </w:numPr>
        <w:ind w:left="0" w:firstLine="567"/>
        <w:rPr>
          <w:rFonts w:ascii="Times New Roman" w:hAnsi="Times New Roman"/>
          <w:sz w:val="28"/>
          <w:szCs w:val="28"/>
        </w:rPr>
      </w:pPr>
      <w:r w:rsidRPr="00307F64">
        <w:rPr>
          <w:rFonts w:ascii="Times New Roman" w:hAnsi="Times New Roman"/>
          <w:sz w:val="28"/>
          <w:szCs w:val="28"/>
        </w:rPr>
        <w:lastRenderedPageBreak/>
        <w:t>у підпункті 10 слово “</w:t>
      </w:r>
      <w:r w:rsidRPr="00307F64">
        <w:rPr>
          <w:rStyle w:val="rvts9"/>
          <w:rFonts w:ascii="Times New Roman" w:hAnsi="Times New Roman"/>
          <w:bCs/>
          <w:sz w:val="28"/>
          <w:szCs w:val="28"/>
        </w:rPr>
        <w:t>що</w:t>
      </w:r>
      <w:r w:rsidRPr="00307F64">
        <w:rPr>
          <w:rFonts w:ascii="Times New Roman" w:hAnsi="Times New Roman"/>
          <w:sz w:val="28"/>
          <w:szCs w:val="28"/>
        </w:rPr>
        <w:t>” замінити словом “яка”;</w:t>
      </w:r>
      <w:r w:rsidR="00FE1F68" w:rsidRPr="00307F64">
        <w:rPr>
          <w:rFonts w:ascii="Times New Roman" w:hAnsi="Times New Roman"/>
          <w:sz w:val="28"/>
          <w:szCs w:val="28"/>
        </w:rPr>
        <w:t xml:space="preserve"> </w:t>
      </w:r>
    </w:p>
    <w:p w:rsidR="00FE1F68" w:rsidRPr="00307F64" w:rsidRDefault="00FE1F68" w:rsidP="0035594A">
      <w:pPr>
        <w:rPr>
          <w:rFonts w:ascii="Times New Roman" w:hAnsi="Times New Roman"/>
          <w:sz w:val="28"/>
          <w:szCs w:val="28"/>
        </w:rPr>
      </w:pPr>
    </w:p>
    <w:p w:rsidR="00E2357E" w:rsidRPr="00307F64" w:rsidRDefault="00E2357E" w:rsidP="0035594A">
      <w:pPr>
        <w:pStyle w:val="a3"/>
        <w:numPr>
          <w:ilvl w:val="0"/>
          <w:numId w:val="25"/>
        </w:numPr>
        <w:ind w:left="0" w:firstLine="567"/>
        <w:rPr>
          <w:rFonts w:ascii="Times New Roman" w:hAnsi="Times New Roman"/>
          <w:sz w:val="28"/>
          <w:szCs w:val="28"/>
        </w:rPr>
      </w:pPr>
      <w:r w:rsidRPr="00307F64">
        <w:rPr>
          <w:rFonts w:ascii="Times New Roman" w:hAnsi="Times New Roman"/>
          <w:sz w:val="28"/>
          <w:szCs w:val="28"/>
        </w:rPr>
        <w:t>під</w:t>
      </w:r>
      <w:r w:rsidR="00FE1F68" w:rsidRPr="00307F64">
        <w:rPr>
          <w:rFonts w:ascii="Times New Roman" w:hAnsi="Times New Roman"/>
          <w:sz w:val="28"/>
          <w:szCs w:val="28"/>
        </w:rPr>
        <w:t>п</w:t>
      </w:r>
      <w:r w:rsidRPr="00307F64">
        <w:rPr>
          <w:rFonts w:ascii="Times New Roman" w:hAnsi="Times New Roman"/>
          <w:sz w:val="28"/>
          <w:szCs w:val="28"/>
        </w:rPr>
        <w:t>ункт 11 доповнити словами “</w:t>
      </w:r>
      <w:r w:rsidRPr="00307F64">
        <w:rPr>
          <w:rFonts w:ascii="Times New Roman" w:hAnsi="Times New Roman"/>
          <w:sz w:val="28"/>
          <w:szCs w:val="28"/>
          <w:lang w:eastAsia="uk-UA"/>
        </w:rPr>
        <w:t xml:space="preserve">, </w:t>
      </w:r>
      <w:r w:rsidR="00327B6B" w:rsidRPr="00307F64">
        <w:rPr>
          <w:rFonts w:ascii="Times New Roman" w:hAnsi="Times New Roman"/>
          <w:sz w:val="28"/>
          <w:szCs w:val="28"/>
          <w:lang w:eastAsia="uk-UA"/>
        </w:rPr>
        <w:t>або письмове запевнення іноземної юридичної особи про відсутність у законодавстві цієї держави вимог щодо отримання такого дозволу (подається у складі анкети юридичної особи за формою, затвердженою розпорядчим актом Національного банку)</w:t>
      </w:r>
      <w:r w:rsidRPr="00307F64">
        <w:rPr>
          <w:rFonts w:ascii="Times New Roman" w:hAnsi="Times New Roman"/>
          <w:sz w:val="28"/>
          <w:szCs w:val="28"/>
        </w:rPr>
        <w:t>”;</w:t>
      </w:r>
    </w:p>
    <w:p w:rsidR="00FE1F68" w:rsidRPr="00307F64" w:rsidRDefault="00FE1F68" w:rsidP="0035594A">
      <w:pPr>
        <w:pStyle w:val="a3"/>
        <w:ind w:left="567" w:firstLine="0"/>
        <w:rPr>
          <w:rFonts w:ascii="Times New Roman" w:hAnsi="Times New Roman"/>
          <w:sz w:val="28"/>
          <w:szCs w:val="28"/>
        </w:rPr>
      </w:pPr>
    </w:p>
    <w:p w:rsidR="00E2357E" w:rsidRPr="00307F64" w:rsidRDefault="00E2357E" w:rsidP="0035594A">
      <w:pPr>
        <w:pStyle w:val="a3"/>
        <w:numPr>
          <w:ilvl w:val="0"/>
          <w:numId w:val="25"/>
        </w:numPr>
        <w:ind w:left="0" w:firstLine="567"/>
        <w:rPr>
          <w:rFonts w:ascii="Times New Roman" w:hAnsi="Times New Roman"/>
          <w:sz w:val="28"/>
          <w:szCs w:val="28"/>
        </w:rPr>
      </w:pPr>
      <w:r w:rsidRPr="00307F64">
        <w:rPr>
          <w:rFonts w:ascii="Times New Roman" w:hAnsi="Times New Roman"/>
          <w:sz w:val="28"/>
          <w:szCs w:val="28"/>
        </w:rPr>
        <w:t>абзац сімнадцятий  доповнити словами “</w:t>
      </w:r>
      <w:r w:rsidRPr="00307F64">
        <w:rPr>
          <w:rFonts w:ascii="Times New Roman" w:hAnsi="Times New Roman"/>
          <w:sz w:val="28"/>
          <w:szCs w:val="28"/>
          <w:lang w:eastAsia="uk-UA"/>
        </w:rPr>
        <w:t xml:space="preserve">, </w:t>
      </w:r>
      <w:r w:rsidR="00327B6B" w:rsidRPr="00307F64">
        <w:rPr>
          <w:rFonts w:ascii="Times New Roman" w:hAnsi="Times New Roman"/>
          <w:sz w:val="28"/>
          <w:szCs w:val="28"/>
          <w:lang w:eastAsia="uk-UA"/>
        </w:rPr>
        <w:t>або письмове запевнення фізичної  особи-іноземця про відсутність у законодавстві цієї держави вимог щодо отримання такого дозволу (подається у складі анкети фізичної особи за формою, затвердженою розпорядчим актом Національного банку)</w:t>
      </w:r>
      <w:r w:rsidRPr="00307F64">
        <w:rPr>
          <w:rFonts w:ascii="Times New Roman" w:hAnsi="Times New Roman"/>
          <w:sz w:val="28"/>
          <w:szCs w:val="28"/>
        </w:rPr>
        <w:t>”</w:t>
      </w:r>
      <w:r w:rsidR="00ED0872">
        <w:rPr>
          <w:rFonts w:ascii="Times New Roman" w:hAnsi="Times New Roman"/>
          <w:sz w:val="28"/>
          <w:szCs w:val="28"/>
        </w:rPr>
        <w:t>.</w:t>
      </w:r>
    </w:p>
    <w:p w:rsidR="00521051" w:rsidRPr="00307F64" w:rsidRDefault="00521051" w:rsidP="0035594A">
      <w:pPr>
        <w:pStyle w:val="a3"/>
        <w:ind w:left="0"/>
        <w:rPr>
          <w:rFonts w:ascii="Times New Roman" w:hAnsi="Times New Roman"/>
          <w:sz w:val="28"/>
          <w:szCs w:val="28"/>
        </w:rPr>
      </w:pPr>
    </w:p>
    <w:p w:rsidR="00830B21" w:rsidRPr="00307F64" w:rsidRDefault="00830B21" w:rsidP="0035594A">
      <w:pPr>
        <w:pStyle w:val="a3"/>
        <w:numPr>
          <w:ilvl w:val="0"/>
          <w:numId w:val="1"/>
        </w:numPr>
        <w:ind w:left="0" w:firstLine="567"/>
        <w:rPr>
          <w:rFonts w:ascii="Times New Roman" w:hAnsi="Times New Roman"/>
          <w:sz w:val="28"/>
          <w:szCs w:val="28"/>
        </w:rPr>
      </w:pPr>
      <w:r w:rsidRPr="00307F64">
        <w:rPr>
          <w:rFonts w:ascii="Times New Roman" w:hAnsi="Times New Roman"/>
          <w:sz w:val="28"/>
          <w:szCs w:val="28"/>
        </w:rPr>
        <w:t xml:space="preserve">У розділі </w:t>
      </w:r>
      <w:r w:rsidRPr="00307F64">
        <w:rPr>
          <w:rFonts w:ascii="Times New Roman" w:hAnsi="Times New Roman"/>
          <w:bCs/>
          <w:sz w:val="28"/>
          <w:szCs w:val="28"/>
          <w:lang w:eastAsia="uk-UA"/>
        </w:rPr>
        <w:t>VI:</w:t>
      </w:r>
    </w:p>
    <w:p w:rsidR="005865BE" w:rsidRPr="00307F64" w:rsidRDefault="005865BE" w:rsidP="0035594A">
      <w:pPr>
        <w:rPr>
          <w:rFonts w:ascii="Times New Roman" w:hAnsi="Times New Roman"/>
          <w:sz w:val="28"/>
          <w:szCs w:val="28"/>
        </w:rPr>
      </w:pPr>
    </w:p>
    <w:p w:rsidR="001C19B4" w:rsidRPr="00307F64" w:rsidRDefault="001C19B4" w:rsidP="0035594A">
      <w:pPr>
        <w:pStyle w:val="a3"/>
        <w:numPr>
          <w:ilvl w:val="0"/>
          <w:numId w:val="7"/>
        </w:numPr>
        <w:ind w:left="0" w:firstLine="567"/>
        <w:rPr>
          <w:rFonts w:ascii="Times New Roman" w:hAnsi="Times New Roman"/>
          <w:sz w:val="28"/>
          <w:szCs w:val="28"/>
        </w:rPr>
      </w:pPr>
      <w:r w:rsidRPr="00307F64">
        <w:rPr>
          <w:rFonts w:ascii="Times New Roman" w:hAnsi="Times New Roman"/>
          <w:sz w:val="28"/>
          <w:szCs w:val="28"/>
        </w:rPr>
        <w:t>у главі 38:</w:t>
      </w:r>
    </w:p>
    <w:p w:rsidR="000F6B72" w:rsidRPr="00307F64" w:rsidRDefault="00FE1F68" w:rsidP="0035594A">
      <w:pPr>
        <w:pStyle w:val="a3"/>
        <w:ind w:left="0"/>
        <w:rPr>
          <w:rFonts w:ascii="Times New Roman" w:hAnsi="Times New Roman"/>
          <w:sz w:val="28"/>
          <w:szCs w:val="28"/>
        </w:rPr>
      </w:pPr>
      <w:r w:rsidRPr="00307F64">
        <w:rPr>
          <w:rFonts w:ascii="Times New Roman" w:hAnsi="Times New Roman"/>
          <w:sz w:val="28"/>
          <w:szCs w:val="28"/>
        </w:rPr>
        <w:t>абзац перший</w:t>
      </w:r>
      <w:r w:rsidR="000F6B72" w:rsidRPr="00307F64">
        <w:rPr>
          <w:rFonts w:ascii="Times New Roman" w:hAnsi="Times New Roman"/>
          <w:sz w:val="28"/>
          <w:szCs w:val="28"/>
        </w:rPr>
        <w:t xml:space="preserve"> пункту 31</w:t>
      </w:r>
      <w:r w:rsidRPr="00307F64">
        <w:rPr>
          <w:rFonts w:ascii="Times New Roman" w:hAnsi="Times New Roman"/>
          <w:sz w:val="28"/>
          <w:szCs w:val="28"/>
        </w:rPr>
        <w:t>3</w:t>
      </w:r>
      <w:r w:rsidR="000F6B72" w:rsidRPr="00307F64">
        <w:rPr>
          <w:rFonts w:ascii="Times New Roman" w:hAnsi="Times New Roman"/>
          <w:sz w:val="28"/>
          <w:szCs w:val="28"/>
        </w:rPr>
        <w:t xml:space="preserve"> </w:t>
      </w:r>
      <w:r w:rsidR="00106E82" w:rsidRPr="00307F64">
        <w:rPr>
          <w:rFonts w:ascii="Times New Roman" w:hAnsi="Times New Roman"/>
          <w:sz w:val="28"/>
          <w:szCs w:val="28"/>
        </w:rPr>
        <w:t xml:space="preserve">після </w:t>
      </w:r>
      <w:r w:rsidR="000F6B72" w:rsidRPr="00307F64">
        <w:rPr>
          <w:rFonts w:ascii="Times New Roman" w:hAnsi="Times New Roman"/>
          <w:sz w:val="28"/>
          <w:szCs w:val="28"/>
        </w:rPr>
        <w:t xml:space="preserve">слова </w:t>
      </w:r>
      <w:r w:rsidRPr="00307F64">
        <w:rPr>
          <w:rFonts w:ascii="Times New Roman" w:hAnsi="Times New Roman"/>
          <w:sz w:val="28"/>
          <w:szCs w:val="28"/>
        </w:rPr>
        <w:t>“керівники”</w:t>
      </w:r>
      <w:r w:rsidR="000F6B72" w:rsidRPr="00307F64">
        <w:rPr>
          <w:rFonts w:ascii="Times New Roman" w:hAnsi="Times New Roman"/>
          <w:sz w:val="28"/>
          <w:szCs w:val="28"/>
        </w:rPr>
        <w:t xml:space="preserve"> </w:t>
      </w:r>
      <w:r w:rsidR="0062302F" w:rsidRPr="00307F64">
        <w:rPr>
          <w:rFonts w:ascii="Times New Roman" w:hAnsi="Times New Roman"/>
          <w:sz w:val="28"/>
          <w:szCs w:val="28"/>
        </w:rPr>
        <w:t xml:space="preserve">доповнити </w:t>
      </w:r>
      <w:r w:rsidR="000F6B72" w:rsidRPr="00307F64">
        <w:rPr>
          <w:rFonts w:ascii="Times New Roman" w:hAnsi="Times New Roman"/>
          <w:sz w:val="28"/>
          <w:szCs w:val="28"/>
        </w:rPr>
        <w:t xml:space="preserve"> словами  “</w:t>
      </w:r>
      <w:r w:rsidR="001D7596" w:rsidRPr="00307F64">
        <w:rPr>
          <w:rFonts w:ascii="Times New Roman" w:hAnsi="Times New Roman"/>
          <w:sz w:val="28"/>
          <w:szCs w:val="28"/>
        </w:rPr>
        <w:t>та окремі працівники</w:t>
      </w:r>
      <w:r w:rsidR="000F6B72" w:rsidRPr="00307F64">
        <w:rPr>
          <w:rFonts w:ascii="Times New Roman" w:hAnsi="Times New Roman"/>
          <w:sz w:val="28"/>
          <w:szCs w:val="28"/>
        </w:rPr>
        <w:t>”;</w:t>
      </w:r>
    </w:p>
    <w:p w:rsidR="00B76B09" w:rsidRPr="00307F64" w:rsidRDefault="00B76B09" w:rsidP="0035594A">
      <w:pPr>
        <w:pStyle w:val="a3"/>
        <w:ind w:left="0"/>
        <w:rPr>
          <w:rFonts w:ascii="Times New Roman" w:hAnsi="Times New Roman"/>
          <w:sz w:val="28"/>
          <w:szCs w:val="28"/>
        </w:rPr>
      </w:pPr>
      <w:r w:rsidRPr="00307F64">
        <w:rPr>
          <w:rFonts w:ascii="Times New Roman" w:hAnsi="Times New Roman"/>
          <w:sz w:val="28"/>
          <w:szCs w:val="28"/>
        </w:rPr>
        <w:t xml:space="preserve">абзац другий пункту </w:t>
      </w:r>
      <w:r w:rsidRPr="00307F64">
        <w:rPr>
          <w:rFonts w:ascii="Times New Roman" w:hAnsi="Times New Roman"/>
          <w:sz w:val="28"/>
          <w:szCs w:val="28"/>
          <w:lang w:eastAsia="uk-UA"/>
        </w:rPr>
        <w:t>319</w:t>
      </w:r>
      <w:r w:rsidRPr="00307F64">
        <w:rPr>
          <w:rFonts w:ascii="Times New Roman" w:hAnsi="Times New Roman"/>
          <w:sz w:val="28"/>
          <w:szCs w:val="28"/>
          <w:vertAlign w:val="superscript"/>
          <w:lang w:eastAsia="uk-UA"/>
        </w:rPr>
        <w:t>2</w:t>
      </w:r>
      <w:r w:rsidRPr="00307F64">
        <w:rPr>
          <w:rFonts w:ascii="Times New Roman" w:hAnsi="Times New Roman"/>
          <w:sz w:val="28"/>
          <w:szCs w:val="28"/>
        </w:rPr>
        <w:t xml:space="preserve"> після слова “</w:t>
      </w:r>
      <w:r w:rsidRPr="00307F64">
        <w:rPr>
          <w:rFonts w:ascii="Times New Roman" w:hAnsi="Times New Roman"/>
          <w:spacing w:val="-3"/>
          <w:sz w:val="28"/>
          <w:szCs w:val="28"/>
        </w:rPr>
        <w:t>книжці</w:t>
      </w:r>
      <w:r w:rsidRPr="00307F64">
        <w:rPr>
          <w:rFonts w:ascii="Times New Roman" w:hAnsi="Times New Roman"/>
          <w:sz w:val="28"/>
          <w:szCs w:val="28"/>
        </w:rPr>
        <w:t>” доповнити  словами  “</w:t>
      </w:r>
      <w:r w:rsidRPr="00307F64">
        <w:rPr>
          <w:rFonts w:ascii="Times New Roman" w:hAnsi="Times New Roman"/>
          <w:spacing w:val="-6"/>
          <w:sz w:val="28"/>
          <w:szCs w:val="28"/>
        </w:rPr>
        <w:t>/електронній трудовій книжці,</w:t>
      </w:r>
      <w:r w:rsidRPr="00307F64">
        <w:rPr>
          <w:rFonts w:ascii="Times New Roman" w:hAnsi="Times New Roman"/>
          <w:sz w:val="28"/>
          <w:szCs w:val="28"/>
        </w:rPr>
        <w:t>”;</w:t>
      </w:r>
    </w:p>
    <w:p w:rsidR="000F7823" w:rsidRPr="00307F64" w:rsidRDefault="000F7823" w:rsidP="0035594A">
      <w:pPr>
        <w:autoSpaceDE w:val="0"/>
        <w:autoSpaceDN w:val="0"/>
        <w:adjustRightInd w:val="0"/>
        <w:rPr>
          <w:rFonts w:ascii="Times New Roman" w:hAnsi="Times New Roman"/>
          <w:sz w:val="28"/>
          <w:szCs w:val="28"/>
          <w:lang w:eastAsia="uk-UA"/>
        </w:rPr>
      </w:pPr>
    </w:p>
    <w:p w:rsidR="004C5A0F" w:rsidRPr="00307F64" w:rsidRDefault="004C5A0F" w:rsidP="0035594A">
      <w:pPr>
        <w:pStyle w:val="a3"/>
        <w:numPr>
          <w:ilvl w:val="0"/>
          <w:numId w:val="7"/>
        </w:numPr>
        <w:ind w:left="0" w:firstLine="567"/>
        <w:rPr>
          <w:rFonts w:ascii="Times New Roman" w:hAnsi="Times New Roman"/>
          <w:sz w:val="28"/>
          <w:szCs w:val="28"/>
        </w:rPr>
      </w:pPr>
      <w:r w:rsidRPr="00307F64">
        <w:rPr>
          <w:rFonts w:ascii="Times New Roman" w:hAnsi="Times New Roman"/>
          <w:sz w:val="28"/>
          <w:szCs w:val="28"/>
        </w:rPr>
        <w:t>у главі 39:</w:t>
      </w:r>
    </w:p>
    <w:p w:rsidR="00DE4AC4" w:rsidRPr="00307F64" w:rsidRDefault="00DE4AC4" w:rsidP="0035594A">
      <w:pPr>
        <w:pStyle w:val="a3"/>
        <w:ind w:left="0"/>
        <w:rPr>
          <w:rFonts w:ascii="Times New Roman" w:hAnsi="Times New Roman"/>
          <w:sz w:val="28"/>
          <w:szCs w:val="28"/>
        </w:rPr>
      </w:pPr>
      <w:r w:rsidRPr="00307F64">
        <w:rPr>
          <w:rFonts w:ascii="Times New Roman" w:hAnsi="Times New Roman"/>
          <w:sz w:val="28"/>
          <w:szCs w:val="28"/>
        </w:rPr>
        <w:t xml:space="preserve">у підпункті </w:t>
      </w:r>
      <w:r w:rsidR="00B76B09" w:rsidRPr="00307F64">
        <w:rPr>
          <w:rFonts w:ascii="Times New Roman" w:hAnsi="Times New Roman"/>
          <w:sz w:val="28"/>
          <w:szCs w:val="28"/>
        </w:rPr>
        <w:t>3</w:t>
      </w:r>
      <w:r w:rsidRPr="00307F64">
        <w:rPr>
          <w:rFonts w:ascii="Times New Roman" w:hAnsi="Times New Roman"/>
          <w:sz w:val="28"/>
          <w:szCs w:val="28"/>
        </w:rPr>
        <w:t xml:space="preserve"> </w:t>
      </w:r>
      <w:r w:rsidR="00B76B09" w:rsidRPr="00307F64">
        <w:rPr>
          <w:rFonts w:ascii="Times New Roman" w:hAnsi="Times New Roman"/>
          <w:sz w:val="28"/>
          <w:szCs w:val="28"/>
        </w:rPr>
        <w:t xml:space="preserve">пункту 321 </w:t>
      </w:r>
      <w:r w:rsidRPr="00307F64">
        <w:rPr>
          <w:rFonts w:ascii="Times New Roman" w:hAnsi="Times New Roman"/>
          <w:sz w:val="28"/>
          <w:szCs w:val="28"/>
        </w:rPr>
        <w:t>слова “</w:t>
      </w:r>
      <w:r w:rsidR="00B76B09" w:rsidRPr="00307F64">
        <w:rPr>
          <w:rFonts w:ascii="Times New Roman" w:hAnsi="Times New Roman"/>
          <w:sz w:val="28"/>
          <w:szCs w:val="28"/>
        </w:rPr>
        <w:t>, призначення заступника головного бухгалтера банку, якщо Національний банк раніше погодив його на посаду головного бухгалтера цього банку</w:t>
      </w:r>
      <w:r w:rsidRPr="00307F64">
        <w:rPr>
          <w:rFonts w:ascii="Times New Roman" w:hAnsi="Times New Roman"/>
          <w:sz w:val="28"/>
          <w:szCs w:val="28"/>
        </w:rPr>
        <w:t xml:space="preserve">” </w:t>
      </w:r>
      <w:r w:rsidR="007E7E0A" w:rsidRPr="00307F64">
        <w:rPr>
          <w:rFonts w:ascii="Times New Roman" w:hAnsi="Times New Roman"/>
          <w:sz w:val="28"/>
          <w:szCs w:val="28"/>
        </w:rPr>
        <w:t>виключити;</w:t>
      </w:r>
    </w:p>
    <w:p w:rsidR="0046568E" w:rsidRPr="00307F64" w:rsidRDefault="0046568E" w:rsidP="0035594A">
      <w:pPr>
        <w:pStyle w:val="a3"/>
        <w:ind w:left="0"/>
        <w:rPr>
          <w:rFonts w:ascii="Times New Roman" w:hAnsi="Times New Roman"/>
          <w:sz w:val="28"/>
          <w:szCs w:val="28"/>
        </w:rPr>
      </w:pPr>
      <w:r w:rsidRPr="00307F64">
        <w:rPr>
          <w:rFonts w:ascii="Times New Roman" w:hAnsi="Times New Roman"/>
          <w:sz w:val="28"/>
          <w:szCs w:val="28"/>
        </w:rPr>
        <w:t>абзац перший</w:t>
      </w:r>
      <w:r w:rsidR="00D6265B" w:rsidRPr="00307F64">
        <w:rPr>
          <w:rFonts w:ascii="Times New Roman" w:hAnsi="Times New Roman"/>
          <w:sz w:val="28"/>
          <w:szCs w:val="28"/>
        </w:rPr>
        <w:t xml:space="preserve"> пункту 330</w:t>
      </w:r>
      <w:r w:rsidRPr="00307F64">
        <w:rPr>
          <w:rFonts w:ascii="Times New Roman" w:hAnsi="Times New Roman"/>
          <w:sz w:val="28"/>
          <w:szCs w:val="28"/>
        </w:rPr>
        <w:t xml:space="preserve"> після слів “керівника банку</w:t>
      </w:r>
      <w:r w:rsidR="00ED0872">
        <w:rPr>
          <w:rFonts w:ascii="Times New Roman" w:hAnsi="Times New Roman"/>
          <w:sz w:val="28"/>
          <w:szCs w:val="28"/>
        </w:rPr>
        <w:t>,</w:t>
      </w:r>
      <w:r w:rsidRPr="00307F64">
        <w:rPr>
          <w:rFonts w:ascii="Times New Roman" w:hAnsi="Times New Roman"/>
          <w:sz w:val="28"/>
          <w:szCs w:val="28"/>
        </w:rPr>
        <w:t>” доповнити словами “</w:t>
      </w:r>
      <w:r w:rsidR="00D6265B" w:rsidRPr="00307F64">
        <w:rPr>
          <w:rFonts w:ascii="Times New Roman" w:hAnsi="Times New Roman"/>
          <w:sz w:val="28"/>
          <w:szCs w:val="28"/>
        </w:rPr>
        <w:t>заступника головного бухгалтера</w:t>
      </w:r>
      <w:r w:rsidR="00ED0872">
        <w:rPr>
          <w:rFonts w:ascii="Times New Roman" w:hAnsi="Times New Roman"/>
          <w:sz w:val="28"/>
          <w:szCs w:val="28"/>
        </w:rPr>
        <w:t>,</w:t>
      </w:r>
      <w:r w:rsidRPr="00307F64">
        <w:rPr>
          <w:rFonts w:ascii="Times New Roman" w:hAnsi="Times New Roman"/>
          <w:sz w:val="28"/>
          <w:szCs w:val="28"/>
        </w:rPr>
        <w:t>”;</w:t>
      </w:r>
    </w:p>
    <w:p w:rsidR="00A92976" w:rsidRPr="00307F64" w:rsidRDefault="00A92976" w:rsidP="0035594A">
      <w:pPr>
        <w:pStyle w:val="a3"/>
        <w:ind w:left="0"/>
        <w:rPr>
          <w:rFonts w:ascii="Times New Roman" w:hAnsi="Times New Roman"/>
          <w:sz w:val="28"/>
          <w:szCs w:val="28"/>
        </w:rPr>
      </w:pPr>
    </w:p>
    <w:p w:rsidR="008E2AB5" w:rsidRPr="00307F64" w:rsidRDefault="008E2AB5" w:rsidP="0035594A">
      <w:pPr>
        <w:pStyle w:val="a3"/>
        <w:numPr>
          <w:ilvl w:val="0"/>
          <w:numId w:val="7"/>
        </w:numPr>
        <w:ind w:left="0" w:firstLine="567"/>
        <w:rPr>
          <w:rFonts w:ascii="Times New Roman" w:hAnsi="Times New Roman"/>
          <w:sz w:val="28"/>
          <w:szCs w:val="28"/>
        </w:rPr>
      </w:pPr>
      <w:r w:rsidRPr="00307F64">
        <w:rPr>
          <w:rFonts w:ascii="Times New Roman" w:hAnsi="Times New Roman"/>
          <w:sz w:val="28"/>
          <w:szCs w:val="28"/>
        </w:rPr>
        <w:t>у главі 41:</w:t>
      </w:r>
    </w:p>
    <w:p w:rsidR="00FA6177" w:rsidRPr="00307F64" w:rsidRDefault="00B03A17" w:rsidP="0035594A">
      <w:pPr>
        <w:pStyle w:val="a3"/>
        <w:ind w:left="0"/>
        <w:rPr>
          <w:rFonts w:ascii="Times New Roman" w:hAnsi="Times New Roman"/>
          <w:sz w:val="28"/>
          <w:szCs w:val="28"/>
        </w:rPr>
      </w:pPr>
      <w:r w:rsidRPr="00307F64">
        <w:rPr>
          <w:rFonts w:ascii="Times New Roman" w:hAnsi="Times New Roman"/>
          <w:sz w:val="28"/>
          <w:szCs w:val="28"/>
        </w:rPr>
        <w:t xml:space="preserve">пункт 344 </w:t>
      </w:r>
      <w:r w:rsidR="00FA6177" w:rsidRPr="00307F64">
        <w:rPr>
          <w:rFonts w:ascii="Times New Roman" w:hAnsi="Times New Roman"/>
          <w:sz w:val="28"/>
          <w:szCs w:val="28"/>
        </w:rPr>
        <w:t>викласти в такій редакції:</w:t>
      </w:r>
    </w:p>
    <w:p w:rsidR="001D7596" w:rsidRPr="00307F64" w:rsidRDefault="00FA6177" w:rsidP="0035594A">
      <w:pPr>
        <w:pStyle w:val="rvps2"/>
        <w:shd w:val="clear" w:color="auto" w:fill="FFFFFF"/>
        <w:spacing w:before="0" w:beforeAutospacing="0" w:after="0" w:afterAutospacing="0"/>
        <w:ind w:firstLine="567"/>
        <w:jc w:val="both"/>
        <w:rPr>
          <w:sz w:val="28"/>
          <w:szCs w:val="28"/>
        </w:rPr>
      </w:pPr>
      <w:r w:rsidRPr="00307F64">
        <w:rPr>
          <w:sz w:val="28"/>
          <w:szCs w:val="28"/>
        </w:rPr>
        <w:t>“</w:t>
      </w:r>
      <w:r w:rsidR="001D7596" w:rsidRPr="00307F64">
        <w:rPr>
          <w:sz w:val="28"/>
          <w:szCs w:val="28"/>
        </w:rPr>
        <w:t>344. Національний банк має право прийняти рішення про проведення тестування та/або співбесіди з будь-яким керівником банку, головним ризик-менеджером, головним комплаєнс-менеджером, керівником підрозділу внутрішнього аудиту (кандидатом на відповідну посаду) для визначення його відповідності встановленим законодавством України вимогам або для визначення наявності в ради банку та правління банку колективної придатності та здійснення оцінки забезпечення ними ефективного управління та контролю за діяльністю банку (рішення про проведення тестування та/або співбесіди приймає член Правління Національного банку).</w:t>
      </w:r>
    </w:p>
    <w:p w:rsidR="001D7596" w:rsidRPr="00307F64" w:rsidRDefault="001D7596" w:rsidP="0035594A">
      <w:pPr>
        <w:pStyle w:val="rvps2"/>
        <w:shd w:val="clear" w:color="auto" w:fill="FFFFFF"/>
        <w:spacing w:before="0" w:beforeAutospacing="0" w:after="0" w:afterAutospacing="0"/>
        <w:ind w:firstLine="567"/>
        <w:jc w:val="both"/>
        <w:rPr>
          <w:sz w:val="28"/>
          <w:szCs w:val="28"/>
        </w:rPr>
      </w:pPr>
      <w:r w:rsidRPr="00307F64">
        <w:rPr>
          <w:sz w:val="28"/>
          <w:szCs w:val="28"/>
        </w:rPr>
        <w:t xml:space="preserve">Кваліфікаційна комісія проводить співбесіду з будь-яким керівником банку, головним ризик-менеджером, головним комплаєнс-менеджером, керівником підрозділу внутрішнього аудиту (кандидатом на відповідну посаду) </w:t>
      </w:r>
      <w:r w:rsidR="00ED0872">
        <w:rPr>
          <w:sz w:val="28"/>
          <w:szCs w:val="28"/>
        </w:rPr>
        <w:t>у</w:t>
      </w:r>
      <w:r w:rsidRPr="00307F64">
        <w:rPr>
          <w:sz w:val="28"/>
          <w:szCs w:val="28"/>
        </w:rPr>
        <w:t xml:space="preserve"> разі розгляду клопотання про незастосування до нього ознаки небездоганної ділової </w:t>
      </w:r>
      <w:r w:rsidRPr="00307F64">
        <w:rPr>
          <w:sz w:val="28"/>
          <w:szCs w:val="28"/>
        </w:rPr>
        <w:lastRenderedPageBreak/>
        <w:t>репутації, визначеної в підпунктах 8, 9 пункту 62, пунктах 63</w:t>
      </w:r>
      <w:r w:rsidR="00ED0872">
        <w:rPr>
          <w:sz w:val="28"/>
          <w:szCs w:val="28"/>
        </w:rPr>
        <w:t>−</w:t>
      </w:r>
      <w:r w:rsidRPr="00307F64">
        <w:rPr>
          <w:sz w:val="28"/>
          <w:szCs w:val="28"/>
        </w:rPr>
        <w:t>65 глави 6 розділу II цього Положення.</w:t>
      </w:r>
    </w:p>
    <w:p w:rsidR="00FA6177" w:rsidRPr="00307F64" w:rsidRDefault="001D7596" w:rsidP="0035594A">
      <w:pPr>
        <w:pStyle w:val="rvps2"/>
        <w:shd w:val="clear" w:color="auto" w:fill="FFFFFF"/>
        <w:spacing w:before="0" w:beforeAutospacing="0" w:after="0" w:afterAutospacing="0"/>
        <w:ind w:firstLine="567"/>
        <w:jc w:val="both"/>
        <w:rPr>
          <w:sz w:val="28"/>
          <w:szCs w:val="28"/>
        </w:rPr>
      </w:pPr>
      <w:r w:rsidRPr="00307F64">
        <w:rPr>
          <w:sz w:val="28"/>
          <w:szCs w:val="28"/>
        </w:rPr>
        <w:t>Комітет з нагляду має право провести співбесіду з будь-яким керівником банку, головним ризик-менеджером, головним комплаєнс-менеджером, керівником підрозділу внутрішнього аудиту (кандидатом на відповідну посаду) для отримання інформації/пояснень, які можуть вплинути на оцінку відповідності особи встановленим законодавством України вимогам, і за результатами такої співбесіди прийняти рішення щодо такої відповідності/невідповідності.</w:t>
      </w:r>
      <w:r w:rsidR="00FA6177" w:rsidRPr="00307F64">
        <w:rPr>
          <w:sz w:val="28"/>
          <w:szCs w:val="28"/>
        </w:rPr>
        <w:t>”;</w:t>
      </w:r>
    </w:p>
    <w:p w:rsidR="00063AA8" w:rsidRPr="00307F64" w:rsidRDefault="00B03A17" w:rsidP="0035594A">
      <w:pPr>
        <w:pStyle w:val="a3"/>
        <w:ind w:left="0"/>
        <w:rPr>
          <w:rFonts w:ascii="Times New Roman" w:hAnsi="Times New Roman"/>
          <w:sz w:val="28"/>
          <w:szCs w:val="28"/>
        </w:rPr>
      </w:pPr>
      <w:r w:rsidRPr="00307F64">
        <w:rPr>
          <w:rFonts w:ascii="Times New Roman" w:hAnsi="Times New Roman"/>
          <w:sz w:val="28"/>
          <w:szCs w:val="28"/>
        </w:rPr>
        <w:t>підпункт 2</w:t>
      </w:r>
      <w:r w:rsidR="00F048F0" w:rsidRPr="00307F64">
        <w:rPr>
          <w:rFonts w:ascii="Times New Roman" w:hAnsi="Times New Roman"/>
          <w:sz w:val="28"/>
          <w:szCs w:val="28"/>
        </w:rPr>
        <w:t xml:space="preserve"> пункту 34</w:t>
      </w:r>
      <w:r w:rsidRPr="00307F64">
        <w:rPr>
          <w:rFonts w:ascii="Times New Roman" w:hAnsi="Times New Roman"/>
          <w:sz w:val="28"/>
          <w:szCs w:val="28"/>
        </w:rPr>
        <w:t>7</w:t>
      </w:r>
      <w:r w:rsidR="00F048F0" w:rsidRPr="00307F64">
        <w:rPr>
          <w:rFonts w:ascii="Times New Roman" w:hAnsi="Times New Roman"/>
          <w:sz w:val="28"/>
          <w:szCs w:val="28"/>
        </w:rPr>
        <w:t xml:space="preserve"> після слів “керівник</w:t>
      </w:r>
      <w:r w:rsidR="003B7BAA" w:rsidRPr="00307F64">
        <w:rPr>
          <w:rFonts w:ascii="Times New Roman" w:hAnsi="Times New Roman"/>
          <w:sz w:val="28"/>
          <w:szCs w:val="28"/>
        </w:rPr>
        <w:t>а</w:t>
      </w:r>
      <w:r w:rsidR="00F048F0" w:rsidRPr="00307F64">
        <w:rPr>
          <w:rFonts w:ascii="Times New Roman" w:hAnsi="Times New Roman"/>
          <w:sz w:val="28"/>
          <w:szCs w:val="28"/>
        </w:rPr>
        <w:t xml:space="preserve"> банку,” доповнити словами “</w:t>
      </w:r>
      <w:r w:rsidRPr="00307F64">
        <w:rPr>
          <w:rFonts w:ascii="Times New Roman" w:hAnsi="Times New Roman"/>
          <w:bCs/>
          <w:sz w:val="28"/>
          <w:szCs w:val="28"/>
          <w:shd w:val="clear" w:color="auto" w:fill="FFFFFF"/>
        </w:rPr>
        <w:t>головного ризик-менеджера, головного комплаєнс-менеджера,</w:t>
      </w:r>
      <w:r w:rsidR="00F048F0" w:rsidRPr="00307F64">
        <w:rPr>
          <w:rFonts w:ascii="Times New Roman" w:hAnsi="Times New Roman"/>
          <w:sz w:val="28"/>
          <w:szCs w:val="28"/>
        </w:rPr>
        <w:t>”;</w:t>
      </w:r>
    </w:p>
    <w:p w:rsidR="00E26C65" w:rsidRPr="00307F64" w:rsidRDefault="00E26C65" w:rsidP="0035594A">
      <w:pPr>
        <w:pStyle w:val="a3"/>
        <w:ind w:left="0"/>
        <w:rPr>
          <w:rFonts w:ascii="Times New Roman" w:hAnsi="Times New Roman"/>
          <w:sz w:val="28"/>
          <w:szCs w:val="28"/>
        </w:rPr>
      </w:pPr>
      <w:r w:rsidRPr="00307F64">
        <w:rPr>
          <w:rFonts w:ascii="Times New Roman" w:hAnsi="Times New Roman"/>
          <w:sz w:val="28"/>
          <w:szCs w:val="28"/>
        </w:rPr>
        <w:t>пункт</w:t>
      </w:r>
      <w:r w:rsidR="00880E7C" w:rsidRPr="00307F64">
        <w:rPr>
          <w:rFonts w:ascii="Times New Roman" w:hAnsi="Times New Roman"/>
          <w:sz w:val="28"/>
          <w:szCs w:val="28"/>
        </w:rPr>
        <w:t>и</w:t>
      </w:r>
      <w:r w:rsidRPr="00307F64">
        <w:rPr>
          <w:rFonts w:ascii="Times New Roman" w:hAnsi="Times New Roman"/>
          <w:sz w:val="28"/>
          <w:szCs w:val="28"/>
        </w:rPr>
        <w:t xml:space="preserve"> 35</w:t>
      </w:r>
      <w:r w:rsidR="00880E7C" w:rsidRPr="00307F64">
        <w:rPr>
          <w:rFonts w:ascii="Times New Roman" w:hAnsi="Times New Roman"/>
          <w:sz w:val="28"/>
          <w:szCs w:val="28"/>
        </w:rPr>
        <w:t>2, 353</w:t>
      </w:r>
      <w:r w:rsidRPr="00307F64">
        <w:rPr>
          <w:rFonts w:ascii="Times New Roman" w:hAnsi="Times New Roman"/>
          <w:sz w:val="28"/>
          <w:szCs w:val="28"/>
        </w:rPr>
        <w:t xml:space="preserve">  викласти в такій редакції:</w:t>
      </w:r>
    </w:p>
    <w:p w:rsidR="003B7BAA" w:rsidRDefault="00E26C65" w:rsidP="0035594A">
      <w:pPr>
        <w:kinsoku w:val="0"/>
        <w:overflowPunct w:val="0"/>
        <w:autoSpaceDE w:val="0"/>
        <w:autoSpaceDN w:val="0"/>
        <w:adjustRightInd w:val="0"/>
        <w:rPr>
          <w:rFonts w:ascii="Times New Roman" w:hAnsi="Times New Roman"/>
          <w:bCs/>
          <w:sz w:val="28"/>
          <w:szCs w:val="28"/>
          <w:shd w:val="clear" w:color="auto" w:fill="FFFFFF"/>
        </w:rPr>
      </w:pPr>
      <w:r w:rsidRPr="00ED0872">
        <w:rPr>
          <w:rFonts w:ascii="Times New Roman" w:hAnsi="Times New Roman"/>
          <w:sz w:val="28"/>
          <w:szCs w:val="28"/>
        </w:rPr>
        <w:t>“</w:t>
      </w:r>
      <w:r w:rsidR="003B7BAA" w:rsidRPr="00ED0872">
        <w:rPr>
          <w:rFonts w:ascii="Times New Roman" w:hAnsi="Times New Roman"/>
          <w:bCs/>
          <w:sz w:val="28"/>
          <w:szCs w:val="28"/>
          <w:shd w:val="clear" w:color="auto" w:fill="FFFFFF"/>
        </w:rPr>
        <w:t xml:space="preserve">352. Банк у разі прийняття Національним банком рішення про відмову в погодженні на посаду керівника банку (крім заступника голови правління, членів правління банку), головного ризик-менеджера, головного комплаєнс-менеджера, керівника підрозділу внутрішнього аудиту банку вживає заходів для </w:t>
      </w:r>
      <w:r w:rsidR="003B7BAA" w:rsidRPr="00A60AF0">
        <w:rPr>
          <w:rFonts w:ascii="Times New Roman" w:hAnsi="Times New Roman"/>
          <w:sz w:val="28"/>
          <w:szCs w:val="28"/>
          <w:shd w:val="clear" w:color="auto" w:fill="FFFFFF"/>
        </w:rPr>
        <w:t>обрання/призначення іншої особи на відповідну посаду (якщо таке обрання/призначення</w:t>
      </w:r>
      <w:r w:rsidR="003B7BAA" w:rsidRPr="00ED0872" w:rsidDel="00D15F99">
        <w:rPr>
          <w:rFonts w:ascii="Times New Roman" w:hAnsi="Times New Roman"/>
          <w:bCs/>
          <w:sz w:val="28"/>
          <w:szCs w:val="28"/>
          <w:shd w:val="clear" w:color="auto" w:fill="FFFFFF"/>
        </w:rPr>
        <w:t xml:space="preserve"> </w:t>
      </w:r>
      <w:r w:rsidR="003B7BAA" w:rsidRPr="00ED0872">
        <w:rPr>
          <w:rFonts w:ascii="Times New Roman" w:hAnsi="Times New Roman"/>
          <w:bCs/>
          <w:sz w:val="28"/>
          <w:szCs w:val="28"/>
          <w:shd w:val="clear" w:color="auto" w:fill="FFFFFF"/>
        </w:rPr>
        <w:t>вимагається законом)</w:t>
      </w:r>
      <w:r w:rsidR="00FC0D72" w:rsidRPr="00ED0872">
        <w:rPr>
          <w:rFonts w:ascii="Times New Roman" w:hAnsi="Times New Roman"/>
          <w:bCs/>
          <w:sz w:val="28"/>
          <w:szCs w:val="28"/>
          <w:shd w:val="clear" w:color="auto" w:fill="FFFFFF"/>
        </w:rPr>
        <w:t xml:space="preserve"> протягом</w:t>
      </w:r>
      <w:r w:rsidR="003B7BAA" w:rsidRPr="00ED0872">
        <w:rPr>
          <w:rFonts w:ascii="Times New Roman" w:hAnsi="Times New Roman"/>
          <w:bCs/>
          <w:sz w:val="28"/>
          <w:szCs w:val="28"/>
          <w:shd w:val="clear" w:color="auto" w:fill="FFFFFF"/>
        </w:rPr>
        <w:t>:</w:t>
      </w:r>
    </w:p>
    <w:p w:rsidR="0047390D" w:rsidRPr="00ED0872" w:rsidRDefault="0047390D" w:rsidP="0035594A">
      <w:pPr>
        <w:kinsoku w:val="0"/>
        <w:overflowPunct w:val="0"/>
        <w:autoSpaceDE w:val="0"/>
        <w:autoSpaceDN w:val="0"/>
        <w:adjustRightInd w:val="0"/>
        <w:rPr>
          <w:rFonts w:ascii="Times New Roman" w:hAnsi="Times New Roman"/>
          <w:bCs/>
          <w:sz w:val="28"/>
          <w:szCs w:val="28"/>
          <w:shd w:val="clear" w:color="auto" w:fill="FFFFFF"/>
        </w:rPr>
      </w:pPr>
    </w:p>
    <w:p w:rsidR="003B7BAA" w:rsidRDefault="008F2E99" w:rsidP="0035594A">
      <w:pPr>
        <w:kinsoku w:val="0"/>
        <w:overflowPunct w:val="0"/>
        <w:autoSpaceDE w:val="0"/>
        <w:autoSpaceDN w:val="0"/>
        <w:adjustRightInd w:val="0"/>
        <w:rPr>
          <w:rFonts w:ascii="Times New Roman" w:hAnsi="Times New Roman"/>
          <w:bCs/>
          <w:sz w:val="28"/>
          <w:szCs w:val="28"/>
          <w:shd w:val="clear" w:color="auto" w:fill="FFFFFF"/>
        </w:rPr>
      </w:pPr>
      <w:r>
        <w:rPr>
          <w:rFonts w:ascii="Times New Roman" w:hAnsi="Times New Roman"/>
          <w:bCs/>
          <w:sz w:val="28"/>
          <w:szCs w:val="28"/>
          <w:shd w:val="clear" w:color="auto" w:fill="FFFFFF"/>
        </w:rPr>
        <w:t>1)</w:t>
      </w:r>
      <w:r>
        <w:t xml:space="preserve"> </w:t>
      </w:r>
      <w:r w:rsidR="003B7BAA" w:rsidRPr="00ED0872">
        <w:rPr>
          <w:rFonts w:ascii="Times New Roman" w:hAnsi="Times New Roman"/>
          <w:bCs/>
          <w:sz w:val="28"/>
          <w:szCs w:val="28"/>
          <w:shd w:val="clear" w:color="auto" w:fill="FFFFFF"/>
        </w:rPr>
        <w:t>дв</w:t>
      </w:r>
      <w:r w:rsidR="003B7BAA" w:rsidRPr="00CF37AA">
        <w:rPr>
          <w:rFonts w:ascii="Times New Roman" w:hAnsi="Times New Roman"/>
          <w:bCs/>
          <w:sz w:val="28"/>
          <w:szCs w:val="28"/>
          <w:shd w:val="clear" w:color="auto" w:fill="FFFFFF"/>
        </w:rPr>
        <w:t>ох місяців із дня отримання повідомлення Національного банку про відмову в погодженні – для голови правління, головного бухгалтера, головного ризик-менеджера, головного комплаєнс-менеджера, керівника підрозділу внутрішнього аудиту банку;</w:t>
      </w:r>
    </w:p>
    <w:p w:rsidR="0047390D" w:rsidRPr="00ED0872" w:rsidRDefault="0047390D" w:rsidP="0035594A">
      <w:pPr>
        <w:kinsoku w:val="0"/>
        <w:overflowPunct w:val="0"/>
        <w:autoSpaceDE w:val="0"/>
        <w:autoSpaceDN w:val="0"/>
        <w:adjustRightInd w:val="0"/>
        <w:rPr>
          <w:rFonts w:ascii="Times New Roman" w:hAnsi="Times New Roman"/>
          <w:bCs/>
          <w:sz w:val="28"/>
          <w:szCs w:val="28"/>
          <w:shd w:val="clear" w:color="auto" w:fill="FFFFFF"/>
        </w:rPr>
      </w:pPr>
    </w:p>
    <w:p w:rsidR="00880E7C" w:rsidRPr="00ED0872" w:rsidRDefault="008F2E99" w:rsidP="0035594A">
      <w:pPr>
        <w:kinsoku w:val="0"/>
        <w:overflowPunct w:val="0"/>
        <w:autoSpaceDE w:val="0"/>
        <w:autoSpaceDN w:val="0"/>
        <w:adjustRightInd w:val="0"/>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2) </w:t>
      </w:r>
      <w:r w:rsidR="003B7BAA" w:rsidRPr="00ED0872">
        <w:rPr>
          <w:rFonts w:ascii="Times New Roman" w:hAnsi="Times New Roman"/>
          <w:bCs/>
          <w:sz w:val="28"/>
          <w:szCs w:val="28"/>
          <w:shd w:val="clear" w:color="auto" w:fill="FFFFFF"/>
        </w:rPr>
        <w:t>чотирьох місяців із дня отримання повідомлення Національного банку про відмову в погодженні – для голови, його заступника та членів ради банку.</w:t>
      </w:r>
    </w:p>
    <w:p w:rsidR="003B7BAA" w:rsidRPr="00ED0872" w:rsidRDefault="003B7BAA" w:rsidP="0035594A">
      <w:pPr>
        <w:kinsoku w:val="0"/>
        <w:overflowPunct w:val="0"/>
        <w:autoSpaceDE w:val="0"/>
        <w:autoSpaceDN w:val="0"/>
        <w:adjustRightInd w:val="0"/>
        <w:rPr>
          <w:rFonts w:ascii="Times New Roman" w:hAnsi="Times New Roman"/>
          <w:bCs/>
          <w:sz w:val="28"/>
          <w:szCs w:val="28"/>
          <w:shd w:val="clear" w:color="auto" w:fill="FFFFFF"/>
        </w:rPr>
      </w:pPr>
    </w:p>
    <w:p w:rsidR="00E26C65" w:rsidRPr="00ED0872" w:rsidRDefault="003B7BAA" w:rsidP="0035594A">
      <w:pPr>
        <w:kinsoku w:val="0"/>
        <w:overflowPunct w:val="0"/>
        <w:autoSpaceDE w:val="0"/>
        <w:autoSpaceDN w:val="0"/>
        <w:adjustRightInd w:val="0"/>
        <w:rPr>
          <w:rFonts w:ascii="Times New Roman" w:hAnsi="Times New Roman"/>
          <w:sz w:val="28"/>
          <w:szCs w:val="28"/>
          <w:lang w:eastAsia="uk-UA"/>
        </w:rPr>
      </w:pPr>
      <w:r w:rsidRPr="00ED0872">
        <w:rPr>
          <w:rFonts w:ascii="Times New Roman" w:hAnsi="Times New Roman"/>
          <w:bCs/>
          <w:sz w:val="28"/>
          <w:szCs w:val="28"/>
          <w:shd w:val="clear" w:color="auto" w:fill="FFFFFF"/>
        </w:rPr>
        <w:t>353. Банк у разі прийняття Національним банком рішення про відмову в погодженні на посаду заступника голови правління, член</w:t>
      </w:r>
      <w:r w:rsidR="00DF3422" w:rsidRPr="00ED0872">
        <w:rPr>
          <w:rFonts w:ascii="Times New Roman" w:hAnsi="Times New Roman"/>
          <w:bCs/>
          <w:sz w:val="28"/>
          <w:szCs w:val="28"/>
          <w:shd w:val="clear" w:color="auto" w:fill="FFFFFF"/>
        </w:rPr>
        <w:t>а</w:t>
      </w:r>
      <w:r w:rsidRPr="00ED0872">
        <w:rPr>
          <w:rFonts w:ascii="Times New Roman" w:hAnsi="Times New Roman"/>
          <w:bCs/>
          <w:sz w:val="28"/>
          <w:szCs w:val="28"/>
          <w:shd w:val="clear" w:color="auto" w:fill="FFFFFF"/>
        </w:rPr>
        <w:t xml:space="preserve"> правління банку забезпечує припинення повноважень такої особи протягом п’яти робочих днів (якщо така особа була призначена на відповідну посаду) та/або призначення іншої особи на відповідну посаду </w:t>
      </w:r>
      <w:r w:rsidRPr="00A60AF0">
        <w:rPr>
          <w:rFonts w:ascii="Times New Roman" w:hAnsi="Times New Roman"/>
          <w:sz w:val="28"/>
          <w:szCs w:val="28"/>
          <w:shd w:val="clear" w:color="auto" w:fill="FFFFFF"/>
        </w:rPr>
        <w:t>(якщо таке призначення</w:t>
      </w:r>
      <w:r w:rsidRPr="00ED0872" w:rsidDel="00D15F99">
        <w:rPr>
          <w:rFonts w:ascii="Times New Roman" w:hAnsi="Times New Roman"/>
          <w:bCs/>
          <w:sz w:val="28"/>
          <w:szCs w:val="28"/>
          <w:shd w:val="clear" w:color="auto" w:fill="FFFFFF"/>
        </w:rPr>
        <w:t xml:space="preserve"> </w:t>
      </w:r>
      <w:r w:rsidRPr="00ED0872">
        <w:rPr>
          <w:rFonts w:ascii="Times New Roman" w:hAnsi="Times New Roman"/>
          <w:bCs/>
          <w:sz w:val="28"/>
          <w:szCs w:val="28"/>
          <w:shd w:val="clear" w:color="auto" w:fill="FFFFFF"/>
        </w:rPr>
        <w:t>вимагається законом) протягом двох місяців із дня отримання повідомлення Національного банку про відмову в погодженні.</w:t>
      </w:r>
      <w:r w:rsidR="00E26C65" w:rsidRPr="00CF37AA">
        <w:rPr>
          <w:rFonts w:ascii="Times New Roman" w:hAnsi="Times New Roman"/>
          <w:sz w:val="28"/>
          <w:szCs w:val="28"/>
        </w:rPr>
        <w:t>”;</w:t>
      </w:r>
    </w:p>
    <w:p w:rsidR="00E26C65" w:rsidRPr="00ED0872" w:rsidRDefault="00E26C65" w:rsidP="0035594A">
      <w:pPr>
        <w:pStyle w:val="a3"/>
        <w:ind w:left="0"/>
        <w:rPr>
          <w:rFonts w:ascii="Times New Roman" w:hAnsi="Times New Roman"/>
          <w:sz w:val="28"/>
          <w:szCs w:val="28"/>
        </w:rPr>
      </w:pPr>
    </w:p>
    <w:p w:rsidR="0068102E" w:rsidRPr="00307F64" w:rsidRDefault="006A4612" w:rsidP="0035594A">
      <w:pPr>
        <w:rPr>
          <w:rFonts w:ascii="Times New Roman" w:hAnsi="Times New Roman"/>
          <w:sz w:val="28"/>
          <w:szCs w:val="28"/>
        </w:rPr>
      </w:pPr>
      <w:r w:rsidRPr="00ED0872">
        <w:rPr>
          <w:rFonts w:ascii="Times New Roman" w:hAnsi="Times New Roman"/>
          <w:sz w:val="28"/>
          <w:szCs w:val="28"/>
        </w:rPr>
        <w:t>4</w:t>
      </w:r>
      <w:r w:rsidR="00B64862" w:rsidRPr="00ED0872">
        <w:rPr>
          <w:rFonts w:ascii="Times New Roman" w:hAnsi="Times New Roman"/>
          <w:sz w:val="28"/>
          <w:szCs w:val="28"/>
        </w:rPr>
        <w:t xml:space="preserve">) </w:t>
      </w:r>
      <w:r w:rsidR="00E26C65" w:rsidRPr="00ED0872">
        <w:rPr>
          <w:rFonts w:ascii="Times New Roman" w:hAnsi="Times New Roman"/>
          <w:sz w:val="28"/>
          <w:szCs w:val="28"/>
        </w:rPr>
        <w:t xml:space="preserve">у </w:t>
      </w:r>
      <w:r w:rsidRPr="00ED0872">
        <w:rPr>
          <w:rFonts w:ascii="Times New Roman" w:hAnsi="Times New Roman"/>
          <w:sz w:val="28"/>
          <w:szCs w:val="28"/>
        </w:rPr>
        <w:t xml:space="preserve"> пункті 356 </w:t>
      </w:r>
      <w:r w:rsidR="00E26C65" w:rsidRPr="00ED0872">
        <w:rPr>
          <w:rFonts w:ascii="Times New Roman" w:hAnsi="Times New Roman"/>
          <w:sz w:val="28"/>
          <w:szCs w:val="28"/>
        </w:rPr>
        <w:t>глав</w:t>
      </w:r>
      <w:r w:rsidRPr="00ED0872">
        <w:rPr>
          <w:rFonts w:ascii="Times New Roman" w:hAnsi="Times New Roman"/>
          <w:sz w:val="28"/>
          <w:szCs w:val="28"/>
        </w:rPr>
        <w:t xml:space="preserve">и 42 </w:t>
      </w:r>
      <w:r w:rsidR="0068102E" w:rsidRPr="00ED0872">
        <w:rPr>
          <w:rFonts w:ascii="Times New Roman" w:hAnsi="Times New Roman"/>
          <w:sz w:val="28"/>
          <w:szCs w:val="28"/>
        </w:rPr>
        <w:t>слова “</w:t>
      </w:r>
      <w:r w:rsidRPr="00ED0872">
        <w:rPr>
          <w:rFonts w:ascii="Times New Roman" w:hAnsi="Times New Roman"/>
          <w:sz w:val="28"/>
          <w:szCs w:val="28"/>
        </w:rPr>
        <w:t>Національний банк</w:t>
      </w:r>
      <w:r w:rsidR="0068102E" w:rsidRPr="00ED0872">
        <w:rPr>
          <w:rFonts w:ascii="Times New Roman" w:hAnsi="Times New Roman"/>
          <w:sz w:val="28"/>
          <w:szCs w:val="28"/>
        </w:rPr>
        <w:t>” замінити слов</w:t>
      </w:r>
      <w:r w:rsidR="003B7BAA" w:rsidRPr="00ED0872">
        <w:rPr>
          <w:rFonts w:ascii="Times New Roman" w:hAnsi="Times New Roman"/>
          <w:sz w:val="28"/>
          <w:szCs w:val="28"/>
        </w:rPr>
        <w:t>ами</w:t>
      </w:r>
      <w:r w:rsidR="0068102E" w:rsidRPr="00ED0872">
        <w:rPr>
          <w:rFonts w:ascii="Times New Roman" w:hAnsi="Times New Roman"/>
          <w:sz w:val="28"/>
          <w:szCs w:val="28"/>
        </w:rPr>
        <w:t xml:space="preserve"> </w:t>
      </w:r>
      <w:r w:rsidR="0068102E" w:rsidRPr="00307F64">
        <w:rPr>
          <w:rFonts w:ascii="Times New Roman" w:hAnsi="Times New Roman"/>
          <w:sz w:val="28"/>
          <w:szCs w:val="28"/>
        </w:rPr>
        <w:t>“</w:t>
      </w:r>
      <w:r w:rsidRPr="00307F64">
        <w:rPr>
          <w:rFonts w:ascii="Times New Roman" w:hAnsi="Times New Roman"/>
          <w:bCs/>
          <w:sz w:val="28"/>
          <w:szCs w:val="28"/>
          <w:shd w:val="clear" w:color="auto" w:fill="FFFFFF"/>
        </w:rPr>
        <w:t>Комітет з нагляду</w:t>
      </w:r>
      <w:r w:rsidR="0068102E" w:rsidRPr="00307F64">
        <w:rPr>
          <w:rFonts w:ascii="Times New Roman" w:hAnsi="Times New Roman"/>
          <w:sz w:val="28"/>
          <w:szCs w:val="28"/>
        </w:rPr>
        <w:t>”;</w:t>
      </w:r>
    </w:p>
    <w:p w:rsidR="00A316E3" w:rsidRPr="00307F64" w:rsidRDefault="00A316E3" w:rsidP="0035594A">
      <w:pPr>
        <w:pStyle w:val="a3"/>
        <w:ind w:left="0"/>
        <w:rPr>
          <w:rFonts w:ascii="Times New Roman" w:hAnsi="Times New Roman"/>
          <w:sz w:val="28"/>
          <w:szCs w:val="28"/>
        </w:rPr>
      </w:pPr>
    </w:p>
    <w:p w:rsidR="00C679CA" w:rsidRPr="00307F64" w:rsidRDefault="006A4612" w:rsidP="0035594A">
      <w:pPr>
        <w:rPr>
          <w:rFonts w:ascii="Times New Roman" w:hAnsi="Times New Roman"/>
          <w:sz w:val="28"/>
          <w:szCs w:val="28"/>
        </w:rPr>
      </w:pPr>
      <w:r w:rsidRPr="00307F64">
        <w:rPr>
          <w:rFonts w:ascii="Times New Roman" w:hAnsi="Times New Roman"/>
          <w:sz w:val="28"/>
          <w:szCs w:val="28"/>
        </w:rPr>
        <w:t>5</w:t>
      </w:r>
      <w:r w:rsidR="006C370B" w:rsidRPr="00307F64">
        <w:rPr>
          <w:rFonts w:ascii="Times New Roman" w:hAnsi="Times New Roman"/>
          <w:sz w:val="28"/>
          <w:szCs w:val="28"/>
        </w:rPr>
        <w:t>)</w:t>
      </w:r>
      <w:r w:rsidRPr="00307F64">
        <w:rPr>
          <w:rFonts w:ascii="Times New Roman" w:hAnsi="Times New Roman"/>
          <w:sz w:val="28"/>
          <w:szCs w:val="28"/>
        </w:rPr>
        <w:t xml:space="preserve"> </w:t>
      </w:r>
      <w:r w:rsidR="008F7F0C" w:rsidRPr="00307F64">
        <w:rPr>
          <w:rFonts w:ascii="Times New Roman" w:hAnsi="Times New Roman"/>
          <w:sz w:val="28"/>
          <w:szCs w:val="28"/>
        </w:rPr>
        <w:t xml:space="preserve">пункти </w:t>
      </w:r>
      <w:r w:rsidR="008F7F0C" w:rsidRPr="00307F64">
        <w:rPr>
          <w:rFonts w:ascii="Times New Roman" w:hAnsi="Times New Roman"/>
          <w:sz w:val="28"/>
          <w:szCs w:val="28"/>
          <w:lang w:eastAsia="uk-UA"/>
        </w:rPr>
        <w:t>363</w:t>
      </w:r>
      <w:r w:rsidR="008F7F0C" w:rsidRPr="00307F64">
        <w:rPr>
          <w:rFonts w:ascii="Times New Roman" w:hAnsi="Times New Roman"/>
          <w:sz w:val="28"/>
          <w:szCs w:val="28"/>
          <w:vertAlign w:val="superscript"/>
          <w:lang w:eastAsia="uk-UA"/>
        </w:rPr>
        <w:t>1</w:t>
      </w:r>
      <w:r w:rsidR="008F7F0C" w:rsidRPr="00307F64">
        <w:rPr>
          <w:rFonts w:ascii="Times New Roman" w:hAnsi="Times New Roman"/>
          <w:sz w:val="28"/>
          <w:szCs w:val="28"/>
          <w:lang w:eastAsia="uk-UA"/>
        </w:rPr>
        <w:t>,</w:t>
      </w:r>
      <w:r w:rsidR="008F7F0C" w:rsidRPr="00307F64">
        <w:rPr>
          <w:rFonts w:ascii="Times New Roman" w:hAnsi="Times New Roman"/>
          <w:sz w:val="28"/>
          <w:szCs w:val="28"/>
        </w:rPr>
        <w:t> 363</w:t>
      </w:r>
      <w:r w:rsidR="008F7F0C" w:rsidRPr="00307F64">
        <w:rPr>
          <w:rFonts w:ascii="Times New Roman" w:hAnsi="Times New Roman"/>
          <w:sz w:val="28"/>
          <w:szCs w:val="28"/>
          <w:vertAlign w:val="superscript"/>
        </w:rPr>
        <w:t xml:space="preserve">2 </w:t>
      </w:r>
      <w:r w:rsidR="008F7F0C" w:rsidRPr="00307F64">
        <w:rPr>
          <w:rFonts w:ascii="Times New Roman" w:hAnsi="Times New Roman"/>
          <w:sz w:val="28"/>
          <w:szCs w:val="28"/>
        </w:rPr>
        <w:t>глави 43 виключити</w:t>
      </w:r>
      <w:r w:rsidR="00195308" w:rsidRPr="00307F64">
        <w:rPr>
          <w:rFonts w:ascii="Times New Roman" w:hAnsi="Times New Roman"/>
          <w:sz w:val="28"/>
          <w:szCs w:val="28"/>
        </w:rPr>
        <w:t>;</w:t>
      </w:r>
    </w:p>
    <w:p w:rsidR="00C679CA" w:rsidRPr="00307F64" w:rsidRDefault="00C679CA" w:rsidP="0035594A">
      <w:pPr>
        <w:rPr>
          <w:rFonts w:ascii="Times New Roman" w:hAnsi="Times New Roman"/>
          <w:sz w:val="28"/>
          <w:szCs w:val="28"/>
        </w:rPr>
      </w:pPr>
    </w:p>
    <w:p w:rsidR="00C679CA" w:rsidRPr="00307F64" w:rsidRDefault="00176734" w:rsidP="0035594A">
      <w:pPr>
        <w:pStyle w:val="a3"/>
        <w:numPr>
          <w:ilvl w:val="0"/>
          <w:numId w:val="3"/>
        </w:numPr>
        <w:shd w:val="clear" w:color="auto" w:fill="FFFFFF"/>
        <w:ind w:hanging="502"/>
        <w:rPr>
          <w:rFonts w:ascii="Times New Roman" w:hAnsi="Times New Roman"/>
          <w:sz w:val="28"/>
          <w:szCs w:val="28"/>
          <w:lang w:val="en-US" w:eastAsia="uk-UA"/>
        </w:rPr>
      </w:pPr>
      <w:hyperlink r:id="rId15" w:anchor="n108" w:tgtFrame="_blank" w:history="1">
        <w:r w:rsidR="00C679CA" w:rsidRPr="00307F64">
          <w:rPr>
            <w:rStyle w:val="af6"/>
            <w:rFonts w:ascii="Times New Roman" w:hAnsi="Times New Roman"/>
            <w:color w:val="auto"/>
            <w:sz w:val="28"/>
            <w:szCs w:val="28"/>
            <w:u w:val="none"/>
            <w:shd w:val="clear" w:color="auto" w:fill="FFFFFF"/>
          </w:rPr>
          <w:t>розділ</w:t>
        </w:r>
      </w:hyperlink>
      <w:r w:rsidR="008F7F0C" w:rsidRPr="00307F64">
        <w:rPr>
          <w:rFonts w:ascii="Times New Roman" w:hAnsi="Times New Roman"/>
          <w:sz w:val="28"/>
          <w:szCs w:val="28"/>
        </w:rPr>
        <w:t xml:space="preserve"> після глави 43 </w:t>
      </w:r>
      <w:r w:rsidR="00C679CA" w:rsidRPr="00307F64">
        <w:rPr>
          <w:rFonts w:ascii="Times New Roman" w:hAnsi="Times New Roman"/>
          <w:sz w:val="28"/>
          <w:szCs w:val="28"/>
          <w:shd w:val="clear" w:color="auto" w:fill="FFFFFF"/>
        </w:rPr>
        <w:t>доповнити новою главою</w:t>
      </w:r>
      <w:r w:rsidR="008F7F0C" w:rsidRPr="00307F64">
        <w:rPr>
          <w:rFonts w:ascii="Times New Roman" w:hAnsi="Times New Roman"/>
          <w:sz w:val="28"/>
          <w:szCs w:val="28"/>
          <w:shd w:val="clear" w:color="auto" w:fill="FFFFFF"/>
        </w:rPr>
        <w:t xml:space="preserve"> 43</w:t>
      </w:r>
      <w:r w:rsidR="008F7F0C" w:rsidRPr="00307F64">
        <w:rPr>
          <w:rFonts w:ascii="Times New Roman" w:hAnsi="Times New Roman"/>
          <w:sz w:val="28"/>
          <w:szCs w:val="28"/>
          <w:shd w:val="clear" w:color="auto" w:fill="FFFFFF"/>
          <w:vertAlign w:val="superscript"/>
        </w:rPr>
        <w:t>1</w:t>
      </w:r>
      <w:r w:rsidR="00C679CA" w:rsidRPr="00307F64">
        <w:rPr>
          <w:rFonts w:ascii="Times New Roman" w:hAnsi="Times New Roman"/>
          <w:sz w:val="28"/>
          <w:szCs w:val="28"/>
          <w:shd w:val="clear" w:color="auto" w:fill="FFFFFF"/>
        </w:rPr>
        <w:t xml:space="preserve"> такого змісту:</w:t>
      </w:r>
    </w:p>
    <w:p w:rsidR="000F7823" w:rsidRPr="00307F64" w:rsidRDefault="00C679CA" w:rsidP="0035594A">
      <w:pPr>
        <w:shd w:val="clear" w:color="auto" w:fill="FFFFFF"/>
        <w:ind w:firstLine="450"/>
        <w:rPr>
          <w:rFonts w:ascii="Times New Roman" w:hAnsi="Times New Roman"/>
          <w:bCs/>
          <w:sz w:val="28"/>
          <w:szCs w:val="28"/>
          <w:shd w:val="clear" w:color="auto" w:fill="FFFFFF"/>
        </w:rPr>
      </w:pPr>
      <w:r w:rsidRPr="00307F64">
        <w:rPr>
          <w:rFonts w:ascii="Times New Roman" w:hAnsi="Times New Roman"/>
          <w:sz w:val="28"/>
          <w:szCs w:val="28"/>
        </w:rPr>
        <w:t>“</w:t>
      </w:r>
      <w:r w:rsidR="00E91A88" w:rsidRPr="00307F64">
        <w:rPr>
          <w:rFonts w:ascii="Times New Roman" w:hAnsi="Times New Roman"/>
          <w:sz w:val="28"/>
          <w:szCs w:val="28"/>
        </w:rPr>
        <w:t>43</w:t>
      </w:r>
      <w:r w:rsidR="00E91A88" w:rsidRPr="003F76DC">
        <w:rPr>
          <w:rFonts w:ascii="Times New Roman" w:hAnsi="Times New Roman"/>
          <w:sz w:val="28"/>
          <w:szCs w:val="28"/>
          <w:vertAlign w:val="superscript"/>
          <w:lang w:val="ru-RU"/>
        </w:rPr>
        <w:t>1</w:t>
      </w:r>
      <w:r w:rsidR="00E91A88" w:rsidRPr="00307F64">
        <w:rPr>
          <w:rFonts w:ascii="Times New Roman" w:hAnsi="Times New Roman"/>
          <w:sz w:val="28"/>
          <w:szCs w:val="28"/>
        </w:rPr>
        <w:t>. Дотримання вимог законодавства України щодо ради</w:t>
      </w:r>
      <w:r w:rsidR="00E91A88" w:rsidRPr="00307F64">
        <w:rPr>
          <w:rFonts w:ascii="Times New Roman" w:hAnsi="Times New Roman"/>
          <w:bCs/>
          <w:sz w:val="28"/>
          <w:szCs w:val="28"/>
          <w:shd w:val="clear" w:color="auto" w:fill="FFFFFF"/>
        </w:rPr>
        <w:t>/правління банку</w:t>
      </w:r>
    </w:p>
    <w:p w:rsidR="00E91A88" w:rsidRPr="00307F64" w:rsidRDefault="00E91A88" w:rsidP="0035594A">
      <w:pPr>
        <w:shd w:val="clear" w:color="auto" w:fill="FFFFFF"/>
        <w:ind w:firstLine="450"/>
        <w:rPr>
          <w:rFonts w:ascii="Times New Roman" w:hAnsi="Times New Roman"/>
          <w:sz w:val="28"/>
          <w:szCs w:val="28"/>
        </w:rPr>
      </w:pPr>
    </w:p>
    <w:p w:rsidR="00425D57" w:rsidRPr="00307F64" w:rsidRDefault="00425D57" w:rsidP="0035594A">
      <w:pPr>
        <w:pStyle w:val="ab"/>
        <w:spacing w:before="0" w:beforeAutospacing="0" w:after="0" w:afterAutospacing="0"/>
        <w:rPr>
          <w:bCs/>
          <w:sz w:val="28"/>
          <w:szCs w:val="28"/>
          <w:shd w:val="clear" w:color="auto" w:fill="FFFFFF"/>
        </w:rPr>
      </w:pPr>
      <w:r w:rsidRPr="00307F64">
        <w:rPr>
          <w:bCs/>
          <w:sz w:val="28"/>
          <w:szCs w:val="28"/>
          <w:shd w:val="clear" w:color="auto" w:fill="FFFFFF"/>
        </w:rPr>
        <w:t>364</w:t>
      </w:r>
      <w:r w:rsidRPr="00307F64">
        <w:rPr>
          <w:bCs/>
          <w:sz w:val="28"/>
          <w:szCs w:val="28"/>
          <w:shd w:val="clear" w:color="auto" w:fill="FFFFFF"/>
          <w:vertAlign w:val="superscript"/>
        </w:rPr>
        <w:t>1</w:t>
      </w:r>
      <w:r w:rsidRPr="00307F64">
        <w:rPr>
          <w:bCs/>
          <w:sz w:val="28"/>
          <w:szCs w:val="28"/>
          <w:shd w:val="clear" w:color="auto" w:fill="FFFFFF"/>
        </w:rPr>
        <w:t xml:space="preserve">. Банк перевіряє відповідність колективної придатності ради та/або правління банку визначеним законодавством України вимогам </w:t>
      </w:r>
      <w:r w:rsidR="00B40B7A">
        <w:rPr>
          <w:bCs/>
          <w:sz w:val="28"/>
          <w:szCs w:val="28"/>
          <w:shd w:val="clear" w:color="auto" w:fill="FFFFFF"/>
        </w:rPr>
        <w:t>і</w:t>
      </w:r>
      <w:r w:rsidRPr="00307F64">
        <w:rPr>
          <w:bCs/>
          <w:sz w:val="28"/>
          <w:szCs w:val="28"/>
          <w:shd w:val="clear" w:color="auto" w:fill="FFFFFF"/>
        </w:rPr>
        <w:t xml:space="preserve">/або здійснює оцінку забезпечення органами управління банку ефективного управління </w:t>
      </w:r>
      <w:r w:rsidRPr="00307F64">
        <w:rPr>
          <w:rFonts w:eastAsia="Times New Roman"/>
          <w:iCs/>
          <w:sz w:val="28"/>
          <w:szCs w:val="28"/>
          <w:lang w:eastAsia="ru-RU"/>
        </w:rPr>
        <w:t>та контролю за  діяльністю банку</w:t>
      </w:r>
      <w:r w:rsidRPr="00307F64">
        <w:rPr>
          <w:bCs/>
          <w:sz w:val="28"/>
          <w:szCs w:val="28"/>
          <w:shd w:val="clear" w:color="auto" w:fill="FFFFFF"/>
        </w:rPr>
        <w:t xml:space="preserve"> в разі:</w:t>
      </w:r>
    </w:p>
    <w:p w:rsidR="00425D57" w:rsidRPr="00307F64" w:rsidRDefault="00425D57" w:rsidP="0035594A">
      <w:pPr>
        <w:pStyle w:val="ab"/>
        <w:spacing w:before="0" w:beforeAutospacing="0" w:after="0" w:afterAutospacing="0"/>
        <w:rPr>
          <w:bCs/>
          <w:sz w:val="28"/>
          <w:szCs w:val="28"/>
          <w:shd w:val="clear" w:color="auto" w:fill="FFFFFF"/>
        </w:rPr>
      </w:pPr>
    </w:p>
    <w:p w:rsidR="00425D57" w:rsidRPr="00307F64" w:rsidRDefault="00425D57" w:rsidP="0035594A">
      <w:pPr>
        <w:numPr>
          <w:ilvl w:val="0"/>
          <w:numId w:val="29"/>
        </w:numPr>
        <w:ind w:left="0" w:firstLine="567"/>
        <w:rPr>
          <w:rFonts w:ascii="Times New Roman" w:hAnsi="Times New Roman"/>
          <w:bCs/>
          <w:sz w:val="28"/>
          <w:szCs w:val="28"/>
        </w:rPr>
      </w:pPr>
      <w:r w:rsidRPr="00307F64">
        <w:rPr>
          <w:rFonts w:ascii="Times New Roman" w:hAnsi="Times New Roman"/>
          <w:bCs/>
          <w:sz w:val="28"/>
          <w:szCs w:val="28"/>
        </w:rPr>
        <w:t>щорічної оцінки ефективності діяльності ради та/або правління банку;</w:t>
      </w:r>
    </w:p>
    <w:p w:rsidR="00425D57" w:rsidRPr="00307F64" w:rsidRDefault="00425D57" w:rsidP="0035594A">
      <w:pPr>
        <w:ind w:left="567" w:firstLine="0"/>
        <w:rPr>
          <w:rFonts w:ascii="Times New Roman" w:hAnsi="Times New Roman"/>
          <w:bCs/>
          <w:sz w:val="28"/>
          <w:szCs w:val="28"/>
        </w:rPr>
      </w:pPr>
    </w:p>
    <w:p w:rsidR="00425D57" w:rsidRPr="00307F64" w:rsidRDefault="00425D57" w:rsidP="0035594A">
      <w:pPr>
        <w:numPr>
          <w:ilvl w:val="0"/>
          <w:numId w:val="29"/>
        </w:numPr>
        <w:ind w:left="0" w:firstLine="567"/>
        <w:rPr>
          <w:rFonts w:ascii="Times New Roman" w:hAnsi="Times New Roman"/>
          <w:bCs/>
          <w:sz w:val="28"/>
          <w:szCs w:val="28"/>
        </w:rPr>
      </w:pPr>
      <w:r w:rsidRPr="00307F64">
        <w:rPr>
          <w:rFonts w:ascii="Times New Roman" w:hAnsi="Times New Roman"/>
          <w:bCs/>
          <w:sz w:val="28"/>
          <w:szCs w:val="28"/>
        </w:rPr>
        <w:t>призначення на посаду голови та/або члена ради/правління банку;</w:t>
      </w:r>
    </w:p>
    <w:p w:rsidR="00425D57" w:rsidRPr="00307F64" w:rsidRDefault="00425D57" w:rsidP="0035594A">
      <w:pPr>
        <w:pStyle w:val="a3"/>
        <w:rPr>
          <w:rFonts w:ascii="Times New Roman" w:hAnsi="Times New Roman"/>
          <w:bCs/>
          <w:sz w:val="28"/>
          <w:szCs w:val="28"/>
        </w:rPr>
      </w:pPr>
    </w:p>
    <w:p w:rsidR="00425D57" w:rsidRPr="00307F64" w:rsidRDefault="00425D57" w:rsidP="0035594A">
      <w:pPr>
        <w:numPr>
          <w:ilvl w:val="0"/>
          <w:numId w:val="29"/>
        </w:numPr>
        <w:ind w:left="0" w:firstLine="567"/>
        <w:rPr>
          <w:rFonts w:ascii="Times New Roman" w:hAnsi="Times New Roman"/>
          <w:sz w:val="28"/>
          <w:szCs w:val="28"/>
        </w:rPr>
      </w:pPr>
      <w:r w:rsidRPr="00307F64">
        <w:rPr>
          <w:rFonts w:ascii="Times New Roman" w:hAnsi="Times New Roman"/>
          <w:sz w:val="28"/>
          <w:szCs w:val="28"/>
        </w:rPr>
        <w:t>припинення повноважень і/або звільнення голови та/або члена ради/правління банку;</w:t>
      </w:r>
    </w:p>
    <w:p w:rsidR="00425D57" w:rsidRPr="00307F64" w:rsidRDefault="00425D57" w:rsidP="0035594A">
      <w:pPr>
        <w:pStyle w:val="a3"/>
        <w:rPr>
          <w:rFonts w:ascii="Times New Roman" w:hAnsi="Times New Roman"/>
          <w:sz w:val="28"/>
          <w:szCs w:val="28"/>
        </w:rPr>
      </w:pPr>
    </w:p>
    <w:p w:rsidR="00425D57" w:rsidRDefault="00425D57" w:rsidP="006C0755">
      <w:pPr>
        <w:pStyle w:val="a3"/>
        <w:numPr>
          <w:ilvl w:val="0"/>
          <w:numId w:val="29"/>
        </w:numPr>
        <w:ind w:left="0" w:firstLine="568"/>
        <w:rPr>
          <w:rFonts w:ascii="Times New Roman" w:hAnsi="Times New Roman"/>
          <w:sz w:val="28"/>
          <w:szCs w:val="28"/>
        </w:rPr>
      </w:pPr>
      <w:r w:rsidRPr="006C0755">
        <w:rPr>
          <w:rFonts w:ascii="Times New Roman" w:hAnsi="Times New Roman"/>
          <w:sz w:val="28"/>
          <w:szCs w:val="28"/>
        </w:rPr>
        <w:t xml:space="preserve">зміни/перерозподілу повноважень/сфер відповідальності голови та/або члена ради/правління банку (крім випадків покладання виконання обов’язків голови та/або члена ради/правління банку на іншу особу на час його тимчасової відсутності). </w:t>
      </w:r>
    </w:p>
    <w:p w:rsidR="008C39B0" w:rsidRPr="006C0755" w:rsidRDefault="008C39B0" w:rsidP="00D45036">
      <w:pPr>
        <w:pStyle w:val="a3"/>
        <w:ind w:left="568" w:firstLine="0"/>
        <w:rPr>
          <w:rFonts w:ascii="Times New Roman" w:hAnsi="Times New Roman"/>
          <w:sz w:val="28"/>
          <w:szCs w:val="28"/>
        </w:rPr>
      </w:pPr>
    </w:p>
    <w:p w:rsidR="00425D57" w:rsidRPr="00307F64" w:rsidRDefault="008C39B0" w:rsidP="0035594A">
      <w:pPr>
        <w:contextualSpacing/>
        <w:rPr>
          <w:rFonts w:ascii="Times New Roman" w:hAnsi="Times New Roman"/>
          <w:bCs/>
          <w:sz w:val="28"/>
          <w:szCs w:val="28"/>
        </w:rPr>
      </w:pPr>
      <w:r>
        <w:rPr>
          <w:rFonts w:ascii="Times New Roman" w:hAnsi="Times New Roman"/>
          <w:sz w:val="28"/>
          <w:szCs w:val="28"/>
        </w:rPr>
        <w:t>364</w:t>
      </w:r>
      <w:r w:rsidRPr="00D45036">
        <w:rPr>
          <w:rFonts w:ascii="Times New Roman" w:hAnsi="Times New Roman"/>
          <w:sz w:val="28"/>
          <w:szCs w:val="28"/>
          <w:vertAlign w:val="superscript"/>
        </w:rPr>
        <w:t>2</w:t>
      </w:r>
      <w:r>
        <w:rPr>
          <w:rFonts w:ascii="Times New Roman" w:hAnsi="Times New Roman"/>
          <w:sz w:val="28"/>
          <w:szCs w:val="28"/>
        </w:rPr>
        <w:t>. </w:t>
      </w:r>
      <w:r w:rsidR="00425D57" w:rsidRPr="00307F64">
        <w:rPr>
          <w:rFonts w:ascii="Times New Roman" w:hAnsi="Times New Roman"/>
          <w:sz w:val="28"/>
          <w:szCs w:val="28"/>
        </w:rPr>
        <w:t xml:space="preserve">Банк надає Національному банку інформацію про колективну придатність ради/правління банку за формою, визначеною розпорядчим актом Національного банку та розміщеною на сторінці офіційного Інтернет-представництва Національного банку, протягом 10 робочих днів із дня </w:t>
      </w:r>
      <w:r w:rsidR="00425D57" w:rsidRPr="00307F64">
        <w:rPr>
          <w:rFonts w:ascii="Times New Roman" w:hAnsi="Times New Roman"/>
          <w:bCs/>
          <w:sz w:val="28"/>
          <w:szCs w:val="28"/>
        </w:rPr>
        <w:t>виникнення підстав, передбачених у підпунктах 1–4 пункту 364</w:t>
      </w:r>
      <w:r w:rsidR="00425D57" w:rsidRPr="00307F64">
        <w:rPr>
          <w:rFonts w:ascii="Times New Roman" w:hAnsi="Times New Roman"/>
          <w:bCs/>
          <w:sz w:val="28"/>
          <w:szCs w:val="28"/>
          <w:vertAlign w:val="superscript"/>
        </w:rPr>
        <w:t>1</w:t>
      </w:r>
      <w:r w:rsidR="00425D57" w:rsidRPr="00307F64">
        <w:rPr>
          <w:rFonts w:ascii="Times New Roman" w:hAnsi="Times New Roman"/>
          <w:bCs/>
          <w:sz w:val="28"/>
          <w:szCs w:val="28"/>
        </w:rPr>
        <w:t xml:space="preserve"> </w:t>
      </w:r>
      <w:r w:rsidR="00425D57" w:rsidRPr="00307F64">
        <w:rPr>
          <w:rFonts w:ascii="Times New Roman" w:hAnsi="Times New Roman"/>
          <w:sz w:val="28"/>
          <w:szCs w:val="28"/>
        </w:rPr>
        <w:t>глави 43</w:t>
      </w:r>
      <w:r w:rsidR="00425D57" w:rsidRPr="00307F64">
        <w:rPr>
          <w:rFonts w:ascii="Times New Roman" w:hAnsi="Times New Roman"/>
          <w:sz w:val="28"/>
          <w:szCs w:val="28"/>
          <w:vertAlign w:val="superscript"/>
        </w:rPr>
        <w:t>1</w:t>
      </w:r>
      <w:r w:rsidR="00425D57" w:rsidRPr="00307F64">
        <w:rPr>
          <w:rFonts w:ascii="Times New Roman" w:hAnsi="Times New Roman"/>
          <w:sz w:val="28"/>
          <w:szCs w:val="28"/>
        </w:rPr>
        <w:t xml:space="preserve"> розділу VI </w:t>
      </w:r>
      <w:r w:rsidR="00425D57" w:rsidRPr="00307F64">
        <w:rPr>
          <w:rFonts w:ascii="Times New Roman" w:hAnsi="Times New Roman"/>
          <w:bCs/>
          <w:sz w:val="28"/>
          <w:szCs w:val="28"/>
        </w:rPr>
        <w:t>цього Положення.</w:t>
      </w:r>
    </w:p>
    <w:p w:rsidR="00E91A88" w:rsidRPr="00307F64" w:rsidRDefault="00E91A88" w:rsidP="0035594A">
      <w:pPr>
        <w:shd w:val="clear" w:color="auto" w:fill="FFFFFF"/>
        <w:ind w:firstLine="450"/>
        <w:rPr>
          <w:rFonts w:ascii="Times New Roman" w:hAnsi="Times New Roman"/>
          <w:sz w:val="28"/>
          <w:szCs w:val="28"/>
        </w:rPr>
      </w:pPr>
    </w:p>
    <w:p w:rsidR="00E91A88" w:rsidRPr="00307F64" w:rsidRDefault="008C39B0" w:rsidP="0035594A">
      <w:pPr>
        <w:shd w:val="clear" w:color="auto" w:fill="FFFFFF"/>
        <w:ind w:firstLine="450"/>
        <w:rPr>
          <w:rFonts w:ascii="Times New Roman" w:hAnsi="Times New Roman"/>
          <w:sz w:val="28"/>
          <w:szCs w:val="28"/>
        </w:rPr>
      </w:pPr>
      <w:r w:rsidRPr="00307F64">
        <w:rPr>
          <w:rFonts w:ascii="Times New Roman" w:hAnsi="Times New Roman"/>
          <w:sz w:val="28"/>
          <w:szCs w:val="28"/>
        </w:rPr>
        <w:t>364</w:t>
      </w:r>
      <w:r>
        <w:rPr>
          <w:rFonts w:ascii="Times New Roman" w:hAnsi="Times New Roman"/>
          <w:sz w:val="28"/>
          <w:szCs w:val="28"/>
          <w:vertAlign w:val="superscript"/>
        </w:rPr>
        <w:t>3</w:t>
      </w:r>
      <w:r w:rsidR="00425D57" w:rsidRPr="00307F64">
        <w:rPr>
          <w:rFonts w:ascii="Times New Roman" w:hAnsi="Times New Roman"/>
          <w:sz w:val="28"/>
          <w:szCs w:val="28"/>
        </w:rPr>
        <w:t xml:space="preserve">. Національний банк має право розглянути питання про відповідність колективної придатності ради та/або правління банку визначеним законодавством України вимогам  </w:t>
      </w:r>
      <w:r w:rsidR="00813167">
        <w:rPr>
          <w:rFonts w:ascii="Times New Roman" w:hAnsi="Times New Roman"/>
          <w:sz w:val="28"/>
          <w:szCs w:val="28"/>
        </w:rPr>
        <w:t>і</w:t>
      </w:r>
      <w:r w:rsidR="00425D57" w:rsidRPr="00307F64">
        <w:rPr>
          <w:rFonts w:ascii="Times New Roman" w:hAnsi="Times New Roman"/>
          <w:bCs/>
          <w:sz w:val="28"/>
          <w:szCs w:val="28"/>
          <w:shd w:val="clear" w:color="auto" w:fill="FFFFFF"/>
        </w:rPr>
        <w:t xml:space="preserve">/або здійснити оцінку забезпечення органами управління банку ефективного управління </w:t>
      </w:r>
      <w:r w:rsidR="00425D57" w:rsidRPr="00307F64">
        <w:rPr>
          <w:rFonts w:ascii="Times New Roman" w:hAnsi="Times New Roman"/>
          <w:iCs/>
          <w:sz w:val="28"/>
          <w:szCs w:val="28"/>
          <w:lang w:eastAsia="ru-RU"/>
        </w:rPr>
        <w:t>та контролю за  діяльністю банку</w:t>
      </w:r>
      <w:r w:rsidR="00425D57" w:rsidRPr="00307F64">
        <w:rPr>
          <w:rFonts w:ascii="Times New Roman" w:hAnsi="Times New Roman"/>
          <w:bCs/>
          <w:sz w:val="28"/>
          <w:szCs w:val="28"/>
          <w:shd w:val="clear" w:color="auto" w:fill="FFFFFF"/>
        </w:rPr>
        <w:t xml:space="preserve"> в </w:t>
      </w:r>
      <w:r w:rsidR="00425D57" w:rsidRPr="00307F64">
        <w:rPr>
          <w:rFonts w:ascii="Times New Roman" w:hAnsi="Times New Roman"/>
          <w:sz w:val="28"/>
          <w:szCs w:val="28"/>
        </w:rPr>
        <w:t xml:space="preserve"> разі отримання інформації, визначеної в пункті </w:t>
      </w:r>
      <w:r w:rsidR="00011A8B" w:rsidRPr="00307F64">
        <w:rPr>
          <w:rFonts w:ascii="Times New Roman" w:hAnsi="Times New Roman"/>
          <w:sz w:val="28"/>
          <w:szCs w:val="28"/>
        </w:rPr>
        <w:t>364</w:t>
      </w:r>
      <w:r w:rsidR="00011A8B">
        <w:rPr>
          <w:rFonts w:ascii="Times New Roman" w:hAnsi="Times New Roman"/>
          <w:sz w:val="28"/>
          <w:szCs w:val="28"/>
          <w:vertAlign w:val="superscript"/>
        </w:rPr>
        <w:t>2</w:t>
      </w:r>
      <w:r w:rsidR="00011A8B" w:rsidRPr="00307F64">
        <w:rPr>
          <w:rFonts w:ascii="Times New Roman" w:hAnsi="Times New Roman"/>
          <w:sz w:val="28"/>
          <w:szCs w:val="28"/>
        </w:rPr>
        <w:t xml:space="preserve"> </w:t>
      </w:r>
      <w:r w:rsidR="00425D57" w:rsidRPr="00307F64">
        <w:rPr>
          <w:rFonts w:ascii="Times New Roman" w:hAnsi="Times New Roman"/>
          <w:sz w:val="28"/>
          <w:szCs w:val="28"/>
        </w:rPr>
        <w:t>глави 43</w:t>
      </w:r>
      <w:r w:rsidR="00425D57" w:rsidRPr="00307F64">
        <w:rPr>
          <w:rFonts w:ascii="Times New Roman" w:hAnsi="Times New Roman"/>
          <w:sz w:val="28"/>
          <w:szCs w:val="28"/>
          <w:vertAlign w:val="superscript"/>
        </w:rPr>
        <w:t>1</w:t>
      </w:r>
      <w:r w:rsidR="00425D57" w:rsidRPr="00307F64">
        <w:rPr>
          <w:rFonts w:ascii="Times New Roman" w:hAnsi="Times New Roman"/>
          <w:sz w:val="28"/>
          <w:szCs w:val="28"/>
        </w:rPr>
        <w:t xml:space="preserve"> розділу VI цього Положення.</w:t>
      </w:r>
      <w:r w:rsidR="00E91A88" w:rsidRPr="00307F64">
        <w:rPr>
          <w:rFonts w:ascii="Times New Roman" w:hAnsi="Times New Roman"/>
          <w:sz w:val="28"/>
          <w:szCs w:val="28"/>
        </w:rPr>
        <w:t>”</w:t>
      </w:r>
      <w:r w:rsidR="00540D69" w:rsidRPr="00307F64">
        <w:rPr>
          <w:rFonts w:ascii="Times New Roman" w:hAnsi="Times New Roman"/>
          <w:sz w:val="28"/>
          <w:szCs w:val="28"/>
        </w:rPr>
        <w:t>;</w:t>
      </w:r>
    </w:p>
    <w:p w:rsidR="00E91A88" w:rsidRPr="00307F64" w:rsidRDefault="00E91A88" w:rsidP="0035594A">
      <w:pPr>
        <w:shd w:val="clear" w:color="auto" w:fill="FFFFFF"/>
        <w:ind w:firstLine="450"/>
        <w:rPr>
          <w:rFonts w:ascii="Times New Roman" w:hAnsi="Times New Roman"/>
          <w:sz w:val="28"/>
          <w:szCs w:val="28"/>
        </w:rPr>
      </w:pPr>
    </w:p>
    <w:p w:rsidR="000852BF" w:rsidRPr="00307F64" w:rsidRDefault="00C679CA" w:rsidP="0035594A">
      <w:pPr>
        <w:rPr>
          <w:rFonts w:ascii="Times New Roman" w:hAnsi="Times New Roman"/>
          <w:sz w:val="28"/>
          <w:szCs w:val="28"/>
        </w:rPr>
      </w:pPr>
      <w:r w:rsidRPr="003F76DC">
        <w:rPr>
          <w:rFonts w:ascii="Times New Roman" w:hAnsi="Times New Roman"/>
          <w:sz w:val="28"/>
          <w:szCs w:val="28"/>
          <w:lang w:val="ru-RU"/>
        </w:rPr>
        <w:t>7</w:t>
      </w:r>
      <w:r w:rsidR="00B01B4B" w:rsidRPr="00307F64">
        <w:rPr>
          <w:rFonts w:ascii="Times New Roman" w:hAnsi="Times New Roman"/>
          <w:sz w:val="28"/>
          <w:szCs w:val="28"/>
        </w:rPr>
        <w:t>)</w:t>
      </w:r>
      <w:r w:rsidR="00FB48E7" w:rsidRPr="00307F64">
        <w:rPr>
          <w:rFonts w:ascii="Times New Roman" w:hAnsi="Times New Roman"/>
          <w:sz w:val="28"/>
          <w:szCs w:val="28"/>
        </w:rPr>
        <w:t xml:space="preserve"> </w:t>
      </w:r>
      <w:r w:rsidR="000852BF" w:rsidRPr="00307F64">
        <w:rPr>
          <w:rFonts w:ascii="Times New Roman" w:hAnsi="Times New Roman"/>
          <w:sz w:val="28"/>
          <w:szCs w:val="28"/>
        </w:rPr>
        <w:t>у главі 44:</w:t>
      </w:r>
    </w:p>
    <w:p w:rsidR="00C43DB5" w:rsidRDefault="00ED0872" w:rsidP="0035594A">
      <w:pPr>
        <w:pStyle w:val="a3"/>
        <w:ind w:left="0"/>
        <w:rPr>
          <w:rFonts w:ascii="Times New Roman" w:hAnsi="Times New Roman"/>
          <w:sz w:val="28"/>
          <w:szCs w:val="28"/>
        </w:rPr>
      </w:pPr>
      <w:r>
        <w:rPr>
          <w:rFonts w:ascii="Times New Roman" w:hAnsi="Times New Roman"/>
          <w:sz w:val="28"/>
          <w:szCs w:val="28"/>
        </w:rPr>
        <w:t xml:space="preserve">абзац </w:t>
      </w:r>
      <w:r w:rsidR="00C43DB5">
        <w:rPr>
          <w:rFonts w:ascii="Times New Roman" w:hAnsi="Times New Roman"/>
          <w:sz w:val="28"/>
          <w:szCs w:val="28"/>
        </w:rPr>
        <w:t>другий пункту 365 виключити;</w:t>
      </w:r>
    </w:p>
    <w:p w:rsidR="000852BF" w:rsidRPr="00307F64" w:rsidRDefault="000852BF" w:rsidP="0035594A">
      <w:pPr>
        <w:pStyle w:val="a3"/>
        <w:ind w:left="0"/>
        <w:rPr>
          <w:rFonts w:ascii="Times New Roman" w:hAnsi="Times New Roman"/>
          <w:sz w:val="28"/>
          <w:szCs w:val="28"/>
        </w:rPr>
      </w:pPr>
      <w:r w:rsidRPr="00307F64">
        <w:rPr>
          <w:rFonts w:ascii="Times New Roman" w:hAnsi="Times New Roman"/>
          <w:sz w:val="28"/>
          <w:szCs w:val="28"/>
        </w:rPr>
        <w:t>пункт 366  викласти в такій редакції:</w:t>
      </w:r>
    </w:p>
    <w:p w:rsidR="00425D57" w:rsidRPr="00307F64" w:rsidRDefault="000852BF" w:rsidP="0035594A">
      <w:pPr>
        <w:shd w:val="clear" w:color="auto" w:fill="FFFFFF"/>
        <w:ind w:firstLine="504"/>
        <w:rPr>
          <w:rFonts w:ascii="Times New Roman" w:hAnsi="Times New Roman"/>
          <w:iCs/>
          <w:sz w:val="28"/>
          <w:szCs w:val="28"/>
          <w:lang w:eastAsia="ru-RU"/>
        </w:rPr>
      </w:pPr>
      <w:r w:rsidRPr="00307F64">
        <w:rPr>
          <w:rFonts w:ascii="Times New Roman" w:hAnsi="Times New Roman"/>
          <w:sz w:val="28"/>
          <w:szCs w:val="28"/>
        </w:rPr>
        <w:t>“</w:t>
      </w:r>
      <w:r w:rsidR="003E42C6" w:rsidRPr="00307F64">
        <w:rPr>
          <w:rFonts w:ascii="Times New Roman" w:hAnsi="Times New Roman"/>
          <w:iCs/>
          <w:sz w:val="28"/>
          <w:szCs w:val="28"/>
          <w:lang w:eastAsia="ru-RU"/>
        </w:rPr>
        <w:t>366.</w:t>
      </w:r>
      <w:r w:rsidR="00425D57" w:rsidRPr="00307F64">
        <w:rPr>
          <w:rFonts w:ascii="Times New Roman" w:hAnsi="Times New Roman"/>
          <w:iCs/>
          <w:sz w:val="28"/>
          <w:szCs w:val="28"/>
          <w:lang w:eastAsia="ru-RU"/>
        </w:rPr>
        <w:t xml:space="preserve"> Національний банк має право вимагати надання інформації, документів, пояснень щодо керівника банку, головного ризик-менеджера, головного комплаєнс-менеджера, керівника підрозділу внутрішнього аудиту банку для оцінки їх відповідності вимогам законодавства України від банку, </w:t>
      </w:r>
      <w:r w:rsidR="00E22D68">
        <w:rPr>
          <w:rFonts w:ascii="Times New Roman" w:hAnsi="Times New Roman"/>
          <w:iCs/>
          <w:sz w:val="28"/>
          <w:szCs w:val="28"/>
          <w:lang w:eastAsia="ru-RU"/>
        </w:rPr>
        <w:t>так</w:t>
      </w:r>
      <w:r w:rsidR="00E22D68" w:rsidRPr="00307F64">
        <w:rPr>
          <w:rFonts w:ascii="Times New Roman" w:hAnsi="Times New Roman"/>
          <w:iCs/>
          <w:sz w:val="28"/>
          <w:szCs w:val="28"/>
          <w:lang w:eastAsia="ru-RU"/>
        </w:rPr>
        <w:t xml:space="preserve">ої </w:t>
      </w:r>
      <w:r w:rsidR="00011A8B">
        <w:rPr>
          <w:rFonts w:ascii="Times New Roman" w:hAnsi="Times New Roman"/>
          <w:iCs/>
          <w:sz w:val="28"/>
          <w:szCs w:val="28"/>
          <w:lang w:eastAsia="ru-RU"/>
        </w:rPr>
        <w:t xml:space="preserve">посадової </w:t>
      </w:r>
      <w:r w:rsidR="00425D57" w:rsidRPr="00307F64">
        <w:rPr>
          <w:rFonts w:ascii="Times New Roman" w:hAnsi="Times New Roman"/>
          <w:iCs/>
          <w:sz w:val="28"/>
          <w:szCs w:val="28"/>
          <w:lang w:eastAsia="ru-RU"/>
        </w:rPr>
        <w:t>особи.</w:t>
      </w:r>
    </w:p>
    <w:p w:rsidR="000852BF" w:rsidRPr="00307F64" w:rsidRDefault="00425D57" w:rsidP="0035594A">
      <w:pPr>
        <w:shd w:val="clear" w:color="auto" w:fill="FFFFFF"/>
        <w:rPr>
          <w:rFonts w:ascii="Times New Roman" w:hAnsi="Times New Roman"/>
          <w:sz w:val="28"/>
          <w:szCs w:val="28"/>
          <w:lang w:eastAsia="uk-UA"/>
        </w:rPr>
      </w:pPr>
      <w:r w:rsidRPr="00307F64">
        <w:rPr>
          <w:rFonts w:ascii="Times New Roman" w:hAnsi="Times New Roman"/>
          <w:bCs/>
          <w:iCs/>
          <w:sz w:val="28"/>
          <w:szCs w:val="28"/>
          <w:lang w:eastAsia="ru-RU"/>
        </w:rPr>
        <w:t xml:space="preserve">Національний банк має право запросити керівника банку, головного ризик-менеджера, головного комплаєнс-менеджера, керівника підрозділу </w:t>
      </w:r>
      <w:r w:rsidRPr="00307F64">
        <w:rPr>
          <w:rFonts w:ascii="Times New Roman" w:hAnsi="Times New Roman"/>
          <w:bCs/>
          <w:iCs/>
          <w:sz w:val="28"/>
          <w:szCs w:val="28"/>
          <w:lang w:eastAsia="ru-RU"/>
        </w:rPr>
        <w:lastRenderedPageBreak/>
        <w:t>внутрішнього аудиту банку на співбесіду з Кваліфікаційною комісією для оцінки їх відповідності вимогам законодавства України.</w:t>
      </w:r>
      <w:r w:rsidR="000852BF" w:rsidRPr="00307F64">
        <w:rPr>
          <w:rFonts w:ascii="Times New Roman" w:hAnsi="Times New Roman"/>
          <w:sz w:val="28"/>
          <w:szCs w:val="28"/>
        </w:rPr>
        <w:t>”;</w:t>
      </w:r>
    </w:p>
    <w:p w:rsidR="000852BF" w:rsidRPr="00307F64" w:rsidRDefault="000852BF" w:rsidP="0035594A">
      <w:pPr>
        <w:rPr>
          <w:rFonts w:ascii="Times New Roman" w:hAnsi="Times New Roman"/>
          <w:sz w:val="28"/>
          <w:szCs w:val="28"/>
        </w:rPr>
      </w:pPr>
      <w:r w:rsidRPr="00307F64">
        <w:rPr>
          <w:rFonts w:ascii="Times New Roman" w:hAnsi="Times New Roman"/>
          <w:sz w:val="28"/>
          <w:szCs w:val="28"/>
        </w:rPr>
        <w:t>пункт 367</w:t>
      </w:r>
      <w:r w:rsidR="005207F6" w:rsidRPr="00307F64">
        <w:rPr>
          <w:rFonts w:ascii="Times New Roman" w:hAnsi="Times New Roman"/>
          <w:sz w:val="28"/>
          <w:szCs w:val="28"/>
          <w:vertAlign w:val="superscript"/>
        </w:rPr>
        <w:t>1</w:t>
      </w:r>
      <w:r w:rsidR="00953AE1" w:rsidRPr="00307F64">
        <w:rPr>
          <w:rFonts w:ascii="Times New Roman" w:hAnsi="Times New Roman"/>
          <w:sz w:val="28"/>
          <w:szCs w:val="28"/>
          <w:vertAlign w:val="superscript"/>
        </w:rPr>
        <w:t xml:space="preserve"> </w:t>
      </w:r>
      <w:r w:rsidR="001E22F7" w:rsidRPr="00307F64">
        <w:rPr>
          <w:rFonts w:ascii="Times New Roman" w:hAnsi="Times New Roman"/>
          <w:sz w:val="28"/>
          <w:szCs w:val="28"/>
        </w:rPr>
        <w:t>виключити;</w:t>
      </w:r>
    </w:p>
    <w:p w:rsidR="00953AE1" w:rsidRPr="00307F64" w:rsidRDefault="00953AE1" w:rsidP="0035594A">
      <w:pPr>
        <w:rPr>
          <w:rFonts w:ascii="Times New Roman" w:hAnsi="Times New Roman"/>
          <w:sz w:val="28"/>
          <w:szCs w:val="28"/>
          <w:lang w:eastAsia="uk-UA"/>
        </w:rPr>
      </w:pPr>
      <w:r w:rsidRPr="00307F64">
        <w:rPr>
          <w:rFonts w:ascii="Times New Roman" w:hAnsi="Times New Roman"/>
          <w:sz w:val="28"/>
          <w:szCs w:val="28"/>
        </w:rPr>
        <w:t xml:space="preserve">абзац другий пункту </w:t>
      </w:r>
      <w:r w:rsidRPr="00307F64">
        <w:rPr>
          <w:rFonts w:ascii="Times New Roman" w:hAnsi="Times New Roman"/>
          <w:sz w:val="28"/>
          <w:szCs w:val="28"/>
          <w:lang w:eastAsia="uk-UA"/>
        </w:rPr>
        <w:t>368  виключити;</w:t>
      </w:r>
    </w:p>
    <w:p w:rsidR="00953AE1" w:rsidRPr="00307F64" w:rsidRDefault="00953AE1" w:rsidP="0035594A">
      <w:pPr>
        <w:rPr>
          <w:rFonts w:ascii="Times New Roman" w:hAnsi="Times New Roman"/>
          <w:sz w:val="28"/>
          <w:szCs w:val="28"/>
        </w:rPr>
      </w:pPr>
      <w:r w:rsidRPr="00307F64">
        <w:rPr>
          <w:rFonts w:ascii="Times New Roman" w:hAnsi="Times New Roman"/>
          <w:sz w:val="28"/>
          <w:szCs w:val="28"/>
        </w:rPr>
        <w:t xml:space="preserve">абзац другий пункту </w:t>
      </w:r>
      <w:r w:rsidRPr="00307F64">
        <w:rPr>
          <w:rFonts w:ascii="Times New Roman" w:hAnsi="Times New Roman"/>
          <w:sz w:val="28"/>
          <w:szCs w:val="28"/>
          <w:lang w:eastAsia="uk-UA"/>
        </w:rPr>
        <w:t>369  виключити;</w:t>
      </w:r>
    </w:p>
    <w:p w:rsidR="000147FD" w:rsidRPr="00307F64" w:rsidRDefault="000147FD" w:rsidP="0035594A">
      <w:pPr>
        <w:rPr>
          <w:rFonts w:ascii="Times New Roman" w:hAnsi="Times New Roman"/>
          <w:sz w:val="28"/>
          <w:szCs w:val="28"/>
        </w:rPr>
      </w:pPr>
      <w:r w:rsidRPr="00307F64">
        <w:rPr>
          <w:rFonts w:ascii="Times New Roman" w:hAnsi="Times New Roman"/>
          <w:sz w:val="28"/>
          <w:szCs w:val="28"/>
        </w:rPr>
        <w:t>пункт</w:t>
      </w:r>
      <w:r w:rsidR="00953AE1" w:rsidRPr="00307F64">
        <w:rPr>
          <w:rFonts w:ascii="Times New Roman" w:hAnsi="Times New Roman"/>
          <w:sz w:val="28"/>
          <w:szCs w:val="28"/>
        </w:rPr>
        <w:t xml:space="preserve"> </w:t>
      </w:r>
      <w:r w:rsidRPr="00307F64">
        <w:rPr>
          <w:rFonts w:ascii="Times New Roman" w:hAnsi="Times New Roman"/>
          <w:sz w:val="28"/>
          <w:szCs w:val="28"/>
        </w:rPr>
        <w:t>372 виключити;</w:t>
      </w:r>
    </w:p>
    <w:p w:rsidR="000147FD" w:rsidRPr="00307F64" w:rsidRDefault="000147FD" w:rsidP="0035594A">
      <w:pPr>
        <w:rPr>
          <w:rFonts w:ascii="Times New Roman" w:hAnsi="Times New Roman"/>
          <w:sz w:val="28"/>
          <w:szCs w:val="28"/>
        </w:rPr>
      </w:pPr>
    </w:p>
    <w:p w:rsidR="009F4A1C" w:rsidRPr="00A75DB5" w:rsidRDefault="00ED0872" w:rsidP="00A60AF0">
      <w:pPr>
        <w:pStyle w:val="a3"/>
        <w:shd w:val="clear" w:color="auto" w:fill="FFFFFF"/>
        <w:ind w:left="1069" w:hanging="502"/>
        <w:rPr>
          <w:rFonts w:ascii="Times New Roman" w:hAnsi="Times New Roman"/>
          <w:sz w:val="28"/>
          <w:szCs w:val="28"/>
          <w:lang w:val="ru-RU" w:eastAsia="uk-UA"/>
        </w:rPr>
      </w:pPr>
      <w:r w:rsidRPr="00A60AF0">
        <w:rPr>
          <w:rFonts w:ascii="Times New Roman" w:hAnsi="Times New Roman"/>
          <w:sz w:val="28"/>
          <w:szCs w:val="28"/>
        </w:rPr>
        <w:t>8)</w:t>
      </w:r>
      <w:r>
        <w:t> </w:t>
      </w:r>
      <w:hyperlink r:id="rId16" w:anchor="n108" w:tgtFrame="_blank" w:history="1">
        <w:r w:rsidR="009F4A1C" w:rsidRPr="00307F64">
          <w:rPr>
            <w:rStyle w:val="af6"/>
            <w:rFonts w:ascii="Times New Roman" w:hAnsi="Times New Roman"/>
            <w:color w:val="auto"/>
            <w:sz w:val="28"/>
            <w:szCs w:val="28"/>
            <w:u w:val="none"/>
            <w:shd w:val="clear" w:color="auto" w:fill="FFFFFF"/>
          </w:rPr>
          <w:t>розділ</w:t>
        </w:r>
      </w:hyperlink>
      <w:r w:rsidR="009F4A1C" w:rsidRPr="00307F64">
        <w:rPr>
          <w:rFonts w:ascii="Times New Roman" w:hAnsi="Times New Roman"/>
          <w:sz w:val="28"/>
          <w:szCs w:val="28"/>
          <w:shd w:val="clear" w:color="auto" w:fill="FFFFFF"/>
        </w:rPr>
        <w:t> </w:t>
      </w:r>
      <w:r w:rsidR="008F7F0C" w:rsidRPr="00307F64">
        <w:rPr>
          <w:rFonts w:ascii="Times New Roman" w:hAnsi="Times New Roman"/>
          <w:sz w:val="28"/>
          <w:szCs w:val="28"/>
        </w:rPr>
        <w:t xml:space="preserve">після глави 44 </w:t>
      </w:r>
      <w:r w:rsidR="008F7F0C" w:rsidRPr="00307F64">
        <w:rPr>
          <w:rFonts w:ascii="Times New Roman" w:hAnsi="Times New Roman"/>
          <w:sz w:val="28"/>
          <w:szCs w:val="28"/>
          <w:shd w:val="clear" w:color="auto" w:fill="FFFFFF"/>
        </w:rPr>
        <w:t>доповнити новою главою 44</w:t>
      </w:r>
      <w:r w:rsidR="008F7F0C" w:rsidRPr="00307F64">
        <w:rPr>
          <w:rFonts w:ascii="Times New Roman" w:hAnsi="Times New Roman"/>
          <w:sz w:val="28"/>
          <w:szCs w:val="28"/>
          <w:shd w:val="clear" w:color="auto" w:fill="FFFFFF"/>
          <w:vertAlign w:val="superscript"/>
        </w:rPr>
        <w:t>1</w:t>
      </w:r>
      <w:r w:rsidR="008F7F0C" w:rsidRPr="00307F64">
        <w:rPr>
          <w:rFonts w:ascii="Times New Roman" w:hAnsi="Times New Roman"/>
          <w:sz w:val="28"/>
          <w:szCs w:val="28"/>
          <w:shd w:val="clear" w:color="auto" w:fill="FFFFFF"/>
        </w:rPr>
        <w:t xml:space="preserve"> </w:t>
      </w:r>
      <w:r w:rsidR="009F4A1C" w:rsidRPr="00307F64">
        <w:rPr>
          <w:rFonts w:ascii="Times New Roman" w:hAnsi="Times New Roman"/>
          <w:sz w:val="28"/>
          <w:szCs w:val="28"/>
          <w:shd w:val="clear" w:color="auto" w:fill="FFFFFF"/>
        </w:rPr>
        <w:t xml:space="preserve"> такого змісту:</w:t>
      </w:r>
    </w:p>
    <w:p w:rsidR="008F7F0C" w:rsidRPr="00307F64" w:rsidRDefault="009F4A1C" w:rsidP="00D45036">
      <w:pPr>
        <w:shd w:val="clear" w:color="auto" w:fill="FFFFFF"/>
        <w:ind w:firstLine="450"/>
        <w:jc w:val="center"/>
        <w:rPr>
          <w:rFonts w:ascii="Times New Roman" w:hAnsi="Times New Roman"/>
          <w:bCs/>
          <w:sz w:val="28"/>
          <w:szCs w:val="28"/>
          <w:shd w:val="clear" w:color="auto" w:fill="FFFFFF"/>
        </w:rPr>
      </w:pPr>
      <w:r w:rsidRPr="00307F64">
        <w:rPr>
          <w:rFonts w:ascii="Times New Roman" w:hAnsi="Times New Roman"/>
          <w:sz w:val="28"/>
          <w:szCs w:val="28"/>
        </w:rPr>
        <w:t>“</w:t>
      </w:r>
      <w:r w:rsidR="008F7F0C" w:rsidRPr="00307F64">
        <w:rPr>
          <w:rFonts w:ascii="Times New Roman" w:hAnsi="Times New Roman"/>
          <w:sz w:val="28"/>
          <w:szCs w:val="28"/>
        </w:rPr>
        <w:t>44</w:t>
      </w:r>
      <w:r w:rsidR="008F7F0C" w:rsidRPr="003F76DC">
        <w:rPr>
          <w:rFonts w:ascii="Times New Roman" w:hAnsi="Times New Roman"/>
          <w:sz w:val="28"/>
          <w:szCs w:val="28"/>
          <w:vertAlign w:val="superscript"/>
          <w:lang w:val="ru-RU"/>
        </w:rPr>
        <w:t>1</w:t>
      </w:r>
      <w:r w:rsidR="008F7F0C" w:rsidRPr="00307F64">
        <w:rPr>
          <w:rFonts w:ascii="Times New Roman" w:hAnsi="Times New Roman"/>
          <w:sz w:val="28"/>
          <w:szCs w:val="28"/>
        </w:rPr>
        <w:t>. Здійснення Національним банком моніторингу за дотриманням вимог законодавства України щодо ради</w:t>
      </w:r>
      <w:r w:rsidR="008F7F0C" w:rsidRPr="00307F64">
        <w:rPr>
          <w:rFonts w:ascii="Times New Roman" w:hAnsi="Times New Roman"/>
          <w:bCs/>
          <w:sz w:val="28"/>
          <w:szCs w:val="28"/>
          <w:shd w:val="clear" w:color="auto" w:fill="FFFFFF"/>
        </w:rPr>
        <w:t>/правління банку</w:t>
      </w:r>
    </w:p>
    <w:p w:rsidR="008F7F0C" w:rsidRPr="00307F64" w:rsidRDefault="008F7F0C" w:rsidP="0035594A">
      <w:pPr>
        <w:shd w:val="clear" w:color="auto" w:fill="FFFFFF"/>
        <w:ind w:firstLine="450"/>
        <w:rPr>
          <w:rFonts w:ascii="Times New Roman" w:hAnsi="Times New Roman"/>
          <w:sz w:val="28"/>
          <w:szCs w:val="28"/>
        </w:rPr>
      </w:pPr>
    </w:p>
    <w:p w:rsidR="00CE26E5" w:rsidRPr="00307F64" w:rsidRDefault="00CE26E5" w:rsidP="008F2E99">
      <w:pPr>
        <w:shd w:val="clear" w:color="auto" w:fill="FFFFFF"/>
        <w:rPr>
          <w:rFonts w:ascii="Times New Roman" w:hAnsi="Times New Roman"/>
          <w:sz w:val="28"/>
          <w:szCs w:val="28"/>
          <w:lang w:eastAsia="uk-UA"/>
        </w:rPr>
      </w:pPr>
      <w:r w:rsidRPr="00307F64">
        <w:rPr>
          <w:rFonts w:ascii="Times New Roman" w:hAnsi="Times New Roman"/>
          <w:bCs/>
          <w:sz w:val="28"/>
          <w:szCs w:val="28"/>
          <w:shd w:val="clear" w:color="auto" w:fill="FFFFFF"/>
        </w:rPr>
        <w:t>373</w:t>
      </w:r>
      <w:r w:rsidRPr="00307F64">
        <w:rPr>
          <w:rFonts w:ascii="Times New Roman" w:hAnsi="Times New Roman"/>
          <w:bCs/>
          <w:sz w:val="28"/>
          <w:szCs w:val="28"/>
          <w:shd w:val="clear" w:color="auto" w:fill="FFFFFF"/>
          <w:vertAlign w:val="superscript"/>
        </w:rPr>
        <w:t>1</w:t>
      </w:r>
      <w:r w:rsidRPr="00307F64">
        <w:rPr>
          <w:rFonts w:ascii="Times New Roman" w:hAnsi="Times New Roman"/>
          <w:bCs/>
          <w:sz w:val="28"/>
          <w:szCs w:val="28"/>
          <w:shd w:val="clear" w:color="auto" w:fill="FFFFFF"/>
        </w:rPr>
        <w:t>.</w:t>
      </w:r>
      <w:r w:rsidR="00B12C06" w:rsidRPr="00307F64">
        <w:rPr>
          <w:rFonts w:ascii="Times New Roman" w:hAnsi="Times New Roman"/>
          <w:sz w:val="28"/>
          <w:szCs w:val="28"/>
        </w:rPr>
        <w:t> </w:t>
      </w:r>
      <w:r w:rsidR="00B12C06" w:rsidRPr="00307F64">
        <w:rPr>
          <w:rFonts w:ascii="Times New Roman" w:hAnsi="Times New Roman"/>
          <w:sz w:val="28"/>
          <w:szCs w:val="28"/>
          <w:lang w:eastAsia="uk-UA"/>
        </w:rPr>
        <w:t>Національний банк постійно здійснює моніторинг наявності колективної придатності ради банку та правління банку та оцінку забезпечення ними ефективного управління та контролю за діяльністю банку.</w:t>
      </w:r>
    </w:p>
    <w:p w:rsidR="00B12C06" w:rsidRPr="00307F64" w:rsidRDefault="009F4A1C" w:rsidP="0035594A">
      <w:pPr>
        <w:shd w:val="clear" w:color="auto" w:fill="FFFFFF"/>
        <w:ind w:firstLine="450"/>
        <w:rPr>
          <w:rFonts w:ascii="Times New Roman" w:hAnsi="Times New Roman"/>
          <w:sz w:val="28"/>
          <w:szCs w:val="28"/>
          <w:lang w:eastAsia="uk-UA"/>
        </w:rPr>
      </w:pPr>
      <w:r w:rsidRPr="00307F64">
        <w:rPr>
          <w:rFonts w:ascii="Times New Roman" w:hAnsi="Times New Roman"/>
          <w:sz w:val="28"/>
          <w:szCs w:val="28"/>
          <w:lang w:eastAsia="uk-UA"/>
        </w:rPr>
        <w:t xml:space="preserve"> </w:t>
      </w:r>
    </w:p>
    <w:p w:rsidR="00CE26E5" w:rsidRPr="00307F64" w:rsidRDefault="00CE26E5" w:rsidP="008F2E99">
      <w:pPr>
        <w:shd w:val="clear" w:color="auto" w:fill="FFFFFF"/>
        <w:rPr>
          <w:rFonts w:ascii="Times New Roman" w:hAnsi="Times New Roman"/>
          <w:sz w:val="28"/>
          <w:szCs w:val="28"/>
        </w:rPr>
      </w:pPr>
      <w:r w:rsidRPr="00307F64">
        <w:rPr>
          <w:rFonts w:ascii="Times New Roman" w:hAnsi="Times New Roman"/>
          <w:bCs/>
          <w:iCs/>
          <w:sz w:val="28"/>
          <w:szCs w:val="28"/>
          <w:shd w:val="clear" w:color="auto" w:fill="FFFFFF"/>
        </w:rPr>
        <w:t>373</w:t>
      </w:r>
      <w:r w:rsidRPr="00307F64">
        <w:rPr>
          <w:rFonts w:ascii="Times New Roman" w:hAnsi="Times New Roman"/>
          <w:bCs/>
          <w:iCs/>
          <w:sz w:val="28"/>
          <w:szCs w:val="28"/>
          <w:shd w:val="clear" w:color="auto" w:fill="FFFFFF"/>
          <w:vertAlign w:val="superscript"/>
        </w:rPr>
        <w:t>2</w:t>
      </w:r>
      <w:r w:rsidRPr="00307F64">
        <w:rPr>
          <w:rFonts w:ascii="Times New Roman" w:hAnsi="Times New Roman"/>
          <w:bCs/>
          <w:iCs/>
          <w:sz w:val="28"/>
          <w:szCs w:val="28"/>
          <w:shd w:val="clear" w:color="auto" w:fill="FFFFFF"/>
        </w:rPr>
        <w:t>.</w:t>
      </w:r>
      <w:r w:rsidR="00561295" w:rsidRPr="00307F64">
        <w:rPr>
          <w:rFonts w:ascii="Times New Roman" w:hAnsi="Times New Roman"/>
          <w:bCs/>
          <w:iCs/>
          <w:sz w:val="28"/>
          <w:szCs w:val="28"/>
          <w:shd w:val="clear" w:color="auto" w:fill="FFFFFF"/>
        </w:rPr>
        <w:t> </w:t>
      </w:r>
      <w:r w:rsidR="00B12C06" w:rsidRPr="00307F64">
        <w:rPr>
          <w:rFonts w:ascii="Times New Roman" w:hAnsi="Times New Roman"/>
          <w:bCs/>
          <w:iCs/>
          <w:sz w:val="28"/>
          <w:szCs w:val="28"/>
          <w:shd w:val="clear" w:color="auto" w:fill="FFFFFF"/>
        </w:rPr>
        <w:t xml:space="preserve">Національний банк має право вимагати надання інформації, документів, пояснень щодо органів управління банку, </w:t>
      </w:r>
      <w:r w:rsidR="00ED0872">
        <w:rPr>
          <w:rFonts w:ascii="Times New Roman" w:hAnsi="Times New Roman"/>
          <w:bCs/>
          <w:iCs/>
          <w:sz w:val="28"/>
          <w:szCs w:val="28"/>
          <w:shd w:val="clear" w:color="auto" w:fill="FFFFFF"/>
        </w:rPr>
        <w:t>у</w:t>
      </w:r>
      <w:r w:rsidR="00ED0872" w:rsidRPr="00307F64">
        <w:rPr>
          <w:rFonts w:ascii="Times New Roman" w:hAnsi="Times New Roman"/>
          <w:bCs/>
          <w:iCs/>
          <w:sz w:val="28"/>
          <w:szCs w:val="28"/>
          <w:shd w:val="clear" w:color="auto" w:fill="FFFFFF"/>
        </w:rPr>
        <w:t xml:space="preserve">сіх </w:t>
      </w:r>
      <w:r w:rsidR="00B12C06" w:rsidRPr="00307F64">
        <w:rPr>
          <w:rFonts w:ascii="Times New Roman" w:hAnsi="Times New Roman"/>
          <w:bCs/>
          <w:iCs/>
          <w:sz w:val="28"/>
          <w:szCs w:val="28"/>
          <w:shd w:val="clear" w:color="auto" w:fill="FFFFFF"/>
        </w:rPr>
        <w:t xml:space="preserve">або окремих їх членів </w:t>
      </w:r>
      <w:r w:rsidR="00823179">
        <w:rPr>
          <w:rFonts w:ascii="Times New Roman" w:hAnsi="Times New Roman"/>
          <w:bCs/>
          <w:iCs/>
          <w:sz w:val="28"/>
          <w:szCs w:val="28"/>
          <w:shd w:val="clear" w:color="auto" w:fill="FFFFFF"/>
        </w:rPr>
        <w:t>і</w:t>
      </w:r>
      <w:r w:rsidR="00B12C06" w:rsidRPr="00307F64">
        <w:rPr>
          <w:rFonts w:ascii="Times New Roman" w:hAnsi="Times New Roman"/>
          <w:bCs/>
          <w:iCs/>
          <w:sz w:val="28"/>
          <w:szCs w:val="28"/>
          <w:shd w:val="clear" w:color="auto" w:fill="FFFFFF"/>
        </w:rPr>
        <w:t xml:space="preserve"> їх діяльності для визначення колективної придатності ради банку та/або правління банку та/або для здійснення оцінки забезпечення органами управління банку ефективного управління та контролю за  діяльністю банку від</w:t>
      </w:r>
      <w:r w:rsidR="00A51C2B">
        <w:rPr>
          <w:rFonts w:ascii="Times New Roman" w:hAnsi="Times New Roman"/>
          <w:bCs/>
          <w:iCs/>
          <w:sz w:val="28"/>
          <w:szCs w:val="28"/>
          <w:shd w:val="clear" w:color="auto" w:fill="FFFFFF"/>
        </w:rPr>
        <w:t xml:space="preserve"> б</w:t>
      </w:r>
      <w:r w:rsidR="00B12C06" w:rsidRPr="00307F64">
        <w:rPr>
          <w:rFonts w:ascii="Times New Roman" w:hAnsi="Times New Roman"/>
          <w:bCs/>
          <w:iCs/>
          <w:sz w:val="28"/>
          <w:szCs w:val="28"/>
          <w:shd w:val="clear" w:color="auto" w:fill="FFFFFF"/>
        </w:rPr>
        <w:t>анку,  голови та/або члена ради/правління банку.</w:t>
      </w:r>
    </w:p>
    <w:p w:rsidR="00B12C06" w:rsidRPr="00307F64" w:rsidRDefault="00B12C06" w:rsidP="0035594A">
      <w:pPr>
        <w:kinsoku w:val="0"/>
        <w:overflowPunct w:val="0"/>
        <w:autoSpaceDE w:val="0"/>
        <w:autoSpaceDN w:val="0"/>
        <w:adjustRightInd w:val="0"/>
        <w:rPr>
          <w:rFonts w:ascii="Times New Roman" w:hAnsi="Times New Roman"/>
          <w:bCs/>
          <w:sz w:val="28"/>
          <w:szCs w:val="28"/>
          <w:shd w:val="clear" w:color="auto" w:fill="FFFFFF"/>
        </w:rPr>
      </w:pPr>
    </w:p>
    <w:p w:rsidR="00B12C06" w:rsidRPr="00307F64" w:rsidRDefault="00CE26E5" w:rsidP="0035594A">
      <w:pPr>
        <w:kinsoku w:val="0"/>
        <w:overflowPunct w:val="0"/>
        <w:autoSpaceDE w:val="0"/>
        <w:autoSpaceDN w:val="0"/>
        <w:adjustRightInd w:val="0"/>
        <w:rPr>
          <w:rFonts w:ascii="Times New Roman" w:hAnsi="Times New Roman"/>
          <w:bCs/>
          <w:sz w:val="28"/>
          <w:szCs w:val="28"/>
          <w:shd w:val="clear" w:color="auto" w:fill="FFFFFF"/>
        </w:rPr>
      </w:pPr>
      <w:r w:rsidRPr="00307F64">
        <w:rPr>
          <w:rFonts w:ascii="Times New Roman" w:hAnsi="Times New Roman"/>
          <w:bCs/>
          <w:sz w:val="28"/>
          <w:szCs w:val="28"/>
          <w:shd w:val="clear" w:color="auto" w:fill="FFFFFF"/>
        </w:rPr>
        <w:t>373</w:t>
      </w:r>
      <w:r w:rsidRPr="00307F64">
        <w:rPr>
          <w:rFonts w:ascii="Times New Roman" w:hAnsi="Times New Roman"/>
          <w:bCs/>
          <w:sz w:val="28"/>
          <w:szCs w:val="28"/>
          <w:shd w:val="clear" w:color="auto" w:fill="FFFFFF"/>
          <w:vertAlign w:val="superscript"/>
        </w:rPr>
        <w:t>3</w:t>
      </w:r>
      <w:r w:rsidRPr="00307F64">
        <w:rPr>
          <w:rFonts w:ascii="Times New Roman" w:hAnsi="Times New Roman"/>
          <w:bCs/>
          <w:sz w:val="28"/>
          <w:szCs w:val="28"/>
          <w:shd w:val="clear" w:color="auto" w:fill="FFFFFF"/>
        </w:rPr>
        <w:t xml:space="preserve">. </w:t>
      </w:r>
      <w:r w:rsidR="00B12C06" w:rsidRPr="00307F64">
        <w:rPr>
          <w:rFonts w:ascii="Times New Roman" w:hAnsi="Times New Roman"/>
          <w:bCs/>
          <w:sz w:val="28"/>
          <w:szCs w:val="28"/>
          <w:shd w:val="clear" w:color="auto" w:fill="FFFFFF"/>
        </w:rPr>
        <w:t xml:space="preserve">Національний банк має право запросити члена органу управління банку </w:t>
      </w:r>
      <w:r w:rsidR="008719F7">
        <w:rPr>
          <w:rFonts w:ascii="Times New Roman" w:hAnsi="Times New Roman"/>
          <w:bCs/>
          <w:sz w:val="28"/>
          <w:szCs w:val="28"/>
          <w:shd w:val="clear" w:color="auto" w:fill="FFFFFF"/>
        </w:rPr>
        <w:t>чи</w:t>
      </w:r>
      <w:r w:rsidR="00B12C06" w:rsidRPr="00307F64">
        <w:rPr>
          <w:rFonts w:ascii="Times New Roman" w:hAnsi="Times New Roman"/>
          <w:bCs/>
          <w:sz w:val="28"/>
          <w:szCs w:val="28"/>
          <w:shd w:val="clear" w:color="auto" w:fill="FFFFFF"/>
        </w:rPr>
        <w:t xml:space="preserve"> весь склад органу управління банку на співбесіду з Кваліфікаційною комісією для визначення колективної придатності ради банку та/або правління банку.</w:t>
      </w:r>
    </w:p>
    <w:p w:rsidR="008F7F0C" w:rsidRPr="00307F64" w:rsidRDefault="00B12C06" w:rsidP="0035594A">
      <w:pPr>
        <w:kinsoku w:val="0"/>
        <w:overflowPunct w:val="0"/>
        <w:autoSpaceDE w:val="0"/>
        <w:autoSpaceDN w:val="0"/>
        <w:adjustRightInd w:val="0"/>
        <w:rPr>
          <w:rFonts w:ascii="Times New Roman" w:hAnsi="Times New Roman"/>
          <w:bCs/>
          <w:sz w:val="28"/>
          <w:szCs w:val="28"/>
          <w:shd w:val="clear" w:color="auto" w:fill="FFFFFF"/>
        </w:rPr>
      </w:pPr>
      <w:r w:rsidRPr="00307F64">
        <w:rPr>
          <w:rFonts w:ascii="Times New Roman" w:hAnsi="Times New Roman"/>
          <w:bCs/>
          <w:sz w:val="28"/>
          <w:szCs w:val="28"/>
          <w:shd w:val="clear" w:color="auto" w:fill="FFFFFF"/>
        </w:rPr>
        <w:t>Кваліфікаційна комісія за результатами співбесіди з членами органу управління банку в разі розгляду питання щодо відповідності колективної придатності ради банку та/або правління банку має право прийняти рішення про проведення тестування для визначення відповідності рівня їх професійних знань вимогам законодавства України та провести таке тестування.</w:t>
      </w:r>
    </w:p>
    <w:p w:rsidR="00B12C06" w:rsidRPr="00307F64" w:rsidRDefault="00B12C06" w:rsidP="0035594A">
      <w:pPr>
        <w:shd w:val="clear" w:color="auto" w:fill="FFFFFF"/>
        <w:rPr>
          <w:rFonts w:ascii="Times New Roman" w:hAnsi="Times New Roman"/>
          <w:bCs/>
          <w:sz w:val="28"/>
          <w:szCs w:val="28"/>
          <w:shd w:val="clear" w:color="auto" w:fill="FFFFFF"/>
        </w:rPr>
      </w:pPr>
    </w:p>
    <w:p w:rsidR="00B12C06" w:rsidRPr="00307F64" w:rsidRDefault="00CE26E5" w:rsidP="0035594A">
      <w:pPr>
        <w:shd w:val="clear" w:color="auto" w:fill="FFFFFF"/>
        <w:rPr>
          <w:rFonts w:ascii="Times New Roman" w:hAnsi="Times New Roman"/>
          <w:sz w:val="28"/>
          <w:szCs w:val="28"/>
          <w:lang w:eastAsia="uk-UA"/>
        </w:rPr>
      </w:pPr>
      <w:r w:rsidRPr="00307F64">
        <w:rPr>
          <w:rFonts w:ascii="Times New Roman" w:hAnsi="Times New Roman"/>
          <w:bCs/>
          <w:sz w:val="28"/>
          <w:szCs w:val="28"/>
          <w:shd w:val="clear" w:color="auto" w:fill="FFFFFF"/>
        </w:rPr>
        <w:t>373</w:t>
      </w:r>
      <w:r w:rsidRPr="00307F64">
        <w:rPr>
          <w:rFonts w:ascii="Times New Roman" w:hAnsi="Times New Roman"/>
          <w:bCs/>
          <w:sz w:val="28"/>
          <w:szCs w:val="28"/>
          <w:shd w:val="clear" w:color="auto" w:fill="FFFFFF"/>
          <w:vertAlign w:val="superscript"/>
        </w:rPr>
        <w:t>4</w:t>
      </w:r>
      <w:r w:rsidRPr="00307F64">
        <w:rPr>
          <w:rFonts w:ascii="Times New Roman" w:hAnsi="Times New Roman"/>
          <w:bCs/>
          <w:sz w:val="28"/>
          <w:szCs w:val="28"/>
          <w:shd w:val="clear" w:color="auto" w:fill="FFFFFF"/>
        </w:rPr>
        <w:t xml:space="preserve">. </w:t>
      </w:r>
      <w:r w:rsidR="00B12C06" w:rsidRPr="00307F64">
        <w:rPr>
          <w:rFonts w:ascii="Times New Roman" w:hAnsi="Times New Roman"/>
          <w:sz w:val="28"/>
          <w:szCs w:val="28"/>
          <w:lang w:eastAsia="uk-UA"/>
        </w:rPr>
        <w:t xml:space="preserve">Національний банк має право розглянути питання про відповідність колективної придатності ради та/або правління банку визначеним законодавством України вимогам </w:t>
      </w:r>
      <w:r w:rsidR="00871B5B">
        <w:rPr>
          <w:rFonts w:ascii="Times New Roman" w:hAnsi="Times New Roman"/>
          <w:sz w:val="28"/>
          <w:szCs w:val="28"/>
          <w:lang w:eastAsia="uk-UA"/>
        </w:rPr>
        <w:t>і</w:t>
      </w:r>
      <w:r w:rsidR="00B12C06" w:rsidRPr="00307F64">
        <w:rPr>
          <w:rFonts w:ascii="Times New Roman" w:hAnsi="Times New Roman"/>
          <w:sz w:val="28"/>
          <w:szCs w:val="28"/>
          <w:lang w:eastAsia="uk-UA"/>
        </w:rPr>
        <w:t>/або здійснення оцінки забезпечення органами управління банку ефективного управління та контролю за  діяльністю банку в разі:</w:t>
      </w:r>
    </w:p>
    <w:p w:rsidR="00307F64" w:rsidRDefault="00307F64" w:rsidP="0035594A">
      <w:pPr>
        <w:shd w:val="clear" w:color="auto" w:fill="FFFFFF"/>
        <w:rPr>
          <w:rFonts w:ascii="Times New Roman" w:hAnsi="Times New Roman"/>
          <w:sz w:val="28"/>
          <w:szCs w:val="28"/>
          <w:lang w:eastAsia="uk-UA"/>
        </w:rPr>
      </w:pPr>
    </w:p>
    <w:p w:rsidR="00B12C06" w:rsidRPr="00307F64" w:rsidRDefault="00B12C06" w:rsidP="0035594A">
      <w:pPr>
        <w:shd w:val="clear" w:color="auto" w:fill="FFFFFF"/>
        <w:rPr>
          <w:rFonts w:ascii="Times New Roman" w:hAnsi="Times New Roman"/>
          <w:sz w:val="28"/>
          <w:szCs w:val="28"/>
          <w:lang w:eastAsia="uk-UA"/>
        </w:rPr>
      </w:pPr>
      <w:r w:rsidRPr="00307F64">
        <w:rPr>
          <w:rFonts w:ascii="Times New Roman" w:hAnsi="Times New Roman"/>
          <w:sz w:val="28"/>
          <w:szCs w:val="28"/>
          <w:lang w:eastAsia="uk-UA"/>
        </w:rPr>
        <w:t>1) отримання/виявлення інформації, що може свідчити про невідповідність колективної придатності ради та/або правління банку визначеним законодавством України вимогам і/або незабезпечення органами управління банку ефективного управління та контролю за  діяльністю банку;</w:t>
      </w:r>
    </w:p>
    <w:p w:rsidR="00B12C06" w:rsidRPr="00307F64" w:rsidRDefault="00B12C06" w:rsidP="0035594A">
      <w:pPr>
        <w:shd w:val="clear" w:color="auto" w:fill="FFFFFF"/>
        <w:rPr>
          <w:rFonts w:ascii="Times New Roman" w:hAnsi="Times New Roman"/>
          <w:sz w:val="28"/>
          <w:szCs w:val="28"/>
          <w:lang w:eastAsia="uk-UA"/>
        </w:rPr>
      </w:pPr>
    </w:p>
    <w:p w:rsidR="00B12C06" w:rsidRPr="00307F64" w:rsidRDefault="00B12C06" w:rsidP="0035594A">
      <w:pPr>
        <w:shd w:val="clear" w:color="auto" w:fill="FFFFFF"/>
        <w:rPr>
          <w:rFonts w:ascii="Times New Roman" w:hAnsi="Times New Roman"/>
          <w:sz w:val="28"/>
          <w:szCs w:val="28"/>
          <w:lang w:eastAsia="uk-UA"/>
        </w:rPr>
      </w:pPr>
      <w:r w:rsidRPr="00307F64">
        <w:rPr>
          <w:rFonts w:ascii="Times New Roman" w:hAnsi="Times New Roman"/>
          <w:sz w:val="28"/>
          <w:szCs w:val="28"/>
          <w:lang w:eastAsia="uk-UA"/>
        </w:rPr>
        <w:t xml:space="preserve">2) отримання/виявлення інформації, що може свідчити про недостовірність поданих до Національного банку інформації та документів щодо колективної придатності ради та/або правління банку, які за професійним судженням Національного банку вплинули </w:t>
      </w:r>
      <w:r w:rsidR="004A2272">
        <w:rPr>
          <w:rFonts w:ascii="Times New Roman" w:hAnsi="Times New Roman"/>
          <w:sz w:val="28"/>
          <w:szCs w:val="28"/>
          <w:lang w:eastAsia="uk-UA"/>
        </w:rPr>
        <w:t>чи</w:t>
      </w:r>
      <w:r w:rsidRPr="00307F64">
        <w:rPr>
          <w:rFonts w:ascii="Times New Roman" w:hAnsi="Times New Roman"/>
          <w:sz w:val="28"/>
          <w:szCs w:val="28"/>
          <w:lang w:eastAsia="uk-UA"/>
        </w:rPr>
        <w:t xml:space="preserve"> могли вплинути на прийняття Національним банком рішення щодо відповідності колективної придатності ради та/або правління банку визначеним законодавством України вимогам;</w:t>
      </w:r>
    </w:p>
    <w:p w:rsidR="00B12C06" w:rsidRPr="00307F64" w:rsidRDefault="00B12C06" w:rsidP="0035594A">
      <w:pPr>
        <w:shd w:val="clear" w:color="auto" w:fill="FFFFFF"/>
        <w:rPr>
          <w:rFonts w:ascii="Times New Roman" w:hAnsi="Times New Roman"/>
          <w:sz w:val="28"/>
          <w:szCs w:val="28"/>
          <w:lang w:eastAsia="uk-UA"/>
        </w:rPr>
      </w:pPr>
    </w:p>
    <w:p w:rsidR="00B12C06" w:rsidRPr="00307F64" w:rsidRDefault="00B12C06" w:rsidP="0035594A">
      <w:pPr>
        <w:shd w:val="clear" w:color="auto" w:fill="FFFFFF"/>
        <w:rPr>
          <w:rFonts w:ascii="Times New Roman" w:hAnsi="Times New Roman"/>
          <w:sz w:val="28"/>
          <w:szCs w:val="28"/>
          <w:lang w:eastAsia="uk-UA"/>
        </w:rPr>
      </w:pPr>
      <w:r w:rsidRPr="00307F64">
        <w:rPr>
          <w:rFonts w:ascii="Times New Roman" w:hAnsi="Times New Roman"/>
          <w:sz w:val="28"/>
          <w:szCs w:val="28"/>
          <w:lang w:eastAsia="uk-UA"/>
        </w:rPr>
        <w:t>3) виявлення порушень і/або недоліків у діяльності банку, що свідчать про низький рівень корпоративного управління в банку та неякісне виконання головою, його заступником або членом ради/правління банку посадових обов’язків;</w:t>
      </w:r>
    </w:p>
    <w:p w:rsidR="00B12C06" w:rsidRPr="00307F64" w:rsidRDefault="00B12C06" w:rsidP="0035594A">
      <w:pPr>
        <w:shd w:val="clear" w:color="auto" w:fill="FFFFFF"/>
        <w:rPr>
          <w:rFonts w:ascii="Times New Roman" w:hAnsi="Times New Roman"/>
          <w:sz w:val="28"/>
          <w:szCs w:val="28"/>
          <w:lang w:eastAsia="uk-UA"/>
        </w:rPr>
      </w:pPr>
    </w:p>
    <w:p w:rsidR="00B12C06" w:rsidRPr="00307F64" w:rsidRDefault="00B12C06" w:rsidP="0035594A">
      <w:pPr>
        <w:shd w:val="clear" w:color="auto" w:fill="FFFFFF"/>
        <w:rPr>
          <w:rFonts w:ascii="Times New Roman" w:hAnsi="Times New Roman"/>
          <w:sz w:val="28"/>
          <w:szCs w:val="28"/>
          <w:lang w:eastAsia="uk-UA"/>
        </w:rPr>
      </w:pPr>
      <w:r w:rsidRPr="00307F64">
        <w:rPr>
          <w:rFonts w:ascii="Times New Roman" w:hAnsi="Times New Roman"/>
          <w:sz w:val="28"/>
          <w:szCs w:val="28"/>
          <w:lang w:eastAsia="uk-UA"/>
        </w:rPr>
        <w:t>4) виявлення ознак здійснення банком ризикової діяльності, що загрожує інтересам вкладників та інших кредиторів банку;</w:t>
      </w:r>
    </w:p>
    <w:p w:rsidR="00B12C06" w:rsidRPr="00307F64" w:rsidRDefault="00B12C06" w:rsidP="0035594A">
      <w:pPr>
        <w:shd w:val="clear" w:color="auto" w:fill="FFFFFF"/>
        <w:rPr>
          <w:rFonts w:ascii="Times New Roman" w:hAnsi="Times New Roman"/>
          <w:sz w:val="28"/>
          <w:szCs w:val="28"/>
          <w:lang w:eastAsia="uk-UA"/>
        </w:rPr>
      </w:pPr>
    </w:p>
    <w:p w:rsidR="00CE26E5" w:rsidRPr="00307F64" w:rsidRDefault="00B12C06" w:rsidP="0035594A">
      <w:pPr>
        <w:shd w:val="clear" w:color="auto" w:fill="FFFFFF"/>
        <w:rPr>
          <w:rFonts w:ascii="Times New Roman" w:hAnsi="Times New Roman"/>
          <w:sz w:val="28"/>
          <w:szCs w:val="28"/>
        </w:rPr>
      </w:pPr>
      <w:r w:rsidRPr="00307F64">
        <w:rPr>
          <w:rFonts w:ascii="Times New Roman" w:hAnsi="Times New Roman"/>
          <w:sz w:val="28"/>
          <w:szCs w:val="28"/>
          <w:lang w:eastAsia="uk-UA"/>
        </w:rPr>
        <w:t>5) виявлення недоліків у системі внутрішнього контролю банку, включно з тими, що стосуються управління ризиками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12C06" w:rsidRPr="00307F64" w:rsidRDefault="00B12C06" w:rsidP="0035594A">
      <w:pPr>
        <w:shd w:val="clear" w:color="auto" w:fill="FFFFFF"/>
        <w:rPr>
          <w:rFonts w:ascii="Times New Roman" w:hAnsi="Times New Roman"/>
          <w:sz w:val="28"/>
          <w:szCs w:val="28"/>
          <w:lang w:eastAsia="uk-UA"/>
        </w:rPr>
      </w:pPr>
    </w:p>
    <w:p w:rsidR="00CE26E5" w:rsidRPr="00307F64" w:rsidRDefault="00CE26E5" w:rsidP="0035594A">
      <w:pPr>
        <w:shd w:val="clear" w:color="auto" w:fill="FFFFFF"/>
        <w:rPr>
          <w:rFonts w:ascii="Times New Roman" w:hAnsi="Times New Roman"/>
          <w:sz w:val="28"/>
          <w:szCs w:val="28"/>
          <w:lang w:eastAsia="uk-UA"/>
        </w:rPr>
      </w:pPr>
      <w:r w:rsidRPr="00307F64">
        <w:rPr>
          <w:rFonts w:ascii="Times New Roman" w:hAnsi="Times New Roman"/>
          <w:sz w:val="28"/>
          <w:szCs w:val="28"/>
          <w:lang w:eastAsia="uk-UA"/>
        </w:rPr>
        <w:t>373</w:t>
      </w:r>
      <w:r w:rsidRPr="00307F64">
        <w:rPr>
          <w:rFonts w:ascii="Times New Roman" w:hAnsi="Times New Roman"/>
          <w:sz w:val="28"/>
          <w:szCs w:val="28"/>
          <w:vertAlign w:val="superscript"/>
          <w:lang w:eastAsia="uk-UA"/>
        </w:rPr>
        <w:t>5</w:t>
      </w:r>
      <w:r w:rsidRPr="00307F64">
        <w:rPr>
          <w:rFonts w:ascii="Times New Roman" w:hAnsi="Times New Roman"/>
          <w:sz w:val="28"/>
          <w:szCs w:val="28"/>
          <w:lang w:eastAsia="uk-UA"/>
        </w:rPr>
        <w:t xml:space="preserve">. </w:t>
      </w:r>
      <w:r w:rsidR="00B12C06" w:rsidRPr="00307F64">
        <w:rPr>
          <w:rFonts w:ascii="Times New Roman" w:hAnsi="Times New Roman"/>
          <w:sz w:val="28"/>
          <w:szCs w:val="28"/>
          <w:lang w:eastAsia="uk-UA"/>
        </w:rPr>
        <w:t xml:space="preserve">Національний банк має право запросити члена органу управління </w:t>
      </w:r>
      <w:r w:rsidR="006902CF">
        <w:rPr>
          <w:rFonts w:ascii="Times New Roman" w:hAnsi="Times New Roman"/>
          <w:sz w:val="28"/>
          <w:szCs w:val="28"/>
          <w:lang w:eastAsia="uk-UA"/>
        </w:rPr>
        <w:t>чи</w:t>
      </w:r>
      <w:r w:rsidR="00B12C06" w:rsidRPr="00307F64">
        <w:rPr>
          <w:rFonts w:ascii="Times New Roman" w:hAnsi="Times New Roman"/>
          <w:sz w:val="28"/>
          <w:szCs w:val="28"/>
          <w:lang w:eastAsia="uk-UA"/>
        </w:rPr>
        <w:t xml:space="preserve"> весь склад органу управління банку для проведення співбесіди з членами Комітету з нагляду в разі розгляду питання про невідповідність колективної придатності ради та/або правління банку встановленим законодавством України вимогам і/або незабезпечення нею/ним</w:t>
      </w:r>
      <w:r w:rsidR="00C02FD1">
        <w:rPr>
          <w:rFonts w:ascii="Times New Roman" w:hAnsi="Times New Roman"/>
          <w:sz w:val="28"/>
          <w:szCs w:val="28"/>
          <w:lang w:eastAsia="uk-UA"/>
        </w:rPr>
        <w:t>/ними</w:t>
      </w:r>
      <w:r w:rsidR="00B12C06" w:rsidRPr="00307F64">
        <w:rPr>
          <w:rFonts w:ascii="Times New Roman" w:hAnsi="Times New Roman"/>
          <w:sz w:val="28"/>
          <w:szCs w:val="28"/>
          <w:lang w:eastAsia="uk-UA"/>
        </w:rPr>
        <w:t xml:space="preserve"> ефективного управління та контролю за діяльністю банку</w:t>
      </w:r>
      <w:r w:rsidRPr="00307F64">
        <w:rPr>
          <w:rFonts w:ascii="Times New Roman" w:hAnsi="Times New Roman"/>
          <w:sz w:val="28"/>
          <w:szCs w:val="28"/>
          <w:lang w:eastAsia="uk-UA"/>
        </w:rPr>
        <w:t>.</w:t>
      </w:r>
    </w:p>
    <w:p w:rsidR="00CE26E5" w:rsidRPr="00307F64" w:rsidRDefault="00CE26E5" w:rsidP="0035594A">
      <w:pPr>
        <w:pStyle w:val="a3"/>
        <w:shd w:val="clear" w:color="auto" w:fill="FFFFFF"/>
        <w:ind w:left="0"/>
        <w:rPr>
          <w:rFonts w:ascii="Times New Roman" w:hAnsi="Times New Roman"/>
          <w:sz w:val="28"/>
          <w:szCs w:val="28"/>
          <w:lang w:eastAsia="uk-UA"/>
        </w:rPr>
      </w:pPr>
    </w:p>
    <w:p w:rsidR="008E2761" w:rsidRPr="00307F64" w:rsidRDefault="00CE26E5" w:rsidP="0035594A">
      <w:pPr>
        <w:pStyle w:val="a3"/>
        <w:shd w:val="clear" w:color="auto" w:fill="FFFFFF"/>
        <w:ind w:left="0"/>
        <w:rPr>
          <w:rFonts w:ascii="Times New Roman" w:hAnsi="Times New Roman"/>
          <w:sz w:val="28"/>
          <w:szCs w:val="28"/>
          <w:lang w:eastAsia="uk-UA"/>
        </w:rPr>
      </w:pPr>
      <w:r w:rsidRPr="00307F64">
        <w:rPr>
          <w:rFonts w:ascii="Times New Roman" w:hAnsi="Times New Roman"/>
          <w:sz w:val="28"/>
          <w:szCs w:val="28"/>
          <w:lang w:eastAsia="uk-UA"/>
        </w:rPr>
        <w:t>373</w:t>
      </w:r>
      <w:r w:rsidRPr="00307F64">
        <w:rPr>
          <w:rFonts w:ascii="Times New Roman" w:hAnsi="Times New Roman"/>
          <w:sz w:val="28"/>
          <w:szCs w:val="28"/>
          <w:vertAlign w:val="superscript"/>
          <w:lang w:eastAsia="uk-UA"/>
        </w:rPr>
        <w:t>6</w:t>
      </w:r>
      <w:r w:rsidRPr="00307F64">
        <w:rPr>
          <w:rFonts w:ascii="Times New Roman" w:hAnsi="Times New Roman"/>
          <w:sz w:val="28"/>
          <w:szCs w:val="28"/>
          <w:lang w:eastAsia="uk-UA"/>
        </w:rPr>
        <w:t>.</w:t>
      </w:r>
      <w:r w:rsidR="00B12C06" w:rsidRPr="00307F64">
        <w:rPr>
          <w:rFonts w:ascii="Times New Roman" w:hAnsi="Times New Roman"/>
          <w:sz w:val="28"/>
          <w:szCs w:val="28"/>
          <w:lang w:eastAsia="uk-UA"/>
        </w:rPr>
        <w:t> </w:t>
      </w:r>
      <w:r w:rsidR="008E2761" w:rsidRPr="00307F64">
        <w:rPr>
          <w:rFonts w:ascii="Times New Roman" w:hAnsi="Times New Roman"/>
          <w:sz w:val="28"/>
          <w:szCs w:val="28"/>
          <w:lang w:eastAsia="uk-UA"/>
        </w:rPr>
        <w:t>Національний банк має право розглянути питання про невідповідність колективної придатності ради та/або правління банку встановленим законодавством України вимогам і/або незабезпечення нею/ним</w:t>
      </w:r>
      <w:r w:rsidR="00F20C89">
        <w:rPr>
          <w:rFonts w:ascii="Times New Roman" w:hAnsi="Times New Roman"/>
          <w:sz w:val="28"/>
          <w:szCs w:val="28"/>
          <w:lang w:eastAsia="uk-UA"/>
        </w:rPr>
        <w:t>/ними</w:t>
      </w:r>
      <w:r w:rsidR="008E2761" w:rsidRPr="00307F64">
        <w:rPr>
          <w:rFonts w:ascii="Times New Roman" w:hAnsi="Times New Roman"/>
          <w:sz w:val="28"/>
          <w:szCs w:val="28"/>
          <w:lang w:eastAsia="uk-UA"/>
        </w:rPr>
        <w:t xml:space="preserve"> ефективного управління та контролю за діяльністю банку без проведення співбесіди, якщо члени органу управління банку були на неї запрошені та без поважної причини не з’явилися.</w:t>
      </w:r>
    </w:p>
    <w:p w:rsidR="008E2761" w:rsidRPr="00307F64" w:rsidRDefault="008E2761" w:rsidP="0035594A">
      <w:pPr>
        <w:pStyle w:val="a3"/>
        <w:shd w:val="clear" w:color="auto" w:fill="FFFFFF"/>
        <w:ind w:left="0"/>
        <w:rPr>
          <w:rFonts w:ascii="Times New Roman" w:hAnsi="Times New Roman"/>
          <w:sz w:val="28"/>
          <w:szCs w:val="28"/>
          <w:lang w:eastAsia="uk-UA"/>
        </w:rPr>
      </w:pPr>
    </w:p>
    <w:p w:rsidR="008E2761" w:rsidRPr="00307F64" w:rsidRDefault="008E2761" w:rsidP="0035594A">
      <w:pPr>
        <w:shd w:val="clear" w:color="auto" w:fill="FFFFFF"/>
        <w:rPr>
          <w:rFonts w:ascii="Times New Roman" w:hAnsi="Times New Roman"/>
          <w:sz w:val="28"/>
          <w:szCs w:val="28"/>
          <w:lang w:eastAsia="uk-UA"/>
        </w:rPr>
      </w:pPr>
      <w:r w:rsidRPr="00307F64">
        <w:rPr>
          <w:rFonts w:ascii="Times New Roman" w:hAnsi="Times New Roman"/>
          <w:sz w:val="28"/>
          <w:szCs w:val="28"/>
          <w:lang w:eastAsia="uk-UA"/>
        </w:rPr>
        <w:t>373</w:t>
      </w:r>
      <w:r w:rsidRPr="00307F64">
        <w:rPr>
          <w:rFonts w:ascii="Times New Roman" w:hAnsi="Times New Roman"/>
          <w:sz w:val="28"/>
          <w:szCs w:val="28"/>
          <w:vertAlign w:val="superscript"/>
          <w:lang w:eastAsia="uk-UA"/>
        </w:rPr>
        <w:t>7</w:t>
      </w:r>
      <w:r w:rsidRPr="00307F64">
        <w:rPr>
          <w:rFonts w:ascii="Times New Roman" w:hAnsi="Times New Roman"/>
          <w:sz w:val="28"/>
          <w:szCs w:val="28"/>
          <w:lang w:eastAsia="uk-UA"/>
        </w:rPr>
        <w:t>. Національний банк має право прийняти рішення про невідповідність колективної придатності ради та/або правління банку встановленим законодавством України вимогам і/або незабезпечення нею/ним/ними ефективного управління та контролю за діяльністю банку (рішення приймає Комітет з нагляду)</w:t>
      </w:r>
      <w:r w:rsidRPr="00307F64">
        <w:rPr>
          <w:rFonts w:ascii="Times New Roman" w:hAnsi="Times New Roman"/>
          <w:color w:val="002060"/>
          <w:sz w:val="28"/>
          <w:szCs w:val="28"/>
          <w:lang w:eastAsia="uk-UA"/>
        </w:rPr>
        <w:t xml:space="preserve"> </w:t>
      </w:r>
      <w:r w:rsidRPr="00307F64">
        <w:rPr>
          <w:rFonts w:ascii="Times New Roman" w:hAnsi="Times New Roman"/>
          <w:sz w:val="28"/>
          <w:szCs w:val="28"/>
          <w:lang w:eastAsia="uk-UA"/>
        </w:rPr>
        <w:t xml:space="preserve">та письмово вимагати вжиття заходів з удосконалення діяльності ради та/або правління банку, та/або зміни персонального складу ради та/або правління банку, якщо встановить за результатами банківського нагляду, </w:t>
      </w:r>
      <w:r w:rsidRPr="00307F64">
        <w:rPr>
          <w:rFonts w:ascii="Times New Roman" w:hAnsi="Times New Roman"/>
          <w:sz w:val="28"/>
          <w:szCs w:val="28"/>
          <w:lang w:eastAsia="uk-UA"/>
        </w:rPr>
        <w:lastRenderedPageBreak/>
        <w:t>розгляду наявних інформації та документів, з урахуванням результатів співбесіди та/або тестування (якщо такі проведено), що колективна придатність ради банку та/або правління банку не відповідає вимогам пункту 319</w:t>
      </w:r>
      <w:r w:rsidRPr="00307F64">
        <w:rPr>
          <w:rFonts w:ascii="Times New Roman" w:hAnsi="Times New Roman"/>
          <w:bCs/>
          <w:sz w:val="28"/>
          <w:szCs w:val="28"/>
          <w:vertAlign w:val="superscript"/>
          <w:lang w:eastAsia="uk-UA"/>
        </w:rPr>
        <w:t>1</w:t>
      </w:r>
      <w:r w:rsidRPr="00307F64">
        <w:rPr>
          <w:rFonts w:ascii="Times New Roman" w:hAnsi="Times New Roman"/>
          <w:sz w:val="28"/>
          <w:szCs w:val="28"/>
          <w:lang w:eastAsia="uk-UA"/>
        </w:rPr>
        <w:t xml:space="preserve"> глави </w:t>
      </w:r>
      <w:r w:rsidR="00D479DF" w:rsidRPr="00307F64">
        <w:rPr>
          <w:rFonts w:ascii="Times New Roman" w:hAnsi="Times New Roman"/>
          <w:sz w:val="28"/>
          <w:szCs w:val="28"/>
          <w:lang w:eastAsia="uk-UA"/>
        </w:rPr>
        <w:t>3</w:t>
      </w:r>
      <w:r w:rsidR="00D479DF" w:rsidRPr="00D45036">
        <w:rPr>
          <w:rFonts w:ascii="Times New Roman" w:hAnsi="Times New Roman"/>
          <w:sz w:val="28"/>
          <w:szCs w:val="28"/>
          <w:lang w:val="ru-RU" w:eastAsia="uk-UA"/>
        </w:rPr>
        <w:t>8</w:t>
      </w:r>
      <w:r w:rsidR="00D479DF" w:rsidRPr="00307F64">
        <w:rPr>
          <w:rFonts w:ascii="Times New Roman" w:hAnsi="Times New Roman"/>
          <w:sz w:val="28"/>
          <w:szCs w:val="28"/>
          <w:lang w:eastAsia="uk-UA"/>
        </w:rPr>
        <w:t xml:space="preserve"> </w:t>
      </w:r>
      <w:r w:rsidRPr="00307F64">
        <w:rPr>
          <w:rFonts w:ascii="Times New Roman" w:hAnsi="Times New Roman"/>
          <w:sz w:val="28"/>
          <w:szCs w:val="28"/>
          <w:lang w:eastAsia="uk-UA"/>
        </w:rPr>
        <w:t>розділу VI цього Положення, та/або якщо керівники банку не забезпечують належного виконання своїх посадових обов’язків, що призвело до порушення банком вимог законодавства України, та/або якщо загальними зборами учасників банку та/або радою банку не вжито заходів для вдосконалення діяльності ради банку та/або правління банку з метою забезпечення ними ефективного управління та контролю за діяльністю банку.</w:t>
      </w:r>
    </w:p>
    <w:p w:rsidR="008E2761" w:rsidRPr="00307F64" w:rsidRDefault="008E2761" w:rsidP="0035594A">
      <w:pPr>
        <w:pStyle w:val="a3"/>
        <w:shd w:val="clear" w:color="auto" w:fill="FFFFFF"/>
        <w:ind w:left="0"/>
        <w:rPr>
          <w:rFonts w:ascii="Times New Roman" w:hAnsi="Times New Roman"/>
          <w:sz w:val="28"/>
          <w:szCs w:val="28"/>
          <w:lang w:eastAsia="uk-UA"/>
        </w:rPr>
      </w:pPr>
      <w:r w:rsidRPr="00307F64">
        <w:rPr>
          <w:rFonts w:ascii="Times New Roman" w:hAnsi="Times New Roman"/>
          <w:sz w:val="28"/>
          <w:szCs w:val="28"/>
          <w:lang w:eastAsia="uk-UA"/>
        </w:rPr>
        <w:t xml:space="preserve">Національний банк повідомляє про прийняте рішення про невідповідність колективної придатності ради та/або правління банку встановленим законодавством України вимогам і/або незабезпечення нею/ним/ними ефективного управління та контролю за діяльністю банку протягом трьох робочих днів із дня його прийняття: банк </w:t>
      </w:r>
      <w:r w:rsidR="00ED0872">
        <w:rPr>
          <w:rFonts w:ascii="Times New Roman" w:hAnsi="Times New Roman"/>
          <w:sz w:val="28"/>
          <w:szCs w:val="28"/>
          <w:lang w:eastAsia="uk-UA"/>
        </w:rPr>
        <w:t>−</w:t>
      </w:r>
      <w:r w:rsidR="00ED0872" w:rsidRPr="00307F64">
        <w:rPr>
          <w:rFonts w:ascii="Times New Roman" w:hAnsi="Times New Roman"/>
          <w:sz w:val="28"/>
          <w:szCs w:val="28"/>
          <w:lang w:eastAsia="uk-UA"/>
        </w:rPr>
        <w:t xml:space="preserve"> </w:t>
      </w:r>
      <w:r w:rsidRPr="00307F64">
        <w:rPr>
          <w:rFonts w:ascii="Times New Roman" w:hAnsi="Times New Roman"/>
          <w:sz w:val="28"/>
          <w:szCs w:val="28"/>
          <w:lang w:eastAsia="uk-UA"/>
        </w:rPr>
        <w:t xml:space="preserve">засобами електронної пошти, новостворений банк </w:t>
      </w:r>
      <w:r w:rsidR="00ED0872">
        <w:rPr>
          <w:rFonts w:ascii="Times New Roman" w:hAnsi="Times New Roman"/>
          <w:sz w:val="28"/>
          <w:szCs w:val="28"/>
          <w:lang w:eastAsia="uk-UA"/>
        </w:rPr>
        <w:t>−</w:t>
      </w:r>
      <w:r w:rsidR="00ED0872" w:rsidRPr="00307F64">
        <w:rPr>
          <w:rFonts w:ascii="Times New Roman" w:hAnsi="Times New Roman"/>
          <w:sz w:val="28"/>
          <w:szCs w:val="28"/>
          <w:lang w:eastAsia="uk-UA"/>
        </w:rPr>
        <w:t xml:space="preserve"> </w:t>
      </w:r>
      <w:r w:rsidRPr="00307F64">
        <w:rPr>
          <w:rFonts w:ascii="Times New Roman" w:hAnsi="Times New Roman"/>
          <w:sz w:val="28"/>
          <w:szCs w:val="28"/>
          <w:lang w:eastAsia="uk-UA"/>
        </w:rPr>
        <w:t>письмово. Вимога про вжиття заходів з удосконалення механізмів діяльності ради та/або правління банку підписується уповноваженою особою Національного банку та направляється одночасно з копією відповідного рішення.</w:t>
      </w:r>
    </w:p>
    <w:p w:rsidR="008E2761" w:rsidRPr="00307F64" w:rsidRDefault="008E2761" w:rsidP="0035594A">
      <w:pPr>
        <w:pStyle w:val="a3"/>
        <w:shd w:val="clear" w:color="auto" w:fill="FFFFFF"/>
        <w:ind w:left="0"/>
        <w:rPr>
          <w:rFonts w:ascii="Times New Roman" w:hAnsi="Times New Roman"/>
          <w:sz w:val="28"/>
          <w:szCs w:val="28"/>
          <w:lang w:eastAsia="uk-UA"/>
        </w:rPr>
      </w:pPr>
    </w:p>
    <w:p w:rsidR="009F4A1C" w:rsidRPr="00307F64" w:rsidRDefault="008E2761" w:rsidP="0035594A">
      <w:pPr>
        <w:pStyle w:val="a3"/>
        <w:shd w:val="clear" w:color="auto" w:fill="FFFFFF"/>
        <w:ind w:left="0"/>
        <w:rPr>
          <w:rFonts w:ascii="Times New Roman" w:hAnsi="Times New Roman"/>
          <w:sz w:val="28"/>
          <w:szCs w:val="28"/>
          <w:lang w:eastAsia="uk-UA"/>
        </w:rPr>
      </w:pPr>
      <w:r w:rsidRPr="00307F64">
        <w:rPr>
          <w:rFonts w:ascii="Times New Roman" w:hAnsi="Times New Roman"/>
          <w:sz w:val="28"/>
          <w:szCs w:val="28"/>
          <w:lang w:eastAsia="uk-UA"/>
        </w:rPr>
        <w:t>373</w:t>
      </w:r>
      <w:r w:rsidRPr="00307F64">
        <w:rPr>
          <w:rFonts w:ascii="Times New Roman" w:hAnsi="Times New Roman"/>
          <w:sz w:val="28"/>
          <w:szCs w:val="28"/>
          <w:vertAlign w:val="superscript"/>
          <w:lang w:eastAsia="uk-UA"/>
        </w:rPr>
        <w:t>8</w:t>
      </w:r>
      <w:r w:rsidRPr="00307F64">
        <w:rPr>
          <w:rFonts w:ascii="Times New Roman" w:hAnsi="Times New Roman"/>
          <w:sz w:val="28"/>
          <w:szCs w:val="28"/>
          <w:lang w:eastAsia="uk-UA"/>
        </w:rPr>
        <w:t>.</w:t>
      </w:r>
      <w:r w:rsidR="00CD6586">
        <w:rPr>
          <w:rFonts w:ascii="Times New Roman" w:hAnsi="Times New Roman"/>
          <w:sz w:val="28"/>
          <w:szCs w:val="28"/>
          <w:lang w:eastAsia="uk-UA"/>
        </w:rPr>
        <w:t xml:space="preserve"> </w:t>
      </w:r>
      <w:r w:rsidRPr="00307F64">
        <w:rPr>
          <w:rFonts w:ascii="Times New Roman" w:hAnsi="Times New Roman"/>
          <w:sz w:val="28"/>
          <w:szCs w:val="28"/>
          <w:lang w:eastAsia="uk-UA"/>
        </w:rPr>
        <w:t>Банк у разі прийняття Національним банком рішення про невідповідність колективної придатності ради та/або правління банку встановленим законодавством України вимогам і/або незабезпечення нею/ним/ними ефективного управління та контролю за діяльністю банку забезпечує вжиття заходів щодо вдосконалення механізмів діяльності ради та/або правління банку, та/або для зміни персонального складу ради та/або правління банку в строк, визначений Національним банком.</w:t>
      </w:r>
      <w:r w:rsidR="009F4A1C" w:rsidRPr="00307F64">
        <w:rPr>
          <w:rFonts w:ascii="Times New Roman" w:hAnsi="Times New Roman"/>
          <w:sz w:val="28"/>
          <w:szCs w:val="28"/>
        </w:rPr>
        <w:t>”</w:t>
      </w:r>
      <w:r w:rsidR="00E91A88" w:rsidRPr="00307F64">
        <w:rPr>
          <w:rFonts w:ascii="Times New Roman" w:hAnsi="Times New Roman"/>
          <w:sz w:val="28"/>
          <w:szCs w:val="28"/>
        </w:rPr>
        <w:t>.</w:t>
      </w:r>
    </w:p>
    <w:p w:rsidR="00735585" w:rsidRPr="00307F64" w:rsidRDefault="00735585" w:rsidP="0035594A">
      <w:pPr>
        <w:pStyle w:val="a3"/>
        <w:ind w:left="0"/>
        <w:rPr>
          <w:rFonts w:ascii="Times New Roman" w:hAnsi="Times New Roman"/>
          <w:sz w:val="28"/>
          <w:szCs w:val="28"/>
          <w:lang w:eastAsia="uk-UA"/>
        </w:rPr>
      </w:pPr>
    </w:p>
    <w:p w:rsidR="00735585" w:rsidRPr="00307F64" w:rsidRDefault="00735585" w:rsidP="0035594A">
      <w:pPr>
        <w:pStyle w:val="a3"/>
        <w:numPr>
          <w:ilvl w:val="0"/>
          <w:numId w:val="1"/>
        </w:numPr>
        <w:ind w:left="0" w:firstLine="567"/>
        <w:rPr>
          <w:rFonts w:ascii="Times New Roman" w:hAnsi="Times New Roman"/>
          <w:sz w:val="28"/>
          <w:szCs w:val="28"/>
        </w:rPr>
      </w:pPr>
      <w:r w:rsidRPr="00307F64">
        <w:rPr>
          <w:rFonts w:ascii="Times New Roman" w:hAnsi="Times New Roman"/>
          <w:sz w:val="28"/>
          <w:szCs w:val="28"/>
        </w:rPr>
        <w:t xml:space="preserve">У розділі </w:t>
      </w:r>
      <w:r w:rsidRPr="00307F64">
        <w:rPr>
          <w:rFonts w:ascii="Times New Roman" w:hAnsi="Times New Roman"/>
          <w:bCs/>
          <w:sz w:val="28"/>
          <w:szCs w:val="28"/>
          <w:lang w:eastAsia="uk-UA"/>
        </w:rPr>
        <w:t>VIІІ:</w:t>
      </w:r>
    </w:p>
    <w:p w:rsidR="00735585" w:rsidRPr="00307F64" w:rsidRDefault="00735585" w:rsidP="0035594A">
      <w:pPr>
        <w:rPr>
          <w:rFonts w:ascii="Times New Roman" w:hAnsi="Times New Roman"/>
          <w:sz w:val="28"/>
          <w:szCs w:val="28"/>
        </w:rPr>
      </w:pPr>
    </w:p>
    <w:p w:rsidR="000D21DB" w:rsidRPr="00307F64" w:rsidRDefault="00AF37F7" w:rsidP="0035594A">
      <w:pPr>
        <w:pStyle w:val="a3"/>
        <w:numPr>
          <w:ilvl w:val="0"/>
          <w:numId w:val="12"/>
        </w:numPr>
        <w:rPr>
          <w:rFonts w:ascii="Times New Roman" w:hAnsi="Times New Roman"/>
          <w:sz w:val="28"/>
          <w:szCs w:val="28"/>
        </w:rPr>
      </w:pPr>
      <w:r w:rsidRPr="00307F64">
        <w:rPr>
          <w:rFonts w:ascii="Times New Roman" w:hAnsi="Times New Roman"/>
          <w:sz w:val="28"/>
          <w:szCs w:val="28"/>
        </w:rPr>
        <w:t>пункти 424, 425 глави 53 виключити;</w:t>
      </w:r>
    </w:p>
    <w:p w:rsidR="000D21DB" w:rsidRPr="00307F64" w:rsidRDefault="000D21DB" w:rsidP="0035594A">
      <w:pPr>
        <w:pStyle w:val="a3"/>
        <w:ind w:left="0"/>
        <w:rPr>
          <w:rFonts w:ascii="Times New Roman" w:hAnsi="Times New Roman"/>
          <w:sz w:val="28"/>
          <w:szCs w:val="28"/>
        </w:rPr>
      </w:pPr>
    </w:p>
    <w:p w:rsidR="00C96BA7" w:rsidRPr="00307F64" w:rsidRDefault="00C96BA7" w:rsidP="0035594A">
      <w:pPr>
        <w:pStyle w:val="a3"/>
        <w:numPr>
          <w:ilvl w:val="0"/>
          <w:numId w:val="12"/>
        </w:numPr>
        <w:ind w:left="0" w:firstLine="567"/>
        <w:rPr>
          <w:rFonts w:ascii="Times New Roman" w:hAnsi="Times New Roman"/>
          <w:sz w:val="28"/>
          <w:szCs w:val="28"/>
        </w:rPr>
      </w:pPr>
      <w:r w:rsidRPr="00307F64">
        <w:rPr>
          <w:rFonts w:ascii="Times New Roman" w:hAnsi="Times New Roman"/>
          <w:sz w:val="28"/>
          <w:szCs w:val="28"/>
        </w:rPr>
        <w:t>у главі 54:</w:t>
      </w:r>
    </w:p>
    <w:p w:rsidR="00C96BA7" w:rsidRPr="00307F64" w:rsidRDefault="00C96BA7" w:rsidP="0035594A">
      <w:pPr>
        <w:pStyle w:val="a3"/>
        <w:ind w:left="0"/>
        <w:rPr>
          <w:rFonts w:ascii="Times New Roman" w:hAnsi="Times New Roman"/>
          <w:sz w:val="28"/>
          <w:szCs w:val="28"/>
        </w:rPr>
      </w:pPr>
      <w:r w:rsidRPr="00307F64">
        <w:rPr>
          <w:rFonts w:ascii="Times New Roman" w:hAnsi="Times New Roman"/>
          <w:sz w:val="28"/>
          <w:szCs w:val="28"/>
        </w:rPr>
        <w:t xml:space="preserve">пункт </w:t>
      </w:r>
      <w:r w:rsidR="00057798" w:rsidRPr="00307F64">
        <w:rPr>
          <w:rFonts w:ascii="Times New Roman" w:hAnsi="Times New Roman"/>
          <w:sz w:val="28"/>
          <w:szCs w:val="28"/>
        </w:rPr>
        <w:t>431</w:t>
      </w:r>
      <w:r w:rsidRPr="00307F64">
        <w:rPr>
          <w:rFonts w:ascii="Times New Roman" w:hAnsi="Times New Roman"/>
          <w:sz w:val="28"/>
          <w:szCs w:val="28"/>
        </w:rPr>
        <w:t xml:space="preserve"> після слів “</w:t>
      </w:r>
      <w:r w:rsidR="00ED0872">
        <w:rPr>
          <w:rFonts w:ascii="Times New Roman" w:hAnsi="Times New Roman"/>
          <w:sz w:val="28"/>
          <w:szCs w:val="28"/>
        </w:rPr>
        <w:t xml:space="preserve">подає </w:t>
      </w:r>
      <w:r w:rsidRPr="00307F64">
        <w:rPr>
          <w:rFonts w:ascii="Times New Roman" w:hAnsi="Times New Roman"/>
          <w:sz w:val="28"/>
          <w:szCs w:val="28"/>
          <w:lang w:eastAsia="uk-UA"/>
        </w:rPr>
        <w:t>до Національного банку</w:t>
      </w:r>
      <w:r w:rsidRPr="00307F64">
        <w:rPr>
          <w:rFonts w:ascii="Times New Roman" w:hAnsi="Times New Roman"/>
          <w:sz w:val="28"/>
          <w:szCs w:val="28"/>
        </w:rPr>
        <w:t xml:space="preserve">” доповнити словами </w:t>
      </w:r>
      <w:r w:rsidR="00ED0872">
        <w:rPr>
          <w:rFonts w:ascii="Times New Roman" w:hAnsi="Times New Roman"/>
          <w:sz w:val="28"/>
          <w:szCs w:val="28"/>
        </w:rPr>
        <w:t>та цифрами</w:t>
      </w:r>
      <w:r w:rsidRPr="00307F64">
        <w:rPr>
          <w:rFonts w:ascii="Times New Roman" w:hAnsi="Times New Roman"/>
          <w:sz w:val="28"/>
          <w:szCs w:val="28"/>
        </w:rPr>
        <w:t xml:space="preserve">  “</w:t>
      </w:r>
      <w:r w:rsidR="00330567" w:rsidRPr="00307F64">
        <w:rPr>
          <w:rFonts w:ascii="Times New Roman" w:hAnsi="Times New Roman"/>
          <w:sz w:val="28"/>
          <w:szCs w:val="28"/>
          <w:lang w:eastAsia="uk-UA"/>
        </w:rPr>
        <w:t>не пізніше ніж за 10 днів до початку діяльності такого підрозділу</w:t>
      </w:r>
      <w:r w:rsidRPr="00307F64">
        <w:rPr>
          <w:rFonts w:ascii="Times New Roman" w:hAnsi="Times New Roman"/>
          <w:sz w:val="28"/>
          <w:szCs w:val="28"/>
        </w:rPr>
        <w:t>”;</w:t>
      </w:r>
    </w:p>
    <w:p w:rsidR="00D05167" w:rsidRPr="00307F64" w:rsidRDefault="00057798" w:rsidP="0035594A">
      <w:pPr>
        <w:rPr>
          <w:rFonts w:ascii="Times New Roman" w:hAnsi="Times New Roman"/>
          <w:sz w:val="28"/>
          <w:szCs w:val="28"/>
        </w:rPr>
      </w:pPr>
      <w:r w:rsidRPr="00307F64">
        <w:rPr>
          <w:rFonts w:ascii="Times New Roman" w:hAnsi="Times New Roman"/>
          <w:sz w:val="28"/>
          <w:szCs w:val="28"/>
        </w:rPr>
        <w:t xml:space="preserve">у пункті </w:t>
      </w:r>
      <w:r w:rsidR="00D05167" w:rsidRPr="00307F64">
        <w:rPr>
          <w:rFonts w:ascii="Times New Roman" w:hAnsi="Times New Roman"/>
          <w:sz w:val="28"/>
          <w:szCs w:val="28"/>
        </w:rPr>
        <w:t>435:</w:t>
      </w:r>
    </w:p>
    <w:p w:rsidR="00057798" w:rsidRPr="00307F64" w:rsidRDefault="00A94BD2" w:rsidP="0035594A">
      <w:pPr>
        <w:rPr>
          <w:rFonts w:ascii="Times New Roman" w:hAnsi="Times New Roman"/>
          <w:sz w:val="28"/>
          <w:szCs w:val="28"/>
        </w:rPr>
      </w:pPr>
      <w:r>
        <w:rPr>
          <w:rFonts w:ascii="Times New Roman" w:hAnsi="Times New Roman"/>
          <w:sz w:val="28"/>
          <w:szCs w:val="28"/>
        </w:rPr>
        <w:t>в</w:t>
      </w:r>
      <w:r w:rsidRPr="00307F64">
        <w:rPr>
          <w:rFonts w:ascii="Times New Roman" w:hAnsi="Times New Roman"/>
          <w:sz w:val="28"/>
          <w:szCs w:val="28"/>
        </w:rPr>
        <w:t xml:space="preserve"> </w:t>
      </w:r>
      <w:r w:rsidR="00D05167" w:rsidRPr="00307F64">
        <w:rPr>
          <w:rFonts w:ascii="Times New Roman" w:hAnsi="Times New Roman"/>
          <w:sz w:val="28"/>
          <w:szCs w:val="28"/>
        </w:rPr>
        <w:t>абзаці першому</w:t>
      </w:r>
      <w:r w:rsidR="00057798" w:rsidRPr="00307F64">
        <w:rPr>
          <w:rFonts w:ascii="Times New Roman" w:hAnsi="Times New Roman"/>
          <w:sz w:val="28"/>
          <w:szCs w:val="28"/>
        </w:rPr>
        <w:t xml:space="preserve"> слова “</w:t>
      </w:r>
      <w:r w:rsidR="00D05167" w:rsidRPr="00307F64">
        <w:rPr>
          <w:rFonts w:ascii="Times New Roman" w:hAnsi="Times New Roman"/>
          <w:sz w:val="28"/>
          <w:szCs w:val="28"/>
          <w:lang w:eastAsia="uk-UA"/>
        </w:rPr>
        <w:t>двох тижнів</w:t>
      </w:r>
      <w:r w:rsidR="00057798" w:rsidRPr="00307F64">
        <w:rPr>
          <w:rFonts w:ascii="Times New Roman" w:hAnsi="Times New Roman"/>
          <w:sz w:val="28"/>
          <w:szCs w:val="28"/>
        </w:rPr>
        <w:t xml:space="preserve">” замінити </w:t>
      </w:r>
      <w:r w:rsidR="00ED0872">
        <w:rPr>
          <w:rFonts w:ascii="Times New Roman" w:hAnsi="Times New Roman"/>
          <w:sz w:val="28"/>
          <w:szCs w:val="28"/>
        </w:rPr>
        <w:t xml:space="preserve">цифрами та словом </w:t>
      </w:r>
      <w:r w:rsidR="00057798" w:rsidRPr="00307F64">
        <w:rPr>
          <w:rFonts w:ascii="Times New Roman" w:hAnsi="Times New Roman"/>
          <w:sz w:val="28"/>
          <w:szCs w:val="28"/>
        </w:rPr>
        <w:t>“</w:t>
      </w:r>
      <w:r w:rsidR="00D05167" w:rsidRPr="00307F64">
        <w:rPr>
          <w:rFonts w:ascii="Times New Roman" w:hAnsi="Times New Roman"/>
          <w:sz w:val="28"/>
          <w:szCs w:val="28"/>
          <w:lang w:eastAsia="uk-UA"/>
        </w:rPr>
        <w:t>10 днів</w:t>
      </w:r>
      <w:r w:rsidR="00057798" w:rsidRPr="00307F64">
        <w:rPr>
          <w:rFonts w:ascii="Times New Roman" w:hAnsi="Times New Roman"/>
          <w:sz w:val="28"/>
          <w:szCs w:val="28"/>
        </w:rPr>
        <w:t>”;</w:t>
      </w:r>
    </w:p>
    <w:p w:rsidR="00057798" w:rsidRPr="00307F64" w:rsidRDefault="00D05167" w:rsidP="0035594A">
      <w:pPr>
        <w:pStyle w:val="a3"/>
        <w:ind w:left="0"/>
        <w:rPr>
          <w:rFonts w:ascii="Times New Roman" w:hAnsi="Times New Roman"/>
          <w:sz w:val="28"/>
          <w:szCs w:val="28"/>
        </w:rPr>
      </w:pPr>
      <w:r w:rsidRPr="00307F64">
        <w:rPr>
          <w:rFonts w:ascii="Times New Roman" w:hAnsi="Times New Roman"/>
          <w:sz w:val="28"/>
          <w:szCs w:val="28"/>
        </w:rPr>
        <w:t>підпункт 2 після слова “</w:t>
      </w:r>
      <w:r w:rsidRPr="00307F64">
        <w:rPr>
          <w:rFonts w:ascii="Times New Roman" w:hAnsi="Times New Roman"/>
          <w:sz w:val="28"/>
          <w:szCs w:val="28"/>
          <w:lang w:eastAsia="uk-UA"/>
        </w:rPr>
        <w:t>підрозділ</w:t>
      </w:r>
      <w:r w:rsidRPr="00307F64">
        <w:rPr>
          <w:rFonts w:ascii="Times New Roman" w:hAnsi="Times New Roman"/>
          <w:sz w:val="28"/>
          <w:szCs w:val="28"/>
        </w:rPr>
        <w:t>” доповнити словами  “</w:t>
      </w:r>
      <w:r w:rsidR="00330567" w:rsidRPr="00307F64">
        <w:rPr>
          <w:rFonts w:ascii="Times New Roman" w:hAnsi="Times New Roman"/>
          <w:sz w:val="28"/>
          <w:szCs w:val="28"/>
          <w:lang w:eastAsia="uk-UA"/>
        </w:rPr>
        <w:t>і/або рішення про зміни щодо керівника відокремленого підрозділу</w:t>
      </w:r>
      <w:r w:rsidRPr="00307F64">
        <w:rPr>
          <w:rFonts w:ascii="Times New Roman" w:hAnsi="Times New Roman"/>
          <w:sz w:val="28"/>
          <w:szCs w:val="28"/>
        </w:rPr>
        <w:t>”;</w:t>
      </w:r>
    </w:p>
    <w:p w:rsidR="003B6A38" w:rsidRPr="00307F64" w:rsidRDefault="003B6A38" w:rsidP="0035594A">
      <w:pPr>
        <w:rPr>
          <w:rFonts w:ascii="Times New Roman" w:hAnsi="Times New Roman"/>
          <w:sz w:val="28"/>
          <w:szCs w:val="28"/>
        </w:rPr>
      </w:pPr>
      <w:r w:rsidRPr="00307F64">
        <w:rPr>
          <w:rFonts w:ascii="Times New Roman" w:hAnsi="Times New Roman"/>
          <w:sz w:val="28"/>
          <w:szCs w:val="28"/>
        </w:rPr>
        <w:t>у</w:t>
      </w:r>
      <w:r w:rsidR="00A40743" w:rsidRPr="00307F64">
        <w:rPr>
          <w:rFonts w:ascii="Times New Roman" w:hAnsi="Times New Roman"/>
          <w:sz w:val="28"/>
          <w:szCs w:val="28"/>
        </w:rPr>
        <w:t xml:space="preserve"> пункті 436</w:t>
      </w:r>
      <w:r w:rsidRPr="00307F64">
        <w:rPr>
          <w:rFonts w:ascii="Times New Roman" w:hAnsi="Times New Roman"/>
          <w:sz w:val="28"/>
          <w:szCs w:val="28"/>
        </w:rPr>
        <w:t xml:space="preserve"> слова “</w:t>
      </w:r>
      <w:r w:rsidRPr="00307F64">
        <w:rPr>
          <w:rFonts w:ascii="Times New Roman" w:hAnsi="Times New Roman"/>
          <w:sz w:val="28"/>
          <w:szCs w:val="28"/>
          <w:lang w:eastAsia="uk-UA"/>
        </w:rPr>
        <w:t>двох тижнів</w:t>
      </w:r>
      <w:r w:rsidRPr="00307F64">
        <w:rPr>
          <w:rFonts w:ascii="Times New Roman" w:hAnsi="Times New Roman"/>
          <w:sz w:val="28"/>
          <w:szCs w:val="28"/>
        </w:rPr>
        <w:t xml:space="preserve">” замінити </w:t>
      </w:r>
      <w:r w:rsidR="00ED0872">
        <w:rPr>
          <w:rFonts w:ascii="Times New Roman" w:hAnsi="Times New Roman"/>
          <w:sz w:val="28"/>
          <w:szCs w:val="28"/>
        </w:rPr>
        <w:t xml:space="preserve">цифрами та </w:t>
      </w:r>
      <w:r w:rsidRPr="00307F64">
        <w:rPr>
          <w:rFonts w:ascii="Times New Roman" w:hAnsi="Times New Roman"/>
          <w:sz w:val="28"/>
          <w:szCs w:val="28"/>
        </w:rPr>
        <w:t>слов</w:t>
      </w:r>
      <w:r w:rsidR="00ED0872">
        <w:rPr>
          <w:rFonts w:ascii="Times New Roman" w:hAnsi="Times New Roman"/>
          <w:sz w:val="28"/>
          <w:szCs w:val="28"/>
        </w:rPr>
        <w:t>ом</w:t>
      </w:r>
      <w:r w:rsidRPr="00307F64">
        <w:rPr>
          <w:rFonts w:ascii="Times New Roman" w:hAnsi="Times New Roman"/>
          <w:sz w:val="28"/>
          <w:szCs w:val="28"/>
        </w:rPr>
        <w:t xml:space="preserve"> “</w:t>
      </w:r>
      <w:r w:rsidRPr="00307F64">
        <w:rPr>
          <w:rFonts w:ascii="Times New Roman" w:hAnsi="Times New Roman"/>
          <w:sz w:val="28"/>
          <w:szCs w:val="28"/>
          <w:lang w:eastAsia="uk-UA"/>
        </w:rPr>
        <w:t>10 днів</w:t>
      </w:r>
      <w:r w:rsidRPr="00307F64">
        <w:rPr>
          <w:rFonts w:ascii="Times New Roman" w:hAnsi="Times New Roman"/>
          <w:sz w:val="28"/>
          <w:szCs w:val="28"/>
        </w:rPr>
        <w:t>”;</w:t>
      </w:r>
    </w:p>
    <w:p w:rsidR="008E06E1" w:rsidRPr="00307F64" w:rsidRDefault="008E06E1" w:rsidP="0035594A">
      <w:pPr>
        <w:rPr>
          <w:rFonts w:ascii="Times New Roman" w:hAnsi="Times New Roman"/>
          <w:sz w:val="28"/>
          <w:szCs w:val="28"/>
        </w:rPr>
      </w:pPr>
      <w:r w:rsidRPr="00307F64">
        <w:rPr>
          <w:rFonts w:ascii="Times New Roman" w:hAnsi="Times New Roman"/>
          <w:sz w:val="28"/>
          <w:szCs w:val="28"/>
        </w:rPr>
        <w:t>у пункті 439 цифри</w:t>
      </w:r>
      <w:r w:rsidR="00766DB1">
        <w:rPr>
          <w:rFonts w:ascii="Times New Roman" w:hAnsi="Times New Roman"/>
          <w:sz w:val="28"/>
          <w:szCs w:val="28"/>
        </w:rPr>
        <w:t xml:space="preserve"> та слова</w:t>
      </w:r>
      <w:r w:rsidRPr="00307F64">
        <w:rPr>
          <w:rFonts w:ascii="Times New Roman" w:hAnsi="Times New Roman"/>
          <w:sz w:val="28"/>
          <w:szCs w:val="28"/>
        </w:rPr>
        <w:t xml:space="preserve"> “</w:t>
      </w:r>
      <w:r w:rsidRPr="00307F64">
        <w:rPr>
          <w:rFonts w:ascii="Times New Roman" w:hAnsi="Times New Roman"/>
          <w:sz w:val="28"/>
          <w:szCs w:val="28"/>
          <w:lang w:eastAsia="uk-UA"/>
        </w:rPr>
        <w:t>20</w:t>
      </w:r>
      <w:r w:rsidRPr="00307F64">
        <w:rPr>
          <w:rFonts w:ascii="Times New Roman" w:hAnsi="Times New Roman"/>
          <w:sz w:val="28"/>
          <w:szCs w:val="28"/>
        </w:rPr>
        <w:t>”</w:t>
      </w:r>
      <w:r w:rsidR="00766DB1">
        <w:rPr>
          <w:rFonts w:ascii="Times New Roman" w:hAnsi="Times New Roman"/>
          <w:sz w:val="28"/>
          <w:szCs w:val="28"/>
        </w:rPr>
        <w:t xml:space="preserve">, </w:t>
      </w:r>
      <w:r w:rsidR="00766DB1" w:rsidRPr="00307F64">
        <w:rPr>
          <w:rFonts w:ascii="Times New Roman" w:hAnsi="Times New Roman"/>
          <w:sz w:val="28"/>
          <w:szCs w:val="28"/>
        </w:rPr>
        <w:t>“</w:t>
      </w:r>
      <w:r w:rsidR="00766DB1" w:rsidRPr="00307F64">
        <w:rPr>
          <w:rFonts w:ascii="Times New Roman" w:hAnsi="Times New Roman"/>
          <w:sz w:val="28"/>
          <w:szCs w:val="28"/>
          <w:lang w:eastAsia="uk-UA"/>
        </w:rPr>
        <w:t>припинення діяльності</w:t>
      </w:r>
      <w:r w:rsidR="00766DB1" w:rsidRPr="00307F64">
        <w:rPr>
          <w:rFonts w:ascii="Times New Roman" w:hAnsi="Times New Roman"/>
          <w:sz w:val="28"/>
          <w:szCs w:val="28"/>
        </w:rPr>
        <w:t>”</w:t>
      </w:r>
      <w:r w:rsidRPr="00307F64">
        <w:rPr>
          <w:rFonts w:ascii="Times New Roman" w:hAnsi="Times New Roman"/>
          <w:sz w:val="28"/>
          <w:szCs w:val="28"/>
        </w:rPr>
        <w:t xml:space="preserve"> замінити </w:t>
      </w:r>
      <w:r w:rsidR="0047390D">
        <w:rPr>
          <w:rFonts w:ascii="Times New Roman" w:hAnsi="Times New Roman"/>
          <w:sz w:val="28"/>
          <w:szCs w:val="28"/>
        </w:rPr>
        <w:t xml:space="preserve">відповідно </w:t>
      </w:r>
      <w:r w:rsidRPr="00307F64">
        <w:rPr>
          <w:rFonts w:ascii="Times New Roman" w:hAnsi="Times New Roman"/>
          <w:sz w:val="28"/>
          <w:szCs w:val="28"/>
        </w:rPr>
        <w:t>цифрами</w:t>
      </w:r>
      <w:r w:rsidR="00766DB1">
        <w:rPr>
          <w:rFonts w:ascii="Times New Roman" w:hAnsi="Times New Roman"/>
          <w:sz w:val="28"/>
          <w:szCs w:val="28"/>
        </w:rPr>
        <w:t xml:space="preserve"> та </w:t>
      </w:r>
      <w:r w:rsidR="00766DB1" w:rsidRPr="00307F64">
        <w:rPr>
          <w:rFonts w:ascii="Times New Roman" w:hAnsi="Times New Roman"/>
          <w:sz w:val="28"/>
          <w:szCs w:val="28"/>
        </w:rPr>
        <w:t>слов</w:t>
      </w:r>
      <w:r w:rsidR="00766DB1">
        <w:rPr>
          <w:rFonts w:ascii="Times New Roman" w:hAnsi="Times New Roman"/>
          <w:sz w:val="28"/>
          <w:szCs w:val="28"/>
        </w:rPr>
        <w:t>ом</w:t>
      </w:r>
      <w:r w:rsidRPr="00307F64">
        <w:rPr>
          <w:rFonts w:ascii="Times New Roman" w:hAnsi="Times New Roman"/>
          <w:sz w:val="28"/>
          <w:szCs w:val="28"/>
        </w:rPr>
        <w:t xml:space="preserve"> “</w:t>
      </w:r>
      <w:r w:rsidRPr="00307F64">
        <w:rPr>
          <w:rFonts w:ascii="Times New Roman" w:hAnsi="Times New Roman"/>
          <w:sz w:val="28"/>
          <w:szCs w:val="28"/>
          <w:lang w:eastAsia="uk-UA"/>
        </w:rPr>
        <w:t>10</w:t>
      </w:r>
      <w:r w:rsidRPr="00307F64">
        <w:rPr>
          <w:rFonts w:ascii="Times New Roman" w:hAnsi="Times New Roman"/>
          <w:sz w:val="28"/>
          <w:szCs w:val="28"/>
        </w:rPr>
        <w:t>”,  “</w:t>
      </w:r>
      <w:r w:rsidRPr="00307F64">
        <w:rPr>
          <w:rFonts w:ascii="Times New Roman" w:hAnsi="Times New Roman"/>
          <w:sz w:val="28"/>
          <w:szCs w:val="28"/>
          <w:lang w:eastAsia="uk-UA"/>
        </w:rPr>
        <w:t>закриття</w:t>
      </w:r>
      <w:r w:rsidRPr="00307F64">
        <w:rPr>
          <w:rFonts w:ascii="Times New Roman" w:hAnsi="Times New Roman"/>
          <w:sz w:val="28"/>
          <w:szCs w:val="28"/>
        </w:rPr>
        <w:t>”;</w:t>
      </w:r>
    </w:p>
    <w:p w:rsidR="00113BF7" w:rsidRPr="00307F64" w:rsidRDefault="00113BF7" w:rsidP="0035594A">
      <w:pPr>
        <w:pStyle w:val="a3"/>
        <w:ind w:left="0"/>
        <w:rPr>
          <w:rFonts w:ascii="Times New Roman" w:hAnsi="Times New Roman"/>
          <w:sz w:val="28"/>
          <w:szCs w:val="28"/>
        </w:rPr>
      </w:pPr>
      <w:r w:rsidRPr="00307F64">
        <w:rPr>
          <w:rFonts w:ascii="Times New Roman" w:hAnsi="Times New Roman"/>
          <w:sz w:val="28"/>
          <w:szCs w:val="28"/>
        </w:rPr>
        <w:lastRenderedPageBreak/>
        <w:t>друге речення пункту 443 після слова “</w:t>
      </w:r>
      <w:r w:rsidRPr="00307F64">
        <w:rPr>
          <w:rFonts w:ascii="Times New Roman" w:hAnsi="Times New Roman"/>
          <w:sz w:val="28"/>
          <w:szCs w:val="28"/>
          <w:lang w:eastAsia="uk-UA"/>
        </w:rPr>
        <w:t>Повідомлення</w:t>
      </w:r>
      <w:r w:rsidRPr="00307F64">
        <w:rPr>
          <w:rFonts w:ascii="Times New Roman" w:hAnsi="Times New Roman"/>
          <w:sz w:val="28"/>
          <w:szCs w:val="28"/>
        </w:rPr>
        <w:t>” доповнити словами  “</w:t>
      </w:r>
      <w:r w:rsidR="004412C5" w:rsidRPr="00307F64">
        <w:rPr>
          <w:rFonts w:ascii="Times New Roman" w:hAnsi="Times New Roman"/>
          <w:sz w:val="28"/>
          <w:szCs w:val="28"/>
          <w:lang w:eastAsia="uk-UA"/>
        </w:rPr>
        <w:t>разом із рішенням уповноваженого органу банку про тимчасове призупинення діяльності відокремленого підрозділу (його засвідченою копією)</w:t>
      </w:r>
      <w:r w:rsidRPr="00307F64">
        <w:rPr>
          <w:rFonts w:ascii="Times New Roman" w:hAnsi="Times New Roman"/>
          <w:sz w:val="28"/>
          <w:szCs w:val="28"/>
        </w:rPr>
        <w:t>”;</w:t>
      </w:r>
    </w:p>
    <w:p w:rsidR="00E86081" w:rsidRPr="00307F64" w:rsidRDefault="00113BF7" w:rsidP="0035594A">
      <w:pPr>
        <w:pStyle w:val="a3"/>
        <w:shd w:val="clear" w:color="auto" w:fill="FFFFFF"/>
        <w:ind w:left="0"/>
        <w:rPr>
          <w:rFonts w:ascii="Times New Roman" w:hAnsi="Times New Roman"/>
          <w:sz w:val="28"/>
          <w:szCs w:val="28"/>
          <w:lang w:eastAsia="uk-UA"/>
        </w:rPr>
      </w:pPr>
      <w:r w:rsidRPr="00307F64">
        <w:rPr>
          <w:rFonts w:ascii="Times New Roman" w:hAnsi="Times New Roman"/>
          <w:sz w:val="28"/>
          <w:szCs w:val="28"/>
          <w:lang w:eastAsia="uk-UA"/>
        </w:rPr>
        <w:t>пункт 444 доповнити новим реченням</w:t>
      </w:r>
      <w:r w:rsidR="00E86081" w:rsidRPr="00307F64">
        <w:rPr>
          <w:rFonts w:ascii="Times New Roman" w:hAnsi="Times New Roman"/>
          <w:sz w:val="28"/>
          <w:szCs w:val="28"/>
          <w:lang w:eastAsia="uk-UA"/>
        </w:rPr>
        <w:t xml:space="preserve"> такого змісту:</w:t>
      </w:r>
      <w:bookmarkStart w:id="1" w:name="n91"/>
      <w:bookmarkEnd w:id="1"/>
      <w:r w:rsidR="00ED0872">
        <w:rPr>
          <w:rFonts w:ascii="Times New Roman" w:hAnsi="Times New Roman"/>
          <w:sz w:val="28"/>
          <w:szCs w:val="28"/>
          <w:lang w:eastAsia="uk-UA"/>
        </w:rPr>
        <w:t xml:space="preserve"> </w:t>
      </w:r>
      <w:r w:rsidR="00E86081" w:rsidRPr="00307F64">
        <w:rPr>
          <w:rFonts w:ascii="Times New Roman" w:hAnsi="Times New Roman"/>
          <w:sz w:val="28"/>
          <w:szCs w:val="28"/>
          <w:lang w:eastAsia="uk-UA"/>
        </w:rPr>
        <w:t>“</w:t>
      </w:r>
      <w:r w:rsidR="004412C5" w:rsidRPr="00307F64">
        <w:rPr>
          <w:rFonts w:ascii="Times New Roman" w:hAnsi="Times New Roman"/>
          <w:sz w:val="28"/>
          <w:szCs w:val="28"/>
          <w:lang w:eastAsia="uk-UA"/>
        </w:rPr>
        <w:t>Повідомлення подається разом із рішенням уповноваженого органу банку про відновлення діяльності відокремленого підрозділу (його засвідченою копією).</w:t>
      </w:r>
      <w:r w:rsidR="00E86081" w:rsidRPr="00307F64">
        <w:rPr>
          <w:rFonts w:ascii="Times New Roman" w:hAnsi="Times New Roman"/>
          <w:sz w:val="28"/>
          <w:szCs w:val="28"/>
          <w:lang w:eastAsia="uk-UA"/>
        </w:rPr>
        <w:t>”;</w:t>
      </w:r>
    </w:p>
    <w:p w:rsidR="00113BF7" w:rsidRPr="00307F64" w:rsidRDefault="00113BF7" w:rsidP="0035594A">
      <w:pPr>
        <w:pStyle w:val="a3"/>
        <w:ind w:left="0"/>
        <w:rPr>
          <w:rFonts w:ascii="Times New Roman" w:hAnsi="Times New Roman"/>
          <w:sz w:val="28"/>
          <w:szCs w:val="28"/>
        </w:rPr>
      </w:pPr>
    </w:p>
    <w:p w:rsidR="00E86081" w:rsidRPr="00307F64" w:rsidRDefault="00E86081" w:rsidP="0035594A">
      <w:pPr>
        <w:pStyle w:val="a3"/>
        <w:numPr>
          <w:ilvl w:val="0"/>
          <w:numId w:val="12"/>
        </w:numPr>
        <w:ind w:left="0" w:firstLine="567"/>
        <w:rPr>
          <w:rFonts w:ascii="Times New Roman" w:hAnsi="Times New Roman"/>
          <w:sz w:val="28"/>
          <w:szCs w:val="28"/>
        </w:rPr>
      </w:pPr>
      <w:r w:rsidRPr="00307F64">
        <w:rPr>
          <w:rFonts w:ascii="Times New Roman" w:hAnsi="Times New Roman"/>
          <w:sz w:val="28"/>
          <w:szCs w:val="28"/>
        </w:rPr>
        <w:t xml:space="preserve">у </w:t>
      </w:r>
      <w:r w:rsidR="00935844" w:rsidRPr="00307F64">
        <w:rPr>
          <w:rFonts w:ascii="Times New Roman" w:hAnsi="Times New Roman"/>
          <w:sz w:val="28"/>
          <w:szCs w:val="28"/>
        </w:rPr>
        <w:t>глав</w:t>
      </w:r>
      <w:r w:rsidRPr="00307F64">
        <w:rPr>
          <w:rFonts w:ascii="Times New Roman" w:hAnsi="Times New Roman"/>
          <w:sz w:val="28"/>
          <w:szCs w:val="28"/>
        </w:rPr>
        <w:t>і</w:t>
      </w:r>
      <w:r w:rsidR="00935844" w:rsidRPr="00307F64">
        <w:rPr>
          <w:rFonts w:ascii="Times New Roman" w:hAnsi="Times New Roman"/>
          <w:sz w:val="28"/>
          <w:szCs w:val="28"/>
        </w:rPr>
        <w:t xml:space="preserve"> 55</w:t>
      </w:r>
      <w:r w:rsidRPr="00307F64">
        <w:rPr>
          <w:rFonts w:ascii="Times New Roman" w:hAnsi="Times New Roman"/>
          <w:sz w:val="28"/>
          <w:szCs w:val="28"/>
        </w:rPr>
        <w:t>:</w:t>
      </w:r>
    </w:p>
    <w:p w:rsidR="00E86081" w:rsidRPr="00307F64" w:rsidRDefault="00E86081" w:rsidP="0035594A">
      <w:pPr>
        <w:pStyle w:val="a3"/>
        <w:ind w:left="0"/>
        <w:rPr>
          <w:rFonts w:ascii="Times New Roman" w:hAnsi="Times New Roman"/>
          <w:sz w:val="28"/>
          <w:szCs w:val="28"/>
        </w:rPr>
      </w:pPr>
      <w:r w:rsidRPr="00307F64">
        <w:rPr>
          <w:rFonts w:ascii="Times New Roman" w:hAnsi="Times New Roman"/>
          <w:sz w:val="28"/>
          <w:szCs w:val="28"/>
        </w:rPr>
        <w:t>у пункті 449:</w:t>
      </w:r>
    </w:p>
    <w:p w:rsidR="00E86081" w:rsidRPr="00307F64" w:rsidRDefault="00E86081" w:rsidP="0035594A">
      <w:pPr>
        <w:pStyle w:val="a3"/>
        <w:ind w:left="0"/>
        <w:rPr>
          <w:rFonts w:ascii="Times New Roman" w:hAnsi="Times New Roman"/>
          <w:sz w:val="28"/>
          <w:szCs w:val="28"/>
        </w:rPr>
      </w:pPr>
      <w:r w:rsidRPr="00307F64">
        <w:rPr>
          <w:rFonts w:ascii="Times New Roman" w:hAnsi="Times New Roman"/>
          <w:sz w:val="28"/>
          <w:szCs w:val="28"/>
        </w:rPr>
        <w:t>у підпункті 1 слова “</w:t>
      </w:r>
      <w:r w:rsidR="0000171C" w:rsidRPr="00307F64">
        <w:rPr>
          <w:rFonts w:ascii="Times New Roman" w:hAnsi="Times New Roman"/>
          <w:sz w:val="28"/>
          <w:szCs w:val="28"/>
          <w:lang w:eastAsia="uk-UA"/>
        </w:rPr>
        <w:t>три робочих дні</w:t>
      </w:r>
      <w:r w:rsidRPr="00307F64">
        <w:rPr>
          <w:rFonts w:ascii="Times New Roman" w:hAnsi="Times New Roman"/>
          <w:sz w:val="28"/>
          <w:szCs w:val="28"/>
        </w:rPr>
        <w:t xml:space="preserve">” замінити </w:t>
      </w:r>
      <w:r w:rsidR="00ED0872">
        <w:rPr>
          <w:rFonts w:ascii="Times New Roman" w:hAnsi="Times New Roman"/>
          <w:sz w:val="28"/>
          <w:szCs w:val="28"/>
        </w:rPr>
        <w:t xml:space="preserve">цифрами та </w:t>
      </w:r>
      <w:r w:rsidRPr="00307F64">
        <w:rPr>
          <w:rFonts w:ascii="Times New Roman" w:hAnsi="Times New Roman"/>
          <w:sz w:val="28"/>
          <w:szCs w:val="28"/>
        </w:rPr>
        <w:t>слов</w:t>
      </w:r>
      <w:r w:rsidR="00ED0872">
        <w:rPr>
          <w:rFonts w:ascii="Times New Roman" w:hAnsi="Times New Roman"/>
          <w:sz w:val="28"/>
          <w:szCs w:val="28"/>
        </w:rPr>
        <w:t>ом</w:t>
      </w:r>
      <w:r w:rsidRPr="00307F64">
        <w:rPr>
          <w:rFonts w:ascii="Times New Roman" w:hAnsi="Times New Roman"/>
          <w:sz w:val="28"/>
          <w:szCs w:val="28"/>
        </w:rPr>
        <w:t xml:space="preserve"> “</w:t>
      </w:r>
      <w:r w:rsidR="00ED0872">
        <w:rPr>
          <w:rFonts w:ascii="Times New Roman" w:hAnsi="Times New Roman"/>
          <w:sz w:val="28"/>
          <w:szCs w:val="28"/>
          <w:lang w:eastAsia="uk-UA"/>
        </w:rPr>
        <w:t>10</w:t>
      </w:r>
      <w:r w:rsidR="00ED0872" w:rsidRPr="00307F64">
        <w:rPr>
          <w:rFonts w:ascii="Times New Roman" w:hAnsi="Times New Roman"/>
          <w:sz w:val="28"/>
          <w:szCs w:val="28"/>
          <w:lang w:eastAsia="uk-UA"/>
        </w:rPr>
        <w:t xml:space="preserve"> </w:t>
      </w:r>
      <w:r w:rsidRPr="00307F64">
        <w:rPr>
          <w:rFonts w:ascii="Times New Roman" w:hAnsi="Times New Roman"/>
          <w:sz w:val="28"/>
          <w:szCs w:val="28"/>
          <w:lang w:eastAsia="uk-UA"/>
        </w:rPr>
        <w:t>днів</w:t>
      </w:r>
      <w:r w:rsidRPr="00307F64">
        <w:rPr>
          <w:rFonts w:ascii="Times New Roman" w:hAnsi="Times New Roman"/>
          <w:sz w:val="28"/>
          <w:szCs w:val="28"/>
        </w:rPr>
        <w:t>”;</w:t>
      </w:r>
    </w:p>
    <w:p w:rsidR="0000171C" w:rsidRPr="00307F64" w:rsidRDefault="0000171C" w:rsidP="0035594A">
      <w:pPr>
        <w:pStyle w:val="a3"/>
        <w:ind w:left="0"/>
        <w:rPr>
          <w:rFonts w:ascii="Times New Roman" w:hAnsi="Times New Roman"/>
          <w:sz w:val="28"/>
          <w:szCs w:val="28"/>
        </w:rPr>
      </w:pPr>
      <w:r w:rsidRPr="00307F64">
        <w:rPr>
          <w:rFonts w:ascii="Times New Roman" w:hAnsi="Times New Roman"/>
          <w:sz w:val="28"/>
          <w:szCs w:val="28"/>
        </w:rPr>
        <w:t>у підпункті 2 слова “</w:t>
      </w:r>
      <w:r w:rsidRPr="00307F64">
        <w:rPr>
          <w:rFonts w:ascii="Times New Roman" w:hAnsi="Times New Roman"/>
          <w:sz w:val="28"/>
          <w:szCs w:val="28"/>
          <w:lang w:eastAsia="uk-UA"/>
        </w:rPr>
        <w:t>наступного робочого дня</w:t>
      </w:r>
      <w:r w:rsidRPr="00307F64">
        <w:rPr>
          <w:rFonts w:ascii="Times New Roman" w:hAnsi="Times New Roman"/>
          <w:sz w:val="28"/>
          <w:szCs w:val="28"/>
        </w:rPr>
        <w:t>” замінити словами “</w:t>
      </w:r>
      <w:r w:rsidRPr="00307F64">
        <w:rPr>
          <w:rFonts w:ascii="Times New Roman" w:hAnsi="Times New Roman"/>
          <w:sz w:val="28"/>
          <w:szCs w:val="28"/>
          <w:lang w:eastAsia="uk-UA"/>
        </w:rPr>
        <w:t>ніж за один день до припинення роботи</w:t>
      </w:r>
      <w:r w:rsidRPr="00307F64">
        <w:rPr>
          <w:rFonts w:ascii="Times New Roman" w:hAnsi="Times New Roman"/>
          <w:sz w:val="28"/>
          <w:szCs w:val="28"/>
        </w:rPr>
        <w:t>”;</w:t>
      </w:r>
    </w:p>
    <w:p w:rsidR="0000171C" w:rsidRPr="00307F64" w:rsidRDefault="0000171C" w:rsidP="0035594A">
      <w:pPr>
        <w:pStyle w:val="a3"/>
        <w:shd w:val="clear" w:color="auto" w:fill="FFFFFF"/>
        <w:ind w:left="0"/>
        <w:rPr>
          <w:rFonts w:ascii="Times New Roman" w:hAnsi="Times New Roman"/>
          <w:sz w:val="28"/>
          <w:szCs w:val="28"/>
          <w:lang w:eastAsia="uk-UA"/>
        </w:rPr>
      </w:pPr>
      <w:r w:rsidRPr="00307F64">
        <w:rPr>
          <w:rFonts w:ascii="Times New Roman" w:hAnsi="Times New Roman"/>
          <w:sz w:val="28"/>
          <w:szCs w:val="28"/>
          <w:lang w:eastAsia="uk-UA"/>
        </w:rPr>
        <w:t>пункт доповнити новим абзацом такого змісту:</w:t>
      </w:r>
    </w:p>
    <w:p w:rsidR="0000171C" w:rsidRPr="00307F64" w:rsidRDefault="0000171C" w:rsidP="0035594A">
      <w:pPr>
        <w:pStyle w:val="a3"/>
        <w:shd w:val="clear" w:color="auto" w:fill="FFFFFF"/>
        <w:ind w:left="0"/>
        <w:rPr>
          <w:rFonts w:ascii="Times New Roman" w:hAnsi="Times New Roman"/>
          <w:sz w:val="28"/>
          <w:szCs w:val="28"/>
          <w:lang w:eastAsia="uk-UA"/>
        </w:rPr>
      </w:pPr>
      <w:r w:rsidRPr="00307F64">
        <w:rPr>
          <w:rFonts w:ascii="Times New Roman" w:hAnsi="Times New Roman"/>
          <w:sz w:val="28"/>
          <w:szCs w:val="28"/>
          <w:lang w:eastAsia="uk-UA"/>
        </w:rPr>
        <w:t>“</w:t>
      </w:r>
      <w:r w:rsidR="004412C5" w:rsidRPr="00307F64">
        <w:rPr>
          <w:rFonts w:ascii="Times New Roman" w:hAnsi="Times New Roman"/>
          <w:sz w:val="28"/>
          <w:szCs w:val="28"/>
          <w:lang w:eastAsia="uk-UA"/>
        </w:rPr>
        <w:t>Повідомлення про початок/припинення роботи пункту дистанційного обслуговування подається разом із відповідним рішенням уповноваженого органу банку (його засвідченою копією).</w:t>
      </w:r>
      <w:r w:rsidRPr="00307F64">
        <w:rPr>
          <w:rFonts w:ascii="Times New Roman" w:hAnsi="Times New Roman"/>
          <w:sz w:val="28"/>
          <w:szCs w:val="28"/>
          <w:lang w:eastAsia="uk-UA"/>
        </w:rPr>
        <w:t>”;</w:t>
      </w:r>
    </w:p>
    <w:p w:rsidR="00935844" w:rsidRPr="00307F64" w:rsidRDefault="00ED0872" w:rsidP="0035594A">
      <w:pPr>
        <w:pStyle w:val="a3"/>
        <w:ind w:left="567" w:firstLine="0"/>
        <w:rPr>
          <w:rFonts w:ascii="Times New Roman" w:hAnsi="Times New Roman"/>
          <w:sz w:val="28"/>
          <w:szCs w:val="28"/>
        </w:rPr>
      </w:pPr>
      <w:r>
        <w:rPr>
          <w:rFonts w:ascii="Times New Roman" w:hAnsi="Times New Roman"/>
          <w:sz w:val="28"/>
          <w:szCs w:val="28"/>
        </w:rPr>
        <w:t xml:space="preserve">главу </w:t>
      </w:r>
      <w:r w:rsidR="00935844" w:rsidRPr="00307F64">
        <w:rPr>
          <w:rFonts w:ascii="Times New Roman" w:hAnsi="Times New Roman"/>
          <w:sz w:val="28"/>
          <w:szCs w:val="28"/>
        </w:rPr>
        <w:t xml:space="preserve">після пункту </w:t>
      </w:r>
      <w:r w:rsidR="001B2806" w:rsidRPr="00307F64">
        <w:rPr>
          <w:rFonts w:ascii="Times New Roman" w:hAnsi="Times New Roman"/>
          <w:sz w:val="28"/>
          <w:szCs w:val="28"/>
        </w:rPr>
        <w:t>44</w:t>
      </w:r>
      <w:r w:rsidR="0036686C" w:rsidRPr="00307F64">
        <w:rPr>
          <w:rFonts w:ascii="Times New Roman" w:hAnsi="Times New Roman"/>
          <w:sz w:val="28"/>
          <w:szCs w:val="28"/>
        </w:rPr>
        <w:t>9</w:t>
      </w:r>
      <w:r w:rsidR="00935844" w:rsidRPr="00307F64">
        <w:rPr>
          <w:rFonts w:ascii="Times New Roman" w:hAnsi="Times New Roman"/>
          <w:sz w:val="28"/>
          <w:szCs w:val="28"/>
        </w:rPr>
        <w:t xml:space="preserve"> доповнити новим пунктом  </w:t>
      </w:r>
      <w:r w:rsidR="00D12152" w:rsidRPr="00307F64">
        <w:rPr>
          <w:rFonts w:ascii="Times New Roman" w:hAnsi="Times New Roman"/>
          <w:sz w:val="28"/>
          <w:szCs w:val="28"/>
          <w:lang w:eastAsia="uk-UA"/>
        </w:rPr>
        <w:t>44</w:t>
      </w:r>
      <w:r w:rsidR="0036686C" w:rsidRPr="00307F64">
        <w:rPr>
          <w:rFonts w:ascii="Times New Roman" w:hAnsi="Times New Roman"/>
          <w:sz w:val="28"/>
          <w:szCs w:val="28"/>
          <w:lang w:eastAsia="uk-UA"/>
        </w:rPr>
        <w:t>9</w:t>
      </w:r>
      <w:r w:rsidR="00935844" w:rsidRPr="00307F64">
        <w:rPr>
          <w:rFonts w:ascii="Times New Roman" w:hAnsi="Times New Roman"/>
          <w:sz w:val="28"/>
          <w:szCs w:val="28"/>
          <w:vertAlign w:val="superscript"/>
          <w:lang w:eastAsia="uk-UA"/>
        </w:rPr>
        <w:t>1</w:t>
      </w:r>
      <w:r w:rsidR="00935844" w:rsidRPr="00307F64">
        <w:rPr>
          <w:rFonts w:ascii="Times New Roman" w:hAnsi="Times New Roman"/>
          <w:sz w:val="28"/>
          <w:szCs w:val="28"/>
        </w:rPr>
        <w:t xml:space="preserve">  такого змісту:</w:t>
      </w:r>
    </w:p>
    <w:p w:rsidR="00C70794" w:rsidRPr="00307F64" w:rsidRDefault="00935844" w:rsidP="0035594A">
      <w:pPr>
        <w:shd w:val="clear" w:color="auto" w:fill="FFFFFF"/>
        <w:ind w:firstLine="450"/>
        <w:rPr>
          <w:rFonts w:ascii="Times New Roman" w:hAnsi="Times New Roman"/>
          <w:sz w:val="28"/>
          <w:szCs w:val="28"/>
          <w:lang w:eastAsia="uk-UA"/>
        </w:rPr>
      </w:pPr>
      <w:r w:rsidRPr="00307F64">
        <w:rPr>
          <w:rFonts w:ascii="Times New Roman" w:hAnsi="Times New Roman"/>
          <w:sz w:val="28"/>
          <w:szCs w:val="28"/>
        </w:rPr>
        <w:t>“</w:t>
      </w:r>
      <w:r w:rsidR="00C70794" w:rsidRPr="00307F64">
        <w:rPr>
          <w:rFonts w:ascii="Times New Roman" w:hAnsi="Times New Roman"/>
          <w:sz w:val="28"/>
          <w:szCs w:val="28"/>
          <w:lang w:eastAsia="uk-UA"/>
        </w:rPr>
        <w:t>449</w:t>
      </w:r>
      <w:r w:rsidR="00C70794" w:rsidRPr="00307F64">
        <w:rPr>
          <w:rFonts w:ascii="Times New Roman" w:hAnsi="Times New Roman"/>
          <w:sz w:val="28"/>
          <w:szCs w:val="28"/>
          <w:vertAlign w:val="superscript"/>
          <w:lang w:eastAsia="uk-UA"/>
        </w:rPr>
        <w:t>1</w:t>
      </w:r>
      <w:r w:rsidR="00C70794" w:rsidRPr="00307F64">
        <w:rPr>
          <w:rFonts w:ascii="Times New Roman" w:hAnsi="Times New Roman"/>
          <w:sz w:val="28"/>
          <w:szCs w:val="28"/>
          <w:lang w:eastAsia="uk-UA"/>
        </w:rPr>
        <w:t>. Банк у разі внесення змін до інформації та документів, які подаються згідно з підпунктом 1 пункту 449 глави 55 розділу VIII цього Положення, протягом 10 днів із дня внесення таких змін подає до Національного банку:</w:t>
      </w:r>
    </w:p>
    <w:p w:rsidR="00C70794" w:rsidRPr="00307F64" w:rsidRDefault="00C70794" w:rsidP="0035594A">
      <w:pPr>
        <w:shd w:val="clear" w:color="auto" w:fill="FFFFFF"/>
        <w:ind w:firstLine="450"/>
        <w:rPr>
          <w:rFonts w:ascii="Times New Roman" w:hAnsi="Times New Roman"/>
          <w:sz w:val="28"/>
          <w:szCs w:val="28"/>
          <w:lang w:eastAsia="uk-UA"/>
        </w:rPr>
      </w:pPr>
    </w:p>
    <w:p w:rsidR="00C70794" w:rsidRPr="00307F64" w:rsidRDefault="00C70794" w:rsidP="0035594A">
      <w:pPr>
        <w:shd w:val="clear" w:color="auto" w:fill="FFFFFF"/>
        <w:rPr>
          <w:rFonts w:ascii="Times New Roman" w:hAnsi="Times New Roman"/>
          <w:sz w:val="28"/>
          <w:szCs w:val="28"/>
          <w:lang w:eastAsia="uk-UA"/>
        </w:rPr>
      </w:pPr>
      <w:r w:rsidRPr="00307F64">
        <w:rPr>
          <w:rFonts w:ascii="Times New Roman" w:hAnsi="Times New Roman"/>
          <w:sz w:val="28"/>
          <w:szCs w:val="28"/>
          <w:lang w:eastAsia="uk-UA"/>
        </w:rPr>
        <w:t>1) повідомлення про зміни в діяльності пункту дистанційного обслуговування за формою, затвердженою розпорядчим актом Національного банку та розміщеною на сторінці офіційного Інтернет-представництва Національного банку;</w:t>
      </w:r>
    </w:p>
    <w:p w:rsidR="00C70794" w:rsidRPr="00307F64" w:rsidRDefault="00C70794" w:rsidP="0035594A">
      <w:pPr>
        <w:shd w:val="clear" w:color="auto" w:fill="FFFFFF"/>
        <w:rPr>
          <w:rFonts w:ascii="Times New Roman" w:hAnsi="Times New Roman"/>
          <w:sz w:val="28"/>
          <w:szCs w:val="28"/>
          <w:lang w:eastAsia="uk-UA"/>
        </w:rPr>
      </w:pPr>
    </w:p>
    <w:p w:rsidR="000109F7" w:rsidRPr="00307F64" w:rsidRDefault="00C70794" w:rsidP="0035594A">
      <w:pPr>
        <w:shd w:val="clear" w:color="auto" w:fill="FFFFFF"/>
        <w:rPr>
          <w:rFonts w:ascii="Times New Roman" w:hAnsi="Times New Roman"/>
          <w:sz w:val="28"/>
          <w:szCs w:val="28"/>
        </w:rPr>
      </w:pPr>
      <w:r w:rsidRPr="00307F64">
        <w:rPr>
          <w:rFonts w:ascii="Times New Roman" w:hAnsi="Times New Roman"/>
          <w:sz w:val="28"/>
          <w:szCs w:val="28"/>
          <w:lang w:eastAsia="uk-UA"/>
        </w:rPr>
        <w:t>2) рішення уповноваженого органу банку про внесення відповідних змін (його засвідчену копію).</w:t>
      </w:r>
      <w:r w:rsidR="00D12152" w:rsidRPr="00307F64">
        <w:rPr>
          <w:rFonts w:ascii="Times New Roman" w:hAnsi="Times New Roman"/>
          <w:sz w:val="28"/>
          <w:szCs w:val="28"/>
        </w:rPr>
        <w:t>”.</w:t>
      </w:r>
    </w:p>
    <w:p w:rsidR="00735585" w:rsidRPr="00307F64" w:rsidRDefault="00735585" w:rsidP="0035594A">
      <w:pPr>
        <w:pStyle w:val="a3"/>
        <w:ind w:left="0"/>
        <w:rPr>
          <w:rFonts w:ascii="Times New Roman" w:hAnsi="Times New Roman"/>
          <w:sz w:val="28"/>
          <w:szCs w:val="28"/>
          <w:lang w:eastAsia="uk-UA"/>
        </w:rPr>
      </w:pPr>
    </w:p>
    <w:p w:rsidR="00092F89" w:rsidRPr="00307F64" w:rsidRDefault="00092F89" w:rsidP="0035594A">
      <w:pPr>
        <w:pStyle w:val="a3"/>
        <w:numPr>
          <w:ilvl w:val="0"/>
          <w:numId w:val="1"/>
        </w:numPr>
        <w:ind w:left="0" w:firstLine="568"/>
        <w:rPr>
          <w:rFonts w:ascii="Times New Roman" w:hAnsi="Times New Roman"/>
          <w:sz w:val="28"/>
          <w:szCs w:val="28"/>
        </w:rPr>
      </w:pPr>
      <w:r w:rsidRPr="00307F64">
        <w:rPr>
          <w:rFonts w:ascii="Times New Roman" w:hAnsi="Times New Roman"/>
          <w:sz w:val="28"/>
          <w:szCs w:val="28"/>
        </w:rPr>
        <w:t xml:space="preserve">Главу 60 розділу </w:t>
      </w:r>
      <w:r w:rsidRPr="00307F64">
        <w:rPr>
          <w:rFonts w:ascii="Times New Roman" w:hAnsi="Times New Roman"/>
          <w:bCs/>
          <w:sz w:val="28"/>
          <w:szCs w:val="28"/>
          <w:lang w:eastAsia="uk-UA"/>
        </w:rPr>
        <w:t>X</w:t>
      </w:r>
      <w:r w:rsidRPr="00307F64">
        <w:rPr>
          <w:rFonts w:ascii="Times New Roman" w:hAnsi="Times New Roman"/>
          <w:sz w:val="28"/>
          <w:szCs w:val="28"/>
        </w:rPr>
        <w:t xml:space="preserve"> після пункту 491 доповнити новим пунктом  </w:t>
      </w:r>
      <w:r w:rsidRPr="00307F64">
        <w:rPr>
          <w:rFonts w:ascii="Times New Roman" w:hAnsi="Times New Roman"/>
          <w:sz w:val="28"/>
          <w:szCs w:val="28"/>
          <w:lang w:eastAsia="uk-UA"/>
        </w:rPr>
        <w:t>491</w:t>
      </w:r>
      <w:r w:rsidRPr="00307F64">
        <w:rPr>
          <w:rFonts w:ascii="Times New Roman" w:hAnsi="Times New Roman"/>
          <w:sz w:val="28"/>
          <w:szCs w:val="28"/>
          <w:vertAlign w:val="superscript"/>
          <w:lang w:eastAsia="uk-UA"/>
        </w:rPr>
        <w:t>1</w:t>
      </w:r>
      <w:r w:rsidRPr="00307F64">
        <w:rPr>
          <w:rFonts w:ascii="Times New Roman" w:hAnsi="Times New Roman"/>
          <w:sz w:val="28"/>
          <w:szCs w:val="28"/>
        </w:rPr>
        <w:t xml:space="preserve">  такого змісту:</w:t>
      </w:r>
    </w:p>
    <w:p w:rsidR="00092F89" w:rsidRPr="00307F64" w:rsidRDefault="00092F89" w:rsidP="0035594A">
      <w:pPr>
        <w:shd w:val="clear" w:color="auto" w:fill="FFFFFF"/>
        <w:rPr>
          <w:rFonts w:ascii="Times New Roman" w:hAnsi="Times New Roman"/>
          <w:sz w:val="28"/>
          <w:szCs w:val="28"/>
        </w:rPr>
      </w:pPr>
      <w:r w:rsidRPr="00307F64">
        <w:rPr>
          <w:rFonts w:ascii="Times New Roman" w:hAnsi="Times New Roman"/>
          <w:sz w:val="28"/>
          <w:szCs w:val="28"/>
        </w:rPr>
        <w:t>“</w:t>
      </w:r>
      <w:r w:rsidR="0035594A" w:rsidRPr="00307F64">
        <w:rPr>
          <w:rFonts w:ascii="Times New Roman" w:hAnsi="Times New Roman"/>
          <w:sz w:val="28"/>
          <w:szCs w:val="28"/>
          <w:lang w:eastAsia="uk-UA"/>
        </w:rPr>
        <w:t>491</w:t>
      </w:r>
      <w:r w:rsidR="0035594A" w:rsidRPr="00307F64">
        <w:rPr>
          <w:rFonts w:ascii="Times New Roman" w:hAnsi="Times New Roman"/>
          <w:sz w:val="28"/>
          <w:szCs w:val="28"/>
          <w:vertAlign w:val="superscript"/>
          <w:lang w:eastAsia="uk-UA"/>
        </w:rPr>
        <w:t>1</w:t>
      </w:r>
      <w:r w:rsidR="0035594A" w:rsidRPr="00307F64">
        <w:rPr>
          <w:rFonts w:ascii="Times New Roman" w:hAnsi="Times New Roman"/>
          <w:sz w:val="28"/>
          <w:szCs w:val="28"/>
          <w:lang w:eastAsia="uk-UA"/>
        </w:rPr>
        <w:t xml:space="preserve">. Заявник подає в довільній формі відомості, що дають змогу зробити висновок про наявність у філії іноземного банку відповідних спеціалістів, </w:t>
      </w:r>
      <w:r w:rsidR="00ED0872">
        <w:rPr>
          <w:rFonts w:ascii="Times New Roman" w:hAnsi="Times New Roman"/>
          <w:sz w:val="28"/>
          <w:szCs w:val="28"/>
          <w:lang w:eastAsia="uk-UA"/>
        </w:rPr>
        <w:t>потрібних</w:t>
      </w:r>
      <w:r w:rsidR="00ED0872" w:rsidRPr="00307F64">
        <w:rPr>
          <w:rFonts w:ascii="Times New Roman" w:hAnsi="Times New Roman"/>
          <w:sz w:val="28"/>
          <w:szCs w:val="28"/>
          <w:lang w:eastAsia="uk-UA"/>
        </w:rPr>
        <w:t xml:space="preserve"> </w:t>
      </w:r>
      <w:r w:rsidR="0035594A" w:rsidRPr="00307F64">
        <w:rPr>
          <w:rFonts w:ascii="Times New Roman" w:hAnsi="Times New Roman"/>
          <w:sz w:val="28"/>
          <w:szCs w:val="28"/>
          <w:lang w:eastAsia="uk-UA"/>
        </w:rPr>
        <w:t>для забезпечення надання банківських та інших фінансових послуг, банківського обладнання, комп</w:t>
      </w:r>
      <w:r w:rsidR="00ED0872">
        <w:rPr>
          <w:rFonts w:ascii="Times New Roman" w:hAnsi="Times New Roman"/>
          <w:sz w:val="28"/>
          <w:szCs w:val="28"/>
          <w:lang w:eastAsia="uk-UA"/>
        </w:rPr>
        <w:t>’</w:t>
      </w:r>
      <w:r w:rsidR="0035594A" w:rsidRPr="00307F64">
        <w:rPr>
          <w:rFonts w:ascii="Times New Roman" w:hAnsi="Times New Roman"/>
          <w:sz w:val="28"/>
          <w:szCs w:val="28"/>
          <w:lang w:eastAsia="uk-UA"/>
        </w:rPr>
        <w:t>ютерної техніки, програмного забезпечення, приміщень відповідно до вимог, установлених Національним банком, і відомості про організаційну структуру філії іноземного банку, оформлені згідно з додатком 3 до цього Положення.</w:t>
      </w:r>
      <w:r w:rsidRPr="00307F64">
        <w:rPr>
          <w:rFonts w:ascii="Times New Roman" w:hAnsi="Times New Roman"/>
          <w:sz w:val="28"/>
          <w:szCs w:val="28"/>
        </w:rPr>
        <w:t>”.</w:t>
      </w:r>
    </w:p>
    <w:p w:rsidR="00092F89" w:rsidRPr="00307F64" w:rsidRDefault="00092F89" w:rsidP="0035594A">
      <w:pPr>
        <w:shd w:val="clear" w:color="auto" w:fill="FFFFFF"/>
        <w:rPr>
          <w:rFonts w:ascii="Times New Roman" w:hAnsi="Times New Roman"/>
          <w:sz w:val="28"/>
          <w:szCs w:val="28"/>
        </w:rPr>
      </w:pPr>
    </w:p>
    <w:p w:rsidR="00580095" w:rsidRPr="00307F64" w:rsidRDefault="004E7F6C" w:rsidP="0035594A">
      <w:pPr>
        <w:pStyle w:val="a3"/>
        <w:numPr>
          <w:ilvl w:val="0"/>
          <w:numId w:val="1"/>
        </w:numPr>
        <w:tabs>
          <w:tab w:val="center" w:pos="4962"/>
        </w:tabs>
        <w:ind w:left="568" w:right="-1" w:firstLine="0"/>
        <w:rPr>
          <w:rFonts w:ascii="Times New Roman" w:hAnsi="Times New Roman"/>
          <w:sz w:val="28"/>
          <w:szCs w:val="28"/>
        </w:rPr>
      </w:pPr>
      <w:r w:rsidRPr="00307F64">
        <w:rPr>
          <w:rFonts w:ascii="Times New Roman" w:hAnsi="Times New Roman"/>
          <w:sz w:val="28"/>
          <w:szCs w:val="28"/>
        </w:rPr>
        <w:t>У д</w:t>
      </w:r>
      <w:r w:rsidR="00AC7032" w:rsidRPr="00307F64">
        <w:rPr>
          <w:rFonts w:ascii="Times New Roman" w:hAnsi="Times New Roman"/>
          <w:sz w:val="28"/>
          <w:szCs w:val="28"/>
        </w:rPr>
        <w:t>одатк</w:t>
      </w:r>
      <w:r w:rsidRPr="00307F64">
        <w:rPr>
          <w:rFonts w:ascii="Times New Roman" w:hAnsi="Times New Roman"/>
          <w:sz w:val="28"/>
          <w:szCs w:val="28"/>
        </w:rPr>
        <w:t>у</w:t>
      </w:r>
      <w:r w:rsidR="00AC7032" w:rsidRPr="00307F64">
        <w:rPr>
          <w:rFonts w:ascii="Times New Roman" w:hAnsi="Times New Roman"/>
          <w:sz w:val="28"/>
          <w:szCs w:val="28"/>
        </w:rPr>
        <w:t xml:space="preserve"> 4 </w:t>
      </w:r>
      <w:r w:rsidR="000E0909" w:rsidRPr="00307F64">
        <w:rPr>
          <w:rFonts w:ascii="Times New Roman" w:hAnsi="Times New Roman"/>
          <w:sz w:val="28"/>
          <w:szCs w:val="28"/>
        </w:rPr>
        <w:t xml:space="preserve">до Положення </w:t>
      </w:r>
      <w:r w:rsidRPr="00307F64">
        <w:rPr>
          <w:rFonts w:ascii="Times New Roman" w:hAnsi="Times New Roman"/>
          <w:sz w:val="28"/>
          <w:szCs w:val="28"/>
        </w:rPr>
        <w:t xml:space="preserve">слово </w:t>
      </w:r>
      <w:r w:rsidR="00EB2456" w:rsidRPr="00307F64">
        <w:rPr>
          <w:rFonts w:ascii="Times New Roman" w:hAnsi="Times New Roman"/>
          <w:sz w:val="28"/>
          <w:szCs w:val="28"/>
          <w:shd w:val="clear" w:color="auto" w:fill="FFFFFF"/>
        </w:rPr>
        <w:t>“</w:t>
      </w:r>
      <w:r w:rsidRPr="00307F64">
        <w:rPr>
          <w:rFonts w:ascii="Times New Roman" w:hAnsi="Times New Roman"/>
          <w:sz w:val="28"/>
          <w:szCs w:val="28"/>
          <w:shd w:val="clear" w:color="auto" w:fill="FFFFFF"/>
        </w:rPr>
        <w:t xml:space="preserve">__________ </w:t>
      </w:r>
      <w:r w:rsidRPr="00307F64">
        <w:rPr>
          <w:rFonts w:ascii="Times New Roman" w:hAnsi="Times New Roman"/>
          <w:sz w:val="28"/>
          <w:szCs w:val="28"/>
          <w:lang w:eastAsia="uk-UA"/>
        </w:rPr>
        <w:t>(№ витягу)</w:t>
      </w:r>
      <w:r w:rsidR="00CE75FB" w:rsidRPr="00307F64">
        <w:rPr>
          <w:rFonts w:ascii="Times New Roman" w:hAnsi="Times New Roman"/>
          <w:sz w:val="28"/>
          <w:szCs w:val="28"/>
        </w:rPr>
        <w:t>”</w:t>
      </w:r>
      <w:r w:rsidRPr="00307F64">
        <w:rPr>
          <w:rFonts w:ascii="Times New Roman" w:hAnsi="Times New Roman"/>
          <w:sz w:val="28"/>
          <w:szCs w:val="28"/>
        </w:rPr>
        <w:t xml:space="preserve"> виключити</w:t>
      </w:r>
      <w:r w:rsidR="00CE75FB" w:rsidRPr="00307F64">
        <w:rPr>
          <w:rFonts w:ascii="Times New Roman" w:hAnsi="Times New Roman"/>
          <w:sz w:val="28"/>
          <w:szCs w:val="28"/>
        </w:rPr>
        <w:t>.</w:t>
      </w:r>
    </w:p>
    <w:sectPr w:rsidR="00580095" w:rsidRPr="00307F64" w:rsidSect="00C8549A">
      <w:headerReference w:type="default" r:id="rId17"/>
      <w:headerReference w:type="first" r:id="rId18"/>
      <w:pgSz w:w="11906" w:h="16838"/>
      <w:pgMar w:top="567" w:right="567"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734" w:rsidRDefault="00176734" w:rsidP="00C17FDB">
      <w:r>
        <w:separator/>
      </w:r>
    </w:p>
  </w:endnote>
  <w:endnote w:type="continuationSeparator" w:id="0">
    <w:p w:rsidR="00176734" w:rsidRDefault="00176734" w:rsidP="00C1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734" w:rsidRDefault="00176734" w:rsidP="00C17FDB">
      <w:r>
        <w:separator/>
      </w:r>
    </w:p>
  </w:footnote>
  <w:footnote w:type="continuationSeparator" w:id="0">
    <w:p w:rsidR="00176734" w:rsidRDefault="00176734" w:rsidP="00C1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343915"/>
      <w:docPartObj>
        <w:docPartGallery w:val="Page Numbers (Top of Page)"/>
        <w:docPartUnique/>
      </w:docPartObj>
    </w:sdtPr>
    <w:sdtEndPr/>
    <w:sdtContent>
      <w:p w:rsidR="00C04A37" w:rsidRDefault="00C04A37">
        <w:pPr>
          <w:pStyle w:val="a5"/>
          <w:jc w:val="center"/>
        </w:pPr>
        <w:r w:rsidRPr="003344EA">
          <w:rPr>
            <w:rFonts w:ascii="Times New Roman" w:hAnsi="Times New Roman"/>
            <w:sz w:val="28"/>
            <w:szCs w:val="28"/>
          </w:rPr>
          <w:fldChar w:fldCharType="begin"/>
        </w:r>
        <w:r w:rsidRPr="003344EA">
          <w:rPr>
            <w:rFonts w:ascii="Times New Roman" w:hAnsi="Times New Roman"/>
            <w:sz w:val="28"/>
            <w:szCs w:val="28"/>
          </w:rPr>
          <w:instrText>PAGE   \* MERGEFORMAT</w:instrText>
        </w:r>
        <w:r w:rsidRPr="003344EA">
          <w:rPr>
            <w:rFonts w:ascii="Times New Roman" w:hAnsi="Times New Roman"/>
            <w:sz w:val="28"/>
            <w:szCs w:val="28"/>
          </w:rPr>
          <w:fldChar w:fldCharType="separate"/>
        </w:r>
        <w:r w:rsidR="00DC2EDB">
          <w:rPr>
            <w:rFonts w:ascii="Times New Roman" w:hAnsi="Times New Roman"/>
            <w:noProof/>
            <w:sz w:val="28"/>
            <w:szCs w:val="28"/>
          </w:rPr>
          <w:t>2</w:t>
        </w:r>
        <w:r w:rsidRPr="003344EA">
          <w:rPr>
            <w:rFonts w:ascii="Times New Roman" w:hAnsi="Times New Roman"/>
            <w:sz w:val="28"/>
            <w:szCs w:val="28"/>
          </w:rPr>
          <w:fldChar w:fldCharType="end"/>
        </w:r>
      </w:p>
    </w:sdtContent>
  </w:sdt>
  <w:p w:rsidR="00C04A37" w:rsidRPr="005D4A4E" w:rsidRDefault="00C04A37" w:rsidP="005D4A4E">
    <w:pPr>
      <w:pStyle w:val="a5"/>
      <w:ind w:firstLine="0"/>
      <w:jc w:val="right"/>
      <w:rPr>
        <w:rFonts w:ascii="Times New Roman" w:hAnsi="Times New Roman"/>
        <w:sz w:val="28"/>
        <w:szCs w:val="28"/>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41" w:rsidRPr="00C10E41" w:rsidRDefault="00C10E41" w:rsidP="00C10E41">
    <w:pPr>
      <w:pStyle w:val="a5"/>
      <w:jc w:val="right"/>
      <w:rPr>
        <w:rFonts w:ascii="Times New Roman" w:hAnsi="Times New Roman"/>
        <w:sz w:val="24"/>
        <w:szCs w:val="24"/>
      </w:rPr>
    </w:pPr>
    <w:r w:rsidRPr="00C10E41">
      <w:rPr>
        <w:rFonts w:ascii="Times New Roman" w:hAnsi="Times New Roman"/>
        <w:sz w:val="24"/>
        <w:szCs w:val="24"/>
      </w:rPr>
      <w:t xml:space="preserve">Офіційно опубліковано </w:t>
    </w:r>
    <w:r>
      <w:rPr>
        <w:rFonts w:ascii="Times New Roman" w:hAnsi="Times New Roman"/>
        <w:sz w:val="24"/>
        <w:szCs w:val="24"/>
        <w:lang w:val="en-US"/>
      </w:rPr>
      <w:t>22</w:t>
    </w:r>
    <w:r w:rsidRPr="00C10E41">
      <w:rPr>
        <w:rFonts w:ascii="Times New Roman" w:hAnsi="Times New Roman"/>
        <w:sz w:val="24"/>
        <w:szCs w:val="24"/>
      </w:rPr>
      <w:t>.0</w:t>
    </w:r>
    <w:r>
      <w:rPr>
        <w:rFonts w:ascii="Times New Roman" w:hAnsi="Times New Roman"/>
        <w:sz w:val="24"/>
        <w:szCs w:val="24"/>
        <w:lang w:val="en-US"/>
      </w:rPr>
      <w:t>7</w:t>
    </w:r>
    <w:r w:rsidRPr="00C10E41">
      <w:rPr>
        <w:rFonts w:ascii="Times New Roman" w:hAnsi="Times New Roman"/>
        <w:sz w:val="24"/>
        <w:szCs w:val="24"/>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600678309"/>
      <w:docPartObj>
        <w:docPartGallery w:val="Page Numbers (Top of Page)"/>
        <w:docPartUnique/>
      </w:docPartObj>
    </w:sdtPr>
    <w:sdtEndPr>
      <w:rPr>
        <w:rFonts w:asciiTheme="minorHAnsi" w:hAnsiTheme="minorHAnsi"/>
        <w:sz w:val="22"/>
        <w:szCs w:val="22"/>
      </w:rPr>
    </w:sdtEndPr>
    <w:sdtContent>
      <w:p w:rsidR="00C04A37" w:rsidRDefault="00C04A37" w:rsidP="00C8549A">
        <w:pPr>
          <w:pStyle w:val="a5"/>
          <w:jc w:val="center"/>
        </w:pPr>
        <w:r w:rsidRPr="00E634FB">
          <w:rPr>
            <w:rFonts w:ascii="Times New Roman" w:hAnsi="Times New Roman"/>
            <w:sz w:val="28"/>
            <w:szCs w:val="28"/>
          </w:rPr>
          <w:fldChar w:fldCharType="begin"/>
        </w:r>
        <w:r w:rsidRPr="00393FA8">
          <w:rPr>
            <w:rFonts w:ascii="Times New Roman" w:hAnsi="Times New Roman"/>
            <w:sz w:val="28"/>
            <w:szCs w:val="28"/>
          </w:rPr>
          <w:instrText>PAGE   \* MERGEFORMAT</w:instrText>
        </w:r>
        <w:r w:rsidRPr="00E634FB">
          <w:rPr>
            <w:rFonts w:ascii="Times New Roman" w:hAnsi="Times New Roman"/>
            <w:sz w:val="28"/>
            <w:szCs w:val="28"/>
          </w:rPr>
          <w:fldChar w:fldCharType="separate"/>
        </w:r>
        <w:r w:rsidR="00DC2EDB">
          <w:rPr>
            <w:rFonts w:ascii="Times New Roman" w:hAnsi="Times New Roman"/>
            <w:noProof/>
            <w:sz w:val="28"/>
            <w:szCs w:val="28"/>
          </w:rPr>
          <w:t>15</w:t>
        </w:r>
        <w:r w:rsidRPr="00E634FB">
          <w:rPr>
            <w:rFonts w:ascii="Times New Roman" w:hAnsi="Times New Roman"/>
            <w:sz w:val="28"/>
            <w:szCs w:val="28"/>
          </w:rPr>
          <w:fldChar w:fldCharType="end"/>
        </w:r>
      </w:p>
    </w:sdtContent>
  </w:sdt>
  <w:p w:rsidR="00C04A37" w:rsidRPr="005D4A4E" w:rsidRDefault="00C04A37" w:rsidP="005D4A4E">
    <w:pPr>
      <w:pStyle w:val="a5"/>
      <w:ind w:firstLine="0"/>
      <w:jc w:val="right"/>
      <w:rPr>
        <w:rFonts w:ascii="Times New Roman" w:hAnsi="Times New Roman"/>
        <w:sz w:val="28"/>
        <w:szCs w:val="28"/>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37" w:rsidRPr="00C8549A" w:rsidRDefault="00C04A37" w:rsidP="00C854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453"/>
    <w:multiLevelType w:val="hybridMultilevel"/>
    <w:tmpl w:val="D87001A8"/>
    <w:lvl w:ilvl="0" w:tplc="5A4212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2031F21"/>
    <w:multiLevelType w:val="hybridMultilevel"/>
    <w:tmpl w:val="DB840738"/>
    <w:lvl w:ilvl="0" w:tplc="CE3A01E4">
      <w:start w:val="1"/>
      <w:numFmt w:val="decimal"/>
      <w:suff w:val="space"/>
      <w:lvlText w:val="%1)"/>
      <w:lvlJc w:val="left"/>
      <w:pPr>
        <w:ind w:left="262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7FF421D"/>
    <w:multiLevelType w:val="hybridMultilevel"/>
    <w:tmpl w:val="6B16B566"/>
    <w:lvl w:ilvl="0" w:tplc="C3F4EEF2">
      <w:start w:val="1"/>
      <w:numFmt w:val="decimal"/>
      <w:suff w:val="space"/>
      <w:lvlText w:val="%1)"/>
      <w:lvlJc w:val="left"/>
      <w:pPr>
        <w:ind w:left="106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208B3CD9"/>
    <w:multiLevelType w:val="hybridMultilevel"/>
    <w:tmpl w:val="24BA810A"/>
    <w:lvl w:ilvl="0" w:tplc="69B83EDE">
      <w:start w:val="1"/>
      <w:numFmt w:val="decimal"/>
      <w:suff w:val="space"/>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2505C7"/>
    <w:multiLevelType w:val="hybridMultilevel"/>
    <w:tmpl w:val="6028574A"/>
    <w:lvl w:ilvl="0" w:tplc="B93CE074">
      <w:start w:val="1"/>
      <w:numFmt w:val="decimal"/>
      <w:suff w:val="space"/>
      <w:lvlText w:val="%1)"/>
      <w:lvlJc w:val="left"/>
      <w:pPr>
        <w:ind w:left="121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46F7C58"/>
    <w:multiLevelType w:val="hybridMultilevel"/>
    <w:tmpl w:val="2F68EE34"/>
    <w:lvl w:ilvl="0" w:tplc="CE44AB46">
      <w:start w:val="1"/>
      <w:numFmt w:val="decimal"/>
      <w:suff w:val="space"/>
      <w:lvlText w:val="%1)"/>
      <w:lvlJc w:val="left"/>
      <w:pPr>
        <w:ind w:left="1503" w:hanging="5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5E03535"/>
    <w:multiLevelType w:val="hybridMultilevel"/>
    <w:tmpl w:val="67F45DF0"/>
    <w:lvl w:ilvl="0" w:tplc="D40455F8">
      <w:start w:val="1"/>
      <w:numFmt w:val="decimal"/>
      <w:suff w:val="space"/>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F6A1802"/>
    <w:multiLevelType w:val="hybridMultilevel"/>
    <w:tmpl w:val="DF8C8A6C"/>
    <w:lvl w:ilvl="0" w:tplc="DC647DB4">
      <w:start w:val="1"/>
      <w:numFmt w:val="decimal"/>
      <w:suff w:val="space"/>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46654863"/>
    <w:multiLevelType w:val="hybridMultilevel"/>
    <w:tmpl w:val="4E489562"/>
    <w:lvl w:ilvl="0" w:tplc="3698AE4C">
      <w:start w:val="1"/>
      <w:numFmt w:val="decimal"/>
      <w:suff w:val="space"/>
      <w:lvlText w:val="%1)"/>
      <w:lvlJc w:val="left"/>
      <w:pPr>
        <w:ind w:left="106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A25327D"/>
    <w:multiLevelType w:val="hybridMultilevel"/>
    <w:tmpl w:val="4CE66C62"/>
    <w:lvl w:ilvl="0" w:tplc="E0607E36">
      <w:start w:val="1"/>
      <w:numFmt w:val="decimal"/>
      <w:suff w:val="space"/>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4D2F5B0C"/>
    <w:multiLevelType w:val="hybridMultilevel"/>
    <w:tmpl w:val="5232BF5C"/>
    <w:lvl w:ilvl="0" w:tplc="701C79A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4DD369BF"/>
    <w:multiLevelType w:val="hybridMultilevel"/>
    <w:tmpl w:val="5E705F2E"/>
    <w:lvl w:ilvl="0" w:tplc="3910AA72">
      <w:start w:val="1"/>
      <w:numFmt w:val="decimal"/>
      <w:suff w:val="space"/>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E4D1531"/>
    <w:multiLevelType w:val="hybridMultilevel"/>
    <w:tmpl w:val="626E8834"/>
    <w:lvl w:ilvl="0" w:tplc="9D4C1876">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E625102"/>
    <w:multiLevelType w:val="hybridMultilevel"/>
    <w:tmpl w:val="1AFEEBFA"/>
    <w:lvl w:ilvl="0" w:tplc="9CC0E6F0">
      <w:start w:val="1"/>
      <w:numFmt w:val="decimal"/>
      <w:suff w:val="space"/>
      <w:lvlText w:val="%1)"/>
      <w:lvlJc w:val="left"/>
      <w:pPr>
        <w:ind w:left="1098" w:hanging="53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44B046B"/>
    <w:multiLevelType w:val="hybridMultilevel"/>
    <w:tmpl w:val="32288C84"/>
    <w:lvl w:ilvl="0" w:tplc="18828ABE">
      <w:start w:val="1"/>
      <w:numFmt w:val="decimal"/>
      <w:suff w:val="space"/>
      <w:lvlText w:val="%1)"/>
      <w:lvlJc w:val="left"/>
      <w:pPr>
        <w:ind w:left="928"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15" w15:restartNumberingAfterBreak="0">
    <w:nsid w:val="546B6159"/>
    <w:multiLevelType w:val="hybridMultilevel"/>
    <w:tmpl w:val="B22E4372"/>
    <w:lvl w:ilvl="0" w:tplc="6FAE02E0">
      <w:start w:val="1"/>
      <w:numFmt w:val="decimal"/>
      <w:suff w:val="space"/>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5C948C4"/>
    <w:multiLevelType w:val="hybridMultilevel"/>
    <w:tmpl w:val="59E2AA80"/>
    <w:lvl w:ilvl="0" w:tplc="850A55B4">
      <w:start w:val="1"/>
      <w:numFmt w:val="decimal"/>
      <w:suff w:val="space"/>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7" w15:restartNumberingAfterBreak="0">
    <w:nsid w:val="55D87DBE"/>
    <w:multiLevelType w:val="hybridMultilevel"/>
    <w:tmpl w:val="1C50A6BA"/>
    <w:lvl w:ilvl="0" w:tplc="3CB0B794">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56DC745B"/>
    <w:multiLevelType w:val="hybridMultilevel"/>
    <w:tmpl w:val="4120D32E"/>
    <w:lvl w:ilvl="0" w:tplc="2E4EF532">
      <w:start w:val="1"/>
      <w:numFmt w:val="decimal"/>
      <w:suff w:val="space"/>
      <w:lvlText w:val="%1)"/>
      <w:lvlJc w:val="left"/>
      <w:pPr>
        <w:ind w:left="1069" w:hanging="360"/>
      </w:pPr>
      <w:rPr>
        <w:rFonts w:hint="default"/>
      </w:rPr>
    </w:lvl>
    <w:lvl w:ilvl="1" w:tplc="04190019">
      <w:start w:val="1"/>
      <w:numFmt w:val="lowerLetter"/>
      <w:lvlText w:val="%2."/>
      <w:lvlJc w:val="left"/>
      <w:pPr>
        <w:ind w:left="1083" w:hanging="360"/>
      </w:pPr>
    </w:lvl>
    <w:lvl w:ilvl="2" w:tplc="0419001B">
      <w:start w:val="1"/>
      <w:numFmt w:val="lowerRoman"/>
      <w:lvlText w:val="%3."/>
      <w:lvlJc w:val="right"/>
      <w:pPr>
        <w:ind w:left="1803" w:hanging="180"/>
      </w:pPr>
    </w:lvl>
    <w:lvl w:ilvl="3" w:tplc="0419000F">
      <w:start w:val="1"/>
      <w:numFmt w:val="decimal"/>
      <w:lvlText w:val="%4."/>
      <w:lvlJc w:val="left"/>
      <w:pPr>
        <w:ind w:left="2523" w:hanging="360"/>
      </w:pPr>
    </w:lvl>
    <w:lvl w:ilvl="4" w:tplc="04190019">
      <w:start w:val="1"/>
      <w:numFmt w:val="lowerLetter"/>
      <w:lvlText w:val="%5."/>
      <w:lvlJc w:val="left"/>
      <w:pPr>
        <w:ind w:left="3243" w:hanging="360"/>
      </w:pPr>
    </w:lvl>
    <w:lvl w:ilvl="5" w:tplc="0419001B">
      <w:start w:val="1"/>
      <w:numFmt w:val="lowerRoman"/>
      <w:lvlText w:val="%6."/>
      <w:lvlJc w:val="right"/>
      <w:pPr>
        <w:ind w:left="3963" w:hanging="180"/>
      </w:pPr>
    </w:lvl>
    <w:lvl w:ilvl="6" w:tplc="0419000F">
      <w:start w:val="1"/>
      <w:numFmt w:val="decimal"/>
      <w:lvlText w:val="%7."/>
      <w:lvlJc w:val="left"/>
      <w:pPr>
        <w:ind w:left="4683" w:hanging="360"/>
      </w:pPr>
    </w:lvl>
    <w:lvl w:ilvl="7" w:tplc="04190019">
      <w:start w:val="1"/>
      <w:numFmt w:val="lowerLetter"/>
      <w:lvlText w:val="%8."/>
      <w:lvlJc w:val="left"/>
      <w:pPr>
        <w:ind w:left="5403" w:hanging="360"/>
      </w:pPr>
    </w:lvl>
    <w:lvl w:ilvl="8" w:tplc="0419001B">
      <w:start w:val="1"/>
      <w:numFmt w:val="lowerRoman"/>
      <w:lvlText w:val="%9."/>
      <w:lvlJc w:val="right"/>
      <w:pPr>
        <w:ind w:left="6123" w:hanging="180"/>
      </w:pPr>
    </w:lvl>
  </w:abstractNum>
  <w:abstractNum w:abstractNumId="19" w15:restartNumberingAfterBreak="0">
    <w:nsid w:val="59AE1E52"/>
    <w:multiLevelType w:val="hybridMultilevel"/>
    <w:tmpl w:val="1C6CA240"/>
    <w:lvl w:ilvl="0" w:tplc="E0607E36">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59F71543"/>
    <w:multiLevelType w:val="hybridMultilevel"/>
    <w:tmpl w:val="A2728E80"/>
    <w:lvl w:ilvl="0" w:tplc="2AB02592">
      <w:start w:val="1"/>
      <w:numFmt w:val="decimal"/>
      <w:suff w:val="space"/>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5E593520"/>
    <w:multiLevelType w:val="hybridMultilevel"/>
    <w:tmpl w:val="6F9E76DA"/>
    <w:lvl w:ilvl="0" w:tplc="63263FFE">
      <w:start w:val="7"/>
      <w:numFmt w:val="decimal"/>
      <w:suff w:val="space"/>
      <w:lvlText w:val="%1)"/>
      <w:lvlJc w:val="left"/>
      <w:pPr>
        <w:ind w:left="1210"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2" w15:restartNumberingAfterBreak="0">
    <w:nsid w:val="6593166E"/>
    <w:multiLevelType w:val="hybridMultilevel"/>
    <w:tmpl w:val="5C42E4E6"/>
    <w:lvl w:ilvl="0" w:tplc="32A6889C">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91C3806"/>
    <w:multiLevelType w:val="hybridMultilevel"/>
    <w:tmpl w:val="67F219EE"/>
    <w:lvl w:ilvl="0" w:tplc="8084CA4C">
      <w:start w:val="1"/>
      <w:numFmt w:val="decimal"/>
      <w:suff w:val="space"/>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70BE788E"/>
    <w:multiLevelType w:val="hybridMultilevel"/>
    <w:tmpl w:val="F75C4B6E"/>
    <w:lvl w:ilvl="0" w:tplc="7A1C1390">
      <w:start w:val="1"/>
      <w:numFmt w:val="decimal"/>
      <w:suff w:val="space"/>
      <w:lvlText w:val="%1)"/>
      <w:lvlJc w:val="left"/>
      <w:pPr>
        <w:ind w:left="106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0E30578"/>
    <w:multiLevelType w:val="hybridMultilevel"/>
    <w:tmpl w:val="EF7ABD36"/>
    <w:lvl w:ilvl="0" w:tplc="8F5C2F1E">
      <w:start w:val="1"/>
      <w:numFmt w:val="decimal"/>
      <w:suff w:val="space"/>
      <w:lvlText w:val="%1)"/>
      <w:lvlJc w:val="left"/>
      <w:pPr>
        <w:ind w:left="135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75A056D1"/>
    <w:multiLevelType w:val="hybridMultilevel"/>
    <w:tmpl w:val="CDACF244"/>
    <w:lvl w:ilvl="0" w:tplc="E95284DE">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7DDA5B28"/>
    <w:multiLevelType w:val="hybridMultilevel"/>
    <w:tmpl w:val="5C42E4E6"/>
    <w:lvl w:ilvl="0" w:tplc="32A6889C">
      <w:start w:val="1"/>
      <w:numFmt w:val="decimal"/>
      <w:suff w:val="space"/>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6"/>
  </w:num>
  <w:num w:numId="2">
    <w:abstractNumId w:val="17"/>
  </w:num>
  <w:num w:numId="3">
    <w:abstractNumId w:val="19"/>
  </w:num>
  <w:num w:numId="4">
    <w:abstractNumId w:val="1"/>
  </w:num>
  <w:num w:numId="5">
    <w:abstractNumId w:val="26"/>
  </w:num>
  <w:num w:numId="6">
    <w:abstractNumId w:val="25"/>
  </w:num>
  <w:num w:numId="7">
    <w:abstractNumId w:val="4"/>
  </w:num>
  <w:num w:numId="8">
    <w:abstractNumId w:val="5"/>
  </w:num>
  <w:num w:numId="9">
    <w:abstractNumId w:val="22"/>
  </w:num>
  <w:num w:numId="10">
    <w:abstractNumId w:val="13"/>
  </w:num>
  <w:num w:numId="11">
    <w:abstractNumId w:val="20"/>
  </w:num>
  <w:num w:numId="12">
    <w:abstractNumId w:val="16"/>
  </w:num>
  <w:num w:numId="13">
    <w:abstractNumId w:val="7"/>
  </w:num>
  <w:num w:numId="14">
    <w:abstractNumId w:val="14"/>
  </w:num>
  <w:num w:numId="15">
    <w:abstractNumId w:val="15"/>
  </w:num>
  <w:num w:numId="16">
    <w:abstractNumId w:val="23"/>
  </w:num>
  <w:num w:numId="17">
    <w:abstractNumId w:val="12"/>
  </w:num>
  <w:num w:numId="18">
    <w:abstractNumId w:val="2"/>
  </w:num>
  <w:num w:numId="19">
    <w:abstractNumId w:val="0"/>
  </w:num>
  <w:num w:numId="20">
    <w:abstractNumId w:val="8"/>
  </w:num>
  <w:num w:numId="21">
    <w:abstractNumId w:val="18"/>
  </w:num>
  <w:num w:numId="22">
    <w:abstractNumId w:val="18"/>
  </w:num>
  <w:num w:numId="23">
    <w:abstractNumId w:val="24"/>
  </w:num>
  <w:num w:numId="24">
    <w:abstractNumId w:val="10"/>
  </w:num>
  <w:num w:numId="25">
    <w:abstractNumId w:val="11"/>
  </w:num>
  <w:num w:numId="26">
    <w:abstractNumId w:val="3"/>
  </w:num>
  <w:num w:numId="27">
    <w:abstractNumId w:val="21"/>
  </w:num>
  <w:num w:numId="28">
    <w:abstractNumId w:val="9"/>
  </w:num>
  <w:num w:numId="2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1"/>
    <w:rsid w:val="00000B48"/>
    <w:rsid w:val="00000FE7"/>
    <w:rsid w:val="0000130E"/>
    <w:rsid w:val="0000171C"/>
    <w:rsid w:val="00003374"/>
    <w:rsid w:val="00003938"/>
    <w:rsid w:val="0000476E"/>
    <w:rsid w:val="00004EFE"/>
    <w:rsid w:val="00005CE5"/>
    <w:rsid w:val="00005E0C"/>
    <w:rsid w:val="00005EFC"/>
    <w:rsid w:val="0000660D"/>
    <w:rsid w:val="00006A9C"/>
    <w:rsid w:val="0000735F"/>
    <w:rsid w:val="000074A5"/>
    <w:rsid w:val="000074A8"/>
    <w:rsid w:val="00007767"/>
    <w:rsid w:val="000108AD"/>
    <w:rsid w:val="000109F7"/>
    <w:rsid w:val="00011A8B"/>
    <w:rsid w:val="0001238F"/>
    <w:rsid w:val="00012BF3"/>
    <w:rsid w:val="00014040"/>
    <w:rsid w:val="0001404B"/>
    <w:rsid w:val="000142E9"/>
    <w:rsid w:val="000147FD"/>
    <w:rsid w:val="00015FAD"/>
    <w:rsid w:val="00016E22"/>
    <w:rsid w:val="00020A08"/>
    <w:rsid w:val="00021B48"/>
    <w:rsid w:val="000231B9"/>
    <w:rsid w:val="00024A5E"/>
    <w:rsid w:val="000259D8"/>
    <w:rsid w:val="00026585"/>
    <w:rsid w:val="000308DB"/>
    <w:rsid w:val="00030A9F"/>
    <w:rsid w:val="000312F6"/>
    <w:rsid w:val="00031B0A"/>
    <w:rsid w:val="00031D97"/>
    <w:rsid w:val="00032947"/>
    <w:rsid w:val="00032EB8"/>
    <w:rsid w:val="0003303B"/>
    <w:rsid w:val="000343C8"/>
    <w:rsid w:val="000346D5"/>
    <w:rsid w:val="0003485D"/>
    <w:rsid w:val="000367FC"/>
    <w:rsid w:val="00036F34"/>
    <w:rsid w:val="000422B1"/>
    <w:rsid w:val="0004283D"/>
    <w:rsid w:val="0004283E"/>
    <w:rsid w:val="00042C3C"/>
    <w:rsid w:val="000433A7"/>
    <w:rsid w:val="00043661"/>
    <w:rsid w:val="00043B73"/>
    <w:rsid w:val="00043B9E"/>
    <w:rsid w:val="00045333"/>
    <w:rsid w:val="00047EC6"/>
    <w:rsid w:val="0005089A"/>
    <w:rsid w:val="000511C8"/>
    <w:rsid w:val="0005183B"/>
    <w:rsid w:val="000523F5"/>
    <w:rsid w:val="0005379F"/>
    <w:rsid w:val="000542D9"/>
    <w:rsid w:val="00054E9F"/>
    <w:rsid w:val="000557AB"/>
    <w:rsid w:val="00055B94"/>
    <w:rsid w:val="00056BE5"/>
    <w:rsid w:val="00057688"/>
    <w:rsid w:val="00057798"/>
    <w:rsid w:val="00057DCC"/>
    <w:rsid w:val="000602A3"/>
    <w:rsid w:val="0006050F"/>
    <w:rsid w:val="00061E70"/>
    <w:rsid w:val="00062300"/>
    <w:rsid w:val="00063AA8"/>
    <w:rsid w:val="00063B4D"/>
    <w:rsid w:val="00064EAA"/>
    <w:rsid w:val="00064F35"/>
    <w:rsid w:val="0006699B"/>
    <w:rsid w:val="00066ED7"/>
    <w:rsid w:val="0007019C"/>
    <w:rsid w:val="00070638"/>
    <w:rsid w:val="00070E63"/>
    <w:rsid w:val="0007164E"/>
    <w:rsid w:val="00072097"/>
    <w:rsid w:val="000726FF"/>
    <w:rsid w:val="0007304B"/>
    <w:rsid w:val="00073159"/>
    <w:rsid w:val="00073A90"/>
    <w:rsid w:val="00074334"/>
    <w:rsid w:val="000749EE"/>
    <w:rsid w:val="00074E8C"/>
    <w:rsid w:val="000758D5"/>
    <w:rsid w:val="00075CA2"/>
    <w:rsid w:val="00076442"/>
    <w:rsid w:val="0007793B"/>
    <w:rsid w:val="00077DA8"/>
    <w:rsid w:val="00080058"/>
    <w:rsid w:val="00080306"/>
    <w:rsid w:val="00080562"/>
    <w:rsid w:val="00080EE5"/>
    <w:rsid w:val="00081095"/>
    <w:rsid w:val="00081CFA"/>
    <w:rsid w:val="00082B10"/>
    <w:rsid w:val="000838E3"/>
    <w:rsid w:val="0008394D"/>
    <w:rsid w:val="00084D30"/>
    <w:rsid w:val="000852BF"/>
    <w:rsid w:val="00085E92"/>
    <w:rsid w:val="000863E3"/>
    <w:rsid w:val="00086C9D"/>
    <w:rsid w:val="0008743C"/>
    <w:rsid w:val="00090453"/>
    <w:rsid w:val="00091398"/>
    <w:rsid w:val="00091680"/>
    <w:rsid w:val="00091A15"/>
    <w:rsid w:val="00092270"/>
    <w:rsid w:val="00092F19"/>
    <w:rsid w:val="00092F89"/>
    <w:rsid w:val="0009523E"/>
    <w:rsid w:val="000955A3"/>
    <w:rsid w:val="00095797"/>
    <w:rsid w:val="00095A83"/>
    <w:rsid w:val="00095CDF"/>
    <w:rsid w:val="000965AC"/>
    <w:rsid w:val="000966B8"/>
    <w:rsid w:val="00096F7B"/>
    <w:rsid w:val="00096FC7"/>
    <w:rsid w:val="000972C2"/>
    <w:rsid w:val="00097443"/>
    <w:rsid w:val="0009799B"/>
    <w:rsid w:val="00097DCC"/>
    <w:rsid w:val="000A0700"/>
    <w:rsid w:val="000A20E2"/>
    <w:rsid w:val="000A2470"/>
    <w:rsid w:val="000A2F1E"/>
    <w:rsid w:val="000A359E"/>
    <w:rsid w:val="000A3806"/>
    <w:rsid w:val="000A3A46"/>
    <w:rsid w:val="000A48E5"/>
    <w:rsid w:val="000A5042"/>
    <w:rsid w:val="000A5BD7"/>
    <w:rsid w:val="000A6394"/>
    <w:rsid w:val="000B0063"/>
    <w:rsid w:val="000B22A3"/>
    <w:rsid w:val="000B29F1"/>
    <w:rsid w:val="000B4797"/>
    <w:rsid w:val="000B4E2A"/>
    <w:rsid w:val="000B4F93"/>
    <w:rsid w:val="000B5494"/>
    <w:rsid w:val="000B5EE9"/>
    <w:rsid w:val="000B654E"/>
    <w:rsid w:val="000B6933"/>
    <w:rsid w:val="000B7A1C"/>
    <w:rsid w:val="000B7FC7"/>
    <w:rsid w:val="000C0C4A"/>
    <w:rsid w:val="000C2C22"/>
    <w:rsid w:val="000C2C4B"/>
    <w:rsid w:val="000C3122"/>
    <w:rsid w:val="000C3BB7"/>
    <w:rsid w:val="000C4066"/>
    <w:rsid w:val="000C4AE1"/>
    <w:rsid w:val="000C515F"/>
    <w:rsid w:val="000C5B4D"/>
    <w:rsid w:val="000C6BF6"/>
    <w:rsid w:val="000D036B"/>
    <w:rsid w:val="000D038D"/>
    <w:rsid w:val="000D0C04"/>
    <w:rsid w:val="000D21DB"/>
    <w:rsid w:val="000D3717"/>
    <w:rsid w:val="000D3F87"/>
    <w:rsid w:val="000D648A"/>
    <w:rsid w:val="000D6BC6"/>
    <w:rsid w:val="000D707B"/>
    <w:rsid w:val="000D7259"/>
    <w:rsid w:val="000D7D92"/>
    <w:rsid w:val="000D7E4C"/>
    <w:rsid w:val="000E0909"/>
    <w:rsid w:val="000E0B05"/>
    <w:rsid w:val="000E18F1"/>
    <w:rsid w:val="000E2B74"/>
    <w:rsid w:val="000E40E2"/>
    <w:rsid w:val="000E457D"/>
    <w:rsid w:val="000E5BCC"/>
    <w:rsid w:val="000E6234"/>
    <w:rsid w:val="000E6B99"/>
    <w:rsid w:val="000E7700"/>
    <w:rsid w:val="000E7AEA"/>
    <w:rsid w:val="000F00ED"/>
    <w:rsid w:val="000F016D"/>
    <w:rsid w:val="000F1356"/>
    <w:rsid w:val="000F13CF"/>
    <w:rsid w:val="000F1F95"/>
    <w:rsid w:val="000F3BEC"/>
    <w:rsid w:val="000F3CD0"/>
    <w:rsid w:val="000F49F4"/>
    <w:rsid w:val="000F5E17"/>
    <w:rsid w:val="000F61E2"/>
    <w:rsid w:val="000F6B72"/>
    <w:rsid w:val="000F7823"/>
    <w:rsid w:val="000F79B8"/>
    <w:rsid w:val="00100CCE"/>
    <w:rsid w:val="00100D89"/>
    <w:rsid w:val="00100E1F"/>
    <w:rsid w:val="00100F24"/>
    <w:rsid w:val="001018B5"/>
    <w:rsid w:val="00101A4B"/>
    <w:rsid w:val="00102E09"/>
    <w:rsid w:val="00102EAA"/>
    <w:rsid w:val="00103340"/>
    <w:rsid w:val="00103EC2"/>
    <w:rsid w:val="00103F77"/>
    <w:rsid w:val="0010444C"/>
    <w:rsid w:val="00104D26"/>
    <w:rsid w:val="00105402"/>
    <w:rsid w:val="001057D0"/>
    <w:rsid w:val="001062C6"/>
    <w:rsid w:val="0010685D"/>
    <w:rsid w:val="00106E5D"/>
    <w:rsid w:val="00106E82"/>
    <w:rsid w:val="00107232"/>
    <w:rsid w:val="001103EB"/>
    <w:rsid w:val="001109A7"/>
    <w:rsid w:val="00112456"/>
    <w:rsid w:val="00112CF8"/>
    <w:rsid w:val="00112F0D"/>
    <w:rsid w:val="001132EE"/>
    <w:rsid w:val="001134A8"/>
    <w:rsid w:val="00113BF7"/>
    <w:rsid w:val="00113D37"/>
    <w:rsid w:val="001147B1"/>
    <w:rsid w:val="001158B7"/>
    <w:rsid w:val="001158F7"/>
    <w:rsid w:val="001178E9"/>
    <w:rsid w:val="0011790C"/>
    <w:rsid w:val="001205E5"/>
    <w:rsid w:val="00122136"/>
    <w:rsid w:val="0012280E"/>
    <w:rsid w:val="0012453F"/>
    <w:rsid w:val="00124F92"/>
    <w:rsid w:val="0012586E"/>
    <w:rsid w:val="0012607D"/>
    <w:rsid w:val="00126805"/>
    <w:rsid w:val="00126F81"/>
    <w:rsid w:val="00127281"/>
    <w:rsid w:val="001277D2"/>
    <w:rsid w:val="00127B91"/>
    <w:rsid w:val="001305B5"/>
    <w:rsid w:val="001306E2"/>
    <w:rsid w:val="001309F0"/>
    <w:rsid w:val="00131198"/>
    <w:rsid w:val="00131963"/>
    <w:rsid w:val="00132633"/>
    <w:rsid w:val="00132754"/>
    <w:rsid w:val="00133365"/>
    <w:rsid w:val="00133EB8"/>
    <w:rsid w:val="00134EB0"/>
    <w:rsid w:val="00134F7C"/>
    <w:rsid w:val="00136D84"/>
    <w:rsid w:val="00137117"/>
    <w:rsid w:val="001378FB"/>
    <w:rsid w:val="00137A5B"/>
    <w:rsid w:val="00140801"/>
    <w:rsid w:val="001417EC"/>
    <w:rsid w:val="00141FB2"/>
    <w:rsid w:val="001420BD"/>
    <w:rsid w:val="00142F32"/>
    <w:rsid w:val="001438E3"/>
    <w:rsid w:val="0014406B"/>
    <w:rsid w:val="00144E59"/>
    <w:rsid w:val="00145285"/>
    <w:rsid w:val="00146ACF"/>
    <w:rsid w:val="0014710F"/>
    <w:rsid w:val="00147358"/>
    <w:rsid w:val="001477B0"/>
    <w:rsid w:val="00151146"/>
    <w:rsid w:val="001515CE"/>
    <w:rsid w:val="00151E2F"/>
    <w:rsid w:val="00153708"/>
    <w:rsid w:val="00153895"/>
    <w:rsid w:val="00153B82"/>
    <w:rsid w:val="0015492B"/>
    <w:rsid w:val="00156737"/>
    <w:rsid w:val="001576F3"/>
    <w:rsid w:val="00157A8A"/>
    <w:rsid w:val="00157EB7"/>
    <w:rsid w:val="0016022B"/>
    <w:rsid w:val="00160316"/>
    <w:rsid w:val="00160518"/>
    <w:rsid w:val="00160561"/>
    <w:rsid w:val="00160733"/>
    <w:rsid w:val="00161001"/>
    <w:rsid w:val="00161171"/>
    <w:rsid w:val="00161609"/>
    <w:rsid w:val="00161667"/>
    <w:rsid w:val="00162923"/>
    <w:rsid w:val="00164567"/>
    <w:rsid w:val="0016470B"/>
    <w:rsid w:val="001662C8"/>
    <w:rsid w:val="0016667A"/>
    <w:rsid w:val="00166766"/>
    <w:rsid w:val="00166ACC"/>
    <w:rsid w:val="00166C27"/>
    <w:rsid w:val="001676ED"/>
    <w:rsid w:val="0017086D"/>
    <w:rsid w:val="001736B4"/>
    <w:rsid w:val="00173D96"/>
    <w:rsid w:val="00174432"/>
    <w:rsid w:val="00174665"/>
    <w:rsid w:val="0017574E"/>
    <w:rsid w:val="00175B5E"/>
    <w:rsid w:val="00175D54"/>
    <w:rsid w:val="001760C2"/>
    <w:rsid w:val="00176734"/>
    <w:rsid w:val="00176D49"/>
    <w:rsid w:val="00177D6B"/>
    <w:rsid w:val="00180F5A"/>
    <w:rsid w:val="00181474"/>
    <w:rsid w:val="00182B71"/>
    <w:rsid w:val="001830E4"/>
    <w:rsid w:val="0018317A"/>
    <w:rsid w:val="00183891"/>
    <w:rsid w:val="00183B11"/>
    <w:rsid w:val="00186EAA"/>
    <w:rsid w:val="00187A05"/>
    <w:rsid w:val="001909EF"/>
    <w:rsid w:val="00192B93"/>
    <w:rsid w:val="00192BE6"/>
    <w:rsid w:val="0019378C"/>
    <w:rsid w:val="001942B6"/>
    <w:rsid w:val="00194ABE"/>
    <w:rsid w:val="00195308"/>
    <w:rsid w:val="00196F60"/>
    <w:rsid w:val="001A02D3"/>
    <w:rsid w:val="001A07E1"/>
    <w:rsid w:val="001A1731"/>
    <w:rsid w:val="001A1BBE"/>
    <w:rsid w:val="001A2394"/>
    <w:rsid w:val="001A2540"/>
    <w:rsid w:val="001A256E"/>
    <w:rsid w:val="001A281D"/>
    <w:rsid w:val="001A37B2"/>
    <w:rsid w:val="001A3C00"/>
    <w:rsid w:val="001A47F0"/>
    <w:rsid w:val="001A5AF8"/>
    <w:rsid w:val="001A73F7"/>
    <w:rsid w:val="001B00B6"/>
    <w:rsid w:val="001B05A7"/>
    <w:rsid w:val="001B155E"/>
    <w:rsid w:val="001B202D"/>
    <w:rsid w:val="001B24D3"/>
    <w:rsid w:val="001B2806"/>
    <w:rsid w:val="001B350E"/>
    <w:rsid w:val="001B35A4"/>
    <w:rsid w:val="001B4B6E"/>
    <w:rsid w:val="001B6FA0"/>
    <w:rsid w:val="001C077D"/>
    <w:rsid w:val="001C104C"/>
    <w:rsid w:val="001C1724"/>
    <w:rsid w:val="001C19B4"/>
    <w:rsid w:val="001C1AEC"/>
    <w:rsid w:val="001C2919"/>
    <w:rsid w:val="001C2ACB"/>
    <w:rsid w:val="001C3911"/>
    <w:rsid w:val="001C399E"/>
    <w:rsid w:val="001C4F25"/>
    <w:rsid w:val="001C5BDC"/>
    <w:rsid w:val="001C61E2"/>
    <w:rsid w:val="001C687A"/>
    <w:rsid w:val="001C6A4D"/>
    <w:rsid w:val="001C7C8F"/>
    <w:rsid w:val="001C7F0B"/>
    <w:rsid w:val="001D0561"/>
    <w:rsid w:val="001D0EC0"/>
    <w:rsid w:val="001D1D60"/>
    <w:rsid w:val="001D2910"/>
    <w:rsid w:val="001D2BAE"/>
    <w:rsid w:val="001D2C07"/>
    <w:rsid w:val="001D2E31"/>
    <w:rsid w:val="001D40E3"/>
    <w:rsid w:val="001D59BC"/>
    <w:rsid w:val="001D6811"/>
    <w:rsid w:val="001D6877"/>
    <w:rsid w:val="001D7356"/>
    <w:rsid w:val="001D7489"/>
    <w:rsid w:val="001D7596"/>
    <w:rsid w:val="001E22F7"/>
    <w:rsid w:val="001E2D99"/>
    <w:rsid w:val="001E4A7F"/>
    <w:rsid w:val="001E554F"/>
    <w:rsid w:val="001E585B"/>
    <w:rsid w:val="001E5C63"/>
    <w:rsid w:val="001E6DE3"/>
    <w:rsid w:val="001E6F2C"/>
    <w:rsid w:val="001E70E0"/>
    <w:rsid w:val="001F0EC7"/>
    <w:rsid w:val="001F119A"/>
    <w:rsid w:val="001F1B9E"/>
    <w:rsid w:val="001F1CE9"/>
    <w:rsid w:val="001F25C3"/>
    <w:rsid w:val="001F2EF6"/>
    <w:rsid w:val="001F3696"/>
    <w:rsid w:val="001F3EFB"/>
    <w:rsid w:val="001F66C2"/>
    <w:rsid w:val="001F6B0C"/>
    <w:rsid w:val="001F6C0B"/>
    <w:rsid w:val="001F6F0D"/>
    <w:rsid w:val="001F737D"/>
    <w:rsid w:val="002003D6"/>
    <w:rsid w:val="002024AC"/>
    <w:rsid w:val="00202678"/>
    <w:rsid w:val="002026B3"/>
    <w:rsid w:val="00203B54"/>
    <w:rsid w:val="00204DD6"/>
    <w:rsid w:val="0020605C"/>
    <w:rsid w:val="00206F70"/>
    <w:rsid w:val="0021075F"/>
    <w:rsid w:val="00210EEE"/>
    <w:rsid w:val="00211071"/>
    <w:rsid w:val="00211381"/>
    <w:rsid w:val="00211561"/>
    <w:rsid w:val="00211BA6"/>
    <w:rsid w:val="00212F74"/>
    <w:rsid w:val="00213025"/>
    <w:rsid w:val="00213227"/>
    <w:rsid w:val="0021360A"/>
    <w:rsid w:val="00214385"/>
    <w:rsid w:val="00214409"/>
    <w:rsid w:val="00214D7E"/>
    <w:rsid w:val="00215B74"/>
    <w:rsid w:val="00216287"/>
    <w:rsid w:val="00216A98"/>
    <w:rsid w:val="0021703C"/>
    <w:rsid w:val="00220D34"/>
    <w:rsid w:val="00221162"/>
    <w:rsid w:val="00221D3C"/>
    <w:rsid w:val="002229AD"/>
    <w:rsid w:val="00223002"/>
    <w:rsid w:val="00223500"/>
    <w:rsid w:val="002247F6"/>
    <w:rsid w:val="00224BF4"/>
    <w:rsid w:val="002252AC"/>
    <w:rsid w:val="002252CD"/>
    <w:rsid w:val="00226495"/>
    <w:rsid w:val="00226B1A"/>
    <w:rsid w:val="00226DAA"/>
    <w:rsid w:val="0022730C"/>
    <w:rsid w:val="00227A93"/>
    <w:rsid w:val="00227D2E"/>
    <w:rsid w:val="00227DA1"/>
    <w:rsid w:val="002305FD"/>
    <w:rsid w:val="00230A08"/>
    <w:rsid w:val="00230E5B"/>
    <w:rsid w:val="00231C52"/>
    <w:rsid w:val="002325E9"/>
    <w:rsid w:val="00232B0F"/>
    <w:rsid w:val="00232D54"/>
    <w:rsid w:val="00234D27"/>
    <w:rsid w:val="0023630A"/>
    <w:rsid w:val="002366E3"/>
    <w:rsid w:val="00236A7A"/>
    <w:rsid w:val="00237592"/>
    <w:rsid w:val="00237646"/>
    <w:rsid w:val="00237B18"/>
    <w:rsid w:val="00237E11"/>
    <w:rsid w:val="00240469"/>
    <w:rsid w:val="00240F2F"/>
    <w:rsid w:val="0024371A"/>
    <w:rsid w:val="00245420"/>
    <w:rsid w:val="0024577A"/>
    <w:rsid w:val="0024591F"/>
    <w:rsid w:val="00245BE8"/>
    <w:rsid w:val="002466C7"/>
    <w:rsid w:val="00246DBC"/>
    <w:rsid w:val="00246EBD"/>
    <w:rsid w:val="002471BC"/>
    <w:rsid w:val="00247EF8"/>
    <w:rsid w:val="0025018D"/>
    <w:rsid w:val="0025031C"/>
    <w:rsid w:val="0025122F"/>
    <w:rsid w:val="00251486"/>
    <w:rsid w:val="00251F40"/>
    <w:rsid w:val="00252603"/>
    <w:rsid w:val="00252894"/>
    <w:rsid w:val="00253187"/>
    <w:rsid w:val="0025387F"/>
    <w:rsid w:val="0025388E"/>
    <w:rsid w:val="0025584B"/>
    <w:rsid w:val="002564E8"/>
    <w:rsid w:val="00256BEE"/>
    <w:rsid w:val="00256C62"/>
    <w:rsid w:val="00256DD6"/>
    <w:rsid w:val="0025713E"/>
    <w:rsid w:val="00257B66"/>
    <w:rsid w:val="00257CF2"/>
    <w:rsid w:val="00257EBB"/>
    <w:rsid w:val="00260256"/>
    <w:rsid w:val="002621CB"/>
    <w:rsid w:val="00262919"/>
    <w:rsid w:val="00262D14"/>
    <w:rsid w:val="0026474C"/>
    <w:rsid w:val="002650DF"/>
    <w:rsid w:val="00265313"/>
    <w:rsid w:val="00266156"/>
    <w:rsid w:val="002669AD"/>
    <w:rsid w:val="00267580"/>
    <w:rsid w:val="00270308"/>
    <w:rsid w:val="00270C4A"/>
    <w:rsid w:val="00273037"/>
    <w:rsid w:val="002737BB"/>
    <w:rsid w:val="00274366"/>
    <w:rsid w:val="00274F7A"/>
    <w:rsid w:val="002766BA"/>
    <w:rsid w:val="0027692E"/>
    <w:rsid w:val="002776DD"/>
    <w:rsid w:val="00277AA3"/>
    <w:rsid w:val="00280684"/>
    <w:rsid w:val="002815D5"/>
    <w:rsid w:val="00283049"/>
    <w:rsid w:val="0028365A"/>
    <w:rsid w:val="00283D1E"/>
    <w:rsid w:val="00285390"/>
    <w:rsid w:val="0028558B"/>
    <w:rsid w:val="00285893"/>
    <w:rsid w:val="00286181"/>
    <w:rsid w:val="00286873"/>
    <w:rsid w:val="00286983"/>
    <w:rsid w:val="00286A5A"/>
    <w:rsid w:val="00291C02"/>
    <w:rsid w:val="00292082"/>
    <w:rsid w:val="002927D0"/>
    <w:rsid w:val="002947D3"/>
    <w:rsid w:val="002952B4"/>
    <w:rsid w:val="00295BA6"/>
    <w:rsid w:val="00295EC4"/>
    <w:rsid w:val="00296000"/>
    <w:rsid w:val="002964FC"/>
    <w:rsid w:val="00296E3D"/>
    <w:rsid w:val="00296EF2"/>
    <w:rsid w:val="0029780F"/>
    <w:rsid w:val="002A0C53"/>
    <w:rsid w:val="002A15D5"/>
    <w:rsid w:val="002A239B"/>
    <w:rsid w:val="002A293A"/>
    <w:rsid w:val="002A2D0F"/>
    <w:rsid w:val="002A315F"/>
    <w:rsid w:val="002A3586"/>
    <w:rsid w:val="002A3801"/>
    <w:rsid w:val="002A4325"/>
    <w:rsid w:val="002A4845"/>
    <w:rsid w:val="002A5060"/>
    <w:rsid w:val="002A52FB"/>
    <w:rsid w:val="002A5A27"/>
    <w:rsid w:val="002A65D3"/>
    <w:rsid w:val="002A6AFD"/>
    <w:rsid w:val="002A75DF"/>
    <w:rsid w:val="002A76FE"/>
    <w:rsid w:val="002A7BE9"/>
    <w:rsid w:val="002B2D1A"/>
    <w:rsid w:val="002B33A6"/>
    <w:rsid w:val="002B4134"/>
    <w:rsid w:val="002B4689"/>
    <w:rsid w:val="002B4D88"/>
    <w:rsid w:val="002B5299"/>
    <w:rsid w:val="002B7559"/>
    <w:rsid w:val="002B77B4"/>
    <w:rsid w:val="002B78CA"/>
    <w:rsid w:val="002B7C14"/>
    <w:rsid w:val="002C0028"/>
    <w:rsid w:val="002C176C"/>
    <w:rsid w:val="002C1A29"/>
    <w:rsid w:val="002C208B"/>
    <w:rsid w:val="002C36A6"/>
    <w:rsid w:val="002C3843"/>
    <w:rsid w:val="002C60B5"/>
    <w:rsid w:val="002C6233"/>
    <w:rsid w:val="002C6CD0"/>
    <w:rsid w:val="002D04D1"/>
    <w:rsid w:val="002D1EBA"/>
    <w:rsid w:val="002D2AFB"/>
    <w:rsid w:val="002D2B53"/>
    <w:rsid w:val="002D2E2D"/>
    <w:rsid w:val="002D304C"/>
    <w:rsid w:val="002D371A"/>
    <w:rsid w:val="002D484E"/>
    <w:rsid w:val="002D4AC0"/>
    <w:rsid w:val="002D4E06"/>
    <w:rsid w:val="002D59D3"/>
    <w:rsid w:val="002D6153"/>
    <w:rsid w:val="002D73BD"/>
    <w:rsid w:val="002D781E"/>
    <w:rsid w:val="002D798C"/>
    <w:rsid w:val="002D7BD1"/>
    <w:rsid w:val="002E0664"/>
    <w:rsid w:val="002E1903"/>
    <w:rsid w:val="002E2551"/>
    <w:rsid w:val="002E26C3"/>
    <w:rsid w:val="002E2AEB"/>
    <w:rsid w:val="002E3BD5"/>
    <w:rsid w:val="002E3C49"/>
    <w:rsid w:val="002E49BD"/>
    <w:rsid w:val="002E4C0E"/>
    <w:rsid w:val="002E5BDD"/>
    <w:rsid w:val="002E71AC"/>
    <w:rsid w:val="002E765B"/>
    <w:rsid w:val="002E792C"/>
    <w:rsid w:val="002E7F8E"/>
    <w:rsid w:val="002F0032"/>
    <w:rsid w:val="002F15CB"/>
    <w:rsid w:val="002F27CE"/>
    <w:rsid w:val="002F2F87"/>
    <w:rsid w:val="002F39FF"/>
    <w:rsid w:val="002F5DE6"/>
    <w:rsid w:val="00300CBF"/>
    <w:rsid w:val="00301CED"/>
    <w:rsid w:val="00301EB4"/>
    <w:rsid w:val="003022DE"/>
    <w:rsid w:val="00302CF6"/>
    <w:rsid w:val="00303BE4"/>
    <w:rsid w:val="0030423D"/>
    <w:rsid w:val="0030431B"/>
    <w:rsid w:val="00304A8A"/>
    <w:rsid w:val="00305243"/>
    <w:rsid w:val="0030547B"/>
    <w:rsid w:val="00307317"/>
    <w:rsid w:val="00307E56"/>
    <w:rsid w:val="00307F64"/>
    <w:rsid w:val="003108BC"/>
    <w:rsid w:val="003111D6"/>
    <w:rsid w:val="003115ED"/>
    <w:rsid w:val="00312D32"/>
    <w:rsid w:val="00313EB9"/>
    <w:rsid w:val="00315B96"/>
    <w:rsid w:val="00315D5D"/>
    <w:rsid w:val="00316034"/>
    <w:rsid w:val="00317774"/>
    <w:rsid w:val="00317B0D"/>
    <w:rsid w:val="00317F2E"/>
    <w:rsid w:val="00322146"/>
    <w:rsid w:val="003248CE"/>
    <w:rsid w:val="00324BC8"/>
    <w:rsid w:val="003255E3"/>
    <w:rsid w:val="00327366"/>
    <w:rsid w:val="00327B6B"/>
    <w:rsid w:val="00330567"/>
    <w:rsid w:val="0033082C"/>
    <w:rsid w:val="00332691"/>
    <w:rsid w:val="0033299C"/>
    <w:rsid w:val="00332C0E"/>
    <w:rsid w:val="003332A8"/>
    <w:rsid w:val="00333653"/>
    <w:rsid w:val="003343DA"/>
    <w:rsid w:val="003344EA"/>
    <w:rsid w:val="00334A8F"/>
    <w:rsid w:val="00335FC4"/>
    <w:rsid w:val="00336CE5"/>
    <w:rsid w:val="003376F8"/>
    <w:rsid w:val="00344936"/>
    <w:rsid w:val="00344A15"/>
    <w:rsid w:val="00345087"/>
    <w:rsid w:val="00347A8E"/>
    <w:rsid w:val="00350966"/>
    <w:rsid w:val="003509B9"/>
    <w:rsid w:val="00350C35"/>
    <w:rsid w:val="0035141E"/>
    <w:rsid w:val="00352078"/>
    <w:rsid w:val="003534A3"/>
    <w:rsid w:val="00353C63"/>
    <w:rsid w:val="00354DDB"/>
    <w:rsid w:val="003552A8"/>
    <w:rsid w:val="0035594A"/>
    <w:rsid w:val="00355F37"/>
    <w:rsid w:val="003564A7"/>
    <w:rsid w:val="0035691D"/>
    <w:rsid w:val="0035738F"/>
    <w:rsid w:val="0036052B"/>
    <w:rsid w:val="0036118D"/>
    <w:rsid w:val="00361F6B"/>
    <w:rsid w:val="00362489"/>
    <w:rsid w:val="00362FE4"/>
    <w:rsid w:val="00363852"/>
    <w:rsid w:val="003661F0"/>
    <w:rsid w:val="0036686C"/>
    <w:rsid w:val="00366899"/>
    <w:rsid w:val="00367F7B"/>
    <w:rsid w:val="00370669"/>
    <w:rsid w:val="0037123C"/>
    <w:rsid w:val="0037209C"/>
    <w:rsid w:val="003729A0"/>
    <w:rsid w:val="00373124"/>
    <w:rsid w:val="00373945"/>
    <w:rsid w:val="00373B47"/>
    <w:rsid w:val="00373E6D"/>
    <w:rsid w:val="00375241"/>
    <w:rsid w:val="00375D1D"/>
    <w:rsid w:val="00376606"/>
    <w:rsid w:val="003775DA"/>
    <w:rsid w:val="003776A3"/>
    <w:rsid w:val="0037772B"/>
    <w:rsid w:val="00377BB9"/>
    <w:rsid w:val="00377EDA"/>
    <w:rsid w:val="00377EF9"/>
    <w:rsid w:val="00380935"/>
    <w:rsid w:val="00380B59"/>
    <w:rsid w:val="00381F77"/>
    <w:rsid w:val="0038358E"/>
    <w:rsid w:val="00385859"/>
    <w:rsid w:val="00386A3E"/>
    <w:rsid w:val="00386EF2"/>
    <w:rsid w:val="00387565"/>
    <w:rsid w:val="003877D3"/>
    <w:rsid w:val="003900DC"/>
    <w:rsid w:val="00391E61"/>
    <w:rsid w:val="00391ECF"/>
    <w:rsid w:val="003927DE"/>
    <w:rsid w:val="00392E28"/>
    <w:rsid w:val="003933D0"/>
    <w:rsid w:val="00393F68"/>
    <w:rsid w:val="00393FA8"/>
    <w:rsid w:val="00394F6B"/>
    <w:rsid w:val="003A01D0"/>
    <w:rsid w:val="003A02F6"/>
    <w:rsid w:val="003A1278"/>
    <w:rsid w:val="003A24E8"/>
    <w:rsid w:val="003A2F22"/>
    <w:rsid w:val="003A34A3"/>
    <w:rsid w:val="003A3D85"/>
    <w:rsid w:val="003A4A72"/>
    <w:rsid w:val="003A4BF0"/>
    <w:rsid w:val="003A573E"/>
    <w:rsid w:val="003A5D96"/>
    <w:rsid w:val="003A63A4"/>
    <w:rsid w:val="003A64B8"/>
    <w:rsid w:val="003A6E99"/>
    <w:rsid w:val="003A7091"/>
    <w:rsid w:val="003B0CBA"/>
    <w:rsid w:val="003B32E4"/>
    <w:rsid w:val="003B38C0"/>
    <w:rsid w:val="003B4BFD"/>
    <w:rsid w:val="003B4CB5"/>
    <w:rsid w:val="003B6129"/>
    <w:rsid w:val="003B6459"/>
    <w:rsid w:val="003B6A38"/>
    <w:rsid w:val="003B6D40"/>
    <w:rsid w:val="003B6E8D"/>
    <w:rsid w:val="003B6FE8"/>
    <w:rsid w:val="003B7BAA"/>
    <w:rsid w:val="003C0149"/>
    <w:rsid w:val="003C029A"/>
    <w:rsid w:val="003C04C7"/>
    <w:rsid w:val="003C0A4E"/>
    <w:rsid w:val="003C0AE6"/>
    <w:rsid w:val="003C0EE4"/>
    <w:rsid w:val="003C140C"/>
    <w:rsid w:val="003C23B4"/>
    <w:rsid w:val="003C28B7"/>
    <w:rsid w:val="003C28CE"/>
    <w:rsid w:val="003C29FA"/>
    <w:rsid w:val="003C41E1"/>
    <w:rsid w:val="003C444B"/>
    <w:rsid w:val="003C4840"/>
    <w:rsid w:val="003C486D"/>
    <w:rsid w:val="003C54C3"/>
    <w:rsid w:val="003C635B"/>
    <w:rsid w:val="003C7D24"/>
    <w:rsid w:val="003D09BB"/>
    <w:rsid w:val="003D0A7C"/>
    <w:rsid w:val="003D14ED"/>
    <w:rsid w:val="003D15AF"/>
    <w:rsid w:val="003D545D"/>
    <w:rsid w:val="003D5A38"/>
    <w:rsid w:val="003D5F3F"/>
    <w:rsid w:val="003D6096"/>
    <w:rsid w:val="003D75D7"/>
    <w:rsid w:val="003D77A3"/>
    <w:rsid w:val="003E1446"/>
    <w:rsid w:val="003E238F"/>
    <w:rsid w:val="003E3D1E"/>
    <w:rsid w:val="003E3F62"/>
    <w:rsid w:val="003E42C6"/>
    <w:rsid w:val="003E4907"/>
    <w:rsid w:val="003E5E87"/>
    <w:rsid w:val="003E6206"/>
    <w:rsid w:val="003E67B9"/>
    <w:rsid w:val="003E7605"/>
    <w:rsid w:val="003E7D18"/>
    <w:rsid w:val="003E7ECA"/>
    <w:rsid w:val="003F0837"/>
    <w:rsid w:val="003F17C5"/>
    <w:rsid w:val="003F2024"/>
    <w:rsid w:val="003F2224"/>
    <w:rsid w:val="003F2B57"/>
    <w:rsid w:val="003F2C7E"/>
    <w:rsid w:val="003F2ED9"/>
    <w:rsid w:val="003F34A8"/>
    <w:rsid w:val="003F3D1E"/>
    <w:rsid w:val="003F4F4E"/>
    <w:rsid w:val="003F5A4A"/>
    <w:rsid w:val="003F5DE2"/>
    <w:rsid w:val="003F6C6C"/>
    <w:rsid w:val="003F6C74"/>
    <w:rsid w:val="003F76DC"/>
    <w:rsid w:val="00401166"/>
    <w:rsid w:val="004011D5"/>
    <w:rsid w:val="00401F3F"/>
    <w:rsid w:val="00402865"/>
    <w:rsid w:val="00402DDF"/>
    <w:rsid w:val="004032AF"/>
    <w:rsid w:val="00406547"/>
    <w:rsid w:val="0040692D"/>
    <w:rsid w:val="00407324"/>
    <w:rsid w:val="00407622"/>
    <w:rsid w:val="00407F01"/>
    <w:rsid w:val="00410609"/>
    <w:rsid w:val="00410C67"/>
    <w:rsid w:val="00410F93"/>
    <w:rsid w:val="0041117C"/>
    <w:rsid w:val="0041296D"/>
    <w:rsid w:val="004130EE"/>
    <w:rsid w:val="00415027"/>
    <w:rsid w:val="00415210"/>
    <w:rsid w:val="00415CC9"/>
    <w:rsid w:val="00415DE6"/>
    <w:rsid w:val="00416036"/>
    <w:rsid w:val="00416776"/>
    <w:rsid w:val="00417225"/>
    <w:rsid w:val="00417328"/>
    <w:rsid w:val="00417737"/>
    <w:rsid w:val="004209F7"/>
    <w:rsid w:val="00420A17"/>
    <w:rsid w:val="00420C5B"/>
    <w:rsid w:val="0042122B"/>
    <w:rsid w:val="004212D1"/>
    <w:rsid w:val="004225AF"/>
    <w:rsid w:val="00422765"/>
    <w:rsid w:val="0042278E"/>
    <w:rsid w:val="00423220"/>
    <w:rsid w:val="00424F37"/>
    <w:rsid w:val="00425D57"/>
    <w:rsid w:val="00426D40"/>
    <w:rsid w:val="00426F90"/>
    <w:rsid w:val="00427114"/>
    <w:rsid w:val="00427D1B"/>
    <w:rsid w:val="00431594"/>
    <w:rsid w:val="0043185A"/>
    <w:rsid w:val="004345FD"/>
    <w:rsid w:val="004347C8"/>
    <w:rsid w:val="00434F39"/>
    <w:rsid w:val="0043564E"/>
    <w:rsid w:val="004361AD"/>
    <w:rsid w:val="00436325"/>
    <w:rsid w:val="004367F4"/>
    <w:rsid w:val="00436B74"/>
    <w:rsid w:val="00436E78"/>
    <w:rsid w:val="004376F9"/>
    <w:rsid w:val="00440F41"/>
    <w:rsid w:val="004412C5"/>
    <w:rsid w:val="00444AFB"/>
    <w:rsid w:val="00444DE6"/>
    <w:rsid w:val="00445707"/>
    <w:rsid w:val="004461E2"/>
    <w:rsid w:val="0044659C"/>
    <w:rsid w:val="00447082"/>
    <w:rsid w:val="004512BB"/>
    <w:rsid w:val="00451329"/>
    <w:rsid w:val="00452DB6"/>
    <w:rsid w:val="00453441"/>
    <w:rsid w:val="00453BC6"/>
    <w:rsid w:val="00454FA1"/>
    <w:rsid w:val="00455092"/>
    <w:rsid w:val="0045597E"/>
    <w:rsid w:val="004562C3"/>
    <w:rsid w:val="004565BA"/>
    <w:rsid w:val="00456993"/>
    <w:rsid w:val="004573C1"/>
    <w:rsid w:val="00457A5A"/>
    <w:rsid w:val="00460305"/>
    <w:rsid w:val="00460511"/>
    <w:rsid w:val="00460A60"/>
    <w:rsid w:val="004614AE"/>
    <w:rsid w:val="00461950"/>
    <w:rsid w:val="004625BC"/>
    <w:rsid w:val="00462C70"/>
    <w:rsid w:val="00463D9D"/>
    <w:rsid w:val="004644D5"/>
    <w:rsid w:val="00465327"/>
    <w:rsid w:val="0046568E"/>
    <w:rsid w:val="00465AC5"/>
    <w:rsid w:val="004660E1"/>
    <w:rsid w:val="00466C20"/>
    <w:rsid w:val="004674C9"/>
    <w:rsid w:val="00467C98"/>
    <w:rsid w:val="00471B3B"/>
    <w:rsid w:val="00473240"/>
    <w:rsid w:val="0047390D"/>
    <w:rsid w:val="00473EDC"/>
    <w:rsid w:val="00474A2E"/>
    <w:rsid w:val="00475BE8"/>
    <w:rsid w:val="00475FFC"/>
    <w:rsid w:val="00476F31"/>
    <w:rsid w:val="0048061B"/>
    <w:rsid w:val="00481425"/>
    <w:rsid w:val="00481B2F"/>
    <w:rsid w:val="00482462"/>
    <w:rsid w:val="004824BC"/>
    <w:rsid w:val="004826B4"/>
    <w:rsid w:val="00482729"/>
    <w:rsid w:val="004834A5"/>
    <w:rsid w:val="004858C1"/>
    <w:rsid w:val="004859F5"/>
    <w:rsid w:val="0048613C"/>
    <w:rsid w:val="00486BF1"/>
    <w:rsid w:val="004874C8"/>
    <w:rsid w:val="00490F2B"/>
    <w:rsid w:val="00492112"/>
    <w:rsid w:val="0049481F"/>
    <w:rsid w:val="00495028"/>
    <w:rsid w:val="004951DD"/>
    <w:rsid w:val="004960A8"/>
    <w:rsid w:val="0049692D"/>
    <w:rsid w:val="00496E52"/>
    <w:rsid w:val="00497BFE"/>
    <w:rsid w:val="00497CE2"/>
    <w:rsid w:val="004A07F8"/>
    <w:rsid w:val="004A2272"/>
    <w:rsid w:val="004A3B1A"/>
    <w:rsid w:val="004A3B2A"/>
    <w:rsid w:val="004A40FD"/>
    <w:rsid w:val="004A476B"/>
    <w:rsid w:val="004A48C8"/>
    <w:rsid w:val="004A4B9C"/>
    <w:rsid w:val="004A5023"/>
    <w:rsid w:val="004A56F2"/>
    <w:rsid w:val="004A5CDE"/>
    <w:rsid w:val="004A64B8"/>
    <w:rsid w:val="004A695D"/>
    <w:rsid w:val="004A72A2"/>
    <w:rsid w:val="004A7403"/>
    <w:rsid w:val="004A75AF"/>
    <w:rsid w:val="004A7734"/>
    <w:rsid w:val="004B1AAF"/>
    <w:rsid w:val="004B1B6E"/>
    <w:rsid w:val="004B25D8"/>
    <w:rsid w:val="004B26B7"/>
    <w:rsid w:val="004B2A9B"/>
    <w:rsid w:val="004B341E"/>
    <w:rsid w:val="004B3F09"/>
    <w:rsid w:val="004B4489"/>
    <w:rsid w:val="004B55BB"/>
    <w:rsid w:val="004B5B59"/>
    <w:rsid w:val="004B6112"/>
    <w:rsid w:val="004B6546"/>
    <w:rsid w:val="004B6837"/>
    <w:rsid w:val="004B6D21"/>
    <w:rsid w:val="004B7179"/>
    <w:rsid w:val="004B7465"/>
    <w:rsid w:val="004C17CF"/>
    <w:rsid w:val="004C2044"/>
    <w:rsid w:val="004C243F"/>
    <w:rsid w:val="004C3446"/>
    <w:rsid w:val="004C4B4A"/>
    <w:rsid w:val="004C5A0F"/>
    <w:rsid w:val="004C65B1"/>
    <w:rsid w:val="004C68F2"/>
    <w:rsid w:val="004C7280"/>
    <w:rsid w:val="004C7346"/>
    <w:rsid w:val="004C7836"/>
    <w:rsid w:val="004C79C8"/>
    <w:rsid w:val="004C7A4D"/>
    <w:rsid w:val="004D0B3D"/>
    <w:rsid w:val="004D1364"/>
    <w:rsid w:val="004D1376"/>
    <w:rsid w:val="004D1390"/>
    <w:rsid w:val="004D28F8"/>
    <w:rsid w:val="004D2B15"/>
    <w:rsid w:val="004D3935"/>
    <w:rsid w:val="004D433A"/>
    <w:rsid w:val="004D4BE4"/>
    <w:rsid w:val="004D54A7"/>
    <w:rsid w:val="004D5D49"/>
    <w:rsid w:val="004E053D"/>
    <w:rsid w:val="004E09BE"/>
    <w:rsid w:val="004E1730"/>
    <w:rsid w:val="004E1C12"/>
    <w:rsid w:val="004E2620"/>
    <w:rsid w:val="004E320D"/>
    <w:rsid w:val="004E331F"/>
    <w:rsid w:val="004E4AD4"/>
    <w:rsid w:val="004E4EA2"/>
    <w:rsid w:val="004E5F6B"/>
    <w:rsid w:val="004E664A"/>
    <w:rsid w:val="004E6919"/>
    <w:rsid w:val="004E7580"/>
    <w:rsid w:val="004E7F6C"/>
    <w:rsid w:val="004E7FA7"/>
    <w:rsid w:val="004F108A"/>
    <w:rsid w:val="004F1F2C"/>
    <w:rsid w:val="004F2858"/>
    <w:rsid w:val="004F2AA3"/>
    <w:rsid w:val="004F2DAE"/>
    <w:rsid w:val="004F2E64"/>
    <w:rsid w:val="004F33DF"/>
    <w:rsid w:val="004F42BA"/>
    <w:rsid w:val="004F43C8"/>
    <w:rsid w:val="004F457A"/>
    <w:rsid w:val="004F58A1"/>
    <w:rsid w:val="004F7A69"/>
    <w:rsid w:val="00500387"/>
    <w:rsid w:val="005006D0"/>
    <w:rsid w:val="00502033"/>
    <w:rsid w:val="0050218A"/>
    <w:rsid w:val="00502DA9"/>
    <w:rsid w:val="005031FF"/>
    <w:rsid w:val="00503664"/>
    <w:rsid w:val="00503780"/>
    <w:rsid w:val="00504258"/>
    <w:rsid w:val="005042F3"/>
    <w:rsid w:val="00504C1A"/>
    <w:rsid w:val="0050558F"/>
    <w:rsid w:val="00505865"/>
    <w:rsid w:val="00506B27"/>
    <w:rsid w:val="00506F97"/>
    <w:rsid w:val="00507522"/>
    <w:rsid w:val="00507C5D"/>
    <w:rsid w:val="005108B6"/>
    <w:rsid w:val="005114D8"/>
    <w:rsid w:val="005123BB"/>
    <w:rsid w:val="005127B1"/>
    <w:rsid w:val="00513312"/>
    <w:rsid w:val="00513725"/>
    <w:rsid w:val="00513AAF"/>
    <w:rsid w:val="00514C12"/>
    <w:rsid w:val="00516372"/>
    <w:rsid w:val="00516375"/>
    <w:rsid w:val="005163A5"/>
    <w:rsid w:val="005169B0"/>
    <w:rsid w:val="00516DCB"/>
    <w:rsid w:val="005207F6"/>
    <w:rsid w:val="00521051"/>
    <w:rsid w:val="00522407"/>
    <w:rsid w:val="00522E65"/>
    <w:rsid w:val="0052332A"/>
    <w:rsid w:val="005246E6"/>
    <w:rsid w:val="00524FCD"/>
    <w:rsid w:val="005261D5"/>
    <w:rsid w:val="00526627"/>
    <w:rsid w:val="005274B1"/>
    <w:rsid w:val="005275B9"/>
    <w:rsid w:val="005302B1"/>
    <w:rsid w:val="00531188"/>
    <w:rsid w:val="005314CF"/>
    <w:rsid w:val="0053167D"/>
    <w:rsid w:val="005322BA"/>
    <w:rsid w:val="0053289D"/>
    <w:rsid w:val="00532BD8"/>
    <w:rsid w:val="00532FD5"/>
    <w:rsid w:val="00534BB7"/>
    <w:rsid w:val="00534F23"/>
    <w:rsid w:val="00536CBE"/>
    <w:rsid w:val="00537341"/>
    <w:rsid w:val="00537ABD"/>
    <w:rsid w:val="00537D98"/>
    <w:rsid w:val="00540D57"/>
    <w:rsid w:val="00540D69"/>
    <w:rsid w:val="00541E82"/>
    <w:rsid w:val="00542F32"/>
    <w:rsid w:val="00545A48"/>
    <w:rsid w:val="005501FB"/>
    <w:rsid w:val="00550A6C"/>
    <w:rsid w:val="00550AFB"/>
    <w:rsid w:val="005514AF"/>
    <w:rsid w:val="00551817"/>
    <w:rsid w:val="00551A4E"/>
    <w:rsid w:val="0055257C"/>
    <w:rsid w:val="00552FFA"/>
    <w:rsid w:val="00555907"/>
    <w:rsid w:val="005562C9"/>
    <w:rsid w:val="005565B0"/>
    <w:rsid w:val="005579FB"/>
    <w:rsid w:val="005605D6"/>
    <w:rsid w:val="00561295"/>
    <w:rsid w:val="0056304B"/>
    <w:rsid w:val="005631AD"/>
    <w:rsid w:val="00564182"/>
    <w:rsid w:val="005650E1"/>
    <w:rsid w:val="005651F4"/>
    <w:rsid w:val="00565D14"/>
    <w:rsid w:val="00566F5C"/>
    <w:rsid w:val="0056724A"/>
    <w:rsid w:val="0056726F"/>
    <w:rsid w:val="0057042A"/>
    <w:rsid w:val="005719EF"/>
    <w:rsid w:val="0057306F"/>
    <w:rsid w:val="0057363D"/>
    <w:rsid w:val="0057399E"/>
    <w:rsid w:val="00573C87"/>
    <w:rsid w:val="00574119"/>
    <w:rsid w:val="00576963"/>
    <w:rsid w:val="00576E76"/>
    <w:rsid w:val="00580095"/>
    <w:rsid w:val="00580AA5"/>
    <w:rsid w:val="00580FB5"/>
    <w:rsid w:val="00581154"/>
    <w:rsid w:val="00581879"/>
    <w:rsid w:val="00582754"/>
    <w:rsid w:val="005834CE"/>
    <w:rsid w:val="00585028"/>
    <w:rsid w:val="00585029"/>
    <w:rsid w:val="005864DD"/>
    <w:rsid w:val="005865BE"/>
    <w:rsid w:val="00587AAE"/>
    <w:rsid w:val="00587FAB"/>
    <w:rsid w:val="00590C4A"/>
    <w:rsid w:val="00592A46"/>
    <w:rsid w:val="00592A98"/>
    <w:rsid w:val="005933C4"/>
    <w:rsid w:val="00594519"/>
    <w:rsid w:val="00595982"/>
    <w:rsid w:val="00595C96"/>
    <w:rsid w:val="00595EAF"/>
    <w:rsid w:val="0059714C"/>
    <w:rsid w:val="00597F1E"/>
    <w:rsid w:val="005A2190"/>
    <w:rsid w:val="005A2772"/>
    <w:rsid w:val="005A2C64"/>
    <w:rsid w:val="005A2F81"/>
    <w:rsid w:val="005A3D8C"/>
    <w:rsid w:val="005A42C5"/>
    <w:rsid w:val="005A4343"/>
    <w:rsid w:val="005A45D6"/>
    <w:rsid w:val="005A503B"/>
    <w:rsid w:val="005A5F03"/>
    <w:rsid w:val="005A6227"/>
    <w:rsid w:val="005A64F8"/>
    <w:rsid w:val="005A7392"/>
    <w:rsid w:val="005A7526"/>
    <w:rsid w:val="005B0E09"/>
    <w:rsid w:val="005B0F57"/>
    <w:rsid w:val="005B19B5"/>
    <w:rsid w:val="005B2303"/>
    <w:rsid w:val="005B25A5"/>
    <w:rsid w:val="005B2D9E"/>
    <w:rsid w:val="005B2E6F"/>
    <w:rsid w:val="005B40C2"/>
    <w:rsid w:val="005B527B"/>
    <w:rsid w:val="005B682B"/>
    <w:rsid w:val="005B7531"/>
    <w:rsid w:val="005B7D0B"/>
    <w:rsid w:val="005B7D24"/>
    <w:rsid w:val="005B7F99"/>
    <w:rsid w:val="005C0964"/>
    <w:rsid w:val="005C1447"/>
    <w:rsid w:val="005C1536"/>
    <w:rsid w:val="005C1AD6"/>
    <w:rsid w:val="005C21B5"/>
    <w:rsid w:val="005C25DE"/>
    <w:rsid w:val="005C43DC"/>
    <w:rsid w:val="005C5FE7"/>
    <w:rsid w:val="005C6BE2"/>
    <w:rsid w:val="005C7316"/>
    <w:rsid w:val="005C7DB0"/>
    <w:rsid w:val="005C7FED"/>
    <w:rsid w:val="005D05D5"/>
    <w:rsid w:val="005D0C3D"/>
    <w:rsid w:val="005D1104"/>
    <w:rsid w:val="005D1BF0"/>
    <w:rsid w:val="005D1D93"/>
    <w:rsid w:val="005D26F3"/>
    <w:rsid w:val="005D27E9"/>
    <w:rsid w:val="005D29A1"/>
    <w:rsid w:val="005D3C3F"/>
    <w:rsid w:val="005D476C"/>
    <w:rsid w:val="005D4A4E"/>
    <w:rsid w:val="005D67CB"/>
    <w:rsid w:val="005D6C8D"/>
    <w:rsid w:val="005D75A7"/>
    <w:rsid w:val="005D7F97"/>
    <w:rsid w:val="005E07A4"/>
    <w:rsid w:val="005E0CDC"/>
    <w:rsid w:val="005E1096"/>
    <w:rsid w:val="005E170D"/>
    <w:rsid w:val="005E1946"/>
    <w:rsid w:val="005E1F6C"/>
    <w:rsid w:val="005E3DBF"/>
    <w:rsid w:val="005E47D9"/>
    <w:rsid w:val="005E4ADE"/>
    <w:rsid w:val="005E6A21"/>
    <w:rsid w:val="005E6D19"/>
    <w:rsid w:val="005E6EBF"/>
    <w:rsid w:val="005E7472"/>
    <w:rsid w:val="005E763C"/>
    <w:rsid w:val="005F0568"/>
    <w:rsid w:val="005F2BFC"/>
    <w:rsid w:val="005F2D78"/>
    <w:rsid w:val="005F3023"/>
    <w:rsid w:val="005F4161"/>
    <w:rsid w:val="005F4294"/>
    <w:rsid w:val="005F4A7D"/>
    <w:rsid w:val="005F5D94"/>
    <w:rsid w:val="005F797B"/>
    <w:rsid w:val="006000E6"/>
    <w:rsid w:val="00600855"/>
    <w:rsid w:val="00600F3F"/>
    <w:rsid w:val="0060115D"/>
    <w:rsid w:val="00604BED"/>
    <w:rsid w:val="00604E74"/>
    <w:rsid w:val="00604F16"/>
    <w:rsid w:val="006054F4"/>
    <w:rsid w:val="00605B43"/>
    <w:rsid w:val="006065B9"/>
    <w:rsid w:val="006069E3"/>
    <w:rsid w:val="00606F21"/>
    <w:rsid w:val="00607828"/>
    <w:rsid w:val="00611C2A"/>
    <w:rsid w:val="006122EE"/>
    <w:rsid w:val="00612EE4"/>
    <w:rsid w:val="0061486E"/>
    <w:rsid w:val="00615649"/>
    <w:rsid w:val="00615C75"/>
    <w:rsid w:val="00615D39"/>
    <w:rsid w:val="00615E26"/>
    <w:rsid w:val="0061651B"/>
    <w:rsid w:val="006168C8"/>
    <w:rsid w:val="006176C1"/>
    <w:rsid w:val="00621C3A"/>
    <w:rsid w:val="00621CD2"/>
    <w:rsid w:val="00622073"/>
    <w:rsid w:val="00622990"/>
    <w:rsid w:val="0062302F"/>
    <w:rsid w:val="00623DF7"/>
    <w:rsid w:val="00623FA9"/>
    <w:rsid w:val="006240F5"/>
    <w:rsid w:val="00624524"/>
    <w:rsid w:val="006246C5"/>
    <w:rsid w:val="00624C11"/>
    <w:rsid w:val="006252A1"/>
    <w:rsid w:val="00625F55"/>
    <w:rsid w:val="006260A7"/>
    <w:rsid w:val="006262ED"/>
    <w:rsid w:val="0062652F"/>
    <w:rsid w:val="00630227"/>
    <w:rsid w:val="00630389"/>
    <w:rsid w:val="006312BD"/>
    <w:rsid w:val="006317CB"/>
    <w:rsid w:val="00632B2B"/>
    <w:rsid w:val="00633069"/>
    <w:rsid w:val="0063348A"/>
    <w:rsid w:val="006346F8"/>
    <w:rsid w:val="00634E78"/>
    <w:rsid w:val="006352E8"/>
    <w:rsid w:val="006364A3"/>
    <w:rsid w:val="0063735C"/>
    <w:rsid w:val="00640C96"/>
    <w:rsid w:val="00640EA6"/>
    <w:rsid w:val="00641CB2"/>
    <w:rsid w:val="006422EB"/>
    <w:rsid w:val="0064262A"/>
    <w:rsid w:val="00642AF4"/>
    <w:rsid w:val="00644570"/>
    <w:rsid w:val="00645232"/>
    <w:rsid w:val="00645610"/>
    <w:rsid w:val="00645C81"/>
    <w:rsid w:val="00647081"/>
    <w:rsid w:val="006478E5"/>
    <w:rsid w:val="00647DCB"/>
    <w:rsid w:val="00651748"/>
    <w:rsid w:val="006522E5"/>
    <w:rsid w:val="00652832"/>
    <w:rsid w:val="00653CF6"/>
    <w:rsid w:val="0065400C"/>
    <w:rsid w:val="00654018"/>
    <w:rsid w:val="0065453D"/>
    <w:rsid w:val="006546C9"/>
    <w:rsid w:val="00654E21"/>
    <w:rsid w:val="00654E63"/>
    <w:rsid w:val="00655F6B"/>
    <w:rsid w:val="006561E2"/>
    <w:rsid w:val="00656CA8"/>
    <w:rsid w:val="00656F56"/>
    <w:rsid w:val="0065735C"/>
    <w:rsid w:val="006577A7"/>
    <w:rsid w:val="0065787E"/>
    <w:rsid w:val="00657DA7"/>
    <w:rsid w:val="0066024A"/>
    <w:rsid w:val="006604CD"/>
    <w:rsid w:val="00663194"/>
    <w:rsid w:val="00663207"/>
    <w:rsid w:val="0066448A"/>
    <w:rsid w:val="00664C09"/>
    <w:rsid w:val="00666668"/>
    <w:rsid w:val="00666744"/>
    <w:rsid w:val="00666D89"/>
    <w:rsid w:val="00667073"/>
    <w:rsid w:val="0066711A"/>
    <w:rsid w:val="006673E2"/>
    <w:rsid w:val="006700B4"/>
    <w:rsid w:val="00671894"/>
    <w:rsid w:val="006720C0"/>
    <w:rsid w:val="00672A83"/>
    <w:rsid w:val="0067365B"/>
    <w:rsid w:val="0067368D"/>
    <w:rsid w:val="006742BE"/>
    <w:rsid w:val="00675514"/>
    <w:rsid w:val="006760BF"/>
    <w:rsid w:val="006760D8"/>
    <w:rsid w:val="006767DB"/>
    <w:rsid w:val="00676985"/>
    <w:rsid w:val="00676A7F"/>
    <w:rsid w:val="0068081D"/>
    <w:rsid w:val="0068102E"/>
    <w:rsid w:val="006831CF"/>
    <w:rsid w:val="00683220"/>
    <w:rsid w:val="00683608"/>
    <w:rsid w:val="00683F79"/>
    <w:rsid w:val="006841E7"/>
    <w:rsid w:val="00684BDE"/>
    <w:rsid w:val="00685131"/>
    <w:rsid w:val="006855B7"/>
    <w:rsid w:val="006857E3"/>
    <w:rsid w:val="00685FAC"/>
    <w:rsid w:val="00686098"/>
    <w:rsid w:val="0068654B"/>
    <w:rsid w:val="00686CFF"/>
    <w:rsid w:val="00687163"/>
    <w:rsid w:val="00687E87"/>
    <w:rsid w:val="006902CF"/>
    <w:rsid w:val="00690EDE"/>
    <w:rsid w:val="00691481"/>
    <w:rsid w:val="006917F2"/>
    <w:rsid w:val="00691D6C"/>
    <w:rsid w:val="006926BE"/>
    <w:rsid w:val="00692981"/>
    <w:rsid w:val="00693050"/>
    <w:rsid w:val="006932D9"/>
    <w:rsid w:val="00693FAF"/>
    <w:rsid w:val="006941E4"/>
    <w:rsid w:val="006942CD"/>
    <w:rsid w:val="00695756"/>
    <w:rsid w:val="00695B85"/>
    <w:rsid w:val="006969F4"/>
    <w:rsid w:val="0069731D"/>
    <w:rsid w:val="00697D1D"/>
    <w:rsid w:val="006A075D"/>
    <w:rsid w:val="006A0B42"/>
    <w:rsid w:val="006A14B6"/>
    <w:rsid w:val="006A20EF"/>
    <w:rsid w:val="006A2D0F"/>
    <w:rsid w:val="006A2E97"/>
    <w:rsid w:val="006A3648"/>
    <w:rsid w:val="006A4612"/>
    <w:rsid w:val="006A5062"/>
    <w:rsid w:val="006A506E"/>
    <w:rsid w:val="006A58EB"/>
    <w:rsid w:val="006A70C0"/>
    <w:rsid w:val="006A7289"/>
    <w:rsid w:val="006A7AA5"/>
    <w:rsid w:val="006B0A1A"/>
    <w:rsid w:val="006B0A99"/>
    <w:rsid w:val="006B1134"/>
    <w:rsid w:val="006B1473"/>
    <w:rsid w:val="006B20CF"/>
    <w:rsid w:val="006B2422"/>
    <w:rsid w:val="006B3DA7"/>
    <w:rsid w:val="006B5C23"/>
    <w:rsid w:val="006B64C5"/>
    <w:rsid w:val="006B6F52"/>
    <w:rsid w:val="006C0755"/>
    <w:rsid w:val="006C2A96"/>
    <w:rsid w:val="006C34A9"/>
    <w:rsid w:val="006C35F8"/>
    <w:rsid w:val="006C370B"/>
    <w:rsid w:val="006C45E1"/>
    <w:rsid w:val="006C4BC3"/>
    <w:rsid w:val="006C58BE"/>
    <w:rsid w:val="006C6FE6"/>
    <w:rsid w:val="006C71EF"/>
    <w:rsid w:val="006C73FF"/>
    <w:rsid w:val="006D1350"/>
    <w:rsid w:val="006D1D3B"/>
    <w:rsid w:val="006D216E"/>
    <w:rsid w:val="006D639A"/>
    <w:rsid w:val="006D64A4"/>
    <w:rsid w:val="006D6C21"/>
    <w:rsid w:val="006D7211"/>
    <w:rsid w:val="006D7619"/>
    <w:rsid w:val="006D789D"/>
    <w:rsid w:val="006D7F6D"/>
    <w:rsid w:val="006E0DA0"/>
    <w:rsid w:val="006E1B89"/>
    <w:rsid w:val="006E331F"/>
    <w:rsid w:val="006E37E7"/>
    <w:rsid w:val="006E41E4"/>
    <w:rsid w:val="006E4557"/>
    <w:rsid w:val="006E4A0B"/>
    <w:rsid w:val="006E4C7C"/>
    <w:rsid w:val="006E5392"/>
    <w:rsid w:val="006E5E2D"/>
    <w:rsid w:val="006E6358"/>
    <w:rsid w:val="006E640C"/>
    <w:rsid w:val="006E6973"/>
    <w:rsid w:val="006E6BCA"/>
    <w:rsid w:val="006E7AD0"/>
    <w:rsid w:val="006F00B4"/>
    <w:rsid w:val="006F109E"/>
    <w:rsid w:val="006F2489"/>
    <w:rsid w:val="006F28A0"/>
    <w:rsid w:val="006F29A3"/>
    <w:rsid w:val="006F3FC6"/>
    <w:rsid w:val="006F54B4"/>
    <w:rsid w:val="006F55F3"/>
    <w:rsid w:val="006F70DB"/>
    <w:rsid w:val="006F7224"/>
    <w:rsid w:val="006F775A"/>
    <w:rsid w:val="00700227"/>
    <w:rsid w:val="0070284E"/>
    <w:rsid w:val="007033CF"/>
    <w:rsid w:val="00703AD4"/>
    <w:rsid w:val="00704E1B"/>
    <w:rsid w:val="00706787"/>
    <w:rsid w:val="00707AD5"/>
    <w:rsid w:val="00710CF0"/>
    <w:rsid w:val="00711E54"/>
    <w:rsid w:val="0071220B"/>
    <w:rsid w:val="007124E9"/>
    <w:rsid w:val="0071323C"/>
    <w:rsid w:val="00714996"/>
    <w:rsid w:val="007152C6"/>
    <w:rsid w:val="00715A8D"/>
    <w:rsid w:val="00715E86"/>
    <w:rsid w:val="007168D5"/>
    <w:rsid w:val="00716D75"/>
    <w:rsid w:val="00717105"/>
    <w:rsid w:val="00717560"/>
    <w:rsid w:val="007178A3"/>
    <w:rsid w:val="00722C53"/>
    <w:rsid w:val="00722C76"/>
    <w:rsid w:val="007233AA"/>
    <w:rsid w:val="00723F46"/>
    <w:rsid w:val="007246C9"/>
    <w:rsid w:val="00726D91"/>
    <w:rsid w:val="007272B2"/>
    <w:rsid w:val="00727330"/>
    <w:rsid w:val="00727389"/>
    <w:rsid w:val="00727521"/>
    <w:rsid w:val="00727555"/>
    <w:rsid w:val="00730DA8"/>
    <w:rsid w:val="00731FE1"/>
    <w:rsid w:val="0073365F"/>
    <w:rsid w:val="0073438F"/>
    <w:rsid w:val="00734B5C"/>
    <w:rsid w:val="00734D87"/>
    <w:rsid w:val="00735585"/>
    <w:rsid w:val="007363FB"/>
    <w:rsid w:val="00736878"/>
    <w:rsid w:val="007368E1"/>
    <w:rsid w:val="00737851"/>
    <w:rsid w:val="00737DF6"/>
    <w:rsid w:val="0074016E"/>
    <w:rsid w:val="007412F8"/>
    <w:rsid w:val="0074147F"/>
    <w:rsid w:val="007417B4"/>
    <w:rsid w:val="00741910"/>
    <w:rsid w:val="00742FF0"/>
    <w:rsid w:val="0074340D"/>
    <w:rsid w:val="007438F9"/>
    <w:rsid w:val="00745B78"/>
    <w:rsid w:val="00745D64"/>
    <w:rsid w:val="00745E5C"/>
    <w:rsid w:val="00745F80"/>
    <w:rsid w:val="00746642"/>
    <w:rsid w:val="00747DBE"/>
    <w:rsid w:val="00747E6C"/>
    <w:rsid w:val="007509F7"/>
    <w:rsid w:val="007517F1"/>
    <w:rsid w:val="00752B4C"/>
    <w:rsid w:val="0075312B"/>
    <w:rsid w:val="00754F4B"/>
    <w:rsid w:val="00755569"/>
    <w:rsid w:val="0075568D"/>
    <w:rsid w:val="0075665E"/>
    <w:rsid w:val="007567DD"/>
    <w:rsid w:val="007567ED"/>
    <w:rsid w:val="00756CCB"/>
    <w:rsid w:val="0076000F"/>
    <w:rsid w:val="0076066A"/>
    <w:rsid w:val="00760726"/>
    <w:rsid w:val="0076117A"/>
    <w:rsid w:val="00761AB5"/>
    <w:rsid w:val="00761D24"/>
    <w:rsid w:val="0076493E"/>
    <w:rsid w:val="00765F55"/>
    <w:rsid w:val="00766DB1"/>
    <w:rsid w:val="007674E4"/>
    <w:rsid w:val="007679D2"/>
    <w:rsid w:val="00767BA8"/>
    <w:rsid w:val="00770100"/>
    <w:rsid w:val="0077173A"/>
    <w:rsid w:val="007723A3"/>
    <w:rsid w:val="00772A45"/>
    <w:rsid w:val="007735A9"/>
    <w:rsid w:val="0077360D"/>
    <w:rsid w:val="00774208"/>
    <w:rsid w:val="00775574"/>
    <w:rsid w:val="007756B0"/>
    <w:rsid w:val="00775867"/>
    <w:rsid w:val="00775BCD"/>
    <w:rsid w:val="00775C68"/>
    <w:rsid w:val="00776A4E"/>
    <w:rsid w:val="007803B6"/>
    <w:rsid w:val="00780801"/>
    <w:rsid w:val="007809F3"/>
    <w:rsid w:val="007817D9"/>
    <w:rsid w:val="00781AC8"/>
    <w:rsid w:val="007821D8"/>
    <w:rsid w:val="007823ED"/>
    <w:rsid w:val="00782CDC"/>
    <w:rsid w:val="007830E8"/>
    <w:rsid w:val="00783101"/>
    <w:rsid w:val="00783A3B"/>
    <w:rsid w:val="00784057"/>
    <w:rsid w:val="00784315"/>
    <w:rsid w:val="00784972"/>
    <w:rsid w:val="00784C3B"/>
    <w:rsid w:val="00784CF1"/>
    <w:rsid w:val="00785EFA"/>
    <w:rsid w:val="00786254"/>
    <w:rsid w:val="00786867"/>
    <w:rsid w:val="00787286"/>
    <w:rsid w:val="007879D7"/>
    <w:rsid w:val="0079070B"/>
    <w:rsid w:val="00791370"/>
    <w:rsid w:val="007923E1"/>
    <w:rsid w:val="00792E68"/>
    <w:rsid w:val="00793FC5"/>
    <w:rsid w:val="007941EA"/>
    <w:rsid w:val="007943CA"/>
    <w:rsid w:val="00794E32"/>
    <w:rsid w:val="00796A35"/>
    <w:rsid w:val="00796D78"/>
    <w:rsid w:val="00797816"/>
    <w:rsid w:val="007A07C3"/>
    <w:rsid w:val="007A1123"/>
    <w:rsid w:val="007A1607"/>
    <w:rsid w:val="007A2690"/>
    <w:rsid w:val="007A2843"/>
    <w:rsid w:val="007A4A7F"/>
    <w:rsid w:val="007A5459"/>
    <w:rsid w:val="007A547D"/>
    <w:rsid w:val="007A5ADE"/>
    <w:rsid w:val="007A5D73"/>
    <w:rsid w:val="007A65FE"/>
    <w:rsid w:val="007A6A73"/>
    <w:rsid w:val="007B0014"/>
    <w:rsid w:val="007B0067"/>
    <w:rsid w:val="007B069A"/>
    <w:rsid w:val="007B06DC"/>
    <w:rsid w:val="007B0833"/>
    <w:rsid w:val="007B0FCC"/>
    <w:rsid w:val="007B17B0"/>
    <w:rsid w:val="007B2F6C"/>
    <w:rsid w:val="007B59FF"/>
    <w:rsid w:val="007B5C91"/>
    <w:rsid w:val="007B5D29"/>
    <w:rsid w:val="007B6077"/>
    <w:rsid w:val="007B61CA"/>
    <w:rsid w:val="007B6821"/>
    <w:rsid w:val="007B71F1"/>
    <w:rsid w:val="007B74DA"/>
    <w:rsid w:val="007C0EE3"/>
    <w:rsid w:val="007C1A08"/>
    <w:rsid w:val="007C2166"/>
    <w:rsid w:val="007C23A8"/>
    <w:rsid w:val="007C29BC"/>
    <w:rsid w:val="007C2F37"/>
    <w:rsid w:val="007C2F60"/>
    <w:rsid w:val="007C36A7"/>
    <w:rsid w:val="007C3B4D"/>
    <w:rsid w:val="007C434D"/>
    <w:rsid w:val="007C4484"/>
    <w:rsid w:val="007C46D7"/>
    <w:rsid w:val="007C4FA8"/>
    <w:rsid w:val="007C523C"/>
    <w:rsid w:val="007C5AFF"/>
    <w:rsid w:val="007D03EB"/>
    <w:rsid w:val="007D09BE"/>
    <w:rsid w:val="007D0B29"/>
    <w:rsid w:val="007D0EFA"/>
    <w:rsid w:val="007D155F"/>
    <w:rsid w:val="007D161F"/>
    <w:rsid w:val="007D1EAB"/>
    <w:rsid w:val="007D21EC"/>
    <w:rsid w:val="007D2D24"/>
    <w:rsid w:val="007D2D9D"/>
    <w:rsid w:val="007D433F"/>
    <w:rsid w:val="007D44C2"/>
    <w:rsid w:val="007D5292"/>
    <w:rsid w:val="007D59CA"/>
    <w:rsid w:val="007D71E4"/>
    <w:rsid w:val="007E1837"/>
    <w:rsid w:val="007E206D"/>
    <w:rsid w:val="007E2E09"/>
    <w:rsid w:val="007E3539"/>
    <w:rsid w:val="007E6500"/>
    <w:rsid w:val="007E772A"/>
    <w:rsid w:val="007E7E0A"/>
    <w:rsid w:val="007F0060"/>
    <w:rsid w:val="007F1312"/>
    <w:rsid w:val="007F195E"/>
    <w:rsid w:val="007F1F92"/>
    <w:rsid w:val="007F39DA"/>
    <w:rsid w:val="007F3CD0"/>
    <w:rsid w:val="007F41B2"/>
    <w:rsid w:val="007F41D7"/>
    <w:rsid w:val="007F5316"/>
    <w:rsid w:val="007F5FCB"/>
    <w:rsid w:val="007F636E"/>
    <w:rsid w:val="007F65A7"/>
    <w:rsid w:val="007F65DD"/>
    <w:rsid w:val="007F7C99"/>
    <w:rsid w:val="007F7F79"/>
    <w:rsid w:val="00801268"/>
    <w:rsid w:val="00801C4C"/>
    <w:rsid w:val="00802707"/>
    <w:rsid w:val="00802904"/>
    <w:rsid w:val="00802B8E"/>
    <w:rsid w:val="00802E5E"/>
    <w:rsid w:val="00803171"/>
    <w:rsid w:val="0080324E"/>
    <w:rsid w:val="008034DC"/>
    <w:rsid w:val="00803DF1"/>
    <w:rsid w:val="008064D3"/>
    <w:rsid w:val="0080652E"/>
    <w:rsid w:val="00806DE7"/>
    <w:rsid w:val="008114D8"/>
    <w:rsid w:val="00811630"/>
    <w:rsid w:val="00813167"/>
    <w:rsid w:val="00814BE4"/>
    <w:rsid w:val="008152AF"/>
    <w:rsid w:val="008167A0"/>
    <w:rsid w:val="008176FC"/>
    <w:rsid w:val="0081770F"/>
    <w:rsid w:val="0081775E"/>
    <w:rsid w:val="00817F1A"/>
    <w:rsid w:val="0082027F"/>
    <w:rsid w:val="008209DD"/>
    <w:rsid w:val="0082194A"/>
    <w:rsid w:val="00821B9C"/>
    <w:rsid w:val="00823179"/>
    <w:rsid w:val="00823333"/>
    <w:rsid w:val="0082352D"/>
    <w:rsid w:val="00823728"/>
    <w:rsid w:val="00823ACD"/>
    <w:rsid w:val="00824390"/>
    <w:rsid w:val="0082467C"/>
    <w:rsid w:val="008247F4"/>
    <w:rsid w:val="008249AE"/>
    <w:rsid w:val="008249B9"/>
    <w:rsid w:val="0082683D"/>
    <w:rsid w:val="00826AD8"/>
    <w:rsid w:val="00826F95"/>
    <w:rsid w:val="00826FCA"/>
    <w:rsid w:val="0083085D"/>
    <w:rsid w:val="00830B21"/>
    <w:rsid w:val="008314CF"/>
    <w:rsid w:val="008317C7"/>
    <w:rsid w:val="008317D3"/>
    <w:rsid w:val="00831B20"/>
    <w:rsid w:val="00831E45"/>
    <w:rsid w:val="00831FFB"/>
    <w:rsid w:val="0083212A"/>
    <w:rsid w:val="00832194"/>
    <w:rsid w:val="008327DB"/>
    <w:rsid w:val="00832A34"/>
    <w:rsid w:val="00832BF7"/>
    <w:rsid w:val="00833126"/>
    <w:rsid w:val="0083327F"/>
    <w:rsid w:val="00833972"/>
    <w:rsid w:val="008356EA"/>
    <w:rsid w:val="00835C69"/>
    <w:rsid w:val="00835EDD"/>
    <w:rsid w:val="00837F8E"/>
    <w:rsid w:val="0084008D"/>
    <w:rsid w:val="008408E2"/>
    <w:rsid w:val="00841447"/>
    <w:rsid w:val="00841664"/>
    <w:rsid w:val="00841ABC"/>
    <w:rsid w:val="00841B60"/>
    <w:rsid w:val="00842112"/>
    <w:rsid w:val="00842210"/>
    <w:rsid w:val="008427B2"/>
    <w:rsid w:val="008433C6"/>
    <w:rsid w:val="008437FD"/>
    <w:rsid w:val="0084438B"/>
    <w:rsid w:val="00844BC5"/>
    <w:rsid w:val="00844F26"/>
    <w:rsid w:val="008454A7"/>
    <w:rsid w:val="008459DC"/>
    <w:rsid w:val="008461F1"/>
    <w:rsid w:val="008466BC"/>
    <w:rsid w:val="00850551"/>
    <w:rsid w:val="008508A8"/>
    <w:rsid w:val="00850C84"/>
    <w:rsid w:val="0085111B"/>
    <w:rsid w:val="00851C73"/>
    <w:rsid w:val="00853689"/>
    <w:rsid w:val="008539E3"/>
    <w:rsid w:val="00853BEB"/>
    <w:rsid w:val="008540EA"/>
    <w:rsid w:val="008543BC"/>
    <w:rsid w:val="00854B8C"/>
    <w:rsid w:val="00855AA9"/>
    <w:rsid w:val="00855E85"/>
    <w:rsid w:val="00857079"/>
    <w:rsid w:val="008570F2"/>
    <w:rsid w:val="00857940"/>
    <w:rsid w:val="008600F4"/>
    <w:rsid w:val="00860399"/>
    <w:rsid w:val="00864889"/>
    <w:rsid w:val="008649D0"/>
    <w:rsid w:val="00865C2F"/>
    <w:rsid w:val="00866306"/>
    <w:rsid w:val="00870FC6"/>
    <w:rsid w:val="008719F7"/>
    <w:rsid w:val="00871B5B"/>
    <w:rsid w:val="00871C2A"/>
    <w:rsid w:val="00871FF0"/>
    <w:rsid w:val="00872566"/>
    <w:rsid w:val="00872AEB"/>
    <w:rsid w:val="008737AE"/>
    <w:rsid w:val="00873B49"/>
    <w:rsid w:val="008750EE"/>
    <w:rsid w:val="00875DDC"/>
    <w:rsid w:val="00876499"/>
    <w:rsid w:val="00876B87"/>
    <w:rsid w:val="0087733F"/>
    <w:rsid w:val="008801F2"/>
    <w:rsid w:val="0088033B"/>
    <w:rsid w:val="0088039E"/>
    <w:rsid w:val="0088070C"/>
    <w:rsid w:val="00880E7C"/>
    <w:rsid w:val="00881906"/>
    <w:rsid w:val="008822CD"/>
    <w:rsid w:val="0088243E"/>
    <w:rsid w:val="00883C33"/>
    <w:rsid w:val="00885E01"/>
    <w:rsid w:val="00885E1E"/>
    <w:rsid w:val="008866B1"/>
    <w:rsid w:val="008867E8"/>
    <w:rsid w:val="00886C10"/>
    <w:rsid w:val="0088777D"/>
    <w:rsid w:val="00887A9F"/>
    <w:rsid w:val="00890C66"/>
    <w:rsid w:val="00892A90"/>
    <w:rsid w:val="0089345A"/>
    <w:rsid w:val="00896F76"/>
    <w:rsid w:val="008972B3"/>
    <w:rsid w:val="00897459"/>
    <w:rsid w:val="008A0A83"/>
    <w:rsid w:val="008A0C13"/>
    <w:rsid w:val="008A1506"/>
    <w:rsid w:val="008A2031"/>
    <w:rsid w:val="008A2473"/>
    <w:rsid w:val="008A35C1"/>
    <w:rsid w:val="008A385B"/>
    <w:rsid w:val="008A385C"/>
    <w:rsid w:val="008A43BE"/>
    <w:rsid w:val="008A5397"/>
    <w:rsid w:val="008B0004"/>
    <w:rsid w:val="008B02A6"/>
    <w:rsid w:val="008B0ACC"/>
    <w:rsid w:val="008B1937"/>
    <w:rsid w:val="008B22B3"/>
    <w:rsid w:val="008B317A"/>
    <w:rsid w:val="008B3CF1"/>
    <w:rsid w:val="008B5672"/>
    <w:rsid w:val="008B582F"/>
    <w:rsid w:val="008B63DB"/>
    <w:rsid w:val="008B74DA"/>
    <w:rsid w:val="008B7679"/>
    <w:rsid w:val="008C045C"/>
    <w:rsid w:val="008C0643"/>
    <w:rsid w:val="008C1A4D"/>
    <w:rsid w:val="008C2808"/>
    <w:rsid w:val="008C2EDF"/>
    <w:rsid w:val="008C31F1"/>
    <w:rsid w:val="008C39B0"/>
    <w:rsid w:val="008C444C"/>
    <w:rsid w:val="008C5581"/>
    <w:rsid w:val="008C6BAB"/>
    <w:rsid w:val="008C6FF5"/>
    <w:rsid w:val="008C775D"/>
    <w:rsid w:val="008D0626"/>
    <w:rsid w:val="008D2257"/>
    <w:rsid w:val="008D2593"/>
    <w:rsid w:val="008D36C7"/>
    <w:rsid w:val="008D4671"/>
    <w:rsid w:val="008D4EFF"/>
    <w:rsid w:val="008D603E"/>
    <w:rsid w:val="008D620B"/>
    <w:rsid w:val="008D74F9"/>
    <w:rsid w:val="008E044C"/>
    <w:rsid w:val="008E06E1"/>
    <w:rsid w:val="008E233A"/>
    <w:rsid w:val="008E2761"/>
    <w:rsid w:val="008E2AB5"/>
    <w:rsid w:val="008E3399"/>
    <w:rsid w:val="008E33C8"/>
    <w:rsid w:val="008E420B"/>
    <w:rsid w:val="008E60CF"/>
    <w:rsid w:val="008E66C6"/>
    <w:rsid w:val="008E6DFE"/>
    <w:rsid w:val="008E7775"/>
    <w:rsid w:val="008F086E"/>
    <w:rsid w:val="008F0DCC"/>
    <w:rsid w:val="008F18C3"/>
    <w:rsid w:val="008F1ED2"/>
    <w:rsid w:val="008F2E99"/>
    <w:rsid w:val="008F37BB"/>
    <w:rsid w:val="008F3802"/>
    <w:rsid w:val="008F4FBF"/>
    <w:rsid w:val="008F5A48"/>
    <w:rsid w:val="008F69B8"/>
    <w:rsid w:val="008F6E61"/>
    <w:rsid w:val="008F75CA"/>
    <w:rsid w:val="008F7B83"/>
    <w:rsid w:val="008F7CF0"/>
    <w:rsid w:val="008F7F0C"/>
    <w:rsid w:val="009010A0"/>
    <w:rsid w:val="0090127E"/>
    <w:rsid w:val="009029BF"/>
    <w:rsid w:val="0090348A"/>
    <w:rsid w:val="0090353B"/>
    <w:rsid w:val="0090364E"/>
    <w:rsid w:val="0090384B"/>
    <w:rsid w:val="00903DF3"/>
    <w:rsid w:val="00904E4A"/>
    <w:rsid w:val="0090533B"/>
    <w:rsid w:val="00905706"/>
    <w:rsid w:val="00906CB5"/>
    <w:rsid w:val="009071A6"/>
    <w:rsid w:val="00910463"/>
    <w:rsid w:val="009104BD"/>
    <w:rsid w:val="009104CB"/>
    <w:rsid w:val="00910D82"/>
    <w:rsid w:val="00912A39"/>
    <w:rsid w:val="00914777"/>
    <w:rsid w:val="0091564C"/>
    <w:rsid w:val="00915F1F"/>
    <w:rsid w:val="00915FE1"/>
    <w:rsid w:val="00916186"/>
    <w:rsid w:val="00916798"/>
    <w:rsid w:val="009167E4"/>
    <w:rsid w:val="0091714C"/>
    <w:rsid w:val="00917CC8"/>
    <w:rsid w:val="00920672"/>
    <w:rsid w:val="009206B1"/>
    <w:rsid w:val="0092177A"/>
    <w:rsid w:val="0092178A"/>
    <w:rsid w:val="009217E8"/>
    <w:rsid w:val="009224A6"/>
    <w:rsid w:val="00923065"/>
    <w:rsid w:val="0092425A"/>
    <w:rsid w:val="00924733"/>
    <w:rsid w:val="00924A32"/>
    <w:rsid w:val="00924CD5"/>
    <w:rsid w:val="009251BD"/>
    <w:rsid w:val="009264CB"/>
    <w:rsid w:val="00926AE6"/>
    <w:rsid w:val="0092769E"/>
    <w:rsid w:val="00927DE4"/>
    <w:rsid w:val="0093041E"/>
    <w:rsid w:val="00930A13"/>
    <w:rsid w:val="00930DCA"/>
    <w:rsid w:val="009313CA"/>
    <w:rsid w:val="0093149E"/>
    <w:rsid w:val="009314B2"/>
    <w:rsid w:val="009318A6"/>
    <w:rsid w:val="00933D53"/>
    <w:rsid w:val="009340B1"/>
    <w:rsid w:val="0093502D"/>
    <w:rsid w:val="0093517F"/>
    <w:rsid w:val="00935311"/>
    <w:rsid w:val="009353C7"/>
    <w:rsid w:val="00935844"/>
    <w:rsid w:val="00937893"/>
    <w:rsid w:val="009411D9"/>
    <w:rsid w:val="0094184D"/>
    <w:rsid w:val="009422ED"/>
    <w:rsid w:val="0094250A"/>
    <w:rsid w:val="0094277D"/>
    <w:rsid w:val="009446F7"/>
    <w:rsid w:val="009449A7"/>
    <w:rsid w:val="00944A44"/>
    <w:rsid w:val="00944E99"/>
    <w:rsid w:val="00944FB4"/>
    <w:rsid w:val="009469F8"/>
    <w:rsid w:val="0094760E"/>
    <w:rsid w:val="00950853"/>
    <w:rsid w:val="0095091B"/>
    <w:rsid w:val="00950FF9"/>
    <w:rsid w:val="009514BF"/>
    <w:rsid w:val="0095202B"/>
    <w:rsid w:val="009523F3"/>
    <w:rsid w:val="0095263E"/>
    <w:rsid w:val="00953AE1"/>
    <w:rsid w:val="0095406B"/>
    <w:rsid w:val="009540F3"/>
    <w:rsid w:val="009548FF"/>
    <w:rsid w:val="00954CC1"/>
    <w:rsid w:val="0095506A"/>
    <w:rsid w:val="009555B9"/>
    <w:rsid w:val="009576CB"/>
    <w:rsid w:val="00957C27"/>
    <w:rsid w:val="00962BAB"/>
    <w:rsid w:val="009635FC"/>
    <w:rsid w:val="00963EC5"/>
    <w:rsid w:val="00964695"/>
    <w:rsid w:val="00964C9B"/>
    <w:rsid w:val="00964D06"/>
    <w:rsid w:val="00965093"/>
    <w:rsid w:val="009673D1"/>
    <w:rsid w:val="009675D4"/>
    <w:rsid w:val="0097016D"/>
    <w:rsid w:val="0097038F"/>
    <w:rsid w:val="00970842"/>
    <w:rsid w:val="00971DC9"/>
    <w:rsid w:val="00973147"/>
    <w:rsid w:val="00973E4B"/>
    <w:rsid w:val="009740E3"/>
    <w:rsid w:val="00974D12"/>
    <w:rsid w:val="0097522A"/>
    <w:rsid w:val="00976113"/>
    <w:rsid w:val="009767A0"/>
    <w:rsid w:val="00977824"/>
    <w:rsid w:val="00977E1A"/>
    <w:rsid w:val="009800E0"/>
    <w:rsid w:val="00980298"/>
    <w:rsid w:val="00982A1F"/>
    <w:rsid w:val="00983914"/>
    <w:rsid w:val="00983A2A"/>
    <w:rsid w:val="009856EC"/>
    <w:rsid w:val="0098620C"/>
    <w:rsid w:val="0098624C"/>
    <w:rsid w:val="00986D80"/>
    <w:rsid w:val="00990095"/>
    <w:rsid w:val="00990B4F"/>
    <w:rsid w:val="00990DC4"/>
    <w:rsid w:val="00992CAF"/>
    <w:rsid w:val="00993116"/>
    <w:rsid w:val="00993648"/>
    <w:rsid w:val="009939F1"/>
    <w:rsid w:val="009939FB"/>
    <w:rsid w:val="00993D9A"/>
    <w:rsid w:val="00993E17"/>
    <w:rsid w:val="00993E20"/>
    <w:rsid w:val="00994024"/>
    <w:rsid w:val="009955C9"/>
    <w:rsid w:val="00995FC6"/>
    <w:rsid w:val="00996D0F"/>
    <w:rsid w:val="009979A0"/>
    <w:rsid w:val="009A048B"/>
    <w:rsid w:val="009A0530"/>
    <w:rsid w:val="009A17FB"/>
    <w:rsid w:val="009A1EBE"/>
    <w:rsid w:val="009A28F7"/>
    <w:rsid w:val="009A2C50"/>
    <w:rsid w:val="009A2CE8"/>
    <w:rsid w:val="009A4500"/>
    <w:rsid w:val="009A4C82"/>
    <w:rsid w:val="009A517D"/>
    <w:rsid w:val="009A612C"/>
    <w:rsid w:val="009A6B9D"/>
    <w:rsid w:val="009A711C"/>
    <w:rsid w:val="009A723D"/>
    <w:rsid w:val="009A7FAF"/>
    <w:rsid w:val="009B0A4B"/>
    <w:rsid w:val="009B0D02"/>
    <w:rsid w:val="009B0F24"/>
    <w:rsid w:val="009B1020"/>
    <w:rsid w:val="009B1158"/>
    <w:rsid w:val="009B122B"/>
    <w:rsid w:val="009B2171"/>
    <w:rsid w:val="009B21F4"/>
    <w:rsid w:val="009B2562"/>
    <w:rsid w:val="009B3920"/>
    <w:rsid w:val="009B3E0F"/>
    <w:rsid w:val="009B421B"/>
    <w:rsid w:val="009B5241"/>
    <w:rsid w:val="009B77A7"/>
    <w:rsid w:val="009B78E4"/>
    <w:rsid w:val="009B79B5"/>
    <w:rsid w:val="009C1227"/>
    <w:rsid w:val="009C25B6"/>
    <w:rsid w:val="009C36CE"/>
    <w:rsid w:val="009C3980"/>
    <w:rsid w:val="009C3BF6"/>
    <w:rsid w:val="009C3FB0"/>
    <w:rsid w:val="009C49CB"/>
    <w:rsid w:val="009C5E39"/>
    <w:rsid w:val="009C6256"/>
    <w:rsid w:val="009C630C"/>
    <w:rsid w:val="009C7211"/>
    <w:rsid w:val="009C739D"/>
    <w:rsid w:val="009C7C9B"/>
    <w:rsid w:val="009C7D70"/>
    <w:rsid w:val="009D011A"/>
    <w:rsid w:val="009D1329"/>
    <w:rsid w:val="009D3C48"/>
    <w:rsid w:val="009D4762"/>
    <w:rsid w:val="009D4D78"/>
    <w:rsid w:val="009D5681"/>
    <w:rsid w:val="009E06F4"/>
    <w:rsid w:val="009E0EE6"/>
    <w:rsid w:val="009E21FF"/>
    <w:rsid w:val="009E2220"/>
    <w:rsid w:val="009E3276"/>
    <w:rsid w:val="009E33F0"/>
    <w:rsid w:val="009E3B38"/>
    <w:rsid w:val="009E43B8"/>
    <w:rsid w:val="009E46B3"/>
    <w:rsid w:val="009E4C5C"/>
    <w:rsid w:val="009E4F0C"/>
    <w:rsid w:val="009E57B6"/>
    <w:rsid w:val="009E5925"/>
    <w:rsid w:val="009E66C9"/>
    <w:rsid w:val="009E68CE"/>
    <w:rsid w:val="009E719C"/>
    <w:rsid w:val="009F2135"/>
    <w:rsid w:val="009F28A5"/>
    <w:rsid w:val="009F3351"/>
    <w:rsid w:val="009F3DE3"/>
    <w:rsid w:val="009F3E75"/>
    <w:rsid w:val="009F4A1C"/>
    <w:rsid w:val="009F4DEA"/>
    <w:rsid w:val="009F51BF"/>
    <w:rsid w:val="009F5BC6"/>
    <w:rsid w:val="009F70C5"/>
    <w:rsid w:val="009F7D04"/>
    <w:rsid w:val="00A00D43"/>
    <w:rsid w:val="00A01099"/>
    <w:rsid w:val="00A01F93"/>
    <w:rsid w:val="00A02688"/>
    <w:rsid w:val="00A028B6"/>
    <w:rsid w:val="00A033A4"/>
    <w:rsid w:val="00A03A79"/>
    <w:rsid w:val="00A0403E"/>
    <w:rsid w:val="00A05FAF"/>
    <w:rsid w:val="00A078B6"/>
    <w:rsid w:val="00A104AA"/>
    <w:rsid w:val="00A106EC"/>
    <w:rsid w:val="00A110F8"/>
    <w:rsid w:val="00A11C69"/>
    <w:rsid w:val="00A1200B"/>
    <w:rsid w:val="00A12602"/>
    <w:rsid w:val="00A130DE"/>
    <w:rsid w:val="00A13898"/>
    <w:rsid w:val="00A1452D"/>
    <w:rsid w:val="00A158E3"/>
    <w:rsid w:val="00A16F81"/>
    <w:rsid w:val="00A205A8"/>
    <w:rsid w:val="00A20881"/>
    <w:rsid w:val="00A222A4"/>
    <w:rsid w:val="00A222CD"/>
    <w:rsid w:val="00A22BE2"/>
    <w:rsid w:val="00A22DF5"/>
    <w:rsid w:val="00A231BC"/>
    <w:rsid w:val="00A23B04"/>
    <w:rsid w:val="00A23D58"/>
    <w:rsid w:val="00A23F58"/>
    <w:rsid w:val="00A249D7"/>
    <w:rsid w:val="00A255F8"/>
    <w:rsid w:val="00A26B44"/>
    <w:rsid w:val="00A30BD6"/>
    <w:rsid w:val="00A316E3"/>
    <w:rsid w:val="00A31791"/>
    <w:rsid w:val="00A31829"/>
    <w:rsid w:val="00A31AC6"/>
    <w:rsid w:val="00A330D7"/>
    <w:rsid w:val="00A33136"/>
    <w:rsid w:val="00A34B0E"/>
    <w:rsid w:val="00A360AD"/>
    <w:rsid w:val="00A36860"/>
    <w:rsid w:val="00A36F08"/>
    <w:rsid w:val="00A402DE"/>
    <w:rsid w:val="00A40743"/>
    <w:rsid w:val="00A411AD"/>
    <w:rsid w:val="00A41A91"/>
    <w:rsid w:val="00A41EB4"/>
    <w:rsid w:val="00A41FE9"/>
    <w:rsid w:val="00A42406"/>
    <w:rsid w:val="00A42474"/>
    <w:rsid w:val="00A42D1E"/>
    <w:rsid w:val="00A43421"/>
    <w:rsid w:val="00A44BFB"/>
    <w:rsid w:val="00A45401"/>
    <w:rsid w:val="00A45DCB"/>
    <w:rsid w:val="00A4601A"/>
    <w:rsid w:val="00A4685E"/>
    <w:rsid w:val="00A46BF1"/>
    <w:rsid w:val="00A46E09"/>
    <w:rsid w:val="00A478B9"/>
    <w:rsid w:val="00A50350"/>
    <w:rsid w:val="00A513F3"/>
    <w:rsid w:val="00A517E2"/>
    <w:rsid w:val="00A51B5D"/>
    <w:rsid w:val="00A51C2B"/>
    <w:rsid w:val="00A523B5"/>
    <w:rsid w:val="00A52CED"/>
    <w:rsid w:val="00A52F97"/>
    <w:rsid w:val="00A52FB3"/>
    <w:rsid w:val="00A549BA"/>
    <w:rsid w:val="00A55052"/>
    <w:rsid w:val="00A55599"/>
    <w:rsid w:val="00A56175"/>
    <w:rsid w:val="00A56F4E"/>
    <w:rsid w:val="00A57D17"/>
    <w:rsid w:val="00A6096C"/>
    <w:rsid w:val="00A60AF0"/>
    <w:rsid w:val="00A60C8E"/>
    <w:rsid w:val="00A614FC"/>
    <w:rsid w:val="00A61676"/>
    <w:rsid w:val="00A61F34"/>
    <w:rsid w:val="00A62E2D"/>
    <w:rsid w:val="00A63049"/>
    <w:rsid w:val="00A634B1"/>
    <w:rsid w:val="00A65A02"/>
    <w:rsid w:val="00A65DA9"/>
    <w:rsid w:val="00A66CED"/>
    <w:rsid w:val="00A66D7B"/>
    <w:rsid w:val="00A716CC"/>
    <w:rsid w:val="00A71A41"/>
    <w:rsid w:val="00A720ED"/>
    <w:rsid w:val="00A73F1C"/>
    <w:rsid w:val="00A7491D"/>
    <w:rsid w:val="00A754AC"/>
    <w:rsid w:val="00A75A57"/>
    <w:rsid w:val="00A75A86"/>
    <w:rsid w:val="00A75DB5"/>
    <w:rsid w:val="00A75F9D"/>
    <w:rsid w:val="00A763F5"/>
    <w:rsid w:val="00A76CA8"/>
    <w:rsid w:val="00A7709E"/>
    <w:rsid w:val="00A77514"/>
    <w:rsid w:val="00A7790F"/>
    <w:rsid w:val="00A77E8A"/>
    <w:rsid w:val="00A804E5"/>
    <w:rsid w:val="00A80721"/>
    <w:rsid w:val="00A807C0"/>
    <w:rsid w:val="00A815B1"/>
    <w:rsid w:val="00A82732"/>
    <w:rsid w:val="00A82901"/>
    <w:rsid w:val="00A82A3B"/>
    <w:rsid w:val="00A82CD1"/>
    <w:rsid w:val="00A84084"/>
    <w:rsid w:val="00A84C44"/>
    <w:rsid w:val="00A85495"/>
    <w:rsid w:val="00A86589"/>
    <w:rsid w:val="00A86A08"/>
    <w:rsid w:val="00A86C14"/>
    <w:rsid w:val="00A87C4F"/>
    <w:rsid w:val="00A900C8"/>
    <w:rsid w:val="00A901F6"/>
    <w:rsid w:val="00A90C9F"/>
    <w:rsid w:val="00A9149F"/>
    <w:rsid w:val="00A914AD"/>
    <w:rsid w:val="00A91849"/>
    <w:rsid w:val="00A918BC"/>
    <w:rsid w:val="00A91DA6"/>
    <w:rsid w:val="00A92976"/>
    <w:rsid w:val="00A92AB2"/>
    <w:rsid w:val="00A92FC8"/>
    <w:rsid w:val="00A93A06"/>
    <w:rsid w:val="00A94BD2"/>
    <w:rsid w:val="00A96B4E"/>
    <w:rsid w:val="00A977EC"/>
    <w:rsid w:val="00A9792E"/>
    <w:rsid w:val="00AA16ED"/>
    <w:rsid w:val="00AA24C0"/>
    <w:rsid w:val="00AA28CA"/>
    <w:rsid w:val="00AA3046"/>
    <w:rsid w:val="00AA348C"/>
    <w:rsid w:val="00AA3A3E"/>
    <w:rsid w:val="00AA42AF"/>
    <w:rsid w:val="00AA430C"/>
    <w:rsid w:val="00AA44AB"/>
    <w:rsid w:val="00AA44D0"/>
    <w:rsid w:val="00AA5C98"/>
    <w:rsid w:val="00AA5CC4"/>
    <w:rsid w:val="00AA7DD1"/>
    <w:rsid w:val="00AB15B6"/>
    <w:rsid w:val="00AB2061"/>
    <w:rsid w:val="00AB3198"/>
    <w:rsid w:val="00AB389A"/>
    <w:rsid w:val="00AB41CB"/>
    <w:rsid w:val="00AB5138"/>
    <w:rsid w:val="00AB5DBE"/>
    <w:rsid w:val="00AB61E6"/>
    <w:rsid w:val="00AB69C8"/>
    <w:rsid w:val="00AB6F56"/>
    <w:rsid w:val="00AB7D84"/>
    <w:rsid w:val="00AC13EC"/>
    <w:rsid w:val="00AC16B6"/>
    <w:rsid w:val="00AC180F"/>
    <w:rsid w:val="00AC2E1B"/>
    <w:rsid w:val="00AC2E30"/>
    <w:rsid w:val="00AC33E5"/>
    <w:rsid w:val="00AC358A"/>
    <w:rsid w:val="00AC37E4"/>
    <w:rsid w:val="00AC39F7"/>
    <w:rsid w:val="00AC3F28"/>
    <w:rsid w:val="00AC4498"/>
    <w:rsid w:val="00AC5E5B"/>
    <w:rsid w:val="00AC6F24"/>
    <w:rsid w:val="00AC7032"/>
    <w:rsid w:val="00AC7361"/>
    <w:rsid w:val="00AD0E0B"/>
    <w:rsid w:val="00AD1152"/>
    <w:rsid w:val="00AD2F94"/>
    <w:rsid w:val="00AD37E9"/>
    <w:rsid w:val="00AD3CD2"/>
    <w:rsid w:val="00AD4CBE"/>
    <w:rsid w:val="00AD6E83"/>
    <w:rsid w:val="00AD77C7"/>
    <w:rsid w:val="00AE0011"/>
    <w:rsid w:val="00AE0A82"/>
    <w:rsid w:val="00AE12C7"/>
    <w:rsid w:val="00AE15F7"/>
    <w:rsid w:val="00AE18A7"/>
    <w:rsid w:val="00AE26F6"/>
    <w:rsid w:val="00AE3D08"/>
    <w:rsid w:val="00AE3F99"/>
    <w:rsid w:val="00AE41E9"/>
    <w:rsid w:val="00AE4E10"/>
    <w:rsid w:val="00AE5776"/>
    <w:rsid w:val="00AE73EC"/>
    <w:rsid w:val="00AE7911"/>
    <w:rsid w:val="00AE7EC6"/>
    <w:rsid w:val="00AF03BF"/>
    <w:rsid w:val="00AF24B3"/>
    <w:rsid w:val="00AF37F7"/>
    <w:rsid w:val="00AF38E0"/>
    <w:rsid w:val="00AF3DEB"/>
    <w:rsid w:val="00AF5884"/>
    <w:rsid w:val="00AF5969"/>
    <w:rsid w:val="00AF65DB"/>
    <w:rsid w:val="00AF687B"/>
    <w:rsid w:val="00B00031"/>
    <w:rsid w:val="00B00F21"/>
    <w:rsid w:val="00B01491"/>
    <w:rsid w:val="00B01A55"/>
    <w:rsid w:val="00B01B4B"/>
    <w:rsid w:val="00B0200C"/>
    <w:rsid w:val="00B02E6F"/>
    <w:rsid w:val="00B0338B"/>
    <w:rsid w:val="00B03A17"/>
    <w:rsid w:val="00B03C2C"/>
    <w:rsid w:val="00B044C0"/>
    <w:rsid w:val="00B0558F"/>
    <w:rsid w:val="00B0641E"/>
    <w:rsid w:val="00B0659C"/>
    <w:rsid w:val="00B07C2A"/>
    <w:rsid w:val="00B10048"/>
    <w:rsid w:val="00B10D22"/>
    <w:rsid w:val="00B10F06"/>
    <w:rsid w:val="00B11112"/>
    <w:rsid w:val="00B11954"/>
    <w:rsid w:val="00B11EC4"/>
    <w:rsid w:val="00B11FA6"/>
    <w:rsid w:val="00B1207B"/>
    <w:rsid w:val="00B126C4"/>
    <w:rsid w:val="00B12C06"/>
    <w:rsid w:val="00B13027"/>
    <w:rsid w:val="00B133ED"/>
    <w:rsid w:val="00B138AE"/>
    <w:rsid w:val="00B1394B"/>
    <w:rsid w:val="00B13F79"/>
    <w:rsid w:val="00B1494E"/>
    <w:rsid w:val="00B14AEB"/>
    <w:rsid w:val="00B15203"/>
    <w:rsid w:val="00B16855"/>
    <w:rsid w:val="00B171A1"/>
    <w:rsid w:val="00B174F4"/>
    <w:rsid w:val="00B17BD7"/>
    <w:rsid w:val="00B20415"/>
    <w:rsid w:val="00B204ED"/>
    <w:rsid w:val="00B20A4A"/>
    <w:rsid w:val="00B20DE6"/>
    <w:rsid w:val="00B20F10"/>
    <w:rsid w:val="00B21652"/>
    <w:rsid w:val="00B21884"/>
    <w:rsid w:val="00B21E2D"/>
    <w:rsid w:val="00B2311D"/>
    <w:rsid w:val="00B2323C"/>
    <w:rsid w:val="00B23304"/>
    <w:rsid w:val="00B23357"/>
    <w:rsid w:val="00B2390F"/>
    <w:rsid w:val="00B244EA"/>
    <w:rsid w:val="00B252E3"/>
    <w:rsid w:val="00B25398"/>
    <w:rsid w:val="00B2628D"/>
    <w:rsid w:val="00B269F5"/>
    <w:rsid w:val="00B27C54"/>
    <w:rsid w:val="00B304B1"/>
    <w:rsid w:val="00B30BCA"/>
    <w:rsid w:val="00B30FB8"/>
    <w:rsid w:val="00B32328"/>
    <w:rsid w:val="00B33910"/>
    <w:rsid w:val="00B34613"/>
    <w:rsid w:val="00B347A5"/>
    <w:rsid w:val="00B34DAB"/>
    <w:rsid w:val="00B34F00"/>
    <w:rsid w:val="00B3509A"/>
    <w:rsid w:val="00B37466"/>
    <w:rsid w:val="00B37E73"/>
    <w:rsid w:val="00B4087C"/>
    <w:rsid w:val="00B40B7A"/>
    <w:rsid w:val="00B4197E"/>
    <w:rsid w:val="00B419A2"/>
    <w:rsid w:val="00B41E7E"/>
    <w:rsid w:val="00B41F36"/>
    <w:rsid w:val="00B420DE"/>
    <w:rsid w:val="00B42ED0"/>
    <w:rsid w:val="00B4424A"/>
    <w:rsid w:val="00B445C9"/>
    <w:rsid w:val="00B463E4"/>
    <w:rsid w:val="00B470B3"/>
    <w:rsid w:val="00B507AA"/>
    <w:rsid w:val="00B50C20"/>
    <w:rsid w:val="00B511C5"/>
    <w:rsid w:val="00B51660"/>
    <w:rsid w:val="00B51D7B"/>
    <w:rsid w:val="00B52595"/>
    <w:rsid w:val="00B52AAA"/>
    <w:rsid w:val="00B53332"/>
    <w:rsid w:val="00B538FF"/>
    <w:rsid w:val="00B53DE7"/>
    <w:rsid w:val="00B53E4D"/>
    <w:rsid w:val="00B547F0"/>
    <w:rsid w:val="00B5546F"/>
    <w:rsid w:val="00B554AE"/>
    <w:rsid w:val="00B5753B"/>
    <w:rsid w:val="00B57921"/>
    <w:rsid w:val="00B57B36"/>
    <w:rsid w:val="00B60460"/>
    <w:rsid w:val="00B60AE5"/>
    <w:rsid w:val="00B60C2A"/>
    <w:rsid w:val="00B61200"/>
    <w:rsid w:val="00B61C01"/>
    <w:rsid w:val="00B61FD6"/>
    <w:rsid w:val="00B624C3"/>
    <w:rsid w:val="00B63B7F"/>
    <w:rsid w:val="00B63D1C"/>
    <w:rsid w:val="00B63E85"/>
    <w:rsid w:val="00B64862"/>
    <w:rsid w:val="00B64D77"/>
    <w:rsid w:val="00B653E6"/>
    <w:rsid w:val="00B65506"/>
    <w:rsid w:val="00B66C87"/>
    <w:rsid w:val="00B70123"/>
    <w:rsid w:val="00B70942"/>
    <w:rsid w:val="00B70D67"/>
    <w:rsid w:val="00B70DD4"/>
    <w:rsid w:val="00B71DC3"/>
    <w:rsid w:val="00B72032"/>
    <w:rsid w:val="00B7213A"/>
    <w:rsid w:val="00B73577"/>
    <w:rsid w:val="00B750F7"/>
    <w:rsid w:val="00B751D5"/>
    <w:rsid w:val="00B753FD"/>
    <w:rsid w:val="00B75BCD"/>
    <w:rsid w:val="00B76409"/>
    <w:rsid w:val="00B76B09"/>
    <w:rsid w:val="00B771BF"/>
    <w:rsid w:val="00B77596"/>
    <w:rsid w:val="00B80E42"/>
    <w:rsid w:val="00B8114A"/>
    <w:rsid w:val="00B81408"/>
    <w:rsid w:val="00B826B9"/>
    <w:rsid w:val="00B842F7"/>
    <w:rsid w:val="00B84E5F"/>
    <w:rsid w:val="00B85186"/>
    <w:rsid w:val="00B85521"/>
    <w:rsid w:val="00B85CCE"/>
    <w:rsid w:val="00B85E14"/>
    <w:rsid w:val="00B86508"/>
    <w:rsid w:val="00B87D08"/>
    <w:rsid w:val="00B90F25"/>
    <w:rsid w:val="00B91AC1"/>
    <w:rsid w:val="00B91D4D"/>
    <w:rsid w:val="00B9282B"/>
    <w:rsid w:val="00B92F23"/>
    <w:rsid w:val="00B9389A"/>
    <w:rsid w:val="00B94097"/>
    <w:rsid w:val="00B94412"/>
    <w:rsid w:val="00B9479F"/>
    <w:rsid w:val="00B94EA2"/>
    <w:rsid w:val="00B94F4A"/>
    <w:rsid w:val="00B953E5"/>
    <w:rsid w:val="00B95576"/>
    <w:rsid w:val="00B978C3"/>
    <w:rsid w:val="00B9793C"/>
    <w:rsid w:val="00BA0A0C"/>
    <w:rsid w:val="00BA0C5A"/>
    <w:rsid w:val="00BA0F73"/>
    <w:rsid w:val="00BA1F83"/>
    <w:rsid w:val="00BA2409"/>
    <w:rsid w:val="00BA2600"/>
    <w:rsid w:val="00BA275E"/>
    <w:rsid w:val="00BA3EFD"/>
    <w:rsid w:val="00BA618E"/>
    <w:rsid w:val="00BA6D88"/>
    <w:rsid w:val="00BA6EBA"/>
    <w:rsid w:val="00BB101C"/>
    <w:rsid w:val="00BB1898"/>
    <w:rsid w:val="00BB206A"/>
    <w:rsid w:val="00BB2604"/>
    <w:rsid w:val="00BB270F"/>
    <w:rsid w:val="00BB3353"/>
    <w:rsid w:val="00BB3F1B"/>
    <w:rsid w:val="00BB4094"/>
    <w:rsid w:val="00BB4D6F"/>
    <w:rsid w:val="00BB52EA"/>
    <w:rsid w:val="00BB594D"/>
    <w:rsid w:val="00BB6570"/>
    <w:rsid w:val="00BB65D0"/>
    <w:rsid w:val="00BB79B0"/>
    <w:rsid w:val="00BB7A4C"/>
    <w:rsid w:val="00BC05D4"/>
    <w:rsid w:val="00BC136B"/>
    <w:rsid w:val="00BC1BA2"/>
    <w:rsid w:val="00BC1F7D"/>
    <w:rsid w:val="00BC2B0F"/>
    <w:rsid w:val="00BC2E64"/>
    <w:rsid w:val="00BC3689"/>
    <w:rsid w:val="00BC3B21"/>
    <w:rsid w:val="00BC4A26"/>
    <w:rsid w:val="00BC4C75"/>
    <w:rsid w:val="00BC663A"/>
    <w:rsid w:val="00BC7231"/>
    <w:rsid w:val="00BC73B8"/>
    <w:rsid w:val="00BC769F"/>
    <w:rsid w:val="00BC7AE1"/>
    <w:rsid w:val="00BC7D43"/>
    <w:rsid w:val="00BD0D95"/>
    <w:rsid w:val="00BD2B9A"/>
    <w:rsid w:val="00BD2CAC"/>
    <w:rsid w:val="00BD32B3"/>
    <w:rsid w:val="00BD35FD"/>
    <w:rsid w:val="00BD40A0"/>
    <w:rsid w:val="00BD4DC1"/>
    <w:rsid w:val="00BD4EEE"/>
    <w:rsid w:val="00BD5C8E"/>
    <w:rsid w:val="00BD6607"/>
    <w:rsid w:val="00BD6650"/>
    <w:rsid w:val="00BE034E"/>
    <w:rsid w:val="00BE199B"/>
    <w:rsid w:val="00BE1EBA"/>
    <w:rsid w:val="00BE2262"/>
    <w:rsid w:val="00BE2BA7"/>
    <w:rsid w:val="00BE4F00"/>
    <w:rsid w:val="00BE4F2D"/>
    <w:rsid w:val="00BE5890"/>
    <w:rsid w:val="00BE5A80"/>
    <w:rsid w:val="00BE5BC1"/>
    <w:rsid w:val="00BE67D4"/>
    <w:rsid w:val="00BE7CEE"/>
    <w:rsid w:val="00BE7F33"/>
    <w:rsid w:val="00BF21EA"/>
    <w:rsid w:val="00BF2816"/>
    <w:rsid w:val="00BF2B9B"/>
    <w:rsid w:val="00BF2CF6"/>
    <w:rsid w:val="00BF31A2"/>
    <w:rsid w:val="00BF3A63"/>
    <w:rsid w:val="00BF4C49"/>
    <w:rsid w:val="00BF51B3"/>
    <w:rsid w:val="00BF74F0"/>
    <w:rsid w:val="00BF7581"/>
    <w:rsid w:val="00C00E87"/>
    <w:rsid w:val="00C02563"/>
    <w:rsid w:val="00C02FD1"/>
    <w:rsid w:val="00C030CA"/>
    <w:rsid w:val="00C037F6"/>
    <w:rsid w:val="00C04A37"/>
    <w:rsid w:val="00C04E2B"/>
    <w:rsid w:val="00C06EAD"/>
    <w:rsid w:val="00C07007"/>
    <w:rsid w:val="00C10351"/>
    <w:rsid w:val="00C1064D"/>
    <w:rsid w:val="00C10916"/>
    <w:rsid w:val="00C10E41"/>
    <w:rsid w:val="00C10E83"/>
    <w:rsid w:val="00C110B1"/>
    <w:rsid w:val="00C12631"/>
    <w:rsid w:val="00C13C50"/>
    <w:rsid w:val="00C13D22"/>
    <w:rsid w:val="00C148B2"/>
    <w:rsid w:val="00C1575D"/>
    <w:rsid w:val="00C16199"/>
    <w:rsid w:val="00C16380"/>
    <w:rsid w:val="00C16CF7"/>
    <w:rsid w:val="00C171E3"/>
    <w:rsid w:val="00C1768F"/>
    <w:rsid w:val="00C179F7"/>
    <w:rsid w:val="00C17FDB"/>
    <w:rsid w:val="00C20A13"/>
    <w:rsid w:val="00C20C7B"/>
    <w:rsid w:val="00C2322D"/>
    <w:rsid w:val="00C25414"/>
    <w:rsid w:val="00C25901"/>
    <w:rsid w:val="00C25D1D"/>
    <w:rsid w:val="00C25E5C"/>
    <w:rsid w:val="00C25F3C"/>
    <w:rsid w:val="00C26B0B"/>
    <w:rsid w:val="00C2722D"/>
    <w:rsid w:val="00C27C23"/>
    <w:rsid w:val="00C27FA4"/>
    <w:rsid w:val="00C30472"/>
    <w:rsid w:val="00C30866"/>
    <w:rsid w:val="00C30950"/>
    <w:rsid w:val="00C30B7A"/>
    <w:rsid w:val="00C34E09"/>
    <w:rsid w:val="00C34F55"/>
    <w:rsid w:val="00C3527B"/>
    <w:rsid w:val="00C35E60"/>
    <w:rsid w:val="00C35F56"/>
    <w:rsid w:val="00C36864"/>
    <w:rsid w:val="00C36DB6"/>
    <w:rsid w:val="00C36F7D"/>
    <w:rsid w:val="00C37483"/>
    <w:rsid w:val="00C4028C"/>
    <w:rsid w:val="00C41654"/>
    <w:rsid w:val="00C42074"/>
    <w:rsid w:val="00C42433"/>
    <w:rsid w:val="00C43DB5"/>
    <w:rsid w:val="00C445B5"/>
    <w:rsid w:val="00C45048"/>
    <w:rsid w:val="00C450D6"/>
    <w:rsid w:val="00C45383"/>
    <w:rsid w:val="00C464D0"/>
    <w:rsid w:val="00C46F54"/>
    <w:rsid w:val="00C46FB3"/>
    <w:rsid w:val="00C47B35"/>
    <w:rsid w:val="00C50AEE"/>
    <w:rsid w:val="00C50DA3"/>
    <w:rsid w:val="00C51578"/>
    <w:rsid w:val="00C517BC"/>
    <w:rsid w:val="00C518D4"/>
    <w:rsid w:val="00C524F9"/>
    <w:rsid w:val="00C5286E"/>
    <w:rsid w:val="00C52B93"/>
    <w:rsid w:val="00C545D8"/>
    <w:rsid w:val="00C55B4C"/>
    <w:rsid w:val="00C55E22"/>
    <w:rsid w:val="00C5611C"/>
    <w:rsid w:val="00C56315"/>
    <w:rsid w:val="00C5631D"/>
    <w:rsid w:val="00C5663F"/>
    <w:rsid w:val="00C56E50"/>
    <w:rsid w:val="00C57232"/>
    <w:rsid w:val="00C5737B"/>
    <w:rsid w:val="00C57504"/>
    <w:rsid w:val="00C6070B"/>
    <w:rsid w:val="00C614CA"/>
    <w:rsid w:val="00C616A2"/>
    <w:rsid w:val="00C6190B"/>
    <w:rsid w:val="00C624A6"/>
    <w:rsid w:val="00C650BC"/>
    <w:rsid w:val="00C655BD"/>
    <w:rsid w:val="00C65962"/>
    <w:rsid w:val="00C66FE8"/>
    <w:rsid w:val="00C679CA"/>
    <w:rsid w:val="00C67A7A"/>
    <w:rsid w:val="00C70794"/>
    <w:rsid w:val="00C71BD4"/>
    <w:rsid w:val="00C7205D"/>
    <w:rsid w:val="00C737BD"/>
    <w:rsid w:val="00C738D1"/>
    <w:rsid w:val="00C74A46"/>
    <w:rsid w:val="00C74D7A"/>
    <w:rsid w:val="00C7573D"/>
    <w:rsid w:val="00C76202"/>
    <w:rsid w:val="00C76448"/>
    <w:rsid w:val="00C77A62"/>
    <w:rsid w:val="00C77A72"/>
    <w:rsid w:val="00C82338"/>
    <w:rsid w:val="00C82906"/>
    <w:rsid w:val="00C8476D"/>
    <w:rsid w:val="00C848F6"/>
    <w:rsid w:val="00C85314"/>
    <w:rsid w:val="00C85428"/>
    <w:rsid w:val="00C8549A"/>
    <w:rsid w:val="00C90BB0"/>
    <w:rsid w:val="00C93861"/>
    <w:rsid w:val="00C93D77"/>
    <w:rsid w:val="00C94AF1"/>
    <w:rsid w:val="00C94B75"/>
    <w:rsid w:val="00C9655E"/>
    <w:rsid w:val="00C969FB"/>
    <w:rsid w:val="00C96BA7"/>
    <w:rsid w:val="00C96FB1"/>
    <w:rsid w:val="00C97470"/>
    <w:rsid w:val="00C977BC"/>
    <w:rsid w:val="00C97DF7"/>
    <w:rsid w:val="00CA0023"/>
    <w:rsid w:val="00CA0085"/>
    <w:rsid w:val="00CA1E41"/>
    <w:rsid w:val="00CA2F70"/>
    <w:rsid w:val="00CA31AE"/>
    <w:rsid w:val="00CA3ED7"/>
    <w:rsid w:val="00CA3F56"/>
    <w:rsid w:val="00CA48A8"/>
    <w:rsid w:val="00CA6BB4"/>
    <w:rsid w:val="00CA7C9A"/>
    <w:rsid w:val="00CB031C"/>
    <w:rsid w:val="00CB0E81"/>
    <w:rsid w:val="00CB1A9B"/>
    <w:rsid w:val="00CB3570"/>
    <w:rsid w:val="00CB3615"/>
    <w:rsid w:val="00CB3754"/>
    <w:rsid w:val="00CB3F0F"/>
    <w:rsid w:val="00CB409F"/>
    <w:rsid w:val="00CB4363"/>
    <w:rsid w:val="00CB44F2"/>
    <w:rsid w:val="00CB4505"/>
    <w:rsid w:val="00CB651F"/>
    <w:rsid w:val="00CB7BA2"/>
    <w:rsid w:val="00CC00C2"/>
    <w:rsid w:val="00CC0654"/>
    <w:rsid w:val="00CC0C1B"/>
    <w:rsid w:val="00CC11AC"/>
    <w:rsid w:val="00CC19C0"/>
    <w:rsid w:val="00CC4058"/>
    <w:rsid w:val="00CC421A"/>
    <w:rsid w:val="00CC431A"/>
    <w:rsid w:val="00CC6CA1"/>
    <w:rsid w:val="00CC72A1"/>
    <w:rsid w:val="00CD0292"/>
    <w:rsid w:val="00CD041E"/>
    <w:rsid w:val="00CD0F7B"/>
    <w:rsid w:val="00CD1091"/>
    <w:rsid w:val="00CD1B37"/>
    <w:rsid w:val="00CD1ED9"/>
    <w:rsid w:val="00CD2524"/>
    <w:rsid w:val="00CD2654"/>
    <w:rsid w:val="00CD2802"/>
    <w:rsid w:val="00CD4E71"/>
    <w:rsid w:val="00CD530E"/>
    <w:rsid w:val="00CD5A3B"/>
    <w:rsid w:val="00CD6306"/>
    <w:rsid w:val="00CD6586"/>
    <w:rsid w:val="00CD6D71"/>
    <w:rsid w:val="00CD6F05"/>
    <w:rsid w:val="00CE1893"/>
    <w:rsid w:val="00CE26E2"/>
    <w:rsid w:val="00CE26E5"/>
    <w:rsid w:val="00CE4463"/>
    <w:rsid w:val="00CE465A"/>
    <w:rsid w:val="00CE55E3"/>
    <w:rsid w:val="00CE5A66"/>
    <w:rsid w:val="00CE75FB"/>
    <w:rsid w:val="00CF2087"/>
    <w:rsid w:val="00CF30F1"/>
    <w:rsid w:val="00CF3176"/>
    <w:rsid w:val="00CF37AA"/>
    <w:rsid w:val="00CF40FD"/>
    <w:rsid w:val="00CF4429"/>
    <w:rsid w:val="00CF4604"/>
    <w:rsid w:val="00CF517B"/>
    <w:rsid w:val="00CF5733"/>
    <w:rsid w:val="00CF5F87"/>
    <w:rsid w:val="00CF68F9"/>
    <w:rsid w:val="00CF7192"/>
    <w:rsid w:val="00CF76A5"/>
    <w:rsid w:val="00CF7FB5"/>
    <w:rsid w:val="00D006EC"/>
    <w:rsid w:val="00D02931"/>
    <w:rsid w:val="00D02D64"/>
    <w:rsid w:val="00D037ED"/>
    <w:rsid w:val="00D0392B"/>
    <w:rsid w:val="00D05167"/>
    <w:rsid w:val="00D05808"/>
    <w:rsid w:val="00D066FC"/>
    <w:rsid w:val="00D076DE"/>
    <w:rsid w:val="00D07E07"/>
    <w:rsid w:val="00D103E9"/>
    <w:rsid w:val="00D12152"/>
    <w:rsid w:val="00D12308"/>
    <w:rsid w:val="00D12941"/>
    <w:rsid w:val="00D136C8"/>
    <w:rsid w:val="00D14316"/>
    <w:rsid w:val="00D1439A"/>
    <w:rsid w:val="00D143A1"/>
    <w:rsid w:val="00D1483A"/>
    <w:rsid w:val="00D149C8"/>
    <w:rsid w:val="00D14EAA"/>
    <w:rsid w:val="00D15263"/>
    <w:rsid w:val="00D1608F"/>
    <w:rsid w:val="00D16178"/>
    <w:rsid w:val="00D16721"/>
    <w:rsid w:val="00D169D3"/>
    <w:rsid w:val="00D171F8"/>
    <w:rsid w:val="00D20C77"/>
    <w:rsid w:val="00D20C8F"/>
    <w:rsid w:val="00D20E52"/>
    <w:rsid w:val="00D20EAF"/>
    <w:rsid w:val="00D218F9"/>
    <w:rsid w:val="00D22087"/>
    <w:rsid w:val="00D2301A"/>
    <w:rsid w:val="00D240F8"/>
    <w:rsid w:val="00D24DD1"/>
    <w:rsid w:val="00D25CD1"/>
    <w:rsid w:val="00D278A1"/>
    <w:rsid w:val="00D31BD6"/>
    <w:rsid w:val="00D33628"/>
    <w:rsid w:val="00D35455"/>
    <w:rsid w:val="00D41235"/>
    <w:rsid w:val="00D41629"/>
    <w:rsid w:val="00D41875"/>
    <w:rsid w:val="00D42B3B"/>
    <w:rsid w:val="00D4316A"/>
    <w:rsid w:val="00D43CBD"/>
    <w:rsid w:val="00D43F8F"/>
    <w:rsid w:val="00D440E0"/>
    <w:rsid w:val="00D4454B"/>
    <w:rsid w:val="00D45036"/>
    <w:rsid w:val="00D45333"/>
    <w:rsid w:val="00D46165"/>
    <w:rsid w:val="00D47587"/>
    <w:rsid w:val="00D479DF"/>
    <w:rsid w:val="00D47F17"/>
    <w:rsid w:val="00D502A0"/>
    <w:rsid w:val="00D50785"/>
    <w:rsid w:val="00D514A9"/>
    <w:rsid w:val="00D527A9"/>
    <w:rsid w:val="00D52A96"/>
    <w:rsid w:val="00D53A0D"/>
    <w:rsid w:val="00D53A61"/>
    <w:rsid w:val="00D540DE"/>
    <w:rsid w:val="00D547F2"/>
    <w:rsid w:val="00D54867"/>
    <w:rsid w:val="00D549B7"/>
    <w:rsid w:val="00D54A82"/>
    <w:rsid w:val="00D5552D"/>
    <w:rsid w:val="00D57440"/>
    <w:rsid w:val="00D57DCA"/>
    <w:rsid w:val="00D60575"/>
    <w:rsid w:val="00D608C2"/>
    <w:rsid w:val="00D611B1"/>
    <w:rsid w:val="00D6151C"/>
    <w:rsid w:val="00D6265B"/>
    <w:rsid w:val="00D62E9C"/>
    <w:rsid w:val="00D63197"/>
    <w:rsid w:val="00D6429D"/>
    <w:rsid w:val="00D6575C"/>
    <w:rsid w:val="00D6603A"/>
    <w:rsid w:val="00D6611D"/>
    <w:rsid w:val="00D66B7A"/>
    <w:rsid w:val="00D705AF"/>
    <w:rsid w:val="00D7159E"/>
    <w:rsid w:val="00D71808"/>
    <w:rsid w:val="00D72381"/>
    <w:rsid w:val="00D726DB"/>
    <w:rsid w:val="00D72EA4"/>
    <w:rsid w:val="00D736F9"/>
    <w:rsid w:val="00D73831"/>
    <w:rsid w:val="00D73FC9"/>
    <w:rsid w:val="00D74A1E"/>
    <w:rsid w:val="00D74C11"/>
    <w:rsid w:val="00D76271"/>
    <w:rsid w:val="00D76E67"/>
    <w:rsid w:val="00D77A39"/>
    <w:rsid w:val="00D77E3F"/>
    <w:rsid w:val="00D806B8"/>
    <w:rsid w:val="00D80D04"/>
    <w:rsid w:val="00D810F3"/>
    <w:rsid w:val="00D81686"/>
    <w:rsid w:val="00D8198A"/>
    <w:rsid w:val="00D834AD"/>
    <w:rsid w:val="00D83C0D"/>
    <w:rsid w:val="00D83C1B"/>
    <w:rsid w:val="00D844EA"/>
    <w:rsid w:val="00D85586"/>
    <w:rsid w:val="00D85650"/>
    <w:rsid w:val="00D861DF"/>
    <w:rsid w:val="00D86EAD"/>
    <w:rsid w:val="00D8730B"/>
    <w:rsid w:val="00D87C7E"/>
    <w:rsid w:val="00D90FE0"/>
    <w:rsid w:val="00D91419"/>
    <w:rsid w:val="00D91BF3"/>
    <w:rsid w:val="00D9258F"/>
    <w:rsid w:val="00D9361F"/>
    <w:rsid w:val="00D93844"/>
    <w:rsid w:val="00D93B7C"/>
    <w:rsid w:val="00D94DCD"/>
    <w:rsid w:val="00D94F6E"/>
    <w:rsid w:val="00D950E3"/>
    <w:rsid w:val="00D958A0"/>
    <w:rsid w:val="00D96BF7"/>
    <w:rsid w:val="00D97707"/>
    <w:rsid w:val="00DA1196"/>
    <w:rsid w:val="00DA125A"/>
    <w:rsid w:val="00DA1453"/>
    <w:rsid w:val="00DA2090"/>
    <w:rsid w:val="00DA3714"/>
    <w:rsid w:val="00DA3E42"/>
    <w:rsid w:val="00DA452E"/>
    <w:rsid w:val="00DA71C5"/>
    <w:rsid w:val="00DB07A9"/>
    <w:rsid w:val="00DB0922"/>
    <w:rsid w:val="00DB179A"/>
    <w:rsid w:val="00DB2962"/>
    <w:rsid w:val="00DB310B"/>
    <w:rsid w:val="00DB4BC7"/>
    <w:rsid w:val="00DB53B6"/>
    <w:rsid w:val="00DB59A5"/>
    <w:rsid w:val="00DB5BAF"/>
    <w:rsid w:val="00DB5DE2"/>
    <w:rsid w:val="00DB5FCF"/>
    <w:rsid w:val="00DC08CC"/>
    <w:rsid w:val="00DC231E"/>
    <w:rsid w:val="00DC2EDB"/>
    <w:rsid w:val="00DC64E5"/>
    <w:rsid w:val="00DC68AB"/>
    <w:rsid w:val="00DD0044"/>
    <w:rsid w:val="00DD02D9"/>
    <w:rsid w:val="00DD0C90"/>
    <w:rsid w:val="00DD1714"/>
    <w:rsid w:val="00DD186C"/>
    <w:rsid w:val="00DD1891"/>
    <w:rsid w:val="00DD24DF"/>
    <w:rsid w:val="00DD2828"/>
    <w:rsid w:val="00DD400D"/>
    <w:rsid w:val="00DD45F0"/>
    <w:rsid w:val="00DD4934"/>
    <w:rsid w:val="00DD52C2"/>
    <w:rsid w:val="00DD5579"/>
    <w:rsid w:val="00DD65BA"/>
    <w:rsid w:val="00DD680F"/>
    <w:rsid w:val="00DD6C36"/>
    <w:rsid w:val="00DD70E3"/>
    <w:rsid w:val="00DD7A4B"/>
    <w:rsid w:val="00DD7DB5"/>
    <w:rsid w:val="00DE01EB"/>
    <w:rsid w:val="00DE031F"/>
    <w:rsid w:val="00DE2C32"/>
    <w:rsid w:val="00DE3DB2"/>
    <w:rsid w:val="00DE4AC4"/>
    <w:rsid w:val="00DE4AE2"/>
    <w:rsid w:val="00DE55F6"/>
    <w:rsid w:val="00DE58A7"/>
    <w:rsid w:val="00DE5A50"/>
    <w:rsid w:val="00DE6B44"/>
    <w:rsid w:val="00DE78D5"/>
    <w:rsid w:val="00DE7907"/>
    <w:rsid w:val="00DE7941"/>
    <w:rsid w:val="00DF0EA4"/>
    <w:rsid w:val="00DF16CE"/>
    <w:rsid w:val="00DF1F03"/>
    <w:rsid w:val="00DF294B"/>
    <w:rsid w:val="00DF2AB3"/>
    <w:rsid w:val="00DF3422"/>
    <w:rsid w:val="00DF43F8"/>
    <w:rsid w:val="00DF4F81"/>
    <w:rsid w:val="00DF574A"/>
    <w:rsid w:val="00DF66E8"/>
    <w:rsid w:val="00DF7D94"/>
    <w:rsid w:val="00DF7E8A"/>
    <w:rsid w:val="00E004C3"/>
    <w:rsid w:val="00E012FD"/>
    <w:rsid w:val="00E032B5"/>
    <w:rsid w:val="00E03604"/>
    <w:rsid w:val="00E042FB"/>
    <w:rsid w:val="00E04496"/>
    <w:rsid w:val="00E0501B"/>
    <w:rsid w:val="00E057D4"/>
    <w:rsid w:val="00E068C8"/>
    <w:rsid w:val="00E06A9E"/>
    <w:rsid w:val="00E06AD3"/>
    <w:rsid w:val="00E078FC"/>
    <w:rsid w:val="00E07DBE"/>
    <w:rsid w:val="00E1046E"/>
    <w:rsid w:val="00E105F1"/>
    <w:rsid w:val="00E12C4F"/>
    <w:rsid w:val="00E12CDB"/>
    <w:rsid w:val="00E12FC6"/>
    <w:rsid w:val="00E13B1B"/>
    <w:rsid w:val="00E13EFB"/>
    <w:rsid w:val="00E1401A"/>
    <w:rsid w:val="00E14059"/>
    <w:rsid w:val="00E140E2"/>
    <w:rsid w:val="00E144A9"/>
    <w:rsid w:val="00E1588F"/>
    <w:rsid w:val="00E1601F"/>
    <w:rsid w:val="00E1622C"/>
    <w:rsid w:val="00E17D0C"/>
    <w:rsid w:val="00E17E2C"/>
    <w:rsid w:val="00E2012E"/>
    <w:rsid w:val="00E20473"/>
    <w:rsid w:val="00E21250"/>
    <w:rsid w:val="00E218E6"/>
    <w:rsid w:val="00E22D68"/>
    <w:rsid w:val="00E22DB6"/>
    <w:rsid w:val="00E2357E"/>
    <w:rsid w:val="00E239CB"/>
    <w:rsid w:val="00E2482F"/>
    <w:rsid w:val="00E24C55"/>
    <w:rsid w:val="00E24CDC"/>
    <w:rsid w:val="00E24E95"/>
    <w:rsid w:val="00E269E4"/>
    <w:rsid w:val="00E26C65"/>
    <w:rsid w:val="00E26CA5"/>
    <w:rsid w:val="00E26EC0"/>
    <w:rsid w:val="00E2733C"/>
    <w:rsid w:val="00E275C4"/>
    <w:rsid w:val="00E27F03"/>
    <w:rsid w:val="00E30099"/>
    <w:rsid w:val="00E3140C"/>
    <w:rsid w:val="00E32354"/>
    <w:rsid w:val="00E323B0"/>
    <w:rsid w:val="00E33420"/>
    <w:rsid w:val="00E3430A"/>
    <w:rsid w:val="00E34B7D"/>
    <w:rsid w:val="00E35185"/>
    <w:rsid w:val="00E3519D"/>
    <w:rsid w:val="00E35950"/>
    <w:rsid w:val="00E35C66"/>
    <w:rsid w:val="00E35D5F"/>
    <w:rsid w:val="00E365BD"/>
    <w:rsid w:val="00E36641"/>
    <w:rsid w:val="00E36F5B"/>
    <w:rsid w:val="00E3702B"/>
    <w:rsid w:val="00E371E9"/>
    <w:rsid w:val="00E373FE"/>
    <w:rsid w:val="00E3774B"/>
    <w:rsid w:val="00E377C4"/>
    <w:rsid w:val="00E37E27"/>
    <w:rsid w:val="00E41350"/>
    <w:rsid w:val="00E42CE9"/>
    <w:rsid w:val="00E433BF"/>
    <w:rsid w:val="00E4379B"/>
    <w:rsid w:val="00E44323"/>
    <w:rsid w:val="00E44399"/>
    <w:rsid w:val="00E4470C"/>
    <w:rsid w:val="00E44A1A"/>
    <w:rsid w:val="00E44A94"/>
    <w:rsid w:val="00E459F0"/>
    <w:rsid w:val="00E45C84"/>
    <w:rsid w:val="00E46230"/>
    <w:rsid w:val="00E46D4F"/>
    <w:rsid w:val="00E50B92"/>
    <w:rsid w:val="00E51D80"/>
    <w:rsid w:val="00E51F90"/>
    <w:rsid w:val="00E525FE"/>
    <w:rsid w:val="00E529A6"/>
    <w:rsid w:val="00E5364F"/>
    <w:rsid w:val="00E538BC"/>
    <w:rsid w:val="00E53C39"/>
    <w:rsid w:val="00E541AF"/>
    <w:rsid w:val="00E54273"/>
    <w:rsid w:val="00E55C45"/>
    <w:rsid w:val="00E56065"/>
    <w:rsid w:val="00E5617F"/>
    <w:rsid w:val="00E56670"/>
    <w:rsid w:val="00E56BD3"/>
    <w:rsid w:val="00E56DA7"/>
    <w:rsid w:val="00E57752"/>
    <w:rsid w:val="00E57B67"/>
    <w:rsid w:val="00E57ECA"/>
    <w:rsid w:val="00E60282"/>
    <w:rsid w:val="00E60FE3"/>
    <w:rsid w:val="00E612B8"/>
    <w:rsid w:val="00E618CA"/>
    <w:rsid w:val="00E61A94"/>
    <w:rsid w:val="00E634FB"/>
    <w:rsid w:val="00E63618"/>
    <w:rsid w:val="00E63805"/>
    <w:rsid w:val="00E644D1"/>
    <w:rsid w:val="00E64AC0"/>
    <w:rsid w:val="00E661CC"/>
    <w:rsid w:val="00E67B02"/>
    <w:rsid w:val="00E7006B"/>
    <w:rsid w:val="00E70251"/>
    <w:rsid w:val="00E70701"/>
    <w:rsid w:val="00E71762"/>
    <w:rsid w:val="00E72FC4"/>
    <w:rsid w:val="00E7383D"/>
    <w:rsid w:val="00E742A0"/>
    <w:rsid w:val="00E744CB"/>
    <w:rsid w:val="00E7486B"/>
    <w:rsid w:val="00E74C85"/>
    <w:rsid w:val="00E74DDC"/>
    <w:rsid w:val="00E752D5"/>
    <w:rsid w:val="00E752FA"/>
    <w:rsid w:val="00E75352"/>
    <w:rsid w:val="00E75495"/>
    <w:rsid w:val="00E75FAA"/>
    <w:rsid w:val="00E763AA"/>
    <w:rsid w:val="00E76B01"/>
    <w:rsid w:val="00E76D3C"/>
    <w:rsid w:val="00E76E9E"/>
    <w:rsid w:val="00E8228F"/>
    <w:rsid w:val="00E82610"/>
    <w:rsid w:val="00E82ACE"/>
    <w:rsid w:val="00E8339A"/>
    <w:rsid w:val="00E8507C"/>
    <w:rsid w:val="00E851D1"/>
    <w:rsid w:val="00E86081"/>
    <w:rsid w:val="00E864A7"/>
    <w:rsid w:val="00E8675A"/>
    <w:rsid w:val="00E86781"/>
    <w:rsid w:val="00E8719D"/>
    <w:rsid w:val="00E87BAF"/>
    <w:rsid w:val="00E91853"/>
    <w:rsid w:val="00E91A88"/>
    <w:rsid w:val="00E92A39"/>
    <w:rsid w:val="00E93A50"/>
    <w:rsid w:val="00E93D34"/>
    <w:rsid w:val="00E93DD1"/>
    <w:rsid w:val="00E93F46"/>
    <w:rsid w:val="00E94DFA"/>
    <w:rsid w:val="00E95C2A"/>
    <w:rsid w:val="00E95DC3"/>
    <w:rsid w:val="00E96377"/>
    <w:rsid w:val="00E969DD"/>
    <w:rsid w:val="00E9719F"/>
    <w:rsid w:val="00E97462"/>
    <w:rsid w:val="00E97628"/>
    <w:rsid w:val="00E97E35"/>
    <w:rsid w:val="00EA00DB"/>
    <w:rsid w:val="00EA1094"/>
    <w:rsid w:val="00EA16E8"/>
    <w:rsid w:val="00EA247A"/>
    <w:rsid w:val="00EA26DC"/>
    <w:rsid w:val="00EA2C7A"/>
    <w:rsid w:val="00EA3925"/>
    <w:rsid w:val="00EA3B97"/>
    <w:rsid w:val="00EA3C31"/>
    <w:rsid w:val="00EA4885"/>
    <w:rsid w:val="00EA7CAD"/>
    <w:rsid w:val="00EA7CF1"/>
    <w:rsid w:val="00EA7D0F"/>
    <w:rsid w:val="00EB12FC"/>
    <w:rsid w:val="00EB1715"/>
    <w:rsid w:val="00EB1AAE"/>
    <w:rsid w:val="00EB1C93"/>
    <w:rsid w:val="00EB2332"/>
    <w:rsid w:val="00EB2456"/>
    <w:rsid w:val="00EB25A3"/>
    <w:rsid w:val="00EB56AC"/>
    <w:rsid w:val="00EB6607"/>
    <w:rsid w:val="00EB6845"/>
    <w:rsid w:val="00EB72A0"/>
    <w:rsid w:val="00EB74FA"/>
    <w:rsid w:val="00EB7681"/>
    <w:rsid w:val="00EB7D69"/>
    <w:rsid w:val="00EC0563"/>
    <w:rsid w:val="00EC0BEC"/>
    <w:rsid w:val="00EC17C0"/>
    <w:rsid w:val="00EC2A56"/>
    <w:rsid w:val="00EC4DB3"/>
    <w:rsid w:val="00EC5525"/>
    <w:rsid w:val="00EC58F7"/>
    <w:rsid w:val="00EC5CA8"/>
    <w:rsid w:val="00EC5D4B"/>
    <w:rsid w:val="00EC62DC"/>
    <w:rsid w:val="00EC6F84"/>
    <w:rsid w:val="00ED0872"/>
    <w:rsid w:val="00ED10FF"/>
    <w:rsid w:val="00ED11B8"/>
    <w:rsid w:val="00ED232E"/>
    <w:rsid w:val="00ED24BB"/>
    <w:rsid w:val="00ED2D74"/>
    <w:rsid w:val="00ED3E52"/>
    <w:rsid w:val="00ED5F2F"/>
    <w:rsid w:val="00ED633D"/>
    <w:rsid w:val="00ED66A7"/>
    <w:rsid w:val="00ED7484"/>
    <w:rsid w:val="00ED7D2A"/>
    <w:rsid w:val="00EE19A2"/>
    <w:rsid w:val="00EE1B69"/>
    <w:rsid w:val="00EE299E"/>
    <w:rsid w:val="00EE37B8"/>
    <w:rsid w:val="00EE498F"/>
    <w:rsid w:val="00EE7080"/>
    <w:rsid w:val="00EE74E4"/>
    <w:rsid w:val="00EE755C"/>
    <w:rsid w:val="00EE7980"/>
    <w:rsid w:val="00EF0106"/>
    <w:rsid w:val="00EF0352"/>
    <w:rsid w:val="00EF16CC"/>
    <w:rsid w:val="00EF2142"/>
    <w:rsid w:val="00EF2432"/>
    <w:rsid w:val="00EF26B7"/>
    <w:rsid w:val="00EF45F8"/>
    <w:rsid w:val="00EF4D4E"/>
    <w:rsid w:val="00EF4FEF"/>
    <w:rsid w:val="00EF53CD"/>
    <w:rsid w:val="00EF5B10"/>
    <w:rsid w:val="00EF7932"/>
    <w:rsid w:val="00EF7AD2"/>
    <w:rsid w:val="00EF7D21"/>
    <w:rsid w:val="00F0037F"/>
    <w:rsid w:val="00F00AF5"/>
    <w:rsid w:val="00F0176A"/>
    <w:rsid w:val="00F0264E"/>
    <w:rsid w:val="00F03375"/>
    <w:rsid w:val="00F03895"/>
    <w:rsid w:val="00F03C4A"/>
    <w:rsid w:val="00F03F6E"/>
    <w:rsid w:val="00F046EE"/>
    <w:rsid w:val="00F048F0"/>
    <w:rsid w:val="00F04E51"/>
    <w:rsid w:val="00F066DF"/>
    <w:rsid w:val="00F06F4D"/>
    <w:rsid w:val="00F1234E"/>
    <w:rsid w:val="00F145B5"/>
    <w:rsid w:val="00F15C74"/>
    <w:rsid w:val="00F15DDD"/>
    <w:rsid w:val="00F16D60"/>
    <w:rsid w:val="00F1773A"/>
    <w:rsid w:val="00F17B6B"/>
    <w:rsid w:val="00F20908"/>
    <w:rsid w:val="00F20C69"/>
    <w:rsid w:val="00F20C89"/>
    <w:rsid w:val="00F21143"/>
    <w:rsid w:val="00F22406"/>
    <w:rsid w:val="00F22F23"/>
    <w:rsid w:val="00F23887"/>
    <w:rsid w:val="00F26088"/>
    <w:rsid w:val="00F263D6"/>
    <w:rsid w:val="00F26A6B"/>
    <w:rsid w:val="00F30DB0"/>
    <w:rsid w:val="00F30E6C"/>
    <w:rsid w:val="00F32459"/>
    <w:rsid w:val="00F328E4"/>
    <w:rsid w:val="00F32E22"/>
    <w:rsid w:val="00F35871"/>
    <w:rsid w:val="00F36BEF"/>
    <w:rsid w:val="00F4049A"/>
    <w:rsid w:val="00F418E5"/>
    <w:rsid w:val="00F41DF3"/>
    <w:rsid w:val="00F42207"/>
    <w:rsid w:val="00F42773"/>
    <w:rsid w:val="00F42A31"/>
    <w:rsid w:val="00F43430"/>
    <w:rsid w:val="00F4356D"/>
    <w:rsid w:val="00F43684"/>
    <w:rsid w:val="00F43D48"/>
    <w:rsid w:val="00F445D7"/>
    <w:rsid w:val="00F44846"/>
    <w:rsid w:val="00F4682C"/>
    <w:rsid w:val="00F47027"/>
    <w:rsid w:val="00F473C4"/>
    <w:rsid w:val="00F47FD6"/>
    <w:rsid w:val="00F50637"/>
    <w:rsid w:val="00F50BC9"/>
    <w:rsid w:val="00F50DDC"/>
    <w:rsid w:val="00F5245A"/>
    <w:rsid w:val="00F52DFA"/>
    <w:rsid w:val="00F52FB4"/>
    <w:rsid w:val="00F532E3"/>
    <w:rsid w:val="00F5526F"/>
    <w:rsid w:val="00F55B8E"/>
    <w:rsid w:val="00F563FA"/>
    <w:rsid w:val="00F566A6"/>
    <w:rsid w:val="00F60105"/>
    <w:rsid w:val="00F61D09"/>
    <w:rsid w:val="00F6266D"/>
    <w:rsid w:val="00F62783"/>
    <w:rsid w:val="00F62F79"/>
    <w:rsid w:val="00F6451C"/>
    <w:rsid w:val="00F6505A"/>
    <w:rsid w:val="00F65777"/>
    <w:rsid w:val="00F66255"/>
    <w:rsid w:val="00F67B06"/>
    <w:rsid w:val="00F701A0"/>
    <w:rsid w:val="00F713A9"/>
    <w:rsid w:val="00F71A61"/>
    <w:rsid w:val="00F71F5A"/>
    <w:rsid w:val="00F72EE3"/>
    <w:rsid w:val="00F73293"/>
    <w:rsid w:val="00F73B0E"/>
    <w:rsid w:val="00F73F6C"/>
    <w:rsid w:val="00F74F85"/>
    <w:rsid w:val="00F761C2"/>
    <w:rsid w:val="00F76C5F"/>
    <w:rsid w:val="00F7730F"/>
    <w:rsid w:val="00F77EB1"/>
    <w:rsid w:val="00F810D8"/>
    <w:rsid w:val="00F8202B"/>
    <w:rsid w:val="00F8274E"/>
    <w:rsid w:val="00F832EB"/>
    <w:rsid w:val="00F83663"/>
    <w:rsid w:val="00F836C3"/>
    <w:rsid w:val="00F845AB"/>
    <w:rsid w:val="00F8584F"/>
    <w:rsid w:val="00F85DC4"/>
    <w:rsid w:val="00F86C49"/>
    <w:rsid w:val="00F9122B"/>
    <w:rsid w:val="00F91681"/>
    <w:rsid w:val="00F930AB"/>
    <w:rsid w:val="00F93B57"/>
    <w:rsid w:val="00F94C77"/>
    <w:rsid w:val="00F95792"/>
    <w:rsid w:val="00F95F2A"/>
    <w:rsid w:val="00F96CF4"/>
    <w:rsid w:val="00F97396"/>
    <w:rsid w:val="00FA0A1C"/>
    <w:rsid w:val="00FA0C69"/>
    <w:rsid w:val="00FA134D"/>
    <w:rsid w:val="00FA13D7"/>
    <w:rsid w:val="00FA169B"/>
    <w:rsid w:val="00FA1815"/>
    <w:rsid w:val="00FA2D39"/>
    <w:rsid w:val="00FA3099"/>
    <w:rsid w:val="00FA47FA"/>
    <w:rsid w:val="00FA5464"/>
    <w:rsid w:val="00FA5684"/>
    <w:rsid w:val="00FA6177"/>
    <w:rsid w:val="00FA67AC"/>
    <w:rsid w:val="00FA7DCC"/>
    <w:rsid w:val="00FB0EE5"/>
    <w:rsid w:val="00FB1402"/>
    <w:rsid w:val="00FB2C8D"/>
    <w:rsid w:val="00FB2D14"/>
    <w:rsid w:val="00FB3036"/>
    <w:rsid w:val="00FB35DB"/>
    <w:rsid w:val="00FB36DC"/>
    <w:rsid w:val="00FB3A3D"/>
    <w:rsid w:val="00FB47F1"/>
    <w:rsid w:val="00FB48E7"/>
    <w:rsid w:val="00FB7DD4"/>
    <w:rsid w:val="00FC0D72"/>
    <w:rsid w:val="00FC109B"/>
    <w:rsid w:val="00FC206C"/>
    <w:rsid w:val="00FC25D7"/>
    <w:rsid w:val="00FC2B13"/>
    <w:rsid w:val="00FC3F35"/>
    <w:rsid w:val="00FC4245"/>
    <w:rsid w:val="00FC54CA"/>
    <w:rsid w:val="00FC5FE3"/>
    <w:rsid w:val="00FC7421"/>
    <w:rsid w:val="00FC79FE"/>
    <w:rsid w:val="00FD06FC"/>
    <w:rsid w:val="00FD0A91"/>
    <w:rsid w:val="00FD186C"/>
    <w:rsid w:val="00FD3115"/>
    <w:rsid w:val="00FD358E"/>
    <w:rsid w:val="00FD4B0F"/>
    <w:rsid w:val="00FD55FB"/>
    <w:rsid w:val="00FD5878"/>
    <w:rsid w:val="00FD58F6"/>
    <w:rsid w:val="00FD620C"/>
    <w:rsid w:val="00FD62E2"/>
    <w:rsid w:val="00FD642A"/>
    <w:rsid w:val="00FD6E1F"/>
    <w:rsid w:val="00FD6E8C"/>
    <w:rsid w:val="00FD7ADA"/>
    <w:rsid w:val="00FE0212"/>
    <w:rsid w:val="00FE042A"/>
    <w:rsid w:val="00FE06AF"/>
    <w:rsid w:val="00FE15C4"/>
    <w:rsid w:val="00FE1F68"/>
    <w:rsid w:val="00FE2025"/>
    <w:rsid w:val="00FE22A7"/>
    <w:rsid w:val="00FE27A1"/>
    <w:rsid w:val="00FE3146"/>
    <w:rsid w:val="00FE3652"/>
    <w:rsid w:val="00FE3BB9"/>
    <w:rsid w:val="00FE3C71"/>
    <w:rsid w:val="00FE3FC0"/>
    <w:rsid w:val="00FE49A0"/>
    <w:rsid w:val="00FE4B5F"/>
    <w:rsid w:val="00FE5363"/>
    <w:rsid w:val="00FE5C55"/>
    <w:rsid w:val="00FE5C9C"/>
    <w:rsid w:val="00FE5DCB"/>
    <w:rsid w:val="00FE62CB"/>
    <w:rsid w:val="00FE646E"/>
    <w:rsid w:val="00FF12DA"/>
    <w:rsid w:val="00FF1737"/>
    <w:rsid w:val="00FF234A"/>
    <w:rsid w:val="00FF33A5"/>
    <w:rsid w:val="00FF3706"/>
    <w:rsid w:val="00FF4233"/>
    <w:rsid w:val="00FF444E"/>
    <w:rsid w:val="00FF5607"/>
    <w:rsid w:val="00FF5B60"/>
    <w:rsid w:val="00FF5DE5"/>
    <w:rsid w:val="00FF7402"/>
    <w:rsid w:val="00FF74D9"/>
    <w:rsid w:val="00FF756B"/>
    <w:rsid w:val="00FF7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35139"/>
  <w14:defaultImageDpi w14:val="0"/>
  <w15:docId w15:val="{6D1DAEEB-FE18-4613-9508-213A82C9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9F0"/>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Normal bullet 2"/>
    <w:basedOn w:val="a"/>
    <w:link w:val="a4"/>
    <w:uiPriority w:val="34"/>
    <w:qFormat/>
    <w:rsid w:val="00BD35FD"/>
    <w:pPr>
      <w:ind w:left="720"/>
      <w:contextualSpacing/>
    </w:pPr>
  </w:style>
  <w:style w:type="paragraph" w:styleId="a5">
    <w:name w:val="header"/>
    <w:basedOn w:val="a"/>
    <w:link w:val="a6"/>
    <w:uiPriority w:val="99"/>
    <w:unhideWhenUsed/>
    <w:rsid w:val="00C17FDB"/>
    <w:pPr>
      <w:tabs>
        <w:tab w:val="center" w:pos="4819"/>
        <w:tab w:val="right" w:pos="9639"/>
      </w:tabs>
    </w:pPr>
  </w:style>
  <w:style w:type="character" w:customStyle="1" w:styleId="a6">
    <w:name w:val="Верхній колонтитул Знак"/>
    <w:basedOn w:val="a0"/>
    <w:link w:val="a5"/>
    <w:uiPriority w:val="99"/>
    <w:locked/>
    <w:rsid w:val="00C17FDB"/>
    <w:rPr>
      <w:rFonts w:cs="Times New Roman"/>
    </w:rPr>
  </w:style>
  <w:style w:type="paragraph" w:styleId="a7">
    <w:name w:val="footer"/>
    <w:basedOn w:val="a"/>
    <w:link w:val="a8"/>
    <w:uiPriority w:val="99"/>
    <w:unhideWhenUsed/>
    <w:rsid w:val="00C17FDB"/>
    <w:pPr>
      <w:tabs>
        <w:tab w:val="center" w:pos="4819"/>
        <w:tab w:val="right" w:pos="9639"/>
      </w:tabs>
    </w:pPr>
  </w:style>
  <w:style w:type="character" w:customStyle="1" w:styleId="a8">
    <w:name w:val="Нижній колонтитул Знак"/>
    <w:basedOn w:val="a0"/>
    <w:link w:val="a7"/>
    <w:uiPriority w:val="99"/>
    <w:locked/>
    <w:rsid w:val="00C17FDB"/>
    <w:rPr>
      <w:rFonts w:cs="Times New Roman"/>
    </w:rPr>
  </w:style>
  <w:style w:type="paragraph" w:styleId="a9">
    <w:name w:val="Balloon Text"/>
    <w:basedOn w:val="a"/>
    <w:link w:val="aa"/>
    <w:uiPriority w:val="99"/>
    <w:semiHidden/>
    <w:unhideWhenUsed/>
    <w:rsid w:val="002A239B"/>
    <w:rPr>
      <w:rFonts w:ascii="Calibri" w:hAnsi="Calibri" w:cs="Calibri"/>
      <w:sz w:val="18"/>
      <w:szCs w:val="18"/>
    </w:rPr>
  </w:style>
  <w:style w:type="character" w:customStyle="1" w:styleId="aa">
    <w:name w:val="Текст у виносці Знак"/>
    <w:basedOn w:val="a0"/>
    <w:link w:val="a9"/>
    <w:uiPriority w:val="99"/>
    <w:semiHidden/>
    <w:locked/>
    <w:rsid w:val="002A239B"/>
    <w:rPr>
      <w:rFonts w:ascii="Calibri" w:hAnsi="Calibri" w:cs="Calibri"/>
      <w:sz w:val="18"/>
      <w:szCs w:val="18"/>
    </w:rPr>
  </w:style>
  <w:style w:type="paragraph" w:styleId="ab">
    <w:name w:val="Normal (Web)"/>
    <w:basedOn w:val="a"/>
    <w:uiPriority w:val="99"/>
    <w:unhideWhenUsed/>
    <w:qFormat/>
    <w:rsid w:val="00EB12FC"/>
    <w:pPr>
      <w:spacing w:before="100" w:beforeAutospacing="1" w:after="100" w:afterAutospacing="1"/>
    </w:pPr>
    <w:rPr>
      <w:rFonts w:ascii="Times New Roman" w:eastAsiaTheme="minorEastAsia" w:hAnsi="Times New Roman"/>
      <w:sz w:val="24"/>
      <w:szCs w:val="24"/>
      <w:lang w:eastAsia="uk-UA"/>
    </w:rPr>
  </w:style>
  <w:style w:type="character" w:styleId="ac">
    <w:name w:val="annotation reference"/>
    <w:basedOn w:val="a0"/>
    <w:uiPriority w:val="99"/>
    <w:unhideWhenUsed/>
    <w:qFormat/>
    <w:rsid w:val="00A078B6"/>
    <w:rPr>
      <w:rFonts w:cs="Times New Roman"/>
      <w:sz w:val="16"/>
      <w:szCs w:val="16"/>
    </w:rPr>
  </w:style>
  <w:style w:type="paragraph" w:styleId="ad">
    <w:name w:val="annotation text"/>
    <w:basedOn w:val="a"/>
    <w:link w:val="ae"/>
    <w:uiPriority w:val="99"/>
    <w:unhideWhenUsed/>
    <w:rsid w:val="00A078B6"/>
    <w:rPr>
      <w:sz w:val="20"/>
      <w:szCs w:val="20"/>
    </w:rPr>
  </w:style>
  <w:style w:type="character" w:customStyle="1" w:styleId="ae">
    <w:name w:val="Текст примітки Знак"/>
    <w:basedOn w:val="a0"/>
    <w:link w:val="ad"/>
    <w:uiPriority w:val="99"/>
    <w:locked/>
    <w:rsid w:val="00A078B6"/>
    <w:rPr>
      <w:rFonts w:cs="Times New Roman"/>
      <w:sz w:val="20"/>
      <w:szCs w:val="20"/>
    </w:rPr>
  </w:style>
  <w:style w:type="paragraph" w:styleId="af">
    <w:name w:val="annotation subject"/>
    <w:basedOn w:val="ad"/>
    <w:next w:val="ad"/>
    <w:link w:val="af0"/>
    <w:uiPriority w:val="99"/>
    <w:semiHidden/>
    <w:unhideWhenUsed/>
    <w:rsid w:val="00A078B6"/>
    <w:rPr>
      <w:b/>
      <w:bCs/>
    </w:rPr>
  </w:style>
  <w:style w:type="character" w:customStyle="1" w:styleId="af0">
    <w:name w:val="Тема примітки Знак"/>
    <w:basedOn w:val="ae"/>
    <w:link w:val="af"/>
    <w:uiPriority w:val="99"/>
    <w:semiHidden/>
    <w:locked/>
    <w:rsid w:val="00A078B6"/>
    <w:rPr>
      <w:rFonts w:cs="Times New Roman"/>
      <w:b/>
      <w:bCs/>
      <w:sz w:val="20"/>
      <w:szCs w:val="20"/>
    </w:rPr>
  </w:style>
  <w:style w:type="paragraph" w:styleId="af1">
    <w:name w:val="Revision"/>
    <w:hidden/>
    <w:uiPriority w:val="99"/>
    <w:semiHidden/>
    <w:rsid w:val="00146ACF"/>
    <w:pPr>
      <w:ind w:firstLine="0"/>
      <w:jc w:val="left"/>
    </w:pPr>
    <w:rPr>
      <w:rFonts w:cs="Times New Roman"/>
    </w:rPr>
  </w:style>
  <w:style w:type="table" w:styleId="af2">
    <w:name w:val="Table Grid"/>
    <w:basedOn w:val="a1"/>
    <w:uiPriority w:val="39"/>
    <w:rsid w:val="005565B0"/>
    <w:pPr>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f2"/>
    <w:uiPriority w:val="59"/>
    <w:rsid w:val="00C1575D"/>
    <w:pPr>
      <w:ind w:firstLine="0"/>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EA7D0F"/>
    <w:rPr>
      <w:sz w:val="20"/>
      <w:szCs w:val="20"/>
    </w:rPr>
  </w:style>
  <w:style w:type="character" w:customStyle="1" w:styleId="af4">
    <w:name w:val="Текст виноски Знак"/>
    <w:basedOn w:val="a0"/>
    <w:link w:val="af3"/>
    <w:uiPriority w:val="99"/>
    <w:semiHidden/>
    <w:locked/>
    <w:rsid w:val="00EA7D0F"/>
    <w:rPr>
      <w:rFonts w:cs="Times New Roman"/>
      <w:sz w:val="20"/>
      <w:szCs w:val="20"/>
    </w:rPr>
  </w:style>
  <w:style w:type="character" w:styleId="af5">
    <w:name w:val="footnote reference"/>
    <w:basedOn w:val="a0"/>
    <w:uiPriority w:val="99"/>
    <w:semiHidden/>
    <w:rsid w:val="00EA7D0F"/>
    <w:rPr>
      <w:rFonts w:cs="Times New Roman"/>
      <w:vertAlign w:val="superscript"/>
    </w:rPr>
  </w:style>
  <w:style w:type="paragraph" w:customStyle="1" w:styleId="Default">
    <w:name w:val="Default"/>
    <w:rsid w:val="00021B48"/>
    <w:pPr>
      <w:autoSpaceDE w:val="0"/>
      <w:autoSpaceDN w:val="0"/>
      <w:adjustRightInd w:val="0"/>
      <w:ind w:firstLine="0"/>
      <w:jc w:val="left"/>
    </w:pPr>
    <w:rPr>
      <w:rFonts w:ascii="Times New Roman" w:hAnsi="Times New Roman" w:cs="Times New Roman"/>
      <w:color w:val="000000"/>
      <w:sz w:val="24"/>
      <w:szCs w:val="24"/>
    </w:rPr>
  </w:style>
  <w:style w:type="paragraph" w:customStyle="1" w:styleId="rvps2">
    <w:name w:val="rvps2"/>
    <w:basedOn w:val="a"/>
    <w:rsid w:val="00783101"/>
    <w:pPr>
      <w:spacing w:before="100" w:beforeAutospacing="1" w:after="100" w:afterAutospacing="1"/>
      <w:ind w:firstLine="0"/>
      <w:jc w:val="left"/>
    </w:pPr>
    <w:rPr>
      <w:rFonts w:ascii="Times New Roman" w:hAnsi="Times New Roman"/>
      <w:sz w:val="24"/>
      <w:szCs w:val="24"/>
      <w:lang w:eastAsia="uk-UA"/>
    </w:rPr>
  </w:style>
  <w:style w:type="table" w:customStyle="1" w:styleId="2">
    <w:name w:val="Сітка таблиці2"/>
    <w:basedOn w:val="a1"/>
    <w:next w:val="af2"/>
    <w:uiPriority w:val="39"/>
    <w:rsid w:val="007B6077"/>
    <w:pPr>
      <w:ind w:firstLine="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uiPriority w:val="39"/>
    <w:rsid w:val="000E6B99"/>
    <w:pPr>
      <w:ind w:firstLine="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9340B1"/>
  </w:style>
  <w:style w:type="character" w:customStyle="1" w:styleId="apple-converted-space">
    <w:name w:val="apple-converted-space"/>
    <w:basedOn w:val="a0"/>
    <w:rsid w:val="00273037"/>
  </w:style>
  <w:style w:type="table" w:customStyle="1" w:styleId="3">
    <w:name w:val="Сітка таблиці3"/>
    <w:basedOn w:val="a1"/>
    <w:next w:val="af2"/>
    <w:uiPriority w:val="39"/>
    <w:rsid w:val="00C10E83"/>
    <w:pPr>
      <w:ind w:firstLine="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BD32B3"/>
  </w:style>
  <w:style w:type="character" w:styleId="af6">
    <w:name w:val="Hyperlink"/>
    <w:basedOn w:val="a0"/>
    <w:uiPriority w:val="99"/>
    <w:semiHidden/>
    <w:unhideWhenUsed/>
    <w:rsid w:val="009C630C"/>
    <w:rPr>
      <w:color w:val="0000FF"/>
      <w:u w:val="single"/>
    </w:rPr>
  </w:style>
  <w:style w:type="character" w:customStyle="1" w:styleId="rvts37">
    <w:name w:val="rvts37"/>
    <w:basedOn w:val="a0"/>
    <w:rsid w:val="00BE5BC1"/>
  </w:style>
  <w:style w:type="character" w:customStyle="1" w:styleId="a4">
    <w:name w:val="Абзац списку Знак"/>
    <w:aliases w:val="Bullets Знак,Normal bullet 2 Знак"/>
    <w:link w:val="a3"/>
    <w:uiPriority w:val="34"/>
    <w:qFormat/>
    <w:locked/>
    <w:rsid w:val="00C030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1719">
      <w:bodyDiv w:val="1"/>
      <w:marLeft w:val="0"/>
      <w:marRight w:val="0"/>
      <w:marTop w:val="0"/>
      <w:marBottom w:val="0"/>
      <w:divBdr>
        <w:top w:val="none" w:sz="0" w:space="0" w:color="auto"/>
        <w:left w:val="none" w:sz="0" w:space="0" w:color="auto"/>
        <w:bottom w:val="none" w:sz="0" w:space="0" w:color="auto"/>
        <w:right w:val="none" w:sz="0" w:space="0" w:color="auto"/>
      </w:divBdr>
    </w:div>
    <w:div w:id="102120459">
      <w:bodyDiv w:val="1"/>
      <w:marLeft w:val="0"/>
      <w:marRight w:val="0"/>
      <w:marTop w:val="0"/>
      <w:marBottom w:val="0"/>
      <w:divBdr>
        <w:top w:val="none" w:sz="0" w:space="0" w:color="auto"/>
        <w:left w:val="none" w:sz="0" w:space="0" w:color="auto"/>
        <w:bottom w:val="none" w:sz="0" w:space="0" w:color="auto"/>
        <w:right w:val="none" w:sz="0" w:space="0" w:color="auto"/>
      </w:divBdr>
    </w:div>
    <w:div w:id="113528144">
      <w:bodyDiv w:val="1"/>
      <w:marLeft w:val="0"/>
      <w:marRight w:val="0"/>
      <w:marTop w:val="0"/>
      <w:marBottom w:val="0"/>
      <w:divBdr>
        <w:top w:val="none" w:sz="0" w:space="0" w:color="auto"/>
        <w:left w:val="none" w:sz="0" w:space="0" w:color="auto"/>
        <w:bottom w:val="none" w:sz="0" w:space="0" w:color="auto"/>
        <w:right w:val="none" w:sz="0" w:space="0" w:color="auto"/>
      </w:divBdr>
    </w:div>
    <w:div w:id="153496604">
      <w:bodyDiv w:val="1"/>
      <w:marLeft w:val="0"/>
      <w:marRight w:val="0"/>
      <w:marTop w:val="0"/>
      <w:marBottom w:val="0"/>
      <w:divBdr>
        <w:top w:val="none" w:sz="0" w:space="0" w:color="auto"/>
        <w:left w:val="none" w:sz="0" w:space="0" w:color="auto"/>
        <w:bottom w:val="none" w:sz="0" w:space="0" w:color="auto"/>
        <w:right w:val="none" w:sz="0" w:space="0" w:color="auto"/>
      </w:divBdr>
    </w:div>
    <w:div w:id="422261373">
      <w:bodyDiv w:val="1"/>
      <w:marLeft w:val="0"/>
      <w:marRight w:val="0"/>
      <w:marTop w:val="0"/>
      <w:marBottom w:val="0"/>
      <w:divBdr>
        <w:top w:val="none" w:sz="0" w:space="0" w:color="auto"/>
        <w:left w:val="none" w:sz="0" w:space="0" w:color="auto"/>
        <w:bottom w:val="none" w:sz="0" w:space="0" w:color="auto"/>
        <w:right w:val="none" w:sz="0" w:space="0" w:color="auto"/>
      </w:divBdr>
    </w:div>
    <w:div w:id="471673926">
      <w:bodyDiv w:val="1"/>
      <w:marLeft w:val="0"/>
      <w:marRight w:val="0"/>
      <w:marTop w:val="0"/>
      <w:marBottom w:val="0"/>
      <w:divBdr>
        <w:top w:val="none" w:sz="0" w:space="0" w:color="auto"/>
        <w:left w:val="none" w:sz="0" w:space="0" w:color="auto"/>
        <w:bottom w:val="none" w:sz="0" w:space="0" w:color="auto"/>
        <w:right w:val="none" w:sz="0" w:space="0" w:color="auto"/>
      </w:divBdr>
    </w:div>
    <w:div w:id="536699867">
      <w:bodyDiv w:val="1"/>
      <w:marLeft w:val="0"/>
      <w:marRight w:val="0"/>
      <w:marTop w:val="0"/>
      <w:marBottom w:val="0"/>
      <w:divBdr>
        <w:top w:val="none" w:sz="0" w:space="0" w:color="auto"/>
        <w:left w:val="none" w:sz="0" w:space="0" w:color="auto"/>
        <w:bottom w:val="none" w:sz="0" w:space="0" w:color="auto"/>
        <w:right w:val="none" w:sz="0" w:space="0" w:color="auto"/>
      </w:divBdr>
    </w:div>
    <w:div w:id="641423382">
      <w:bodyDiv w:val="1"/>
      <w:marLeft w:val="0"/>
      <w:marRight w:val="0"/>
      <w:marTop w:val="0"/>
      <w:marBottom w:val="0"/>
      <w:divBdr>
        <w:top w:val="none" w:sz="0" w:space="0" w:color="auto"/>
        <w:left w:val="none" w:sz="0" w:space="0" w:color="auto"/>
        <w:bottom w:val="none" w:sz="0" w:space="0" w:color="auto"/>
        <w:right w:val="none" w:sz="0" w:space="0" w:color="auto"/>
      </w:divBdr>
    </w:div>
    <w:div w:id="703559773">
      <w:bodyDiv w:val="1"/>
      <w:marLeft w:val="0"/>
      <w:marRight w:val="0"/>
      <w:marTop w:val="0"/>
      <w:marBottom w:val="0"/>
      <w:divBdr>
        <w:top w:val="none" w:sz="0" w:space="0" w:color="auto"/>
        <w:left w:val="none" w:sz="0" w:space="0" w:color="auto"/>
        <w:bottom w:val="none" w:sz="0" w:space="0" w:color="auto"/>
        <w:right w:val="none" w:sz="0" w:space="0" w:color="auto"/>
      </w:divBdr>
    </w:div>
    <w:div w:id="738092001">
      <w:bodyDiv w:val="1"/>
      <w:marLeft w:val="0"/>
      <w:marRight w:val="0"/>
      <w:marTop w:val="0"/>
      <w:marBottom w:val="0"/>
      <w:divBdr>
        <w:top w:val="none" w:sz="0" w:space="0" w:color="auto"/>
        <w:left w:val="none" w:sz="0" w:space="0" w:color="auto"/>
        <w:bottom w:val="none" w:sz="0" w:space="0" w:color="auto"/>
        <w:right w:val="none" w:sz="0" w:space="0" w:color="auto"/>
      </w:divBdr>
    </w:div>
    <w:div w:id="803934107">
      <w:bodyDiv w:val="1"/>
      <w:marLeft w:val="0"/>
      <w:marRight w:val="0"/>
      <w:marTop w:val="0"/>
      <w:marBottom w:val="0"/>
      <w:divBdr>
        <w:top w:val="none" w:sz="0" w:space="0" w:color="auto"/>
        <w:left w:val="none" w:sz="0" w:space="0" w:color="auto"/>
        <w:bottom w:val="none" w:sz="0" w:space="0" w:color="auto"/>
        <w:right w:val="none" w:sz="0" w:space="0" w:color="auto"/>
      </w:divBdr>
    </w:div>
    <w:div w:id="970094558">
      <w:bodyDiv w:val="1"/>
      <w:marLeft w:val="0"/>
      <w:marRight w:val="0"/>
      <w:marTop w:val="0"/>
      <w:marBottom w:val="0"/>
      <w:divBdr>
        <w:top w:val="none" w:sz="0" w:space="0" w:color="auto"/>
        <w:left w:val="none" w:sz="0" w:space="0" w:color="auto"/>
        <w:bottom w:val="none" w:sz="0" w:space="0" w:color="auto"/>
        <w:right w:val="none" w:sz="0" w:space="0" w:color="auto"/>
      </w:divBdr>
    </w:div>
    <w:div w:id="1039936124">
      <w:bodyDiv w:val="1"/>
      <w:marLeft w:val="0"/>
      <w:marRight w:val="0"/>
      <w:marTop w:val="0"/>
      <w:marBottom w:val="0"/>
      <w:divBdr>
        <w:top w:val="none" w:sz="0" w:space="0" w:color="auto"/>
        <w:left w:val="none" w:sz="0" w:space="0" w:color="auto"/>
        <w:bottom w:val="none" w:sz="0" w:space="0" w:color="auto"/>
        <w:right w:val="none" w:sz="0" w:space="0" w:color="auto"/>
      </w:divBdr>
    </w:div>
    <w:div w:id="1083989270">
      <w:bodyDiv w:val="1"/>
      <w:marLeft w:val="0"/>
      <w:marRight w:val="0"/>
      <w:marTop w:val="0"/>
      <w:marBottom w:val="0"/>
      <w:divBdr>
        <w:top w:val="none" w:sz="0" w:space="0" w:color="auto"/>
        <w:left w:val="none" w:sz="0" w:space="0" w:color="auto"/>
        <w:bottom w:val="none" w:sz="0" w:space="0" w:color="auto"/>
        <w:right w:val="none" w:sz="0" w:space="0" w:color="auto"/>
      </w:divBdr>
    </w:div>
    <w:div w:id="1113937243">
      <w:bodyDiv w:val="1"/>
      <w:marLeft w:val="0"/>
      <w:marRight w:val="0"/>
      <w:marTop w:val="0"/>
      <w:marBottom w:val="0"/>
      <w:divBdr>
        <w:top w:val="none" w:sz="0" w:space="0" w:color="auto"/>
        <w:left w:val="none" w:sz="0" w:space="0" w:color="auto"/>
        <w:bottom w:val="none" w:sz="0" w:space="0" w:color="auto"/>
        <w:right w:val="none" w:sz="0" w:space="0" w:color="auto"/>
      </w:divBdr>
    </w:div>
    <w:div w:id="1117409021">
      <w:bodyDiv w:val="1"/>
      <w:marLeft w:val="0"/>
      <w:marRight w:val="0"/>
      <w:marTop w:val="0"/>
      <w:marBottom w:val="0"/>
      <w:divBdr>
        <w:top w:val="none" w:sz="0" w:space="0" w:color="auto"/>
        <w:left w:val="none" w:sz="0" w:space="0" w:color="auto"/>
        <w:bottom w:val="none" w:sz="0" w:space="0" w:color="auto"/>
        <w:right w:val="none" w:sz="0" w:space="0" w:color="auto"/>
      </w:divBdr>
    </w:div>
    <w:div w:id="1121534960">
      <w:bodyDiv w:val="1"/>
      <w:marLeft w:val="0"/>
      <w:marRight w:val="0"/>
      <w:marTop w:val="0"/>
      <w:marBottom w:val="0"/>
      <w:divBdr>
        <w:top w:val="none" w:sz="0" w:space="0" w:color="auto"/>
        <w:left w:val="none" w:sz="0" w:space="0" w:color="auto"/>
        <w:bottom w:val="none" w:sz="0" w:space="0" w:color="auto"/>
        <w:right w:val="none" w:sz="0" w:space="0" w:color="auto"/>
      </w:divBdr>
    </w:div>
    <w:div w:id="1130395169">
      <w:bodyDiv w:val="1"/>
      <w:marLeft w:val="0"/>
      <w:marRight w:val="0"/>
      <w:marTop w:val="0"/>
      <w:marBottom w:val="0"/>
      <w:divBdr>
        <w:top w:val="none" w:sz="0" w:space="0" w:color="auto"/>
        <w:left w:val="none" w:sz="0" w:space="0" w:color="auto"/>
        <w:bottom w:val="none" w:sz="0" w:space="0" w:color="auto"/>
        <w:right w:val="none" w:sz="0" w:space="0" w:color="auto"/>
      </w:divBdr>
    </w:div>
    <w:div w:id="1157921196">
      <w:bodyDiv w:val="1"/>
      <w:marLeft w:val="0"/>
      <w:marRight w:val="0"/>
      <w:marTop w:val="0"/>
      <w:marBottom w:val="0"/>
      <w:divBdr>
        <w:top w:val="none" w:sz="0" w:space="0" w:color="auto"/>
        <w:left w:val="none" w:sz="0" w:space="0" w:color="auto"/>
        <w:bottom w:val="none" w:sz="0" w:space="0" w:color="auto"/>
        <w:right w:val="none" w:sz="0" w:space="0" w:color="auto"/>
      </w:divBdr>
    </w:div>
    <w:div w:id="1311321576">
      <w:bodyDiv w:val="1"/>
      <w:marLeft w:val="0"/>
      <w:marRight w:val="0"/>
      <w:marTop w:val="0"/>
      <w:marBottom w:val="0"/>
      <w:divBdr>
        <w:top w:val="none" w:sz="0" w:space="0" w:color="auto"/>
        <w:left w:val="none" w:sz="0" w:space="0" w:color="auto"/>
        <w:bottom w:val="none" w:sz="0" w:space="0" w:color="auto"/>
        <w:right w:val="none" w:sz="0" w:space="0" w:color="auto"/>
      </w:divBdr>
    </w:div>
    <w:div w:id="1366177244">
      <w:bodyDiv w:val="1"/>
      <w:marLeft w:val="0"/>
      <w:marRight w:val="0"/>
      <w:marTop w:val="0"/>
      <w:marBottom w:val="0"/>
      <w:divBdr>
        <w:top w:val="none" w:sz="0" w:space="0" w:color="auto"/>
        <w:left w:val="none" w:sz="0" w:space="0" w:color="auto"/>
        <w:bottom w:val="none" w:sz="0" w:space="0" w:color="auto"/>
        <w:right w:val="none" w:sz="0" w:space="0" w:color="auto"/>
      </w:divBdr>
    </w:div>
    <w:div w:id="1392464051">
      <w:bodyDiv w:val="1"/>
      <w:marLeft w:val="0"/>
      <w:marRight w:val="0"/>
      <w:marTop w:val="0"/>
      <w:marBottom w:val="0"/>
      <w:divBdr>
        <w:top w:val="none" w:sz="0" w:space="0" w:color="auto"/>
        <w:left w:val="none" w:sz="0" w:space="0" w:color="auto"/>
        <w:bottom w:val="none" w:sz="0" w:space="0" w:color="auto"/>
        <w:right w:val="none" w:sz="0" w:space="0" w:color="auto"/>
      </w:divBdr>
    </w:div>
    <w:div w:id="1539313009">
      <w:bodyDiv w:val="1"/>
      <w:marLeft w:val="0"/>
      <w:marRight w:val="0"/>
      <w:marTop w:val="0"/>
      <w:marBottom w:val="0"/>
      <w:divBdr>
        <w:top w:val="none" w:sz="0" w:space="0" w:color="auto"/>
        <w:left w:val="none" w:sz="0" w:space="0" w:color="auto"/>
        <w:bottom w:val="none" w:sz="0" w:space="0" w:color="auto"/>
        <w:right w:val="none" w:sz="0" w:space="0" w:color="auto"/>
      </w:divBdr>
    </w:div>
    <w:div w:id="1546258674">
      <w:bodyDiv w:val="1"/>
      <w:marLeft w:val="0"/>
      <w:marRight w:val="0"/>
      <w:marTop w:val="0"/>
      <w:marBottom w:val="0"/>
      <w:divBdr>
        <w:top w:val="none" w:sz="0" w:space="0" w:color="auto"/>
        <w:left w:val="none" w:sz="0" w:space="0" w:color="auto"/>
        <w:bottom w:val="none" w:sz="0" w:space="0" w:color="auto"/>
        <w:right w:val="none" w:sz="0" w:space="0" w:color="auto"/>
      </w:divBdr>
    </w:div>
    <w:div w:id="1699814725">
      <w:bodyDiv w:val="1"/>
      <w:marLeft w:val="0"/>
      <w:marRight w:val="0"/>
      <w:marTop w:val="0"/>
      <w:marBottom w:val="0"/>
      <w:divBdr>
        <w:top w:val="none" w:sz="0" w:space="0" w:color="auto"/>
        <w:left w:val="none" w:sz="0" w:space="0" w:color="auto"/>
        <w:bottom w:val="none" w:sz="0" w:space="0" w:color="auto"/>
        <w:right w:val="none" w:sz="0" w:space="0" w:color="auto"/>
      </w:divBdr>
    </w:div>
    <w:div w:id="1706368755">
      <w:bodyDiv w:val="1"/>
      <w:marLeft w:val="0"/>
      <w:marRight w:val="0"/>
      <w:marTop w:val="0"/>
      <w:marBottom w:val="0"/>
      <w:divBdr>
        <w:top w:val="none" w:sz="0" w:space="0" w:color="auto"/>
        <w:left w:val="none" w:sz="0" w:space="0" w:color="auto"/>
        <w:bottom w:val="none" w:sz="0" w:space="0" w:color="auto"/>
        <w:right w:val="none" w:sz="0" w:space="0" w:color="auto"/>
      </w:divBdr>
    </w:div>
    <w:div w:id="1734694332">
      <w:bodyDiv w:val="1"/>
      <w:marLeft w:val="0"/>
      <w:marRight w:val="0"/>
      <w:marTop w:val="0"/>
      <w:marBottom w:val="0"/>
      <w:divBdr>
        <w:top w:val="none" w:sz="0" w:space="0" w:color="auto"/>
        <w:left w:val="none" w:sz="0" w:space="0" w:color="auto"/>
        <w:bottom w:val="none" w:sz="0" w:space="0" w:color="auto"/>
        <w:right w:val="none" w:sz="0" w:space="0" w:color="auto"/>
      </w:divBdr>
    </w:div>
    <w:div w:id="1742559797">
      <w:bodyDiv w:val="1"/>
      <w:marLeft w:val="0"/>
      <w:marRight w:val="0"/>
      <w:marTop w:val="0"/>
      <w:marBottom w:val="0"/>
      <w:divBdr>
        <w:top w:val="none" w:sz="0" w:space="0" w:color="auto"/>
        <w:left w:val="none" w:sz="0" w:space="0" w:color="auto"/>
        <w:bottom w:val="none" w:sz="0" w:space="0" w:color="auto"/>
        <w:right w:val="none" w:sz="0" w:space="0" w:color="auto"/>
      </w:divBdr>
    </w:div>
    <w:div w:id="1744141765">
      <w:bodyDiv w:val="1"/>
      <w:marLeft w:val="0"/>
      <w:marRight w:val="0"/>
      <w:marTop w:val="0"/>
      <w:marBottom w:val="0"/>
      <w:divBdr>
        <w:top w:val="none" w:sz="0" w:space="0" w:color="auto"/>
        <w:left w:val="none" w:sz="0" w:space="0" w:color="auto"/>
        <w:bottom w:val="none" w:sz="0" w:space="0" w:color="auto"/>
        <w:right w:val="none" w:sz="0" w:space="0" w:color="auto"/>
      </w:divBdr>
    </w:div>
    <w:div w:id="1752045997">
      <w:bodyDiv w:val="1"/>
      <w:marLeft w:val="0"/>
      <w:marRight w:val="0"/>
      <w:marTop w:val="0"/>
      <w:marBottom w:val="0"/>
      <w:divBdr>
        <w:top w:val="none" w:sz="0" w:space="0" w:color="auto"/>
        <w:left w:val="none" w:sz="0" w:space="0" w:color="auto"/>
        <w:bottom w:val="none" w:sz="0" w:space="0" w:color="auto"/>
        <w:right w:val="none" w:sz="0" w:space="0" w:color="auto"/>
      </w:divBdr>
    </w:div>
    <w:div w:id="1798914857">
      <w:bodyDiv w:val="1"/>
      <w:marLeft w:val="0"/>
      <w:marRight w:val="0"/>
      <w:marTop w:val="0"/>
      <w:marBottom w:val="0"/>
      <w:divBdr>
        <w:top w:val="none" w:sz="0" w:space="0" w:color="auto"/>
        <w:left w:val="none" w:sz="0" w:space="0" w:color="auto"/>
        <w:bottom w:val="none" w:sz="0" w:space="0" w:color="auto"/>
        <w:right w:val="none" w:sz="0" w:space="0" w:color="auto"/>
      </w:divBdr>
    </w:div>
    <w:div w:id="1815247597">
      <w:bodyDiv w:val="1"/>
      <w:marLeft w:val="0"/>
      <w:marRight w:val="0"/>
      <w:marTop w:val="0"/>
      <w:marBottom w:val="0"/>
      <w:divBdr>
        <w:top w:val="none" w:sz="0" w:space="0" w:color="auto"/>
        <w:left w:val="none" w:sz="0" w:space="0" w:color="auto"/>
        <w:bottom w:val="none" w:sz="0" w:space="0" w:color="auto"/>
        <w:right w:val="none" w:sz="0" w:space="0" w:color="auto"/>
      </w:divBdr>
    </w:div>
    <w:div w:id="1827477346">
      <w:bodyDiv w:val="1"/>
      <w:marLeft w:val="0"/>
      <w:marRight w:val="0"/>
      <w:marTop w:val="0"/>
      <w:marBottom w:val="0"/>
      <w:divBdr>
        <w:top w:val="none" w:sz="0" w:space="0" w:color="auto"/>
        <w:left w:val="none" w:sz="0" w:space="0" w:color="auto"/>
        <w:bottom w:val="none" w:sz="0" w:space="0" w:color="auto"/>
        <w:right w:val="none" w:sz="0" w:space="0" w:color="auto"/>
      </w:divBdr>
    </w:div>
    <w:div w:id="1960842364">
      <w:bodyDiv w:val="1"/>
      <w:marLeft w:val="0"/>
      <w:marRight w:val="0"/>
      <w:marTop w:val="0"/>
      <w:marBottom w:val="0"/>
      <w:divBdr>
        <w:top w:val="none" w:sz="0" w:space="0" w:color="auto"/>
        <w:left w:val="none" w:sz="0" w:space="0" w:color="auto"/>
        <w:bottom w:val="none" w:sz="0" w:space="0" w:color="auto"/>
        <w:right w:val="none" w:sz="0" w:space="0" w:color="auto"/>
      </w:divBdr>
    </w:div>
    <w:div w:id="2003586040">
      <w:marLeft w:val="0"/>
      <w:marRight w:val="0"/>
      <w:marTop w:val="0"/>
      <w:marBottom w:val="0"/>
      <w:divBdr>
        <w:top w:val="none" w:sz="0" w:space="0" w:color="auto"/>
        <w:left w:val="none" w:sz="0" w:space="0" w:color="auto"/>
        <w:bottom w:val="none" w:sz="0" w:space="0" w:color="auto"/>
        <w:right w:val="none" w:sz="0" w:space="0" w:color="auto"/>
      </w:divBdr>
    </w:div>
    <w:div w:id="21342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v0060500-2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z159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02-20" TargetMode="External"/><Relationship Id="rId5" Type="http://schemas.openxmlformats.org/officeDocument/2006/relationships/webSettings" Target="webSettings.xml"/><Relationship Id="rId15" Type="http://schemas.openxmlformats.org/officeDocument/2006/relationships/hyperlink" Target="https://zakon.rada.gov.ua/laws/show/z1590-12" TargetMode="External"/><Relationship Id="rId10" Type="http://schemas.openxmlformats.org/officeDocument/2006/relationships/hyperlink" Target="https://zakon.rada.gov.ua/laws/show/64/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309F-05EC-416A-BD64-E70947EF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24152</Words>
  <Characters>13768</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Олександр Володимирович</dc:creator>
  <cp:lastModifiedBy>Олександр Мельник</cp:lastModifiedBy>
  <cp:revision>3</cp:revision>
  <cp:lastPrinted>2022-07-21T15:19:00Z</cp:lastPrinted>
  <dcterms:created xsi:type="dcterms:W3CDTF">2022-07-21T15:19:00Z</dcterms:created>
  <dcterms:modified xsi:type="dcterms:W3CDTF">2022-07-21T15:20:00Z</dcterms:modified>
</cp:coreProperties>
</file>