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4"/>
        <w:gridCol w:w="3285"/>
        <w:gridCol w:w="3285"/>
      </w:tblGrid>
      <w:tr w:rsidR="00C56591" w:rsidRPr="00DD4EEB" w:rsidTr="00C56591">
        <w:trPr>
          <w:trHeight w:val="267"/>
        </w:trPr>
        <w:tc>
          <w:tcPr>
            <w:tcW w:w="9854" w:type="dxa"/>
            <w:gridSpan w:val="3"/>
          </w:tcPr>
          <w:p w:rsidR="00C56591" w:rsidRPr="00DD4EEB" w:rsidRDefault="00C56591" w:rsidP="003772F4">
            <w:pPr>
              <w:jc w:val="right"/>
              <w:rPr>
                <w:rFonts w:ascii="Times New Roman" w:hAnsi="Times New Roman" w:cs="Times New Roman"/>
                <w:sz w:val="28"/>
                <w:szCs w:val="28"/>
                <w:lang w:eastAsia="uk-UA"/>
              </w:rPr>
            </w:pPr>
            <w:r>
              <w:rPr>
                <w:rFonts w:ascii="Times New Roman" w:hAnsi="Times New Roman" w:cs="Times New Roman"/>
                <w:sz w:val="28"/>
                <w:szCs w:val="28"/>
                <w:lang w:eastAsia="uk-UA"/>
              </w:rPr>
              <w:t xml:space="preserve">Офіційно опубліковано </w:t>
            </w:r>
            <w:r w:rsidR="003772F4">
              <w:rPr>
                <w:rFonts w:ascii="Times New Roman" w:hAnsi="Times New Roman" w:cs="Times New Roman"/>
                <w:sz w:val="28"/>
                <w:szCs w:val="28"/>
                <w:lang w:eastAsia="uk-UA"/>
              </w:rPr>
              <w:t>25</w:t>
            </w:r>
            <w:r>
              <w:rPr>
                <w:rFonts w:ascii="Times New Roman" w:hAnsi="Times New Roman" w:cs="Times New Roman"/>
                <w:sz w:val="28"/>
                <w:szCs w:val="28"/>
                <w:lang w:eastAsia="uk-UA"/>
              </w:rPr>
              <w:t>.08.2022</w:t>
            </w:r>
          </w:p>
        </w:tc>
      </w:tr>
      <w:tr w:rsidR="00FC781F" w:rsidRPr="00DD4EEB" w:rsidTr="00C56591">
        <w:trPr>
          <w:trHeight w:val="851"/>
        </w:trPr>
        <w:tc>
          <w:tcPr>
            <w:tcW w:w="3284" w:type="dxa"/>
          </w:tcPr>
          <w:p w:rsidR="00FC781F" w:rsidRPr="00FC781F" w:rsidRDefault="00FC781F" w:rsidP="00FC781F">
            <w:pPr>
              <w:jc w:val="both"/>
              <w:rPr>
                <w:rFonts w:ascii="Times New Roman" w:hAnsi="Times New Roman" w:cs="Times New Roman"/>
                <w:sz w:val="28"/>
                <w:szCs w:val="28"/>
                <w:lang w:eastAsia="uk-UA"/>
              </w:rPr>
            </w:pPr>
          </w:p>
        </w:tc>
        <w:tc>
          <w:tcPr>
            <w:tcW w:w="3285" w:type="dxa"/>
            <w:vMerge w:val="restart"/>
          </w:tcPr>
          <w:p w:rsidR="00FC781F" w:rsidRPr="00DD4EEB" w:rsidRDefault="00FC781F" w:rsidP="00FC781F">
            <w:pPr>
              <w:jc w:val="center"/>
              <w:rPr>
                <w:rFonts w:ascii="Times New Roman" w:hAnsi="Times New Roman" w:cs="Times New Roman"/>
                <w:sz w:val="28"/>
                <w:szCs w:val="28"/>
                <w:lang w:eastAsia="uk-UA"/>
              </w:rPr>
            </w:pPr>
            <w:r w:rsidRPr="00DD4EEB">
              <w:rPr>
                <w:rFonts w:ascii="Times New Roman" w:eastAsiaTheme="minorHAnsi" w:hAnsi="Times New Roman" w:cs="Times New Roman"/>
                <w:noProof/>
                <w:sz w:val="28"/>
                <w:szCs w:val="28"/>
                <w:lang w:eastAsia="uk-UA"/>
              </w:rPr>
              <w:object w:dxaOrig="1595" w:dyaOrig="22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pt;height:48.9pt" o:ole="">
                  <v:imagedata r:id="rId8" o:title=""/>
                </v:shape>
                <o:OLEObject Type="Embed" ProgID="CorelDraw.Graphic.16" ShapeID="_x0000_i1025" DrawAspect="Content" ObjectID="_1722943020" r:id="rId9"/>
              </w:object>
            </w:r>
          </w:p>
        </w:tc>
        <w:tc>
          <w:tcPr>
            <w:tcW w:w="3285" w:type="dxa"/>
          </w:tcPr>
          <w:p w:rsidR="00FC781F" w:rsidRPr="00DD4EEB" w:rsidRDefault="00FC781F" w:rsidP="00FC781F">
            <w:pPr>
              <w:jc w:val="both"/>
              <w:rPr>
                <w:rFonts w:ascii="Times New Roman" w:hAnsi="Times New Roman" w:cs="Times New Roman"/>
                <w:sz w:val="28"/>
                <w:szCs w:val="28"/>
                <w:lang w:eastAsia="uk-UA"/>
              </w:rPr>
            </w:pPr>
          </w:p>
        </w:tc>
      </w:tr>
      <w:tr w:rsidR="00FC781F" w:rsidRPr="00DD4EEB" w:rsidTr="00F35529">
        <w:tc>
          <w:tcPr>
            <w:tcW w:w="3284" w:type="dxa"/>
          </w:tcPr>
          <w:p w:rsidR="004725B0" w:rsidRDefault="004725B0">
            <w:pPr>
              <w:ind w:firstLine="567"/>
              <w:jc w:val="both"/>
              <w:rPr>
                <w:rFonts w:ascii="Times New Roman" w:eastAsiaTheme="minorHAnsi" w:hAnsi="Times New Roman" w:cs="Times New Roman"/>
                <w:sz w:val="28"/>
                <w:szCs w:val="28"/>
                <w:lang w:eastAsia="uk-UA"/>
              </w:rPr>
            </w:pPr>
          </w:p>
        </w:tc>
        <w:tc>
          <w:tcPr>
            <w:tcW w:w="3285" w:type="dxa"/>
            <w:vMerge/>
          </w:tcPr>
          <w:p w:rsidR="004725B0" w:rsidRDefault="004725B0">
            <w:pPr>
              <w:ind w:firstLine="567"/>
              <w:jc w:val="both"/>
              <w:rPr>
                <w:rFonts w:ascii="Times New Roman" w:eastAsiaTheme="minorHAnsi" w:hAnsi="Times New Roman" w:cs="Times New Roman"/>
                <w:sz w:val="28"/>
                <w:szCs w:val="28"/>
                <w:lang w:eastAsia="uk-UA"/>
              </w:rPr>
            </w:pPr>
          </w:p>
        </w:tc>
        <w:tc>
          <w:tcPr>
            <w:tcW w:w="3285" w:type="dxa"/>
          </w:tcPr>
          <w:p w:rsidR="004725B0" w:rsidRDefault="004725B0">
            <w:pPr>
              <w:ind w:firstLine="567"/>
              <w:jc w:val="both"/>
              <w:rPr>
                <w:rFonts w:ascii="Times New Roman" w:eastAsiaTheme="minorHAnsi" w:hAnsi="Times New Roman" w:cs="Times New Roman"/>
                <w:sz w:val="28"/>
                <w:szCs w:val="28"/>
                <w:lang w:eastAsia="uk-UA"/>
              </w:rPr>
            </w:pPr>
          </w:p>
        </w:tc>
      </w:tr>
      <w:tr w:rsidR="00FC781F" w:rsidRPr="00213C6C" w:rsidTr="00F35529">
        <w:tc>
          <w:tcPr>
            <w:tcW w:w="9854" w:type="dxa"/>
            <w:gridSpan w:val="3"/>
          </w:tcPr>
          <w:p w:rsidR="004725B0" w:rsidRDefault="00FC781F">
            <w:pPr>
              <w:tabs>
                <w:tab w:val="left" w:pos="-3600"/>
              </w:tabs>
              <w:spacing w:before="120" w:after="120"/>
              <w:ind w:firstLine="567"/>
              <w:jc w:val="center"/>
              <w:rPr>
                <w:rFonts w:ascii="Times New Roman" w:eastAsiaTheme="minorHAnsi" w:hAnsi="Times New Roman" w:cs="Times New Roman"/>
                <w:b/>
                <w:bCs/>
                <w:color w:val="006600"/>
                <w:spacing w:val="10"/>
                <w:sz w:val="28"/>
                <w:szCs w:val="28"/>
                <w:lang w:eastAsia="uk-UA"/>
              </w:rPr>
            </w:pPr>
            <w:r w:rsidRPr="00DD4EEB">
              <w:rPr>
                <w:rFonts w:ascii="Times New Roman" w:hAnsi="Times New Roman" w:cs="Times New Roman"/>
                <w:b/>
                <w:bCs/>
                <w:color w:val="006600"/>
                <w:spacing w:val="10"/>
                <w:sz w:val="28"/>
                <w:szCs w:val="28"/>
                <w:lang w:eastAsia="uk-UA"/>
              </w:rPr>
              <w:t>Правління Національного банку України</w:t>
            </w:r>
          </w:p>
          <w:p w:rsidR="004725B0" w:rsidRDefault="00FC781F">
            <w:pPr>
              <w:ind w:firstLine="567"/>
              <w:jc w:val="center"/>
              <w:rPr>
                <w:rFonts w:ascii="Times New Roman" w:eastAsiaTheme="minorHAnsi" w:hAnsi="Times New Roman" w:cs="Times New Roman"/>
                <w:sz w:val="28"/>
                <w:szCs w:val="28"/>
                <w:lang w:eastAsia="uk-UA"/>
              </w:rPr>
            </w:pPr>
            <w:r w:rsidRPr="00DD4EEB">
              <w:rPr>
                <w:rFonts w:ascii="Times New Roman" w:hAnsi="Times New Roman" w:cs="Times New Roman"/>
                <w:b/>
                <w:bCs/>
                <w:color w:val="006600"/>
                <w:sz w:val="32"/>
                <w:szCs w:val="32"/>
                <w:lang w:eastAsia="uk-UA"/>
              </w:rPr>
              <w:t>П О С Т А Н О В А</w:t>
            </w:r>
          </w:p>
        </w:tc>
      </w:tr>
    </w:tbl>
    <w:p w:rsidR="004725B0" w:rsidRDefault="004725B0">
      <w:pPr>
        <w:spacing w:after="0" w:line="240" w:lineRule="auto"/>
        <w:ind w:firstLine="567"/>
        <w:jc w:val="both"/>
        <w:rPr>
          <w:rFonts w:ascii="Times New Roman" w:eastAsia="Times New Roman" w:hAnsi="Times New Roman" w:cs="Times New Roman"/>
          <w:sz w:val="4"/>
          <w:szCs w:val="4"/>
          <w:lang w:eastAsia="uk-U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gridCol w:w="2694"/>
        <w:gridCol w:w="1713"/>
        <w:gridCol w:w="1937"/>
      </w:tblGrid>
      <w:tr w:rsidR="00FC781F" w:rsidRPr="00213C6C" w:rsidTr="00F35529">
        <w:tc>
          <w:tcPr>
            <w:tcW w:w="3510" w:type="dxa"/>
            <w:vAlign w:val="bottom"/>
          </w:tcPr>
          <w:p w:rsidR="004725B0" w:rsidRDefault="003772F4">
            <w:pPr>
              <w:ind w:firstLine="567"/>
              <w:jc w:val="both"/>
              <w:rPr>
                <w:rFonts w:ascii="Times New Roman" w:eastAsiaTheme="minorHAnsi" w:hAnsi="Times New Roman" w:cs="Times New Roman"/>
                <w:sz w:val="28"/>
                <w:szCs w:val="28"/>
                <w:lang w:eastAsia="uk-UA"/>
              </w:rPr>
            </w:pPr>
            <w:r>
              <w:rPr>
                <w:rFonts w:ascii="Times New Roman" w:eastAsiaTheme="minorHAnsi" w:hAnsi="Times New Roman" w:cs="Times New Roman"/>
                <w:sz w:val="28"/>
                <w:szCs w:val="28"/>
                <w:lang w:eastAsia="uk-UA"/>
              </w:rPr>
              <w:t>25 серпня 2022 року</w:t>
            </w:r>
          </w:p>
        </w:tc>
        <w:tc>
          <w:tcPr>
            <w:tcW w:w="2694" w:type="dxa"/>
          </w:tcPr>
          <w:p w:rsidR="004725B0" w:rsidRDefault="00FC781F">
            <w:pPr>
              <w:spacing w:before="240"/>
              <w:ind w:firstLine="567"/>
              <w:jc w:val="center"/>
              <w:rPr>
                <w:rFonts w:ascii="Times New Roman" w:eastAsiaTheme="minorHAnsi" w:hAnsi="Times New Roman" w:cs="Times New Roman"/>
                <w:sz w:val="28"/>
                <w:szCs w:val="28"/>
                <w:lang w:eastAsia="uk-UA"/>
              </w:rPr>
            </w:pPr>
            <w:r w:rsidRPr="00DD4EEB">
              <w:rPr>
                <w:rFonts w:ascii="Times New Roman" w:hAnsi="Times New Roman" w:cs="Times New Roman"/>
                <w:color w:val="006600"/>
                <w:sz w:val="28"/>
                <w:szCs w:val="28"/>
                <w:lang w:eastAsia="uk-UA"/>
              </w:rPr>
              <w:t>Київ</w:t>
            </w:r>
          </w:p>
        </w:tc>
        <w:tc>
          <w:tcPr>
            <w:tcW w:w="1713" w:type="dxa"/>
            <w:vAlign w:val="bottom"/>
          </w:tcPr>
          <w:p w:rsidR="004725B0" w:rsidRPr="003772F4" w:rsidRDefault="004725B0" w:rsidP="003772F4">
            <w:pPr>
              <w:rPr>
                <w:rFonts w:ascii="Times New Roman" w:eastAsiaTheme="minorHAnsi" w:hAnsi="Times New Roman" w:cs="Times New Roman"/>
                <w:sz w:val="28"/>
                <w:szCs w:val="28"/>
                <w:lang w:eastAsia="uk-UA"/>
              </w:rPr>
            </w:pPr>
          </w:p>
        </w:tc>
        <w:tc>
          <w:tcPr>
            <w:tcW w:w="1937" w:type="dxa"/>
            <w:vAlign w:val="bottom"/>
          </w:tcPr>
          <w:p w:rsidR="004725B0" w:rsidRDefault="003772F4" w:rsidP="003772F4">
            <w:pPr>
              <w:rPr>
                <w:rFonts w:ascii="Times New Roman" w:eastAsiaTheme="minorHAnsi" w:hAnsi="Times New Roman" w:cs="Times New Roman"/>
                <w:sz w:val="28"/>
                <w:szCs w:val="28"/>
                <w:lang w:eastAsia="uk-UA"/>
              </w:rPr>
            </w:pPr>
            <w:r>
              <w:rPr>
                <w:rFonts w:ascii="Times New Roman" w:eastAsiaTheme="minorHAnsi" w:hAnsi="Times New Roman" w:cs="Times New Roman"/>
                <w:sz w:val="28"/>
                <w:szCs w:val="28"/>
                <w:lang w:eastAsia="uk-UA"/>
              </w:rPr>
              <w:t>№ 189</w:t>
            </w:r>
          </w:p>
        </w:tc>
      </w:tr>
    </w:tbl>
    <w:p w:rsidR="004725B0" w:rsidRDefault="004725B0">
      <w:pPr>
        <w:ind w:firstLine="567"/>
        <w:jc w:val="both"/>
        <w:rPr>
          <w:rFonts w:ascii="Times New Roman" w:eastAsiaTheme="minorEastAsia" w:hAnsi="Times New Roman" w:cs="Times New Roman"/>
          <w:color w:val="000000" w:themeColor="text1"/>
          <w:sz w:val="28"/>
          <w:szCs w:val="28"/>
        </w:rPr>
      </w:pPr>
    </w:p>
    <w:tbl>
      <w:tblPr>
        <w:tblStyle w:val="af5"/>
        <w:tblW w:w="3891"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668"/>
      </w:tblGrid>
      <w:tr w:rsidR="004D0B79" w:rsidRPr="00DD4EEB" w:rsidTr="00F35529">
        <w:trPr>
          <w:trHeight w:val="838"/>
          <w:jc w:val="center"/>
        </w:trPr>
        <w:tc>
          <w:tcPr>
            <w:tcW w:w="5000" w:type="pct"/>
          </w:tcPr>
          <w:p w:rsidR="004725B0" w:rsidRDefault="004D0B79">
            <w:pPr>
              <w:ind w:firstLine="567"/>
              <w:jc w:val="center"/>
              <w:rPr>
                <w:rFonts w:ascii="Times New Roman" w:eastAsiaTheme="minorHAnsi" w:hAnsi="Times New Roman" w:cs="Times New Roman"/>
                <w:b/>
                <w:bCs/>
                <w:sz w:val="28"/>
                <w:szCs w:val="28"/>
              </w:rPr>
            </w:pPr>
            <w:r w:rsidRPr="00DD4EEB">
              <w:rPr>
                <w:rFonts w:ascii="Times New Roman" w:hAnsi="Times New Roman" w:cs="Times New Roman"/>
                <w:sz w:val="28"/>
                <w:szCs w:val="28"/>
              </w:rPr>
              <w:t xml:space="preserve">Про </w:t>
            </w:r>
            <w:r w:rsidR="00417455">
              <w:rPr>
                <w:rFonts w:ascii="Times New Roman" w:hAnsi="Times New Roman" w:cs="Times New Roman"/>
                <w:sz w:val="28"/>
                <w:szCs w:val="28"/>
              </w:rPr>
              <w:t xml:space="preserve">внесення змін до деяких нормативно-правових актів Національного банку України </w:t>
            </w:r>
          </w:p>
          <w:p w:rsidR="004725B0" w:rsidRDefault="004725B0">
            <w:pPr>
              <w:tabs>
                <w:tab w:val="left" w:pos="840"/>
                <w:tab w:val="center" w:pos="3293"/>
              </w:tabs>
              <w:spacing w:before="240" w:after="240"/>
              <w:ind w:firstLine="567"/>
              <w:jc w:val="both"/>
              <w:rPr>
                <w:rFonts w:ascii="Times New Roman" w:eastAsiaTheme="minorEastAsia" w:hAnsi="Times New Roman" w:cs="Times New Roman"/>
                <w:color w:val="000000" w:themeColor="text1"/>
                <w:sz w:val="28"/>
                <w:szCs w:val="28"/>
              </w:rPr>
            </w:pPr>
          </w:p>
        </w:tc>
      </w:tr>
    </w:tbl>
    <w:p w:rsidR="004725B0" w:rsidRDefault="004D0B79">
      <w:pPr>
        <w:spacing w:after="0" w:line="240" w:lineRule="auto"/>
        <w:ind w:firstLine="567"/>
        <w:jc w:val="both"/>
        <w:rPr>
          <w:rFonts w:ascii="Times New Roman" w:hAnsi="Times New Roman" w:cs="Times New Roman"/>
          <w:b/>
          <w:sz w:val="28"/>
          <w:szCs w:val="28"/>
        </w:rPr>
      </w:pPr>
      <w:r w:rsidRPr="00964AB4">
        <w:rPr>
          <w:rFonts w:ascii="Times New Roman" w:hAnsi="Times New Roman" w:cs="Times New Roman"/>
          <w:sz w:val="28"/>
          <w:szCs w:val="28"/>
        </w:rPr>
        <w:t>Відповідно до статей 7, 15, 40</w:t>
      </w:r>
      <w:r w:rsidR="00FC781F" w:rsidRPr="00964AB4">
        <w:rPr>
          <w:rFonts w:ascii="Times New Roman" w:hAnsi="Times New Roman" w:cs="Times New Roman"/>
          <w:sz w:val="28"/>
          <w:szCs w:val="28"/>
        </w:rPr>
        <w:t xml:space="preserve">, </w:t>
      </w:r>
      <w:r w:rsidRPr="00964AB4">
        <w:rPr>
          <w:rFonts w:ascii="Times New Roman" w:hAnsi="Times New Roman" w:cs="Times New Roman"/>
          <w:sz w:val="28"/>
          <w:szCs w:val="28"/>
        </w:rPr>
        <w:t xml:space="preserve">56 Закону України “Про Національний банк України”, </w:t>
      </w:r>
      <w:r w:rsidR="00B72D1B">
        <w:rPr>
          <w:rFonts w:ascii="Times New Roman" w:hAnsi="Times New Roman" w:cs="Times New Roman"/>
          <w:sz w:val="28"/>
          <w:szCs w:val="28"/>
        </w:rPr>
        <w:t xml:space="preserve"> статті 10 </w:t>
      </w:r>
      <w:r w:rsidRPr="00964AB4">
        <w:rPr>
          <w:rFonts w:ascii="Times New Roman" w:hAnsi="Times New Roman" w:cs="Times New Roman"/>
          <w:sz w:val="28"/>
          <w:szCs w:val="28"/>
        </w:rPr>
        <w:t>Закону України “Про платіжні послуги”</w:t>
      </w:r>
      <w:r w:rsidR="00213C6C">
        <w:rPr>
          <w:rFonts w:ascii="Times New Roman" w:hAnsi="Times New Roman" w:cs="Times New Roman"/>
          <w:sz w:val="28"/>
          <w:szCs w:val="28"/>
        </w:rPr>
        <w:t xml:space="preserve">, </w:t>
      </w:r>
      <w:r w:rsidR="00C45E76" w:rsidRPr="00964AB4">
        <w:rPr>
          <w:rFonts w:ascii="Times New Roman" w:hAnsi="Times New Roman" w:cs="Times New Roman"/>
          <w:sz w:val="28"/>
          <w:szCs w:val="28"/>
          <w:lang w:eastAsia="ru-RU"/>
        </w:rPr>
        <w:t>з метою</w:t>
      </w:r>
      <w:r w:rsidR="00B72D1B">
        <w:rPr>
          <w:rFonts w:ascii="Times New Roman" w:hAnsi="Times New Roman" w:cs="Times New Roman"/>
          <w:sz w:val="28"/>
          <w:szCs w:val="28"/>
          <w:lang w:eastAsia="ru-RU"/>
        </w:rPr>
        <w:t xml:space="preserve"> встановлення порядку виконання платіжних операцій в іноземній валюті</w:t>
      </w:r>
      <w:r w:rsidR="00FA0D00">
        <w:rPr>
          <w:rFonts w:ascii="Times New Roman" w:hAnsi="Times New Roman" w:cs="Times New Roman"/>
          <w:sz w:val="28"/>
          <w:szCs w:val="28"/>
          <w:lang w:eastAsia="ru-RU"/>
        </w:rPr>
        <w:t xml:space="preserve"> та банківських металах </w:t>
      </w:r>
      <w:r w:rsidR="00B72D1B">
        <w:rPr>
          <w:rFonts w:ascii="Times New Roman" w:hAnsi="Times New Roman" w:cs="Times New Roman"/>
          <w:sz w:val="28"/>
          <w:szCs w:val="28"/>
          <w:lang w:eastAsia="ru-RU"/>
        </w:rPr>
        <w:t>в Україні</w:t>
      </w:r>
      <w:r w:rsidR="00C45E76" w:rsidRPr="00964AB4">
        <w:rPr>
          <w:rFonts w:ascii="Times New Roman" w:hAnsi="Times New Roman" w:cs="Times New Roman"/>
          <w:sz w:val="28"/>
          <w:szCs w:val="28"/>
          <w:lang w:eastAsia="ru-RU"/>
        </w:rPr>
        <w:t xml:space="preserve"> </w:t>
      </w:r>
      <w:r w:rsidR="002625A6" w:rsidRPr="00964AB4">
        <w:rPr>
          <w:rFonts w:ascii="Times New Roman" w:hAnsi="Times New Roman" w:cs="Times New Roman"/>
          <w:sz w:val="28"/>
          <w:szCs w:val="28"/>
        </w:rPr>
        <w:t xml:space="preserve"> </w:t>
      </w:r>
      <w:r w:rsidRPr="00964AB4">
        <w:rPr>
          <w:rFonts w:ascii="Times New Roman" w:hAnsi="Times New Roman" w:cs="Times New Roman"/>
          <w:sz w:val="28"/>
          <w:szCs w:val="28"/>
        </w:rPr>
        <w:t>Правління Національного банку України</w:t>
      </w:r>
      <w:r w:rsidRPr="00964AB4">
        <w:rPr>
          <w:rFonts w:ascii="Times New Roman" w:hAnsi="Times New Roman" w:cs="Times New Roman"/>
          <w:b/>
          <w:sz w:val="28"/>
          <w:szCs w:val="28"/>
        </w:rPr>
        <w:t xml:space="preserve"> постановляє:</w:t>
      </w:r>
    </w:p>
    <w:p w:rsidR="004D0B79" w:rsidRPr="006C67A4" w:rsidRDefault="004D0B79">
      <w:pPr>
        <w:tabs>
          <w:tab w:val="left" w:pos="0"/>
          <w:tab w:val="left" w:pos="993"/>
        </w:tabs>
        <w:spacing w:after="0" w:line="240" w:lineRule="auto"/>
        <w:ind w:firstLine="567"/>
        <w:jc w:val="both"/>
        <w:rPr>
          <w:rFonts w:ascii="Times New Roman" w:hAnsi="Times New Roman" w:cs="Times New Roman"/>
          <w:sz w:val="28"/>
          <w:szCs w:val="28"/>
        </w:rPr>
      </w:pPr>
    </w:p>
    <w:p w:rsidR="004725B0" w:rsidRDefault="004D0B79">
      <w:pPr>
        <w:pStyle w:val="Default"/>
        <w:ind w:firstLine="567"/>
        <w:jc w:val="both"/>
        <w:rPr>
          <w:color w:val="auto"/>
          <w:sz w:val="28"/>
          <w:szCs w:val="28"/>
          <w:lang w:val="ru-RU"/>
        </w:rPr>
      </w:pPr>
      <w:r w:rsidRPr="006C67A4">
        <w:rPr>
          <w:sz w:val="28"/>
          <w:szCs w:val="28"/>
        </w:rPr>
        <w:t>1.</w:t>
      </w:r>
      <w:r w:rsidR="00854CE6" w:rsidRPr="006C67A4">
        <w:rPr>
          <w:sz w:val="28"/>
          <w:szCs w:val="28"/>
        </w:rPr>
        <w:t xml:space="preserve"> </w:t>
      </w:r>
      <w:r w:rsidR="0040077F" w:rsidRPr="006C67A4">
        <w:rPr>
          <w:sz w:val="28"/>
          <w:szCs w:val="28"/>
        </w:rPr>
        <w:t xml:space="preserve"> </w:t>
      </w:r>
      <w:r w:rsidR="00F738E8" w:rsidRPr="00F738E8">
        <w:rPr>
          <w:color w:val="auto"/>
          <w:sz w:val="28"/>
          <w:szCs w:val="28"/>
        </w:rPr>
        <w:t xml:space="preserve">Унести до постанови Правління Національного банку України від 28 липня 2008 року № 216 “Про затвердження Положення про порядок </w:t>
      </w:r>
      <w:r w:rsidR="00F738E8" w:rsidRPr="00F738E8">
        <w:rPr>
          <w:bCs/>
          <w:color w:val="auto"/>
          <w:sz w:val="28"/>
          <w:szCs w:val="28"/>
          <w:shd w:val="clear" w:color="auto" w:fill="FFFFFF"/>
        </w:rPr>
        <w:t>виконання банками документів на переказ, примусове списання і арешт коштів в іноземних валютах та банківських металів і змін до деяких нормативно-правових актів Національного банку України</w:t>
      </w:r>
      <w:r w:rsidR="00F738E8" w:rsidRPr="00F738E8">
        <w:rPr>
          <w:color w:val="auto"/>
          <w:sz w:val="28"/>
          <w:szCs w:val="28"/>
        </w:rPr>
        <w:t xml:space="preserve">”, зареєстрованої в Міністерстві юстиції України </w:t>
      </w:r>
      <w:r w:rsidR="00F738E8" w:rsidRPr="00F738E8">
        <w:rPr>
          <w:color w:val="auto"/>
          <w:sz w:val="28"/>
          <w:szCs w:val="28"/>
          <w:lang w:val="ru-RU"/>
        </w:rPr>
        <w:t>01</w:t>
      </w:r>
      <w:r w:rsidR="00F738E8" w:rsidRPr="00F738E8">
        <w:rPr>
          <w:color w:val="auto"/>
          <w:sz w:val="28"/>
          <w:szCs w:val="28"/>
        </w:rPr>
        <w:t xml:space="preserve"> </w:t>
      </w:r>
      <w:r w:rsidR="00F738E8" w:rsidRPr="00F738E8">
        <w:rPr>
          <w:color w:val="auto"/>
          <w:sz w:val="28"/>
          <w:szCs w:val="28"/>
          <w:lang w:val="ru-RU"/>
        </w:rPr>
        <w:t>жовтня</w:t>
      </w:r>
      <w:r w:rsidR="00F738E8" w:rsidRPr="00F738E8">
        <w:rPr>
          <w:color w:val="auto"/>
          <w:sz w:val="28"/>
          <w:szCs w:val="28"/>
        </w:rPr>
        <w:t xml:space="preserve"> 200</w:t>
      </w:r>
      <w:r w:rsidR="00F738E8" w:rsidRPr="00F738E8">
        <w:rPr>
          <w:color w:val="auto"/>
          <w:sz w:val="28"/>
          <w:szCs w:val="28"/>
          <w:lang w:val="ru-RU"/>
        </w:rPr>
        <w:t>8</w:t>
      </w:r>
      <w:r w:rsidR="00F738E8" w:rsidRPr="00F738E8">
        <w:rPr>
          <w:color w:val="auto"/>
          <w:sz w:val="28"/>
          <w:szCs w:val="28"/>
        </w:rPr>
        <w:t xml:space="preserve"> року за № </w:t>
      </w:r>
      <w:r w:rsidR="00F738E8" w:rsidRPr="00F738E8">
        <w:rPr>
          <w:color w:val="auto"/>
          <w:sz w:val="28"/>
          <w:szCs w:val="28"/>
          <w:lang w:val="ru-RU"/>
        </w:rPr>
        <w:t>910</w:t>
      </w:r>
      <w:r w:rsidR="00F738E8" w:rsidRPr="00F738E8">
        <w:rPr>
          <w:color w:val="auto"/>
          <w:sz w:val="28"/>
          <w:szCs w:val="28"/>
        </w:rPr>
        <w:t>/</w:t>
      </w:r>
      <w:r w:rsidR="00F738E8" w:rsidRPr="00F738E8">
        <w:rPr>
          <w:color w:val="auto"/>
          <w:sz w:val="28"/>
          <w:szCs w:val="28"/>
          <w:lang w:val="ru-RU"/>
        </w:rPr>
        <w:t>1</w:t>
      </w:r>
      <w:r w:rsidR="00F738E8" w:rsidRPr="00F738E8">
        <w:rPr>
          <w:color w:val="auto"/>
          <w:sz w:val="28"/>
          <w:szCs w:val="28"/>
        </w:rPr>
        <w:t>5</w:t>
      </w:r>
      <w:r w:rsidR="00F738E8" w:rsidRPr="00F738E8">
        <w:rPr>
          <w:color w:val="auto"/>
          <w:sz w:val="28"/>
          <w:szCs w:val="28"/>
          <w:lang w:val="ru-RU"/>
        </w:rPr>
        <w:t>601</w:t>
      </w:r>
      <w:r w:rsidR="00F738E8" w:rsidRPr="00F738E8">
        <w:rPr>
          <w:color w:val="auto"/>
          <w:sz w:val="28"/>
          <w:szCs w:val="28"/>
        </w:rPr>
        <w:t xml:space="preserve"> (зі змінами), такі зміни: </w:t>
      </w:r>
    </w:p>
    <w:p w:rsidR="004725B0" w:rsidRDefault="004725B0">
      <w:pPr>
        <w:pStyle w:val="Default"/>
        <w:ind w:firstLine="567"/>
        <w:jc w:val="both"/>
        <w:rPr>
          <w:color w:val="auto"/>
          <w:sz w:val="28"/>
          <w:szCs w:val="28"/>
          <w:lang w:val="ru-RU"/>
        </w:rPr>
      </w:pPr>
    </w:p>
    <w:p w:rsidR="004725B0" w:rsidRDefault="0040077F">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sidRPr="006C67A4">
        <w:rPr>
          <w:rFonts w:ascii="Times New Roman" w:hAnsi="Times New Roman" w:cs="Times New Roman"/>
          <w:color w:val="000000"/>
          <w:sz w:val="28"/>
          <w:szCs w:val="28"/>
          <w:lang w:val="ru-RU"/>
        </w:rPr>
        <w:t xml:space="preserve">1) заголовок  викласти в такій редакції: </w:t>
      </w:r>
    </w:p>
    <w:p w:rsidR="004725B0" w:rsidRDefault="0040077F">
      <w:pPr>
        <w:spacing w:after="0"/>
        <w:ind w:firstLine="567"/>
        <w:jc w:val="both"/>
        <w:rPr>
          <w:rFonts w:ascii="Times New Roman" w:hAnsi="Times New Roman" w:cs="Times New Roman"/>
          <w:color w:val="000000"/>
          <w:sz w:val="28"/>
          <w:szCs w:val="28"/>
          <w:lang w:val="ru-RU"/>
        </w:rPr>
      </w:pPr>
      <w:r w:rsidRPr="006C67A4">
        <w:rPr>
          <w:rFonts w:ascii="Times New Roman" w:hAnsi="Times New Roman" w:cs="Times New Roman"/>
          <w:color w:val="000000"/>
          <w:sz w:val="28"/>
          <w:szCs w:val="28"/>
          <w:lang w:val="ru-RU"/>
        </w:rPr>
        <w:t xml:space="preserve">“Про затвердження Положення </w:t>
      </w:r>
      <w:r w:rsidR="00FC514A" w:rsidRPr="006C67A4">
        <w:rPr>
          <w:rFonts w:ascii="Times New Roman" w:hAnsi="Times New Roman" w:cs="Times New Roman"/>
          <w:sz w:val="28"/>
          <w:szCs w:val="28"/>
        </w:rPr>
        <w:t>про порядок виконання надавачами платіжних послуг платіжних інструкцій в іноземній валюті та банківських металах</w:t>
      </w:r>
      <w:r w:rsidRPr="006C67A4">
        <w:rPr>
          <w:rFonts w:ascii="Times New Roman" w:hAnsi="Times New Roman" w:cs="Times New Roman"/>
          <w:color w:val="000000"/>
          <w:sz w:val="28"/>
          <w:szCs w:val="28"/>
          <w:lang w:val="ru-RU"/>
        </w:rPr>
        <w:t xml:space="preserve">”; </w:t>
      </w:r>
    </w:p>
    <w:p w:rsidR="004725B0" w:rsidRDefault="004725B0">
      <w:pPr>
        <w:spacing w:after="0"/>
        <w:ind w:firstLine="567"/>
        <w:jc w:val="both"/>
        <w:rPr>
          <w:rFonts w:ascii="Times New Roman" w:hAnsi="Times New Roman" w:cs="Times New Roman"/>
          <w:color w:val="000000"/>
          <w:sz w:val="28"/>
          <w:szCs w:val="28"/>
          <w:lang w:val="ru-RU"/>
        </w:rPr>
      </w:pPr>
    </w:p>
    <w:p w:rsidR="004725B0" w:rsidRDefault="0040077F">
      <w:pPr>
        <w:autoSpaceDE w:val="0"/>
        <w:autoSpaceDN w:val="0"/>
        <w:adjustRightInd w:val="0"/>
        <w:spacing w:after="0" w:line="240" w:lineRule="auto"/>
        <w:ind w:firstLine="567"/>
        <w:jc w:val="both"/>
        <w:rPr>
          <w:rFonts w:ascii="Times New Roman" w:hAnsi="Times New Roman" w:cs="Times New Roman"/>
          <w:color w:val="000000"/>
          <w:sz w:val="28"/>
          <w:szCs w:val="28"/>
          <w:lang w:val="ru-RU"/>
        </w:rPr>
      </w:pPr>
      <w:r w:rsidRPr="006C67A4">
        <w:rPr>
          <w:rFonts w:ascii="Times New Roman" w:hAnsi="Times New Roman" w:cs="Times New Roman"/>
          <w:color w:val="000000"/>
          <w:sz w:val="28"/>
          <w:szCs w:val="28"/>
          <w:lang w:val="ru-RU"/>
        </w:rPr>
        <w:t xml:space="preserve">2) пункт 1 викласти в такій редакції: </w:t>
      </w:r>
    </w:p>
    <w:p w:rsidR="004725B0" w:rsidRDefault="006C67A4">
      <w:pPr>
        <w:spacing w:after="0"/>
        <w:ind w:firstLine="426"/>
        <w:jc w:val="both"/>
        <w:rPr>
          <w:rFonts w:ascii="Times New Roman" w:hAnsi="Times New Roman" w:cs="Times New Roman"/>
          <w:color w:val="000000"/>
          <w:sz w:val="28"/>
          <w:szCs w:val="28"/>
          <w:lang w:val="ru-RU"/>
        </w:rPr>
      </w:pPr>
      <w:r w:rsidRPr="006C67A4">
        <w:rPr>
          <w:rFonts w:ascii="Times New Roman" w:hAnsi="Times New Roman" w:cs="Times New Roman"/>
          <w:color w:val="000000"/>
          <w:sz w:val="28"/>
          <w:szCs w:val="28"/>
          <w:lang w:val="ru-RU"/>
        </w:rPr>
        <w:t xml:space="preserve"> </w:t>
      </w:r>
      <w:r w:rsidR="0040077F" w:rsidRPr="006C67A4">
        <w:rPr>
          <w:rFonts w:ascii="Times New Roman" w:hAnsi="Times New Roman" w:cs="Times New Roman"/>
          <w:color w:val="000000"/>
          <w:sz w:val="28"/>
          <w:szCs w:val="28"/>
          <w:lang w:val="ru-RU"/>
        </w:rPr>
        <w:t xml:space="preserve">“1. Затвердити Положення </w:t>
      </w:r>
      <w:r w:rsidR="00FC514A" w:rsidRPr="006C67A4">
        <w:rPr>
          <w:rFonts w:ascii="Times New Roman" w:hAnsi="Times New Roman" w:cs="Times New Roman"/>
          <w:sz w:val="28"/>
          <w:szCs w:val="28"/>
        </w:rPr>
        <w:t>про порядок виконання надавачами платіжних послуг платіжних інструкцій в іноземній валюті та банківських металах</w:t>
      </w:r>
      <w:r w:rsidR="0040077F" w:rsidRPr="006C67A4">
        <w:rPr>
          <w:rFonts w:ascii="Times New Roman" w:hAnsi="Times New Roman" w:cs="Times New Roman"/>
          <w:color w:val="000000"/>
          <w:sz w:val="28"/>
          <w:szCs w:val="28"/>
          <w:lang w:val="ru-RU"/>
        </w:rPr>
        <w:t xml:space="preserve">, що додається.”. </w:t>
      </w:r>
    </w:p>
    <w:p w:rsidR="004725B0" w:rsidRDefault="004725B0">
      <w:pPr>
        <w:spacing w:after="0"/>
        <w:ind w:firstLine="567"/>
        <w:jc w:val="both"/>
        <w:rPr>
          <w:rFonts w:ascii="Times New Roman" w:hAnsi="Times New Roman" w:cs="Times New Roman"/>
          <w:sz w:val="28"/>
          <w:szCs w:val="28"/>
        </w:rPr>
      </w:pPr>
    </w:p>
    <w:p w:rsidR="006C67A4" w:rsidRPr="00F21E39" w:rsidRDefault="0040077F">
      <w:pPr>
        <w:tabs>
          <w:tab w:val="left" w:pos="0"/>
          <w:tab w:val="left" w:pos="993"/>
        </w:tabs>
        <w:spacing w:after="0" w:line="240" w:lineRule="auto"/>
        <w:ind w:firstLine="567"/>
        <w:jc w:val="both"/>
        <w:rPr>
          <w:rFonts w:ascii="Times New Roman" w:hAnsi="Times New Roman" w:cs="Times New Roman"/>
          <w:sz w:val="28"/>
          <w:szCs w:val="28"/>
        </w:rPr>
      </w:pPr>
      <w:r w:rsidRPr="0040077F">
        <w:rPr>
          <w:rFonts w:ascii="Times New Roman" w:hAnsi="Times New Roman" w:cs="Times New Roman"/>
          <w:color w:val="000000"/>
          <w:sz w:val="28"/>
          <w:szCs w:val="28"/>
          <w:lang w:val="ru-RU"/>
        </w:rPr>
        <w:t xml:space="preserve">2. </w:t>
      </w:r>
      <w:r w:rsidR="00F6436A" w:rsidRPr="00F6436A">
        <w:rPr>
          <w:rFonts w:ascii="Times New Roman" w:hAnsi="Times New Roman" w:cs="Times New Roman"/>
          <w:sz w:val="28"/>
          <w:szCs w:val="28"/>
          <w:lang w:val="ru-RU"/>
        </w:rPr>
        <w:t>Унести зміни до Положення</w:t>
      </w:r>
      <w:r w:rsidR="00F6436A" w:rsidRPr="00F6436A">
        <w:rPr>
          <w:rFonts w:ascii="Times New Roman" w:hAnsi="Times New Roman" w:cs="Times New Roman"/>
          <w:sz w:val="28"/>
          <w:szCs w:val="28"/>
        </w:rPr>
        <w:t xml:space="preserve"> про порядок </w:t>
      </w:r>
      <w:r w:rsidR="00F6436A" w:rsidRPr="00F6436A">
        <w:rPr>
          <w:rFonts w:ascii="Times New Roman" w:hAnsi="Times New Roman" w:cs="Times New Roman"/>
          <w:bCs/>
          <w:sz w:val="28"/>
          <w:szCs w:val="28"/>
          <w:shd w:val="clear" w:color="auto" w:fill="FFFFFF"/>
        </w:rPr>
        <w:t>виконання банками документів на переказ, примусове списання і арешт коштів в іноземних валютах та банківських металів</w:t>
      </w:r>
      <w:r w:rsidR="00F6436A" w:rsidRPr="00F6436A">
        <w:rPr>
          <w:rFonts w:ascii="Times New Roman" w:hAnsi="Times New Roman" w:cs="Times New Roman"/>
          <w:sz w:val="28"/>
          <w:szCs w:val="28"/>
        </w:rPr>
        <w:t xml:space="preserve">, затвердженого постановою Правління Національного банку України від 28 липня 2008 року № 216, зареєстрованого в Міністерстві юстиції України 01 жовтня 2008 року за № 910/15601 (зі змінами), виклавши його в новій редакції, що додається. </w:t>
      </w:r>
    </w:p>
    <w:p w:rsidR="004725B0" w:rsidRPr="00F21E39" w:rsidRDefault="004725B0">
      <w:pPr>
        <w:spacing w:after="0" w:line="240" w:lineRule="auto"/>
        <w:ind w:firstLine="567"/>
        <w:jc w:val="both"/>
        <w:rPr>
          <w:rFonts w:ascii="Times New Roman" w:eastAsiaTheme="minorEastAsia" w:hAnsi="Times New Roman" w:cs="Times New Roman"/>
          <w:i/>
          <w:noProof/>
          <w:sz w:val="28"/>
          <w:szCs w:val="28"/>
        </w:rPr>
      </w:pPr>
    </w:p>
    <w:p w:rsidR="00D556D9" w:rsidRPr="00093363" w:rsidRDefault="006C67A4">
      <w:pPr>
        <w:tabs>
          <w:tab w:val="left" w:pos="0"/>
          <w:tab w:val="left" w:pos="709"/>
          <w:tab w:val="left" w:pos="993"/>
        </w:tabs>
        <w:spacing w:after="0" w:line="240" w:lineRule="auto"/>
        <w:ind w:firstLine="567"/>
        <w:jc w:val="both"/>
        <w:rPr>
          <w:rFonts w:ascii="Times New Roman" w:hAnsi="Times New Roman" w:cs="Times New Roman"/>
          <w:sz w:val="28"/>
          <w:szCs w:val="28"/>
        </w:rPr>
      </w:pPr>
      <w:r w:rsidRPr="004A4952">
        <w:rPr>
          <w:rFonts w:ascii="Times New Roman" w:hAnsi="Times New Roman" w:cs="Times New Roman"/>
          <w:sz w:val="28"/>
          <w:szCs w:val="28"/>
        </w:rPr>
        <w:t>3</w:t>
      </w:r>
      <w:r w:rsidR="00D556D9" w:rsidRPr="00093363">
        <w:rPr>
          <w:rFonts w:ascii="Times New Roman" w:hAnsi="Times New Roman" w:cs="Times New Roman"/>
          <w:sz w:val="28"/>
          <w:szCs w:val="28"/>
        </w:rPr>
        <w:t xml:space="preserve">. Департаменту платіжних систем та інноваційного розвитку (Андрій Поддєрьогін) після офіційного опублікування довести до відома надавачів платіжних послуг України з обслуговування рахунків інформацію про прийняття цієї постанови. </w:t>
      </w:r>
    </w:p>
    <w:p w:rsidR="004725B0" w:rsidRDefault="004725B0">
      <w:pPr>
        <w:tabs>
          <w:tab w:val="left" w:pos="0"/>
          <w:tab w:val="left" w:pos="709"/>
          <w:tab w:val="left" w:pos="993"/>
        </w:tabs>
        <w:spacing w:after="0" w:line="240" w:lineRule="auto"/>
        <w:ind w:firstLine="567"/>
        <w:jc w:val="both"/>
        <w:rPr>
          <w:rFonts w:ascii="Times New Roman" w:hAnsi="Times New Roman" w:cs="Times New Roman"/>
          <w:sz w:val="28"/>
          <w:szCs w:val="28"/>
        </w:rPr>
      </w:pPr>
    </w:p>
    <w:p w:rsidR="004D0B79" w:rsidRPr="00964AB4" w:rsidRDefault="006C67A4">
      <w:pPr>
        <w:tabs>
          <w:tab w:val="left" w:pos="0"/>
          <w:tab w:val="left" w:pos="709"/>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4</w:t>
      </w:r>
      <w:r w:rsidR="004D0B79" w:rsidRPr="00964AB4">
        <w:rPr>
          <w:rFonts w:ascii="Times New Roman" w:hAnsi="Times New Roman" w:cs="Times New Roman"/>
          <w:sz w:val="28"/>
          <w:szCs w:val="28"/>
        </w:rPr>
        <w:t xml:space="preserve">. Контроль за виконанням цієї постанови покласти на заступника Голови Національного банку України Олексія Шабана. </w:t>
      </w:r>
    </w:p>
    <w:p w:rsidR="004D0B79" w:rsidRPr="00964AB4" w:rsidRDefault="004D0B79">
      <w:pPr>
        <w:tabs>
          <w:tab w:val="left" w:pos="0"/>
          <w:tab w:val="left" w:pos="709"/>
        </w:tabs>
        <w:spacing w:after="0" w:line="240" w:lineRule="auto"/>
        <w:ind w:firstLine="567"/>
        <w:jc w:val="both"/>
        <w:rPr>
          <w:rFonts w:ascii="Times New Roman" w:eastAsiaTheme="minorEastAsia" w:hAnsi="Times New Roman" w:cs="Times New Roman"/>
          <w:noProof/>
          <w:sz w:val="28"/>
          <w:szCs w:val="28"/>
        </w:rPr>
      </w:pPr>
    </w:p>
    <w:p w:rsidR="004D0B79" w:rsidRPr="00964AB4" w:rsidRDefault="006C67A4">
      <w:pPr>
        <w:tabs>
          <w:tab w:val="left" w:pos="0"/>
          <w:tab w:val="left" w:pos="709"/>
        </w:tabs>
        <w:spacing w:after="0" w:line="240" w:lineRule="auto"/>
        <w:ind w:firstLine="567"/>
        <w:jc w:val="both"/>
        <w:rPr>
          <w:rFonts w:ascii="Times New Roman" w:hAnsi="Times New Roman" w:cs="Times New Roman"/>
          <w:sz w:val="28"/>
          <w:szCs w:val="28"/>
        </w:rPr>
      </w:pPr>
      <w:r>
        <w:rPr>
          <w:rFonts w:ascii="Times New Roman" w:eastAsiaTheme="minorEastAsia" w:hAnsi="Times New Roman" w:cs="Times New Roman"/>
          <w:noProof/>
          <w:sz w:val="28"/>
          <w:szCs w:val="28"/>
          <w:lang w:val="ru-RU"/>
        </w:rPr>
        <w:t>5</w:t>
      </w:r>
      <w:r w:rsidR="004D0B79" w:rsidRPr="00964AB4">
        <w:rPr>
          <w:rFonts w:ascii="Times New Roman" w:eastAsiaTheme="minorEastAsia" w:hAnsi="Times New Roman" w:cs="Times New Roman"/>
          <w:noProof/>
          <w:sz w:val="28"/>
          <w:szCs w:val="28"/>
        </w:rPr>
        <w:t>.</w:t>
      </w:r>
      <w:r w:rsidR="00FC781F" w:rsidRPr="00964AB4">
        <w:rPr>
          <w:rFonts w:ascii="Times New Roman" w:eastAsiaTheme="minorEastAsia" w:hAnsi="Times New Roman" w:cs="Times New Roman"/>
          <w:noProof/>
          <w:sz w:val="28"/>
          <w:szCs w:val="28"/>
        </w:rPr>
        <w:t xml:space="preserve"> </w:t>
      </w:r>
      <w:r w:rsidR="004D0B79" w:rsidRPr="00964AB4">
        <w:rPr>
          <w:rFonts w:ascii="Times New Roman" w:hAnsi="Times New Roman" w:cs="Times New Roman"/>
          <w:sz w:val="28"/>
          <w:szCs w:val="28"/>
        </w:rPr>
        <w:t xml:space="preserve">Постанова набирає чинності </w:t>
      </w:r>
      <w:bookmarkStart w:id="0" w:name="_Hlk104981347"/>
      <w:r w:rsidR="007B41CE" w:rsidRPr="00964AB4">
        <w:rPr>
          <w:rFonts w:ascii="Times New Roman" w:hAnsi="Times New Roman" w:cs="Times New Roman"/>
          <w:sz w:val="28"/>
          <w:szCs w:val="28"/>
        </w:rPr>
        <w:t>з дня</w:t>
      </w:r>
      <w:r w:rsidR="004A4952" w:rsidRPr="004A4952">
        <w:rPr>
          <w:rFonts w:ascii="Times New Roman" w:hAnsi="Times New Roman" w:cs="Times New Roman"/>
          <w:sz w:val="28"/>
          <w:szCs w:val="28"/>
          <w:lang w:val="ru-RU"/>
        </w:rPr>
        <w:t>,</w:t>
      </w:r>
      <w:r w:rsidR="004A4952">
        <w:rPr>
          <w:rFonts w:ascii="Times New Roman" w:hAnsi="Times New Roman" w:cs="Times New Roman"/>
          <w:sz w:val="28"/>
          <w:szCs w:val="28"/>
        </w:rPr>
        <w:t xml:space="preserve"> наступного за днем її офіційного опублікування</w:t>
      </w:r>
      <w:bookmarkEnd w:id="0"/>
      <w:r w:rsidR="004D0B79" w:rsidRPr="00964AB4">
        <w:rPr>
          <w:rFonts w:ascii="Times New Roman" w:hAnsi="Times New Roman" w:cs="Times New Roman"/>
          <w:sz w:val="28"/>
          <w:szCs w:val="28"/>
        </w:rPr>
        <w:t xml:space="preserve">. </w:t>
      </w:r>
    </w:p>
    <w:p w:rsidR="004D0B79" w:rsidRPr="00964AB4" w:rsidRDefault="004D0B79">
      <w:pPr>
        <w:tabs>
          <w:tab w:val="left" w:pos="0"/>
          <w:tab w:val="left" w:pos="709"/>
        </w:tabs>
        <w:spacing w:before="120"/>
        <w:ind w:firstLine="567"/>
        <w:jc w:val="both"/>
        <w:rPr>
          <w:rFonts w:ascii="Times New Roman" w:eastAsiaTheme="minorEastAsia" w:hAnsi="Times New Roman" w:cs="Times New Roman"/>
          <w:noProof/>
          <w:sz w:val="28"/>
          <w:szCs w:val="28"/>
        </w:rPr>
      </w:pPr>
    </w:p>
    <w:tbl>
      <w:tblPr>
        <w:tblW w:w="9747" w:type="dxa"/>
        <w:tblLayout w:type="fixed"/>
        <w:tblLook w:val="04A0"/>
      </w:tblPr>
      <w:tblGrid>
        <w:gridCol w:w="5495"/>
        <w:gridCol w:w="4252"/>
      </w:tblGrid>
      <w:tr w:rsidR="004D0B79" w:rsidRPr="00964AB4" w:rsidTr="00F35529">
        <w:tc>
          <w:tcPr>
            <w:tcW w:w="5495" w:type="dxa"/>
            <w:vAlign w:val="bottom"/>
          </w:tcPr>
          <w:p w:rsidR="004725B0" w:rsidRDefault="004725B0">
            <w:pPr>
              <w:tabs>
                <w:tab w:val="left" w:pos="7020"/>
                <w:tab w:val="left" w:pos="7200"/>
              </w:tabs>
              <w:autoSpaceDE w:val="0"/>
              <w:autoSpaceDN w:val="0"/>
              <w:spacing w:after="0" w:line="240" w:lineRule="auto"/>
              <w:ind w:left="-113" w:hanging="29"/>
              <w:jc w:val="both"/>
              <w:rPr>
                <w:rFonts w:ascii="Times New Roman" w:hAnsi="Times New Roman" w:cs="Times New Roman"/>
                <w:sz w:val="28"/>
                <w:szCs w:val="28"/>
              </w:rPr>
            </w:pPr>
          </w:p>
        </w:tc>
        <w:tc>
          <w:tcPr>
            <w:tcW w:w="4252" w:type="dxa"/>
            <w:vAlign w:val="bottom"/>
          </w:tcPr>
          <w:p w:rsidR="004725B0" w:rsidRDefault="004725B0">
            <w:pPr>
              <w:tabs>
                <w:tab w:val="left" w:pos="7020"/>
                <w:tab w:val="left" w:pos="7200"/>
              </w:tabs>
              <w:autoSpaceDE w:val="0"/>
              <w:autoSpaceDN w:val="0"/>
              <w:spacing w:before="120"/>
              <w:ind w:left="1031"/>
              <w:jc w:val="both"/>
              <w:rPr>
                <w:rFonts w:ascii="Times New Roman" w:hAnsi="Times New Roman" w:cs="Times New Roman"/>
                <w:sz w:val="28"/>
                <w:szCs w:val="28"/>
              </w:rPr>
            </w:pPr>
          </w:p>
        </w:tc>
      </w:tr>
    </w:tbl>
    <w:p w:rsidR="004725B0" w:rsidRDefault="00391392" w:rsidP="0014068F">
      <w:pPr>
        <w:tabs>
          <w:tab w:val="left" w:pos="993"/>
        </w:tabs>
        <w:spacing w:after="120"/>
        <w:jc w:val="both"/>
        <w:rPr>
          <w:rFonts w:ascii="Times New Roman" w:hAnsi="Times New Roman" w:cs="Times New Roman"/>
          <w:sz w:val="28"/>
          <w:szCs w:val="28"/>
        </w:rPr>
      </w:pPr>
      <w:r>
        <w:rPr>
          <w:rFonts w:ascii="Times New Roman" w:hAnsi="Times New Roman" w:cs="Times New Roman"/>
          <w:sz w:val="28"/>
          <w:szCs w:val="28"/>
        </w:rPr>
        <w:t xml:space="preserve">Голова                                                                </w:t>
      </w:r>
      <w:r w:rsidR="0014068F">
        <w:rPr>
          <w:rFonts w:ascii="Times New Roman" w:hAnsi="Times New Roman" w:cs="Times New Roman"/>
          <w:sz w:val="28"/>
          <w:szCs w:val="28"/>
        </w:rPr>
        <w:t xml:space="preserve">             </w:t>
      </w:r>
      <w:r>
        <w:rPr>
          <w:rFonts w:ascii="Times New Roman" w:hAnsi="Times New Roman" w:cs="Times New Roman"/>
          <w:sz w:val="28"/>
          <w:szCs w:val="28"/>
        </w:rPr>
        <w:t xml:space="preserve">    Кирило Ш</w:t>
      </w:r>
      <w:r w:rsidR="0014068F">
        <w:rPr>
          <w:rFonts w:ascii="Times New Roman" w:hAnsi="Times New Roman" w:cs="Times New Roman"/>
          <w:sz w:val="28"/>
          <w:szCs w:val="28"/>
        </w:rPr>
        <w:t>ЕВЧЕНКО</w:t>
      </w:r>
    </w:p>
    <w:p w:rsidR="0014068F" w:rsidRDefault="0014068F">
      <w:pPr>
        <w:tabs>
          <w:tab w:val="left" w:pos="993"/>
        </w:tabs>
        <w:spacing w:after="120"/>
        <w:jc w:val="both"/>
        <w:rPr>
          <w:rFonts w:ascii="Times New Roman" w:hAnsi="Times New Roman" w:cs="Times New Roman"/>
          <w:sz w:val="28"/>
          <w:szCs w:val="28"/>
        </w:rPr>
      </w:pPr>
    </w:p>
    <w:p w:rsidR="004D0B79" w:rsidRPr="00964AB4" w:rsidRDefault="004D0B79">
      <w:pPr>
        <w:tabs>
          <w:tab w:val="left" w:pos="993"/>
        </w:tabs>
        <w:spacing w:after="120"/>
        <w:jc w:val="both"/>
        <w:rPr>
          <w:rFonts w:ascii="Times New Roman" w:hAnsi="Times New Roman" w:cs="Times New Roman"/>
          <w:sz w:val="28"/>
          <w:szCs w:val="28"/>
        </w:rPr>
      </w:pPr>
      <w:r w:rsidRPr="00964AB4">
        <w:rPr>
          <w:rFonts w:ascii="Times New Roman" w:hAnsi="Times New Roman" w:cs="Times New Roman"/>
          <w:sz w:val="28"/>
          <w:szCs w:val="28"/>
        </w:rPr>
        <w:t>Інд. 57</w:t>
      </w:r>
    </w:p>
    <w:p w:rsidR="004725B0" w:rsidRDefault="004725B0">
      <w:pPr>
        <w:pStyle w:val="xmsonormal"/>
        <w:shd w:val="clear" w:color="auto" w:fill="FFFFFF"/>
        <w:spacing w:before="0" w:beforeAutospacing="0" w:after="0" w:afterAutospacing="0"/>
        <w:ind w:firstLine="567"/>
        <w:jc w:val="both"/>
        <w:rPr>
          <w:rStyle w:val="rvts9"/>
          <w:rFonts w:asciiTheme="minorHAnsi" w:eastAsiaTheme="minorHAnsi" w:hAnsiTheme="minorHAnsi" w:cstheme="minorBidi"/>
          <w:b/>
          <w:bCs/>
          <w:sz w:val="28"/>
          <w:szCs w:val="28"/>
          <w:shd w:val="clear" w:color="auto" w:fill="FFFFFF"/>
          <w:lang w:eastAsia="en-US"/>
        </w:rPr>
      </w:pPr>
    </w:p>
    <w:p w:rsidR="004725B0" w:rsidRDefault="004725B0">
      <w:pPr>
        <w:pStyle w:val="xmsonormal"/>
        <w:shd w:val="clear" w:color="auto" w:fill="FFFFFF"/>
        <w:spacing w:before="0" w:beforeAutospacing="0" w:after="0" w:afterAutospacing="0"/>
        <w:ind w:firstLine="567"/>
        <w:jc w:val="both"/>
        <w:rPr>
          <w:rStyle w:val="rvts9"/>
          <w:rFonts w:asciiTheme="minorHAnsi" w:eastAsiaTheme="minorHAnsi" w:hAnsiTheme="minorHAnsi" w:cstheme="minorBidi"/>
          <w:b/>
          <w:bCs/>
          <w:sz w:val="28"/>
          <w:szCs w:val="28"/>
          <w:shd w:val="clear" w:color="auto" w:fill="FFFFFF"/>
          <w:lang w:eastAsia="en-US"/>
        </w:rPr>
      </w:pPr>
    </w:p>
    <w:p w:rsidR="004725B0" w:rsidRDefault="004725B0">
      <w:pPr>
        <w:pStyle w:val="xmsonormal"/>
        <w:shd w:val="clear" w:color="auto" w:fill="FFFFFF"/>
        <w:spacing w:before="0" w:beforeAutospacing="0" w:after="0" w:afterAutospacing="0"/>
        <w:ind w:firstLine="567"/>
        <w:jc w:val="both"/>
        <w:rPr>
          <w:rStyle w:val="rvts9"/>
          <w:rFonts w:asciiTheme="minorHAnsi" w:eastAsiaTheme="minorHAnsi" w:hAnsiTheme="minorHAnsi" w:cstheme="minorBidi"/>
          <w:b/>
          <w:bCs/>
          <w:sz w:val="28"/>
          <w:szCs w:val="28"/>
          <w:shd w:val="clear" w:color="auto" w:fill="FFFFFF"/>
          <w:lang w:eastAsia="en-US"/>
        </w:rPr>
      </w:pPr>
    </w:p>
    <w:p w:rsidR="004725B0" w:rsidRDefault="004725B0">
      <w:pPr>
        <w:pStyle w:val="xmsonormal"/>
        <w:shd w:val="clear" w:color="auto" w:fill="FFFFFF"/>
        <w:spacing w:before="0" w:beforeAutospacing="0" w:after="0" w:afterAutospacing="0"/>
        <w:ind w:firstLine="567"/>
        <w:jc w:val="both"/>
        <w:rPr>
          <w:rStyle w:val="rvts9"/>
          <w:rFonts w:asciiTheme="minorHAnsi" w:eastAsiaTheme="minorHAnsi" w:hAnsiTheme="minorHAnsi" w:cstheme="minorBidi"/>
          <w:bCs/>
          <w:sz w:val="28"/>
          <w:szCs w:val="28"/>
          <w:shd w:val="clear" w:color="auto" w:fill="FFFFFF"/>
          <w:lang w:eastAsia="en-US"/>
        </w:rPr>
      </w:pPr>
    </w:p>
    <w:p w:rsidR="00474982" w:rsidRPr="00463B54" w:rsidRDefault="00474982">
      <w:pPr>
        <w:pStyle w:val="xmsonormal"/>
        <w:shd w:val="clear" w:color="auto" w:fill="FFFFFF"/>
        <w:spacing w:before="0" w:beforeAutospacing="0" w:after="0" w:afterAutospacing="0"/>
        <w:ind w:firstLine="567"/>
        <w:jc w:val="both"/>
        <w:rPr>
          <w:rStyle w:val="rvts9"/>
          <w:b/>
          <w:bCs/>
          <w:sz w:val="28"/>
          <w:szCs w:val="28"/>
          <w:shd w:val="clear" w:color="auto" w:fill="FFFFFF"/>
        </w:rPr>
        <w:sectPr w:rsidR="00474982" w:rsidRPr="00463B54" w:rsidSect="00CF3265">
          <w:headerReference w:type="default" r:id="rId10"/>
          <w:pgSz w:w="11906" w:h="16838" w:code="9"/>
          <w:pgMar w:top="567" w:right="567" w:bottom="1701" w:left="1701" w:header="567" w:footer="709" w:gutter="0"/>
          <w:pgNumType w:start="1"/>
          <w:cols w:space="708"/>
          <w:titlePg/>
          <w:docGrid w:linePitch="360"/>
        </w:sectPr>
      </w:pPr>
    </w:p>
    <w:p w:rsidR="004725B0" w:rsidRDefault="0037281C">
      <w:pPr>
        <w:pStyle w:val="xmsonormal"/>
        <w:shd w:val="clear" w:color="auto" w:fill="FFFFFF"/>
        <w:spacing w:before="0" w:beforeAutospacing="0" w:after="0" w:afterAutospacing="0"/>
        <w:ind w:left="4820"/>
        <w:rPr>
          <w:rStyle w:val="rvts9"/>
          <w:rFonts w:asciiTheme="minorHAnsi" w:eastAsiaTheme="minorHAnsi" w:hAnsiTheme="minorHAnsi" w:cstheme="minorBidi"/>
          <w:sz w:val="28"/>
          <w:szCs w:val="28"/>
          <w:shd w:val="clear" w:color="auto" w:fill="FFFFFF"/>
          <w:lang w:eastAsia="en-US"/>
        </w:rPr>
      </w:pPr>
      <w:r w:rsidRPr="00964AB4">
        <w:rPr>
          <w:rStyle w:val="rvts9"/>
          <w:sz w:val="28"/>
          <w:szCs w:val="28"/>
          <w:shd w:val="clear" w:color="auto" w:fill="FFFFFF"/>
        </w:rPr>
        <w:lastRenderedPageBreak/>
        <w:t>ЗАТВЕРДЖЕНО</w:t>
      </w:r>
      <w:r w:rsidRPr="00964AB4">
        <w:rPr>
          <w:sz w:val="28"/>
          <w:szCs w:val="28"/>
        </w:rPr>
        <w:br/>
      </w:r>
      <w:r w:rsidRPr="00964AB4">
        <w:rPr>
          <w:rStyle w:val="rvts9"/>
          <w:sz w:val="28"/>
          <w:szCs w:val="28"/>
          <w:shd w:val="clear" w:color="auto" w:fill="FFFFFF"/>
        </w:rPr>
        <w:t>Постанова Правління</w:t>
      </w:r>
      <w:r w:rsidRPr="00964AB4">
        <w:rPr>
          <w:sz w:val="28"/>
          <w:szCs w:val="28"/>
        </w:rPr>
        <w:br/>
      </w:r>
      <w:r w:rsidRPr="00964AB4">
        <w:rPr>
          <w:rStyle w:val="rvts9"/>
          <w:sz w:val="28"/>
          <w:szCs w:val="28"/>
          <w:shd w:val="clear" w:color="auto" w:fill="FFFFFF"/>
        </w:rPr>
        <w:t>Національного банку України</w:t>
      </w:r>
    </w:p>
    <w:p w:rsidR="004725B0" w:rsidRDefault="00013D2C">
      <w:pPr>
        <w:pStyle w:val="xmsonormal"/>
        <w:shd w:val="clear" w:color="auto" w:fill="FFFFFF"/>
        <w:spacing w:before="0" w:beforeAutospacing="0" w:after="0" w:afterAutospacing="0"/>
        <w:ind w:left="4820"/>
        <w:rPr>
          <w:rStyle w:val="rvts9"/>
          <w:sz w:val="28"/>
          <w:szCs w:val="28"/>
          <w:shd w:val="clear" w:color="auto" w:fill="FFFFFF"/>
        </w:rPr>
      </w:pPr>
      <w:r>
        <w:rPr>
          <w:rStyle w:val="rvts9"/>
          <w:sz w:val="28"/>
          <w:szCs w:val="28"/>
          <w:shd w:val="clear" w:color="auto" w:fill="FFFFFF"/>
        </w:rPr>
        <w:t>28 липня 2008 року № 216</w:t>
      </w:r>
    </w:p>
    <w:p w:rsidR="004725B0" w:rsidRDefault="006C67A4">
      <w:pPr>
        <w:pStyle w:val="xmsonormal"/>
        <w:shd w:val="clear" w:color="auto" w:fill="FFFFFF"/>
        <w:spacing w:before="0" w:beforeAutospacing="0" w:after="0" w:afterAutospacing="0"/>
        <w:ind w:left="4820"/>
        <w:rPr>
          <w:rStyle w:val="rvts9"/>
          <w:sz w:val="28"/>
          <w:szCs w:val="28"/>
          <w:shd w:val="clear" w:color="auto" w:fill="FFFFFF"/>
          <w:lang w:val="ru-RU"/>
        </w:rPr>
      </w:pPr>
      <w:r>
        <w:rPr>
          <w:rStyle w:val="rvts9"/>
          <w:sz w:val="28"/>
          <w:szCs w:val="28"/>
          <w:shd w:val="clear" w:color="auto" w:fill="FFFFFF"/>
          <w:lang w:val="ru-RU"/>
        </w:rPr>
        <w:t>(у редакції постанови Правління</w:t>
      </w:r>
    </w:p>
    <w:p w:rsidR="004725B0" w:rsidRDefault="006C67A4">
      <w:pPr>
        <w:pStyle w:val="xmsonormal"/>
        <w:shd w:val="clear" w:color="auto" w:fill="FFFFFF"/>
        <w:spacing w:before="0" w:beforeAutospacing="0" w:after="0" w:afterAutospacing="0"/>
        <w:ind w:left="4820"/>
        <w:rPr>
          <w:rStyle w:val="rvts9"/>
          <w:sz w:val="28"/>
          <w:szCs w:val="28"/>
          <w:shd w:val="clear" w:color="auto" w:fill="FFFFFF"/>
          <w:lang w:val="ru-RU"/>
        </w:rPr>
      </w:pPr>
      <w:r>
        <w:rPr>
          <w:rStyle w:val="rvts9"/>
          <w:sz w:val="28"/>
          <w:szCs w:val="28"/>
          <w:shd w:val="clear" w:color="auto" w:fill="FFFFFF"/>
          <w:lang w:val="ru-RU"/>
        </w:rPr>
        <w:t>Національного банку України</w:t>
      </w:r>
    </w:p>
    <w:p w:rsidR="004725B0" w:rsidRDefault="003772F4">
      <w:pPr>
        <w:pStyle w:val="xmsonormal"/>
        <w:shd w:val="clear" w:color="auto" w:fill="FFFFFF"/>
        <w:spacing w:before="0" w:beforeAutospacing="0" w:after="0" w:afterAutospacing="0"/>
        <w:ind w:left="4820"/>
        <w:rPr>
          <w:rStyle w:val="rvts9"/>
          <w:sz w:val="28"/>
          <w:szCs w:val="28"/>
          <w:shd w:val="clear" w:color="auto" w:fill="FFFFFF"/>
          <w:lang w:val="ru-RU"/>
        </w:rPr>
      </w:pPr>
      <w:proofErr w:type="gramStart"/>
      <w:r>
        <w:rPr>
          <w:rStyle w:val="rvts9"/>
          <w:sz w:val="28"/>
          <w:szCs w:val="28"/>
          <w:shd w:val="clear" w:color="auto" w:fill="FFFFFF"/>
          <w:lang w:val="ru-RU"/>
        </w:rPr>
        <w:t xml:space="preserve">25 </w:t>
      </w:r>
      <w:proofErr w:type="spellStart"/>
      <w:r>
        <w:rPr>
          <w:rStyle w:val="rvts9"/>
          <w:sz w:val="28"/>
          <w:szCs w:val="28"/>
          <w:shd w:val="clear" w:color="auto" w:fill="FFFFFF"/>
          <w:lang w:val="ru-RU"/>
        </w:rPr>
        <w:t>серпня</w:t>
      </w:r>
      <w:proofErr w:type="spellEnd"/>
      <w:r>
        <w:rPr>
          <w:rStyle w:val="rvts9"/>
          <w:sz w:val="28"/>
          <w:szCs w:val="28"/>
          <w:shd w:val="clear" w:color="auto" w:fill="FFFFFF"/>
          <w:lang w:val="ru-RU"/>
        </w:rPr>
        <w:t xml:space="preserve"> 2022 року № 189)</w:t>
      </w:r>
      <w:proofErr w:type="gramEnd"/>
    </w:p>
    <w:p w:rsidR="004725B0" w:rsidRDefault="004725B0">
      <w:pPr>
        <w:pStyle w:val="xmsonormal"/>
        <w:shd w:val="clear" w:color="auto" w:fill="FFFFFF"/>
        <w:spacing w:before="0" w:beforeAutospacing="0" w:after="0" w:afterAutospacing="0"/>
        <w:ind w:left="4820"/>
        <w:rPr>
          <w:rStyle w:val="rvts9"/>
          <w:sz w:val="28"/>
          <w:szCs w:val="28"/>
          <w:shd w:val="clear" w:color="auto" w:fill="FFFFFF"/>
          <w:lang w:val="ru-RU"/>
        </w:rPr>
      </w:pPr>
    </w:p>
    <w:p w:rsidR="004725B0" w:rsidRDefault="00013D2C">
      <w:pPr>
        <w:pStyle w:val="xmsonormal"/>
        <w:shd w:val="clear" w:color="auto" w:fill="FFFFFF"/>
        <w:spacing w:before="0" w:beforeAutospacing="0" w:after="0" w:afterAutospacing="0"/>
        <w:ind w:left="4820"/>
        <w:rPr>
          <w:rStyle w:val="rvts9"/>
          <w:sz w:val="28"/>
          <w:szCs w:val="28"/>
          <w:shd w:val="clear" w:color="auto" w:fill="FFFFFF"/>
          <w:lang w:val="ru-RU"/>
        </w:rPr>
      </w:pPr>
      <w:r>
        <w:rPr>
          <w:rStyle w:val="rvts9"/>
          <w:sz w:val="28"/>
          <w:szCs w:val="28"/>
          <w:shd w:val="clear" w:color="auto" w:fill="FFFFFF"/>
          <w:lang w:val="ru-RU"/>
        </w:rPr>
        <w:t>Зареєстровано</w:t>
      </w:r>
    </w:p>
    <w:p w:rsidR="004725B0" w:rsidRDefault="00013D2C">
      <w:pPr>
        <w:pStyle w:val="xmsonormal"/>
        <w:shd w:val="clear" w:color="auto" w:fill="FFFFFF"/>
        <w:spacing w:before="0" w:beforeAutospacing="0" w:after="0" w:afterAutospacing="0"/>
        <w:ind w:left="4820"/>
        <w:rPr>
          <w:rStyle w:val="rvts9"/>
          <w:sz w:val="28"/>
          <w:szCs w:val="28"/>
          <w:shd w:val="clear" w:color="auto" w:fill="FFFFFF"/>
          <w:lang w:val="ru-RU"/>
        </w:rPr>
      </w:pPr>
      <w:r>
        <w:rPr>
          <w:rStyle w:val="rvts9"/>
          <w:sz w:val="28"/>
          <w:szCs w:val="28"/>
          <w:shd w:val="clear" w:color="auto" w:fill="FFFFFF"/>
          <w:lang w:val="ru-RU"/>
        </w:rPr>
        <w:t>в Міністерстві юстиції України</w:t>
      </w:r>
    </w:p>
    <w:p w:rsidR="004725B0" w:rsidRDefault="008C50B3">
      <w:pPr>
        <w:pStyle w:val="xmsonormal"/>
        <w:shd w:val="clear" w:color="auto" w:fill="FFFFFF"/>
        <w:spacing w:before="0" w:beforeAutospacing="0" w:after="0" w:afterAutospacing="0"/>
        <w:ind w:left="4820"/>
        <w:rPr>
          <w:rStyle w:val="rvts9"/>
          <w:sz w:val="28"/>
          <w:szCs w:val="28"/>
          <w:shd w:val="clear" w:color="auto" w:fill="FFFFFF"/>
          <w:lang w:val="ru-RU"/>
        </w:rPr>
      </w:pPr>
      <w:r w:rsidRPr="00A20BF0">
        <w:rPr>
          <w:color w:val="000000"/>
          <w:sz w:val="28"/>
          <w:szCs w:val="28"/>
        </w:rPr>
        <w:t>01</w:t>
      </w:r>
      <w:r w:rsidRPr="0040077F">
        <w:rPr>
          <w:color w:val="000000"/>
          <w:sz w:val="28"/>
          <w:szCs w:val="28"/>
        </w:rPr>
        <w:t xml:space="preserve"> </w:t>
      </w:r>
      <w:r w:rsidRPr="00A20BF0">
        <w:rPr>
          <w:color w:val="000000"/>
          <w:sz w:val="28"/>
          <w:szCs w:val="28"/>
        </w:rPr>
        <w:t>жовтня</w:t>
      </w:r>
      <w:r w:rsidRPr="0040077F">
        <w:rPr>
          <w:color w:val="000000"/>
          <w:sz w:val="28"/>
          <w:szCs w:val="28"/>
        </w:rPr>
        <w:t xml:space="preserve"> 200</w:t>
      </w:r>
      <w:r w:rsidRPr="00A20BF0">
        <w:rPr>
          <w:color w:val="000000"/>
          <w:sz w:val="28"/>
          <w:szCs w:val="28"/>
        </w:rPr>
        <w:t>8</w:t>
      </w:r>
      <w:r w:rsidRPr="0040077F">
        <w:rPr>
          <w:color w:val="000000"/>
          <w:sz w:val="28"/>
          <w:szCs w:val="28"/>
        </w:rPr>
        <w:t xml:space="preserve"> року за № </w:t>
      </w:r>
      <w:r w:rsidRPr="00A20BF0">
        <w:rPr>
          <w:color w:val="000000"/>
          <w:sz w:val="28"/>
          <w:szCs w:val="28"/>
        </w:rPr>
        <w:t>910</w:t>
      </w:r>
      <w:r w:rsidRPr="0040077F">
        <w:rPr>
          <w:color w:val="000000"/>
          <w:sz w:val="28"/>
          <w:szCs w:val="28"/>
        </w:rPr>
        <w:t>/</w:t>
      </w:r>
      <w:r w:rsidRPr="00A20BF0">
        <w:rPr>
          <w:color w:val="000000"/>
          <w:sz w:val="28"/>
          <w:szCs w:val="28"/>
        </w:rPr>
        <w:t>1</w:t>
      </w:r>
      <w:r w:rsidRPr="0040077F">
        <w:rPr>
          <w:color w:val="000000"/>
          <w:sz w:val="28"/>
          <w:szCs w:val="28"/>
        </w:rPr>
        <w:t>5</w:t>
      </w:r>
      <w:r w:rsidRPr="00A20BF0">
        <w:rPr>
          <w:color w:val="000000"/>
          <w:sz w:val="28"/>
          <w:szCs w:val="28"/>
        </w:rPr>
        <w:t>601</w:t>
      </w:r>
    </w:p>
    <w:p w:rsidR="004725B0" w:rsidRDefault="004725B0">
      <w:pPr>
        <w:pStyle w:val="xmsonormal"/>
        <w:shd w:val="clear" w:color="auto" w:fill="FFFFFF"/>
        <w:spacing w:before="0" w:beforeAutospacing="0" w:after="0" w:afterAutospacing="0"/>
        <w:ind w:firstLine="567"/>
        <w:jc w:val="right"/>
        <w:rPr>
          <w:rStyle w:val="rvts9"/>
          <w:sz w:val="28"/>
          <w:szCs w:val="28"/>
          <w:shd w:val="clear" w:color="auto" w:fill="FFFFFF"/>
        </w:rPr>
      </w:pPr>
    </w:p>
    <w:p w:rsidR="004725B0" w:rsidRDefault="004725B0">
      <w:pPr>
        <w:pStyle w:val="xmsonormal"/>
        <w:shd w:val="clear" w:color="auto" w:fill="FFFFFF"/>
        <w:spacing w:before="0" w:beforeAutospacing="0" w:after="0" w:afterAutospacing="0"/>
        <w:ind w:firstLine="567"/>
        <w:jc w:val="right"/>
        <w:rPr>
          <w:rStyle w:val="rvts9"/>
          <w:sz w:val="28"/>
          <w:szCs w:val="28"/>
          <w:shd w:val="clear" w:color="auto" w:fill="FFFFFF"/>
        </w:rPr>
      </w:pPr>
    </w:p>
    <w:p w:rsidR="004725B0" w:rsidRDefault="004725B0">
      <w:pPr>
        <w:pStyle w:val="xmsonormal"/>
        <w:shd w:val="clear" w:color="auto" w:fill="FFFFFF"/>
        <w:spacing w:before="0" w:beforeAutospacing="0" w:after="0" w:afterAutospacing="0"/>
        <w:ind w:firstLine="567"/>
        <w:jc w:val="right"/>
        <w:rPr>
          <w:rStyle w:val="rvts9"/>
          <w:sz w:val="28"/>
          <w:szCs w:val="28"/>
          <w:shd w:val="clear" w:color="auto" w:fill="FFFFFF"/>
        </w:rPr>
      </w:pPr>
    </w:p>
    <w:p w:rsidR="004725B0" w:rsidRDefault="00093363">
      <w:pPr>
        <w:spacing w:after="0"/>
        <w:ind w:firstLine="567"/>
        <w:jc w:val="center"/>
        <w:rPr>
          <w:rFonts w:ascii="Times New Roman" w:hAnsi="Times New Roman" w:cs="Times New Roman"/>
          <w:sz w:val="28"/>
          <w:szCs w:val="28"/>
        </w:rPr>
      </w:pPr>
      <w:r w:rsidRPr="00D556D9">
        <w:rPr>
          <w:rFonts w:ascii="Times New Roman" w:hAnsi="Times New Roman" w:cs="Times New Roman"/>
          <w:sz w:val="28"/>
          <w:szCs w:val="28"/>
        </w:rPr>
        <w:t>Положення про порядок виконання надавачами платіжних послуг платіжних інструкцій в іноземній валюті та банківських металах</w:t>
      </w:r>
      <w:r w:rsidRPr="00DD4EEB">
        <w:rPr>
          <w:rFonts w:ascii="Times New Roman" w:hAnsi="Times New Roman" w:cs="Times New Roman"/>
          <w:sz w:val="28"/>
          <w:szCs w:val="28"/>
        </w:rPr>
        <w:t xml:space="preserve"> </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37281C">
      <w:pPr>
        <w:pStyle w:val="xmsonormal"/>
        <w:shd w:val="clear" w:color="auto" w:fill="FFFFFF"/>
        <w:spacing w:before="0" w:beforeAutospacing="0" w:after="0" w:afterAutospacing="0"/>
        <w:ind w:firstLine="567"/>
        <w:jc w:val="center"/>
        <w:rPr>
          <w:sz w:val="28"/>
          <w:szCs w:val="28"/>
        </w:rPr>
      </w:pPr>
      <w:r w:rsidRPr="00964AB4">
        <w:rPr>
          <w:sz w:val="28"/>
          <w:szCs w:val="28"/>
        </w:rPr>
        <w:t>І. Загальні положення</w:t>
      </w:r>
    </w:p>
    <w:p w:rsidR="004725B0" w:rsidRDefault="004725B0">
      <w:pPr>
        <w:pStyle w:val="xmsonormal"/>
        <w:shd w:val="clear" w:color="auto" w:fill="FFFFFF"/>
        <w:spacing w:before="0" w:beforeAutospacing="0" w:after="0" w:afterAutospacing="0"/>
        <w:ind w:left="709" w:firstLine="567"/>
        <w:jc w:val="both"/>
        <w:rPr>
          <w:sz w:val="28"/>
          <w:szCs w:val="28"/>
        </w:rPr>
      </w:pPr>
    </w:p>
    <w:p w:rsidR="004725B0" w:rsidRDefault="0083611E">
      <w:pPr>
        <w:pStyle w:val="xmsonormal"/>
        <w:numPr>
          <w:ilvl w:val="0"/>
          <w:numId w:val="7"/>
        </w:numPr>
        <w:shd w:val="clear" w:color="auto" w:fill="FFFFFF"/>
        <w:tabs>
          <w:tab w:val="left" w:pos="993"/>
        </w:tabs>
        <w:spacing w:before="0" w:beforeAutospacing="0" w:after="0" w:afterAutospacing="0"/>
        <w:ind w:left="0" w:firstLine="567"/>
        <w:jc w:val="both"/>
        <w:rPr>
          <w:sz w:val="28"/>
          <w:szCs w:val="28"/>
        </w:rPr>
      </w:pPr>
      <w:r w:rsidRPr="0083611E">
        <w:rPr>
          <w:sz w:val="28"/>
          <w:szCs w:val="28"/>
        </w:rPr>
        <w:t>Це Положення розроблено відповідно до </w:t>
      </w:r>
      <w:hyperlink r:id="rId11" w:tgtFrame="_blank" w:history="1">
        <w:r w:rsidRPr="0083611E">
          <w:rPr>
            <w:sz w:val="28"/>
            <w:szCs w:val="28"/>
          </w:rPr>
          <w:t>Цивільного кодексу України</w:t>
        </w:r>
      </w:hyperlink>
      <w:r w:rsidRPr="0083611E">
        <w:rPr>
          <w:sz w:val="28"/>
          <w:szCs w:val="28"/>
        </w:rPr>
        <w:t>, </w:t>
      </w:r>
      <w:hyperlink r:id="rId12" w:tgtFrame="_blank" w:history="1">
        <w:r w:rsidRPr="0083611E">
          <w:rPr>
            <w:sz w:val="28"/>
            <w:szCs w:val="28"/>
          </w:rPr>
          <w:t>Податкового кодексу України</w:t>
        </w:r>
      </w:hyperlink>
      <w:r w:rsidRPr="0083611E">
        <w:rPr>
          <w:sz w:val="28"/>
          <w:szCs w:val="28"/>
        </w:rPr>
        <w:t>, Законів України </w:t>
      </w:r>
      <w:r w:rsidR="0039366B" w:rsidRPr="0039366B">
        <w:rPr>
          <w:sz w:val="28"/>
          <w:szCs w:val="28"/>
        </w:rPr>
        <w:t>“</w:t>
      </w:r>
      <w:hyperlink r:id="rId13" w:tgtFrame="_blank" w:history="1">
        <w:r w:rsidRPr="0083611E">
          <w:rPr>
            <w:sz w:val="28"/>
            <w:szCs w:val="28"/>
          </w:rPr>
          <w:t>Про Національний банк України</w:t>
        </w:r>
        <w:r w:rsidR="0039366B" w:rsidRPr="0039366B">
          <w:rPr>
            <w:sz w:val="28"/>
            <w:szCs w:val="28"/>
          </w:rPr>
          <w:t>”</w:t>
        </w:r>
      </w:hyperlink>
      <w:r w:rsidRPr="0083611E">
        <w:rPr>
          <w:sz w:val="28"/>
          <w:szCs w:val="28"/>
        </w:rPr>
        <w:t>, </w:t>
      </w:r>
      <w:r w:rsidR="0039366B" w:rsidRPr="0039366B">
        <w:rPr>
          <w:sz w:val="28"/>
          <w:szCs w:val="28"/>
        </w:rPr>
        <w:t>“</w:t>
      </w:r>
      <w:hyperlink r:id="rId14" w:tgtFrame="_blank" w:history="1">
        <w:r w:rsidRPr="0083611E">
          <w:rPr>
            <w:sz w:val="28"/>
            <w:szCs w:val="28"/>
          </w:rPr>
          <w:t>Про банки і банківську діяльність</w:t>
        </w:r>
        <w:r w:rsidR="0039366B" w:rsidRPr="0039366B">
          <w:rPr>
            <w:sz w:val="28"/>
            <w:szCs w:val="28"/>
          </w:rPr>
          <w:t>”</w:t>
        </w:r>
      </w:hyperlink>
      <w:r w:rsidRPr="0083611E">
        <w:rPr>
          <w:sz w:val="28"/>
          <w:szCs w:val="28"/>
        </w:rPr>
        <w:t>, </w:t>
      </w:r>
      <w:r w:rsidR="0039366B" w:rsidRPr="0039366B">
        <w:rPr>
          <w:sz w:val="28"/>
          <w:szCs w:val="28"/>
        </w:rPr>
        <w:t>“</w:t>
      </w:r>
      <w:hyperlink r:id="rId15" w:tgtFrame="_blank" w:history="1">
        <w:r w:rsidRPr="0083611E">
          <w:rPr>
            <w:sz w:val="28"/>
            <w:szCs w:val="28"/>
          </w:rPr>
          <w:t>Про платіжні послуги</w:t>
        </w:r>
        <w:r w:rsidR="0039366B" w:rsidRPr="0039366B">
          <w:rPr>
            <w:sz w:val="28"/>
            <w:szCs w:val="28"/>
          </w:rPr>
          <w:t>”</w:t>
        </w:r>
      </w:hyperlink>
      <w:r w:rsidR="00204AB8">
        <w:rPr>
          <w:sz w:val="28"/>
          <w:szCs w:val="28"/>
        </w:rPr>
        <w:t xml:space="preserve"> (далі – Закон</w:t>
      </w:r>
      <w:r w:rsidR="00204AB8" w:rsidRPr="00204AB8">
        <w:rPr>
          <w:sz w:val="28"/>
          <w:szCs w:val="28"/>
        </w:rPr>
        <w:t xml:space="preserve"> </w:t>
      </w:r>
      <w:r w:rsidR="00204AB8" w:rsidRPr="0083611E">
        <w:rPr>
          <w:sz w:val="28"/>
          <w:szCs w:val="28"/>
        </w:rPr>
        <w:t>про платіжні послуги</w:t>
      </w:r>
      <w:r w:rsidR="00204AB8">
        <w:rPr>
          <w:sz w:val="28"/>
          <w:szCs w:val="28"/>
        </w:rPr>
        <w:t>)</w:t>
      </w:r>
      <w:r w:rsidRPr="0083611E">
        <w:rPr>
          <w:sz w:val="28"/>
          <w:szCs w:val="28"/>
        </w:rPr>
        <w:t>, </w:t>
      </w:r>
      <w:r w:rsidR="0039366B" w:rsidRPr="0039366B">
        <w:rPr>
          <w:sz w:val="28"/>
          <w:szCs w:val="28"/>
        </w:rPr>
        <w:t>“</w:t>
      </w:r>
      <w:hyperlink r:id="rId16" w:tgtFrame="_blank" w:history="1">
        <w:r w:rsidRPr="0083611E">
          <w:rPr>
            <w:sz w:val="28"/>
            <w:szCs w:val="28"/>
          </w:rPr>
          <w:t>Про виконавче провадження</w:t>
        </w:r>
        <w:r w:rsidR="0039366B" w:rsidRPr="0039366B">
          <w:rPr>
            <w:sz w:val="28"/>
            <w:szCs w:val="28"/>
          </w:rPr>
          <w:t>”</w:t>
        </w:r>
      </w:hyperlink>
      <w:r w:rsidRPr="0083611E">
        <w:rPr>
          <w:sz w:val="28"/>
          <w:szCs w:val="28"/>
        </w:rPr>
        <w:t>, </w:t>
      </w:r>
      <w:r w:rsidR="0039366B" w:rsidRPr="0039366B">
        <w:rPr>
          <w:sz w:val="28"/>
          <w:szCs w:val="28"/>
        </w:rPr>
        <w:t>“</w:t>
      </w:r>
      <w:hyperlink r:id="rId17" w:tgtFrame="_blank" w:history="1">
        <w:r w:rsidRPr="0083611E">
          <w:rPr>
            <w:sz w:val="28"/>
            <w:szCs w:val="28"/>
          </w:rPr>
          <w:t>Про валюту і валютні операції</w:t>
        </w:r>
        <w:r w:rsidR="0039366B" w:rsidRPr="0039366B">
          <w:rPr>
            <w:sz w:val="28"/>
            <w:szCs w:val="28"/>
          </w:rPr>
          <w:t>”</w:t>
        </w:r>
      </w:hyperlink>
      <w:r w:rsidRPr="0083611E">
        <w:rPr>
          <w:sz w:val="28"/>
          <w:szCs w:val="28"/>
        </w:rPr>
        <w:t>, інших законодавчих актів України</w:t>
      </w:r>
      <w:r w:rsidR="00093D29" w:rsidRPr="00093D29">
        <w:rPr>
          <w:sz w:val="28"/>
          <w:szCs w:val="28"/>
        </w:rPr>
        <w:t>.</w:t>
      </w:r>
      <w:r w:rsidRPr="0083611E">
        <w:rPr>
          <w:sz w:val="28"/>
          <w:szCs w:val="28"/>
        </w:rPr>
        <w:t xml:space="preserve"> </w:t>
      </w:r>
    </w:p>
    <w:p w:rsidR="004725B0" w:rsidRDefault="004725B0">
      <w:pPr>
        <w:pStyle w:val="xmsonormal"/>
        <w:shd w:val="clear" w:color="auto" w:fill="FFFFFF"/>
        <w:spacing w:before="0" w:beforeAutospacing="0" w:after="0" w:afterAutospacing="0"/>
        <w:ind w:left="709" w:firstLine="567"/>
        <w:jc w:val="both"/>
        <w:rPr>
          <w:sz w:val="28"/>
          <w:szCs w:val="28"/>
        </w:rPr>
      </w:pPr>
    </w:p>
    <w:p w:rsidR="004725B0" w:rsidRDefault="0083611E">
      <w:pPr>
        <w:pStyle w:val="xmsonormal"/>
        <w:numPr>
          <w:ilvl w:val="0"/>
          <w:numId w:val="7"/>
        </w:numPr>
        <w:shd w:val="clear" w:color="auto" w:fill="FFFFFF"/>
        <w:tabs>
          <w:tab w:val="left" w:pos="851"/>
        </w:tabs>
        <w:spacing w:before="0" w:beforeAutospacing="0" w:after="0" w:afterAutospacing="0"/>
        <w:ind w:left="0" w:firstLine="567"/>
        <w:jc w:val="both"/>
        <w:rPr>
          <w:sz w:val="28"/>
          <w:szCs w:val="28"/>
        </w:rPr>
      </w:pPr>
      <w:r w:rsidRPr="0083611E">
        <w:rPr>
          <w:sz w:val="28"/>
          <w:szCs w:val="28"/>
        </w:rPr>
        <w:t>Це Положення</w:t>
      </w:r>
      <w:r w:rsidR="002B0999">
        <w:rPr>
          <w:sz w:val="28"/>
          <w:szCs w:val="28"/>
        </w:rPr>
        <w:t>:</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2B0999">
      <w:pPr>
        <w:pStyle w:val="xmsonormal"/>
        <w:shd w:val="clear" w:color="auto" w:fill="FFFFFF"/>
        <w:spacing w:before="0" w:beforeAutospacing="0" w:after="0" w:afterAutospacing="0"/>
        <w:ind w:firstLine="567"/>
        <w:jc w:val="both"/>
        <w:rPr>
          <w:sz w:val="28"/>
          <w:szCs w:val="28"/>
        </w:rPr>
      </w:pPr>
      <w:r>
        <w:rPr>
          <w:sz w:val="28"/>
          <w:szCs w:val="28"/>
        </w:rPr>
        <w:t xml:space="preserve">1) </w:t>
      </w:r>
      <w:r w:rsidR="0083611E" w:rsidRPr="0083611E">
        <w:rPr>
          <w:sz w:val="28"/>
          <w:szCs w:val="28"/>
        </w:rPr>
        <w:t xml:space="preserve"> </w:t>
      </w:r>
      <w:r w:rsidR="0038048D">
        <w:rPr>
          <w:sz w:val="28"/>
          <w:szCs w:val="28"/>
        </w:rPr>
        <w:t>у</w:t>
      </w:r>
      <w:r w:rsidR="0038048D" w:rsidRPr="0083611E">
        <w:rPr>
          <w:sz w:val="28"/>
          <w:szCs w:val="28"/>
        </w:rPr>
        <w:t xml:space="preserve">становлює </w:t>
      </w:r>
      <w:r w:rsidR="0083611E" w:rsidRPr="0083611E">
        <w:rPr>
          <w:sz w:val="28"/>
          <w:szCs w:val="28"/>
        </w:rPr>
        <w:t xml:space="preserve">загальні вимоги Національного банку України (далі </w:t>
      </w:r>
      <w:r w:rsidR="0038048D">
        <w:rPr>
          <w:sz w:val="28"/>
          <w:szCs w:val="28"/>
        </w:rPr>
        <w:t>−</w:t>
      </w:r>
      <w:r w:rsidR="0038048D" w:rsidRPr="0083611E">
        <w:rPr>
          <w:sz w:val="28"/>
          <w:szCs w:val="28"/>
        </w:rPr>
        <w:t xml:space="preserve"> </w:t>
      </w:r>
      <w:r w:rsidR="0083611E" w:rsidRPr="0083611E">
        <w:rPr>
          <w:sz w:val="28"/>
          <w:szCs w:val="28"/>
        </w:rPr>
        <w:t>Національний банк) до порядку виконання платіжних операцій в іноземній валюті або банківських металах за рахунками користувачів платіжних послуг (далі – користувач), які відкриті  в надавачів платіжних послуг з обслуговування рахунку (далі – надавач платіжних послуг), які отримали ліцензію Національного банку на здійснення валютних операцій або генеральну ліцензію на здійснення валютних операцій, яка не втратила чинності після введення в дію </w:t>
      </w:r>
      <w:hyperlink r:id="rId18" w:tgtFrame="_blank" w:history="1">
        <w:r w:rsidR="0083611E" w:rsidRPr="0083611E">
          <w:rPr>
            <w:sz w:val="28"/>
            <w:szCs w:val="28"/>
          </w:rPr>
          <w:t>Закону України</w:t>
        </w:r>
      </w:hyperlink>
      <w:r w:rsidR="0083611E" w:rsidRPr="0083611E">
        <w:rPr>
          <w:sz w:val="28"/>
          <w:szCs w:val="28"/>
        </w:rPr>
        <w:t> </w:t>
      </w:r>
      <w:r w:rsidR="00DD2871" w:rsidRPr="00FA0D00">
        <w:rPr>
          <w:sz w:val="28"/>
          <w:szCs w:val="28"/>
        </w:rPr>
        <w:t>“</w:t>
      </w:r>
      <w:r w:rsidR="0083611E" w:rsidRPr="0083611E">
        <w:rPr>
          <w:sz w:val="28"/>
          <w:szCs w:val="28"/>
        </w:rPr>
        <w:t>Про валюту і валютні операції</w:t>
      </w:r>
      <w:r w:rsidR="00DD2871" w:rsidRPr="00FA0D00">
        <w:rPr>
          <w:sz w:val="28"/>
          <w:szCs w:val="28"/>
        </w:rPr>
        <w:t>”</w:t>
      </w:r>
      <w:r>
        <w:rPr>
          <w:sz w:val="28"/>
          <w:szCs w:val="28"/>
        </w:rPr>
        <w:t>;</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2B0999">
      <w:pPr>
        <w:pStyle w:val="xmsonormal"/>
        <w:shd w:val="clear" w:color="auto" w:fill="FFFFFF"/>
        <w:spacing w:before="0" w:beforeAutospacing="0" w:after="0" w:afterAutospacing="0"/>
        <w:ind w:firstLine="567"/>
        <w:jc w:val="both"/>
        <w:rPr>
          <w:sz w:val="28"/>
          <w:szCs w:val="28"/>
        </w:rPr>
      </w:pPr>
      <w:r>
        <w:rPr>
          <w:sz w:val="28"/>
          <w:szCs w:val="28"/>
        </w:rPr>
        <w:t xml:space="preserve">2) </w:t>
      </w:r>
      <w:r w:rsidR="0083611E" w:rsidRPr="0083611E">
        <w:rPr>
          <w:sz w:val="28"/>
          <w:szCs w:val="28"/>
        </w:rPr>
        <w:t xml:space="preserve"> визначає обов’язкові реквізити платіжної інструкції в іноземній валюті або банківських металах, вимоги щодо її оформлення</w:t>
      </w:r>
      <w:r w:rsidR="00276DAA">
        <w:rPr>
          <w:sz w:val="28"/>
          <w:szCs w:val="28"/>
        </w:rPr>
        <w:t>;</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276DAA">
      <w:pPr>
        <w:pStyle w:val="xmsonormal"/>
        <w:shd w:val="clear" w:color="auto" w:fill="FFFFFF"/>
        <w:spacing w:before="0" w:beforeAutospacing="0" w:after="0" w:afterAutospacing="0"/>
        <w:ind w:firstLine="567"/>
        <w:jc w:val="both"/>
        <w:rPr>
          <w:sz w:val="28"/>
          <w:szCs w:val="28"/>
        </w:rPr>
      </w:pPr>
      <w:r>
        <w:rPr>
          <w:sz w:val="28"/>
          <w:szCs w:val="28"/>
        </w:rPr>
        <w:t xml:space="preserve">3) </w:t>
      </w:r>
      <w:r w:rsidR="0083611E" w:rsidRPr="0083611E">
        <w:rPr>
          <w:sz w:val="28"/>
          <w:szCs w:val="28"/>
        </w:rPr>
        <w:t xml:space="preserve"> </w:t>
      </w:r>
      <w:r w:rsidR="0038048D">
        <w:rPr>
          <w:sz w:val="28"/>
          <w:szCs w:val="28"/>
        </w:rPr>
        <w:t xml:space="preserve">установлює </w:t>
      </w:r>
      <w:r w:rsidR="0083611E" w:rsidRPr="0083611E">
        <w:rPr>
          <w:sz w:val="28"/>
          <w:szCs w:val="28"/>
        </w:rPr>
        <w:t>порядок прийняття до виконання, порядок зарахування суми коштів за платіжною операцією в іноземній валюті або банківських металах та здійснення  надавачами платіжних послуг заходів щодо арешту коштів в іноземній валюті та банківських металів на рахунках користувачів</w:t>
      </w:r>
      <w:r w:rsidR="00A323B7">
        <w:rPr>
          <w:sz w:val="28"/>
          <w:szCs w:val="28"/>
        </w:rPr>
        <w:t>;</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A323B7">
      <w:pPr>
        <w:pStyle w:val="a8"/>
        <w:ind w:firstLine="567"/>
        <w:jc w:val="both"/>
        <w:rPr>
          <w:rFonts w:ascii="Times New Roman" w:eastAsia="Times New Roman" w:hAnsi="Times New Roman" w:cs="Times New Roman"/>
          <w:sz w:val="28"/>
          <w:szCs w:val="28"/>
          <w:lang w:val="ru-RU" w:eastAsia="uk-UA"/>
        </w:rPr>
      </w:pPr>
      <w:r w:rsidRPr="00A323B7">
        <w:rPr>
          <w:rFonts w:ascii="Times New Roman" w:eastAsia="Times New Roman" w:hAnsi="Times New Roman" w:cs="Times New Roman"/>
          <w:sz w:val="28"/>
          <w:szCs w:val="28"/>
          <w:lang w:eastAsia="uk-UA"/>
        </w:rPr>
        <w:lastRenderedPageBreak/>
        <w:t xml:space="preserve">4) </w:t>
      </w:r>
      <w:r w:rsidR="0038048D">
        <w:rPr>
          <w:rFonts w:ascii="Times New Roman" w:eastAsia="Times New Roman" w:hAnsi="Times New Roman" w:cs="Times New Roman"/>
          <w:sz w:val="28"/>
          <w:szCs w:val="28"/>
          <w:lang w:eastAsia="uk-UA"/>
        </w:rPr>
        <w:t>у</w:t>
      </w:r>
      <w:r w:rsidRPr="00A323B7">
        <w:rPr>
          <w:rFonts w:ascii="Times New Roman" w:eastAsia="Times New Roman" w:hAnsi="Times New Roman" w:cs="Times New Roman"/>
          <w:sz w:val="28"/>
          <w:szCs w:val="28"/>
          <w:lang w:eastAsia="uk-UA"/>
        </w:rPr>
        <w:t>становлює порядок виконання надавачами платіжних послуг дебетового переказу коштів в іноземній валюті або банківських металах</w:t>
      </w:r>
      <w:r w:rsidRPr="00A323B7">
        <w:rPr>
          <w:rFonts w:ascii="Times New Roman" w:eastAsia="Times New Roman" w:hAnsi="Times New Roman" w:cs="Times New Roman"/>
          <w:sz w:val="28"/>
          <w:szCs w:val="28"/>
          <w:lang w:val="ru-RU" w:eastAsia="uk-UA"/>
        </w:rPr>
        <w:t>.</w:t>
      </w:r>
    </w:p>
    <w:p w:rsidR="004725B0" w:rsidRDefault="004725B0">
      <w:pPr>
        <w:pStyle w:val="xmsonormal"/>
        <w:shd w:val="clear" w:color="auto" w:fill="FFFFFF"/>
        <w:spacing w:before="0" w:beforeAutospacing="0" w:after="0" w:afterAutospacing="0"/>
        <w:ind w:firstLine="567"/>
        <w:jc w:val="both"/>
        <w:rPr>
          <w:sz w:val="28"/>
          <w:szCs w:val="28"/>
          <w:lang w:val="ru-RU"/>
        </w:rPr>
      </w:pPr>
    </w:p>
    <w:p w:rsidR="004725B0" w:rsidRDefault="0083611E">
      <w:pPr>
        <w:pStyle w:val="xmsonormal"/>
        <w:numPr>
          <w:ilvl w:val="0"/>
          <w:numId w:val="7"/>
        </w:numPr>
        <w:shd w:val="clear" w:color="auto" w:fill="FFFFFF"/>
        <w:tabs>
          <w:tab w:val="left" w:pos="851"/>
        </w:tabs>
        <w:spacing w:before="0" w:beforeAutospacing="0" w:after="0" w:afterAutospacing="0"/>
        <w:ind w:left="0" w:firstLine="567"/>
        <w:jc w:val="both"/>
        <w:rPr>
          <w:sz w:val="28"/>
          <w:szCs w:val="28"/>
        </w:rPr>
      </w:pPr>
      <w:r w:rsidRPr="0083611E">
        <w:rPr>
          <w:sz w:val="28"/>
          <w:szCs w:val="28"/>
        </w:rPr>
        <w:t xml:space="preserve">Правилами платіжної системи/внутрішніми документами надавача платіжних  послуг можуть бути встановлені додаткові реквізити платіжної інструкції в іноземній валюті або банківських </w:t>
      </w:r>
      <w:r w:rsidR="0038048D" w:rsidRPr="0083611E">
        <w:rPr>
          <w:sz w:val="28"/>
          <w:szCs w:val="28"/>
        </w:rPr>
        <w:t>метал</w:t>
      </w:r>
      <w:r w:rsidR="0038048D">
        <w:rPr>
          <w:sz w:val="28"/>
          <w:szCs w:val="28"/>
        </w:rPr>
        <w:t>ах</w:t>
      </w:r>
      <w:r w:rsidR="0038048D" w:rsidRPr="0083611E">
        <w:rPr>
          <w:sz w:val="28"/>
          <w:szCs w:val="28"/>
        </w:rPr>
        <w:t xml:space="preserve"> </w:t>
      </w:r>
      <w:r w:rsidRPr="0083611E">
        <w:rPr>
          <w:sz w:val="28"/>
          <w:szCs w:val="28"/>
        </w:rPr>
        <w:t xml:space="preserve">для ініціювання платіжної операції, яка використовується в цій платіжній системі/у цього надавача платіжних послуг з урахуванням вимог Закону  про платіжні послуги. </w:t>
      </w:r>
    </w:p>
    <w:p w:rsidR="004725B0" w:rsidRDefault="0083611E">
      <w:pPr>
        <w:pStyle w:val="xmsonormal"/>
        <w:shd w:val="clear" w:color="auto" w:fill="FFFFFF"/>
        <w:spacing w:before="0" w:beforeAutospacing="0" w:after="0" w:afterAutospacing="0"/>
        <w:ind w:firstLine="567"/>
        <w:jc w:val="both"/>
        <w:rPr>
          <w:sz w:val="28"/>
          <w:szCs w:val="28"/>
        </w:rPr>
      </w:pPr>
      <w:r w:rsidRPr="0083611E">
        <w:rPr>
          <w:sz w:val="28"/>
          <w:szCs w:val="28"/>
        </w:rPr>
        <w:t>Правилами платіжної системи/внутрішніми документами надавача платіжних послуг також може бути  визначений технічний  порядок ініціювання платіжної операції.</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83611E">
      <w:pPr>
        <w:pStyle w:val="xmsonormal"/>
        <w:numPr>
          <w:ilvl w:val="0"/>
          <w:numId w:val="7"/>
        </w:numPr>
        <w:shd w:val="clear" w:color="auto" w:fill="FFFFFF"/>
        <w:tabs>
          <w:tab w:val="left" w:pos="851"/>
        </w:tabs>
        <w:spacing w:before="0" w:beforeAutospacing="0" w:after="0" w:afterAutospacing="0"/>
        <w:ind w:left="0" w:firstLine="567"/>
        <w:jc w:val="both"/>
        <w:rPr>
          <w:sz w:val="28"/>
          <w:szCs w:val="28"/>
        </w:rPr>
      </w:pPr>
      <w:r w:rsidRPr="0083611E">
        <w:rPr>
          <w:sz w:val="28"/>
          <w:szCs w:val="28"/>
        </w:rPr>
        <w:t xml:space="preserve">Терміни, що використовуються </w:t>
      </w:r>
      <w:r w:rsidR="0038048D">
        <w:rPr>
          <w:sz w:val="28"/>
          <w:szCs w:val="28"/>
        </w:rPr>
        <w:t>в</w:t>
      </w:r>
      <w:r w:rsidR="0038048D" w:rsidRPr="0083611E">
        <w:rPr>
          <w:sz w:val="28"/>
          <w:szCs w:val="28"/>
        </w:rPr>
        <w:t xml:space="preserve"> </w:t>
      </w:r>
      <w:r w:rsidRPr="0083611E">
        <w:rPr>
          <w:sz w:val="28"/>
          <w:szCs w:val="28"/>
        </w:rPr>
        <w:t xml:space="preserve">цьому Положенні,  </w:t>
      </w:r>
      <w:r w:rsidR="00C822A8" w:rsidRPr="00C822A8">
        <w:rPr>
          <w:sz w:val="28"/>
          <w:szCs w:val="28"/>
        </w:rPr>
        <w:t>“</w:t>
      </w:r>
      <w:r w:rsidRPr="0083611E">
        <w:rPr>
          <w:sz w:val="28"/>
          <w:szCs w:val="28"/>
        </w:rPr>
        <w:t>безготівкові розрахунки</w:t>
      </w:r>
      <w:r w:rsidR="00C822A8" w:rsidRPr="00C822A8">
        <w:rPr>
          <w:sz w:val="28"/>
          <w:szCs w:val="28"/>
        </w:rPr>
        <w:t>”</w:t>
      </w:r>
      <w:r w:rsidRPr="0083611E">
        <w:rPr>
          <w:sz w:val="28"/>
          <w:szCs w:val="28"/>
        </w:rPr>
        <w:t xml:space="preserve">; </w:t>
      </w:r>
      <w:r w:rsidR="0073330A" w:rsidRPr="00C822A8">
        <w:rPr>
          <w:sz w:val="28"/>
          <w:szCs w:val="28"/>
        </w:rPr>
        <w:t>“</w:t>
      </w:r>
      <w:r w:rsidRPr="0083611E">
        <w:rPr>
          <w:sz w:val="28"/>
          <w:szCs w:val="28"/>
        </w:rPr>
        <w:t>дата валютування</w:t>
      </w:r>
      <w:r w:rsidR="0073330A" w:rsidRPr="00C822A8">
        <w:rPr>
          <w:sz w:val="28"/>
          <w:szCs w:val="28"/>
        </w:rPr>
        <w:t>”</w:t>
      </w:r>
      <w:r w:rsidRPr="0083611E">
        <w:rPr>
          <w:sz w:val="28"/>
          <w:szCs w:val="28"/>
        </w:rPr>
        <w:t xml:space="preserve">; </w:t>
      </w:r>
      <w:r w:rsidR="0073330A" w:rsidRPr="00C822A8">
        <w:rPr>
          <w:sz w:val="28"/>
          <w:szCs w:val="28"/>
        </w:rPr>
        <w:t>“</w:t>
      </w:r>
      <w:r w:rsidRPr="0083611E">
        <w:rPr>
          <w:sz w:val="28"/>
          <w:szCs w:val="28"/>
        </w:rPr>
        <w:t>засіб дистанційної комунікації</w:t>
      </w:r>
      <w:r w:rsidR="0073330A" w:rsidRPr="00C822A8">
        <w:rPr>
          <w:sz w:val="28"/>
          <w:szCs w:val="28"/>
        </w:rPr>
        <w:t>”</w:t>
      </w:r>
      <w:r w:rsidRPr="0083611E">
        <w:rPr>
          <w:sz w:val="28"/>
          <w:szCs w:val="28"/>
        </w:rPr>
        <w:t xml:space="preserve">; </w:t>
      </w:r>
      <w:r w:rsidR="0073330A" w:rsidRPr="00C822A8">
        <w:rPr>
          <w:sz w:val="28"/>
          <w:szCs w:val="28"/>
        </w:rPr>
        <w:t>“</w:t>
      </w:r>
      <w:r w:rsidRPr="0083611E">
        <w:rPr>
          <w:sz w:val="28"/>
          <w:szCs w:val="28"/>
        </w:rPr>
        <w:t>ініціатор</w:t>
      </w:r>
      <w:r w:rsidR="0073330A" w:rsidRPr="00C822A8">
        <w:rPr>
          <w:sz w:val="28"/>
          <w:szCs w:val="28"/>
        </w:rPr>
        <w:t>”</w:t>
      </w:r>
      <w:r w:rsidRPr="0083611E">
        <w:rPr>
          <w:sz w:val="28"/>
          <w:szCs w:val="28"/>
        </w:rPr>
        <w:t xml:space="preserve">; </w:t>
      </w:r>
      <w:r w:rsidR="0073330A" w:rsidRPr="00C822A8">
        <w:rPr>
          <w:sz w:val="28"/>
          <w:szCs w:val="28"/>
        </w:rPr>
        <w:t>“</w:t>
      </w:r>
      <w:r w:rsidRPr="0083611E">
        <w:rPr>
          <w:sz w:val="28"/>
          <w:szCs w:val="28"/>
        </w:rPr>
        <w:t>користувач платіжних послуг</w:t>
      </w:r>
      <w:r w:rsidR="0073330A" w:rsidRPr="00C822A8">
        <w:rPr>
          <w:sz w:val="28"/>
          <w:szCs w:val="28"/>
        </w:rPr>
        <w:t>”</w:t>
      </w:r>
      <w:r w:rsidRPr="0083611E">
        <w:rPr>
          <w:sz w:val="28"/>
          <w:szCs w:val="28"/>
        </w:rPr>
        <w:t xml:space="preserve">; </w:t>
      </w:r>
      <w:r w:rsidR="0073330A" w:rsidRPr="00C822A8">
        <w:rPr>
          <w:sz w:val="28"/>
          <w:szCs w:val="28"/>
        </w:rPr>
        <w:t>“</w:t>
      </w:r>
      <w:r w:rsidRPr="0083611E">
        <w:rPr>
          <w:sz w:val="28"/>
          <w:szCs w:val="28"/>
        </w:rPr>
        <w:t>обтяжував</w:t>
      </w:r>
      <w:r w:rsidR="0073330A" w:rsidRPr="00C822A8">
        <w:rPr>
          <w:sz w:val="28"/>
          <w:szCs w:val="28"/>
        </w:rPr>
        <w:t>”</w:t>
      </w:r>
      <w:r w:rsidRPr="0083611E">
        <w:rPr>
          <w:sz w:val="28"/>
          <w:szCs w:val="28"/>
        </w:rPr>
        <w:t xml:space="preserve">; </w:t>
      </w:r>
      <w:r w:rsidR="0073330A" w:rsidRPr="00C822A8">
        <w:rPr>
          <w:sz w:val="28"/>
          <w:szCs w:val="28"/>
        </w:rPr>
        <w:t>“</w:t>
      </w:r>
      <w:r w:rsidRPr="0083611E">
        <w:rPr>
          <w:sz w:val="28"/>
          <w:szCs w:val="28"/>
        </w:rPr>
        <w:t>отримувач</w:t>
      </w:r>
      <w:r w:rsidR="0073330A" w:rsidRPr="00C822A8">
        <w:rPr>
          <w:sz w:val="28"/>
          <w:szCs w:val="28"/>
        </w:rPr>
        <w:t>”</w:t>
      </w:r>
      <w:r w:rsidRPr="0083611E">
        <w:rPr>
          <w:sz w:val="28"/>
          <w:szCs w:val="28"/>
        </w:rPr>
        <w:t xml:space="preserve">; </w:t>
      </w:r>
      <w:r w:rsidR="0073330A" w:rsidRPr="00C822A8">
        <w:rPr>
          <w:sz w:val="28"/>
          <w:szCs w:val="28"/>
        </w:rPr>
        <w:t>“</w:t>
      </w:r>
      <w:r w:rsidRPr="0083611E">
        <w:rPr>
          <w:sz w:val="28"/>
          <w:szCs w:val="28"/>
        </w:rPr>
        <w:t>платіжна інструкція</w:t>
      </w:r>
      <w:r w:rsidR="0073330A" w:rsidRPr="00C822A8">
        <w:rPr>
          <w:sz w:val="28"/>
          <w:szCs w:val="28"/>
        </w:rPr>
        <w:t>”</w:t>
      </w:r>
      <w:r w:rsidRPr="0083611E">
        <w:rPr>
          <w:sz w:val="28"/>
          <w:szCs w:val="28"/>
        </w:rPr>
        <w:t xml:space="preserve">; </w:t>
      </w:r>
      <w:r w:rsidR="0073330A" w:rsidRPr="00C822A8">
        <w:rPr>
          <w:sz w:val="28"/>
          <w:szCs w:val="28"/>
        </w:rPr>
        <w:t>“</w:t>
      </w:r>
      <w:r w:rsidRPr="0083611E">
        <w:rPr>
          <w:sz w:val="28"/>
          <w:szCs w:val="28"/>
        </w:rPr>
        <w:t>платіжна операція</w:t>
      </w:r>
      <w:r w:rsidR="0073330A" w:rsidRPr="00C822A8">
        <w:rPr>
          <w:sz w:val="28"/>
          <w:szCs w:val="28"/>
        </w:rPr>
        <w:t>”</w:t>
      </w:r>
      <w:r w:rsidRPr="0083611E">
        <w:rPr>
          <w:sz w:val="28"/>
          <w:szCs w:val="28"/>
        </w:rPr>
        <w:t xml:space="preserve">; </w:t>
      </w:r>
      <w:r w:rsidR="0073330A" w:rsidRPr="00C822A8">
        <w:rPr>
          <w:sz w:val="28"/>
          <w:szCs w:val="28"/>
        </w:rPr>
        <w:t>“</w:t>
      </w:r>
      <w:r w:rsidRPr="0083611E">
        <w:rPr>
          <w:sz w:val="28"/>
          <w:szCs w:val="28"/>
        </w:rPr>
        <w:t>платник</w:t>
      </w:r>
      <w:r w:rsidR="0073330A" w:rsidRPr="00C822A8">
        <w:rPr>
          <w:sz w:val="28"/>
          <w:szCs w:val="28"/>
        </w:rPr>
        <w:t>”</w:t>
      </w:r>
      <w:r w:rsidRPr="0083611E">
        <w:rPr>
          <w:sz w:val="28"/>
          <w:szCs w:val="28"/>
        </w:rPr>
        <w:t xml:space="preserve">; </w:t>
      </w:r>
      <w:r w:rsidR="0073330A" w:rsidRPr="00C822A8">
        <w:rPr>
          <w:sz w:val="28"/>
          <w:szCs w:val="28"/>
        </w:rPr>
        <w:t>“</w:t>
      </w:r>
      <w:r w:rsidRPr="0083611E">
        <w:rPr>
          <w:sz w:val="28"/>
          <w:szCs w:val="28"/>
        </w:rPr>
        <w:t>сума платіжної операції</w:t>
      </w:r>
      <w:r w:rsidR="0073330A" w:rsidRPr="00C822A8">
        <w:rPr>
          <w:sz w:val="28"/>
          <w:szCs w:val="28"/>
        </w:rPr>
        <w:t>”</w:t>
      </w:r>
      <w:r w:rsidR="00DE7EDB">
        <w:rPr>
          <w:sz w:val="28"/>
          <w:szCs w:val="28"/>
        </w:rPr>
        <w:t>;</w:t>
      </w:r>
      <w:r w:rsidRPr="0083611E">
        <w:rPr>
          <w:sz w:val="28"/>
          <w:szCs w:val="28"/>
        </w:rPr>
        <w:t xml:space="preserve"> </w:t>
      </w:r>
      <w:r w:rsidR="0073330A" w:rsidRPr="00C822A8">
        <w:rPr>
          <w:sz w:val="28"/>
          <w:szCs w:val="28"/>
        </w:rPr>
        <w:t>“</w:t>
      </w:r>
      <w:r w:rsidR="00DE7EDB" w:rsidRPr="00DE7EDB">
        <w:rPr>
          <w:sz w:val="28"/>
          <w:szCs w:val="28"/>
        </w:rPr>
        <w:t>унікальний ідентифікатор</w:t>
      </w:r>
      <w:r w:rsidR="0073330A" w:rsidRPr="00C822A8">
        <w:rPr>
          <w:sz w:val="28"/>
          <w:szCs w:val="28"/>
        </w:rPr>
        <w:t>”</w:t>
      </w:r>
      <w:r w:rsidR="00DE7EDB" w:rsidRPr="00DE7EDB">
        <w:rPr>
          <w:sz w:val="28"/>
          <w:szCs w:val="28"/>
        </w:rPr>
        <w:t xml:space="preserve"> </w:t>
      </w:r>
      <w:r w:rsidR="0038048D">
        <w:rPr>
          <w:sz w:val="28"/>
          <w:szCs w:val="28"/>
        </w:rPr>
        <w:t>у</w:t>
      </w:r>
      <w:r w:rsidR="0038048D" w:rsidRPr="0083611E">
        <w:rPr>
          <w:sz w:val="28"/>
          <w:szCs w:val="28"/>
        </w:rPr>
        <w:t xml:space="preserve">живаються </w:t>
      </w:r>
      <w:r w:rsidRPr="0083611E">
        <w:rPr>
          <w:sz w:val="28"/>
          <w:szCs w:val="28"/>
        </w:rPr>
        <w:t>у значеннях, визначених у Законі про платіжні послуги.</w:t>
      </w:r>
    </w:p>
    <w:p w:rsidR="004725B0" w:rsidRDefault="0083611E">
      <w:pPr>
        <w:pStyle w:val="xmsonormal"/>
        <w:shd w:val="clear" w:color="auto" w:fill="FFFFFF"/>
        <w:spacing w:before="0" w:beforeAutospacing="0" w:after="0" w:afterAutospacing="0"/>
        <w:ind w:firstLine="567"/>
        <w:jc w:val="both"/>
        <w:rPr>
          <w:sz w:val="28"/>
          <w:szCs w:val="28"/>
        </w:rPr>
      </w:pPr>
      <w:r>
        <w:t xml:space="preserve"> </w:t>
      </w:r>
      <w:r w:rsidRPr="0083611E">
        <w:rPr>
          <w:sz w:val="28"/>
          <w:szCs w:val="28"/>
        </w:rPr>
        <w:t>Інші терміни, що вживаються в цьому Положенні, використовуються в значеннях, визначених цивільним, податковим та валютним законодавством України.</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83611E">
      <w:pPr>
        <w:pStyle w:val="rvps2"/>
        <w:numPr>
          <w:ilvl w:val="0"/>
          <w:numId w:val="7"/>
        </w:numPr>
        <w:shd w:val="clear" w:color="auto" w:fill="FFFFFF"/>
        <w:tabs>
          <w:tab w:val="left" w:pos="1134"/>
        </w:tabs>
        <w:spacing w:before="0" w:beforeAutospacing="0" w:after="150" w:afterAutospacing="0"/>
        <w:ind w:left="0" w:firstLine="567"/>
        <w:jc w:val="both"/>
        <w:rPr>
          <w:sz w:val="28"/>
          <w:szCs w:val="28"/>
          <w:lang w:val="uk-UA" w:eastAsia="uk-UA"/>
        </w:rPr>
      </w:pPr>
      <w:r w:rsidRPr="0083611E">
        <w:rPr>
          <w:sz w:val="28"/>
          <w:szCs w:val="28"/>
          <w:lang w:val="uk-UA" w:eastAsia="uk-UA"/>
        </w:rPr>
        <w:t>Вимоги</w:t>
      </w:r>
      <w:r w:rsidR="0045391E">
        <w:rPr>
          <w:sz w:val="28"/>
          <w:szCs w:val="28"/>
          <w:lang w:val="uk-UA" w:eastAsia="uk-UA"/>
        </w:rPr>
        <w:t xml:space="preserve"> цього</w:t>
      </w:r>
      <w:r w:rsidRPr="0083611E">
        <w:rPr>
          <w:sz w:val="28"/>
          <w:szCs w:val="28"/>
          <w:lang w:val="uk-UA" w:eastAsia="uk-UA"/>
        </w:rPr>
        <w:t xml:space="preserve"> Положення поширюються на ініціаторів, надавачів платіжних </w:t>
      </w:r>
      <w:r w:rsidRPr="004D0380">
        <w:rPr>
          <w:sz w:val="28"/>
          <w:szCs w:val="28"/>
          <w:lang w:val="uk-UA" w:eastAsia="uk-UA"/>
        </w:rPr>
        <w:t>послуг  і обов’язкові для виконання ними.</w:t>
      </w:r>
    </w:p>
    <w:p w:rsidR="004725B0" w:rsidRDefault="0083611E">
      <w:pPr>
        <w:pStyle w:val="af0"/>
        <w:numPr>
          <w:ilvl w:val="0"/>
          <w:numId w:val="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83611E">
        <w:rPr>
          <w:rFonts w:ascii="Times New Roman" w:eastAsia="Times New Roman" w:hAnsi="Times New Roman" w:cs="Times New Roman"/>
          <w:sz w:val="28"/>
          <w:szCs w:val="28"/>
          <w:lang w:eastAsia="uk-UA"/>
        </w:rPr>
        <w:t xml:space="preserve">Ініціатор </w:t>
      </w:r>
      <w:r w:rsidR="00C00930">
        <w:rPr>
          <w:rFonts w:ascii="Times New Roman" w:eastAsia="Times New Roman" w:hAnsi="Times New Roman" w:cs="Times New Roman"/>
          <w:sz w:val="28"/>
          <w:szCs w:val="28"/>
          <w:lang w:eastAsia="uk-UA"/>
        </w:rPr>
        <w:t xml:space="preserve">має право </w:t>
      </w:r>
      <w:r w:rsidRPr="0083611E">
        <w:rPr>
          <w:rFonts w:ascii="Times New Roman" w:eastAsia="Times New Roman" w:hAnsi="Times New Roman" w:cs="Times New Roman"/>
          <w:sz w:val="28"/>
          <w:szCs w:val="28"/>
          <w:lang w:eastAsia="uk-UA"/>
        </w:rPr>
        <w:t xml:space="preserve">оформити платіжну інструкцію в іноземній валюті або банківських металах в електронній або  паперовій формі. </w:t>
      </w:r>
    </w:p>
    <w:p w:rsidR="004725B0" w:rsidRDefault="0083611E">
      <w:pPr>
        <w:pStyle w:val="xmsonormal"/>
        <w:shd w:val="clear" w:color="auto" w:fill="FFFFFF"/>
        <w:spacing w:before="0" w:beforeAutospacing="0" w:after="0" w:afterAutospacing="0"/>
        <w:ind w:firstLine="567"/>
        <w:jc w:val="both"/>
        <w:rPr>
          <w:sz w:val="28"/>
          <w:szCs w:val="28"/>
        </w:rPr>
      </w:pPr>
      <w:r w:rsidRPr="0083611E">
        <w:rPr>
          <w:sz w:val="28"/>
          <w:szCs w:val="28"/>
        </w:rPr>
        <w:t>Форма та порядок надання платіжної інструкції в іноземній валюті або банківських метал</w:t>
      </w:r>
      <w:r w:rsidR="00905FE0">
        <w:rPr>
          <w:sz w:val="28"/>
          <w:szCs w:val="28"/>
        </w:rPr>
        <w:t>ах</w:t>
      </w:r>
      <w:r w:rsidRPr="0083611E">
        <w:rPr>
          <w:sz w:val="28"/>
          <w:szCs w:val="28"/>
        </w:rPr>
        <w:t xml:space="preserve"> визначаються умовами договору </w:t>
      </w:r>
      <w:r w:rsidR="00A323B7" w:rsidRPr="00A323B7">
        <w:rPr>
          <w:sz w:val="28"/>
          <w:szCs w:val="28"/>
        </w:rPr>
        <w:t>про надання платіжних послуг</w:t>
      </w:r>
      <w:r w:rsidR="00A323B7" w:rsidRPr="0083611E">
        <w:rPr>
          <w:sz w:val="28"/>
          <w:szCs w:val="28"/>
        </w:rPr>
        <w:t xml:space="preserve"> </w:t>
      </w:r>
      <w:r w:rsidRPr="0083611E">
        <w:rPr>
          <w:sz w:val="28"/>
          <w:szCs w:val="28"/>
        </w:rPr>
        <w:t>між користувачем і надавачем платіжної послуги.</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83611E">
      <w:pPr>
        <w:pStyle w:val="xmsonormal"/>
        <w:numPr>
          <w:ilvl w:val="0"/>
          <w:numId w:val="7"/>
        </w:numPr>
        <w:shd w:val="clear" w:color="auto" w:fill="FFFFFF"/>
        <w:tabs>
          <w:tab w:val="left" w:pos="993"/>
        </w:tabs>
        <w:spacing w:before="0" w:beforeAutospacing="0" w:after="0" w:afterAutospacing="0"/>
        <w:ind w:left="0" w:firstLine="567"/>
        <w:jc w:val="both"/>
        <w:rPr>
          <w:sz w:val="28"/>
          <w:szCs w:val="28"/>
        </w:rPr>
      </w:pPr>
      <w:r w:rsidRPr="0083611E">
        <w:rPr>
          <w:sz w:val="28"/>
          <w:szCs w:val="28"/>
        </w:rPr>
        <w:t xml:space="preserve"> Надавач платіжних послуг здійснює обслуговування користувачів на підставі відповідних договорів і своїх внутрішніх документів з питань здійснення безготівкових розрахунків. Внутрішні документи надавача платіжних послуг не можуть містити положення, що суперечать вимогам законодавства України.</w:t>
      </w:r>
    </w:p>
    <w:p w:rsidR="004725B0" w:rsidRDefault="004725B0">
      <w:pPr>
        <w:pStyle w:val="xmsonormal"/>
        <w:shd w:val="clear" w:color="auto" w:fill="FFFFFF"/>
        <w:spacing w:before="0" w:beforeAutospacing="0" w:after="0" w:afterAutospacing="0"/>
        <w:ind w:left="709" w:firstLine="567"/>
        <w:jc w:val="both"/>
        <w:rPr>
          <w:sz w:val="28"/>
          <w:szCs w:val="28"/>
        </w:rPr>
      </w:pPr>
    </w:p>
    <w:p w:rsidR="004725B0" w:rsidRDefault="00C00930">
      <w:pPr>
        <w:pStyle w:val="xmsonormal"/>
        <w:numPr>
          <w:ilvl w:val="0"/>
          <w:numId w:val="7"/>
        </w:numPr>
        <w:shd w:val="clear" w:color="auto" w:fill="FFFFFF"/>
        <w:tabs>
          <w:tab w:val="left" w:pos="851"/>
        </w:tabs>
        <w:spacing w:before="0" w:beforeAutospacing="0" w:after="0" w:afterAutospacing="0"/>
        <w:ind w:left="0" w:firstLine="567"/>
        <w:jc w:val="both"/>
        <w:rPr>
          <w:sz w:val="28"/>
          <w:szCs w:val="28"/>
        </w:rPr>
      </w:pPr>
      <w:r>
        <w:rPr>
          <w:sz w:val="28"/>
          <w:szCs w:val="28"/>
        </w:rPr>
        <w:t>Н</w:t>
      </w:r>
      <w:r w:rsidR="0083611E" w:rsidRPr="00DE7EDB">
        <w:rPr>
          <w:sz w:val="28"/>
          <w:szCs w:val="28"/>
        </w:rPr>
        <w:t xml:space="preserve">адавач платіжних послуг  </w:t>
      </w:r>
      <w:r w:rsidR="001D65CE">
        <w:rPr>
          <w:sz w:val="28"/>
          <w:szCs w:val="28"/>
        </w:rPr>
        <w:t>п</w:t>
      </w:r>
      <w:r w:rsidR="001D65CE" w:rsidRPr="00DE7EDB">
        <w:rPr>
          <w:sz w:val="28"/>
          <w:szCs w:val="28"/>
        </w:rPr>
        <w:t>еред укладенням договору про надання платіжної послуги з виконання платіжних операцій з рахунку/на рахунок користувача (крім платіжних операцій з електронними грошима)</w:t>
      </w:r>
      <w:r w:rsidR="001D65CE" w:rsidRPr="001D65CE">
        <w:rPr>
          <w:sz w:val="28"/>
          <w:szCs w:val="28"/>
        </w:rPr>
        <w:t xml:space="preserve"> </w:t>
      </w:r>
      <w:r w:rsidR="001D65CE" w:rsidRPr="00DE7EDB">
        <w:rPr>
          <w:sz w:val="28"/>
          <w:szCs w:val="28"/>
        </w:rPr>
        <w:t xml:space="preserve">зобов’язаний </w:t>
      </w:r>
      <w:r w:rsidR="0083611E" w:rsidRPr="00DE7EDB">
        <w:rPr>
          <w:sz w:val="28"/>
          <w:szCs w:val="28"/>
        </w:rPr>
        <w:t xml:space="preserve">надати користувачу на безоплатній основі інформацію про умови, що стосуються надання платіжної послуги відповідно до договору </w:t>
      </w:r>
      <w:r>
        <w:rPr>
          <w:sz w:val="28"/>
          <w:szCs w:val="28"/>
        </w:rPr>
        <w:t>(</w:t>
      </w:r>
      <w:r w:rsidR="0083611E" w:rsidRPr="00DE7EDB">
        <w:rPr>
          <w:sz w:val="28"/>
          <w:szCs w:val="28"/>
        </w:rPr>
        <w:t xml:space="preserve">інформацію про </w:t>
      </w:r>
      <w:r w:rsidR="0083611E" w:rsidRPr="00DE7EDB">
        <w:rPr>
          <w:sz w:val="28"/>
          <w:szCs w:val="28"/>
        </w:rPr>
        <w:lastRenderedPageBreak/>
        <w:t>комісійні винагороди, а також інформацію, передбачену законодавством України</w:t>
      </w:r>
      <w:r>
        <w:rPr>
          <w:sz w:val="28"/>
          <w:szCs w:val="28"/>
        </w:rPr>
        <w:t>)</w:t>
      </w:r>
      <w:r w:rsidR="001D65CE" w:rsidRPr="001D65CE">
        <w:rPr>
          <w:sz w:val="28"/>
          <w:szCs w:val="28"/>
        </w:rPr>
        <w:t>.</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83611E">
      <w:pPr>
        <w:pStyle w:val="xmsonormal"/>
        <w:numPr>
          <w:ilvl w:val="0"/>
          <w:numId w:val="7"/>
        </w:numPr>
        <w:shd w:val="clear" w:color="auto" w:fill="FFFFFF"/>
        <w:tabs>
          <w:tab w:val="left" w:pos="851"/>
        </w:tabs>
        <w:spacing w:before="0" w:beforeAutospacing="0" w:after="0" w:afterAutospacing="0"/>
        <w:ind w:left="0" w:firstLine="567"/>
        <w:jc w:val="both"/>
        <w:rPr>
          <w:sz w:val="28"/>
          <w:szCs w:val="28"/>
        </w:rPr>
      </w:pPr>
      <w:r w:rsidRPr="0083611E">
        <w:rPr>
          <w:sz w:val="28"/>
          <w:szCs w:val="28"/>
        </w:rPr>
        <w:t>Надавач платіжних послуг здійсню</w:t>
      </w:r>
      <w:r w:rsidR="00E92585">
        <w:rPr>
          <w:sz w:val="28"/>
          <w:szCs w:val="28"/>
        </w:rPr>
        <w:t>є</w:t>
      </w:r>
      <w:r w:rsidRPr="0083611E">
        <w:rPr>
          <w:sz w:val="28"/>
          <w:szCs w:val="28"/>
        </w:rPr>
        <w:t xml:space="preserve"> зупинення видаткових операцій за рахунками користувачів/кор</w:t>
      </w:r>
      <w:r w:rsidR="00C00930">
        <w:rPr>
          <w:sz w:val="28"/>
          <w:szCs w:val="28"/>
        </w:rPr>
        <w:t xml:space="preserve">еспондентськими </w:t>
      </w:r>
      <w:r w:rsidRPr="0083611E">
        <w:rPr>
          <w:sz w:val="28"/>
          <w:szCs w:val="28"/>
        </w:rPr>
        <w:t>рахунками банків відповідно до нормативно-пра</w:t>
      </w:r>
      <w:r w:rsidR="00C57BE7">
        <w:rPr>
          <w:sz w:val="28"/>
          <w:szCs w:val="28"/>
        </w:rPr>
        <w:t>во</w:t>
      </w:r>
      <w:r w:rsidRPr="0083611E">
        <w:rPr>
          <w:sz w:val="28"/>
          <w:szCs w:val="28"/>
        </w:rPr>
        <w:t>в</w:t>
      </w:r>
      <w:r w:rsidR="00712FA4">
        <w:rPr>
          <w:sz w:val="28"/>
          <w:szCs w:val="28"/>
        </w:rPr>
        <w:t>их</w:t>
      </w:r>
      <w:r w:rsidRPr="0083611E">
        <w:rPr>
          <w:sz w:val="28"/>
          <w:szCs w:val="28"/>
        </w:rPr>
        <w:t xml:space="preserve"> акт</w:t>
      </w:r>
      <w:r w:rsidR="00712FA4">
        <w:rPr>
          <w:sz w:val="28"/>
          <w:szCs w:val="28"/>
        </w:rPr>
        <w:t>ів</w:t>
      </w:r>
      <w:r w:rsidRPr="0083611E">
        <w:rPr>
          <w:sz w:val="28"/>
          <w:szCs w:val="28"/>
        </w:rPr>
        <w:t xml:space="preserve"> Національного банку з питань здійснення безготівкових розрахунків </w:t>
      </w:r>
      <w:r w:rsidR="0038048D">
        <w:rPr>
          <w:sz w:val="28"/>
          <w:szCs w:val="28"/>
        </w:rPr>
        <w:t>у</w:t>
      </w:r>
      <w:r w:rsidR="0038048D" w:rsidRPr="0083611E">
        <w:rPr>
          <w:sz w:val="28"/>
          <w:szCs w:val="28"/>
        </w:rPr>
        <w:t xml:space="preserve"> </w:t>
      </w:r>
      <w:r w:rsidRPr="0083611E">
        <w:rPr>
          <w:sz w:val="28"/>
          <w:szCs w:val="28"/>
        </w:rPr>
        <w:t xml:space="preserve">національній валюті користувачів платіжних послуг та </w:t>
      </w:r>
      <w:r w:rsidR="004A4952">
        <w:rPr>
          <w:sz w:val="28"/>
          <w:szCs w:val="28"/>
        </w:rPr>
        <w:t xml:space="preserve">виконання міжбанківських платіжних операцій в Україні </w:t>
      </w:r>
      <w:r w:rsidRPr="0083611E">
        <w:rPr>
          <w:sz w:val="28"/>
          <w:szCs w:val="28"/>
        </w:rPr>
        <w:t>в національній валюті.</w:t>
      </w:r>
    </w:p>
    <w:p w:rsidR="004725B0" w:rsidRDefault="004725B0">
      <w:pPr>
        <w:pStyle w:val="xmsonormal"/>
        <w:shd w:val="clear" w:color="auto" w:fill="FFFFFF"/>
        <w:spacing w:before="0" w:beforeAutospacing="0" w:after="0" w:afterAutospacing="0"/>
        <w:ind w:left="709" w:firstLine="567"/>
        <w:jc w:val="both"/>
        <w:rPr>
          <w:sz w:val="28"/>
          <w:szCs w:val="28"/>
        </w:rPr>
      </w:pPr>
    </w:p>
    <w:p w:rsidR="004725B0" w:rsidRDefault="0083611E">
      <w:pPr>
        <w:pStyle w:val="xmsonormal"/>
        <w:numPr>
          <w:ilvl w:val="0"/>
          <w:numId w:val="7"/>
        </w:numPr>
        <w:shd w:val="clear" w:color="auto" w:fill="FFFFFF"/>
        <w:tabs>
          <w:tab w:val="left" w:pos="993"/>
        </w:tabs>
        <w:spacing w:before="0" w:beforeAutospacing="0" w:after="0" w:afterAutospacing="0"/>
        <w:ind w:left="0" w:firstLine="567"/>
        <w:jc w:val="both"/>
        <w:rPr>
          <w:sz w:val="28"/>
          <w:szCs w:val="28"/>
        </w:rPr>
      </w:pPr>
      <w:r w:rsidRPr="00712FA4">
        <w:rPr>
          <w:sz w:val="28"/>
          <w:szCs w:val="28"/>
        </w:rPr>
        <w:t>Банк, який не може виконати платіжної/их інструкції/ій на примусове списання (стягнення) коштів в іноземних валютах або банківських металах з рахунку клієнта/кор</w:t>
      </w:r>
      <w:r w:rsidR="004A4952" w:rsidRPr="00712FA4">
        <w:rPr>
          <w:sz w:val="28"/>
          <w:szCs w:val="28"/>
        </w:rPr>
        <w:t xml:space="preserve">еспондентського </w:t>
      </w:r>
      <w:r w:rsidRPr="00712FA4">
        <w:rPr>
          <w:sz w:val="28"/>
          <w:szCs w:val="28"/>
        </w:rPr>
        <w:t>рахунку банку/розрахункового рахунку небанківського надавача платіжних послуг у встановлений законодавством України строк</w:t>
      </w:r>
      <w:r w:rsidR="0038048D">
        <w:rPr>
          <w:sz w:val="28"/>
          <w:szCs w:val="28"/>
        </w:rPr>
        <w:t>,</w:t>
      </w:r>
      <w:r w:rsidRPr="00712FA4">
        <w:rPr>
          <w:sz w:val="28"/>
          <w:szCs w:val="28"/>
        </w:rPr>
        <w:t xml:space="preserve"> </w:t>
      </w:r>
      <w:r w:rsidR="0038048D" w:rsidRPr="00712FA4">
        <w:rPr>
          <w:sz w:val="28"/>
          <w:szCs w:val="28"/>
        </w:rPr>
        <w:t>зобов</w:t>
      </w:r>
      <w:r w:rsidR="0038048D">
        <w:rPr>
          <w:sz w:val="28"/>
          <w:szCs w:val="28"/>
        </w:rPr>
        <w:t>’</w:t>
      </w:r>
      <w:r w:rsidR="0038048D" w:rsidRPr="00712FA4">
        <w:rPr>
          <w:sz w:val="28"/>
          <w:szCs w:val="28"/>
        </w:rPr>
        <w:t xml:space="preserve">язаний </w:t>
      </w:r>
      <w:r w:rsidRPr="00712FA4">
        <w:rPr>
          <w:sz w:val="28"/>
          <w:szCs w:val="28"/>
        </w:rPr>
        <w:t xml:space="preserve">ужити відповідних заходів, які передбачені </w:t>
      </w:r>
      <w:r w:rsidR="00671B50" w:rsidRPr="00712FA4">
        <w:rPr>
          <w:sz w:val="28"/>
          <w:szCs w:val="28"/>
        </w:rPr>
        <w:t xml:space="preserve">нормативно-правовим актом Національного банку з питань здійснення безготівкових розрахунків </w:t>
      </w:r>
      <w:r w:rsidR="0038048D">
        <w:rPr>
          <w:sz w:val="28"/>
          <w:szCs w:val="28"/>
        </w:rPr>
        <w:t>у</w:t>
      </w:r>
      <w:r w:rsidR="0038048D" w:rsidRPr="00712FA4">
        <w:rPr>
          <w:sz w:val="28"/>
          <w:szCs w:val="28"/>
        </w:rPr>
        <w:t xml:space="preserve"> </w:t>
      </w:r>
      <w:r w:rsidR="00671B50" w:rsidRPr="00712FA4">
        <w:rPr>
          <w:sz w:val="28"/>
          <w:szCs w:val="28"/>
        </w:rPr>
        <w:t>національній валюті користувачів платіжних послуг.</w:t>
      </w:r>
    </w:p>
    <w:p w:rsidR="004725B0" w:rsidRDefault="0083611E">
      <w:pPr>
        <w:pStyle w:val="xmsonormal"/>
        <w:shd w:val="clear" w:color="auto" w:fill="FFFFFF"/>
        <w:spacing w:before="0" w:beforeAutospacing="0" w:after="0" w:afterAutospacing="0"/>
        <w:ind w:firstLine="567"/>
        <w:jc w:val="both"/>
        <w:rPr>
          <w:sz w:val="28"/>
          <w:szCs w:val="28"/>
        </w:rPr>
      </w:pPr>
      <w:r w:rsidRPr="0083611E">
        <w:rPr>
          <w:sz w:val="28"/>
          <w:szCs w:val="28"/>
        </w:rPr>
        <w:t>Небанківський надавач платіжних послуг, який не може виконати платіжної/их інструкції/ій на примусове списання (стягнення) коштів в іноземних валютах з платіжного рахунку користувача в установлений законодавством України строк</w:t>
      </w:r>
      <w:r w:rsidR="0038048D">
        <w:rPr>
          <w:sz w:val="28"/>
          <w:szCs w:val="28"/>
        </w:rPr>
        <w:t>,</w:t>
      </w:r>
      <w:r w:rsidRPr="0083611E">
        <w:rPr>
          <w:sz w:val="28"/>
          <w:szCs w:val="28"/>
        </w:rPr>
        <w:t xml:space="preserve"> </w:t>
      </w:r>
      <w:r w:rsidR="0038048D" w:rsidRPr="0083611E">
        <w:rPr>
          <w:sz w:val="28"/>
          <w:szCs w:val="28"/>
        </w:rPr>
        <w:t>зобов</w:t>
      </w:r>
      <w:r w:rsidR="0038048D">
        <w:rPr>
          <w:sz w:val="28"/>
          <w:szCs w:val="28"/>
        </w:rPr>
        <w:t>’</w:t>
      </w:r>
      <w:r w:rsidR="0038048D" w:rsidRPr="0083611E">
        <w:rPr>
          <w:sz w:val="28"/>
          <w:szCs w:val="28"/>
        </w:rPr>
        <w:t xml:space="preserve">язаний </w:t>
      </w:r>
      <w:r w:rsidRPr="0083611E">
        <w:rPr>
          <w:sz w:val="28"/>
          <w:szCs w:val="28"/>
        </w:rPr>
        <w:t xml:space="preserve">ужити відповідних заходів, які передбачені вимогами законодавства </w:t>
      </w:r>
      <w:r w:rsidR="00B30807">
        <w:rPr>
          <w:sz w:val="28"/>
          <w:szCs w:val="28"/>
        </w:rPr>
        <w:t xml:space="preserve">України </w:t>
      </w:r>
      <w:r w:rsidRPr="0083611E">
        <w:rPr>
          <w:sz w:val="28"/>
          <w:szCs w:val="28"/>
        </w:rPr>
        <w:t xml:space="preserve">та </w:t>
      </w:r>
      <w:r w:rsidR="00671B50" w:rsidRPr="00712FA4">
        <w:rPr>
          <w:sz w:val="28"/>
          <w:szCs w:val="28"/>
        </w:rPr>
        <w:t xml:space="preserve">нормативно-правовим актом Національного банку з питань здійснення безготівкових розрахунків </w:t>
      </w:r>
      <w:r w:rsidR="0038048D">
        <w:rPr>
          <w:sz w:val="28"/>
          <w:szCs w:val="28"/>
        </w:rPr>
        <w:t>у</w:t>
      </w:r>
      <w:r w:rsidR="0038048D" w:rsidRPr="00712FA4">
        <w:rPr>
          <w:sz w:val="28"/>
          <w:szCs w:val="28"/>
        </w:rPr>
        <w:t xml:space="preserve"> </w:t>
      </w:r>
      <w:r w:rsidR="00671B50" w:rsidRPr="00712FA4">
        <w:rPr>
          <w:sz w:val="28"/>
          <w:szCs w:val="28"/>
        </w:rPr>
        <w:t>національній валюті користувачів платіжних послуг.</w:t>
      </w:r>
    </w:p>
    <w:p w:rsidR="004725B0" w:rsidRDefault="004725B0">
      <w:pPr>
        <w:pStyle w:val="xmsonormal"/>
        <w:shd w:val="clear" w:color="auto" w:fill="FFFFFF"/>
        <w:spacing w:before="0" w:beforeAutospacing="0" w:after="0" w:afterAutospacing="0"/>
        <w:ind w:left="709" w:firstLine="567"/>
        <w:jc w:val="both"/>
        <w:rPr>
          <w:sz w:val="28"/>
          <w:szCs w:val="28"/>
        </w:rPr>
      </w:pPr>
    </w:p>
    <w:p w:rsidR="004725B0" w:rsidRDefault="0083611E">
      <w:pPr>
        <w:pStyle w:val="xmsonormal"/>
        <w:numPr>
          <w:ilvl w:val="0"/>
          <w:numId w:val="7"/>
        </w:numPr>
        <w:shd w:val="clear" w:color="auto" w:fill="FFFFFF"/>
        <w:tabs>
          <w:tab w:val="left" w:pos="993"/>
        </w:tabs>
        <w:spacing w:before="0" w:beforeAutospacing="0" w:after="0" w:afterAutospacing="0"/>
        <w:ind w:left="0" w:firstLine="567"/>
        <w:jc w:val="both"/>
        <w:rPr>
          <w:sz w:val="28"/>
          <w:szCs w:val="28"/>
        </w:rPr>
      </w:pPr>
      <w:r w:rsidRPr="0083611E">
        <w:rPr>
          <w:sz w:val="28"/>
          <w:szCs w:val="28"/>
        </w:rPr>
        <w:t>Платіжна інструкція</w:t>
      </w:r>
      <w:r w:rsidR="00A323B7">
        <w:rPr>
          <w:sz w:val="28"/>
          <w:szCs w:val="28"/>
        </w:rPr>
        <w:t xml:space="preserve"> в іноземній валюті або банківських металах</w:t>
      </w:r>
      <w:r w:rsidRPr="0083611E">
        <w:rPr>
          <w:sz w:val="28"/>
          <w:szCs w:val="28"/>
        </w:rPr>
        <w:t xml:space="preserve"> оформляється, приймається, виконується, повертається та відкликається відповідно до порядку, визначеного </w:t>
      </w:r>
      <w:r w:rsidR="00671B50" w:rsidRPr="00712FA4">
        <w:rPr>
          <w:sz w:val="28"/>
          <w:szCs w:val="28"/>
        </w:rPr>
        <w:t>нормативно-правовим акт</w:t>
      </w:r>
      <w:r w:rsidR="00712FA4" w:rsidRPr="00712FA4">
        <w:rPr>
          <w:sz w:val="28"/>
          <w:szCs w:val="28"/>
        </w:rPr>
        <w:t>ом</w:t>
      </w:r>
      <w:r w:rsidR="00671B50" w:rsidRPr="00712FA4">
        <w:rPr>
          <w:sz w:val="28"/>
          <w:szCs w:val="28"/>
        </w:rPr>
        <w:t xml:space="preserve"> Національного банку з питань здійснення безготівкових розрахунків у національній валюті користувачів платіжних послуг</w:t>
      </w:r>
      <w:r w:rsidRPr="0083611E">
        <w:rPr>
          <w:sz w:val="28"/>
          <w:szCs w:val="28"/>
        </w:rPr>
        <w:t>, з урахуванням особливостей, викладених у цьому Положенні.</w:t>
      </w:r>
    </w:p>
    <w:p w:rsidR="004725B0" w:rsidRDefault="004725B0">
      <w:pPr>
        <w:pStyle w:val="xmsonormal"/>
        <w:shd w:val="clear" w:color="auto" w:fill="FFFFFF"/>
        <w:spacing w:before="0" w:beforeAutospacing="0" w:after="0" w:afterAutospacing="0"/>
        <w:ind w:left="709" w:firstLine="567"/>
        <w:jc w:val="both"/>
        <w:rPr>
          <w:sz w:val="28"/>
          <w:szCs w:val="28"/>
        </w:rPr>
      </w:pPr>
    </w:p>
    <w:p w:rsidR="004725B0" w:rsidRDefault="0038048D">
      <w:pPr>
        <w:pStyle w:val="xmsonormal"/>
        <w:numPr>
          <w:ilvl w:val="0"/>
          <w:numId w:val="7"/>
        </w:numPr>
        <w:shd w:val="clear" w:color="auto" w:fill="FFFFFF"/>
        <w:spacing w:before="0" w:beforeAutospacing="0" w:after="0" w:afterAutospacing="0"/>
        <w:ind w:left="0" w:firstLine="567"/>
        <w:jc w:val="both"/>
        <w:rPr>
          <w:sz w:val="28"/>
          <w:szCs w:val="28"/>
        </w:rPr>
      </w:pPr>
      <w:r>
        <w:rPr>
          <w:sz w:val="28"/>
          <w:szCs w:val="28"/>
        </w:rPr>
        <w:t>В</w:t>
      </w:r>
      <w:r w:rsidR="0083611E" w:rsidRPr="0083611E">
        <w:rPr>
          <w:sz w:val="28"/>
          <w:szCs w:val="28"/>
        </w:rPr>
        <w:t>иконання надавач</w:t>
      </w:r>
      <w:r w:rsidR="005E2CB4">
        <w:rPr>
          <w:sz w:val="28"/>
          <w:szCs w:val="28"/>
        </w:rPr>
        <w:t>ем</w:t>
      </w:r>
      <w:r w:rsidR="0083611E" w:rsidRPr="0083611E">
        <w:rPr>
          <w:sz w:val="28"/>
          <w:szCs w:val="28"/>
        </w:rPr>
        <w:t xml:space="preserve"> платіжних послуг платіжної інструкції в іноземній валюті або банківських металах, оформленої Національним агентством України з питань виявлення, розшуку та управління активами, одержаними від корупційних та інших злочинів</w:t>
      </w:r>
      <w:r>
        <w:rPr>
          <w:sz w:val="28"/>
          <w:szCs w:val="28"/>
        </w:rPr>
        <w:t>,</w:t>
      </w:r>
      <w:r w:rsidR="0083611E" w:rsidRPr="0083611E">
        <w:rPr>
          <w:sz w:val="28"/>
          <w:szCs w:val="28"/>
        </w:rPr>
        <w:t xml:space="preserve"> проводиться </w:t>
      </w:r>
      <w:r w:rsidR="0083611E" w:rsidRPr="004D2BBB">
        <w:rPr>
          <w:sz w:val="28"/>
          <w:szCs w:val="28"/>
        </w:rPr>
        <w:t xml:space="preserve">надавачем платіжних послуг платника відповідно до порядку, визначеного </w:t>
      </w:r>
      <w:r w:rsidR="00671B50" w:rsidRPr="004D2BBB">
        <w:rPr>
          <w:sz w:val="28"/>
          <w:szCs w:val="28"/>
        </w:rPr>
        <w:t>нормативно-правовим актом Національного банку з питань здійснення безготівкових розрахунків у національній валюті користувачів платіжних послуг</w:t>
      </w:r>
      <w:r w:rsidR="0083611E" w:rsidRPr="004D2BBB">
        <w:rPr>
          <w:sz w:val="28"/>
          <w:szCs w:val="28"/>
        </w:rPr>
        <w:t>.</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905FE0">
      <w:pPr>
        <w:pStyle w:val="af0"/>
        <w:numPr>
          <w:ilvl w:val="0"/>
          <w:numId w:val="7"/>
        </w:numPr>
        <w:tabs>
          <w:tab w:val="left" w:pos="851"/>
          <w:tab w:val="left" w:pos="993"/>
        </w:tabs>
        <w:ind w:left="0" w:firstLine="567"/>
        <w:jc w:val="both"/>
        <w:rPr>
          <w:rFonts w:ascii="Times New Roman" w:hAnsi="Times New Roman" w:cs="Times New Roman"/>
          <w:sz w:val="28"/>
          <w:szCs w:val="28"/>
        </w:rPr>
      </w:pPr>
      <w:r w:rsidRPr="004D2BBB">
        <w:rPr>
          <w:rFonts w:ascii="Times New Roman" w:hAnsi="Times New Roman" w:cs="Times New Roman"/>
          <w:sz w:val="28"/>
          <w:szCs w:val="28"/>
        </w:rPr>
        <w:t xml:space="preserve">Надавачі платіжних послуг відмовляють клієнтам у виконанні платіжних інструкцій в іноземній валюті та банківських металах у разі </w:t>
      </w:r>
      <w:r w:rsidRPr="004D2BBB">
        <w:rPr>
          <w:rFonts w:ascii="Times New Roman" w:hAnsi="Times New Roman" w:cs="Times New Roman"/>
          <w:sz w:val="28"/>
          <w:szCs w:val="28"/>
        </w:rPr>
        <w:lastRenderedPageBreak/>
        <w:t xml:space="preserve">застосування спеціальних економічних та інших обмежувальних заходів (санкцій) відповідно до санкційного законодавства України у випадках та </w:t>
      </w:r>
      <w:r w:rsidR="0038048D">
        <w:rPr>
          <w:rFonts w:ascii="Times New Roman" w:hAnsi="Times New Roman" w:cs="Times New Roman"/>
          <w:sz w:val="28"/>
          <w:szCs w:val="28"/>
        </w:rPr>
        <w:t>в</w:t>
      </w:r>
      <w:r w:rsidR="0038048D" w:rsidRPr="004D2BBB">
        <w:rPr>
          <w:rFonts w:ascii="Times New Roman" w:hAnsi="Times New Roman" w:cs="Times New Roman"/>
          <w:sz w:val="28"/>
          <w:szCs w:val="28"/>
        </w:rPr>
        <w:t xml:space="preserve"> </w:t>
      </w:r>
      <w:r w:rsidRPr="004D2BBB">
        <w:rPr>
          <w:rFonts w:ascii="Times New Roman" w:hAnsi="Times New Roman" w:cs="Times New Roman"/>
          <w:sz w:val="28"/>
          <w:szCs w:val="28"/>
        </w:rPr>
        <w:t xml:space="preserve">порядку, передбачених нормативно-правовим актом, який визначає порядок забезпечення реалізації і моніторингу ефективності персональних спеціальних економічних та інших обмежувальних заходів (санкцій). </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shd w:val="clear" w:color="auto" w:fill="FFFFFF"/>
        <w:spacing w:before="0" w:beforeAutospacing="0" w:after="0" w:afterAutospacing="0"/>
        <w:ind w:left="284" w:firstLine="283"/>
        <w:jc w:val="center"/>
        <w:rPr>
          <w:sz w:val="28"/>
          <w:szCs w:val="28"/>
          <w:shd w:val="clear" w:color="auto" w:fill="FFFFFF"/>
        </w:rPr>
      </w:pPr>
      <w:r>
        <w:rPr>
          <w:sz w:val="28"/>
          <w:szCs w:val="28"/>
        </w:rPr>
        <w:t>ІІ</w:t>
      </w:r>
      <w:r w:rsidRPr="004D0380">
        <w:rPr>
          <w:sz w:val="28"/>
          <w:szCs w:val="28"/>
        </w:rPr>
        <w:t xml:space="preserve">. </w:t>
      </w:r>
      <w:r w:rsidRPr="004D0380">
        <w:rPr>
          <w:sz w:val="28"/>
          <w:szCs w:val="28"/>
          <w:shd w:val="clear" w:color="auto" w:fill="FFFFFF"/>
        </w:rPr>
        <w:t>Порядок оформлення платіжної інструкції в іноземній валюті або банківських металах</w:t>
      </w:r>
    </w:p>
    <w:p w:rsidR="004725B0" w:rsidRDefault="004725B0">
      <w:pPr>
        <w:pStyle w:val="xmsonormal"/>
        <w:shd w:val="clear" w:color="auto" w:fill="FFFFFF"/>
        <w:spacing w:before="0" w:beforeAutospacing="0" w:after="0" w:afterAutospacing="0"/>
        <w:ind w:left="284" w:firstLine="283"/>
        <w:jc w:val="center"/>
        <w:rPr>
          <w:sz w:val="28"/>
          <w:szCs w:val="28"/>
          <w:shd w:val="clear" w:color="auto" w:fill="FFFFFF"/>
        </w:rPr>
      </w:pPr>
    </w:p>
    <w:p w:rsidR="004725B0" w:rsidRDefault="004D0380">
      <w:pPr>
        <w:pStyle w:val="xmsonormal"/>
        <w:numPr>
          <w:ilvl w:val="0"/>
          <w:numId w:val="7"/>
        </w:numPr>
        <w:shd w:val="clear" w:color="auto" w:fill="FFFFFF"/>
        <w:tabs>
          <w:tab w:val="left" w:pos="851"/>
          <w:tab w:val="left" w:pos="993"/>
        </w:tabs>
        <w:spacing w:before="0" w:beforeAutospacing="0" w:after="0" w:afterAutospacing="0"/>
        <w:ind w:left="0" w:firstLine="567"/>
        <w:jc w:val="both"/>
        <w:rPr>
          <w:sz w:val="28"/>
          <w:szCs w:val="28"/>
        </w:rPr>
      </w:pPr>
      <w:r w:rsidRPr="004D0380">
        <w:rPr>
          <w:sz w:val="28"/>
          <w:szCs w:val="28"/>
        </w:rPr>
        <w:t xml:space="preserve"> Платіжна інструкція в іноземній валюті або банківських металах, оформлена ініціатором в електронній або паперовій формі, </w:t>
      </w:r>
      <w:r w:rsidR="00262642">
        <w:rPr>
          <w:sz w:val="28"/>
          <w:szCs w:val="28"/>
        </w:rPr>
        <w:t xml:space="preserve">повинна </w:t>
      </w:r>
      <w:r w:rsidRPr="004D0380">
        <w:rPr>
          <w:sz w:val="28"/>
          <w:szCs w:val="28"/>
        </w:rPr>
        <w:t>містити такі обов’язкові реквізити:</w:t>
      </w:r>
    </w:p>
    <w:p w:rsidR="004725B0" w:rsidRDefault="004725B0">
      <w:pPr>
        <w:pStyle w:val="xmsonormal"/>
        <w:shd w:val="clear" w:color="auto" w:fill="FFFFFF"/>
        <w:spacing w:before="0" w:beforeAutospacing="0" w:after="0" w:afterAutospacing="0"/>
        <w:ind w:left="709" w:firstLine="567"/>
        <w:jc w:val="both"/>
        <w:rPr>
          <w:sz w:val="28"/>
          <w:szCs w:val="28"/>
        </w:rPr>
      </w:pPr>
    </w:p>
    <w:p w:rsidR="004725B0" w:rsidRDefault="004D0380">
      <w:pPr>
        <w:pStyle w:val="xmsonormal"/>
        <w:numPr>
          <w:ilvl w:val="1"/>
          <w:numId w:val="7"/>
        </w:numPr>
        <w:shd w:val="clear" w:color="auto" w:fill="FFFFFF"/>
        <w:tabs>
          <w:tab w:val="left" w:pos="993"/>
        </w:tabs>
        <w:spacing w:before="0" w:beforeAutospacing="0" w:after="0" w:afterAutospacing="0"/>
        <w:ind w:left="0" w:firstLine="567"/>
        <w:jc w:val="both"/>
        <w:rPr>
          <w:sz w:val="28"/>
          <w:szCs w:val="28"/>
        </w:rPr>
      </w:pPr>
      <w:r w:rsidRPr="004D0380">
        <w:rPr>
          <w:sz w:val="28"/>
          <w:szCs w:val="28"/>
        </w:rPr>
        <w:t>номер документа для ініціювання платіжної операції (може містити цифри та літери);</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tabs>
          <w:tab w:val="left" w:pos="1134"/>
        </w:tabs>
        <w:spacing w:before="0" w:beforeAutospacing="0" w:after="0" w:afterAutospacing="0"/>
        <w:ind w:left="0" w:firstLine="567"/>
        <w:jc w:val="both"/>
        <w:rPr>
          <w:sz w:val="28"/>
          <w:szCs w:val="28"/>
        </w:rPr>
      </w:pPr>
      <w:r w:rsidRPr="004D0380">
        <w:rPr>
          <w:sz w:val="28"/>
          <w:szCs w:val="28"/>
        </w:rPr>
        <w:t xml:space="preserve">дату складання документа для ініціювання платіжної операції (число </w:t>
      </w:r>
      <w:r w:rsidR="0038048D">
        <w:rPr>
          <w:sz w:val="28"/>
          <w:szCs w:val="28"/>
        </w:rPr>
        <w:t>−</w:t>
      </w:r>
      <w:r w:rsidR="0038048D" w:rsidRPr="004D0380">
        <w:rPr>
          <w:sz w:val="28"/>
          <w:szCs w:val="28"/>
        </w:rPr>
        <w:t xml:space="preserve"> </w:t>
      </w:r>
      <w:r w:rsidRPr="004D0380">
        <w:rPr>
          <w:sz w:val="28"/>
          <w:szCs w:val="28"/>
        </w:rPr>
        <w:t xml:space="preserve">цифрами, місяць </w:t>
      </w:r>
      <w:r w:rsidR="0038048D">
        <w:rPr>
          <w:sz w:val="28"/>
          <w:szCs w:val="28"/>
        </w:rPr>
        <w:t>−</w:t>
      </w:r>
      <w:r w:rsidR="0038048D" w:rsidRPr="004D0380">
        <w:rPr>
          <w:sz w:val="28"/>
          <w:szCs w:val="28"/>
        </w:rPr>
        <w:t xml:space="preserve"> </w:t>
      </w:r>
      <w:r w:rsidRPr="004D0380">
        <w:rPr>
          <w:sz w:val="28"/>
          <w:szCs w:val="28"/>
        </w:rPr>
        <w:t xml:space="preserve">цифрами або словами, рік </w:t>
      </w:r>
      <w:r w:rsidR="0038048D">
        <w:rPr>
          <w:sz w:val="28"/>
          <w:szCs w:val="28"/>
        </w:rPr>
        <w:t>−</w:t>
      </w:r>
      <w:r w:rsidR="0038048D" w:rsidRPr="004D0380">
        <w:rPr>
          <w:sz w:val="28"/>
          <w:szCs w:val="28"/>
        </w:rPr>
        <w:t xml:space="preserve"> </w:t>
      </w:r>
      <w:r w:rsidRPr="004D0380">
        <w:rPr>
          <w:sz w:val="28"/>
          <w:szCs w:val="28"/>
        </w:rPr>
        <w:t>цифрами);</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tabs>
          <w:tab w:val="left" w:pos="993"/>
        </w:tabs>
        <w:spacing w:before="0" w:beforeAutospacing="0" w:after="0" w:afterAutospacing="0"/>
        <w:ind w:left="0" w:firstLine="567"/>
        <w:jc w:val="both"/>
        <w:rPr>
          <w:sz w:val="28"/>
          <w:szCs w:val="28"/>
        </w:rPr>
      </w:pPr>
      <w:r w:rsidRPr="004D0380">
        <w:rPr>
          <w:sz w:val="28"/>
          <w:szCs w:val="28"/>
        </w:rPr>
        <w:t>унікальний  ідентифікатор платника або найменування (повне або скорочене)</w:t>
      </w:r>
      <w:r w:rsidR="00DE7EDB" w:rsidRPr="00DE7EDB">
        <w:rPr>
          <w:sz w:val="28"/>
          <w:szCs w:val="28"/>
        </w:rPr>
        <w:t xml:space="preserve"> </w:t>
      </w:r>
      <w:r w:rsidR="00DE7EDB">
        <w:rPr>
          <w:sz w:val="28"/>
          <w:szCs w:val="28"/>
        </w:rPr>
        <w:t>платника</w:t>
      </w:r>
      <w:r w:rsidR="00DE7EDB" w:rsidRPr="004D0380">
        <w:rPr>
          <w:sz w:val="28"/>
          <w:szCs w:val="28"/>
        </w:rPr>
        <w:t>/</w:t>
      </w:r>
      <w:r w:rsidRPr="004D0380">
        <w:rPr>
          <w:sz w:val="28"/>
          <w:szCs w:val="28"/>
        </w:rPr>
        <w:t xml:space="preserve">прізвище, </w:t>
      </w:r>
      <w:r w:rsidR="0038048D">
        <w:rPr>
          <w:sz w:val="28"/>
          <w:szCs w:val="28"/>
        </w:rPr>
        <w:t xml:space="preserve">власне </w:t>
      </w:r>
      <w:r w:rsidRPr="004D0380">
        <w:rPr>
          <w:sz w:val="28"/>
          <w:szCs w:val="28"/>
        </w:rPr>
        <w:t>ім’я, по батькові (за наявності), номер рахунку платника в іноземній валюті або банківських металах</w:t>
      </w:r>
      <w:r w:rsidR="00FF06AD" w:rsidRPr="00FF06AD">
        <w:rPr>
          <w:sz w:val="28"/>
          <w:szCs w:val="28"/>
        </w:rPr>
        <w:t xml:space="preserve">, </w:t>
      </w:r>
      <w:r w:rsidR="0038048D" w:rsidRPr="00FF06AD">
        <w:rPr>
          <w:sz w:val="28"/>
          <w:szCs w:val="28"/>
        </w:rPr>
        <w:t>адрес</w:t>
      </w:r>
      <w:r w:rsidR="0038048D">
        <w:rPr>
          <w:sz w:val="28"/>
          <w:szCs w:val="28"/>
        </w:rPr>
        <w:t>у</w:t>
      </w:r>
      <w:r w:rsidR="0038048D" w:rsidRPr="00FF06AD">
        <w:rPr>
          <w:sz w:val="28"/>
          <w:szCs w:val="28"/>
        </w:rPr>
        <w:t xml:space="preserve"> </w:t>
      </w:r>
      <w:r w:rsidR="00FF06AD" w:rsidRPr="00FF06AD">
        <w:rPr>
          <w:sz w:val="28"/>
          <w:szCs w:val="28"/>
        </w:rPr>
        <w:t>платника</w:t>
      </w:r>
      <w:r w:rsidRPr="004D0380">
        <w:rPr>
          <w:sz w:val="28"/>
          <w:szCs w:val="28"/>
        </w:rPr>
        <w:t>;</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spacing w:before="0" w:beforeAutospacing="0" w:after="0" w:afterAutospacing="0"/>
        <w:ind w:left="0" w:firstLine="567"/>
        <w:jc w:val="both"/>
        <w:rPr>
          <w:sz w:val="28"/>
          <w:szCs w:val="28"/>
        </w:rPr>
      </w:pPr>
      <w:r w:rsidRPr="004D0380">
        <w:rPr>
          <w:sz w:val="28"/>
          <w:szCs w:val="28"/>
        </w:rPr>
        <w:t xml:space="preserve">найменування та місцезнаходження надавача платіжних послуг платника (назви країни і міста); </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spacing w:before="0" w:beforeAutospacing="0" w:after="0" w:afterAutospacing="0"/>
        <w:ind w:left="0" w:firstLine="567"/>
        <w:jc w:val="both"/>
        <w:rPr>
          <w:sz w:val="28"/>
          <w:szCs w:val="28"/>
        </w:rPr>
      </w:pPr>
      <w:r w:rsidRPr="004D0380">
        <w:rPr>
          <w:sz w:val="28"/>
          <w:szCs w:val="28"/>
        </w:rPr>
        <w:t>цифровий або літерний код іноземної валюти або банківського металу відповідно до </w:t>
      </w:r>
      <w:hyperlink r:id="rId19" w:anchor="n15" w:tgtFrame="_blank" w:history="1">
        <w:r w:rsidRPr="004D0380">
          <w:rPr>
            <w:sz w:val="28"/>
            <w:szCs w:val="28"/>
          </w:rPr>
          <w:t>Класифікатора іноземних валют та банківських металів</w:t>
        </w:r>
      </w:hyperlink>
      <w:r w:rsidRPr="004D0380">
        <w:rPr>
          <w:sz w:val="28"/>
          <w:szCs w:val="28"/>
        </w:rPr>
        <w:t xml:space="preserve">,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w:t>
      </w:r>
      <w:r w:rsidR="004749E2">
        <w:rPr>
          <w:sz w:val="28"/>
          <w:szCs w:val="28"/>
        </w:rPr>
        <w:t>(зі змінами)</w:t>
      </w:r>
      <w:r w:rsidR="0038048D">
        <w:rPr>
          <w:sz w:val="28"/>
          <w:szCs w:val="28"/>
        </w:rPr>
        <w:t xml:space="preserve"> </w:t>
      </w:r>
      <w:r w:rsidRPr="004D0380">
        <w:rPr>
          <w:sz w:val="28"/>
          <w:szCs w:val="28"/>
        </w:rPr>
        <w:t xml:space="preserve">(далі </w:t>
      </w:r>
      <w:r w:rsidR="0038048D">
        <w:rPr>
          <w:sz w:val="28"/>
          <w:szCs w:val="28"/>
        </w:rPr>
        <w:t>−</w:t>
      </w:r>
      <w:r w:rsidR="0038048D" w:rsidRPr="004D0380">
        <w:rPr>
          <w:sz w:val="28"/>
          <w:szCs w:val="28"/>
        </w:rPr>
        <w:t xml:space="preserve"> </w:t>
      </w:r>
      <w:r w:rsidRPr="004D0380">
        <w:rPr>
          <w:sz w:val="28"/>
          <w:szCs w:val="28"/>
        </w:rPr>
        <w:t>Класифікатор);</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spacing w:before="0" w:beforeAutospacing="0" w:after="0" w:afterAutospacing="0"/>
        <w:ind w:left="0" w:firstLine="567"/>
        <w:jc w:val="both"/>
        <w:rPr>
          <w:sz w:val="28"/>
          <w:szCs w:val="28"/>
        </w:rPr>
      </w:pPr>
      <w:r w:rsidRPr="004D0380">
        <w:rPr>
          <w:sz w:val="28"/>
          <w:szCs w:val="28"/>
        </w:rPr>
        <w:t>суму платіжної операції або масу банківських металів у тройських унціях цифрами (ціла частина числа відокремлюється комою) та словами;</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spacing w:before="0" w:beforeAutospacing="0" w:after="0" w:afterAutospacing="0"/>
        <w:ind w:left="0" w:firstLine="567"/>
        <w:jc w:val="both"/>
        <w:rPr>
          <w:sz w:val="28"/>
          <w:szCs w:val="28"/>
        </w:rPr>
      </w:pPr>
      <w:r w:rsidRPr="004D0380">
        <w:rPr>
          <w:sz w:val="28"/>
          <w:szCs w:val="28"/>
        </w:rPr>
        <w:t>унікальний  ідентифікатор отримувача або найменування</w:t>
      </w:r>
      <w:r w:rsidR="00FF06AD" w:rsidRPr="00FF06AD">
        <w:rPr>
          <w:sz w:val="28"/>
          <w:szCs w:val="28"/>
        </w:rPr>
        <w:t xml:space="preserve"> </w:t>
      </w:r>
      <w:r w:rsidR="00FF06AD">
        <w:rPr>
          <w:sz w:val="28"/>
          <w:szCs w:val="28"/>
        </w:rPr>
        <w:t>отримувача</w:t>
      </w:r>
      <w:r w:rsidRPr="004D0380">
        <w:rPr>
          <w:sz w:val="28"/>
          <w:szCs w:val="28"/>
        </w:rPr>
        <w:t>/прізвище,</w:t>
      </w:r>
      <w:r w:rsidR="0038048D">
        <w:rPr>
          <w:sz w:val="28"/>
          <w:szCs w:val="28"/>
        </w:rPr>
        <w:t xml:space="preserve"> власне</w:t>
      </w:r>
      <w:r w:rsidRPr="004D0380">
        <w:rPr>
          <w:sz w:val="28"/>
          <w:szCs w:val="28"/>
        </w:rPr>
        <w:t xml:space="preserve"> ім’я, по батькові (за наявності), номер рахунку отримувача в іноземній валюті або банківських металах, на який перераховуються кошти або банківські метали (для отримувача </w:t>
      </w:r>
      <w:r w:rsidR="0038048D">
        <w:rPr>
          <w:sz w:val="28"/>
          <w:szCs w:val="28"/>
        </w:rPr>
        <w:t xml:space="preserve">− </w:t>
      </w:r>
      <w:r w:rsidR="0038048D" w:rsidRPr="004D0380">
        <w:rPr>
          <w:sz w:val="28"/>
          <w:szCs w:val="28"/>
        </w:rPr>
        <w:t xml:space="preserve"> </w:t>
      </w:r>
      <w:r w:rsidRPr="004D0380">
        <w:rPr>
          <w:sz w:val="28"/>
          <w:szCs w:val="28"/>
        </w:rPr>
        <w:t xml:space="preserve">фізичної особи, який не має рахунку, реквізит </w:t>
      </w:r>
      <w:r w:rsidR="0038048D" w:rsidRPr="00FF06AD">
        <w:rPr>
          <w:sz w:val="28"/>
          <w:szCs w:val="28"/>
        </w:rPr>
        <w:t>номер</w:t>
      </w:r>
      <w:r w:rsidR="0038048D">
        <w:rPr>
          <w:sz w:val="28"/>
          <w:szCs w:val="28"/>
        </w:rPr>
        <w:t>а</w:t>
      </w:r>
      <w:r w:rsidR="0038048D" w:rsidRPr="00FF06AD">
        <w:rPr>
          <w:sz w:val="28"/>
          <w:szCs w:val="28"/>
        </w:rPr>
        <w:t xml:space="preserve"> </w:t>
      </w:r>
      <w:r w:rsidR="00FF06AD" w:rsidRPr="00FF06AD">
        <w:rPr>
          <w:sz w:val="28"/>
          <w:szCs w:val="28"/>
        </w:rPr>
        <w:t>рахунку не заповнюється);</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tabs>
          <w:tab w:val="left" w:pos="709"/>
          <w:tab w:val="left" w:pos="993"/>
        </w:tabs>
        <w:spacing w:before="0" w:beforeAutospacing="0" w:after="0" w:afterAutospacing="0"/>
        <w:ind w:left="0" w:firstLine="567"/>
        <w:jc w:val="both"/>
        <w:rPr>
          <w:sz w:val="28"/>
          <w:szCs w:val="28"/>
        </w:rPr>
      </w:pPr>
      <w:r w:rsidRPr="004D0380">
        <w:rPr>
          <w:sz w:val="28"/>
          <w:szCs w:val="28"/>
        </w:rPr>
        <w:lastRenderedPageBreak/>
        <w:t xml:space="preserve">найменування надавача платіжних послуг отримувача </w:t>
      </w:r>
      <w:r w:rsidR="00D131DC">
        <w:rPr>
          <w:sz w:val="28"/>
          <w:szCs w:val="28"/>
        </w:rPr>
        <w:t>[</w:t>
      </w:r>
      <w:r w:rsidRPr="004D0380">
        <w:rPr>
          <w:sz w:val="28"/>
          <w:szCs w:val="28"/>
        </w:rPr>
        <w:t xml:space="preserve">для банку </w:t>
      </w:r>
      <w:r w:rsidR="0038048D">
        <w:rPr>
          <w:sz w:val="28"/>
          <w:szCs w:val="28"/>
        </w:rPr>
        <w:t xml:space="preserve">− </w:t>
      </w:r>
      <w:r w:rsidR="0038048D" w:rsidRPr="004D0380">
        <w:rPr>
          <w:sz w:val="28"/>
          <w:szCs w:val="28"/>
        </w:rPr>
        <w:t xml:space="preserve"> </w:t>
      </w:r>
      <w:r w:rsidRPr="004D0380">
        <w:rPr>
          <w:sz w:val="28"/>
          <w:szCs w:val="28"/>
        </w:rPr>
        <w:t xml:space="preserve">SWIFT-код/(ВІС) або інший ідентифікатор банку отримувача; для небанківського надавача платіжних послуг отримувача </w:t>
      </w:r>
      <w:r w:rsidR="00510315">
        <w:rPr>
          <w:sz w:val="28"/>
          <w:szCs w:val="28"/>
        </w:rPr>
        <w:t>−</w:t>
      </w:r>
      <w:r w:rsidR="00510315" w:rsidRPr="004D0380">
        <w:rPr>
          <w:sz w:val="28"/>
          <w:szCs w:val="28"/>
        </w:rPr>
        <w:t xml:space="preserve"> </w:t>
      </w:r>
      <w:r w:rsidRPr="004D0380">
        <w:rPr>
          <w:sz w:val="28"/>
          <w:szCs w:val="28"/>
        </w:rPr>
        <w:t>SWIFT-код/(ВІС) або інший ідентифікатор банку отримувача, у якого небанківський надавач платіжних послуг має відкритий розрахунковий рахунок та номер розрахункового рахунку небанківського надавача платіжних послуг</w:t>
      </w:r>
      <w:r w:rsidR="00D131DC">
        <w:rPr>
          <w:sz w:val="28"/>
          <w:szCs w:val="28"/>
        </w:rPr>
        <w:t>]</w:t>
      </w:r>
      <w:r w:rsidRPr="004D0380">
        <w:rPr>
          <w:sz w:val="28"/>
          <w:szCs w:val="28"/>
        </w:rPr>
        <w:t>;</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tabs>
          <w:tab w:val="left" w:pos="993"/>
        </w:tabs>
        <w:spacing w:before="0" w:beforeAutospacing="0" w:after="0" w:afterAutospacing="0"/>
        <w:ind w:left="0" w:firstLine="567"/>
        <w:jc w:val="both"/>
        <w:rPr>
          <w:sz w:val="28"/>
          <w:szCs w:val="28"/>
        </w:rPr>
      </w:pPr>
      <w:r w:rsidRPr="004D0380">
        <w:rPr>
          <w:sz w:val="28"/>
          <w:szCs w:val="28"/>
        </w:rPr>
        <w:t xml:space="preserve">комісійні </w:t>
      </w:r>
      <w:r w:rsidR="00510315">
        <w:rPr>
          <w:sz w:val="28"/>
          <w:szCs w:val="28"/>
        </w:rPr>
        <w:t>−</w:t>
      </w:r>
      <w:r w:rsidR="00510315" w:rsidRPr="004D0380">
        <w:rPr>
          <w:sz w:val="28"/>
          <w:szCs w:val="28"/>
        </w:rPr>
        <w:t xml:space="preserve"> </w:t>
      </w:r>
      <w:r w:rsidRPr="004D0380">
        <w:rPr>
          <w:sz w:val="28"/>
          <w:szCs w:val="28"/>
        </w:rPr>
        <w:t>зазначається порядок сплати комісійних винагород (витрат) надавачу платіжних послуг платника й іншим надавачам платіжних послуг за перерахування  коштів в іноземній валюті або банківських металів за рахунок платника (OUR) або отримувача (BEN) або платника та отримувача (SHA), надається право надавачу платіжних послуг платника утримувати комісійну винагороду без платіжної інструкції платника;</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tabs>
          <w:tab w:val="left" w:pos="993"/>
        </w:tabs>
        <w:spacing w:before="0" w:beforeAutospacing="0" w:after="0" w:afterAutospacing="0"/>
        <w:ind w:left="0" w:firstLine="567"/>
        <w:jc w:val="both"/>
        <w:rPr>
          <w:sz w:val="28"/>
          <w:szCs w:val="28"/>
        </w:rPr>
      </w:pPr>
      <w:r w:rsidRPr="004D0380">
        <w:rPr>
          <w:sz w:val="28"/>
          <w:szCs w:val="28"/>
        </w:rPr>
        <w:t xml:space="preserve">призначення платежу; </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tabs>
          <w:tab w:val="left" w:pos="993"/>
        </w:tabs>
        <w:spacing w:before="0" w:beforeAutospacing="0" w:after="0" w:afterAutospacing="0"/>
        <w:ind w:left="0" w:firstLine="567"/>
        <w:jc w:val="both"/>
        <w:rPr>
          <w:sz w:val="28"/>
          <w:szCs w:val="28"/>
        </w:rPr>
      </w:pPr>
      <w:r w:rsidRPr="004D0380">
        <w:rPr>
          <w:sz w:val="28"/>
          <w:szCs w:val="28"/>
        </w:rPr>
        <w:t>код країни отримувача (три символи) відповідно до його місцезнаходження або проживання (за наявності такої інформації) або країни реєстрації (заповнюється платником або надава</w:t>
      </w:r>
      <w:r w:rsidR="00FF06AD">
        <w:rPr>
          <w:sz w:val="28"/>
          <w:szCs w:val="28"/>
        </w:rPr>
        <w:t>чем платіжних послуг платника);</w:t>
      </w:r>
    </w:p>
    <w:p w:rsidR="004725B0" w:rsidRDefault="004725B0">
      <w:pPr>
        <w:pStyle w:val="af0"/>
        <w:ind w:firstLine="567"/>
        <w:rPr>
          <w:sz w:val="28"/>
          <w:szCs w:val="28"/>
        </w:rPr>
      </w:pPr>
    </w:p>
    <w:p w:rsidR="004725B0" w:rsidRDefault="00FF06AD">
      <w:pPr>
        <w:pStyle w:val="xmsonormal"/>
        <w:numPr>
          <w:ilvl w:val="1"/>
          <w:numId w:val="7"/>
        </w:numPr>
        <w:shd w:val="clear" w:color="auto" w:fill="FFFFFF"/>
        <w:tabs>
          <w:tab w:val="left" w:pos="993"/>
        </w:tabs>
        <w:spacing w:before="0" w:beforeAutospacing="0" w:after="0" w:afterAutospacing="0"/>
        <w:ind w:left="0" w:firstLine="567"/>
        <w:jc w:val="both"/>
        <w:rPr>
          <w:sz w:val="28"/>
          <w:szCs w:val="28"/>
        </w:rPr>
      </w:pPr>
      <w:r w:rsidRPr="00FF06AD">
        <w:rPr>
          <w:sz w:val="28"/>
          <w:szCs w:val="28"/>
        </w:rPr>
        <w:t xml:space="preserve">ідентифікаційний код платника </w:t>
      </w:r>
      <w:r w:rsidR="00510315">
        <w:rPr>
          <w:sz w:val="28"/>
          <w:szCs w:val="28"/>
        </w:rPr>
        <w:t>−</w:t>
      </w:r>
      <w:r w:rsidR="00510315" w:rsidRPr="00FF06AD">
        <w:rPr>
          <w:sz w:val="28"/>
          <w:szCs w:val="28"/>
        </w:rPr>
        <w:t xml:space="preserve"> </w:t>
      </w:r>
      <w:r w:rsidRPr="00FF06AD">
        <w:rPr>
          <w:sz w:val="28"/>
          <w:szCs w:val="28"/>
        </w:rPr>
        <w:t xml:space="preserve">для юридичних осіб зазначається код за Єдиним державним реєстром підприємств та організацій України (ЄДРПОУ) або реєстраційний (обліковий) номер платника податку, який присвоюється контролюючими органами, для фізичних осіб </w:t>
      </w:r>
      <w:r w:rsidR="00510315" w:rsidRPr="00FF06AD">
        <w:rPr>
          <w:sz w:val="28"/>
          <w:szCs w:val="28"/>
        </w:rPr>
        <w:t>зазнача</w:t>
      </w:r>
      <w:r w:rsidR="00510315">
        <w:rPr>
          <w:sz w:val="28"/>
          <w:szCs w:val="28"/>
        </w:rPr>
        <w:t>є</w:t>
      </w:r>
      <w:r w:rsidR="00510315" w:rsidRPr="00FF06AD">
        <w:rPr>
          <w:sz w:val="28"/>
          <w:szCs w:val="28"/>
        </w:rPr>
        <w:t xml:space="preserve">ться </w:t>
      </w:r>
      <w:r w:rsidRPr="00FF06AD">
        <w:rPr>
          <w:sz w:val="28"/>
          <w:szCs w:val="28"/>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паспорті/запис в електронному безконтактному носії або в паспорті проставлено слово </w:t>
      </w:r>
      <w:r w:rsidR="0039366B" w:rsidRPr="0039366B">
        <w:rPr>
          <w:sz w:val="28"/>
          <w:szCs w:val="28"/>
        </w:rPr>
        <w:t>“</w:t>
      </w:r>
      <w:r w:rsidRPr="00FF06AD">
        <w:rPr>
          <w:sz w:val="28"/>
          <w:szCs w:val="28"/>
        </w:rPr>
        <w:t>відмова</w:t>
      </w:r>
      <w:r w:rsidR="0039366B" w:rsidRPr="0039366B">
        <w:rPr>
          <w:sz w:val="28"/>
          <w:szCs w:val="28"/>
        </w:rPr>
        <w:t>”</w:t>
      </w:r>
      <w:r w:rsidRPr="00FF06AD">
        <w:rPr>
          <w:sz w:val="28"/>
          <w:szCs w:val="28"/>
        </w:rPr>
        <w:t>);</w:t>
      </w:r>
    </w:p>
    <w:p w:rsidR="004725B0" w:rsidRDefault="004725B0">
      <w:pPr>
        <w:pStyle w:val="af0"/>
        <w:ind w:firstLine="567"/>
        <w:rPr>
          <w:sz w:val="28"/>
          <w:szCs w:val="28"/>
        </w:rPr>
      </w:pPr>
    </w:p>
    <w:p w:rsidR="004725B0" w:rsidRDefault="00FF06AD">
      <w:pPr>
        <w:pStyle w:val="rvps2"/>
        <w:numPr>
          <w:ilvl w:val="1"/>
          <w:numId w:val="7"/>
        </w:numPr>
        <w:shd w:val="clear" w:color="auto" w:fill="FFFFFF"/>
        <w:spacing w:before="0" w:beforeAutospacing="0" w:after="150" w:afterAutospacing="0"/>
        <w:ind w:left="0" w:firstLine="567"/>
        <w:jc w:val="both"/>
        <w:rPr>
          <w:sz w:val="28"/>
          <w:szCs w:val="28"/>
          <w:lang w:val="uk-UA" w:eastAsia="uk-UA"/>
        </w:rPr>
      </w:pPr>
      <w:r w:rsidRPr="00FF06AD">
        <w:rPr>
          <w:sz w:val="28"/>
          <w:szCs w:val="28"/>
          <w:lang w:val="uk-UA" w:eastAsia="uk-UA"/>
        </w:rPr>
        <w:t>підпис(и) [власноручний(і)/електронний(і)] відповідальної(их) особи(іб)  платника, яка(і) відповідно до законодавства України має (ють) право розпоряджатися рахунком</w:t>
      </w:r>
      <w:r w:rsidR="005C31B1">
        <w:rPr>
          <w:sz w:val="28"/>
          <w:szCs w:val="28"/>
          <w:lang w:val="uk-UA" w:eastAsia="uk-UA"/>
        </w:rPr>
        <w:t>;</w:t>
      </w:r>
      <w:r w:rsidRPr="00FF06AD">
        <w:rPr>
          <w:sz w:val="28"/>
          <w:szCs w:val="28"/>
          <w:lang w:val="uk-UA" w:eastAsia="uk-UA"/>
        </w:rPr>
        <w:t xml:space="preserve"> </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xmsonormal"/>
        <w:numPr>
          <w:ilvl w:val="1"/>
          <w:numId w:val="7"/>
        </w:numPr>
        <w:shd w:val="clear" w:color="auto" w:fill="FFFFFF"/>
        <w:spacing w:before="0" w:beforeAutospacing="0" w:after="0" w:afterAutospacing="0"/>
        <w:ind w:left="0" w:firstLine="567"/>
        <w:jc w:val="both"/>
        <w:rPr>
          <w:sz w:val="28"/>
          <w:szCs w:val="28"/>
        </w:rPr>
      </w:pPr>
      <w:r w:rsidRPr="004D0380">
        <w:rPr>
          <w:sz w:val="28"/>
          <w:szCs w:val="28"/>
        </w:rPr>
        <w:t xml:space="preserve">резидентність </w:t>
      </w:r>
      <w:r w:rsidR="00510315">
        <w:rPr>
          <w:sz w:val="28"/>
          <w:szCs w:val="28"/>
        </w:rPr>
        <w:t>−</w:t>
      </w:r>
      <w:r w:rsidR="00510315" w:rsidRPr="004D0380">
        <w:rPr>
          <w:sz w:val="28"/>
          <w:szCs w:val="28"/>
        </w:rPr>
        <w:t xml:space="preserve"> </w:t>
      </w:r>
      <w:r w:rsidRPr="004D0380">
        <w:rPr>
          <w:sz w:val="28"/>
          <w:szCs w:val="28"/>
        </w:rPr>
        <w:t xml:space="preserve">зазначає платник </w:t>
      </w:r>
      <w:r w:rsidR="00510315">
        <w:rPr>
          <w:sz w:val="28"/>
          <w:szCs w:val="28"/>
        </w:rPr>
        <w:t>−</w:t>
      </w:r>
      <w:r w:rsidR="00510315" w:rsidRPr="004D0380">
        <w:rPr>
          <w:sz w:val="28"/>
          <w:szCs w:val="28"/>
        </w:rPr>
        <w:t xml:space="preserve"> </w:t>
      </w:r>
      <w:r w:rsidRPr="004D0380">
        <w:rPr>
          <w:sz w:val="28"/>
          <w:szCs w:val="28"/>
        </w:rPr>
        <w:t xml:space="preserve">фізична особа свою та отримувача резидентність словами </w:t>
      </w:r>
      <w:r w:rsidR="0039366B" w:rsidRPr="0039366B">
        <w:rPr>
          <w:sz w:val="28"/>
          <w:szCs w:val="28"/>
          <w:lang w:val="ru-RU"/>
        </w:rPr>
        <w:t>“</w:t>
      </w:r>
      <w:r w:rsidRPr="004D0380">
        <w:rPr>
          <w:sz w:val="28"/>
          <w:szCs w:val="28"/>
        </w:rPr>
        <w:t>резидент</w:t>
      </w:r>
      <w:r w:rsidR="0039366B" w:rsidRPr="0039366B">
        <w:rPr>
          <w:sz w:val="28"/>
          <w:szCs w:val="28"/>
          <w:lang w:val="ru-RU"/>
        </w:rPr>
        <w:t>”</w:t>
      </w:r>
      <w:r w:rsidRPr="004D0380">
        <w:rPr>
          <w:sz w:val="28"/>
          <w:szCs w:val="28"/>
        </w:rPr>
        <w:t xml:space="preserve"> чи </w:t>
      </w:r>
      <w:r w:rsidR="0039366B" w:rsidRPr="0039366B">
        <w:rPr>
          <w:sz w:val="28"/>
          <w:szCs w:val="28"/>
          <w:lang w:val="ru-RU"/>
        </w:rPr>
        <w:t>“</w:t>
      </w:r>
      <w:r w:rsidRPr="004D0380">
        <w:rPr>
          <w:sz w:val="28"/>
          <w:szCs w:val="28"/>
        </w:rPr>
        <w:t>нерезидент</w:t>
      </w:r>
      <w:r w:rsidR="0039366B" w:rsidRPr="0039366B">
        <w:rPr>
          <w:sz w:val="28"/>
          <w:szCs w:val="28"/>
          <w:lang w:val="ru-RU"/>
        </w:rPr>
        <w:t>”</w:t>
      </w:r>
      <w:r w:rsidRPr="004D0380">
        <w:rPr>
          <w:sz w:val="28"/>
          <w:szCs w:val="28"/>
        </w:rPr>
        <w:t xml:space="preserve"> під час перерахування коштів в іноземній валюті або банківських металів на користь іншої фізичної особи в межах України.</w:t>
      </w:r>
    </w:p>
    <w:p w:rsidR="004725B0" w:rsidRDefault="004D0380">
      <w:pPr>
        <w:pStyle w:val="xmsonormal"/>
        <w:shd w:val="clear" w:color="auto" w:fill="FFFFFF"/>
        <w:spacing w:before="0" w:beforeAutospacing="0" w:after="0" w:afterAutospacing="0"/>
        <w:ind w:firstLine="567"/>
        <w:jc w:val="both"/>
        <w:rPr>
          <w:sz w:val="28"/>
          <w:szCs w:val="28"/>
        </w:rPr>
      </w:pPr>
      <w:r w:rsidRPr="00912132">
        <w:rPr>
          <w:sz w:val="28"/>
          <w:szCs w:val="28"/>
        </w:rPr>
        <w:lastRenderedPageBreak/>
        <w:t>Надавач платіжних послуг ма</w:t>
      </w:r>
      <w:r w:rsidR="005E2CB4">
        <w:rPr>
          <w:sz w:val="28"/>
          <w:szCs w:val="28"/>
        </w:rPr>
        <w:t>є</w:t>
      </w:r>
      <w:r w:rsidRPr="00912132">
        <w:rPr>
          <w:sz w:val="28"/>
          <w:szCs w:val="28"/>
        </w:rPr>
        <w:t xml:space="preserve"> право передбачати в платіжній інструкції в іноземній валюті або банківських металах додаткові реквізити.</w:t>
      </w:r>
    </w:p>
    <w:p w:rsidR="004725B0" w:rsidRDefault="004725B0">
      <w:pPr>
        <w:pStyle w:val="xmsonormal"/>
        <w:shd w:val="clear" w:color="auto" w:fill="FFFFFF"/>
        <w:spacing w:before="0" w:beforeAutospacing="0" w:after="0" w:afterAutospacing="0"/>
        <w:ind w:firstLine="567"/>
        <w:jc w:val="both"/>
        <w:rPr>
          <w:sz w:val="28"/>
          <w:szCs w:val="28"/>
        </w:rPr>
      </w:pPr>
    </w:p>
    <w:p w:rsidR="004725B0" w:rsidRDefault="004D0380">
      <w:pPr>
        <w:pStyle w:val="af0"/>
        <w:numPr>
          <w:ilvl w:val="0"/>
          <w:numId w:val="7"/>
        </w:numPr>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D0380">
        <w:rPr>
          <w:rFonts w:ascii="Times New Roman" w:hAnsi="Times New Roman" w:cs="Times New Roman"/>
          <w:sz w:val="28"/>
          <w:szCs w:val="28"/>
        </w:rPr>
        <w:t xml:space="preserve">Платник заповнює реквізит </w:t>
      </w:r>
      <w:r w:rsidR="0039366B" w:rsidRPr="0039366B">
        <w:rPr>
          <w:rFonts w:ascii="Times New Roman" w:hAnsi="Times New Roman" w:cs="Times New Roman"/>
          <w:sz w:val="28"/>
          <w:szCs w:val="28"/>
        </w:rPr>
        <w:t>“</w:t>
      </w:r>
      <w:r w:rsidRPr="004D0380">
        <w:rPr>
          <w:rFonts w:ascii="Times New Roman" w:hAnsi="Times New Roman" w:cs="Times New Roman"/>
          <w:sz w:val="28"/>
          <w:szCs w:val="28"/>
        </w:rPr>
        <w:t>Призначення платежу</w:t>
      </w:r>
      <w:r w:rsidR="0039366B" w:rsidRPr="0039366B">
        <w:rPr>
          <w:rFonts w:ascii="Times New Roman" w:hAnsi="Times New Roman" w:cs="Times New Roman"/>
          <w:sz w:val="28"/>
          <w:szCs w:val="28"/>
        </w:rPr>
        <w:t>”</w:t>
      </w:r>
      <w:r w:rsidRPr="004D0380">
        <w:rPr>
          <w:rFonts w:ascii="Times New Roman" w:hAnsi="Times New Roman" w:cs="Times New Roman"/>
          <w:sz w:val="28"/>
          <w:szCs w:val="28"/>
        </w:rPr>
        <w:t xml:space="preserve"> платіжної інструкції в іноземній валюті або банківських металах таким чином, щоб надавати повну інформацію про платіжну операцію та документи, на підставі яких вона здійснюється. Повноту інформації </w:t>
      </w:r>
      <w:r w:rsidR="00F96481">
        <w:rPr>
          <w:rFonts w:ascii="Times New Roman" w:hAnsi="Times New Roman" w:cs="Times New Roman"/>
          <w:sz w:val="28"/>
          <w:szCs w:val="28"/>
        </w:rPr>
        <w:t>забезпечує</w:t>
      </w:r>
      <w:r w:rsidRPr="004D0380">
        <w:rPr>
          <w:rFonts w:ascii="Times New Roman" w:hAnsi="Times New Roman" w:cs="Times New Roman"/>
          <w:sz w:val="28"/>
          <w:szCs w:val="28"/>
        </w:rPr>
        <w:t xml:space="preserve"> платник з урахуванням вимог законодавства України.</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4D0380">
      <w:pPr>
        <w:pStyle w:val="af0"/>
        <w:numPr>
          <w:ilvl w:val="0"/>
          <w:numId w:val="7"/>
        </w:numPr>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4D0380">
        <w:rPr>
          <w:rFonts w:ascii="Times New Roman" w:hAnsi="Times New Roman" w:cs="Times New Roman"/>
          <w:sz w:val="28"/>
          <w:szCs w:val="28"/>
        </w:rPr>
        <w:t>Найменування та місцезнаходження надавача платіжних послуг отримувача, найменування отримувача, номер його рахунку</w:t>
      </w:r>
      <w:r w:rsidR="00F96481">
        <w:rPr>
          <w:rFonts w:ascii="Times New Roman" w:hAnsi="Times New Roman" w:cs="Times New Roman"/>
          <w:sz w:val="28"/>
          <w:szCs w:val="28"/>
        </w:rPr>
        <w:t xml:space="preserve"> (за наявності)</w:t>
      </w:r>
      <w:r w:rsidR="001969A6">
        <w:rPr>
          <w:rFonts w:ascii="Times New Roman" w:hAnsi="Times New Roman" w:cs="Times New Roman"/>
          <w:sz w:val="28"/>
          <w:szCs w:val="28"/>
        </w:rPr>
        <w:t>,</w:t>
      </w:r>
      <w:r w:rsidRPr="004D0380">
        <w:rPr>
          <w:rFonts w:ascii="Times New Roman" w:hAnsi="Times New Roman" w:cs="Times New Roman"/>
          <w:sz w:val="28"/>
          <w:szCs w:val="28"/>
        </w:rPr>
        <w:t xml:space="preserve"> зазначений в платіжній інструкції в іноземній валюті або банківських металах</w:t>
      </w:r>
      <w:r w:rsidR="001969A6">
        <w:rPr>
          <w:rFonts w:ascii="Times New Roman" w:hAnsi="Times New Roman" w:cs="Times New Roman"/>
          <w:sz w:val="28"/>
          <w:szCs w:val="28"/>
        </w:rPr>
        <w:t>,</w:t>
      </w:r>
      <w:r w:rsidRPr="004D0380">
        <w:rPr>
          <w:rFonts w:ascii="Times New Roman" w:hAnsi="Times New Roman" w:cs="Times New Roman"/>
          <w:sz w:val="28"/>
          <w:szCs w:val="28"/>
        </w:rPr>
        <w:t xml:space="preserve">  </w:t>
      </w:r>
      <w:r w:rsidR="00103B56">
        <w:rPr>
          <w:rFonts w:ascii="Times New Roman" w:hAnsi="Times New Roman" w:cs="Times New Roman"/>
          <w:sz w:val="28"/>
          <w:szCs w:val="28"/>
        </w:rPr>
        <w:t xml:space="preserve">повинні </w:t>
      </w:r>
      <w:r w:rsidRPr="004D0380">
        <w:rPr>
          <w:rFonts w:ascii="Times New Roman" w:hAnsi="Times New Roman" w:cs="Times New Roman"/>
          <w:sz w:val="28"/>
          <w:szCs w:val="28"/>
        </w:rPr>
        <w:t>відповідати реквізитам, що зазначені в документах, які подаються надавачу платіжних послуг платника разом з платіжною інструкцією для здійснення надавачем платіжних послуг платника валютного нагляду за правомірністю здійснення платіжної операції.</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5E2CB4">
      <w:pPr>
        <w:pStyle w:val="af0"/>
        <w:numPr>
          <w:ilvl w:val="0"/>
          <w:numId w:val="7"/>
        </w:numPr>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Н</w:t>
      </w:r>
      <w:r w:rsidR="004D0380" w:rsidRPr="004D0380">
        <w:rPr>
          <w:rFonts w:ascii="Times New Roman" w:hAnsi="Times New Roman" w:cs="Times New Roman"/>
          <w:sz w:val="28"/>
          <w:szCs w:val="28"/>
        </w:rPr>
        <w:t xml:space="preserve">адавач платіжних послуг платника </w:t>
      </w:r>
      <w:r>
        <w:rPr>
          <w:rFonts w:ascii="Times New Roman" w:hAnsi="Times New Roman" w:cs="Times New Roman"/>
          <w:sz w:val="28"/>
          <w:szCs w:val="28"/>
        </w:rPr>
        <w:t>п</w:t>
      </w:r>
      <w:r w:rsidRPr="004D0380">
        <w:rPr>
          <w:rFonts w:ascii="Times New Roman" w:hAnsi="Times New Roman" w:cs="Times New Roman"/>
          <w:sz w:val="28"/>
          <w:szCs w:val="28"/>
        </w:rPr>
        <w:t xml:space="preserve">еред ініціюванням платіжної операції </w:t>
      </w:r>
      <w:r w:rsidR="004D0380" w:rsidRPr="004D0380">
        <w:rPr>
          <w:rFonts w:ascii="Times New Roman" w:hAnsi="Times New Roman" w:cs="Times New Roman"/>
          <w:sz w:val="28"/>
          <w:szCs w:val="28"/>
        </w:rPr>
        <w:t>зобов’язаний надати платнику на його запит наявну інформацію про:</w:t>
      </w:r>
      <w:bookmarkStart w:id="1" w:name="n525"/>
      <w:bookmarkEnd w:id="1"/>
      <w:r w:rsidR="004D0380" w:rsidRPr="004D0380">
        <w:rPr>
          <w:rFonts w:ascii="Times New Roman" w:hAnsi="Times New Roman" w:cs="Times New Roman"/>
          <w:sz w:val="28"/>
          <w:szCs w:val="28"/>
        </w:rPr>
        <w:t xml:space="preserve"> </w:t>
      </w:r>
    </w:p>
    <w:p w:rsidR="004725B0" w:rsidRDefault="004725B0">
      <w:pPr>
        <w:pStyle w:val="af0"/>
        <w:ind w:firstLine="567"/>
        <w:rPr>
          <w:rFonts w:ascii="Times New Roman" w:hAnsi="Times New Roman" w:cs="Times New Roman"/>
          <w:sz w:val="28"/>
          <w:szCs w:val="28"/>
        </w:rPr>
      </w:pPr>
    </w:p>
    <w:p w:rsidR="004725B0" w:rsidRDefault="00671245">
      <w:pPr>
        <w:tabs>
          <w:tab w:val="left" w:pos="0"/>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822A8" w:rsidRPr="00C822A8">
        <w:rPr>
          <w:rFonts w:ascii="Times New Roman" w:hAnsi="Times New Roman" w:cs="Times New Roman"/>
          <w:sz w:val="28"/>
          <w:szCs w:val="28"/>
        </w:rPr>
        <w:t>максимальний строк виконання платіжної операції;</w:t>
      </w:r>
      <w:bookmarkStart w:id="2" w:name="n526"/>
      <w:bookmarkEnd w:id="2"/>
      <w:r w:rsidR="00C822A8" w:rsidRPr="00C822A8">
        <w:rPr>
          <w:rFonts w:ascii="Times New Roman" w:hAnsi="Times New Roman" w:cs="Times New Roman"/>
          <w:sz w:val="28"/>
          <w:szCs w:val="28"/>
        </w:rPr>
        <w:t xml:space="preserve"> </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671245">
      <w:pPr>
        <w:tabs>
          <w:tab w:val="left" w:pos="0"/>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822A8" w:rsidRPr="00C822A8">
        <w:rPr>
          <w:rFonts w:ascii="Times New Roman" w:hAnsi="Times New Roman" w:cs="Times New Roman"/>
          <w:sz w:val="28"/>
          <w:szCs w:val="28"/>
        </w:rPr>
        <w:t xml:space="preserve">комісійні винагороди та інші збори, які платник </w:t>
      </w:r>
      <w:r w:rsidR="00C650C5">
        <w:rPr>
          <w:rFonts w:ascii="Times New Roman" w:hAnsi="Times New Roman" w:cs="Times New Roman"/>
          <w:sz w:val="28"/>
          <w:szCs w:val="28"/>
        </w:rPr>
        <w:t xml:space="preserve">повинен </w:t>
      </w:r>
      <w:r w:rsidR="00C822A8" w:rsidRPr="00C822A8">
        <w:rPr>
          <w:rFonts w:ascii="Times New Roman" w:hAnsi="Times New Roman" w:cs="Times New Roman"/>
          <w:sz w:val="28"/>
          <w:szCs w:val="28"/>
        </w:rPr>
        <w:t xml:space="preserve"> сплатити </w:t>
      </w:r>
      <w:r w:rsidR="00510315">
        <w:rPr>
          <w:rFonts w:ascii="Times New Roman" w:hAnsi="Times New Roman" w:cs="Times New Roman"/>
          <w:sz w:val="28"/>
          <w:szCs w:val="28"/>
        </w:rPr>
        <w:t>під час</w:t>
      </w:r>
      <w:r w:rsidR="00C822A8" w:rsidRPr="00C822A8">
        <w:rPr>
          <w:rFonts w:ascii="Times New Roman" w:hAnsi="Times New Roman" w:cs="Times New Roman"/>
          <w:sz w:val="28"/>
          <w:szCs w:val="28"/>
        </w:rPr>
        <w:t xml:space="preserve"> виконання платіжної операції</w:t>
      </w:r>
      <w:r w:rsidR="00510315">
        <w:rPr>
          <w:rFonts w:ascii="Times New Roman" w:hAnsi="Times New Roman" w:cs="Times New Roman"/>
          <w:sz w:val="28"/>
          <w:szCs w:val="28"/>
        </w:rPr>
        <w:t>,</w:t>
      </w:r>
      <w:r w:rsidR="00C822A8" w:rsidRPr="00C822A8">
        <w:rPr>
          <w:rFonts w:ascii="Times New Roman" w:hAnsi="Times New Roman" w:cs="Times New Roman"/>
          <w:sz w:val="28"/>
          <w:szCs w:val="28"/>
        </w:rPr>
        <w:t xml:space="preserve"> та загальну суму коштів, </w:t>
      </w:r>
      <w:r w:rsidR="00510315">
        <w:rPr>
          <w:rFonts w:ascii="Times New Roman" w:hAnsi="Times New Roman" w:cs="Times New Roman"/>
          <w:sz w:val="28"/>
          <w:szCs w:val="28"/>
        </w:rPr>
        <w:t>потрібних</w:t>
      </w:r>
      <w:r w:rsidR="00510315" w:rsidRPr="00C822A8">
        <w:rPr>
          <w:rFonts w:ascii="Times New Roman" w:hAnsi="Times New Roman" w:cs="Times New Roman"/>
          <w:sz w:val="28"/>
          <w:szCs w:val="28"/>
        </w:rPr>
        <w:t xml:space="preserve"> </w:t>
      </w:r>
      <w:r w:rsidR="00C822A8" w:rsidRPr="00C822A8">
        <w:rPr>
          <w:rFonts w:ascii="Times New Roman" w:hAnsi="Times New Roman" w:cs="Times New Roman"/>
          <w:sz w:val="28"/>
          <w:szCs w:val="28"/>
        </w:rPr>
        <w:t>для виконання платіжної операції;</w:t>
      </w:r>
      <w:bookmarkStart w:id="3" w:name="n527"/>
      <w:bookmarkEnd w:id="3"/>
      <w:r w:rsidR="00C822A8" w:rsidRPr="00C822A8">
        <w:rPr>
          <w:rFonts w:ascii="Times New Roman" w:hAnsi="Times New Roman" w:cs="Times New Roman"/>
          <w:sz w:val="28"/>
          <w:szCs w:val="28"/>
        </w:rPr>
        <w:t xml:space="preserve"> </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0B422D">
      <w:pPr>
        <w:tabs>
          <w:tab w:val="left" w:pos="0"/>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822A8" w:rsidRPr="00C822A8">
        <w:rPr>
          <w:rFonts w:ascii="Times New Roman" w:hAnsi="Times New Roman" w:cs="Times New Roman"/>
          <w:sz w:val="28"/>
          <w:szCs w:val="28"/>
        </w:rPr>
        <w:t>орієнтовний курс перерахунку іноземної валюти, що застосовується для виконання платіжної операції;</w:t>
      </w:r>
      <w:bookmarkStart w:id="4" w:name="n528"/>
      <w:bookmarkEnd w:id="4"/>
      <w:r w:rsidR="00C822A8" w:rsidRPr="00C822A8">
        <w:rPr>
          <w:rFonts w:ascii="Times New Roman" w:hAnsi="Times New Roman" w:cs="Times New Roman"/>
          <w:sz w:val="28"/>
          <w:szCs w:val="28"/>
        </w:rPr>
        <w:t xml:space="preserve"> </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0B422D">
      <w:pPr>
        <w:tabs>
          <w:tab w:val="left" w:pos="0"/>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C822A8" w:rsidRPr="00C822A8">
        <w:rPr>
          <w:rFonts w:ascii="Times New Roman" w:hAnsi="Times New Roman" w:cs="Times New Roman"/>
          <w:sz w:val="28"/>
          <w:szCs w:val="28"/>
        </w:rPr>
        <w:t xml:space="preserve">іншу </w:t>
      </w:r>
      <w:r w:rsidR="00612888">
        <w:rPr>
          <w:rFonts w:ascii="Times New Roman" w:hAnsi="Times New Roman" w:cs="Times New Roman"/>
          <w:sz w:val="28"/>
          <w:szCs w:val="28"/>
        </w:rPr>
        <w:t>потрібну</w:t>
      </w:r>
      <w:r w:rsidR="00612888" w:rsidRPr="00C822A8">
        <w:rPr>
          <w:rFonts w:ascii="Times New Roman" w:hAnsi="Times New Roman" w:cs="Times New Roman"/>
          <w:sz w:val="28"/>
          <w:szCs w:val="28"/>
        </w:rPr>
        <w:t xml:space="preserve">  </w:t>
      </w:r>
      <w:r w:rsidR="00C822A8" w:rsidRPr="00C822A8">
        <w:rPr>
          <w:rFonts w:ascii="Times New Roman" w:hAnsi="Times New Roman" w:cs="Times New Roman"/>
          <w:sz w:val="28"/>
          <w:szCs w:val="28"/>
        </w:rPr>
        <w:t xml:space="preserve">на розсуд надавача платіжних послуг </w:t>
      </w:r>
      <w:r>
        <w:rPr>
          <w:rFonts w:ascii="Times New Roman" w:hAnsi="Times New Roman" w:cs="Times New Roman"/>
          <w:sz w:val="28"/>
          <w:szCs w:val="28"/>
        </w:rPr>
        <w:t xml:space="preserve">інформацію </w:t>
      </w:r>
      <w:r w:rsidR="00814019">
        <w:rPr>
          <w:rFonts w:ascii="Times New Roman" w:hAnsi="Times New Roman" w:cs="Times New Roman"/>
          <w:sz w:val="28"/>
          <w:szCs w:val="28"/>
        </w:rPr>
        <w:t>[</w:t>
      </w:r>
      <w:r w:rsidR="00C822A8" w:rsidRPr="00C822A8">
        <w:rPr>
          <w:rFonts w:ascii="Times New Roman" w:hAnsi="Times New Roman" w:cs="Times New Roman"/>
          <w:sz w:val="28"/>
          <w:szCs w:val="28"/>
        </w:rPr>
        <w:t>SWIFT-код (BIC kod) банку платника, а також номер міжнародного банківського рахунку (IBAN) такого банку</w:t>
      </w:r>
      <w:r w:rsidR="00814019">
        <w:rPr>
          <w:rFonts w:ascii="Times New Roman" w:hAnsi="Times New Roman" w:cs="Times New Roman"/>
          <w:sz w:val="28"/>
          <w:szCs w:val="28"/>
        </w:rPr>
        <w:t>]</w:t>
      </w:r>
      <w:r w:rsidR="00C822A8" w:rsidRPr="00C822A8">
        <w:rPr>
          <w:rFonts w:ascii="Times New Roman" w:hAnsi="Times New Roman" w:cs="Times New Roman"/>
          <w:sz w:val="28"/>
          <w:szCs w:val="28"/>
        </w:rPr>
        <w:t>.</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7D09A8">
      <w:pPr>
        <w:pStyle w:val="af0"/>
        <w:numPr>
          <w:ilvl w:val="0"/>
          <w:numId w:val="7"/>
        </w:numPr>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D0380" w:rsidRPr="007D09A8">
        <w:rPr>
          <w:rFonts w:ascii="Times New Roman" w:hAnsi="Times New Roman" w:cs="Times New Roman"/>
          <w:sz w:val="28"/>
          <w:szCs w:val="28"/>
        </w:rPr>
        <w:t>Відповідальність за правильність заповнення реквізитів платіжної інструкції в іноземній валюті або банківських металах несе(уть) особа(и), яка(і) підписала(и) цей документ.</w:t>
      </w:r>
    </w:p>
    <w:p w:rsidR="004725B0" w:rsidRDefault="004725B0">
      <w:pPr>
        <w:pStyle w:val="af0"/>
        <w:tabs>
          <w:tab w:val="left" w:pos="0"/>
          <w:tab w:val="left" w:pos="993"/>
        </w:tabs>
        <w:spacing w:after="0" w:line="240" w:lineRule="auto"/>
        <w:ind w:left="851" w:firstLine="567"/>
        <w:jc w:val="both"/>
        <w:rPr>
          <w:rFonts w:ascii="Times New Roman" w:hAnsi="Times New Roman" w:cs="Times New Roman"/>
          <w:sz w:val="28"/>
          <w:szCs w:val="28"/>
        </w:rPr>
      </w:pPr>
    </w:p>
    <w:p w:rsidR="004725B0" w:rsidRDefault="00093D29">
      <w:pPr>
        <w:pStyle w:val="af0"/>
        <w:numPr>
          <w:ilvl w:val="0"/>
          <w:numId w:val="7"/>
        </w:numPr>
        <w:tabs>
          <w:tab w:val="left" w:pos="0"/>
          <w:tab w:val="left" w:pos="993"/>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F96481" w:rsidRPr="00F96481">
        <w:rPr>
          <w:rFonts w:ascii="Times New Roman" w:hAnsi="Times New Roman" w:cs="Times New Roman"/>
          <w:sz w:val="28"/>
          <w:szCs w:val="28"/>
        </w:rPr>
        <w:t xml:space="preserve">ума платіжної операції </w:t>
      </w:r>
      <w:r>
        <w:rPr>
          <w:rFonts w:ascii="Times New Roman" w:hAnsi="Times New Roman" w:cs="Times New Roman"/>
          <w:sz w:val="28"/>
          <w:szCs w:val="28"/>
        </w:rPr>
        <w:t>до</w:t>
      </w:r>
      <w:r w:rsidRPr="00F96481">
        <w:rPr>
          <w:rFonts w:ascii="Times New Roman" w:hAnsi="Times New Roman" w:cs="Times New Roman"/>
          <w:sz w:val="28"/>
          <w:szCs w:val="28"/>
        </w:rPr>
        <w:t xml:space="preserve"> настання дати валютування </w:t>
      </w:r>
      <w:r w:rsidR="00F96481" w:rsidRPr="00F96481">
        <w:rPr>
          <w:rFonts w:ascii="Times New Roman" w:hAnsi="Times New Roman" w:cs="Times New Roman"/>
          <w:sz w:val="28"/>
          <w:szCs w:val="28"/>
        </w:rPr>
        <w:t>обліковується на рахунку надавача платіжних послуг платника.</w:t>
      </w:r>
    </w:p>
    <w:p w:rsidR="004725B0" w:rsidRDefault="00F96481">
      <w:pPr>
        <w:pStyle w:val="af0"/>
        <w:tabs>
          <w:tab w:val="left" w:pos="0"/>
          <w:tab w:val="left" w:pos="993"/>
        </w:tabs>
        <w:spacing w:after="0" w:line="240" w:lineRule="auto"/>
        <w:ind w:left="0" w:firstLine="567"/>
        <w:jc w:val="both"/>
        <w:rPr>
          <w:rFonts w:ascii="Times New Roman" w:hAnsi="Times New Roman" w:cs="Times New Roman"/>
          <w:sz w:val="28"/>
          <w:szCs w:val="28"/>
        </w:rPr>
      </w:pPr>
      <w:r w:rsidRPr="00F96481">
        <w:rPr>
          <w:rFonts w:ascii="Times New Roman" w:hAnsi="Times New Roman" w:cs="Times New Roman"/>
          <w:sz w:val="28"/>
          <w:szCs w:val="28"/>
        </w:rPr>
        <w:t xml:space="preserve">Надавач платіжних послуг платника зобов’язаний забезпечити перерахування суми коштів за платіжною операцією на рахунок надавача платіжних послуг отримувача протягом операційного дня в зазначену </w:t>
      </w:r>
      <w:r w:rsidR="00612888">
        <w:rPr>
          <w:rFonts w:ascii="Times New Roman" w:hAnsi="Times New Roman" w:cs="Times New Roman"/>
          <w:sz w:val="28"/>
          <w:szCs w:val="28"/>
        </w:rPr>
        <w:t>в</w:t>
      </w:r>
      <w:r w:rsidR="00612888" w:rsidRPr="00F96481">
        <w:rPr>
          <w:rFonts w:ascii="Times New Roman" w:hAnsi="Times New Roman" w:cs="Times New Roman"/>
          <w:sz w:val="28"/>
          <w:szCs w:val="28"/>
        </w:rPr>
        <w:t xml:space="preserve"> </w:t>
      </w:r>
      <w:r w:rsidRPr="00F96481">
        <w:rPr>
          <w:rFonts w:ascii="Times New Roman" w:hAnsi="Times New Roman" w:cs="Times New Roman"/>
          <w:sz w:val="28"/>
          <w:szCs w:val="28"/>
        </w:rPr>
        <w:lastRenderedPageBreak/>
        <w:t>платіжній інструкції в іноземній валюті або банківських металах дату валютування.</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912132">
      <w:pPr>
        <w:pStyle w:val="af0"/>
        <w:numPr>
          <w:ilvl w:val="0"/>
          <w:numId w:val="7"/>
        </w:numPr>
        <w:ind w:left="0" w:firstLine="567"/>
        <w:jc w:val="both"/>
        <w:rPr>
          <w:rFonts w:ascii="Times New Roman" w:eastAsia="Calibri" w:hAnsi="Times New Roman" w:cs="Times New Roman"/>
          <w:sz w:val="28"/>
          <w:szCs w:val="28"/>
        </w:rPr>
      </w:pPr>
      <w:r w:rsidRPr="00912132">
        <w:rPr>
          <w:rFonts w:ascii="Times New Roman" w:hAnsi="Times New Roman" w:cs="Times New Roman"/>
          <w:sz w:val="28"/>
          <w:szCs w:val="28"/>
        </w:rPr>
        <w:t xml:space="preserve">Ініціатор </w:t>
      </w:r>
      <w:r w:rsidR="00093D29">
        <w:rPr>
          <w:rFonts w:ascii="Times New Roman" w:hAnsi="Times New Roman" w:cs="Times New Roman"/>
          <w:sz w:val="28"/>
          <w:szCs w:val="28"/>
        </w:rPr>
        <w:t>має право</w:t>
      </w:r>
      <w:r w:rsidR="00F96481" w:rsidRPr="00912132">
        <w:rPr>
          <w:rFonts w:ascii="Times New Roman" w:hAnsi="Times New Roman" w:cs="Times New Roman"/>
          <w:sz w:val="28"/>
          <w:szCs w:val="28"/>
        </w:rPr>
        <w:t xml:space="preserve"> відкликати платіжну інструкцію в іноземній валюті або банківських металах до списання коштів з рахунку платника</w:t>
      </w:r>
      <w:r w:rsidRPr="00912132">
        <w:rPr>
          <w:rFonts w:ascii="Times New Roman" w:eastAsia="Calibri" w:hAnsi="Times New Roman" w:cs="Times New Roman"/>
          <w:sz w:val="28"/>
          <w:szCs w:val="28"/>
        </w:rPr>
        <w:t xml:space="preserve"> або до настання дати валютування платіжної інструкції (до настання моменту безвідкличності платіжної інструкції). Ініціатор для відкликання платіжної інструкції </w:t>
      </w:r>
      <w:r w:rsidR="00E0377D" w:rsidRPr="004D0380">
        <w:rPr>
          <w:rFonts w:ascii="Times New Roman" w:hAnsi="Times New Roman" w:cs="Times New Roman"/>
          <w:sz w:val="28"/>
          <w:szCs w:val="28"/>
        </w:rPr>
        <w:t xml:space="preserve">в іноземній валюті або банківських металах </w:t>
      </w:r>
      <w:r w:rsidRPr="00912132">
        <w:rPr>
          <w:rFonts w:ascii="Times New Roman" w:eastAsia="Calibri" w:hAnsi="Times New Roman" w:cs="Times New Roman"/>
          <w:sz w:val="28"/>
          <w:szCs w:val="28"/>
        </w:rPr>
        <w:t xml:space="preserve">надає надавачу платіжних послуг розпорядження за формою та в порядку, </w:t>
      </w:r>
      <w:r w:rsidR="00612888" w:rsidRPr="00912132">
        <w:rPr>
          <w:rFonts w:ascii="Times New Roman" w:eastAsia="Calibri" w:hAnsi="Times New Roman" w:cs="Times New Roman"/>
          <w:sz w:val="28"/>
          <w:szCs w:val="28"/>
        </w:rPr>
        <w:t>визначени</w:t>
      </w:r>
      <w:r w:rsidR="00612888">
        <w:rPr>
          <w:rFonts w:ascii="Times New Roman" w:eastAsia="Calibri" w:hAnsi="Times New Roman" w:cs="Times New Roman"/>
          <w:sz w:val="28"/>
          <w:szCs w:val="28"/>
        </w:rPr>
        <w:t>х</w:t>
      </w:r>
      <w:r w:rsidR="00612888" w:rsidRPr="00912132">
        <w:rPr>
          <w:rFonts w:ascii="Times New Roman" w:eastAsia="Calibri" w:hAnsi="Times New Roman" w:cs="Times New Roman"/>
          <w:sz w:val="28"/>
          <w:szCs w:val="28"/>
        </w:rPr>
        <w:t xml:space="preserve"> </w:t>
      </w:r>
      <w:r w:rsidR="00612888">
        <w:rPr>
          <w:rFonts w:ascii="Times New Roman" w:eastAsia="Calibri" w:hAnsi="Times New Roman" w:cs="Times New Roman"/>
          <w:sz w:val="28"/>
          <w:szCs w:val="28"/>
        </w:rPr>
        <w:t>у</w:t>
      </w:r>
      <w:r w:rsidR="00612888" w:rsidRPr="00912132">
        <w:rPr>
          <w:rFonts w:ascii="Times New Roman" w:eastAsia="Calibri" w:hAnsi="Times New Roman" w:cs="Times New Roman"/>
          <w:sz w:val="28"/>
          <w:szCs w:val="28"/>
        </w:rPr>
        <w:t xml:space="preserve"> </w:t>
      </w:r>
      <w:r w:rsidRPr="00912132">
        <w:rPr>
          <w:rFonts w:ascii="Times New Roman" w:eastAsia="Calibri" w:hAnsi="Times New Roman" w:cs="Times New Roman"/>
          <w:sz w:val="28"/>
          <w:szCs w:val="28"/>
        </w:rPr>
        <w:t xml:space="preserve">договорі з надавачем платіжних послуг. Платіжна інструкція </w:t>
      </w:r>
      <w:r w:rsidR="00E0377D" w:rsidRPr="004D0380">
        <w:rPr>
          <w:rFonts w:ascii="Times New Roman" w:hAnsi="Times New Roman" w:cs="Times New Roman"/>
          <w:sz w:val="28"/>
          <w:szCs w:val="28"/>
        </w:rPr>
        <w:t xml:space="preserve">в іноземній валюті або банківських металах </w:t>
      </w:r>
      <w:r w:rsidRPr="00912132">
        <w:rPr>
          <w:rFonts w:ascii="Times New Roman" w:eastAsia="Calibri" w:hAnsi="Times New Roman" w:cs="Times New Roman"/>
          <w:sz w:val="28"/>
          <w:szCs w:val="28"/>
        </w:rPr>
        <w:t>може бути відкликана тільки в повній сумі.</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4D0380">
      <w:pPr>
        <w:tabs>
          <w:tab w:val="left" w:pos="0"/>
          <w:tab w:val="left" w:pos="993"/>
        </w:tabs>
        <w:spacing w:after="0" w:line="240" w:lineRule="auto"/>
        <w:ind w:firstLine="567"/>
        <w:jc w:val="both"/>
        <w:rPr>
          <w:rFonts w:ascii="Times New Roman" w:hAnsi="Times New Roman" w:cs="Times New Roman"/>
          <w:sz w:val="28"/>
          <w:szCs w:val="28"/>
        </w:rPr>
      </w:pPr>
      <w:r w:rsidRPr="00F96481">
        <w:rPr>
          <w:rFonts w:ascii="Times New Roman" w:hAnsi="Times New Roman" w:cs="Times New Roman"/>
          <w:sz w:val="28"/>
          <w:szCs w:val="28"/>
        </w:rPr>
        <w:t>2</w:t>
      </w:r>
      <w:r w:rsidR="00B04EB8" w:rsidRPr="00967179">
        <w:rPr>
          <w:rFonts w:ascii="Times New Roman" w:hAnsi="Times New Roman" w:cs="Times New Roman"/>
          <w:sz w:val="28"/>
          <w:szCs w:val="28"/>
        </w:rPr>
        <w:t>1</w:t>
      </w:r>
      <w:r w:rsidRPr="00F96481">
        <w:rPr>
          <w:rFonts w:ascii="Times New Roman" w:hAnsi="Times New Roman" w:cs="Times New Roman"/>
          <w:sz w:val="28"/>
          <w:szCs w:val="28"/>
        </w:rPr>
        <w:t xml:space="preserve">. </w:t>
      </w:r>
      <w:r w:rsidR="00F96481" w:rsidRPr="00F96481">
        <w:rPr>
          <w:rFonts w:ascii="Times New Roman" w:hAnsi="Times New Roman" w:cs="Times New Roman"/>
          <w:sz w:val="28"/>
          <w:szCs w:val="28"/>
        </w:rPr>
        <w:t xml:space="preserve"> Платник несе відповідальність перед надавачем платіжних послуг, що його обслуговує, за відповідність інформації, зазначеної ним у платіжній інструкції в </w:t>
      </w:r>
      <w:r w:rsidR="00F96481" w:rsidRPr="008758FB">
        <w:rPr>
          <w:rFonts w:ascii="Times New Roman" w:eastAsia="Calibri" w:hAnsi="Times New Roman" w:cs="Times New Roman"/>
          <w:sz w:val="28"/>
          <w:szCs w:val="28"/>
        </w:rPr>
        <w:t xml:space="preserve">іноземній валюті або банківських металах, суті платіжної операції відповідно до умов укладеного між ними договору </w:t>
      </w:r>
      <w:r w:rsidR="008758FB" w:rsidRPr="008758FB">
        <w:rPr>
          <w:rFonts w:ascii="Times New Roman" w:eastAsia="Calibri" w:hAnsi="Times New Roman" w:cs="Times New Roman"/>
          <w:sz w:val="28"/>
          <w:szCs w:val="28"/>
        </w:rPr>
        <w:t>про надання платіжних послуг</w:t>
      </w:r>
      <w:r w:rsidR="003B0C9E">
        <w:rPr>
          <w:rFonts w:ascii="Times New Roman" w:eastAsia="Calibri" w:hAnsi="Times New Roman" w:cs="Times New Roman"/>
          <w:sz w:val="28"/>
          <w:szCs w:val="28"/>
        </w:rPr>
        <w:t xml:space="preserve"> </w:t>
      </w:r>
      <w:r w:rsidR="00F96481" w:rsidRPr="008758FB">
        <w:rPr>
          <w:rFonts w:ascii="Times New Roman" w:eastAsia="Calibri" w:hAnsi="Times New Roman" w:cs="Times New Roman"/>
          <w:sz w:val="28"/>
          <w:szCs w:val="28"/>
        </w:rPr>
        <w:t>та законодавства України.</w:t>
      </w:r>
    </w:p>
    <w:p w:rsidR="004725B0" w:rsidRDefault="00F96481">
      <w:pPr>
        <w:tabs>
          <w:tab w:val="left" w:pos="0"/>
          <w:tab w:val="left" w:pos="993"/>
        </w:tabs>
        <w:spacing w:after="0" w:line="240" w:lineRule="auto"/>
        <w:ind w:firstLine="567"/>
        <w:jc w:val="both"/>
        <w:rPr>
          <w:rFonts w:ascii="Times New Roman" w:hAnsi="Times New Roman" w:cs="Times New Roman"/>
          <w:sz w:val="28"/>
          <w:szCs w:val="28"/>
        </w:rPr>
      </w:pPr>
      <w:r w:rsidRPr="00F96481">
        <w:rPr>
          <w:rFonts w:ascii="Times New Roman" w:hAnsi="Times New Roman" w:cs="Times New Roman"/>
          <w:sz w:val="28"/>
          <w:szCs w:val="28"/>
        </w:rPr>
        <w:t>Надавач платіжних послуг несе відповідальність перед користувач</w:t>
      </w:r>
      <w:r w:rsidR="0038465B">
        <w:rPr>
          <w:rFonts w:ascii="Times New Roman" w:hAnsi="Times New Roman" w:cs="Times New Roman"/>
          <w:sz w:val="28"/>
          <w:szCs w:val="28"/>
        </w:rPr>
        <w:t>ем</w:t>
      </w:r>
      <w:r w:rsidRPr="00F96481">
        <w:rPr>
          <w:rFonts w:ascii="Times New Roman" w:hAnsi="Times New Roman" w:cs="Times New Roman"/>
          <w:sz w:val="28"/>
          <w:szCs w:val="28"/>
        </w:rPr>
        <w:t xml:space="preserve"> за невиконання або неналежне виконання платіжних операцій відповідно до законодавства України та умов укладених між ними договорів.</w:t>
      </w:r>
    </w:p>
    <w:p w:rsidR="004725B0" w:rsidRDefault="004725B0">
      <w:pPr>
        <w:tabs>
          <w:tab w:val="left" w:pos="0"/>
          <w:tab w:val="left" w:pos="993"/>
        </w:tabs>
        <w:spacing w:after="0" w:line="240" w:lineRule="auto"/>
        <w:ind w:firstLine="567"/>
        <w:rPr>
          <w:rFonts w:ascii="Times New Roman" w:hAnsi="Times New Roman" w:cs="Times New Roman"/>
          <w:sz w:val="28"/>
          <w:szCs w:val="28"/>
        </w:rPr>
      </w:pPr>
    </w:p>
    <w:p w:rsidR="004725B0" w:rsidRDefault="00FF1378">
      <w:pPr>
        <w:tabs>
          <w:tab w:val="left" w:pos="0"/>
          <w:tab w:val="left" w:pos="993"/>
        </w:tabs>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lang w:val="en-US"/>
        </w:rPr>
        <w:t>III</w:t>
      </w:r>
      <w:r w:rsidRPr="00FF1378">
        <w:rPr>
          <w:rFonts w:ascii="Times New Roman" w:hAnsi="Times New Roman" w:cs="Times New Roman"/>
          <w:sz w:val="28"/>
          <w:szCs w:val="28"/>
        </w:rPr>
        <w:t>. Порядок подання та відкликання платником платіжної інструкції в іноземній валюті або банківських металах та її виконання</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FF1378">
      <w:pPr>
        <w:tabs>
          <w:tab w:val="left" w:pos="0"/>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04EB8" w:rsidRPr="00967179">
        <w:rPr>
          <w:rFonts w:ascii="Times New Roman" w:hAnsi="Times New Roman" w:cs="Times New Roman"/>
          <w:sz w:val="28"/>
          <w:szCs w:val="28"/>
        </w:rPr>
        <w:t>2</w:t>
      </w:r>
      <w:r w:rsidRPr="00FF1378">
        <w:rPr>
          <w:rFonts w:ascii="Times New Roman" w:hAnsi="Times New Roman" w:cs="Times New Roman"/>
          <w:sz w:val="28"/>
          <w:szCs w:val="28"/>
        </w:rPr>
        <w:t>.  Банк платника/небанківський надавач платіжних послуг платника приймає до виконання платіжну інструкцію в іноземній валюті або банківських металах/платіжну інструкцію в іноземній валюті протягом 30 календарних днів з дати її складання ініціатором.</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AE0C1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B04EB8">
        <w:rPr>
          <w:rFonts w:ascii="Times New Roman" w:hAnsi="Times New Roman" w:cs="Times New Roman"/>
          <w:sz w:val="28"/>
          <w:szCs w:val="28"/>
          <w:lang w:val="ru-RU"/>
        </w:rPr>
        <w:t>3</w:t>
      </w:r>
      <w:r w:rsidR="00FF1378">
        <w:rPr>
          <w:rFonts w:ascii="Times New Roman" w:hAnsi="Times New Roman" w:cs="Times New Roman"/>
          <w:sz w:val="28"/>
          <w:szCs w:val="28"/>
        </w:rPr>
        <w:t>.</w:t>
      </w:r>
      <w:r w:rsidR="00FF1378" w:rsidRPr="00FF1378">
        <w:rPr>
          <w:rFonts w:ascii="Times New Roman" w:hAnsi="Times New Roman" w:cs="Times New Roman"/>
          <w:sz w:val="28"/>
          <w:szCs w:val="28"/>
        </w:rPr>
        <w:t xml:space="preserve"> Надавач платіжних послуг платника зобов’язаний отримати згоду платника на виконання кожної платіжної операції, крім випадків, передбачених Законом</w:t>
      </w:r>
      <w:r w:rsidR="00093D29">
        <w:rPr>
          <w:rFonts w:ascii="Times New Roman" w:hAnsi="Times New Roman" w:cs="Times New Roman"/>
          <w:sz w:val="28"/>
          <w:szCs w:val="28"/>
        </w:rPr>
        <w:t xml:space="preserve"> про платіжні послуги</w:t>
      </w:r>
      <w:r w:rsidR="00FF1378" w:rsidRPr="00FF1378">
        <w:rPr>
          <w:rFonts w:ascii="Times New Roman" w:hAnsi="Times New Roman" w:cs="Times New Roman"/>
          <w:sz w:val="28"/>
          <w:szCs w:val="28"/>
        </w:rPr>
        <w:t>.</w:t>
      </w:r>
    </w:p>
    <w:p w:rsidR="004725B0" w:rsidRDefault="00FF1378">
      <w:pPr>
        <w:spacing w:after="0" w:line="240" w:lineRule="auto"/>
        <w:ind w:firstLine="567"/>
        <w:jc w:val="both"/>
        <w:rPr>
          <w:rFonts w:ascii="Times New Roman" w:hAnsi="Times New Roman" w:cs="Times New Roman"/>
          <w:sz w:val="28"/>
          <w:szCs w:val="28"/>
        </w:rPr>
      </w:pPr>
      <w:r w:rsidRPr="001D46E2">
        <w:rPr>
          <w:rFonts w:ascii="Times New Roman" w:hAnsi="Times New Roman" w:cs="Times New Roman"/>
          <w:sz w:val="28"/>
          <w:szCs w:val="28"/>
        </w:rPr>
        <w:t xml:space="preserve">Порядок надання згоди на виконання платіжної операції </w:t>
      </w:r>
      <w:r w:rsidR="008758FB" w:rsidRPr="001D46E2">
        <w:rPr>
          <w:rFonts w:ascii="Times New Roman" w:eastAsia="Calibri" w:hAnsi="Times New Roman" w:cs="Times New Roman"/>
          <w:sz w:val="28"/>
          <w:szCs w:val="28"/>
          <w:lang w:eastAsia="ru-RU"/>
        </w:rPr>
        <w:t>(форма її надання)</w:t>
      </w:r>
      <w:r w:rsidR="008758FB">
        <w:rPr>
          <w:rFonts w:ascii="Times New Roman" w:eastAsia="Calibri" w:hAnsi="Times New Roman" w:cs="Times New Roman"/>
          <w:b/>
          <w:color w:val="FF0000"/>
          <w:sz w:val="24"/>
          <w:szCs w:val="24"/>
          <w:lang w:eastAsia="ru-RU"/>
        </w:rPr>
        <w:t xml:space="preserve"> </w:t>
      </w:r>
      <w:r w:rsidRPr="00FF1378">
        <w:rPr>
          <w:rFonts w:ascii="Times New Roman" w:hAnsi="Times New Roman" w:cs="Times New Roman"/>
          <w:sz w:val="28"/>
          <w:szCs w:val="28"/>
        </w:rPr>
        <w:t>визначається договором між платником та надавачем платіжних послуг платника.</w:t>
      </w:r>
    </w:p>
    <w:p w:rsidR="004725B0" w:rsidRDefault="00FF1378">
      <w:pPr>
        <w:spacing w:after="0" w:line="240" w:lineRule="auto"/>
        <w:ind w:firstLine="567"/>
        <w:jc w:val="both"/>
        <w:rPr>
          <w:rFonts w:ascii="Times New Roman" w:hAnsi="Times New Roman" w:cs="Times New Roman"/>
          <w:sz w:val="28"/>
          <w:szCs w:val="28"/>
        </w:rPr>
      </w:pPr>
      <w:r w:rsidRPr="00FF1378">
        <w:rPr>
          <w:rFonts w:ascii="Times New Roman" w:hAnsi="Times New Roman" w:cs="Times New Roman"/>
          <w:sz w:val="28"/>
          <w:szCs w:val="28"/>
        </w:rPr>
        <w:t xml:space="preserve">Платник </w:t>
      </w:r>
      <w:r w:rsidR="00093D29">
        <w:rPr>
          <w:rFonts w:ascii="Times New Roman" w:hAnsi="Times New Roman" w:cs="Times New Roman"/>
          <w:sz w:val="28"/>
          <w:szCs w:val="28"/>
        </w:rPr>
        <w:t xml:space="preserve">має право </w:t>
      </w:r>
      <w:r w:rsidRPr="00FF1378">
        <w:rPr>
          <w:rFonts w:ascii="Times New Roman" w:hAnsi="Times New Roman" w:cs="Times New Roman"/>
          <w:sz w:val="28"/>
          <w:szCs w:val="28"/>
        </w:rPr>
        <w:t xml:space="preserve">відкликати згоду на виконання платіжної операції не пізніше настання моменту безвідкличності платіжної інструкції </w:t>
      </w:r>
      <w:r w:rsidR="00E0377D" w:rsidRPr="004D0380">
        <w:rPr>
          <w:rFonts w:ascii="Times New Roman" w:hAnsi="Times New Roman" w:cs="Times New Roman"/>
          <w:sz w:val="28"/>
          <w:szCs w:val="28"/>
        </w:rPr>
        <w:t xml:space="preserve">в іноземній валюті або банківських металах </w:t>
      </w:r>
      <w:r w:rsidRPr="00FF1378">
        <w:rPr>
          <w:rFonts w:ascii="Times New Roman" w:hAnsi="Times New Roman" w:cs="Times New Roman"/>
          <w:sz w:val="28"/>
          <w:szCs w:val="28"/>
        </w:rPr>
        <w:t>відповідно до Закону про платіжні послуги.</w:t>
      </w:r>
      <w:r w:rsidR="001D46E2" w:rsidRPr="00E0377D">
        <w:rPr>
          <w:rFonts w:ascii="Times New Roman" w:hAnsi="Times New Roman" w:cs="Times New Roman"/>
          <w:sz w:val="28"/>
          <w:szCs w:val="28"/>
        </w:rPr>
        <w:t xml:space="preserve"> </w:t>
      </w:r>
      <w:r w:rsidRPr="00FF1378">
        <w:rPr>
          <w:rFonts w:ascii="Times New Roman" w:hAnsi="Times New Roman" w:cs="Times New Roman"/>
          <w:sz w:val="28"/>
          <w:szCs w:val="28"/>
        </w:rPr>
        <w:t xml:space="preserve">Платник для відкликання згоди на виконання платіжної операції надає надавачу платіжних послуг платника розпорядження за формою та </w:t>
      </w:r>
      <w:r w:rsidR="00BC7C62">
        <w:rPr>
          <w:rFonts w:ascii="Times New Roman" w:hAnsi="Times New Roman" w:cs="Times New Roman"/>
          <w:sz w:val="28"/>
          <w:szCs w:val="28"/>
        </w:rPr>
        <w:t>в</w:t>
      </w:r>
      <w:r w:rsidR="00BC7C62" w:rsidRPr="00FF1378">
        <w:rPr>
          <w:rFonts w:ascii="Times New Roman" w:hAnsi="Times New Roman" w:cs="Times New Roman"/>
          <w:sz w:val="28"/>
          <w:szCs w:val="28"/>
        </w:rPr>
        <w:t xml:space="preserve"> </w:t>
      </w:r>
      <w:r w:rsidRPr="00FF1378">
        <w:rPr>
          <w:rFonts w:ascii="Times New Roman" w:hAnsi="Times New Roman" w:cs="Times New Roman"/>
          <w:sz w:val="28"/>
          <w:szCs w:val="28"/>
        </w:rPr>
        <w:t xml:space="preserve">порядку, </w:t>
      </w:r>
      <w:r w:rsidR="00BC7C62" w:rsidRPr="00FF1378">
        <w:rPr>
          <w:rFonts w:ascii="Times New Roman" w:hAnsi="Times New Roman" w:cs="Times New Roman"/>
          <w:sz w:val="28"/>
          <w:szCs w:val="28"/>
        </w:rPr>
        <w:t>визначени</w:t>
      </w:r>
      <w:r w:rsidR="00BC7C62">
        <w:rPr>
          <w:rFonts w:ascii="Times New Roman" w:hAnsi="Times New Roman" w:cs="Times New Roman"/>
          <w:sz w:val="28"/>
          <w:szCs w:val="28"/>
        </w:rPr>
        <w:t>х у</w:t>
      </w:r>
      <w:r w:rsidR="00BC7C62" w:rsidRPr="00FF1378">
        <w:rPr>
          <w:rFonts w:ascii="Times New Roman" w:hAnsi="Times New Roman" w:cs="Times New Roman"/>
          <w:sz w:val="28"/>
          <w:szCs w:val="28"/>
        </w:rPr>
        <w:t xml:space="preserve"> </w:t>
      </w:r>
      <w:r w:rsidRPr="00FF1378">
        <w:rPr>
          <w:rFonts w:ascii="Times New Roman" w:hAnsi="Times New Roman" w:cs="Times New Roman"/>
          <w:sz w:val="28"/>
          <w:szCs w:val="28"/>
        </w:rPr>
        <w:t>договор</w:t>
      </w:r>
      <w:r w:rsidR="00BC7C62">
        <w:rPr>
          <w:rFonts w:ascii="Times New Roman" w:hAnsi="Times New Roman" w:cs="Times New Roman"/>
          <w:sz w:val="28"/>
          <w:szCs w:val="28"/>
        </w:rPr>
        <w:t>і</w:t>
      </w:r>
      <w:r w:rsidRPr="00FF1378">
        <w:rPr>
          <w:rFonts w:ascii="Times New Roman" w:hAnsi="Times New Roman" w:cs="Times New Roman"/>
          <w:sz w:val="28"/>
          <w:szCs w:val="28"/>
        </w:rPr>
        <w:t xml:space="preserve"> між платником </w:t>
      </w:r>
      <w:r w:rsidR="00BC7C62">
        <w:rPr>
          <w:rFonts w:ascii="Times New Roman" w:hAnsi="Times New Roman" w:cs="Times New Roman"/>
          <w:sz w:val="28"/>
          <w:szCs w:val="28"/>
        </w:rPr>
        <w:t>і</w:t>
      </w:r>
      <w:r w:rsidR="00BC7C62" w:rsidRPr="00FF1378">
        <w:rPr>
          <w:rFonts w:ascii="Times New Roman" w:hAnsi="Times New Roman" w:cs="Times New Roman"/>
          <w:sz w:val="28"/>
          <w:szCs w:val="28"/>
        </w:rPr>
        <w:t xml:space="preserve"> </w:t>
      </w:r>
      <w:r w:rsidRPr="00FF1378">
        <w:rPr>
          <w:rFonts w:ascii="Times New Roman" w:hAnsi="Times New Roman" w:cs="Times New Roman"/>
          <w:sz w:val="28"/>
          <w:szCs w:val="28"/>
        </w:rPr>
        <w:t>надавачем платіжних послуг платника.</w:t>
      </w:r>
    </w:p>
    <w:p w:rsidR="004725B0" w:rsidRDefault="004725B0">
      <w:pPr>
        <w:tabs>
          <w:tab w:val="left" w:pos="0"/>
          <w:tab w:val="left" w:pos="993"/>
        </w:tabs>
        <w:spacing w:after="0" w:line="240" w:lineRule="auto"/>
        <w:ind w:firstLine="567"/>
        <w:jc w:val="both"/>
        <w:rPr>
          <w:rFonts w:ascii="Times New Roman" w:hAnsi="Times New Roman" w:cs="Times New Roman"/>
          <w:sz w:val="28"/>
          <w:szCs w:val="28"/>
        </w:rPr>
      </w:pP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FF1378">
        <w:rPr>
          <w:rFonts w:eastAsiaTheme="minorHAnsi"/>
          <w:sz w:val="28"/>
          <w:szCs w:val="28"/>
          <w:lang w:val="uk-UA" w:eastAsia="en-US"/>
        </w:rPr>
        <w:lastRenderedPageBreak/>
        <w:t>2</w:t>
      </w:r>
      <w:r w:rsidR="00B04EB8">
        <w:rPr>
          <w:rFonts w:eastAsiaTheme="minorHAnsi"/>
          <w:sz w:val="28"/>
          <w:szCs w:val="28"/>
          <w:lang w:eastAsia="en-US"/>
        </w:rPr>
        <w:t>4</w:t>
      </w:r>
      <w:r w:rsidRPr="00FF1378">
        <w:rPr>
          <w:rFonts w:eastAsiaTheme="minorHAnsi"/>
          <w:sz w:val="28"/>
          <w:szCs w:val="28"/>
          <w:lang w:val="uk-UA" w:eastAsia="en-US"/>
        </w:rPr>
        <w:t xml:space="preserve">. Платник має право не </w:t>
      </w:r>
      <w:r w:rsidR="00BC7C62">
        <w:rPr>
          <w:rFonts w:eastAsiaTheme="minorHAnsi"/>
          <w:sz w:val="28"/>
          <w:szCs w:val="28"/>
          <w:lang w:val="uk-UA" w:eastAsia="en-US"/>
        </w:rPr>
        <w:t>по</w:t>
      </w:r>
      <w:r w:rsidRPr="00FF1378">
        <w:rPr>
          <w:rFonts w:eastAsiaTheme="minorHAnsi"/>
          <w:sz w:val="28"/>
          <w:szCs w:val="28"/>
          <w:lang w:val="uk-UA" w:eastAsia="en-US"/>
        </w:rPr>
        <w:t xml:space="preserve">давати до банку документи, які є підставою для здійснення перерахування коштів, якщо він здійснює перерахування </w:t>
      </w:r>
      <w:r w:rsidR="00BC7C62">
        <w:rPr>
          <w:rFonts w:eastAsiaTheme="minorHAnsi"/>
          <w:sz w:val="28"/>
          <w:szCs w:val="28"/>
          <w:lang w:val="uk-UA" w:eastAsia="en-US"/>
        </w:rPr>
        <w:t>в</w:t>
      </w:r>
      <w:r w:rsidR="00BC7C62" w:rsidRPr="00FF1378">
        <w:rPr>
          <w:rFonts w:eastAsiaTheme="minorHAnsi"/>
          <w:sz w:val="28"/>
          <w:szCs w:val="28"/>
          <w:lang w:val="uk-UA" w:eastAsia="en-US"/>
        </w:rPr>
        <w:t xml:space="preserve"> </w:t>
      </w:r>
      <w:r w:rsidRPr="00FF1378">
        <w:rPr>
          <w:rFonts w:eastAsiaTheme="minorHAnsi"/>
          <w:sz w:val="28"/>
          <w:szCs w:val="28"/>
          <w:lang w:val="uk-UA" w:eastAsia="en-US"/>
        </w:rPr>
        <w:t>межах України зі свого поточного/вкладного (депозитного) рахунку з метою поповнення свого поточного/вкладного (депозитного) рахунку, погашення кредиту та процентів за рахунок власних (не куплених на валютному ринку України) коштів.</w:t>
      </w: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FF1378">
        <w:rPr>
          <w:rFonts w:eastAsiaTheme="minorHAnsi"/>
          <w:sz w:val="28"/>
          <w:szCs w:val="28"/>
          <w:lang w:val="uk-UA" w:eastAsia="en-US"/>
        </w:rPr>
        <w:t xml:space="preserve">Платник має право не </w:t>
      </w:r>
      <w:r w:rsidR="00BC7C62">
        <w:rPr>
          <w:rFonts w:eastAsiaTheme="minorHAnsi"/>
          <w:sz w:val="28"/>
          <w:szCs w:val="28"/>
          <w:lang w:val="uk-UA" w:eastAsia="en-US"/>
        </w:rPr>
        <w:t>по</w:t>
      </w:r>
      <w:r w:rsidR="00BC7C62" w:rsidRPr="00FF1378">
        <w:rPr>
          <w:rFonts w:eastAsiaTheme="minorHAnsi"/>
          <w:sz w:val="28"/>
          <w:szCs w:val="28"/>
          <w:lang w:val="uk-UA" w:eastAsia="en-US"/>
        </w:rPr>
        <w:t xml:space="preserve">давати </w:t>
      </w:r>
      <w:r w:rsidRPr="00FF1378">
        <w:rPr>
          <w:rFonts w:eastAsiaTheme="minorHAnsi"/>
          <w:sz w:val="28"/>
          <w:szCs w:val="28"/>
          <w:lang w:val="uk-UA" w:eastAsia="en-US"/>
        </w:rPr>
        <w:t xml:space="preserve">до небанківського надавача платіжних послуг  документи, які є підставою для здійснення перерахування коштів, якщо він здійснює перерахування </w:t>
      </w:r>
      <w:r w:rsidR="00BC7C62">
        <w:rPr>
          <w:rFonts w:eastAsiaTheme="minorHAnsi"/>
          <w:sz w:val="28"/>
          <w:szCs w:val="28"/>
          <w:lang w:val="uk-UA" w:eastAsia="en-US"/>
        </w:rPr>
        <w:t>в</w:t>
      </w:r>
      <w:r w:rsidR="00BC7C62" w:rsidRPr="00FF1378">
        <w:rPr>
          <w:rFonts w:eastAsiaTheme="minorHAnsi"/>
          <w:sz w:val="28"/>
          <w:szCs w:val="28"/>
          <w:lang w:val="uk-UA" w:eastAsia="en-US"/>
        </w:rPr>
        <w:t xml:space="preserve"> </w:t>
      </w:r>
      <w:r w:rsidRPr="00FF1378">
        <w:rPr>
          <w:rFonts w:eastAsiaTheme="minorHAnsi"/>
          <w:sz w:val="28"/>
          <w:szCs w:val="28"/>
          <w:lang w:val="uk-UA" w:eastAsia="en-US"/>
        </w:rPr>
        <w:t>межах України зі свого платіжного рахунку з метою поповнення свого платіжного рахунку</w:t>
      </w:r>
      <w:r w:rsidR="008D5B4A" w:rsidRPr="008D5B4A">
        <w:rPr>
          <w:rFonts w:eastAsiaTheme="minorHAnsi"/>
          <w:sz w:val="28"/>
          <w:szCs w:val="28"/>
          <w:lang w:val="uk-UA" w:eastAsia="en-US"/>
        </w:rPr>
        <w:t xml:space="preserve">, </w:t>
      </w:r>
      <w:r w:rsidR="008D5B4A">
        <w:rPr>
          <w:rFonts w:eastAsiaTheme="minorHAnsi"/>
          <w:sz w:val="28"/>
          <w:szCs w:val="28"/>
          <w:lang w:val="uk-UA" w:eastAsia="en-US"/>
        </w:rPr>
        <w:t xml:space="preserve">якщо здійснення таких операцій передбачено вимогами валютного законодавства </w:t>
      </w:r>
      <w:r w:rsidRPr="00FF1378">
        <w:rPr>
          <w:rFonts w:eastAsiaTheme="minorHAnsi"/>
          <w:sz w:val="28"/>
          <w:szCs w:val="28"/>
          <w:lang w:val="uk-UA" w:eastAsia="en-US"/>
        </w:rPr>
        <w:t>України.</w:t>
      </w:r>
    </w:p>
    <w:p w:rsidR="004725B0" w:rsidRDefault="004725B0">
      <w:pPr>
        <w:pStyle w:val="rvps2"/>
        <w:shd w:val="clear" w:color="auto" w:fill="FFFFFF"/>
        <w:spacing w:before="0" w:beforeAutospacing="0" w:after="0" w:afterAutospacing="0"/>
        <w:ind w:firstLine="567"/>
        <w:jc w:val="both"/>
        <w:rPr>
          <w:rFonts w:eastAsiaTheme="minorHAnsi"/>
          <w:sz w:val="28"/>
          <w:szCs w:val="28"/>
          <w:lang w:val="uk-UA" w:eastAsia="en-US"/>
        </w:rPr>
      </w:pPr>
    </w:p>
    <w:p w:rsidR="004725B0" w:rsidRDefault="00AE0C10">
      <w:pPr>
        <w:pStyle w:val="rvps2"/>
        <w:shd w:val="clear" w:color="auto" w:fill="FFFFFF"/>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2</w:t>
      </w:r>
      <w:r w:rsidR="00B04EB8">
        <w:rPr>
          <w:rFonts w:eastAsiaTheme="minorHAnsi"/>
          <w:sz w:val="28"/>
          <w:szCs w:val="28"/>
          <w:lang w:val="uk-UA" w:eastAsia="en-US"/>
        </w:rPr>
        <w:t>5</w:t>
      </w:r>
      <w:r w:rsidR="00FF1378">
        <w:rPr>
          <w:rFonts w:eastAsiaTheme="minorHAnsi"/>
          <w:sz w:val="28"/>
          <w:szCs w:val="28"/>
          <w:lang w:val="uk-UA" w:eastAsia="en-US"/>
        </w:rPr>
        <w:t>.</w:t>
      </w:r>
      <w:r w:rsidR="00FF1378" w:rsidRPr="00FF1378">
        <w:rPr>
          <w:rFonts w:eastAsiaTheme="minorHAnsi"/>
          <w:sz w:val="28"/>
          <w:szCs w:val="28"/>
          <w:lang w:val="uk-UA" w:eastAsia="en-US"/>
        </w:rPr>
        <w:t xml:space="preserve"> Банк виконує платіжну інструкцію в іноземній валюті або банківських металах  </w:t>
      </w:r>
      <w:r w:rsidR="00BC7C62">
        <w:rPr>
          <w:rFonts w:eastAsiaTheme="minorHAnsi"/>
          <w:sz w:val="28"/>
          <w:szCs w:val="28"/>
          <w:lang w:val="uk-UA" w:eastAsia="en-US"/>
        </w:rPr>
        <w:t>у</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межах залишків коштів в іноземній валюті або банківських металів на рахунках платника на момент надходження платіжної інструкції (крім платіжних інструкцій стягувача).</w:t>
      </w: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FF1378">
        <w:rPr>
          <w:rFonts w:eastAsiaTheme="minorHAnsi"/>
          <w:sz w:val="28"/>
          <w:szCs w:val="28"/>
          <w:lang w:val="uk-UA" w:eastAsia="en-US"/>
        </w:rPr>
        <w:t>Небанківський надавач платіжних послуг виконує платіжну інструкцію в іноземній валюті в межах залишків коштів в іноземній валюті на рахунках платника на момент надходження платіжної інструкції (крім платіжних інструкцій стягувача).</w:t>
      </w: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FF1378">
        <w:rPr>
          <w:rFonts w:eastAsiaTheme="minorHAnsi"/>
          <w:sz w:val="28"/>
          <w:szCs w:val="28"/>
          <w:lang w:val="uk-UA" w:eastAsia="en-US"/>
        </w:rPr>
        <w:t xml:space="preserve">Надавач платіжних послуг платника </w:t>
      </w:r>
      <w:r w:rsidR="00093D29">
        <w:rPr>
          <w:rFonts w:eastAsiaTheme="minorHAnsi"/>
          <w:sz w:val="28"/>
          <w:szCs w:val="28"/>
          <w:lang w:val="uk-UA" w:eastAsia="en-US"/>
        </w:rPr>
        <w:t xml:space="preserve">має право </w:t>
      </w:r>
      <w:r w:rsidRPr="00FF1378">
        <w:rPr>
          <w:rFonts w:eastAsiaTheme="minorHAnsi"/>
          <w:sz w:val="28"/>
          <w:szCs w:val="28"/>
          <w:lang w:val="uk-UA" w:eastAsia="en-US"/>
        </w:rPr>
        <w:t xml:space="preserve">виконувати платіжні інструкції платника </w:t>
      </w:r>
      <w:r w:rsidR="00E0377D" w:rsidRPr="00E0377D">
        <w:rPr>
          <w:sz w:val="28"/>
          <w:szCs w:val="28"/>
          <w:lang w:val="uk-UA"/>
        </w:rPr>
        <w:t xml:space="preserve">в іноземній валюті або банківських металах </w:t>
      </w:r>
      <w:r w:rsidRPr="00FF1378">
        <w:rPr>
          <w:rFonts w:eastAsiaTheme="minorHAnsi"/>
          <w:sz w:val="28"/>
          <w:szCs w:val="28"/>
          <w:lang w:val="uk-UA" w:eastAsia="en-US"/>
        </w:rPr>
        <w:t xml:space="preserve">з урахуванням сум, що надходять на рахунок платника протягом операційного дня (поточні надходження), якщо ці умови  визначено у відповідному договорі  та якщо така операція дозволена вимогами законодавства України. </w:t>
      </w:r>
    </w:p>
    <w:p w:rsidR="004725B0" w:rsidRDefault="004725B0">
      <w:pPr>
        <w:pStyle w:val="rvps2"/>
        <w:shd w:val="clear" w:color="auto" w:fill="FFFFFF"/>
        <w:spacing w:before="0" w:beforeAutospacing="0" w:after="0" w:afterAutospacing="0"/>
        <w:ind w:firstLine="567"/>
        <w:jc w:val="both"/>
        <w:rPr>
          <w:rFonts w:eastAsiaTheme="minorHAnsi"/>
          <w:sz w:val="28"/>
          <w:szCs w:val="28"/>
          <w:lang w:val="uk-UA" w:eastAsia="en-US"/>
        </w:rPr>
      </w:pP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2</w:t>
      </w:r>
      <w:r w:rsidR="00B04EB8">
        <w:rPr>
          <w:rFonts w:eastAsiaTheme="minorHAnsi"/>
          <w:sz w:val="28"/>
          <w:szCs w:val="28"/>
          <w:lang w:val="uk-UA" w:eastAsia="en-US"/>
        </w:rPr>
        <w:t>6</w:t>
      </w:r>
      <w:r>
        <w:rPr>
          <w:rFonts w:eastAsiaTheme="minorHAnsi"/>
          <w:sz w:val="28"/>
          <w:szCs w:val="28"/>
          <w:lang w:val="uk-UA" w:eastAsia="en-US"/>
        </w:rPr>
        <w:t xml:space="preserve">. </w:t>
      </w:r>
      <w:r w:rsidR="001D46E2" w:rsidRPr="001D46E2">
        <w:rPr>
          <w:rFonts w:eastAsiaTheme="minorHAnsi"/>
          <w:sz w:val="28"/>
          <w:szCs w:val="28"/>
          <w:lang w:val="uk-UA" w:eastAsia="en-US"/>
        </w:rPr>
        <w:t xml:space="preserve">Надавач платіжних послуг </w:t>
      </w:r>
      <w:r w:rsidR="00E46C62">
        <w:rPr>
          <w:rFonts w:eastAsiaTheme="minorHAnsi"/>
          <w:sz w:val="28"/>
          <w:szCs w:val="28"/>
          <w:lang w:val="uk-UA" w:eastAsia="en-US"/>
        </w:rPr>
        <w:t>повинен</w:t>
      </w:r>
      <w:r w:rsidR="001D46E2" w:rsidRPr="001D46E2">
        <w:rPr>
          <w:rFonts w:eastAsiaTheme="minorHAnsi"/>
          <w:sz w:val="28"/>
          <w:szCs w:val="28"/>
          <w:lang w:val="uk-UA" w:eastAsia="en-US"/>
        </w:rPr>
        <w:t xml:space="preserve"> перевірити відповідність заповнення реквізитів платіжної інструкції в іноземній валюті або банківських метал</w:t>
      </w:r>
      <w:r w:rsidR="007D6280">
        <w:rPr>
          <w:rFonts w:eastAsiaTheme="minorHAnsi"/>
          <w:sz w:val="28"/>
          <w:szCs w:val="28"/>
          <w:lang w:val="uk-UA" w:eastAsia="en-US"/>
        </w:rPr>
        <w:t>ах</w:t>
      </w:r>
      <w:r w:rsidR="001D46E2" w:rsidRPr="001D46E2">
        <w:rPr>
          <w:rFonts w:eastAsiaTheme="minorHAnsi"/>
          <w:sz w:val="28"/>
          <w:szCs w:val="28"/>
          <w:lang w:val="uk-UA" w:eastAsia="en-US"/>
        </w:rPr>
        <w:t xml:space="preserve"> вимогам </w:t>
      </w:r>
      <w:r w:rsidR="001D355E">
        <w:rPr>
          <w:rFonts w:eastAsiaTheme="minorHAnsi"/>
          <w:sz w:val="28"/>
          <w:szCs w:val="28"/>
          <w:lang w:val="uk-UA" w:eastAsia="en-US"/>
        </w:rPr>
        <w:t>розділу ІІ ц</w:t>
      </w:r>
      <w:r w:rsidR="001D46E2" w:rsidRPr="001D46E2">
        <w:rPr>
          <w:rFonts w:eastAsiaTheme="minorHAnsi"/>
          <w:sz w:val="28"/>
          <w:szCs w:val="28"/>
          <w:lang w:val="uk-UA" w:eastAsia="en-US"/>
        </w:rPr>
        <w:t>ього Положення та реквізитам, зазначеним у документах, які відповідно до нормативно-правових актів Національного банку</w:t>
      </w:r>
      <w:r w:rsidR="00093D29">
        <w:rPr>
          <w:rFonts w:eastAsiaTheme="minorHAnsi"/>
          <w:sz w:val="28"/>
          <w:szCs w:val="28"/>
          <w:lang w:val="uk-UA" w:eastAsia="en-US"/>
        </w:rPr>
        <w:t xml:space="preserve"> з питань валютного регулювання</w:t>
      </w:r>
      <w:r w:rsidR="001D46E2" w:rsidRPr="001D46E2">
        <w:rPr>
          <w:rFonts w:eastAsiaTheme="minorHAnsi"/>
          <w:sz w:val="28"/>
          <w:szCs w:val="28"/>
          <w:lang w:val="uk-UA" w:eastAsia="en-US"/>
        </w:rPr>
        <w:t xml:space="preserve"> є підставою для здійснення перерахування коштів в іноземній валюті або банківських металах з рахунку платника, а також поштові та платіжні реквізити контрагентів.</w:t>
      </w:r>
    </w:p>
    <w:p w:rsidR="004725B0" w:rsidRDefault="001D46E2">
      <w:pPr>
        <w:pStyle w:val="rvps2"/>
        <w:shd w:val="clear" w:color="auto" w:fill="FFFFFF"/>
        <w:spacing w:before="0" w:beforeAutospacing="0" w:after="0" w:afterAutospacing="0"/>
        <w:ind w:firstLine="567"/>
        <w:jc w:val="both"/>
        <w:rPr>
          <w:rFonts w:eastAsiaTheme="minorHAnsi"/>
          <w:sz w:val="28"/>
          <w:szCs w:val="28"/>
          <w:lang w:val="uk-UA" w:eastAsia="en-US"/>
        </w:rPr>
      </w:pPr>
      <w:r w:rsidRPr="001D46E2">
        <w:rPr>
          <w:rFonts w:eastAsiaTheme="minorHAnsi"/>
          <w:sz w:val="28"/>
          <w:szCs w:val="28"/>
          <w:lang w:val="uk-UA" w:eastAsia="en-US"/>
        </w:rPr>
        <w:t>Надавач платіжних послуг має право відмовитися від виконання платіжної інструкції платника в іноземній валюті або банківських метал</w:t>
      </w:r>
      <w:r w:rsidR="00B04EB8">
        <w:rPr>
          <w:rFonts w:eastAsiaTheme="minorHAnsi"/>
          <w:sz w:val="28"/>
          <w:szCs w:val="28"/>
          <w:lang w:val="uk-UA" w:eastAsia="en-US"/>
        </w:rPr>
        <w:t>ах</w:t>
      </w:r>
      <w:r w:rsidRPr="001D46E2">
        <w:rPr>
          <w:rFonts w:eastAsiaTheme="minorHAnsi"/>
          <w:sz w:val="28"/>
          <w:szCs w:val="28"/>
          <w:lang w:val="uk-UA" w:eastAsia="en-US"/>
        </w:rPr>
        <w:t xml:space="preserve"> та повернути її платнику, якщо операція, </w:t>
      </w:r>
      <w:r w:rsidRPr="00905FE0">
        <w:rPr>
          <w:rFonts w:eastAsiaTheme="minorHAnsi"/>
          <w:sz w:val="28"/>
          <w:szCs w:val="28"/>
          <w:lang w:val="uk-UA" w:eastAsia="en-US"/>
        </w:rPr>
        <w:t>яку проводить платник, не відповідає вимогам валютного законодавства</w:t>
      </w:r>
      <w:r w:rsidR="00436154" w:rsidRPr="00905FE0">
        <w:rPr>
          <w:rFonts w:eastAsiaTheme="minorHAnsi"/>
          <w:sz w:val="28"/>
          <w:szCs w:val="28"/>
          <w:lang w:val="uk-UA" w:eastAsia="en-US"/>
        </w:rPr>
        <w:t xml:space="preserve"> України</w:t>
      </w:r>
      <w:r w:rsidR="00905FE0" w:rsidRPr="00905FE0">
        <w:rPr>
          <w:rFonts w:eastAsiaTheme="minorHAnsi"/>
          <w:sz w:val="28"/>
          <w:szCs w:val="28"/>
          <w:lang w:val="uk-UA" w:eastAsia="en-US"/>
        </w:rPr>
        <w:t xml:space="preserve"> та законодавства </w:t>
      </w:r>
      <w:r w:rsidR="00E86F29">
        <w:rPr>
          <w:rFonts w:eastAsiaTheme="minorHAnsi"/>
          <w:sz w:val="28"/>
          <w:szCs w:val="28"/>
          <w:lang w:val="uk-UA" w:eastAsia="en-US"/>
        </w:rPr>
        <w:t xml:space="preserve">України </w:t>
      </w:r>
      <w:r w:rsidR="00905FE0" w:rsidRPr="00905FE0">
        <w:rPr>
          <w:rFonts w:eastAsiaTheme="minorHAnsi"/>
          <w:sz w:val="28"/>
          <w:szCs w:val="28"/>
          <w:lang w:val="uk-UA" w:eastAsia="en-US"/>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4725B0" w:rsidRDefault="001D46E2">
      <w:pPr>
        <w:pStyle w:val="rvps2"/>
        <w:shd w:val="clear" w:color="auto" w:fill="FFFFFF"/>
        <w:spacing w:before="0" w:beforeAutospacing="0" w:after="0" w:afterAutospacing="0"/>
        <w:ind w:firstLine="567"/>
        <w:jc w:val="both"/>
        <w:rPr>
          <w:rFonts w:eastAsiaTheme="minorHAnsi"/>
          <w:sz w:val="28"/>
          <w:szCs w:val="28"/>
          <w:lang w:val="uk-UA" w:eastAsia="en-US"/>
        </w:rPr>
      </w:pPr>
      <w:r w:rsidRPr="001D46E2">
        <w:rPr>
          <w:rFonts w:eastAsiaTheme="minorHAnsi"/>
          <w:sz w:val="28"/>
          <w:szCs w:val="28"/>
          <w:lang w:val="uk-UA" w:eastAsia="en-US"/>
        </w:rPr>
        <w:t>Надавач платіжних послуг платника повертає платіжні інструкції платника в іноземній валюті або банківських метал</w:t>
      </w:r>
      <w:r w:rsidR="007D6280">
        <w:rPr>
          <w:rFonts w:eastAsiaTheme="minorHAnsi"/>
          <w:sz w:val="28"/>
          <w:szCs w:val="28"/>
          <w:lang w:val="uk-UA" w:eastAsia="en-US"/>
        </w:rPr>
        <w:t>ах</w:t>
      </w:r>
      <w:r w:rsidRPr="001D46E2">
        <w:rPr>
          <w:rFonts w:eastAsiaTheme="minorHAnsi"/>
          <w:sz w:val="28"/>
          <w:szCs w:val="28"/>
          <w:lang w:val="uk-UA" w:eastAsia="en-US"/>
        </w:rPr>
        <w:t xml:space="preserve"> без виконання із зазначенням причини їх повернення. </w:t>
      </w:r>
    </w:p>
    <w:p w:rsidR="004725B0" w:rsidRDefault="004725B0">
      <w:pPr>
        <w:pStyle w:val="rvps2"/>
        <w:shd w:val="clear" w:color="auto" w:fill="FFFFFF"/>
        <w:spacing w:before="0" w:beforeAutospacing="0" w:after="0" w:afterAutospacing="0"/>
        <w:ind w:firstLine="567"/>
        <w:jc w:val="both"/>
        <w:rPr>
          <w:rFonts w:eastAsiaTheme="minorHAnsi"/>
          <w:sz w:val="28"/>
          <w:szCs w:val="28"/>
          <w:lang w:eastAsia="en-US"/>
        </w:rPr>
      </w:pP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2</w:t>
      </w:r>
      <w:r w:rsidR="00B04EB8">
        <w:rPr>
          <w:rFonts w:eastAsiaTheme="minorHAnsi"/>
          <w:sz w:val="28"/>
          <w:szCs w:val="28"/>
          <w:lang w:eastAsia="en-US"/>
        </w:rPr>
        <w:t>7</w:t>
      </w:r>
      <w:r>
        <w:rPr>
          <w:rFonts w:eastAsiaTheme="minorHAnsi"/>
          <w:sz w:val="28"/>
          <w:szCs w:val="28"/>
          <w:lang w:val="uk-UA" w:eastAsia="en-US"/>
        </w:rPr>
        <w:t>.</w:t>
      </w:r>
      <w:r w:rsidRPr="00FF1378">
        <w:rPr>
          <w:rFonts w:eastAsia="Calibri"/>
          <w:b/>
          <w:lang w:val="uk-UA"/>
        </w:rPr>
        <w:t xml:space="preserve"> </w:t>
      </w:r>
      <w:r w:rsidRPr="00FF1378">
        <w:rPr>
          <w:rFonts w:eastAsiaTheme="minorHAnsi"/>
          <w:sz w:val="28"/>
          <w:szCs w:val="28"/>
          <w:lang w:val="uk-UA" w:eastAsia="en-US"/>
        </w:rPr>
        <w:t xml:space="preserve">Надавач платіжних послуг повинен забезпечити супроводження всіх платіжних операцій інформацією відповідно до вимог законодавства </w:t>
      </w:r>
      <w:r w:rsidR="00EC22E5">
        <w:rPr>
          <w:rFonts w:eastAsiaTheme="minorHAnsi"/>
          <w:sz w:val="28"/>
          <w:szCs w:val="28"/>
          <w:lang w:val="uk-UA" w:eastAsia="en-US"/>
        </w:rPr>
        <w:t xml:space="preserve">України </w:t>
      </w:r>
      <w:r w:rsidRPr="00FF1378">
        <w:rPr>
          <w:rFonts w:eastAsiaTheme="minorHAnsi"/>
          <w:sz w:val="28"/>
          <w:szCs w:val="28"/>
          <w:lang w:val="uk-UA" w:eastAsia="en-US"/>
        </w:rPr>
        <w:t>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rsidR="004725B0" w:rsidRDefault="004725B0">
      <w:pPr>
        <w:pStyle w:val="rvps2"/>
        <w:shd w:val="clear" w:color="auto" w:fill="FFFFFF"/>
        <w:spacing w:before="0" w:beforeAutospacing="0" w:after="0" w:afterAutospacing="0"/>
        <w:ind w:firstLine="567"/>
        <w:jc w:val="both"/>
        <w:rPr>
          <w:rFonts w:eastAsiaTheme="minorHAnsi"/>
          <w:sz w:val="28"/>
          <w:szCs w:val="28"/>
          <w:lang w:val="uk-UA" w:eastAsia="en-US"/>
        </w:rPr>
      </w:pP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AE0C10">
        <w:rPr>
          <w:rFonts w:eastAsiaTheme="minorHAnsi"/>
          <w:sz w:val="28"/>
          <w:szCs w:val="28"/>
          <w:lang w:val="uk-UA" w:eastAsia="en-US"/>
        </w:rPr>
        <w:t>2</w:t>
      </w:r>
      <w:r w:rsidR="00B04EB8">
        <w:rPr>
          <w:rFonts w:eastAsiaTheme="minorHAnsi"/>
          <w:sz w:val="28"/>
          <w:szCs w:val="28"/>
          <w:lang w:val="uk-UA" w:eastAsia="en-US"/>
        </w:rPr>
        <w:t>8</w:t>
      </w:r>
      <w:r w:rsidRPr="00AE0C10">
        <w:rPr>
          <w:rFonts w:eastAsiaTheme="minorHAnsi"/>
          <w:sz w:val="28"/>
          <w:szCs w:val="28"/>
          <w:lang w:val="uk-UA" w:eastAsia="en-US"/>
        </w:rPr>
        <w:t xml:space="preserve">. Платник для ініціювання платіжних операцій </w:t>
      </w:r>
      <w:r w:rsidR="00AE0C10" w:rsidRPr="00AE0C10">
        <w:rPr>
          <w:sz w:val="28"/>
          <w:szCs w:val="28"/>
          <w:lang w:val="uk-UA"/>
        </w:rPr>
        <w:t>в іноземній валюті або банківських металах</w:t>
      </w:r>
      <w:r w:rsidR="00AE0C10" w:rsidRPr="00AE0C10">
        <w:rPr>
          <w:rFonts w:eastAsiaTheme="minorHAnsi"/>
          <w:sz w:val="28"/>
          <w:szCs w:val="28"/>
          <w:lang w:val="uk-UA" w:eastAsia="en-US"/>
        </w:rPr>
        <w:t xml:space="preserve"> </w:t>
      </w:r>
      <w:r w:rsidR="00093D29">
        <w:rPr>
          <w:rFonts w:eastAsiaTheme="minorHAnsi"/>
          <w:sz w:val="28"/>
          <w:szCs w:val="28"/>
          <w:lang w:val="uk-UA" w:eastAsia="en-US"/>
        </w:rPr>
        <w:t xml:space="preserve">має право </w:t>
      </w:r>
      <w:r w:rsidRPr="00AE0C10">
        <w:rPr>
          <w:rFonts w:eastAsiaTheme="minorHAnsi"/>
          <w:sz w:val="28"/>
          <w:szCs w:val="28"/>
          <w:lang w:val="uk-UA" w:eastAsia="en-US"/>
        </w:rPr>
        <w:t>використовувати один або кілька засобів дистанційної комунікації з надавачем платіжних послуг платника. Порядок застосування засобів дистанційної комунікації, передавання платіжної інструкції</w:t>
      </w:r>
      <w:r w:rsidR="00AE0C10" w:rsidRPr="00AE0C10">
        <w:rPr>
          <w:sz w:val="28"/>
          <w:szCs w:val="28"/>
          <w:lang w:val="uk-UA"/>
        </w:rPr>
        <w:t xml:space="preserve"> в іноземній валюті або банківських металах</w:t>
      </w:r>
      <w:r w:rsidRPr="00AE0C10">
        <w:rPr>
          <w:rFonts w:eastAsiaTheme="minorHAnsi"/>
          <w:sz w:val="28"/>
          <w:szCs w:val="28"/>
          <w:lang w:val="uk-UA" w:eastAsia="en-US"/>
        </w:rPr>
        <w:t>, права, обов’язки та відповідальність сторін, порядок вирішення спорів у разі їх виникнення визначаються умовами договору між надавачем платіжних послуг платника та платником.</w:t>
      </w:r>
    </w:p>
    <w:p w:rsidR="004725B0" w:rsidRDefault="004725B0">
      <w:pPr>
        <w:pStyle w:val="rvps2"/>
        <w:shd w:val="clear" w:color="auto" w:fill="FFFFFF"/>
        <w:spacing w:before="0" w:beforeAutospacing="0" w:after="0" w:afterAutospacing="0"/>
        <w:ind w:firstLine="567"/>
        <w:jc w:val="both"/>
        <w:rPr>
          <w:rFonts w:eastAsiaTheme="minorHAnsi"/>
          <w:sz w:val="28"/>
          <w:szCs w:val="28"/>
          <w:lang w:val="uk-UA" w:eastAsia="en-US"/>
        </w:rPr>
      </w:pP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AE0C10">
        <w:rPr>
          <w:rFonts w:eastAsiaTheme="minorHAnsi"/>
          <w:sz w:val="28"/>
          <w:szCs w:val="28"/>
          <w:lang w:val="uk-UA" w:eastAsia="en-US"/>
        </w:rPr>
        <w:t>2</w:t>
      </w:r>
      <w:r w:rsidR="00B04EB8">
        <w:rPr>
          <w:rFonts w:eastAsiaTheme="minorHAnsi"/>
          <w:sz w:val="28"/>
          <w:szCs w:val="28"/>
          <w:lang w:eastAsia="en-US"/>
        </w:rPr>
        <w:t>9</w:t>
      </w:r>
      <w:r w:rsidRPr="00AE0C10">
        <w:rPr>
          <w:rFonts w:eastAsiaTheme="minorHAnsi"/>
          <w:sz w:val="28"/>
          <w:szCs w:val="28"/>
          <w:lang w:val="uk-UA" w:eastAsia="en-US"/>
        </w:rPr>
        <w:t xml:space="preserve">. Платник має право ініціювати платіжні операції </w:t>
      </w:r>
      <w:r w:rsidR="00AE0C10" w:rsidRPr="00AE0C10">
        <w:rPr>
          <w:sz w:val="28"/>
          <w:szCs w:val="28"/>
          <w:lang w:val="uk-UA"/>
        </w:rPr>
        <w:t>в іноземній валюті або банківських металах</w:t>
      </w:r>
      <w:r w:rsidR="00AE0C10" w:rsidRPr="00AE0C10">
        <w:rPr>
          <w:rFonts w:eastAsiaTheme="minorHAnsi"/>
          <w:sz w:val="28"/>
          <w:szCs w:val="28"/>
          <w:lang w:val="uk-UA" w:eastAsia="en-US"/>
        </w:rPr>
        <w:t xml:space="preserve"> </w:t>
      </w:r>
      <w:r w:rsidRPr="00AE0C10">
        <w:rPr>
          <w:rFonts w:eastAsiaTheme="minorHAnsi"/>
          <w:sz w:val="28"/>
          <w:szCs w:val="28"/>
          <w:lang w:val="uk-UA" w:eastAsia="en-US"/>
        </w:rPr>
        <w:t>за допомогою платіжного застосунку, який пропонується надавачем платіжних послуг платника, у порядку, визначеному в договорі з надавачем платіжних послуг платника.</w:t>
      </w: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AE0C10">
        <w:rPr>
          <w:rFonts w:eastAsiaTheme="minorHAnsi"/>
          <w:sz w:val="28"/>
          <w:szCs w:val="28"/>
          <w:lang w:val="uk-UA" w:eastAsia="en-US"/>
        </w:rPr>
        <w:t>Платіжний застосунок, який пропонується надавачем платіжних послуг платника для ініціювання платіжних операцій</w:t>
      </w:r>
      <w:r w:rsidR="00AE0C10" w:rsidRPr="00AE0C10">
        <w:rPr>
          <w:sz w:val="28"/>
          <w:szCs w:val="28"/>
          <w:lang w:val="uk-UA"/>
        </w:rPr>
        <w:t xml:space="preserve"> в іноземній валюті або банківських металах</w:t>
      </w:r>
      <w:r w:rsidRPr="00AE0C10">
        <w:rPr>
          <w:rFonts w:eastAsiaTheme="minorHAnsi"/>
          <w:sz w:val="28"/>
          <w:szCs w:val="28"/>
          <w:lang w:val="uk-UA" w:eastAsia="en-US"/>
        </w:rPr>
        <w:t xml:space="preserve">, здійснення інших операцій, </w:t>
      </w:r>
      <w:r w:rsidR="00992E77">
        <w:rPr>
          <w:rFonts w:eastAsiaTheme="minorHAnsi"/>
          <w:sz w:val="28"/>
          <w:szCs w:val="28"/>
          <w:lang w:val="uk-UA" w:eastAsia="en-US"/>
        </w:rPr>
        <w:t xml:space="preserve">повинен </w:t>
      </w:r>
      <w:r w:rsidR="008905D3">
        <w:rPr>
          <w:rFonts w:eastAsiaTheme="minorHAnsi"/>
          <w:sz w:val="28"/>
          <w:szCs w:val="28"/>
          <w:lang w:val="uk-UA" w:eastAsia="en-US"/>
        </w:rPr>
        <w:t xml:space="preserve"> </w:t>
      </w:r>
      <w:r w:rsidRPr="00AE0C10">
        <w:rPr>
          <w:rFonts w:eastAsiaTheme="minorHAnsi"/>
          <w:sz w:val="28"/>
          <w:szCs w:val="28"/>
          <w:lang w:val="uk-UA" w:eastAsia="en-US"/>
        </w:rPr>
        <w:t xml:space="preserve">відповідати вимогам технологій захисту здійснення операцій та інформаційної безпеки виконання платіжних операцій, які визначені нормативно-правовими актами Національного банку з питань </w:t>
      </w:r>
      <w:r w:rsidR="00675CC4">
        <w:rPr>
          <w:rFonts w:eastAsiaTheme="minorHAnsi"/>
          <w:sz w:val="28"/>
          <w:szCs w:val="28"/>
          <w:lang w:val="uk-UA" w:eastAsia="en-US"/>
        </w:rPr>
        <w:t xml:space="preserve">захисту інформації та кіберзахисту </w:t>
      </w:r>
      <w:r w:rsidR="00AC3030">
        <w:rPr>
          <w:rFonts w:eastAsiaTheme="minorHAnsi"/>
          <w:sz w:val="28"/>
          <w:szCs w:val="28"/>
          <w:lang w:val="uk-UA" w:eastAsia="en-US"/>
        </w:rPr>
        <w:t>учасниками платіжного ринку</w:t>
      </w:r>
      <w:r w:rsidRPr="00AE0C10">
        <w:rPr>
          <w:rFonts w:eastAsiaTheme="minorHAnsi"/>
          <w:sz w:val="28"/>
          <w:szCs w:val="28"/>
          <w:lang w:val="uk-UA" w:eastAsia="en-US"/>
        </w:rPr>
        <w:t>.</w:t>
      </w: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AE0C10">
        <w:rPr>
          <w:rFonts w:eastAsiaTheme="minorHAnsi"/>
          <w:sz w:val="28"/>
          <w:szCs w:val="28"/>
          <w:lang w:val="uk-UA" w:eastAsia="en-US"/>
        </w:rPr>
        <w:t xml:space="preserve">Надавач платіжних послуг платника не несе відповідальності за платіжні операції </w:t>
      </w:r>
      <w:r w:rsidR="00AE0C10" w:rsidRPr="00AE0C10">
        <w:rPr>
          <w:sz w:val="28"/>
          <w:szCs w:val="28"/>
          <w:lang w:val="uk-UA"/>
        </w:rPr>
        <w:t>в іноземній валюті або банківських металах</w:t>
      </w:r>
      <w:r w:rsidR="00BC7C62">
        <w:rPr>
          <w:sz w:val="28"/>
          <w:szCs w:val="28"/>
          <w:lang w:val="uk-UA"/>
        </w:rPr>
        <w:t>,</w:t>
      </w:r>
      <w:r w:rsidR="00AE0C10" w:rsidRPr="00AE0C10">
        <w:rPr>
          <w:rFonts w:eastAsiaTheme="minorHAnsi"/>
          <w:sz w:val="28"/>
          <w:szCs w:val="28"/>
          <w:lang w:val="uk-UA" w:eastAsia="en-US"/>
        </w:rPr>
        <w:t xml:space="preserve"> </w:t>
      </w:r>
      <w:r w:rsidRPr="00AE0C10">
        <w:rPr>
          <w:rFonts w:eastAsiaTheme="minorHAnsi"/>
          <w:sz w:val="28"/>
          <w:szCs w:val="28"/>
          <w:lang w:val="uk-UA" w:eastAsia="en-US"/>
        </w:rPr>
        <w:t xml:space="preserve">здійснені платником за допомогою платіжного застосунку, який </w:t>
      </w:r>
      <w:r w:rsidR="0038465B">
        <w:rPr>
          <w:rFonts w:eastAsiaTheme="minorHAnsi"/>
          <w:sz w:val="28"/>
          <w:szCs w:val="28"/>
          <w:lang w:val="uk-UA" w:eastAsia="en-US"/>
        </w:rPr>
        <w:t>таким надавачем</w:t>
      </w:r>
      <w:r w:rsidRPr="00AE0C10">
        <w:rPr>
          <w:rFonts w:eastAsiaTheme="minorHAnsi"/>
          <w:sz w:val="28"/>
          <w:szCs w:val="28"/>
          <w:lang w:val="uk-UA" w:eastAsia="en-US"/>
        </w:rPr>
        <w:t xml:space="preserve"> не пропонується.</w:t>
      </w:r>
    </w:p>
    <w:p w:rsidR="004725B0" w:rsidRDefault="004725B0">
      <w:pPr>
        <w:pStyle w:val="rvps2"/>
        <w:shd w:val="clear" w:color="auto" w:fill="FFFFFF"/>
        <w:spacing w:before="0" w:beforeAutospacing="0" w:after="0" w:afterAutospacing="0"/>
        <w:ind w:firstLine="567"/>
        <w:jc w:val="both"/>
        <w:rPr>
          <w:rFonts w:eastAsiaTheme="minorHAnsi"/>
          <w:sz w:val="28"/>
          <w:szCs w:val="28"/>
          <w:lang w:val="uk-UA" w:eastAsia="en-US"/>
        </w:rPr>
      </w:pPr>
    </w:p>
    <w:p w:rsidR="004725B0" w:rsidRDefault="00FF1378">
      <w:pPr>
        <w:pStyle w:val="rvps2"/>
        <w:shd w:val="clear" w:color="auto" w:fill="FFFFFF"/>
        <w:spacing w:before="0" w:beforeAutospacing="0" w:after="150" w:afterAutospacing="0"/>
        <w:ind w:firstLine="567"/>
        <w:jc w:val="center"/>
        <w:rPr>
          <w:bCs/>
          <w:sz w:val="28"/>
          <w:szCs w:val="28"/>
          <w:shd w:val="clear" w:color="auto" w:fill="FFFFFF"/>
        </w:rPr>
      </w:pPr>
      <w:r w:rsidRPr="00334691">
        <w:rPr>
          <w:bCs/>
          <w:sz w:val="28"/>
          <w:szCs w:val="28"/>
          <w:lang w:val="en-US"/>
        </w:rPr>
        <w:t>IV</w:t>
      </w:r>
      <w:r w:rsidR="00D4600C" w:rsidRPr="008D5B4A">
        <w:rPr>
          <w:bCs/>
          <w:sz w:val="28"/>
          <w:szCs w:val="28"/>
        </w:rPr>
        <w:t>.</w:t>
      </w:r>
      <w:r w:rsidRPr="00334691">
        <w:rPr>
          <w:bCs/>
          <w:sz w:val="28"/>
          <w:szCs w:val="28"/>
        </w:rPr>
        <w:t xml:space="preserve"> </w:t>
      </w:r>
      <w:r w:rsidRPr="00334691">
        <w:rPr>
          <w:bCs/>
          <w:sz w:val="28"/>
          <w:szCs w:val="28"/>
          <w:shd w:val="clear" w:color="auto" w:fill="FFFFFF"/>
        </w:rPr>
        <w:t> Порядок зарахування коштів в іноземній валюті на рахун</w:t>
      </w:r>
      <w:r w:rsidR="008905D3">
        <w:rPr>
          <w:bCs/>
          <w:sz w:val="28"/>
          <w:szCs w:val="28"/>
          <w:shd w:val="clear" w:color="auto" w:fill="FFFFFF"/>
          <w:lang w:val="uk-UA"/>
        </w:rPr>
        <w:t>о</w:t>
      </w:r>
      <w:r w:rsidRPr="00334691">
        <w:rPr>
          <w:bCs/>
          <w:sz w:val="28"/>
          <w:szCs w:val="28"/>
          <w:shd w:val="clear" w:color="auto" w:fill="FFFFFF"/>
        </w:rPr>
        <w:t>к банку, небанківськ</w:t>
      </w:r>
      <w:r w:rsidR="008905D3">
        <w:rPr>
          <w:bCs/>
          <w:sz w:val="28"/>
          <w:szCs w:val="28"/>
          <w:shd w:val="clear" w:color="auto" w:fill="FFFFFF"/>
          <w:lang w:val="uk-UA"/>
        </w:rPr>
        <w:t>ого</w:t>
      </w:r>
      <w:r w:rsidRPr="00334691">
        <w:rPr>
          <w:bCs/>
          <w:sz w:val="28"/>
          <w:szCs w:val="28"/>
          <w:shd w:val="clear" w:color="auto" w:fill="FFFFFF"/>
        </w:rPr>
        <w:t xml:space="preserve"> надавач</w:t>
      </w:r>
      <w:r w:rsidR="008905D3">
        <w:rPr>
          <w:bCs/>
          <w:sz w:val="28"/>
          <w:szCs w:val="28"/>
          <w:shd w:val="clear" w:color="auto" w:fill="FFFFFF"/>
          <w:lang w:val="uk-UA"/>
        </w:rPr>
        <w:t>а</w:t>
      </w:r>
      <w:r w:rsidRPr="00334691">
        <w:rPr>
          <w:bCs/>
          <w:sz w:val="28"/>
          <w:szCs w:val="28"/>
          <w:shd w:val="clear" w:color="auto" w:fill="FFFFFF"/>
        </w:rPr>
        <w:t xml:space="preserve"> платіжних послуг та отримувач</w:t>
      </w:r>
      <w:r w:rsidR="008905D3">
        <w:rPr>
          <w:bCs/>
          <w:sz w:val="28"/>
          <w:szCs w:val="28"/>
          <w:shd w:val="clear" w:color="auto" w:fill="FFFFFF"/>
          <w:lang w:val="uk-UA"/>
        </w:rPr>
        <w:t>а</w:t>
      </w:r>
    </w:p>
    <w:p w:rsidR="004725B0" w:rsidRDefault="00B04EB8">
      <w:pPr>
        <w:pStyle w:val="rvps2"/>
        <w:shd w:val="clear" w:color="auto" w:fill="FFFFFF"/>
        <w:spacing w:before="0" w:beforeAutospacing="0" w:after="150" w:afterAutospacing="0"/>
        <w:ind w:firstLine="567"/>
        <w:jc w:val="both"/>
        <w:rPr>
          <w:rFonts w:eastAsiaTheme="minorHAnsi"/>
          <w:sz w:val="28"/>
          <w:szCs w:val="28"/>
          <w:lang w:val="uk-UA" w:eastAsia="en-US"/>
        </w:rPr>
      </w:pPr>
      <w:r>
        <w:rPr>
          <w:rFonts w:eastAsiaTheme="minorHAnsi"/>
          <w:sz w:val="28"/>
          <w:szCs w:val="28"/>
          <w:lang w:val="uk-UA" w:eastAsia="en-US"/>
        </w:rPr>
        <w:t>30</w:t>
      </w:r>
      <w:r w:rsidR="00FF1378" w:rsidRPr="00FF1378">
        <w:rPr>
          <w:rFonts w:eastAsiaTheme="minorHAnsi"/>
          <w:sz w:val="28"/>
          <w:szCs w:val="28"/>
          <w:lang w:val="uk-UA" w:eastAsia="en-US"/>
        </w:rPr>
        <w:t>. Банк зараховує суму платіжної операції на рахунки банк</w:t>
      </w:r>
      <w:r w:rsidR="00BC7C62">
        <w:rPr>
          <w:rFonts w:eastAsiaTheme="minorHAnsi"/>
          <w:sz w:val="28"/>
          <w:szCs w:val="28"/>
          <w:lang w:val="uk-UA" w:eastAsia="en-US"/>
        </w:rPr>
        <w:t>у</w:t>
      </w:r>
      <w:r w:rsidR="00FF1378" w:rsidRPr="00FF1378">
        <w:rPr>
          <w:rFonts w:eastAsiaTheme="minorHAnsi"/>
          <w:sz w:val="28"/>
          <w:szCs w:val="28"/>
          <w:lang w:val="uk-UA" w:eastAsia="en-US"/>
        </w:rPr>
        <w:t xml:space="preserve">, розрахункові рахунки небанківських надавачів платіжних послуг та рахунки отримувачів на підставі отриманих </w:t>
      </w:r>
      <w:r w:rsidR="001D1A30" w:rsidRPr="001D1A30">
        <w:rPr>
          <w:rFonts w:eastAsiaTheme="minorHAnsi"/>
          <w:sz w:val="28"/>
          <w:szCs w:val="28"/>
          <w:lang w:val="uk-UA" w:eastAsia="en-US"/>
        </w:rPr>
        <w:t>SWIFT-повідомлень (далі</w:t>
      </w:r>
      <w:r w:rsidR="00BC7C62">
        <w:rPr>
          <w:rFonts w:eastAsiaTheme="minorHAnsi"/>
          <w:sz w:val="28"/>
          <w:szCs w:val="28"/>
          <w:lang w:val="uk-UA" w:eastAsia="en-US"/>
        </w:rPr>
        <w:t xml:space="preserve"> −</w:t>
      </w:r>
      <w:r w:rsidR="001D1A30" w:rsidRPr="001D1A30">
        <w:rPr>
          <w:rFonts w:eastAsiaTheme="minorHAnsi"/>
          <w:sz w:val="28"/>
          <w:szCs w:val="28"/>
          <w:lang w:val="uk-UA" w:eastAsia="en-US"/>
        </w:rPr>
        <w:t xml:space="preserve"> повідомлен</w:t>
      </w:r>
      <w:r w:rsidR="00B22C1B">
        <w:rPr>
          <w:rFonts w:eastAsiaTheme="minorHAnsi"/>
          <w:sz w:val="28"/>
          <w:szCs w:val="28"/>
          <w:lang w:val="uk-UA" w:eastAsia="en-US"/>
        </w:rPr>
        <w:t>ня</w:t>
      </w:r>
      <w:r w:rsidR="001D1A30" w:rsidRPr="001D1A30">
        <w:rPr>
          <w:rFonts w:eastAsiaTheme="minorHAnsi"/>
          <w:sz w:val="28"/>
          <w:szCs w:val="28"/>
          <w:lang w:val="uk-UA" w:eastAsia="en-US"/>
        </w:rPr>
        <w:t>)</w:t>
      </w:r>
      <w:r w:rsidR="00FF1378" w:rsidRPr="00FF1378">
        <w:rPr>
          <w:rFonts w:eastAsiaTheme="minorHAnsi"/>
          <w:sz w:val="28"/>
          <w:szCs w:val="28"/>
          <w:lang w:val="uk-UA" w:eastAsia="en-US"/>
        </w:rPr>
        <w:t xml:space="preserve">, у яких </w:t>
      </w:r>
      <w:r w:rsidR="00BC7C62" w:rsidRPr="00FF1378">
        <w:rPr>
          <w:rFonts w:eastAsiaTheme="minorHAnsi"/>
          <w:sz w:val="28"/>
          <w:szCs w:val="28"/>
          <w:lang w:val="uk-UA" w:eastAsia="en-US"/>
        </w:rPr>
        <w:t>обов</w:t>
      </w:r>
      <w:r w:rsidR="00BC7C62">
        <w:rPr>
          <w:rFonts w:eastAsiaTheme="minorHAnsi"/>
          <w:sz w:val="28"/>
          <w:szCs w:val="28"/>
          <w:lang w:val="uk-UA" w:eastAsia="en-US"/>
        </w:rPr>
        <w:t>’</w:t>
      </w:r>
      <w:r w:rsidR="00BC7C62" w:rsidRPr="00FF1378">
        <w:rPr>
          <w:rFonts w:eastAsiaTheme="minorHAnsi"/>
          <w:sz w:val="28"/>
          <w:szCs w:val="28"/>
          <w:lang w:val="uk-UA" w:eastAsia="en-US"/>
        </w:rPr>
        <w:t xml:space="preserve">язково </w:t>
      </w:r>
      <w:r w:rsidR="00FF1378" w:rsidRPr="00FF1378">
        <w:rPr>
          <w:rFonts w:eastAsiaTheme="minorHAnsi"/>
          <w:sz w:val="28"/>
          <w:szCs w:val="28"/>
          <w:lang w:val="uk-UA" w:eastAsia="en-US"/>
        </w:rPr>
        <w:t>зазначені:</w:t>
      </w:r>
    </w:p>
    <w:p w:rsidR="004725B0" w:rsidRDefault="00B22C1B">
      <w:pPr>
        <w:pStyle w:val="rvps2"/>
        <w:shd w:val="clear" w:color="auto" w:fill="FFFFFF"/>
        <w:spacing w:before="0" w:beforeAutospacing="0" w:after="150" w:afterAutospacing="0"/>
        <w:ind w:firstLine="567"/>
        <w:jc w:val="both"/>
        <w:rPr>
          <w:rFonts w:eastAsiaTheme="minorHAnsi"/>
          <w:sz w:val="28"/>
          <w:szCs w:val="28"/>
          <w:lang w:val="uk-UA" w:eastAsia="en-US"/>
        </w:rPr>
      </w:pPr>
      <w:r>
        <w:rPr>
          <w:rFonts w:eastAsiaTheme="minorHAnsi"/>
          <w:sz w:val="28"/>
          <w:szCs w:val="28"/>
          <w:lang w:val="uk-UA" w:eastAsia="en-US"/>
        </w:rPr>
        <w:t xml:space="preserve">1) </w:t>
      </w:r>
      <w:r w:rsidR="00FF1378" w:rsidRPr="00FF1378">
        <w:rPr>
          <w:rFonts w:eastAsiaTheme="minorHAnsi"/>
          <w:sz w:val="28"/>
          <w:szCs w:val="28"/>
          <w:lang w:val="uk-UA" w:eastAsia="en-US"/>
        </w:rPr>
        <w:t xml:space="preserve">для отримувачів </w:t>
      </w:r>
      <w:r w:rsidR="00BC7C62">
        <w:rPr>
          <w:rFonts w:eastAsiaTheme="minorHAnsi"/>
          <w:sz w:val="28"/>
          <w:szCs w:val="28"/>
          <w:lang w:val="uk-UA" w:eastAsia="en-US"/>
        </w:rPr>
        <w:t>−</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 xml:space="preserve">юридичних осіб та фізичних осіб-підприємців (далі </w:t>
      </w:r>
      <w:r w:rsidR="00BC7C62">
        <w:rPr>
          <w:rFonts w:eastAsiaTheme="minorHAnsi"/>
          <w:sz w:val="28"/>
          <w:szCs w:val="28"/>
          <w:lang w:val="uk-UA" w:eastAsia="en-US"/>
        </w:rPr>
        <w:t>−</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підприєм</w:t>
      </w:r>
      <w:r>
        <w:rPr>
          <w:rFonts w:eastAsiaTheme="minorHAnsi"/>
          <w:sz w:val="28"/>
          <w:szCs w:val="28"/>
          <w:lang w:val="uk-UA" w:eastAsia="en-US"/>
        </w:rPr>
        <w:t>ець</w:t>
      </w:r>
      <w:r w:rsidR="00FF1378" w:rsidRPr="00FF1378">
        <w:rPr>
          <w:rFonts w:eastAsiaTheme="minorHAnsi"/>
          <w:sz w:val="28"/>
          <w:szCs w:val="28"/>
          <w:lang w:val="uk-UA" w:eastAsia="en-US"/>
        </w:rPr>
        <w:t xml:space="preserve">) </w:t>
      </w:r>
      <w:r w:rsidR="00BC7C62">
        <w:rPr>
          <w:rFonts w:eastAsiaTheme="minorHAnsi"/>
          <w:sz w:val="28"/>
          <w:szCs w:val="28"/>
          <w:lang w:val="uk-UA" w:eastAsia="en-US"/>
        </w:rPr>
        <w:t>−</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 xml:space="preserve">унікальний  ідентифікатор отримувача або найменування/прізвище та </w:t>
      </w:r>
      <w:r w:rsidR="00BC7C62">
        <w:rPr>
          <w:rFonts w:eastAsiaTheme="minorHAnsi"/>
          <w:sz w:val="28"/>
          <w:szCs w:val="28"/>
          <w:lang w:val="uk-UA" w:eastAsia="en-US"/>
        </w:rPr>
        <w:t xml:space="preserve">власне </w:t>
      </w:r>
      <w:r w:rsidR="00BC7C62" w:rsidRPr="00FF1378">
        <w:rPr>
          <w:rFonts w:eastAsiaTheme="minorHAnsi"/>
          <w:sz w:val="28"/>
          <w:szCs w:val="28"/>
          <w:lang w:val="uk-UA" w:eastAsia="en-US"/>
        </w:rPr>
        <w:t>ім</w:t>
      </w:r>
      <w:r w:rsidR="00BC7C62">
        <w:rPr>
          <w:rFonts w:eastAsiaTheme="minorHAnsi"/>
          <w:sz w:val="28"/>
          <w:szCs w:val="28"/>
          <w:lang w:val="uk-UA" w:eastAsia="en-US"/>
        </w:rPr>
        <w:t>’</w:t>
      </w:r>
      <w:r w:rsidR="00BC7C62" w:rsidRPr="00FF1378">
        <w:rPr>
          <w:rFonts w:eastAsiaTheme="minorHAnsi"/>
          <w:sz w:val="28"/>
          <w:szCs w:val="28"/>
          <w:lang w:val="uk-UA" w:eastAsia="en-US"/>
        </w:rPr>
        <w:t xml:space="preserve">я </w:t>
      </w:r>
      <w:r w:rsidR="00FF1378" w:rsidRPr="00FF1378">
        <w:rPr>
          <w:rFonts w:eastAsiaTheme="minorHAnsi"/>
          <w:sz w:val="28"/>
          <w:szCs w:val="28"/>
          <w:lang w:val="uk-UA" w:eastAsia="en-US"/>
        </w:rPr>
        <w:t xml:space="preserve">та номер рахунку отримувача і призначення платежу; </w:t>
      </w:r>
    </w:p>
    <w:p w:rsidR="004725B0" w:rsidRDefault="00B22C1B">
      <w:pPr>
        <w:pStyle w:val="rvps2"/>
        <w:shd w:val="clear" w:color="auto" w:fill="FFFFFF"/>
        <w:spacing w:before="0" w:beforeAutospacing="0" w:after="150" w:afterAutospacing="0"/>
        <w:ind w:firstLine="567"/>
        <w:jc w:val="both"/>
        <w:rPr>
          <w:rFonts w:eastAsiaTheme="minorHAnsi"/>
          <w:sz w:val="28"/>
          <w:szCs w:val="28"/>
          <w:lang w:val="uk-UA" w:eastAsia="en-US"/>
        </w:rPr>
      </w:pPr>
      <w:r>
        <w:rPr>
          <w:rFonts w:eastAsiaTheme="minorHAnsi"/>
          <w:sz w:val="28"/>
          <w:szCs w:val="28"/>
          <w:lang w:val="uk-UA" w:eastAsia="en-US"/>
        </w:rPr>
        <w:lastRenderedPageBreak/>
        <w:t xml:space="preserve">2) </w:t>
      </w:r>
      <w:r w:rsidR="00FF1378" w:rsidRPr="00FF1378">
        <w:rPr>
          <w:rFonts w:eastAsiaTheme="minorHAnsi"/>
          <w:sz w:val="28"/>
          <w:szCs w:val="28"/>
          <w:lang w:val="uk-UA" w:eastAsia="en-US"/>
        </w:rPr>
        <w:t xml:space="preserve">для отримувачів </w:t>
      </w:r>
      <w:r w:rsidR="00BC7C62">
        <w:rPr>
          <w:rFonts w:eastAsiaTheme="minorHAnsi"/>
          <w:sz w:val="28"/>
          <w:szCs w:val="28"/>
          <w:lang w:val="uk-UA" w:eastAsia="en-US"/>
        </w:rPr>
        <w:t>−</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 xml:space="preserve">фізичних осіб, які не здійснюють підприємницької діяльності та яким </w:t>
      </w:r>
      <w:r w:rsidR="00BC7C62">
        <w:rPr>
          <w:rFonts w:eastAsiaTheme="minorHAnsi"/>
          <w:sz w:val="28"/>
          <w:szCs w:val="28"/>
          <w:lang w:val="uk-UA" w:eastAsia="en-US"/>
        </w:rPr>
        <w:t>у</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 xml:space="preserve">банку не відкрито рахунок, </w:t>
      </w:r>
      <w:r w:rsidR="00BC7C62">
        <w:rPr>
          <w:rFonts w:eastAsiaTheme="minorHAnsi"/>
          <w:sz w:val="28"/>
          <w:szCs w:val="28"/>
          <w:lang w:val="uk-UA" w:eastAsia="en-US"/>
        </w:rPr>
        <w:t>−</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 xml:space="preserve">унікальний  ідентифікатор отримувача або прізвище, </w:t>
      </w:r>
      <w:r w:rsidR="00BC7C62">
        <w:rPr>
          <w:rFonts w:eastAsiaTheme="minorHAnsi"/>
          <w:sz w:val="28"/>
          <w:szCs w:val="28"/>
          <w:lang w:val="uk-UA" w:eastAsia="en-US"/>
        </w:rPr>
        <w:t xml:space="preserve">власне </w:t>
      </w:r>
      <w:r w:rsidR="00BC7C62" w:rsidRPr="00FF1378">
        <w:rPr>
          <w:rFonts w:eastAsiaTheme="minorHAnsi"/>
          <w:sz w:val="28"/>
          <w:szCs w:val="28"/>
          <w:lang w:val="uk-UA" w:eastAsia="en-US"/>
        </w:rPr>
        <w:t>ім</w:t>
      </w:r>
      <w:r w:rsidR="00BC7C62">
        <w:rPr>
          <w:rFonts w:eastAsiaTheme="minorHAnsi"/>
          <w:sz w:val="28"/>
          <w:szCs w:val="28"/>
          <w:lang w:val="uk-UA" w:eastAsia="en-US"/>
        </w:rPr>
        <w:t>’</w:t>
      </w:r>
      <w:r w:rsidR="00BC7C62" w:rsidRPr="00FF1378">
        <w:rPr>
          <w:rFonts w:eastAsiaTheme="minorHAnsi"/>
          <w:sz w:val="28"/>
          <w:szCs w:val="28"/>
          <w:lang w:val="uk-UA" w:eastAsia="en-US"/>
        </w:rPr>
        <w:t>я</w:t>
      </w:r>
      <w:r w:rsidR="00FF1378" w:rsidRPr="00FF1378">
        <w:rPr>
          <w:rFonts w:eastAsiaTheme="minorHAnsi"/>
          <w:sz w:val="28"/>
          <w:szCs w:val="28"/>
          <w:lang w:val="uk-UA" w:eastAsia="en-US"/>
        </w:rPr>
        <w:t>, серія (за наявності) та номер паспорта (або документа, що його замінює);</w:t>
      </w:r>
    </w:p>
    <w:p w:rsidR="004725B0" w:rsidRDefault="00B22C1B">
      <w:pPr>
        <w:pStyle w:val="rvps2"/>
        <w:shd w:val="clear" w:color="auto" w:fill="FFFFFF"/>
        <w:spacing w:before="0" w:beforeAutospacing="0" w:after="150" w:afterAutospacing="0"/>
        <w:ind w:firstLine="567"/>
        <w:jc w:val="both"/>
        <w:rPr>
          <w:rFonts w:eastAsiaTheme="minorHAnsi"/>
          <w:sz w:val="28"/>
          <w:szCs w:val="28"/>
          <w:lang w:val="uk-UA" w:eastAsia="en-US"/>
        </w:rPr>
      </w:pPr>
      <w:r>
        <w:rPr>
          <w:rFonts w:eastAsiaTheme="minorHAnsi"/>
          <w:sz w:val="28"/>
          <w:szCs w:val="28"/>
          <w:lang w:val="uk-UA" w:eastAsia="en-US"/>
        </w:rPr>
        <w:t xml:space="preserve">3) </w:t>
      </w:r>
      <w:r w:rsidR="00FF1378" w:rsidRPr="00FF1378">
        <w:rPr>
          <w:rFonts w:eastAsiaTheme="minorHAnsi"/>
          <w:sz w:val="28"/>
          <w:szCs w:val="28"/>
          <w:lang w:val="uk-UA" w:eastAsia="en-US"/>
        </w:rPr>
        <w:t xml:space="preserve">для отримувачів </w:t>
      </w:r>
      <w:r w:rsidR="00BC7C62">
        <w:rPr>
          <w:rFonts w:eastAsiaTheme="minorHAnsi"/>
          <w:sz w:val="28"/>
          <w:szCs w:val="28"/>
          <w:lang w:val="uk-UA" w:eastAsia="en-US"/>
        </w:rPr>
        <w:t>−</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 xml:space="preserve">фізичних осіб, які не здійснюють підприємницької діяльності та яким </w:t>
      </w:r>
      <w:r w:rsidR="00BC7C62">
        <w:rPr>
          <w:rFonts w:eastAsiaTheme="minorHAnsi"/>
          <w:sz w:val="28"/>
          <w:szCs w:val="28"/>
          <w:lang w:val="uk-UA" w:eastAsia="en-US"/>
        </w:rPr>
        <w:t>у</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 xml:space="preserve">банку відкрито рахунок, </w:t>
      </w:r>
      <w:r w:rsidR="00BC7C62">
        <w:rPr>
          <w:rFonts w:eastAsiaTheme="minorHAnsi"/>
          <w:sz w:val="28"/>
          <w:szCs w:val="28"/>
          <w:lang w:val="uk-UA" w:eastAsia="en-US"/>
        </w:rPr>
        <w:t>−</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 xml:space="preserve">унікальний  ідентифікатор отримувача або прізвище, </w:t>
      </w:r>
      <w:r w:rsidR="00BC7C62">
        <w:rPr>
          <w:rFonts w:eastAsiaTheme="minorHAnsi"/>
          <w:sz w:val="28"/>
          <w:szCs w:val="28"/>
          <w:lang w:val="uk-UA" w:eastAsia="en-US"/>
        </w:rPr>
        <w:t xml:space="preserve">власне </w:t>
      </w:r>
      <w:r w:rsidR="00BC7C62" w:rsidRPr="00FF1378">
        <w:rPr>
          <w:rFonts w:eastAsiaTheme="minorHAnsi"/>
          <w:sz w:val="28"/>
          <w:szCs w:val="28"/>
          <w:lang w:val="uk-UA" w:eastAsia="en-US"/>
        </w:rPr>
        <w:t>ім</w:t>
      </w:r>
      <w:r w:rsidR="00BC7C62">
        <w:rPr>
          <w:rFonts w:eastAsiaTheme="minorHAnsi"/>
          <w:sz w:val="28"/>
          <w:szCs w:val="28"/>
          <w:lang w:val="uk-UA" w:eastAsia="en-US"/>
        </w:rPr>
        <w:t>’</w:t>
      </w:r>
      <w:r w:rsidR="00BC7C62" w:rsidRPr="00FF1378">
        <w:rPr>
          <w:rFonts w:eastAsiaTheme="minorHAnsi"/>
          <w:sz w:val="28"/>
          <w:szCs w:val="28"/>
          <w:lang w:val="uk-UA" w:eastAsia="en-US"/>
        </w:rPr>
        <w:t xml:space="preserve">я </w:t>
      </w:r>
      <w:r w:rsidR="00FF1378" w:rsidRPr="00FF1378">
        <w:rPr>
          <w:rFonts w:eastAsiaTheme="minorHAnsi"/>
          <w:sz w:val="28"/>
          <w:szCs w:val="28"/>
          <w:lang w:val="uk-UA" w:eastAsia="en-US"/>
        </w:rPr>
        <w:t xml:space="preserve">та номер рахунку; </w:t>
      </w:r>
    </w:p>
    <w:p w:rsidR="004725B0" w:rsidRDefault="00FA02BE">
      <w:pPr>
        <w:pStyle w:val="rvps2"/>
        <w:shd w:val="clear" w:color="auto" w:fill="FFFFFF"/>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 xml:space="preserve">4) </w:t>
      </w:r>
      <w:r w:rsidR="00FF1378" w:rsidRPr="00FF1378">
        <w:rPr>
          <w:rFonts w:eastAsiaTheme="minorHAnsi"/>
          <w:sz w:val="28"/>
          <w:szCs w:val="28"/>
          <w:lang w:val="uk-UA" w:eastAsia="en-US"/>
        </w:rPr>
        <w:t xml:space="preserve">для небанківських надавачів платіжних послуг </w:t>
      </w:r>
      <w:r w:rsidR="00BC7C62">
        <w:rPr>
          <w:rFonts w:eastAsiaTheme="minorHAnsi"/>
          <w:sz w:val="28"/>
          <w:szCs w:val="28"/>
          <w:lang w:val="uk-UA" w:eastAsia="en-US"/>
        </w:rPr>
        <w:t>−</w:t>
      </w:r>
      <w:r w:rsidR="00BC7C62" w:rsidRPr="00FF1378">
        <w:rPr>
          <w:rFonts w:eastAsiaTheme="minorHAnsi"/>
          <w:sz w:val="28"/>
          <w:szCs w:val="28"/>
          <w:lang w:val="uk-UA" w:eastAsia="en-US"/>
        </w:rPr>
        <w:t xml:space="preserve"> </w:t>
      </w:r>
      <w:r w:rsidR="00FF1378" w:rsidRPr="00FF1378">
        <w:rPr>
          <w:rFonts w:eastAsiaTheme="minorHAnsi"/>
          <w:sz w:val="28"/>
          <w:szCs w:val="28"/>
          <w:lang w:val="uk-UA" w:eastAsia="en-US"/>
        </w:rPr>
        <w:t>унікальний  ідентифікатор отримувача  або найменування та номер розрахункового рахунку небанківського надавача платіжних послуг і призначення платежу.</w:t>
      </w: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FF1378">
        <w:rPr>
          <w:rFonts w:eastAsiaTheme="minorHAnsi"/>
          <w:sz w:val="28"/>
          <w:szCs w:val="28"/>
          <w:lang w:val="uk-UA" w:eastAsia="en-US"/>
        </w:rPr>
        <w:t>Небанківський надавач платіжних послуг отримувача зараховує суму платіжної операції</w:t>
      </w:r>
      <w:r w:rsidR="00DE3832">
        <w:rPr>
          <w:rFonts w:eastAsiaTheme="minorHAnsi"/>
          <w:sz w:val="28"/>
          <w:szCs w:val="28"/>
          <w:lang w:val="uk-UA" w:eastAsia="en-US"/>
        </w:rPr>
        <w:t>,</w:t>
      </w:r>
      <w:r w:rsidR="00BC7C62">
        <w:rPr>
          <w:rFonts w:eastAsiaTheme="minorHAnsi"/>
          <w:sz w:val="28"/>
          <w:szCs w:val="28"/>
          <w:lang w:val="uk-UA" w:eastAsia="en-US"/>
        </w:rPr>
        <w:t xml:space="preserve"> </w:t>
      </w:r>
      <w:r w:rsidRPr="00FF1378">
        <w:rPr>
          <w:rFonts w:eastAsiaTheme="minorHAnsi"/>
          <w:sz w:val="28"/>
          <w:szCs w:val="28"/>
          <w:lang w:val="uk-UA" w:eastAsia="en-US"/>
        </w:rPr>
        <w:t>що надійшла на його розрахунковий рахунок, відкритий в банку</w:t>
      </w:r>
      <w:r w:rsidR="00DE3832">
        <w:rPr>
          <w:rFonts w:eastAsiaTheme="minorHAnsi"/>
          <w:sz w:val="28"/>
          <w:szCs w:val="28"/>
          <w:lang w:val="uk-UA" w:eastAsia="en-US"/>
        </w:rPr>
        <w:t>,</w:t>
      </w:r>
      <w:r w:rsidR="008905D3">
        <w:rPr>
          <w:rFonts w:eastAsiaTheme="minorHAnsi"/>
          <w:sz w:val="28"/>
          <w:szCs w:val="28"/>
          <w:lang w:val="uk-UA" w:eastAsia="en-US"/>
        </w:rPr>
        <w:t xml:space="preserve"> </w:t>
      </w:r>
      <w:r w:rsidRPr="00FF1378">
        <w:rPr>
          <w:rFonts w:eastAsiaTheme="minorHAnsi"/>
          <w:sz w:val="28"/>
          <w:szCs w:val="28"/>
          <w:lang w:val="uk-UA" w:eastAsia="en-US"/>
        </w:rPr>
        <w:t>на відповідний платіжний рахунок отримувача, який відкрито у цього небанківського надавача платіжних послуг</w:t>
      </w:r>
      <w:r w:rsidR="00DE3832">
        <w:rPr>
          <w:rFonts w:eastAsiaTheme="minorHAnsi"/>
          <w:sz w:val="28"/>
          <w:szCs w:val="28"/>
          <w:lang w:val="uk-UA" w:eastAsia="en-US"/>
        </w:rPr>
        <w:t>,</w:t>
      </w:r>
      <w:r w:rsidRPr="00FF1378">
        <w:rPr>
          <w:rFonts w:eastAsiaTheme="minorHAnsi"/>
          <w:sz w:val="28"/>
          <w:szCs w:val="28"/>
          <w:lang w:val="uk-UA" w:eastAsia="en-US"/>
        </w:rPr>
        <w:t xml:space="preserve"> з урахуванням вимог валютного законодавства України та відповідно до внутрішніх документів небанківського надавача платіжних послуг отримувача з урахуванням умов договорів, укладених ним з отримувачем.</w:t>
      </w:r>
    </w:p>
    <w:p w:rsidR="004725B0" w:rsidRDefault="004725B0">
      <w:pPr>
        <w:pStyle w:val="rvps2"/>
        <w:shd w:val="clear" w:color="auto" w:fill="FFFFFF"/>
        <w:spacing w:before="0" w:beforeAutospacing="0" w:after="0" w:afterAutospacing="0"/>
        <w:ind w:firstLine="567"/>
        <w:jc w:val="both"/>
        <w:rPr>
          <w:rFonts w:eastAsiaTheme="minorHAnsi"/>
          <w:sz w:val="28"/>
          <w:szCs w:val="28"/>
          <w:lang w:val="uk-UA" w:eastAsia="en-US"/>
        </w:rPr>
      </w:pPr>
    </w:p>
    <w:p w:rsidR="004725B0" w:rsidRDefault="00FF1378">
      <w:pPr>
        <w:pStyle w:val="rvps2"/>
        <w:shd w:val="clear" w:color="auto" w:fill="FFFFFF"/>
        <w:spacing w:before="0" w:beforeAutospacing="0" w:after="0" w:afterAutospacing="0"/>
        <w:ind w:firstLine="567"/>
        <w:jc w:val="both"/>
        <w:rPr>
          <w:lang w:val="uk-UA"/>
        </w:rPr>
      </w:pPr>
      <w:r w:rsidRPr="00334691">
        <w:rPr>
          <w:rFonts w:eastAsiaTheme="minorHAnsi"/>
          <w:sz w:val="28"/>
          <w:szCs w:val="28"/>
          <w:lang w:val="uk-UA" w:eastAsia="en-US"/>
        </w:rPr>
        <w:t>3</w:t>
      </w:r>
      <w:r w:rsidR="00B04EB8">
        <w:rPr>
          <w:rFonts w:eastAsiaTheme="minorHAnsi"/>
          <w:sz w:val="28"/>
          <w:szCs w:val="28"/>
          <w:lang w:val="uk-UA" w:eastAsia="en-US"/>
        </w:rPr>
        <w:t>1</w:t>
      </w:r>
      <w:r w:rsidRPr="00334691">
        <w:rPr>
          <w:rFonts w:eastAsiaTheme="minorHAnsi"/>
          <w:sz w:val="28"/>
          <w:szCs w:val="28"/>
          <w:lang w:val="uk-UA" w:eastAsia="en-US"/>
        </w:rPr>
        <w:t>.</w:t>
      </w:r>
      <w:r w:rsidRPr="005E0F06">
        <w:rPr>
          <w:sz w:val="28"/>
          <w:szCs w:val="28"/>
          <w:lang w:val="uk-UA"/>
        </w:rPr>
        <w:t xml:space="preserve"> </w:t>
      </w:r>
      <w:r w:rsidR="001D1A30" w:rsidRPr="00D8453A">
        <w:rPr>
          <w:rFonts w:eastAsiaTheme="minorHAnsi"/>
          <w:sz w:val="28"/>
          <w:szCs w:val="28"/>
          <w:lang w:val="uk-UA" w:eastAsia="en-US"/>
        </w:rPr>
        <w:t xml:space="preserve">Надавач платіжних послуг отримувача </w:t>
      </w:r>
      <w:r w:rsidR="00BC7C62">
        <w:rPr>
          <w:rFonts w:eastAsiaTheme="minorHAnsi"/>
          <w:sz w:val="28"/>
          <w:szCs w:val="28"/>
          <w:lang w:val="uk-UA" w:eastAsia="en-US"/>
        </w:rPr>
        <w:t>в</w:t>
      </w:r>
      <w:r w:rsidR="00BC7C62" w:rsidRPr="00D8453A">
        <w:rPr>
          <w:rFonts w:eastAsiaTheme="minorHAnsi"/>
          <w:sz w:val="28"/>
          <w:szCs w:val="28"/>
          <w:lang w:val="uk-UA" w:eastAsia="en-US"/>
        </w:rPr>
        <w:t xml:space="preserve"> </w:t>
      </w:r>
      <w:r w:rsidR="001D1A30" w:rsidRPr="00D8453A">
        <w:rPr>
          <w:rFonts w:eastAsiaTheme="minorHAnsi"/>
          <w:sz w:val="28"/>
          <w:szCs w:val="28"/>
          <w:lang w:val="uk-UA" w:eastAsia="en-US"/>
        </w:rPr>
        <w:t>разі отримання повідомлення</w:t>
      </w:r>
      <w:r w:rsidR="00BC7C62">
        <w:rPr>
          <w:rFonts w:eastAsiaTheme="minorHAnsi"/>
          <w:sz w:val="28"/>
          <w:szCs w:val="28"/>
          <w:lang w:val="uk-UA" w:eastAsia="en-US"/>
        </w:rPr>
        <w:t>,</w:t>
      </w:r>
      <w:r w:rsidR="001D1A30" w:rsidRPr="00D8453A">
        <w:rPr>
          <w:rFonts w:eastAsiaTheme="minorHAnsi"/>
          <w:sz w:val="28"/>
          <w:szCs w:val="28"/>
          <w:lang w:val="uk-UA" w:eastAsia="en-US"/>
        </w:rPr>
        <w:t xml:space="preserve"> у якому не зазначені найменування або прізвище та </w:t>
      </w:r>
      <w:r w:rsidR="00BC7C62">
        <w:rPr>
          <w:rFonts w:eastAsiaTheme="minorHAnsi"/>
          <w:sz w:val="28"/>
          <w:szCs w:val="28"/>
          <w:lang w:val="uk-UA" w:eastAsia="en-US"/>
        </w:rPr>
        <w:t xml:space="preserve">власне </w:t>
      </w:r>
      <w:r w:rsidR="001D1A30" w:rsidRPr="00D8453A">
        <w:rPr>
          <w:rFonts w:eastAsiaTheme="minorHAnsi"/>
          <w:sz w:val="28"/>
          <w:szCs w:val="28"/>
          <w:lang w:val="uk-UA" w:eastAsia="en-US"/>
        </w:rPr>
        <w:t>ім</w:t>
      </w:r>
      <w:r w:rsidR="00BC7C62">
        <w:rPr>
          <w:rFonts w:eastAsiaTheme="minorHAnsi"/>
          <w:sz w:val="28"/>
          <w:szCs w:val="28"/>
          <w:lang w:val="uk-UA" w:eastAsia="en-US"/>
        </w:rPr>
        <w:t>’</w:t>
      </w:r>
      <w:r w:rsidR="001D1A30" w:rsidRPr="00D8453A">
        <w:rPr>
          <w:rFonts w:eastAsiaTheme="minorHAnsi"/>
          <w:sz w:val="28"/>
          <w:szCs w:val="28"/>
          <w:lang w:val="uk-UA" w:eastAsia="en-US"/>
        </w:rPr>
        <w:t xml:space="preserve">я, та/або </w:t>
      </w:r>
      <w:r w:rsidR="00D8453A" w:rsidRPr="00FF1378">
        <w:rPr>
          <w:rFonts w:eastAsiaTheme="minorHAnsi"/>
          <w:sz w:val="28"/>
          <w:szCs w:val="28"/>
          <w:lang w:val="uk-UA" w:eastAsia="en-US"/>
        </w:rPr>
        <w:t>унікальний  ідентифікатор отримувача</w:t>
      </w:r>
      <w:r w:rsidR="00D8453A" w:rsidRPr="00D8453A">
        <w:rPr>
          <w:rFonts w:eastAsiaTheme="minorHAnsi"/>
          <w:sz w:val="28"/>
          <w:szCs w:val="28"/>
          <w:lang w:val="uk-UA" w:eastAsia="en-US"/>
        </w:rPr>
        <w:t>/</w:t>
      </w:r>
      <w:r w:rsidR="001D1A30" w:rsidRPr="00D8453A">
        <w:rPr>
          <w:rFonts w:eastAsiaTheme="minorHAnsi"/>
          <w:sz w:val="28"/>
          <w:szCs w:val="28"/>
          <w:lang w:val="uk-UA" w:eastAsia="en-US"/>
        </w:rPr>
        <w:t xml:space="preserve">номер рахунку (для юридичної особи або підприємця) або прізвище та/або </w:t>
      </w:r>
      <w:r w:rsidR="00BC7C62">
        <w:rPr>
          <w:rFonts w:eastAsiaTheme="minorHAnsi"/>
          <w:sz w:val="28"/>
          <w:szCs w:val="28"/>
          <w:lang w:val="uk-UA" w:eastAsia="en-US"/>
        </w:rPr>
        <w:t xml:space="preserve">власне </w:t>
      </w:r>
      <w:r w:rsidR="00BC7C62" w:rsidRPr="00D8453A">
        <w:rPr>
          <w:rFonts w:eastAsiaTheme="minorHAnsi"/>
          <w:sz w:val="28"/>
          <w:szCs w:val="28"/>
          <w:lang w:val="uk-UA" w:eastAsia="en-US"/>
        </w:rPr>
        <w:t>ім</w:t>
      </w:r>
      <w:r w:rsidR="00BC7C62">
        <w:rPr>
          <w:rFonts w:eastAsiaTheme="minorHAnsi"/>
          <w:sz w:val="28"/>
          <w:szCs w:val="28"/>
          <w:lang w:val="uk-UA" w:eastAsia="en-US"/>
        </w:rPr>
        <w:t>’</w:t>
      </w:r>
      <w:r w:rsidR="00BC7C62" w:rsidRPr="00D8453A">
        <w:rPr>
          <w:rFonts w:eastAsiaTheme="minorHAnsi"/>
          <w:sz w:val="28"/>
          <w:szCs w:val="28"/>
          <w:lang w:val="uk-UA" w:eastAsia="en-US"/>
        </w:rPr>
        <w:t>я</w:t>
      </w:r>
      <w:r w:rsidR="001D1A30" w:rsidRPr="00D8453A">
        <w:rPr>
          <w:rFonts w:eastAsiaTheme="minorHAnsi"/>
          <w:sz w:val="28"/>
          <w:szCs w:val="28"/>
          <w:lang w:val="uk-UA" w:eastAsia="en-US"/>
        </w:rPr>
        <w:t xml:space="preserve">, та/або </w:t>
      </w:r>
      <w:r w:rsidR="00D8453A" w:rsidRPr="00FF1378">
        <w:rPr>
          <w:rFonts w:eastAsiaTheme="minorHAnsi"/>
          <w:sz w:val="28"/>
          <w:szCs w:val="28"/>
          <w:lang w:val="uk-UA" w:eastAsia="en-US"/>
        </w:rPr>
        <w:t>унікальний  ідентифікатор отримувача</w:t>
      </w:r>
      <w:r w:rsidR="00D8453A" w:rsidRPr="00D8453A">
        <w:rPr>
          <w:rFonts w:eastAsiaTheme="minorHAnsi"/>
          <w:sz w:val="28"/>
          <w:szCs w:val="28"/>
          <w:lang w:val="uk-UA" w:eastAsia="en-US"/>
        </w:rPr>
        <w:t>/</w:t>
      </w:r>
      <w:r w:rsidR="001D1A30" w:rsidRPr="00D8453A">
        <w:rPr>
          <w:rFonts w:eastAsiaTheme="minorHAnsi"/>
          <w:sz w:val="28"/>
          <w:szCs w:val="28"/>
          <w:lang w:val="uk-UA" w:eastAsia="en-US"/>
        </w:rPr>
        <w:t xml:space="preserve">номер рахунку (для фізичної особи, якій відкрито рахунок </w:t>
      </w:r>
      <w:r w:rsidR="00BC7C62">
        <w:rPr>
          <w:rFonts w:eastAsiaTheme="minorHAnsi"/>
          <w:sz w:val="28"/>
          <w:szCs w:val="28"/>
          <w:lang w:val="uk-UA" w:eastAsia="en-US"/>
        </w:rPr>
        <w:t>у</w:t>
      </w:r>
      <w:r w:rsidR="00BC7C62" w:rsidRPr="00D8453A">
        <w:rPr>
          <w:rFonts w:eastAsiaTheme="minorHAnsi"/>
          <w:sz w:val="28"/>
          <w:szCs w:val="28"/>
          <w:lang w:val="uk-UA" w:eastAsia="en-US"/>
        </w:rPr>
        <w:t xml:space="preserve"> </w:t>
      </w:r>
      <w:r w:rsidR="001D1A30" w:rsidRPr="00D8453A">
        <w:rPr>
          <w:rFonts w:eastAsiaTheme="minorHAnsi"/>
          <w:sz w:val="28"/>
          <w:szCs w:val="28"/>
          <w:lang w:val="uk-UA" w:eastAsia="en-US"/>
        </w:rPr>
        <w:t xml:space="preserve">банку), або прізвище та/або </w:t>
      </w:r>
      <w:r w:rsidR="00BC7C62">
        <w:rPr>
          <w:rFonts w:eastAsiaTheme="minorHAnsi"/>
          <w:sz w:val="28"/>
          <w:szCs w:val="28"/>
          <w:lang w:val="uk-UA" w:eastAsia="en-US"/>
        </w:rPr>
        <w:t xml:space="preserve">власне </w:t>
      </w:r>
      <w:r w:rsidR="00BC7C62" w:rsidRPr="00D8453A">
        <w:rPr>
          <w:rFonts w:eastAsiaTheme="minorHAnsi"/>
          <w:sz w:val="28"/>
          <w:szCs w:val="28"/>
          <w:lang w:val="uk-UA" w:eastAsia="en-US"/>
        </w:rPr>
        <w:t>ім</w:t>
      </w:r>
      <w:r w:rsidR="00BC7C62">
        <w:rPr>
          <w:rFonts w:eastAsiaTheme="minorHAnsi"/>
          <w:sz w:val="28"/>
          <w:szCs w:val="28"/>
          <w:lang w:val="uk-UA" w:eastAsia="en-US"/>
        </w:rPr>
        <w:t>’</w:t>
      </w:r>
      <w:r w:rsidR="00BC7C62" w:rsidRPr="00D8453A">
        <w:rPr>
          <w:rFonts w:eastAsiaTheme="minorHAnsi"/>
          <w:sz w:val="28"/>
          <w:szCs w:val="28"/>
          <w:lang w:val="uk-UA" w:eastAsia="en-US"/>
        </w:rPr>
        <w:t>я</w:t>
      </w:r>
      <w:r w:rsidR="001D1A30" w:rsidRPr="00D8453A">
        <w:rPr>
          <w:rFonts w:eastAsiaTheme="minorHAnsi"/>
          <w:sz w:val="28"/>
          <w:szCs w:val="28"/>
          <w:lang w:val="uk-UA" w:eastAsia="en-US"/>
        </w:rPr>
        <w:t xml:space="preserve">, та/або номер паспорта або документа, що його замінює (для фізичної особи, якій не відкрито рахунок </w:t>
      </w:r>
      <w:r w:rsidR="00BC7C62">
        <w:rPr>
          <w:rFonts w:eastAsiaTheme="minorHAnsi"/>
          <w:sz w:val="28"/>
          <w:szCs w:val="28"/>
          <w:lang w:val="uk-UA" w:eastAsia="en-US"/>
        </w:rPr>
        <w:t>у</w:t>
      </w:r>
      <w:r w:rsidR="00BC7C62" w:rsidRPr="00D8453A">
        <w:rPr>
          <w:rFonts w:eastAsiaTheme="minorHAnsi"/>
          <w:sz w:val="28"/>
          <w:szCs w:val="28"/>
          <w:lang w:val="uk-UA" w:eastAsia="en-US"/>
        </w:rPr>
        <w:t xml:space="preserve"> </w:t>
      </w:r>
      <w:r w:rsidR="001D1A30" w:rsidRPr="00D8453A">
        <w:rPr>
          <w:rFonts w:eastAsiaTheme="minorHAnsi"/>
          <w:sz w:val="28"/>
          <w:szCs w:val="28"/>
          <w:lang w:val="uk-UA" w:eastAsia="en-US"/>
        </w:rPr>
        <w:t>банку)</w:t>
      </w:r>
      <w:r w:rsidR="00C22191">
        <w:rPr>
          <w:rFonts w:eastAsiaTheme="minorHAnsi"/>
          <w:sz w:val="28"/>
          <w:szCs w:val="28"/>
          <w:lang w:val="uk-UA" w:eastAsia="en-US"/>
        </w:rPr>
        <w:t>,</w:t>
      </w:r>
      <w:r w:rsidR="001D1A30" w:rsidRPr="00D8453A">
        <w:rPr>
          <w:rFonts w:eastAsiaTheme="minorHAnsi"/>
          <w:sz w:val="28"/>
          <w:szCs w:val="28"/>
          <w:lang w:val="uk-UA" w:eastAsia="en-US"/>
        </w:rPr>
        <w:t xml:space="preserve"> має право зупинити проведення платіжної операції та зарахувати кошти на рахунок до з’ясування для встановлення належного отримувача.</w:t>
      </w:r>
    </w:p>
    <w:p w:rsidR="004725B0" w:rsidRDefault="001D1A30">
      <w:pPr>
        <w:pStyle w:val="rvps2"/>
        <w:shd w:val="clear" w:color="auto" w:fill="FFFFFF"/>
        <w:spacing w:before="0" w:beforeAutospacing="0" w:after="0" w:afterAutospacing="0"/>
        <w:ind w:firstLine="567"/>
        <w:jc w:val="both"/>
        <w:rPr>
          <w:rFonts w:eastAsiaTheme="minorHAnsi"/>
          <w:sz w:val="28"/>
          <w:szCs w:val="28"/>
          <w:lang w:val="uk-UA" w:eastAsia="en-US"/>
        </w:rPr>
      </w:pPr>
      <w:r w:rsidRPr="00D8453A">
        <w:rPr>
          <w:rFonts w:eastAsiaTheme="minorHAnsi"/>
          <w:sz w:val="28"/>
          <w:szCs w:val="28"/>
          <w:lang w:val="uk-UA" w:eastAsia="en-US"/>
        </w:rPr>
        <w:t>Надавач платіжних послуг отримувача для встановлення належного отримувача зобов’язаний надіслати запит щодо уточнення номера рахунку</w:t>
      </w:r>
      <w:r w:rsidR="00430A3D" w:rsidRPr="00430A3D">
        <w:rPr>
          <w:rFonts w:eastAsiaTheme="minorHAnsi"/>
          <w:sz w:val="28"/>
          <w:szCs w:val="28"/>
          <w:lang w:eastAsia="en-US"/>
        </w:rPr>
        <w:t>/</w:t>
      </w:r>
      <w:r w:rsidR="00DC5362">
        <w:rPr>
          <w:rFonts w:eastAsiaTheme="minorHAnsi"/>
          <w:sz w:val="28"/>
          <w:szCs w:val="28"/>
          <w:lang w:val="uk-UA" w:eastAsia="en-US"/>
        </w:rPr>
        <w:t xml:space="preserve"> унікального ідентифікатора</w:t>
      </w:r>
      <w:r w:rsidRPr="00D8453A">
        <w:rPr>
          <w:rFonts w:eastAsiaTheme="minorHAnsi"/>
          <w:sz w:val="28"/>
          <w:szCs w:val="28"/>
          <w:lang w:val="uk-UA" w:eastAsia="en-US"/>
        </w:rPr>
        <w:t>.</w:t>
      </w:r>
    </w:p>
    <w:p w:rsidR="004725B0" w:rsidRDefault="001D1A30">
      <w:pPr>
        <w:pStyle w:val="rvps2"/>
        <w:shd w:val="clear" w:color="auto" w:fill="FFFFFF"/>
        <w:spacing w:before="0" w:beforeAutospacing="0" w:after="0" w:afterAutospacing="0"/>
        <w:ind w:firstLine="567"/>
        <w:jc w:val="both"/>
        <w:rPr>
          <w:rFonts w:eastAsiaTheme="minorHAnsi"/>
          <w:sz w:val="28"/>
          <w:szCs w:val="28"/>
          <w:lang w:val="uk-UA" w:eastAsia="en-US"/>
        </w:rPr>
      </w:pPr>
      <w:r w:rsidRPr="00D8453A">
        <w:rPr>
          <w:rFonts w:eastAsiaTheme="minorHAnsi"/>
          <w:sz w:val="28"/>
          <w:szCs w:val="28"/>
          <w:lang w:val="uk-UA" w:eastAsia="en-US"/>
        </w:rPr>
        <w:t xml:space="preserve">Надавач платіжних послуг отримувача </w:t>
      </w:r>
      <w:r w:rsidR="00BC7C62">
        <w:rPr>
          <w:rFonts w:eastAsiaTheme="minorHAnsi"/>
          <w:sz w:val="28"/>
          <w:szCs w:val="28"/>
          <w:lang w:val="uk-UA" w:eastAsia="en-US"/>
        </w:rPr>
        <w:t>в</w:t>
      </w:r>
      <w:r w:rsidR="00BC7C62" w:rsidRPr="00D8453A">
        <w:rPr>
          <w:rFonts w:eastAsiaTheme="minorHAnsi"/>
          <w:sz w:val="28"/>
          <w:szCs w:val="28"/>
          <w:lang w:val="uk-UA" w:eastAsia="en-US"/>
        </w:rPr>
        <w:t xml:space="preserve"> </w:t>
      </w:r>
      <w:r w:rsidRPr="00D8453A">
        <w:rPr>
          <w:rFonts w:eastAsiaTheme="minorHAnsi"/>
          <w:sz w:val="28"/>
          <w:szCs w:val="28"/>
          <w:lang w:val="uk-UA" w:eastAsia="en-US"/>
        </w:rPr>
        <w:t>разі надання надавачем платіжних послуг платника уточнених даних щодо номера рахунку</w:t>
      </w:r>
      <w:r w:rsidR="00430A3D" w:rsidRPr="00430A3D">
        <w:rPr>
          <w:rFonts w:eastAsiaTheme="minorHAnsi"/>
          <w:sz w:val="28"/>
          <w:szCs w:val="28"/>
          <w:lang w:eastAsia="en-US"/>
        </w:rPr>
        <w:t>/</w:t>
      </w:r>
      <w:r w:rsidR="00DC5362">
        <w:rPr>
          <w:rFonts w:eastAsiaTheme="minorHAnsi"/>
          <w:sz w:val="28"/>
          <w:szCs w:val="28"/>
          <w:lang w:val="uk-UA" w:eastAsia="en-US"/>
        </w:rPr>
        <w:t>унікального ідентифікатора</w:t>
      </w:r>
      <w:r w:rsidRPr="00D8453A">
        <w:rPr>
          <w:rFonts w:eastAsiaTheme="minorHAnsi"/>
          <w:sz w:val="28"/>
          <w:szCs w:val="28"/>
          <w:lang w:val="uk-UA" w:eastAsia="en-US"/>
        </w:rPr>
        <w:t xml:space="preserve">  </w:t>
      </w:r>
      <w:r w:rsidR="00A456C9">
        <w:rPr>
          <w:rFonts w:eastAsiaTheme="minorHAnsi"/>
          <w:sz w:val="28"/>
          <w:szCs w:val="28"/>
          <w:lang w:val="uk-UA" w:eastAsia="en-US"/>
        </w:rPr>
        <w:t xml:space="preserve">повинен </w:t>
      </w:r>
      <w:r w:rsidRPr="00D8453A">
        <w:rPr>
          <w:rFonts w:eastAsiaTheme="minorHAnsi"/>
          <w:sz w:val="28"/>
          <w:szCs w:val="28"/>
          <w:lang w:val="uk-UA" w:eastAsia="en-US"/>
        </w:rPr>
        <w:t xml:space="preserve"> зарахувати кошти на рахунок отримувача протягом операційного дня, в який було отримано уточнені реквізити.</w:t>
      </w:r>
    </w:p>
    <w:p w:rsidR="004725B0" w:rsidRDefault="001D1A30">
      <w:pPr>
        <w:pStyle w:val="rvps2"/>
        <w:shd w:val="clear" w:color="auto" w:fill="FFFFFF"/>
        <w:spacing w:before="0" w:beforeAutospacing="0" w:after="0" w:afterAutospacing="0"/>
        <w:ind w:firstLine="567"/>
        <w:jc w:val="both"/>
        <w:rPr>
          <w:rFonts w:eastAsiaTheme="minorHAnsi"/>
          <w:sz w:val="28"/>
          <w:szCs w:val="28"/>
          <w:lang w:val="uk-UA" w:eastAsia="en-US"/>
        </w:rPr>
      </w:pPr>
      <w:r w:rsidRPr="00D8453A">
        <w:rPr>
          <w:rFonts w:eastAsiaTheme="minorHAnsi"/>
          <w:sz w:val="28"/>
          <w:szCs w:val="28"/>
          <w:lang w:val="uk-UA" w:eastAsia="en-US"/>
        </w:rPr>
        <w:t xml:space="preserve">Надавач платіжних послуг отримувача </w:t>
      </w:r>
      <w:r w:rsidR="00BC7C62">
        <w:rPr>
          <w:rFonts w:eastAsiaTheme="minorHAnsi"/>
          <w:sz w:val="28"/>
          <w:szCs w:val="28"/>
          <w:lang w:val="uk-UA" w:eastAsia="en-US"/>
        </w:rPr>
        <w:t>в</w:t>
      </w:r>
      <w:r w:rsidR="00BC7C62" w:rsidRPr="00D8453A">
        <w:rPr>
          <w:rFonts w:eastAsiaTheme="minorHAnsi"/>
          <w:sz w:val="28"/>
          <w:szCs w:val="28"/>
          <w:lang w:val="uk-UA" w:eastAsia="en-US"/>
        </w:rPr>
        <w:t xml:space="preserve"> </w:t>
      </w:r>
      <w:r w:rsidRPr="00D8453A">
        <w:rPr>
          <w:rFonts w:eastAsiaTheme="minorHAnsi"/>
          <w:sz w:val="28"/>
          <w:szCs w:val="28"/>
          <w:lang w:val="uk-UA" w:eastAsia="en-US"/>
        </w:rPr>
        <w:t>разі неможливості встановлення належного отримувача або не надходженн</w:t>
      </w:r>
      <w:r w:rsidR="00BC7C62">
        <w:rPr>
          <w:rFonts w:eastAsiaTheme="minorHAnsi"/>
          <w:sz w:val="28"/>
          <w:szCs w:val="28"/>
          <w:lang w:val="uk-UA" w:eastAsia="en-US"/>
        </w:rPr>
        <w:t>я</w:t>
      </w:r>
      <w:r w:rsidRPr="00D8453A">
        <w:rPr>
          <w:rFonts w:eastAsiaTheme="minorHAnsi"/>
          <w:sz w:val="28"/>
          <w:szCs w:val="28"/>
          <w:lang w:val="uk-UA" w:eastAsia="en-US"/>
        </w:rPr>
        <w:t xml:space="preserve"> уточнених даних від надавача платіжних послуг платника не пізніше </w:t>
      </w:r>
      <w:r w:rsidR="00F21958">
        <w:rPr>
          <w:rFonts w:eastAsiaTheme="minorHAnsi"/>
          <w:sz w:val="28"/>
          <w:szCs w:val="28"/>
          <w:lang w:val="uk-UA" w:eastAsia="en-US"/>
        </w:rPr>
        <w:t xml:space="preserve">30 </w:t>
      </w:r>
      <w:r w:rsidRPr="00D8453A">
        <w:rPr>
          <w:rFonts w:eastAsiaTheme="minorHAnsi"/>
          <w:sz w:val="28"/>
          <w:szCs w:val="28"/>
          <w:lang w:val="uk-UA" w:eastAsia="en-US"/>
        </w:rPr>
        <w:t xml:space="preserve"> календарного дня зобов’язаний повернути кошти надавачу платіжних послуг платника із зазначенням причини повернення. </w:t>
      </w:r>
    </w:p>
    <w:p w:rsidR="004725B0" w:rsidRDefault="001D1A30">
      <w:pPr>
        <w:pStyle w:val="rvps2"/>
        <w:shd w:val="clear" w:color="auto" w:fill="FFFFFF"/>
        <w:spacing w:before="0" w:beforeAutospacing="0" w:after="0" w:afterAutospacing="0"/>
        <w:ind w:firstLine="567"/>
        <w:jc w:val="both"/>
        <w:rPr>
          <w:rFonts w:eastAsiaTheme="minorHAnsi"/>
          <w:sz w:val="28"/>
          <w:szCs w:val="28"/>
          <w:lang w:val="uk-UA" w:eastAsia="en-US"/>
        </w:rPr>
      </w:pPr>
      <w:r w:rsidRPr="00D8453A">
        <w:rPr>
          <w:rFonts w:eastAsiaTheme="minorHAnsi"/>
          <w:sz w:val="28"/>
          <w:szCs w:val="28"/>
          <w:lang w:val="uk-UA" w:eastAsia="en-US"/>
        </w:rPr>
        <w:t>Надавач платіжних послуг отримувача має право не уточнювати номер рахунку</w:t>
      </w:r>
      <w:r w:rsidR="003149EA" w:rsidRPr="003149EA">
        <w:rPr>
          <w:rFonts w:eastAsiaTheme="minorHAnsi"/>
          <w:sz w:val="28"/>
          <w:szCs w:val="28"/>
          <w:lang w:eastAsia="en-US"/>
        </w:rPr>
        <w:t>/</w:t>
      </w:r>
      <w:r w:rsidR="003149EA">
        <w:rPr>
          <w:rFonts w:eastAsiaTheme="minorHAnsi"/>
          <w:sz w:val="28"/>
          <w:szCs w:val="28"/>
          <w:lang w:val="uk-UA" w:eastAsia="en-US"/>
        </w:rPr>
        <w:t>унікальний ідентифікатор</w:t>
      </w:r>
      <w:r w:rsidRPr="00D8453A">
        <w:rPr>
          <w:rFonts w:eastAsiaTheme="minorHAnsi"/>
          <w:sz w:val="28"/>
          <w:szCs w:val="28"/>
          <w:lang w:val="uk-UA" w:eastAsia="en-US"/>
        </w:rPr>
        <w:t xml:space="preserve">. У такому разі надавач платіжних послуг отримувача зобов’язаний повернути кошти надавачу платіжних послуг </w:t>
      </w:r>
      <w:r w:rsidRPr="00D8453A">
        <w:rPr>
          <w:rFonts w:eastAsiaTheme="minorHAnsi"/>
          <w:sz w:val="28"/>
          <w:szCs w:val="28"/>
          <w:lang w:val="uk-UA" w:eastAsia="en-US"/>
        </w:rPr>
        <w:lastRenderedPageBreak/>
        <w:t>платника не пізніше наступного робочого дня після їх надходження із зазначенням причини повернення.</w:t>
      </w:r>
    </w:p>
    <w:p w:rsidR="004725B0" w:rsidRDefault="004725B0">
      <w:pPr>
        <w:pStyle w:val="rvps2"/>
        <w:shd w:val="clear" w:color="auto" w:fill="FFFFFF"/>
        <w:spacing w:before="0" w:beforeAutospacing="0" w:after="0" w:afterAutospacing="0"/>
        <w:ind w:firstLine="567"/>
        <w:jc w:val="both"/>
        <w:rPr>
          <w:rFonts w:eastAsiaTheme="minorHAnsi"/>
          <w:sz w:val="28"/>
          <w:szCs w:val="28"/>
          <w:lang w:val="uk-UA" w:eastAsia="en-US"/>
        </w:rPr>
      </w:pPr>
    </w:p>
    <w:p w:rsidR="004725B0" w:rsidRDefault="00FF1378">
      <w:pPr>
        <w:pStyle w:val="rvps2"/>
        <w:shd w:val="clear" w:color="auto" w:fill="FFFFFF"/>
        <w:spacing w:before="0" w:beforeAutospacing="0" w:after="0" w:afterAutospacing="0"/>
        <w:ind w:firstLine="567"/>
        <w:jc w:val="both"/>
        <w:rPr>
          <w:rFonts w:eastAsiaTheme="minorHAnsi"/>
          <w:sz w:val="28"/>
          <w:szCs w:val="28"/>
          <w:lang w:val="uk-UA" w:eastAsia="en-US"/>
        </w:rPr>
      </w:pPr>
      <w:r w:rsidRPr="00D8453A">
        <w:rPr>
          <w:rFonts w:eastAsiaTheme="minorHAnsi"/>
          <w:sz w:val="28"/>
          <w:szCs w:val="28"/>
          <w:lang w:val="uk-UA" w:eastAsia="en-US"/>
        </w:rPr>
        <w:t>3</w:t>
      </w:r>
      <w:r w:rsidR="00B04EB8">
        <w:rPr>
          <w:rFonts w:eastAsiaTheme="minorHAnsi"/>
          <w:sz w:val="28"/>
          <w:szCs w:val="28"/>
          <w:lang w:val="uk-UA" w:eastAsia="en-US"/>
        </w:rPr>
        <w:t>2</w:t>
      </w:r>
      <w:r w:rsidRPr="00D8453A">
        <w:rPr>
          <w:rFonts w:eastAsiaTheme="minorHAnsi"/>
          <w:sz w:val="28"/>
          <w:szCs w:val="28"/>
          <w:lang w:val="uk-UA" w:eastAsia="en-US"/>
        </w:rPr>
        <w:t xml:space="preserve">. </w:t>
      </w:r>
      <w:r w:rsidR="00D8453A" w:rsidRPr="00D8453A">
        <w:rPr>
          <w:rFonts w:eastAsiaTheme="minorHAnsi"/>
          <w:sz w:val="28"/>
          <w:szCs w:val="28"/>
          <w:lang w:val="uk-UA" w:eastAsia="en-US"/>
        </w:rPr>
        <w:t xml:space="preserve">Банк отримувача в разі отримання повідомлення про перерахування коштів в іноземній валюті на користь  юридичної особи або фізичної особи-підприємця, у якому не заповнено </w:t>
      </w:r>
      <w:r w:rsidR="00C229DE">
        <w:rPr>
          <w:rFonts w:eastAsiaTheme="minorHAnsi"/>
          <w:sz w:val="28"/>
          <w:szCs w:val="28"/>
          <w:lang w:val="uk-UA" w:eastAsia="en-US"/>
        </w:rPr>
        <w:t>реквізит</w:t>
      </w:r>
      <w:r w:rsidR="00C229DE" w:rsidRPr="00D8453A">
        <w:rPr>
          <w:rFonts w:eastAsiaTheme="minorHAnsi"/>
          <w:sz w:val="28"/>
          <w:szCs w:val="28"/>
          <w:lang w:val="uk-UA" w:eastAsia="en-US"/>
        </w:rPr>
        <w:t xml:space="preserve"> </w:t>
      </w:r>
      <w:r w:rsidR="0039366B" w:rsidRPr="0039366B">
        <w:rPr>
          <w:rFonts w:eastAsiaTheme="minorHAnsi"/>
          <w:sz w:val="28"/>
          <w:szCs w:val="28"/>
          <w:lang w:eastAsia="en-US"/>
        </w:rPr>
        <w:t>“</w:t>
      </w:r>
      <w:r w:rsidR="00D8453A" w:rsidRPr="00D8453A">
        <w:rPr>
          <w:rFonts w:eastAsiaTheme="minorHAnsi"/>
          <w:sz w:val="28"/>
          <w:szCs w:val="28"/>
          <w:lang w:val="uk-UA" w:eastAsia="en-US"/>
        </w:rPr>
        <w:t>Призначення платежу</w:t>
      </w:r>
      <w:r w:rsidR="0039366B" w:rsidRPr="0039366B">
        <w:rPr>
          <w:rFonts w:eastAsiaTheme="minorHAnsi"/>
          <w:sz w:val="28"/>
          <w:szCs w:val="28"/>
          <w:lang w:eastAsia="en-US"/>
        </w:rPr>
        <w:t>”</w:t>
      </w:r>
      <w:r w:rsidR="00D8453A" w:rsidRPr="00D8453A">
        <w:rPr>
          <w:rFonts w:eastAsiaTheme="minorHAnsi"/>
          <w:sz w:val="28"/>
          <w:szCs w:val="28"/>
          <w:lang w:val="uk-UA" w:eastAsia="en-US"/>
        </w:rPr>
        <w:t xml:space="preserve"> (немає посилання на договір або документ, на виконання якого від нерезидента-платника надійшли кошти в іноземній валюті) або в ній зазначена помилкова інформація, не пізніше наступного робочого дня після отримання такого повідомлення звертається до банку, що обслуговує платника, та/або до отримувача для </w:t>
      </w:r>
      <w:r w:rsidR="00C229DE" w:rsidRPr="00D8453A">
        <w:rPr>
          <w:rFonts w:eastAsiaTheme="minorHAnsi"/>
          <w:sz w:val="28"/>
          <w:szCs w:val="28"/>
          <w:lang w:val="uk-UA" w:eastAsia="en-US"/>
        </w:rPr>
        <w:t>з</w:t>
      </w:r>
      <w:r w:rsidR="00C229DE">
        <w:rPr>
          <w:rFonts w:eastAsiaTheme="minorHAnsi"/>
          <w:sz w:val="28"/>
          <w:szCs w:val="28"/>
          <w:lang w:val="uk-UA" w:eastAsia="en-US"/>
        </w:rPr>
        <w:t>’</w:t>
      </w:r>
      <w:r w:rsidR="00C229DE" w:rsidRPr="00D8453A">
        <w:rPr>
          <w:rFonts w:eastAsiaTheme="minorHAnsi"/>
          <w:sz w:val="28"/>
          <w:szCs w:val="28"/>
          <w:lang w:val="uk-UA" w:eastAsia="en-US"/>
        </w:rPr>
        <w:t xml:space="preserve">ясування </w:t>
      </w:r>
      <w:r w:rsidR="00D8453A" w:rsidRPr="00D8453A">
        <w:rPr>
          <w:rFonts w:eastAsiaTheme="minorHAnsi"/>
          <w:sz w:val="28"/>
          <w:szCs w:val="28"/>
          <w:lang w:val="uk-UA" w:eastAsia="en-US"/>
        </w:rPr>
        <w:t xml:space="preserve">цього реквізиту в порядку, визначеному </w:t>
      </w:r>
      <w:r w:rsidR="00C53197">
        <w:rPr>
          <w:rFonts w:eastAsiaTheme="minorHAnsi"/>
          <w:sz w:val="28"/>
          <w:szCs w:val="28"/>
          <w:lang w:val="uk-UA" w:eastAsia="en-US"/>
        </w:rPr>
        <w:t>внутрішніми документами банку</w:t>
      </w:r>
      <w:r w:rsidR="00D8453A" w:rsidRPr="00D8453A">
        <w:rPr>
          <w:rFonts w:eastAsiaTheme="minorHAnsi"/>
          <w:sz w:val="28"/>
          <w:szCs w:val="28"/>
          <w:lang w:val="uk-UA" w:eastAsia="en-US"/>
        </w:rPr>
        <w:t>.</w:t>
      </w:r>
    </w:p>
    <w:p w:rsidR="004725B0" w:rsidRDefault="00863D23">
      <w:pPr>
        <w:pStyle w:val="rvps2"/>
        <w:shd w:val="clear" w:color="auto" w:fill="FFFFFF"/>
        <w:spacing w:before="0" w:beforeAutospacing="0" w:after="0" w:afterAutospacing="0"/>
        <w:ind w:firstLine="567"/>
        <w:jc w:val="both"/>
        <w:rPr>
          <w:rFonts w:eastAsiaTheme="minorHAnsi"/>
          <w:sz w:val="28"/>
          <w:szCs w:val="28"/>
          <w:lang w:val="uk-UA" w:eastAsia="en-US"/>
        </w:rPr>
      </w:pPr>
      <w:r>
        <w:rPr>
          <w:rFonts w:eastAsiaTheme="minorHAnsi"/>
          <w:sz w:val="28"/>
          <w:szCs w:val="28"/>
          <w:lang w:val="uk-UA" w:eastAsia="en-US"/>
        </w:rPr>
        <w:t>Б</w:t>
      </w:r>
      <w:r w:rsidRPr="00D8453A">
        <w:rPr>
          <w:rFonts w:eastAsiaTheme="minorHAnsi"/>
          <w:sz w:val="28"/>
          <w:szCs w:val="28"/>
          <w:lang w:val="uk-UA" w:eastAsia="en-US"/>
        </w:rPr>
        <w:t>анк отримувача діє відповідно до </w:t>
      </w:r>
      <w:r w:rsidR="00FA0D00">
        <w:rPr>
          <w:rFonts w:eastAsiaTheme="minorHAnsi"/>
          <w:sz w:val="28"/>
          <w:szCs w:val="28"/>
          <w:lang w:val="uk-UA" w:eastAsia="en-US"/>
        </w:rPr>
        <w:t xml:space="preserve">пункту 34 </w:t>
      </w:r>
      <w:r w:rsidR="002E1C46">
        <w:rPr>
          <w:rFonts w:eastAsiaTheme="minorHAnsi"/>
          <w:sz w:val="28"/>
          <w:szCs w:val="28"/>
          <w:lang w:val="uk-UA" w:eastAsia="en-US"/>
        </w:rPr>
        <w:t xml:space="preserve">розділу </w:t>
      </w:r>
      <w:r w:rsidR="002E1C46">
        <w:rPr>
          <w:rFonts w:eastAsiaTheme="minorHAnsi"/>
          <w:sz w:val="28"/>
          <w:szCs w:val="28"/>
          <w:lang w:val="en-US" w:eastAsia="en-US"/>
        </w:rPr>
        <w:t>IV</w:t>
      </w:r>
      <w:r w:rsidR="002E1C46">
        <w:rPr>
          <w:rFonts w:eastAsiaTheme="minorHAnsi"/>
          <w:sz w:val="28"/>
          <w:szCs w:val="28"/>
          <w:lang w:val="uk-UA" w:eastAsia="en-US"/>
        </w:rPr>
        <w:t xml:space="preserve"> </w:t>
      </w:r>
      <w:r w:rsidRPr="00017F3B">
        <w:rPr>
          <w:rFonts w:eastAsiaTheme="minorHAnsi"/>
          <w:sz w:val="28"/>
          <w:szCs w:val="28"/>
          <w:lang w:val="uk-UA" w:eastAsia="en-US"/>
        </w:rPr>
        <w:t>цього</w:t>
      </w:r>
      <w:r w:rsidRPr="00D8453A">
        <w:rPr>
          <w:rFonts w:eastAsiaTheme="minorHAnsi"/>
          <w:sz w:val="28"/>
          <w:szCs w:val="28"/>
          <w:lang w:val="uk-UA" w:eastAsia="en-US"/>
        </w:rPr>
        <w:t xml:space="preserve"> Положення</w:t>
      </w:r>
      <w:r w:rsidRPr="00863D23">
        <w:rPr>
          <w:rFonts w:eastAsiaTheme="minorHAnsi"/>
          <w:sz w:val="28"/>
          <w:szCs w:val="28"/>
          <w:lang w:val="uk-UA" w:eastAsia="en-US"/>
        </w:rPr>
        <w:t xml:space="preserve">, </w:t>
      </w:r>
      <w:r>
        <w:rPr>
          <w:rFonts w:eastAsiaTheme="minorHAnsi"/>
          <w:sz w:val="28"/>
          <w:szCs w:val="28"/>
          <w:lang w:val="uk-UA" w:eastAsia="en-US"/>
        </w:rPr>
        <w:t>я</w:t>
      </w:r>
      <w:r w:rsidR="00D8453A" w:rsidRPr="00D8453A">
        <w:rPr>
          <w:rFonts w:eastAsiaTheme="minorHAnsi"/>
          <w:sz w:val="28"/>
          <w:szCs w:val="28"/>
          <w:lang w:val="uk-UA" w:eastAsia="en-US"/>
        </w:rPr>
        <w:t xml:space="preserve">кщо в </w:t>
      </w:r>
      <w:r w:rsidR="00C229DE">
        <w:rPr>
          <w:rFonts w:eastAsiaTheme="minorHAnsi"/>
          <w:sz w:val="28"/>
          <w:szCs w:val="28"/>
          <w:lang w:val="uk-UA" w:eastAsia="en-US"/>
        </w:rPr>
        <w:t>реквізиті</w:t>
      </w:r>
      <w:r w:rsidR="00C229DE" w:rsidRPr="00D8453A">
        <w:rPr>
          <w:rFonts w:eastAsiaTheme="minorHAnsi"/>
          <w:sz w:val="28"/>
          <w:szCs w:val="28"/>
          <w:lang w:val="uk-UA" w:eastAsia="en-US"/>
        </w:rPr>
        <w:t xml:space="preserve"> </w:t>
      </w:r>
      <w:r w:rsidR="0039366B" w:rsidRPr="0039366B">
        <w:rPr>
          <w:rFonts w:eastAsiaTheme="minorHAnsi"/>
          <w:sz w:val="28"/>
          <w:szCs w:val="28"/>
          <w:lang w:val="uk-UA" w:eastAsia="en-US"/>
        </w:rPr>
        <w:t>“</w:t>
      </w:r>
      <w:r w:rsidR="00D8453A" w:rsidRPr="00D8453A">
        <w:rPr>
          <w:rFonts w:eastAsiaTheme="minorHAnsi"/>
          <w:sz w:val="28"/>
          <w:szCs w:val="28"/>
          <w:lang w:val="uk-UA" w:eastAsia="en-US"/>
        </w:rPr>
        <w:t>Призначення платежу</w:t>
      </w:r>
      <w:r w:rsidR="0039366B" w:rsidRPr="0039366B">
        <w:rPr>
          <w:rFonts w:eastAsiaTheme="minorHAnsi"/>
          <w:sz w:val="28"/>
          <w:szCs w:val="28"/>
          <w:lang w:val="uk-UA" w:eastAsia="en-US"/>
        </w:rPr>
        <w:t>”</w:t>
      </w:r>
      <w:r w:rsidR="00D8453A" w:rsidRPr="00D8453A">
        <w:rPr>
          <w:rFonts w:eastAsiaTheme="minorHAnsi"/>
          <w:sz w:val="28"/>
          <w:szCs w:val="28"/>
          <w:lang w:val="uk-UA" w:eastAsia="en-US"/>
        </w:rPr>
        <w:t xml:space="preserve"> немає посилання на договір або документ, на виконання якого від нерезидента-платника надійшли кошти в іноземній валюті, а зазначено, що це благодійна допомога, </w:t>
      </w:r>
      <w:r w:rsidR="003149EA">
        <w:rPr>
          <w:rFonts w:eastAsiaTheme="minorHAnsi"/>
          <w:sz w:val="28"/>
          <w:szCs w:val="28"/>
          <w:lang w:val="uk-UA" w:eastAsia="en-US"/>
        </w:rPr>
        <w:t>інше</w:t>
      </w:r>
      <w:r w:rsidR="00D8453A" w:rsidRPr="00D8453A">
        <w:rPr>
          <w:rFonts w:eastAsiaTheme="minorHAnsi"/>
          <w:sz w:val="28"/>
          <w:szCs w:val="28"/>
          <w:lang w:val="uk-UA" w:eastAsia="en-US"/>
        </w:rPr>
        <w:t>, і перерахування коштів в іноземній валюті здійснено не для виконання платіжних операцій</w:t>
      </w:r>
      <w:r>
        <w:rPr>
          <w:rFonts w:eastAsiaTheme="minorHAnsi"/>
          <w:sz w:val="28"/>
          <w:szCs w:val="28"/>
          <w:lang w:val="uk-UA" w:eastAsia="en-US"/>
        </w:rPr>
        <w:t>.</w:t>
      </w:r>
      <w:r w:rsidR="00D8453A" w:rsidRPr="00D8453A">
        <w:rPr>
          <w:rFonts w:eastAsiaTheme="minorHAnsi"/>
          <w:sz w:val="28"/>
          <w:szCs w:val="28"/>
          <w:lang w:val="uk-UA" w:eastAsia="en-US"/>
        </w:rPr>
        <w:t xml:space="preserve"> </w:t>
      </w:r>
    </w:p>
    <w:p w:rsidR="004725B0" w:rsidRDefault="00D8453A">
      <w:pPr>
        <w:pStyle w:val="rvps2"/>
        <w:shd w:val="clear" w:color="auto" w:fill="FFFFFF"/>
        <w:spacing w:before="0" w:beforeAutospacing="0" w:after="0" w:afterAutospacing="0"/>
        <w:ind w:firstLine="567"/>
        <w:jc w:val="both"/>
        <w:rPr>
          <w:rFonts w:eastAsiaTheme="minorHAnsi"/>
          <w:sz w:val="28"/>
          <w:szCs w:val="28"/>
          <w:lang w:val="uk-UA" w:eastAsia="en-US"/>
        </w:rPr>
      </w:pPr>
      <w:r w:rsidRPr="00D8453A">
        <w:rPr>
          <w:rFonts w:eastAsiaTheme="minorHAnsi"/>
          <w:sz w:val="28"/>
          <w:szCs w:val="28"/>
          <w:lang w:val="uk-UA" w:eastAsia="en-US"/>
        </w:rPr>
        <w:t xml:space="preserve">Банк зараховує кошти в іноземній валюті на рахунок отримувача після </w:t>
      </w:r>
      <w:r w:rsidR="00C229DE" w:rsidRPr="00D8453A">
        <w:rPr>
          <w:rFonts w:eastAsiaTheme="minorHAnsi"/>
          <w:sz w:val="28"/>
          <w:szCs w:val="28"/>
          <w:lang w:val="uk-UA" w:eastAsia="en-US"/>
        </w:rPr>
        <w:t>з</w:t>
      </w:r>
      <w:r w:rsidR="00C229DE">
        <w:rPr>
          <w:rFonts w:eastAsiaTheme="minorHAnsi"/>
          <w:sz w:val="28"/>
          <w:szCs w:val="28"/>
          <w:lang w:val="uk-UA" w:eastAsia="en-US"/>
        </w:rPr>
        <w:t>’</w:t>
      </w:r>
      <w:r w:rsidR="00C229DE" w:rsidRPr="00D8453A">
        <w:rPr>
          <w:rFonts w:eastAsiaTheme="minorHAnsi"/>
          <w:sz w:val="28"/>
          <w:szCs w:val="28"/>
          <w:lang w:val="uk-UA" w:eastAsia="en-US"/>
        </w:rPr>
        <w:t xml:space="preserve">ясування </w:t>
      </w:r>
      <w:r w:rsidRPr="00D8453A">
        <w:rPr>
          <w:rFonts w:eastAsiaTheme="minorHAnsi"/>
          <w:sz w:val="28"/>
          <w:szCs w:val="28"/>
          <w:lang w:val="uk-UA" w:eastAsia="en-US"/>
        </w:rPr>
        <w:t xml:space="preserve">ним відсутніх/неточних </w:t>
      </w:r>
      <w:r w:rsidR="00C229DE">
        <w:rPr>
          <w:rFonts w:eastAsiaTheme="minorHAnsi"/>
          <w:sz w:val="28"/>
          <w:szCs w:val="28"/>
          <w:lang w:val="uk-UA" w:eastAsia="en-US"/>
        </w:rPr>
        <w:t xml:space="preserve">даних </w:t>
      </w:r>
      <w:r w:rsidRPr="00D8453A">
        <w:rPr>
          <w:rFonts w:eastAsiaTheme="minorHAnsi"/>
          <w:sz w:val="28"/>
          <w:szCs w:val="28"/>
          <w:lang w:val="uk-UA" w:eastAsia="en-US"/>
        </w:rPr>
        <w:t>реквізит</w:t>
      </w:r>
      <w:r w:rsidR="00C229DE">
        <w:rPr>
          <w:rFonts w:eastAsiaTheme="minorHAnsi"/>
          <w:sz w:val="28"/>
          <w:szCs w:val="28"/>
          <w:lang w:val="uk-UA" w:eastAsia="en-US"/>
        </w:rPr>
        <w:t>у</w:t>
      </w:r>
      <w:r w:rsidRPr="00D8453A">
        <w:rPr>
          <w:rFonts w:eastAsiaTheme="minorHAnsi"/>
          <w:sz w:val="28"/>
          <w:szCs w:val="28"/>
          <w:lang w:val="uk-UA" w:eastAsia="en-US"/>
        </w:rPr>
        <w:t xml:space="preserve"> </w:t>
      </w:r>
      <w:r w:rsidR="0039366B" w:rsidRPr="0039366B">
        <w:rPr>
          <w:rFonts w:eastAsiaTheme="minorHAnsi"/>
          <w:sz w:val="28"/>
          <w:szCs w:val="28"/>
          <w:lang w:eastAsia="en-US"/>
        </w:rPr>
        <w:t>“</w:t>
      </w:r>
      <w:r w:rsidRPr="00D8453A">
        <w:rPr>
          <w:rFonts w:eastAsiaTheme="minorHAnsi"/>
          <w:sz w:val="28"/>
          <w:szCs w:val="28"/>
          <w:lang w:val="uk-UA" w:eastAsia="en-US"/>
        </w:rPr>
        <w:t>Призначення платежу</w:t>
      </w:r>
      <w:r w:rsidR="0039366B" w:rsidRPr="0039366B">
        <w:rPr>
          <w:rFonts w:eastAsiaTheme="minorHAnsi"/>
          <w:sz w:val="28"/>
          <w:szCs w:val="28"/>
          <w:lang w:eastAsia="en-US"/>
        </w:rPr>
        <w:t>”</w:t>
      </w:r>
      <w:r w:rsidRPr="00D8453A">
        <w:rPr>
          <w:rFonts w:eastAsiaTheme="minorHAnsi"/>
          <w:sz w:val="28"/>
          <w:szCs w:val="28"/>
          <w:lang w:val="uk-UA" w:eastAsia="en-US"/>
        </w:rPr>
        <w:t xml:space="preserve"> у повідомленні в порядку та в строки, визначені внутрішніми документами банку.</w:t>
      </w:r>
    </w:p>
    <w:p w:rsidR="004725B0" w:rsidRDefault="00D8453A">
      <w:pPr>
        <w:pStyle w:val="rvps2"/>
        <w:shd w:val="clear" w:color="auto" w:fill="FFFFFF"/>
        <w:spacing w:before="0" w:beforeAutospacing="0" w:after="0" w:afterAutospacing="0"/>
        <w:ind w:firstLine="567"/>
        <w:jc w:val="both"/>
        <w:rPr>
          <w:rFonts w:eastAsiaTheme="minorHAnsi"/>
          <w:sz w:val="28"/>
          <w:szCs w:val="28"/>
          <w:lang w:val="uk-UA" w:eastAsia="en-US"/>
        </w:rPr>
      </w:pPr>
      <w:r w:rsidRPr="00D8453A">
        <w:rPr>
          <w:rFonts w:eastAsiaTheme="minorHAnsi"/>
          <w:sz w:val="28"/>
          <w:szCs w:val="28"/>
          <w:lang w:val="uk-UA" w:eastAsia="en-US"/>
        </w:rPr>
        <w:t xml:space="preserve">Небанківський надавач платіжних послуг отримувача в разі отримання повідомлення про переказ коштів в іноземній валюті на користь отримувача юридичної особи або  фізичної особи-підприємця, у якому не заповнено </w:t>
      </w:r>
      <w:r w:rsidR="00C229DE">
        <w:rPr>
          <w:rFonts w:eastAsiaTheme="minorHAnsi"/>
          <w:sz w:val="28"/>
          <w:szCs w:val="28"/>
          <w:lang w:val="uk-UA" w:eastAsia="en-US"/>
        </w:rPr>
        <w:t>реквізит</w:t>
      </w:r>
      <w:r w:rsidR="00C229DE" w:rsidRPr="00D8453A">
        <w:rPr>
          <w:rFonts w:eastAsiaTheme="minorHAnsi"/>
          <w:sz w:val="28"/>
          <w:szCs w:val="28"/>
          <w:lang w:val="uk-UA" w:eastAsia="en-US"/>
        </w:rPr>
        <w:t xml:space="preserve"> </w:t>
      </w:r>
      <w:r w:rsidR="0039366B" w:rsidRPr="0039366B">
        <w:rPr>
          <w:rFonts w:eastAsiaTheme="minorHAnsi"/>
          <w:sz w:val="28"/>
          <w:szCs w:val="28"/>
          <w:lang w:eastAsia="en-US"/>
        </w:rPr>
        <w:t>“</w:t>
      </w:r>
      <w:r w:rsidRPr="00D8453A">
        <w:rPr>
          <w:rFonts w:eastAsiaTheme="minorHAnsi"/>
          <w:sz w:val="28"/>
          <w:szCs w:val="28"/>
          <w:lang w:val="uk-UA" w:eastAsia="en-US"/>
        </w:rPr>
        <w:t>Призначення платежу</w:t>
      </w:r>
      <w:r w:rsidR="0039366B" w:rsidRPr="0039366B">
        <w:rPr>
          <w:rFonts w:eastAsiaTheme="minorHAnsi"/>
          <w:sz w:val="28"/>
          <w:szCs w:val="28"/>
          <w:lang w:eastAsia="en-US"/>
        </w:rPr>
        <w:t>”</w:t>
      </w:r>
      <w:r w:rsidR="00C229DE">
        <w:rPr>
          <w:rFonts w:eastAsiaTheme="minorHAnsi"/>
          <w:sz w:val="28"/>
          <w:szCs w:val="28"/>
          <w:lang w:val="uk-UA" w:eastAsia="en-US"/>
        </w:rPr>
        <w:t xml:space="preserve"> </w:t>
      </w:r>
      <w:r w:rsidRPr="00D8453A">
        <w:rPr>
          <w:rFonts w:eastAsiaTheme="minorHAnsi"/>
          <w:sz w:val="28"/>
          <w:szCs w:val="28"/>
          <w:lang w:val="uk-UA" w:eastAsia="en-US"/>
        </w:rPr>
        <w:t>(немає посилання на договір або документ, на виконання якого від нерезидента-платника надійшли кошти в іноземній валюті) або в ній зазначена помилкова інформація, звертається до банку, що його обслуговує, та/або до отримувача для з</w:t>
      </w:r>
      <w:r w:rsidR="00C229DE">
        <w:rPr>
          <w:rFonts w:eastAsiaTheme="minorHAnsi"/>
          <w:sz w:val="28"/>
          <w:szCs w:val="28"/>
          <w:lang w:val="uk-UA" w:eastAsia="en-US"/>
        </w:rPr>
        <w:t>’</w:t>
      </w:r>
      <w:r w:rsidRPr="00D8453A">
        <w:rPr>
          <w:rFonts w:eastAsiaTheme="minorHAnsi"/>
          <w:sz w:val="28"/>
          <w:szCs w:val="28"/>
          <w:lang w:val="uk-UA" w:eastAsia="en-US"/>
        </w:rPr>
        <w:t>ясування цього реквізиту в порядку, визначеному внутрішніми документами небанківського надавача платіжних послуг отримувача.</w:t>
      </w:r>
    </w:p>
    <w:p w:rsidR="004725B0" w:rsidRDefault="004725B0">
      <w:pPr>
        <w:pStyle w:val="rvps2"/>
        <w:shd w:val="clear" w:color="auto" w:fill="FFFFFF"/>
        <w:spacing w:before="0" w:beforeAutospacing="0" w:after="0" w:afterAutospacing="0"/>
        <w:ind w:firstLine="567"/>
        <w:jc w:val="both"/>
        <w:rPr>
          <w:rFonts w:eastAsiaTheme="minorHAnsi"/>
          <w:sz w:val="28"/>
          <w:szCs w:val="28"/>
          <w:lang w:val="uk-UA" w:eastAsia="en-US"/>
        </w:rPr>
      </w:pPr>
    </w:p>
    <w:p w:rsidR="004725B0" w:rsidRDefault="00BF4D3C">
      <w:pPr>
        <w:pStyle w:val="rvps2"/>
        <w:shd w:val="clear" w:color="auto" w:fill="FFFFFF"/>
        <w:spacing w:before="0" w:beforeAutospacing="0" w:after="150" w:afterAutospacing="0"/>
        <w:ind w:firstLine="567"/>
        <w:jc w:val="both"/>
        <w:rPr>
          <w:rFonts w:eastAsia="Calibri"/>
          <w:sz w:val="28"/>
          <w:szCs w:val="28"/>
          <w:lang w:val="uk-UA" w:eastAsia="en-US"/>
        </w:rPr>
      </w:pPr>
      <w:r>
        <w:rPr>
          <w:sz w:val="28"/>
          <w:szCs w:val="28"/>
          <w:lang w:val="uk-UA"/>
        </w:rPr>
        <w:t>3</w:t>
      </w:r>
      <w:r w:rsidR="00B04EB8">
        <w:rPr>
          <w:sz w:val="28"/>
          <w:szCs w:val="28"/>
          <w:lang w:val="uk-UA"/>
        </w:rPr>
        <w:t>3</w:t>
      </w:r>
      <w:r w:rsidR="00FF1378" w:rsidRPr="00BF4D3C">
        <w:rPr>
          <w:sz w:val="28"/>
          <w:szCs w:val="28"/>
          <w:lang w:val="uk-UA"/>
        </w:rPr>
        <w:t>.</w:t>
      </w:r>
      <w:r w:rsidR="00FF1378" w:rsidRPr="005E0F06">
        <w:rPr>
          <w:sz w:val="28"/>
          <w:szCs w:val="28"/>
          <w:lang w:val="uk-UA"/>
        </w:rPr>
        <w:t xml:space="preserve"> Витрати надавача платіжних послуг отримувача, пов</w:t>
      </w:r>
      <w:r w:rsidR="00C229DE">
        <w:rPr>
          <w:sz w:val="28"/>
          <w:szCs w:val="28"/>
          <w:lang w:val="uk-UA"/>
        </w:rPr>
        <w:t>’</w:t>
      </w:r>
      <w:r w:rsidR="00FF1378" w:rsidRPr="005E0F06">
        <w:rPr>
          <w:sz w:val="28"/>
          <w:szCs w:val="28"/>
          <w:lang w:val="uk-UA"/>
        </w:rPr>
        <w:t>язані зі з</w:t>
      </w:r>
      <w:r w:rsidR="00C229DE">
        <w:rPr>
          <w:sz w:val="28"/>
          <w:szCs w:val="28"/>
          <w:lang w:val="uk-UA"/>
        </w:rPr>
        <w:t>’</w:t>
      </w:r>
      <w:r w:rsidR="00FF1378" w:rsidRPr="005E0F06">
        <w:rPr>
          <w:sz w:val="28"/>
          <w:szCs w:val="28"/>
          <w:lang w:val="uk-UA"/>
        </w:rPr>
        <w:t xml:space="preserve">ясуванням реквізитів, відшкодовуються в порядку, передбаченому у відповідному договорі отримувача з надавачем платіжних послуг отримувача, та відповідно до порядку, визначеному </w:t>
      </w:r>
      <w:r w:rsidR="00FF1378" w:rsidRPr="005E0F06">
        <w:rPr>
          <w:rFonts w:eastAsia="Calibri"/>
          <w:sz w:val="28"/>
          <w:szCs w:val="28"/>
          <w:lang w:val="uk-UA" w:eastAsia="en-US"/>
        </w:rPr>
        <w:t>внутрішніми документами надавача платіжних послуг отримувача.</w:t>
      </w:r>
    </w:p>
    <w:p w:rsidR="004725B0" w:rsidRDefault="005E0F06">
      <w:pPr>
        <w:pStyle w:val="rvps2"/>
        <w:shd w:val="clear" w:color="auto" w:fill="FFFFFF"/>
        <w:spacing w:before="0" w:beforeAutospacing="0" w:after="0" w:afterAutospacing="0"/>
        <w:ind w:firstLine="567"/>
        <w:jc w:val="both"/>
        <w:rPr>
          <w:sz w:val="28"/>
          <w:szCs w:val="28"/>
        </w:rPr>
      </w:pPr>
      <w:r w:rsidRPr="00BF4D3C">
        <w:rPr>
          <w:rFonts w:eastAsia="Calibri"/>
          <w:sz w:val="28"/>
          <w:szCs w:val="28"/>
          <w:lang w:val="uk-UA" w:eastAsia="en-US"/>
        </w:rPr>
        <w:t>3</w:t>
      </w:r>
      <w:r w:rsidR="00B04EB8">
        <w:rPr>
          <w:rFonts w:eastAsia="Calibri"/>
          <w:sz w:val="28"/>
          <w:szCs w:val="28"/>
          <w:lang w:val="uk-UA" w:eastAsia="en-US"/>
        </w:rPr>
        <w:t>4</w:t>
      </w:r>
      <w:r w:rsidRPr="00BF4D3C">
        <w:rPr>
          <w:rFonts w:eastAsia="Calibri"/>
          <w:sz w:val="28"/>
          <w:szCs w:val="28"/>
          <w:lang w:val="uk-UA" w:eastAsia="en-US"/>
        </w:rPr>
        <w:t xml:space="preserve">. </w:t>
      </w:r>
      <w:r w:rsidRPr="005E0F06">
        <w:rPr>
          <w:sz w:val="28"/>
          <w:szCs w:val="28"/>
          <w:lang w:val="uk-UA"/>
        </w:rPr>
        <w:t xml:space="preserve">Надавач платіжних послуг отримувача в разі отримання повідомлення з усіма заповненими реквізитами зараховує кошти в іноземній валюті на відповідний рахунок отримувача (у разі його відсутності на власний транзитний рахунок). </w:t>
      </w:r>
      <w:r w:rsidRPr="005E0F06">
        <w:rPr>
          <w:sz w:val="28"/>
          <w:szCs w:val="28"/>
        </w:rPr>
        <w:t xml:space="preserve">Зарахування коштів в іноземній валюті здійснюється </w:t>
      </w:r>
      <w:r w:rsidRPr="005E0F06">
        <w:rPr>
          <w:sz w:val="28"/>
          <w:szCs w:val="28"/>
          <w:lang w:val="uk-UA"/>
        </w:rPr>
        <w:t>надавачем платіжних послуг</w:t>
      </w:r>
      <w:r w:rsidRPr="005E0F06">
        <w:rPr>
          <w:sz w:val="28"/>
          <w:szCs w:val="28"/>
        </w:rPr>
        <w:t xml:space="preserve"> </w:t>
      </w:r>
      <w:r w:rsidRPr="005E0F06">
        <w:rPr>
          <w:sz w:val="28"/>
          <w:szCs w:val="28"/>
          <w:lang w:val="uk-UA"/>
        </w:rPr>
        <w:t>отримувача</w:t>
      </w:r>
      <w:r w:rsidRPr="005E0F06">
        <w:rPr>
          <w:sz w:val="28"/>
          <w:szCs w:val="28"/>
        </w:rPr>
        <w:t xml:space="preserve"> відповідно до дати валютування, зазначеної в повідомленні, або не пізніше дня, наступного за днем отримання </w:t>
      </w:r>
      <w:r w:rsidRPr="005E0F06">
        <w:rPr>
          <w:sz w:val="28"/>
          <w:szCs w:val="28"/>
        </w:rPr>
        <w:lastRenderedPageBreak/>
        <w:t xml:space="preserve">банком/небанківським надавачем платіжних послуг </w:t>
      </w:r>
      <w:r w:rsidRPr="005E0F06">
        <w:rPr>
          <w:sz w:val="28"/>
          <w:szCs w:val="28"/>
          <w:lang w:val="uk-UA"/>
        </w:rPr>
        <w:t xml:space="preserve">отримувача </w:t>
      </w:r>
      <w:r w:rsidRPr="005E0F06">
        <w:rPr>
          <w:sz w:val="28"/>
          <w:szCs w:val="28"/>
        </w:rPr>
        <w:t>виписки з кореспондентського рахунку від банку-кореспондента/виписки з розрахункового рахунк</w:t>
      </w:r>
      <w:r w:rsidRPr="005E0F06">
        <w:rPr>
          <w:sz w:val="28"/>
          <w:szCs w:val="28"/>
          <w:lang w:val="uk-UA"/>
        </w:rPr>
        <w:t xml:space="preserve">у </w:t>
      </w:r>
      <w:r w:rsidRPr="005E0F06">
        <w:rPr>
          <w:sz w:val="28"/>
          <w:szCs w:val="28"/>
        </w:rPr>
        <w:t xml:space="preserve">з урахуванням у ній цього переказу на користь </w:t>
      </w:r>
      <w:r w:rsidRPr="005E0F06">
        <w:rPr>
          <w:sz w:val="28"/>
          <w:szCs w:val="28"/>
          <w:lang w:val="uk-UA"/>
        </w:rPr>
        <w:t>отримувача</w:t>
      </w:r>
      <w:r w:rsidRPr="005E0F06">
        <w:rPr>
          <w:sz w:val="28"/>
          <w:szCs w:val="28"/>
        </w:rPr>
        <w:t>.</w:t>
      </w:r>
    </w:p>
    <w:p w:rsidR="004725B0" w:rsidRDefault="005E0F06">
      <w:pPr>
        <w:pStyle w:val="rvps2"/>
        <w:shd w:val="clear" w:color="auto" w:fill="FFFFFF"/>
        <w:spacing w:before="0" w:beforeAutospacing="0" w:after="0" w:afterAutospacing="0"/>
        <w:ind w:firstLine="567"/>
        <w:jc w:val="both"/>
        <w:rPr>
          <w:sz w:val="28"/>
          <w:szCs w:val="28"/>
        </w:rPr>
      </w:pPr>
      <w:r w:rsidRPr="005E0F06">
        <w:rPr>
          <w:sz w:val="28"/>
          <w:szCs w:val="28"/>
        </w:rPr>
        <w:t>Виплата коштів фізичним особам здійснюється відповідно до нормативно-правових актів Національного банку, що регулюють порядок здійснення операцій з валютними цінностями.</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5E0F06">
      <w:pPr>
        <w:spacing w:after="0" w:line="240" w:lineRule="auto"/>
        <w:ind w:firstLine="567"/>
        <w:jc w:val="both"/>
        <w:rPr>
          <w:rFonts w:ascii="Times New Roman" w:hAnsi="Times New Roman" w:cs="Times New Roman"/>
          <w:sz w:val="28"/>
          <w:szCs w:val="28"/>
        </w:rPr>
      </w:pPr>
      <w:r w:rsidRPr="00334691">
        <w:rPr>
          <w:rFonts w:ascii="Times New Roman" w:hAnsi="Times New Roman" w:cs="Times New Roman"/>
          <w:sz w:val="28"/>
          <w:szCs w:val="28"/>
          <w:lang w:val="ru-RU"/>
        </w:rPr>
        <w:t>3</w:t>
      </w:r>
      <w:r w:rsidR="00B04EB8">
        <w:rPr>
          <w:rFonts w:ascii="Times New Roman" w:hAnsi="Times New Roman" w:cs="Times New Roman"/>
          <w:sz w:val="28"/>
          <w:szCs w:val="28"/>
          <w:lang w:val="ru-RU"/>
        </w:rPr>
        <w:t>5</w:t>
      </w:r>
      <w:r w:rsidRPr="00334691">
        <w:rPr>
          <w:rFonts w:ascii="Times New Roman" w:hAnsi="Times New Roman" w:cs="Times New Roman"/>
          <w:sz w:val="28"/>
          <w:szCs w:val="28"/>
          <w:lang w:val="ru-RU"/>
        </w:rPr>
        <w:t xml:space="preserve">. </w:t>
      </w:r>
      <w:r w:rsidRPr="005E0F06">
        <w:rPr>
          <w:rFonts w:ascii="Times New Roman" w:hAnsi="Times New Roman" w:cs="Times New Roman"/>
          <w:sz w:val="28"/>
          <w:szCs w:val="28"/>
        </w:rPr>
        <w:t>Надавач платіжних послуг отримувача зобов’язаний забезпечити зарахування суми коштів за платіжною операцією на рахунок отримувача або виплату отримувачу суми платіжної операції в готівковій формі протягом операційного дня надходження коштів на рахунок надавача платіжних послуг отримувача.</w:t>
      </w:r>
    </w:p>
    <w:p w:rsidR="004725B0" w:rsidRDefault="005E0F06">
      <w:pPr>
        <w:pStyle w:val="rvps2"/>
        <w:shd w:val="clear" w:color="auto" w:fill="FFFFFF"/>
        <w:spacing w:before="0" w:beforeAutospacing="0" w:after="0" w:afterAutospacing="0"/>
        <w:ind w:firstLine="567"/>
        <w:jc w:val="both"/>
        <w:rPr>
          <w:sz w:val="28"/>
          <w:szCs w:val="28"/>
        </w:rPr>
      </w:pPr>
      <w:r w:rsidRPr="005E0F06">
        <w:rPr>
          <w:sz w:val="28"/>
          <w:szCs w:val="28"/>
        </w:rPr>
        <w:t>Надавач платіжних послуг зобов’язаний забезпечити доступність для користувача коштів за платіжною операцією негайно після їх зарахування на рахунок отримувача.</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5E0F06">
      <w:pPr>
        <w:pStyle w:val="rvps2"/>
        <w:shd w:val="clear" w:color="auto" w:fill="FFFFFF"/>
        <w:spacing w:before="0" w:beforeAutospacing="0" w:after="0" w:afterAutospacing="0"/>
        <w:ind w:firstLine="567"/>
        <w:jc w:val="both"/>
        <w:rPr>
          <w:sz w:val="28"/>
          <w:szCs w:val="28"/>
          <w:lang w:val="uk-UA"/>
        </w:rPr>
      </w:pPr>
      <w:r w:rsidRPr="00334691">
        <w:rPr>
          <w:sz w:val="28"/>
          <w:szCs w:val="28"/>
        </w:rPr>
        <w:t>3</w:t>
      </w:r>
      <w:r w:rsidR="00B04EB8">
        <w:rPr>
          <w:sz w:val="28"/>
          <w:szCs w:val="28"/>
          <w:lang w:val="uk-UA"/>
        </w:rPr>
        <w:t>6</w:t>
      </w:r>
      <w:r w:rsidRPr="00334691">
        <w:rPr>
          <w:sz w:val="28"/>
          <w:szCs w:val="28"/>
        </w:rPr>
        <w:t>.</w:t>
      </w:r>
      <w:r w:rsidRPr="005E0F06">
        <w:rPr>
          <w:sz w:val="28"/>
          <w:szCs w:val="28"/>
          <w:lang w:val="uk-UA"/>
        </w:rPr>
        <w:t xml:space="preserve"> Банк отримувача </w:t>
      </w:r>
      <w:r w:rsidR="00290029">
        <w:rPr>
          <w:sz w:val="28"/>
          <w:szCs w:val="28"/>
          <w:lang w:val="uk-UA"/>
        </w:rPr>
        <w:t>в</w:t>
      </w:r>
      <w:r w:rsidR="00F738E8" w:rsidRPr="00F738E8">
        <w:rPr>
          <w:sz w:val="28"/>
          <w:szCs w:val="28"/>
        </w:rPr>
        <w:t xml:space="preserve"> </w:t>
      </w:r>
      <w:r w:rsidRPr="005E0F06">
        <w:rPr>
          <w:sz w:val="28"/>
          <w:szCs w:val="28"/>
          <w:lang w:val="uk-UA"/>
        </w:rPr>
        <w:t xml:space="preserve">разі надходження від банку платника/небанківського надавача платіжних послуг платника або банків-кореспондентів повідомлення про відкликання коштів в іноземній валюті </w:t>
      </w:r>
      <w:r w:rsidR="00863D23">
        <w:rPr>
          <w:sz w:val="28"/>
          <w:szCs w:val="28"/>
          <w:lang w:val="uk-UA"/>
        </w:rPr>
        <w:t xml:space="preserve">має право </w:t>
      </w:r>
      <w:r w:rsidRPr="005E0F06">
        <w:rPr>
          <w:sz w:val="28"/>
          <w:szCs w:val="28"/>
          <w:lang w:val="uk-UA"/>
        </w:rPr>
        <w:t xml:space="preserve">списати кошти, що зараховані на розподільчий рахунок або на транзитний рахунок банку, або на рахунок кредитових сум до </w:t>
      </w:r>
      <w:r w:rsidR="00BC650F" w:rsidRPr="005E0F06">
        <w:rPr>
          <w:sz w:val="28"/>
          <w:szCs w:val="28"/>
          <w:lang w:val="uk-UA"/>
        </w:rPr>
        <w:t>з</w:t>
      </w:r>
      <w:r w:rsidR="00D310D2">
        <w:rPr>
          <w:sz w:val="28"/>
          <w:szCs w:val="28"/>
          <w:lang w:val="uk-UA"/>
        </w:rPr>
        <w:t>’</w:t>
      </w:r>
      <w:r w:rsidR="00BC650F" w:rsidRPr="005E0F06">
        <w:rPr>
          <w:sz w:val="28"/>
          <w:szCs w:val="28"/>
          <w:lang w:val="uk-UA"/>
        </w:rPr>
        <w:t>ясування</w:t>
      </w:r>
      <w:r w:rsidRPr="005E0F06">
        <w:rPr>
          <w:sz w:val="28"/>
          <w:szCs w:val="28"/>
          <w:lang w:val="uk-UA"/>
        </w:rPr>
        <w:t>, та переказати їх платникові за призначенням.</w:t>
      </w:r>
    </w:p>
    <w:p w:rsidR="004725B0" w:rsidRDefault="005E0F06">
      <w:pPr>
        <w:pStyle w:val="rvps2"/>
        <w:shd w:val="clear" w:color="auto" w:fill="FFFFFF"/>
        <w:spacing w:before="0" w:beforeAutospacing="0" w:after="0" w:afterAutospacing="0"/>
        <w:ind w:firstLine="567"/>
        <w:jc w:val="both"/>
        <w:rPr>
          <w:sz w:val="28"/>
          <w:szCs w:val="28"/>
        </w:rPr>
      </w:pPr>
      <w:r w:rsidRPr="005E0F06">
        <w:rPr>
          <w:sz w:val="28"/>
          <w:szCs w:val="28"/>
        </w:rPr>
        <w:t xml:space="preserve">Кошти, що зараховані на рахунок </w:t>
      </w:r>
      <w:r w:rsidRPr="005E0F06">
        <w:rPr>
          <w:sz w:val="28"/>
          <w:szCs w:val="28"/>
          <w:lang w:val="uk-UA"/>
        </w:rPr>
        <w:t>отримувача</w:t>
      </w:r>
      <w:r w:rsidRPr="005E0F06">
        <w:rPr>
          <w:sz w:val="28"/>
          <w:szCs w:val="28"/>
        </w:rPr>
        <w:t xml:space="preserve">, повертаються платникові </w:t>
      </w:r>
      <w:r w:rsidRPr="005E0F06">
        <w:rPr>
          <w:sz w:val="28"/>
          <w:szCs w:val="28"/>
          <w:lang w:val="uk-UA"/>
        </w:rPr>
        <w:t xml:space="preserve">отримувачем </w:t>
      </w:r>
      <w:r w:rsidRPr="005E0F06">
        <w:rPr>
          <w:sz w:val="28"/>
          <w:szCs w:val="28"/>
        </w:rPr>
        <w:t xml:space="preserve">у визначеному законодавством </w:t>
      </w:r>
      <w:r w:rsidR="00157C9E">
        <w:rPr>
          <w:sz w:val="28"/>
          <w:szCs w:val="28"/>
          <w:lang w:val="uk-UA"/>
        </w:rPr>
        <w:t xml:space="preserve">України </w:t>
      </w:r>
      <w:r w:rsidRPr="005E0F06">
        <w:rPr>
          <w:sz w:val="28"/>
          <w:szCs w:val="28"/>
        </w:rPr>
        <w:t>порядку.</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5E0F06">
      <w:pPr>
        <w:pStyle w:val="rvps2"/>
        <w:shd w:val="clear" w:color="auto" w:fill="FFFFFF"/>
        <w:spacing w:before="0" w:beforeAutospacing="0" w:after="0" w:afterAutospacing="0"/>
        <w:ind w:firstLine="567"/>
        <w:jc w:val="both"/>
        <w:rPr>
          <w:sz w:val="28"/>
          <w:szCs w:val="28"/>
        </w:rPr>
      </w:pPr>
      <w:r w:rsidRPr="00334691">
        <w:rPr>
          <w:sz w:val="28"/>
          <w:szCs w:val="28"/>
        </w:rPr>
        <w:t>3</w:t>
      </w:r>
      <w:r w:rsidR="00B04EB8">
        <w:rPr>
          <w:sz w:val="28"/>
          <w:szCs w:val="28"/>
          <w:lang w:val="uk-UA"/>
        </w:rPr>
        <w:t>7</w:t>
      </w:r>
      <w:r w:rsidRPr="00334691">
        <w:rPr>
          <w:sz w:val="28"/>
          <w:szCs w:val="28"/>
        </w:rPr>
        <w:t xml:space="preserve">. </w:t>
      </w:r>
      <w:proofErr w:type="spellStart"/>
      <w:r w:rsidRPr="005E0F06">
        <w:rPr>
          <w:sz w:val="28"/>
          <w:szCs w:val="28"/>
        </w:rPr>
        <w:t>Надавач</w:t>
      </w:r>
      <w:proofErr w:type="spellEnd"/>
      <w:r w:rsidRPr="00334691">
        <w:rPr>
          <w:sz w:val="28"/>
          <w:szCs w:val="28"/>
        </w:rPr>
        <w:t xml:space="preserve"> </w:t>
      </w:r>
      <w:proofErr w:type="spellStart"/>
      <w:r w:rsidRPr="005E0F06">
        <w:rPr>
          <w:sz w:val="28"/>
          <w:szCs w:val="28"/>
        </w:rPr>
        <w:t>платіжних</w:t>
      </w:r>
      <w:proofErr w:type="spellEnd"/>
      <w:r w:rsidRPr="00334691">
        <w:rPr>
          <w:sz w:val="28"/>
          <w:szCs w:val="28"/>
        </w:rPr>
        <w:t xml:space="preserve"> </w:t>
      </w:r>
      <w:proofErr w:type="spellStart"/>
      <w:r w:rsidRPr="005E0F06">
        <w:rPr>
          <w:sz w:val="28"/>
          <w:szCs w:val="28"/>
        </w:rPr>
        <w:t>послуг</w:t>
      </w:r>
      <w:proofErr w:type="spellEnd"/>
      <w:r w:rsidRPr="00334691">
        <w:rPr>
          <w:sz w:val="28"/>
          <w:szCs w:val="28"/>
        </w:rPr>
        <w:t xml:space="preserve"> </w:t>
      </w:r>
      <w:proofErr w:type="spellStart"/>
      <w:r w:rsidRPr="005E0F06">
        <w:rPr>
          <w:sz w:val="28"/>
          <w:szCs w:val="28"/>
        </w:rPr>
        <w:t>отримувача</w:t>
      </w:r>
      <w:proofErr w:type="spellEnd"/>
      <w:r w:rsidRPr="00334691">
        <w:rPr>
          <w:sz w:val="28"/>
          <w:szCs w:val="28"/>
        </w:rPr>
        <w:t xml:space="preserve"> </w:t>
      </w:r>
      <w:proofErr w:type="spellStart"/>
      <w:r w:rsidRPr="005E0F06">
        <w:rPr>
          <w:sz w:val="28"/>
          <w:szCs w:val="28"/>
        </w:rPr>
        <w:t>перераховує</w:t>
      </w:r>
      <w:proofErr w:type="spellEnd"/>
      <w:r w:rsidRPr="00334691">
        <w:rPr>
          <w:sz w:val="28"/>
          <w:szCs w:val="28"/>
        </w:rPr>
        <w:t xml:space="preserve"> </w:t>
      </w:r>
      <w:proofErr w:type="spellStart"/>
      <w:r w:rsidRPr="005E0F06">
        <w:rPr>
          <w:sz w:val="28"/>
          <w:szCs w:val="28"/>
        </w:rPr>
        <w:t>кошти</w:t>
      </w:r>
      <w:proofErr w:type="spellEnd"/>
      <w:r w:rsidRPr="00334691">
        <w:rPr>
          <w:sz w:val="28"/>
          <w:szCs w:val="28"/>
        </w:rPr>
        <w:t xml:space="preserve">, </w:t>
      </w:r>
      <w:proofErr w:type="spellStart"/>
      <w:r w:rsidRPr="005E0F06">
        <w:rPr>
          <w:sz w:val="28"/>
          <w:szCs w:val="28"/>
        </w:rPr>
        <w:t>зараховані</w:t>
      </w:r>
      <w:proofErr w:type="spellEnd"/>
      <w:r w:rsidRPr="00334691">
        <w:rPr>
          <w:sz w:val="28"/>
          <w:szCs w:val="28"/>
        </w:rPr>
        <w:t xml:space="preserve"> </w:t>
      </w:r>
      <w:r w:rsidRPr="005E0F06">
        <w:rPr>
          <w:sz w:val="28"/>
          <w:szCs w:val="28"/>
        </w:rPr>
        <w:t>на</w:t>
      </w:r>
      <w:r w:rsidRPr="00334691">
        <w:rPr>
          <w:sz w:val="28"/>
          <w:szCs w:val="28"/>
        </w:rPr>
        <w:t xml:space="preserve"> </w:t>
      </w:r>
      <w:proofErr w:type="spellStart"/>
      <w:r w:rsidRPr="005E0F06">
        <w:rPr>
          <w:sz w:val="28"/>
          <w:szCs w:val="28"/>
        </w:rPr>
        <w:t>рахунок</w:t>
      </w:r>
      <w:proofErr w:type="spellEnd"/>
      <w:r w:rsidRPr="00334691">
        <w:rPr>
          <w:sz w:val="28"/>
          <w:szCs w:val="28"/>
        </w:rPr>
        <w:t xml:space="preserve"> </w:t>
      </w:r>
      <w:r w:rsidRPr="005E0F06">
        <w:rPr>
          <w:sz w:val="28"/>
          <w:szCs w:val="28"/>
        </w:rPr>
        <w:t>до</w:t>
      </w:r>
      <w:r w:rsidRPr="00334691">
        <w:rPr>
          <w:sz w:val="28"/>
          <w:szCs w:val="28"/>
        </w:rPr>
        <w:t xml:space="preserve"> </w:t>
      </w:r>
      <w:proofErr w:type="spellStart"/>
      <w:r w:rsidRPr="005E0F06">
        <w:rPr>
          <w:sz w:val="28"/>
          <w:szCs w:val="28"/>
        </w:rPr>
        <w:t>з</w:t>
      </w:r>
      <w:r w:rsidRPr="00334691">
        <w:rPr>
          <w:sz w:val="28"/>
          <w:szCs w:val="28"/>
        </w:rPr>
        <w:t>’</w:t>
      </w:r>
      <w:r w:rsidRPr="005E0F06">
        <w:rPr>
          <w:sz w:val="28"/>
          <w:szCs w:val="28"/>
        </w:rPr>
        <w:t>ясування</w:t>
      </w:r>
      <w:proofErr w:type="spellEnd"/>
      <w:r w:rsidRPr="00334691">
        <w:rPr>
          <w:sz w:val="28"/>
          <w:szCs w:val="28"/>
        </w:rPr>
        <w:t xml:space="preserve"> </w:t>
      </w:r>
      <w:r w:rsidR="00290CEA">
        <w:rPr>
          <w:sz w:val="28"/>
          <w:szCs w:val="28"/>
          <w:lang w:val="uk-UA"/>
        </w:rPr>
        <w:t>в</w:t>
      </w:r>
      <w:proofErr w:type="spellStart"/>
      <w:r w:rsidR="00290CEA" w:rsidRPr="005E0F06">
        <w:rPr>
          <w:sz w:val="28"/>
          <w:szCs w:val="28"/>
        </w:rPr>
        <w:t>наслідок</w:t>
      </w:r>
      <w:proofErr w:type="spellEnd"/>
      <w:r w:rsidR="00290CEA" w:rsidRPr="00334691">
        <w:rPr>
          <w:sz w:val="28"/>
          <w:szCs w:val="28"/>
        </w:rPr>
        <w:t xml:space="preserve"> </w:t>
      </w:r>
      <w:proofErr w:type="spellStart"/>
      <w:r w:rsidRPr="005E0F06">
        <w:rPr>
          <w:sz w:val="28"/>
          <w:szCs w:val="28"/>
        </w:rPr>
        <w:t>зміни</w:t>
      </w:r>
      <w:proofErr w:type="spellEnd"/>
      <w:r w:rsidRPr="00334691">
        <w:rPr>
          <w:sz w:val="28"/>
          <w:szCs w:val="28"/>
        </w:rPr>
        <w:t xml:space="preserve"> </w:t>
      </w:r>
      <w:r w:rsidRPr="005E0F06">
        <w:rPr>
          <w:sz w:val="28"/>
          <w:szCs w:val="28"/>
        </w:rPr>
        <w:t>номера</w:t>
      </w:r>
      <w:r w:rsidRPr="00334691">
        <w:rPr>
          <w:sz w:val="28"/>
          <w:szCs w:val="28"/>
        </w:rPr>
        <w:t xml:space="preserve"> </w:t>
      </w:r>
      <w:proofErr w:type="spellStart"/>
      <w:r w:rsidRPr="005E0F06">
        <w:rPr>
          <w:sz w:val="28"/>
          <w:szCs w:val="28"/>
        </w:rPr>
        <w:t>рахунку</w:t>
      </w:r>
      <w:proofErr w:type="spellEnd"/>
      <w:r w:rsidRPr="00334691">
        <w:rPr>
          <w:sz w:val="28"/>
          <w:szCs w:val="28"/>
        </w:rPr>
        <w:t xml:space="preserve"> </w:t>
      </w:r>
      <w:proofErr w:type="spellStart"/>
      <w:r w:rsidRPr="005E0F06">
        <w:rPr>
          <w:sz w:val="28"/>
          <w:szCs w:val="28"/>
        </w:rPr>
        <w:t>отримувача</w:t>
      </w:r>
      <w:proofErr w:type="spellEnd"/>
      <w:r w:rsidRPr="00334691">
        <w:rPr>
          <w:sz w:val="28"/>
          <w:szCs w:val="28"/>
        </w:rPr>
        <w:t xml:space="preserve"> </w:t>
      </w:r>
      <w:proofErr w:type="spellStart"/>
      <w:r w:rsidRPr="005E0F06">
        <w:rPr>
          <w:sz w:val="28"/>
          <w:szCs w:val="28"/>
        </w:rPr>
        <w:t>з</w:t>
      </w:r>
      <w:proofErr w:type="spellEnd"/>
      <w:r w:rsidRPr="00334691">
        <w:rPr>
          <w:sz w:val="28"/>
          <w:szCs w:val="28"/>
        </w:rPr>
        <w:t xml:space="preserve"> </w:t>
      </w:r>
      <w:proofErr w:type="spellStart"/>
      <w:r w:rsidRPr="005E0F06">
        <w:rPr>
          <w:sz w:val="28"/>
          <w:szCs w:val="28"/>
        </w:rPr>
        <w:t>ініціативи</w:t>
      </w:r>
      <w:proofErr w:type="spellEnd"/>
      <w:r w:rsidRPr="00334691">
        <w:rPr>
          <w:sz w:val="28"/>
          <w:szCs w:val="28"/>
        </w:rPr>
        <w:t xml:space="preserve"> </w:t>
      </w:r>
      <w:proofErr w:type="spellStart"/>
      <w:r w:rsidRPr="005E0F06">
        <w:rPr>
          <w:sz w:val="28"/>
          <w:szCs w:val="28"/>
        </w:rPr>
        <w:t>надавача</w:t>
      </w:r>
      <w:proofErr w:type="spellEnd"/>
      <w:r w:rsidRPr="00334691">
        <w:rPr>
          <w:sz w:val="28"/>
          <w:szCs w:val="28"/>
        </w:rPr>
        <w:t xml:space="preserve"> </w:t>
      </w:r>
      <w:proofErr w:type="spellStart"/>
      <w:r w:rsidRPr="005E0F06">
        <w:rPr>
          <w:sz w:val="28"/>
          <w:szCs w:val="28"/>
        </w:rPr>
        <w:t>платіжних</w:t>
      </w:r>
      <w:proofErr w:type="spellEnd"/>
      <w:r w:rsidRPr="00334691">
        <w:rPr>
          <w:sz w:val="28"/>
          <w:szCs w:val="28"/>
        </w:rPr>
        <w:t xml:space="preserve"> </w:t>
      </w:r>
      <w:proofErr w:type="spellStart"/>
      <w:r w:rsidRPr="005E0F06">
        <w:rPr>
          <w:sz w:val="28"/>
          <w:szCs w:val="28"/>
        </w:rPr>
        <w:t>послуг</w:t>
      </w:r>
      <w:proofErr w:type="spellEnd"/>
      <w:r w:rsidRPr="00334691">
        <w:rPr>
          <w:sz w:val="28"/>
          <w:szCs w:val="28"/>
        </w:rPr>
        <w:t xml:space="preserve"> </w:t>
      </w:r>
      <w:proofErr w:type="spellStart"/>
      <w:r w:rsidRPr="005E0F06">
        <w:rPr>
          <w:sz w:val="28"/>
          <w:szCs w:val="28"/>
        </w:rPr>
        <w:t>отримувача</w:t>
      </w:r>
      <w:proofErr w:type="spellEnd"/>
      <w:r w:rsidRPr="00334691">
        <w:rPr>
          <w:sz w:val="28"/>
          <w:szCs w:val="28"/>
        </w:rPr>
        <w:t xml:space="preserve"> (</w:t>
      </w:r>
      <w:r w:rsidRPr="005E0F06">
        <w:rPr>
          <w:sz w:val="28"/>
          <w:szCs w:val="28"/>
        </w:rPr>
        <w:t>у</w:t>
      </w:r>
      <w:r w:rsidRPr="00334691">
        <w:rPr>
          <w:sz w:val="28"/>
          <w:szCs w:val="28"/>
        </w:rPr>
        <w:t xml:space="preserve"> </w:t>
      </w:r>
      <w:proofErr w:type="spellStart"/>
      <w:r w:rsidRPr="005E0F06">
        <w:rPr>
          <w:sz w:val="28"/>
          <w:szCs w:val="28"/>
        </w:rPr>
        <w:t>зв</w:t>
      </w:r>
      <w:r w:rsidRPr="00334691">
        <w:rPr>
          <w:sz w:val="28"/>
          <w:szCs w:val="28"/>
        </w:rPr>
        <w:t>’</w:t>
      </w:r>
      <w:r w:rsidRPr="005E0F06">
        <w:rPr>
          <w:sz w:val="28"/>
          <w:szCs w:val="28"/>
        </w:rPr>
        <w:t>язку</w:t>
      </w:r>
      <w:proofErr w:type="spellEnd"/>
      <w:r w:rsidRPr="00334691">
        <w:rPr>
          <w:sz w:val="28"/>
          <w:szCs w:val="28"/>
        </w:rPr>
        <w:t xml:space="preserve"> </w:t>
      </w:r>
      <w:proofErr w:type="spellStart"/>
      <w:r w:rsidRPr="005E0F06">
        <w:rPr>
          <w:sz w:val="28"/>
          <w:szCs w:val="28"/>
        </w:rPr>
        <w:t>з</w:t>
      </w:r>
      <w:proofErr w:type="spellEnd"/>
      <w:r w:rsidR="00290CEA">
        <w:rPr>
          <w:sz w:val="28"/>
          <w:szCs w:val="28"/>
          <w:lang w:val="uk-UA"/>
        </w:rPr>
        <w:t>і</w:t>
      </w:r>
      <w:r w:rsidRPr="00334691">
        <w:rPr>
          <w:sz w:val="28"/>
          <w:szCs w:val="28"/>
        </w:rPr>
        <w:t xml:space="preserve"> </w:t>
      </w:r>
      <w:proofErr w:type="spellStart"/>
      <w:r w:rsidRPr="005E0F06">
        <w:rPr>
          <w:sz w:val="28"/>
          <w:szCs w:val="28"/>
        </w:rPr>
        <w:t>зміною</w:t>
      </w:r>
      <w:proofErr w:type="spellEnd"/>
      <w:r w:rsidRPr="00334691">
        <w:rPr>
          <w:sz w:val="28"/>
          <w:szCs w:val="28"/>
        </w:rPr>
        <w:t xml:space="preserve"> </w:t>
      </w:r>
      <w:r w:rsidRPr="005E0F06">
        <w:rPr>
          <w:sz w:val="28"/>
          <w:szCs w:val="28"/>
        </w:rPr>
        <w:t>в</w:t>
      </w:r>
      <w:r w:rsidRPr="00334691">
        <w:rPr>
          <w:sz w:val="28"/>
          <w:szCs w:val="28"/>
        </w:rPr>
        <w:t xml:space="preserve"> </w:t>
      </w:r>
      <w:proofErr w:type="spellStart"/>
      <w:r w:rsidRPr="005E0F06">
        <w:rPr>
          <w:sz w:val="28"/>
          <w:szCs w:val="28"/>
        </w:rPr>
        <w:t>надавача</w:t>
      </w:r>
      <w:proofErr w:type="spellEnd"/>
      <w:r w:rsidRPr="00334691">
        <w:rPr>
          <w:sz w:val="28"/>
          <w:szCs w:val="28"/>
        </w:rPr>
        <w:t xml:space="preserve"> </w:t>
      </w:r>
      <w:proofErr w:type="spellStart"/>
      <w:r w:rsidRPr="005E0F06">
        <w:rPr>
          <w:sz w:val="28"/>
          <w:szCs w:val="28"/>
        </w:rPr>
        <w:t>платіжних</w:t>
      </w:r>
      <w:proofErr w:type="spellEnd"/>
      <w:r w:rsidRPr="00334691">
        <w:rPr>
          <w:sz w:val="28"/>
          <w:szCs w:val="28"/>
        </w:rPr>
        <w:t xml:space="preserve"> </w:t>
      </w:r>
      <w:proofErr w:type="spellStart"/>
      <w:r w:rsidRPr="005E0F06">
        <w:rPr>
          <w:sz w:val="28"/>
          <w:szCs w:val="28"/>
        </w:rPr>
        <w:t>послуг</w:t>
      </w:r>
      <w:proofErr w:type="spellEnd"/>
      <w:r w:rsidRPr="00334691">
        <w:rPr>
          <w:sz w:val="28"/>
          <w:szCs w:val="28"/>
        </w:rPr>
        <w:t xml:space="preserve"> </w:t>
      </w:r>
      <w:r w:rsidRPr="005E0F06">
        <w:rPr>
          <w:sz w:val="28"/>
          <w:szCs w:val="28"/>
        </w:rPr>
        <w:t>правил</w:t>
      </w:r>
      <w:r w:rsidRPr="00334691">
        <w:rPr>
          <w:sz w:val="28"/>
          <w:szCs w:val="28"/>
        </w:rPr>
        <w:t xml:space="preserve"> </w:t>
      </w:r>
      <w:proofErr w:type="spellStart"/>
      <w:r w:rsidRPr="005E0F06">
        <w:rPr>
          <w:sz w:val="28"/>
          <w:szCs w:val="28"/>
        </w:rPr>
        <w:t>бухгалтерського</w:t>
      </w:r>
      <w:proofErr w:type="spellEnd"/>
      <w:r w:rsidRPr="00334691">
        <w:rPr>
          <w:sz w:val="28"/>
          <w:szCs w:val="28"/>
        </w:rPr>
        <w:t xml:space="preserve"> </w:t>
      </w:r>
      <w:proofErr w:type="spellStart"/>
      <w:proofErr w:type="gramStart"/>
      <w:r w:rsidRPr="005E0F06">
        <w:rPr>
          <w:sz w:val="28"/>
          <w:szCs w:val="28"/>
        </w:rPr>
        <w:t>обл</w:t>
      </w:r>
      <w:proofErr w:type="gramEnd"/>
      <w:r w:rsidRPr="005E0F06">
        <w:rPr>
          <w:sz w:val="28"/>
          <w:szCs w:val="28"/>
        </w:rPr>
        <w:t>іку</w:t>
      </w:r>
      <w:proofErr w:type="spellEnd"/>
      <w:r w:rsidR="00863D23">
        <w:rPr>
          <w:sz w:val="28"/>
          <w:szCs w:val="28"/>
          <w:lang w:val="uk-UA"/>
        </w:rPr>
        <w:t>)</w:t>
      </w:r>
      <w:r w:rsidR="00BC650F">
        <w:rPr>
          <w:sz w:val="28"/>
          <w:szCs w:val="28"/>
          <w:lang w:val="uk-UA"/>
        </w:rPr>
        <w:t>,</w:t>
      </w:r>
      <w:r w:rsidRPr="00334691">
        <w:rPr>
          <w:sz w:val="28"/>
          <w:szCs w:val="28"/>
        </w:rPr>
        <w:t xml:space="preserve"> </w:t>
      </w:r>
      <w:r w:rsidRPr="005E0F06">
        <w:rPr>
          <w:sz w:val="28"/>
          <w:szCs w:val="28"/>
        </w:rPr>
        <w:t>на</w:t>
      </w:r>
      <w:r w:rsidRPr="00334691">
        <w:rPr>
          <w:sz w:val="28"/>
          <w:szCs w:val="28"/>
        </w:rPr>
        <w:t xml:space="preserve"> </w:t>
      </w:r>
      <w:proofErr w:type="spellStart"/>
      <w:r w:rsidRPr="005E0F06">
        <w:rPr>
          <w:sz w:val="28"/>
          <w:szCs w:val="28"/>
        </w:rPr>
        <w:t>рахунок</w:t>
      </w:r>
      <w:proofErr w:type="spellEnd"/>
      <w:r w:rsidRPr="00334691">
        <w:rPr>
          <w:sz w:val="28"/>
          <w:szCs w:val="28"/>
        </w:rPr>
        <w:t xml:space="preserve"> </w:t>
      </w:r>
      <w:proofErr w:type="spellStart"/>
      <w:r w:rsidRPr="005E0F06">
        <w:rPr>
          <w:sz w:val="28"/>
          <w:szCs w:val="28"/>
        </w:rPr>
        <w:t>отримувача</w:t>
      </w:r>
      <w:proofErr w:type="spellEnd"/>
      <w:r w:rsidRPr="00334691">
        <w:rPr>
          <w:sz w:val="28"/>
          <w:szCs w:val="28"/>
        </w:rPr>
        <w:t xml:space="preserve"> </w:t>
      </w:r>
      <w:r w:rsidRPr="005E0F06">
        <w:rPr>
          <w:sz w:val="28"/>
          <w:szCs w:val="28"/>
        </w:rPr>
        <w:t>не</w:t>
      </w:r>
      <w:r w:rsidRPr="00334691">
        <w:rPr>
          <w:sz w:val="28"/>
          <w:szCs w:val="28"/>
        </w:rPr>
        <w:t xml:space="preserve"> </w:t>
      </w:r>
      <w:proofErr w:type="spellStart"/>
      <w:r w:rsidRPr="005E0F06">
        <w:rPr>
          <w:sz w:val="28"/>
          <w:szCs w:val="28"/>
        </w:rPr>
        <w:t>пізніше</w:t>
      </w:r>
      <w:proofErr w:type="spellEnd"/>
      <w:r w:rsidRPr="00334691">
        <w:rPr>
          <w:sz w:val="28"/>
          <w:szCs w:val="28"/>
        </w:rPr>
        <w:t xml:space="preserve"> </w:t>
      </w:r>
      <w:proofErr w:type="spellStart"/>
      <w:r w:rsidRPr="005E0F06">
        <w:rPr>
          <w:sz w:val="28"/>
          <w:szCs w:val="28"/>
        </w:rPr>
        <w:t>наступного</w:t>
      </w:r>
      <w:proofErr w:type="spellEnd"/>
      <w:r w:rsidRPr="00334691">
        <w:rPr>
          <w:sz w:val="28"/>
          <w:szCs w:val="28"/>
        </w:rPr>
        <w:t xml:space="preserve"> </w:t>
      </w:r>
      <w:proofErr w:type="spellStart"/>
      <w:r w:rsidRPr="005E0F06">
        <w:rPr>
          <w:sz w:val="28"/>
          <w:szCs w:val="28"/>
        </w:rPr>
        <w:t>операційного</w:t>
      </w:r>
      <w:proofErr w:type="spellEnd"/>
      <w:r w:rsidRPr="00334691">
        <w:rPr>
          <w:sz w:val="28"/>
          <w:szCs w:val="28"/>
        </w:rPr>
        <w:t xml:space="preserve"> </w:t>
      </w:r>
      <w:r w:rsidRPr="005E0F06">
        <w:rPr>
          <w:sz w:val="28"/>
          <w:szCs w:val="28"/>
        </w:rPr>
        <w:t>дня</w:t>
      </w:r>
      <w:r w:rsidRPr="00334691">
        <w:rPr>
          <w:sz w:val="28"/>
          <w:szCs w:val="28"/>
        </w:rPr>
        <w:t xml:space="preserve"> </w:t>
      </w:r>
      <w:proofErr w:type="spellStart"/>
      <w:r w:rsidRPr="005E0F06">
        <w:rPr>
          <w:sz w:val="28"/>
          <w:szCs w:val="28"/>
        </w:rPr>
        <w:t>після</w:t>
      </w:r>
      <w:proofErr w:type="spellEnd"/>
      <w:r w:rsidRPr="00334691">
        <w:rPr>
          <w:sz w:val="28"/>
          <w:szCs w:val="28"/>
        </w:rPr>
        <w:t xml:space="preserve"> </w:t>
      </w:r>
      <w:proofErr w:type="spellStart"/>
      <w:r w:rsidRPr="005E0F06">
        <w:rPr>
          <w:sz w:val="28"/>
          <w:szCs w:val="28"/>
        </w:rPr>
        <w:t>їх</w:t>
      </w:r>
      <w:proofErr w:type="spellEnd"/>
      <w:r w:rsidRPr="00334691">
        <w:rPr>
          <w:sz w:val="28"/>
          <w:szCs w:val="28"/>
        </w:rPr>
        <w:t xml:space="preserve"> </w:t>
      </w:r>
      <w:proofErr w:type="spellStart"/>
      <w:r w:rsidRPr="005E0F06">
        <w:rPr>
          <w:sz w:val="28"/>
          <w:szCs w:val="28"/>
        </w:rPr>
        <w:t>надходження</w:t>
      </w:r>
      <w:proofErr w:type="spellEnd"/>
      <w:r w:rsidRPr="00334691">
        <w:rPr>
          <w:sz w:val="28"/>
          <w:szCs w:val="28"/>
        </w:rPr>
        <w:t>.</w:t>
      </w:r>
    </w:p>
    <w:p w:rsidR="004725B0" w:rsidRDefault="004725B0">
      <w:pPr>
        <w:spacing w:after="0" w:line="240" w:lineRule="auto"/>
        <w:ind w:firstLine="567"/>
        <w:jc w:val="center"/>
        <w:rPr>
          <w:rFonts w:ascii="Times New Roman" w:eastAsiaTheme="minorEastAsia" w:hAnsi="Times New Roman" w:cs="Times New Roman"/>
          <w:sz w:val="28"/>
          <w:szCs w:val="28"/>
          <w:shd w:val="clear" w:color="auto" w:fill="FFFFFF"/>
          <w:lang w:val="ru-RU" w:eastAsia="uk-UA"/>
        </w:rPr>
      </w:pPr>
    </w:p>
    <w:p w:rsidR="004725B0" w:rsidRDefault="005E0F06">
      <w:pPr>
        <w:spacing w:after="0" w:line="240" w:lineRule="auto"/>
        <w:ind w:firstLine="567"/>
        <w:jc w:val="center"/>
        <w:rPr>
          <w:rFonts w:ascii="Times New Roman" w:eastAsiaTheme="minorEastAsia" w:hAnsi="Times New Roman" w:cs="Times New Roman"/>
          <w:sz w:val="28"/>
          <w:szCs w:val="28"/>
          <w:shd w:val="clear" w:color="auto" w:fill="FFFFFF"/>
          <w:lang w:val="ru-RU" w:eastAsia="uk-UA"/>
        </w:rPr>
      </w:pPr>
      <w:r w:rsidRPr="005E0F06">
        <w:rPr>
          <w:rFonts w:ascii="Times New Roman" w:eastAsiaTheme="minorEastAsia" w:hAnsi="Times New Roman" w:cs="Times New Roman"/>
          <w:sz w:val="28"/>
          <w:szCs w:val="28"/>
          <w:shd w:val="clear" w:color="auto" w:fill="FFFFFF"/>
          <w:lang w:val="en-US" w:eastAsia="uk-UA"/>
        </w:rPr>
        <w:t>V</w:t>
      </w:r>
      <w:r w:rsidRPr="005E0F06">
        <w:rPr>
          <w:rFonts w:ascii="Times New Roman" w:eastAsiaTheme="minorEastAsia" w:hAnsi="Times New Roman" w:cs="Times New Roman"/>
          <w:sz w:val="28"/>
          <w:szCs w:val="28"/>
          <w:shd w:val="clear" w:color="auto" w:fill="FFFFFF"/>
          <w:lang w:val="ru-RU" w:eastAsia="uk-UA"/>
        </w:rPr>
        <w:t>.</w:t>
      </w:r>
      <w:r w:rsidRPr="005E0F06">
        <w:rPr>
          <w:rFonts w:ascii="Times New Roman" w:eastAsiaTheme="minorEastAsia" w:hAnsi="Times New Roman" w:cs="Times New Roman"/>
          <w:sz w:val="28"/>
          <w:szCs w:val="28"/>
          <w:shd w:val="clear" w:color="auto" w:fill="FFFFFF"/>
          <w:lang w:eastAsia="uk-UA"/>
        </w:rPr>
        <w:t xml:space="preserve"> Порядок виконання надава</w:t>
      </w:r>
      <w:r w:rsidR="00371E91">
        <w:rPr>
          <w:rFonts w:ascii="Times New Roman" w:eastAsiaTheme="minorEastAsia" w:hAnsi="Times New Roman" w:cs="Times New Roman"/>
          <w:sz w:val="28"/>
          <w:szCs w:val="28"/>
          <w:shd w:val="clear" w:color="auto" w:fill="FFFFFF"/>
          <w:lang w:eastAsia="uk-UA"/>
        </w:rPr>
        <w:t>чем</w:t>
      </w:r>
      <w:r w:rsidRPr="005E0F06">
        <w:rPr>
          <w:rFonts w:ascii="Times New Roman" w:eastAsiaTheme="minorEastAsia" w:hAnsi="Times New Roman" w:cs="Times New Roman"/>
          <w:sz w:val="28"/>
          <w:szCs w:val="28"/>
          <w:shd w:val="clear" w:color="auto" w:fill="FFFFFF"/>
          <w:lang w:eastAsia="uk-UA"/>
        </w:rPr>
        <w:t xml:space="preserve"> платіжних послуг дебетового переказу коштів </w:t>
      </w:r>
      <w:r w:rsidR="009D7FBB">
        <w:rPr>
          <w:rFonts w:ascii="Times New Roman" w:eastAsiaTheme="minorEastAsia" w:hAnsi="Times New Roman" w:cs="Times New Roman"/>
          <w:sz w:val="28"/>
          <w:szCs w:val="28"/>
          <w:shd w:val="clear" w:color="auto" w:fill="FFFFFF"/>
          <w:lang w:eastAsia="uk-UA"/>
        </w:rPr>
        <w:t xml:space="preserve">в іноземній валюті або банківських металів </w:t>
      </w:r>
      <w:r w:rsidRPr="005E0F06">
        <w:rPr>
          <w:rFonts w:ascii="Times New Roman" w:eastAsiaTheme="minorEastAsia" w:hAnsi="Times New Roman" w:cs="Times New Roman"/>
          <w:sz w:val="28"/>
          <w:szCs w:val="28"/>
          <w:shd w:val="clear" w:color="auto" w:fill="FFFFFF"/>
          <w:lang w:eastAsia="uk-UA"/>
        </w:rPr>
        <w:t>без згоди платника</w:t>
      </w:r>
    </w:p>
    <w:p w:rsidR="004725B0" w:rsidRDefault="004725B0">
      <w:pPr>
        <w:spacing w:after="0" w:line="240" w:lineRule="auto"/>
        <w:ind w:firstLine="567"/>
        <w:jc w:val="both"/>
        <w:rPr>
          <w:rFonts w:ascii="Times New Roman" w:eastAsiaTheme="minorEastAsia" w:hAnsi="Times New Roman" w:cs="Times New Roman"/>
          <w:sz w:val="28"/>
          <w:szCs w:val="28"/>
          <w:shd w:val="clear" w:color="auto" w:fill="FFFFFF"/>
          <w:lang w:val="ru-RU" w:eastAsia="uk-UA"/>
        </w:rPr>
      </w:pPr>
    </w:p>
    <w:p w:rsidR="004725B0" w:rsidRDefault="005E0F06">
      <w:pPr>
        <w:spacing w:after="0" w:line="240" w:lineRule="auto"/>
        <w:ind w:firstLine="567"/>
        <w:jc w:val="both"/>
        <w:rPr>
          <w:rFonts w:ascii="Times New Roman" w:hAnsi="Times New Roman" w:cs="Times New Roman"/>
          <w:sz w:val="28"/>
          <w:szCs w:val="28"/>
          <w:lang w:val="ru-RU" w:eastAsia="ru-RU"/>
        </w:rPr>
      </w:pPr>
      <w:r w:rsidRPr="00334691">
        <w:rPr>
          <w:rFonts w:ascii="Times New Roman" w:eastAsiaTheme="minorEastAsia" w:hAnsi="Times New Roman" w:cs="Times New Roman"/>
          <w:sz w:val="28"/>
          <w:szCs w:val="28"/>
          <w:shd w:val="clear" w:color="auto" w:fill="FFFFFF"/>
          <w:lang w:val="ru-RU" w:eastAsia="uk-UA"/>
        </w:rPr>
        <w:t>3</w:t>
      </w:r>
      <w:r w:rsidR="00B04EB8">
        <w:rPr>
          <w:rFonts w:ascii="Times New Roman" w:eastAsiaTheme="minorEastAsia" w:hAnsi="Times New Roman" w:cs="Times New Roman"/>
          <w:sz w:val="28"/>
          <w:szCs w:val="28"/>
          <w:shd w:val="clear" w:color="auto" w:fill="FFFFFF"/>
          <w:lang w:val="ru-RU" w:eastAsia="uk-UA"/>
        </w:rPr>
        <w:t>8</w:t>
      </w:r>
      <w:r w:rsidRPr="00334691">
        <w:rPr>
          <w:rFonts w:ascii="Times New Roman" w:eastAsiaTheme="minorEastAsia" w:hAnsi="Times New Roman" w:cs="Times New Roman"/>
          <w:sz w:val="28"/>
          <w:szCs w:val="28"/>
          <w:shd w:val="clear" w:color="auto" w:fill="FFFFFF"/>
          <w:lang w:val="ru-RU" w:eastAsia="uk-UA"/>
        </w:rPr>
        <w:t xml:space="preserve">. </w:t>
      </w:r>
      <w:r w:rsidRPr="005E0F06">
        <w:rPr>
          <w:rFonts w:ascii="Times New Roman" w:hAnsi="Times New Roman" w:cs="Times New Roman"/>
          <w:sz w:val="28"/>
          <w:szCs w:val="28"/>
          <w:lang w:eastAsia="ru-RU"/>
        </w:rPr>
        <w:t xml:space="preserve">Ініціатором платіжної операції під час дебетового переказу коштів </w:t>
      </w:r>
      <w:r w:rsidR="00B46DAB">
        <w:rPr>
          <w:rFonts w:ascii="Times New Roman" w:eastAsia="Calibri" w:hAnsi="Times New Roman" w:cs="Times New Roman"/>
          <w:sz w:val="28"/>
          <w:szCs w:val="28"/>
        </w:rPr>
        <w:t>в іноземн</w:t>
      </w:r>
      <w:r w:rsidR="009D7FBB">
        <w:rPr>
          <w:rFonts w:ascii="Times New Roman" w:eastAsia="Calibri" w:hAnsi="Times New Roman" w:cs="Times New Roman"/>
          <w:sz w:val="28"/>
          <w:szCs w:val="28"/>
        </w:rPr>
        <w:t>ій</w:t>
      </w:r>
      <w:r w:rsidR="00B46DAB">
        <w:rPr>
          <w:rFonts w:ascii="Times New Roman" w:eastAsia="Calibri" w:hAnsi="Times New Roman" w:cs="Times New Roman"/>
          <w:sz w:val="28"/>
          <w:szCs w:val="28"/>
        </w:rPr>
        <w:t xml:space="preserve"> валют</w:t>
      </w:r>
      <w:r w:rsidR="009D7FBB">
        <w:rPr>
          <w:rFonts w:ascii="Times New Roman" w:eastAsia="Calibri" w:hAnsi="Times New Roman" w:cs="Times New Roman"/>
          <w:sz w:val="28"/>
          <w:szCs w:val="28"/>
        </w:rPr>
        <w:t>і</w:t>
      </w:r>
      <w:r w:rsidR="00B46DAB">
        <w:rPr>
          <w:rFonts w:ascii="Times New Roman" w:eastAsia="Calibri" w:hAnsi="Times New Roman" w:cs="Times New Roman"/>
          <w:sz w:val="28"/>
          <w:szCs w:val="28"/>
        </w:rPr>
        <w:t xml:space="preserve"> або банківських металів</w:t>
      </w:r>
      <w:r w:rsidRPr="005E0F06">
        <w:rPr>
          <w:rFonts w:ascii="Times New Roman" w:hAnsi="Times New Roman" w:cs="Times New Roman"/>
          <w:sz w:val="28"/>
          <w:szCs w:val="28"/>
          <w:lang w:eastAsia="ru-RU"/>
        </w:rPr>
        <w:t xml:space="preserve"> </w:t>
      </w:r>
      <w:r w:rsidR="00290CEA">
        <w:rPr>
          <w:rFonts w:ascii="Times New Roman" w:hAnsi="Times New Roman" w:cs="Times New Roman"/>
          <w:sz w:val="28"/>
          <w:szCs w:val="28"/>
          <w:lang w:eastAsia="ru-RU"/>
        </w:rPr>
        <w:t>і</w:t>
      </w:r>
      <w:r w:rsidRPr="005E0F06">
        <w:rPr>
          <w:rFonts w:ascii="Times New Roman" w:hAnsi="Times New Roman" w:cs="Times New Roman"/>
          <w:sz w:val="28"/>
          <w:szCs w:val="28"/>
          <w:lang w:eastAsia="ru-RU"/>
        </w:rPr>
        <w:t xml:space="preserve">з рахунку платника  без його згоди </w:t>
      </w:r>
      <w:r w:rsidR="00F738E8" w:rsidRPr="00F738E8">
        <w:rPr>
          <w:rFonts w:ascii="Times New Roman" w:hAnsi="Times New Roman" w:cs="Times New Roman"/>
          <w:sz w:val="28"/>
          <w:szCs w:val="28"/>
          <w:lang w:val="ru-RU" w:eastAsia="ru-RU"/>
        </w:rPr>
        <w:t>[</w:t>
      </w:r>
      <w:r w:rsidRPr="005E0F06">
        <w:rPr>
          <w:rFonts w:ascii="Times New Roman" w:hAnsi="Times New Roman" w:cs="Times New Roman"/>
          <w:sz w:val="28"/>
          <w:szCs w:val="28"/>
          <w:lang w:eastAsia="ru-RU"/>
        </w:rPr>
        <w:t>далі – примусове списання (стягнення)</w:t>
      </w:r>
      <w:r w:rsidR="00F738E8" w:rsidRPr="00F738E8">
        <w:rPr>
          <w:rFonts w:ascii="Times New Roman" w:hAnsi="Times New Roman" w:cs="Times New Roman"/>
          <w:sz w:val="28"/>
          <w:szCs w:val="28"/>
          <w:lang w:val="ru-RU" w:eastAsia="ru-RU"/>
        </w:rPr>
        <w:t>]</w:t>
      </w:r>
      <w:r w:rsidRPr="005E0F06">
        <w:rPr>
          <w:rFonts w:ascii="Times New Roman" w:hAnsi="Times New Roman" w:cs="Times New Roman"/>
          <w:sz w:val="28"/>
          <w:szCs w:val="28"/>
          <w:lang w:eastAsia="ru-RU"/>
        </w:rPr>
        <w:t xml:space="preserve">  є орган державної виконавчої служби (державні виконавці)/приватні виконавці та контролюючий орган (далі – стягувач).</w:t>
      </w:r>
    </w:p>
    <w:p w:rsidR="004725B0" w:rsidRDefault="004725B0">
      <w:pPr>
        <w:spacing w:after="0" w:line="240" w:lineRule="auto"/>
        <w:ind w:firstLine="567"/>
        <w:jc w:val="both"/>
        <w:rPr>
          <w:rFonts w:ascii="Times New Roman" w:hAnsi="Times New Roman" w:cs="Times New Roman"/>
          <w:sz w:val="28"/>
          <w:szCs w:val="28"/>
          <w:lang w:val="ru-RU" w:eastAsia="ru-RU"/>
        </w:rPr>
      </w:pPr>
    </w:p>
    <w:p w:rsidR="004725B0" w:rsidRDefault="00FC5E29">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lang w:val="ru-RU" w:eastAsia="ru-RU"/>
        </w:rPr>
        <w:t>3</w:t>
      </w:r>
      <w:r w:rsidR="00B04EB8">
        <w:rPr>
          <w:rFonts w:ascii="Times New Roman" w:hAnsi="Times New Roman" w:cs="Times New Roman"/>
          <w:sz w:val="28"/>
          <w:szCs w:val="28"/>
          <w:lang w:val="ru-RU" w:eastAsia="ru-RU"/>
        </w:rPr>
        <w:t>9</w:t>
      </w:r>
      <w:r w:rsidR="005E0F06" w:rsidRPr="005E0F06">
        <w:rPr>
          <w:rFonts w:ascii="Times New Roman" w:hAnsi="Times New Roman" w:cs="Times New Roman"/>
          <w:sz w:val="28"/>
          <w:szCs w:val="28"/>
          <w:lang w:val="ru-RU" w:eastAsia="ru-RU"/>
        </w:rPr>
        <w:t xml:space="preserve">. </w:t>
      </w:r>
      <w:r w:rsidR="005E0F06" w:rsidRPr="005E0F06">
        <w:rPr>
          <w:rFonts w:ascii="Times New Roman" w:eastAsia="Calibri" w:hAnsi="Times New Roman" w:cs="Times New Roman"/>
          <w:sz w:val="28"/>
          <w:szCs w:val="28"/>
        </w:rPr>
        <w:t>Платіжна інструкція на примусове списання (стягнення)</w:t>
      </w:r>
      <w:r w:rsidR="00B46DAB">
        <w:rPr>
          <w:rFonts w:ascii="Times New Roman" w:eastAsia="Calibri" w:hAnsi="Times New Roman" w:cs="Times New Roman"/>
          <w:sz w:val="28"/>
          <w:szCs w:val="28"/>
        </w:rPr>
        <w:t xml:space="preserve"> коштів в </w:t>
      </w:r>
      <w:r w:rsidR="00B46DAB" w:rsidRPr="00B46DAB">
        <w:rPr>
          <w:rFonts w:ascii="Times New Roman" w:eastAsia="Calibri" w:hAnsi="Times New Roman" w:cs="Times New Roman"/>
          <w:sz w:val="28"/>
          <w:szCs w:val="28"/>
        </w:rPr>
        <w:t>іноземн</w:t>
      </w:r>
      <w:r w:rsidR="009D7FBB">
        <w:rPr>
          <w:rFonts w:ascii="Times New Roman" w:eastAsia="Calibri" w:hAnsi="Times New Roman" w:cs="Times New Roman"/>
          <w:sz w:val="28"/>
          <w:szCs w:val="28"/>
        </w:rPr>
        <w:t>ій</w:t>
      </w:r>
      <w:r w:rsidR="00B46DAB" w:rsidRPr="00B46DAB">
        <w:rPr>
          <w:rFonts w:ascii="Times New Roman" w:eastAsia="Calibri" w:hAnsi="Times New Roman" w:cs="Times New Roman"/>
          <w:sz w:val="28"/>
          <w:szCs w:val="28"/>
        </w:rPr>
        <w:t xml:space="preserve"> валют</w:t>
      </w:r>
      <w:r w:rsidR="009D7FBB">
        <w:rPr>
          <w:rFonts w:ascii="Times New Roman" w:eastAsia="Calibri" w:hAnsi="Times New Roman" w:cs="Times New Roman"/>
          <w:sz w:val="28"/>
          <w:szCs w:val="28"/>
        </w:rPr>
        <w:t>і</w:t>
      </w:r>
      <w:r w:rsidR="00B46DAB" w:rsidRPr="00B46DAB">
        <w:rPr>
          <w:rFonts w:ascii="Times New Roman" w:eastAsia="Calibri" w:hAnsi="Times New Roman" w:cs="Times New Roman"/>
          <w:sz w:val="28"/>
          <w:szCs w:val="28"/>
        </w:rPr>
        <w:t xml:space="preserve"> або банківських металів </w:t>
      </w:r>
      <w:r w:rsidR="00B46DAB" w:rsidRPr="00B46DAB">
        <w:rPr>
          <w:rFonts w:ascii="Times New Roman" w:hAnsi="Times New Roman" w:cs="Times New Roman"/>
          <w:sz w:val="28"/>
          <w:szCs w:val="28"/>
          <w:lang w:val="ru-RU" w:eastAsia="ru-RU"/>
        </w:rPr>
        <w:t>[</w:t>
      </w:r>
      <w:r w:rsidR="00B46DAB" w:rsidRPr="00B46DAB">
        <w:rPr>
          <w:rFonts w:ascii="Times New Roman" w:eastAsia="Calibri" w:hAnsi="Times New Roman" w:cs="Times New Roman"/>
          <w:sz w:val="28"/>
          <w:szCs w:val="28"/>
        </w:rPr>
        <w:t xml:space="preserve">далі </w:t>
      </w:r>
      <w:r w:rsidR="00290CEA">
        <w:rPr>
          <w:rFonts w:ascii="Times New Roman" w:eastAsia="Calibri" w:hAnsi="Times New Roman" w:cs="Times New Roman"/>
          <w:sz w:val="28"/>
          <w:szCs w:val="28"/>
        </w:rPr>
        <w:t>−</w:t>
      </w:r>
      <w:r w:rsidR="00290CEA" w:rsidRPr="00B46DAB">
        <w:rPr>
          <w:rFonts w:ascii="Times New Roman" w:eastAsia="Calibri" w:hAnsi="Times New Roman" w:cs="Times New Roman"/>
          <w:sz w:val="28"/>
          <w:szCs w:val="28"/>
        </w:rPr>
        <w:t xml:space="preserve"> </w:t>
      </w:r>
      <w:r w:rsidR="00B46DAB" w:rsidRPr="00B46DAB">
        <w:rPr>
          <w:rFonts w:ascii="Times New Roman" w:hAnsi="Times New Roman" w:cs="Times New Roman"/>
          <w:sz w:val="28"/>
          <w:szCs w:val="28"/>
        </w:rPr>
        <w:t>п</w:t>
      </w:r>
      <w:r w:rsidR="00B46DAB" w:rsidRPr="00B46DAB">
        <w:rPr>
          <w:rFonts w:ascii="Times New Roman" w:eastAsia="Calibri" w:hAnsi="Times New Roman" w:cs="Times New Roman"/>
          <w:sz w:val="28"/>
          <w:szCs w:val="28"/>
        </w:rPr>
        <w:t xml:space="preserve">латіжна інструкція на </w:t>
      </w:r>
      <w:r w:rsidR="00B46DAB" w:rsidRPr="00B46DAB">
        <w:rPr>
          <w:rFonts w:ascii="Times New Roman" w:eastAsia="Calibri" w:hAnsi="Times New Roman" w:cs="Times New Roman"/>
          <w:sz w:val="28"/>
          <w:szCs w:val="28"/>
        </w:rPr>
        <w:lastRenderedPageBreak/>
        <w:t>примусове списання (стягнення)</w:t>
      </w:r>
      <w:r w:rsidR="00B46DAB" w:rsidRPr="00B46DAB">
        <w:rPr>
          <w:rFonts w:ascii="Times New Roman" w:hAnsi="Times New Roman" w:cs="Times New Roman"/>
          <w:sz w:val="28"/>
          <w:szCs w:val="28"/>
          <w:lang w:val="ru-RU" w:eastAsia="ru-RU"/>
        </w:rPr>
        <w:t>]</w:t>
      </w:r>
      <w:r w:rsidR="005E0F06" w:rsidRPr="00B46DAB">
        <w:rPr>
          <w:rFonts w:ascii="Times New Roman" w:eastAsia="Calibri" w:hAnsi="Times New Roman" w:cs="Times New Roman"/>
          <w:sz w:val="28"/>
          <w:szCs w:val="28"/>
        </w:rPr>
        <w:t>,</w:t>
      </w:r>
      <w:r w:rsidR="005E0F06" w:rsidRPr="005E0F06">
        <w:rPr>
          <w:rFonts w:ascii="Times New Roman" w:eastAsia="Calibri" w:hAnsi="Times New Roman" w:cs="Times New Roman"/>
          <w:sz w:val="28"/>
          <w:szCs w:val="28"/>
        </w:rPr>
        <w:t xml:space="preserve"> оформл</w:t>
      </w:r>
      <w:r w:rsidR="00672DCD">
        <w:rPr>
          <w:rFonts w:ascii="Times New Roman" w:eastAsia="Calibri" w:hAnsi="Times New Roman" w:cs="Times New Roman"/>
          <w:sz w:val="28"/>
          <w:szCs w:val="28"/>
        </w:rPr>
        <w:t>яється</w:t>
      </w:r>
      <w:r w:rsidR="005E0F06" w:rsidRPr="005E0F06">
        <w:rPr>
          <w:rFonts w:ascii="Times New Roman" w:eastAsia="Calibri" w:hAnsi="Times New Roman" w:cs="Times New Roman"/>
          <w:sz w:val="28"/>
          <w:szCs w:val="28"/>
        </w:rPr>
        <w:t xml:space="preserve"> </w:t>
      </w:r>
      <w:proofErr w:type="spellStart"/>
      <w:r w:rsidR="005E0F06" w:rsidRPr="005E0F06">
        <w:rPr>
          <w:rFonts w:ascii="Times New Roman" w:eastAsia="Calibri" w:hAnsi="Times New Roman" w:cs="Times New Roman"/>
          <w:sz w:val="28"/>
          <w:szCs w:val="28"/>
        </w:rPr>
        <w:t>стягувачем</w:t>
      </w:r>
      <w:proofErr w:type="spellEnd"/>
      <w:r w:rsidR="005E0F06" w:rsidRPr="005E0F06">
        <w:rPr>
          <w:rFonts w:ascii="Times New Roman" w:eastAsia="Calibri" w:hAnsi="Times New Roman" w:cs="Times New Roman"/>
          <w:sz w:val="28"/>
          <w:szCs w:val="28"/>
        </w:rPr>
        <w:t xml:space="preserve">  в електронній або </w:t>
      </w:r>
      <w:r w:rsidR="00BC650F">
        <w:rPr>
          <w:rFonts w:ascii="Times New Roman" w:eastAsia="Calibri" w:hAnsi="Times New Roman" w:cs="Times New Roman"/>
          <w:sz w:val="28"/>
          <w:szCs w:val="28"/>
        </w:rPr>
        <w:t>в</w:t>
      </w:r>
      <w:r w:rsidR="00BC650F" w:rsidRPr="005E0F06">
        <w:rPr>
          <w:rFonts w:ascii="Times New Roman" w:eastAsia="Calibri" w:hAnsi="Times New Roman" w:cs="Times New Roman"/>
          <w:sz w:val="28"/>
          <w:szCs w:val="28"/>
        </w:rPr>
        <w:t xml:space="preserve"> </w:t>
      </w:r>
      <w:r w:rsidR="005E0F06" w:rsidRPr="005E0F06">
        <w:rPr>
          <w:rFonts w:ascii="Times New Roman" w:eastAsia="Calibri" w:hAnsi="Times New Roman" w:cs="Times New Roman"/>
          <w:sz w:val="28"/>
          <w:szCs w:val="28"/>
        </w:rPr>
        <w:t>паперовій формі</w:t>
      </w:r>
      <w:r w:rsidR="005E0F06" w:rsidRPr="005E0F06">
        <w:rPr>
          <w:rFonts w:ascii="Times New Roman" w:hAnsi="Times New Roman" w:cs="Times New Roman"/>
          <w:sz w:val="28"/>
          <w:szCs w:val="28"/>
        </w:rPr>
        <w:t xml:space="preserve">, надсилається для виконання, відкликається, приймається до виконання та виконується, повертається надавачем платіжних послуг відповідно до порядку, визначеного </w:t>
      </w:r>
      <w:r w:rsidR="00671B50" w:rsidRPr="004D2BBB">
        <w:rPr>
          <w:rFonts w:ascii="Times New Roman" w:hAnsi="Times New Roman" w:cs="Times New Roman"/>
          <w:sz w:val="28"/>
          <w:szCs w:val="28"/>
        </w:rPr>
        <w:t>нормативно-правовим актом Національного банку з питань здійснення безготівкових розрахунків у національній валюті користувачів платіжних послуг</w:t>
      </w:r>
      <w:r w:rsidR="005E0F06" w:rsidRPr="005E0F06">
        <w:rPr>
          <w:rFonts w:ascii="Times New Roman" w:hAnsi="Times New Roman" w:cs="Times New Roman"/>
          <w:sz w:val="28"/>
          <w:szCs w:val="28"/>
        </w:rPr>
        <w:t>, з урахуванням особливостей, викладених у цьому Положенні.</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B04EB8">
      <w:pPr>
        <w:pStyle w:val="rvps2"/>
        <w:shd w:val="clear" w:color="auto" w:fill="FFFFFF"/>
        <w:spacing w:before="0" w:beforeAutospacing="0" w:after="0" w:afterAutospacing="0"/>
        <w:ind w:firstLine="567"/>
        <w:jc w:val="both"/>
        <w:rPr>
          <w:sz w:val="28"/>
          <w:szCs w:val="28"/>
        </w:rPr>
      </w:pPr>
      <w:r>
        <w:rPr>
          <w:sz w:val="28"/>
          <w:szCs w:val="28"/>
          <w:lang w:val="uk-UA"/>
        </w:rPr>
        <w:t>40</w:t>
      </w:r>
      <w:r w:rsidR="005E0F06" w:rsidRPr="00334691">
        <w:rPr>
          <w:sz w:val="28"/>
          <w:szCs w:val="28"/>
        </w:rPr>
        <w:t xml:space="preserve">. </w:t>
      </w:r>
      <w:r w:rsidR="005E0F06" w:rsidRPr="005E0F06">
        <w:rPr>
          <w:sz w:val="28"/>
          <w:szCs w:val="28"/>
          <w:lang w:val="uk-UA"/>
        </w:rPr>
        <w:t>Банк платника виконує п</w:t>
      </w:r>
      <w:r w:rsidR="005E0F06" w:rsidRPr="005E0F06">
        <w:rPr>
          <w:rFonts w:eastAsia="Calibri"/>
          <w:sz w:val="28"/>
          <w:szCs w:val="28"/>
          <w:lang w:val="uk-UA" w:eastAsia="en-US"/>
        </w:rPr>
        <w:t>латіжну інструкцію на примусове списання (стягнення)</w:t>
      </w:r>
      <w:r w:rsidR="005E0F06" w:rsidRPr="005E0F06">
        <w:rPr>
          <w:sz w:val="28"/>
          <w:szCs w:val="28"/>
          <w:lang w:val="uk-UA"/>
        </w:rPr>
        <w:t xml:space="preserve"> визначеного в ній виду іноземної валюти або банківського металу лише в межах залишку наявних відповідних коштів в іноземній валюті та/або банківських металів на рахунку клієнта-боржника/</w:t>
      </w:r>
      <w:r w:rsidR="005E0F06" w:rsidRPr="00FE6E90">
        <w:rPr>
          <w:sz w:val="28"/>
          <w:szCs w:val="28"/>
          <w:lang w:val="uk-UA"/>
        </w:rPr>
        <w:t>к</w:t>
      </w:r>
      <w:r w:rsidR="0039366B" w:rsidRPr="00FE6E90">
        <w:rPr>
          <w:sz w:val="28"/>
          <w:szCs w:val="28"/>
          <w:lang w:val="uk-UA"/>
        </w:rPr>
        <w:t>ор</w:t>
      </w:r>
      <w:r w:rsidR="00FE6E90" w:rsidRPr="00FE6E90">
        <w:rPr>
          <w:sz w:val="28"/>
          <w:szCs w:val="28"/>
          <w:lang w:val="uk-UA"/>
        </w:rPr>
        <w:t xml:space="preserve">еспондентському </w:t>
      </w:r>
      <w:r w:rsidR="0039366B" w:rsidRPr="00FE6E90">
        <w:rPr>
          <w:sz w:val="28"/>
          <w:szCs w:val="28"/>
          <w:lang w:val="uk-UA"/>
        </w:rPr>
        <w:t>рахунку</w:t>
      </w:r>
      <w:r w:rsidR="005E0F06" w:rsidRPr="005E0F06">
        <w:rPr>
          <w:sz w:val="28"/>
          <w:szCs w:val="28"/>
          <w:lang w:val="uk-UA"/>
        </w:rPr>
        <w:t xml:space="preserve"> банку-боржника.</w:t>
      </w:r>
    </w:p>
    <w:p w:rsidR="004725B0" w:rsidRDefault="00863D23">
      <w:pPr>
        <w:pStyle w:val="rvps2"/>
        <w:shd w:val="clear" w:color="auto" w:fill="FFFFFF"/>
        <w:spacing w:before="0" w:beforeAutospacing="0" w:after="0" w:afterAutospacing="0"/>
        <w:ind w:firstLine="567"/>
        <w:jc w:val="both"/>
        <w:rPr>
          <w:sz w:val="28"/>
          <w:szCs w:val="28"/>
          <w:lang w:val="uk-UA"/>
        </w:rPr>
      </w:pPr>
      <w:r>
        <w:rPr>
          <w:sz w:val="28"/>
          <w:szCs w:val="28"/>
          <w:lang w:val="uk-UA"/>
        </w:rPr>
        <w:t>Б</w:t>
      </w:r>
      <w:r w:rsidR="005E0F06" w:rsidRPr="005E0F06">
        <w:rPr>
          <w:sz w:val="28"/>
          <w:szCs w:val="28"/>
          <w:lang w:val="uk-UA"/>
        </w:rPr>
        <w:t xml:space="preserve">анк, який обслуговує клієнта-боржника або в якому відкрито </w:t>
      </w:r>
      <w:r w:rsidR="005E0F06" w:rsidRPr="00FE6E90">
        <w:rPr>
          <w:sz w:val="28"/>
          <w:szCs w:val="28"/>
          <w:lang w:val="uk-UA"/>
        </w:rPr>
        <w:t>к</w:t>
      </w:r>
      <w:r w:rsidR="0039366B" w:rsidRPr="00FE6E90">
        <w:rPr>
          <w:sz w:val="28"/>
          <w:szCs w:val="28"/>
          <w:lang w:val="uk-UA"/>
        </w:rPr>
        <w:t>ор</w:t>
      </w:r>
      <w:r w:rsidR="00FE6E90" w:rsidRPr="00FE6E90">
        <w:rPr>
          <w:sz w:val="28"/>
          <w:szCs w:val="28"/>
          <w:lang w:val="uk-UA"/>
        </w:rPr>
        <w:t xml:space="preserve">еспондентський </w:t>
      </w:r>
      <w:r w:rsidR="0039366B" w:rsidRPr="00FE6E90">
        <w:rPr>
          <w:sz w:val="28"/>
          <w:szCs w:val="28"/>
          <w:lang w:val="uk-UA"/>
        </w:rPr>
        <w:t>рахунок</w:t>
      </w:r>
      <w:r w:rsidR="005E0F06" w:rsidRPr="005E0F06">
        <w:rPr>
          <w:sz w:val="28"/>
          <w:szCs w:val="28"/>
          <w:lang w:val="uk-UA"/>
        </w:rPr>
        <w:t xml:space="preserve"> банку-боржника, повертає п</w:t>
      </w:r>
      <w:r w:rsidR="005E0F06" w:rsidRPr="005E0F06">
        <w:rPr>
          <w:rFonts w:eastAsia="Calibri"/>
          <w:sz w:val="28"/>
          <w:szCs w:val="28"/>
          <w:lang w:val="uk-UA" w:eastAsia="en-US"/>
        </w:rPr>
        <w:t>латіжну інструкцію на примусове списання (стягнення)</w:t>
      </w:r>
      <w:r w:rsidR="005E0F06" w:rsidRPr="005E0F06">
        <w:rPr>
          <w:sz w:val="28"/>
          <w:szCs w:val="28"/>
          <w:lang w:val="uk-UA"/>
        </w:rPr>
        <w:t xml:space="preserve"> без виконання, а в разі їх недостатності </w:t>
      </w:r>
      <w:r w:rsidR="00BC650F">
        <w:rPr>
          <w:sz w:val="28"/>
          <w:szCs w:val="28"/>
          <w:lang w:val="uk-UA"/>
        </w:rPr>
        <w:t>−</w:t>
      </w:r>
      <w:r w:rsidR="00BC650F" w:rsidRPr="005E0F06">
        <w:rPr>
          <w:sz w:val="28"/>
          <w:szCs w:val="28"/>
          <w:lang w:val="uk-UA"/>
        </w:rPr>
        <w:t xml:space="preserve"> </w:t>
      </w:r>
      <w:r w:rsidR="005E0F06" w:rsidRPr="005E0F06">
        <w:rPr>
          <w:sz w:val="28"/>
          <w:szCs w:val="28"/>
          <w:lang w:val="uk-UA"/>
        </w:rPr>
        <w:t>виконує її частково в межах наявного залишку коштів в іноземній валюті та/або банківських металів на рахунку клієнта-боржника/</w:t>
      </w:r>
      <w:r w:rsidR="0039366B" w:rsidRPr="00FE6E90">
        <w:rPr>
          <w:sz w:val="28"/>
          <w:szCs w:val="28"/>
          <w:lang w:val="uk-UA"/>
        </w:rPr>
        <w:t>кор</w:t>
      </w:r>
      <w:r w:rsidR="00FE6E90" w:rsidRPr="00FE6E90">
        <w:rPr>
          <w:sz w:val="28"/>
          <w:szCs w:val="28"/>
          <w:lang w:val="uk-UA"/>
        </w:rPr>
        <w:t xml:space="preserve">еспондентському </w:t>
      </w:r>
      <w:r w:rsidR="0039366B" w:rsidRPr="00FE6E90">
        <w:rPr>
          <w:sz w:val="28"/>
          <w:szCs w:val="28"/>
          <w:lang w:val="uk-UA"/>
        </w:rPr>
        <w:t>рахунку</w:t>
      </w:r>
      <w:r w:rsidR="005E0F06" w:rsidRPr="005E0F06">
        <w:rPr>
          <w:sz w:val="28"/>
          <w:szCs w:val="28"/>
          <w:lang w:val="uk-UA"/>
        </w:rPr>
        <w:t xml:space="preserve"> банку-боржника, які зазначені в платіжній </w:t>
      </w:r>
      <w:r w:rsidR="005E0F06" w:rsidRPr="005E0F06">
        <w:rPr>
          <w:rFonts w:eastAsia="Calibri"/>
          <w:sz w:val="28"/>
          <w:szCs w:val="28"/>
          <w:lang w:val="uk-UA" w:eastAsia="en-US"/>
        </w:rPr>
        <w:t>інструкції на примусове списання (стягнення)</w:t>
      </w:r>
      <w:r w:rsidRPr="00863D23">
        <w:rPr>
          <w:rFonts w:eastAsia="Calibri"/>
          <w:sz w:val="28"/>
          <w:szCs w:val="28"/>
          <w:lang w:eastAsia="en-US"/>
        </w:rPr>
        <w:t>,</w:t>
      </w:r>
      <w:r w:rsidRPr="00863D23">
        <w:rPr>
          <w:sz w:val="28"/>
          <w:szCs w:val="28"/>
        </w:rPr>
        <w:t xml:space="preserve"> </w:t>
      </w:r>
      <w:r w:rsidR="00BC650F">
        <w:rPr>
          <w:sz w:val="28"/>
          <w:szCs w:val="28"/>
          <w:lang w:val="uk-UA"/>
        </w:rPr>
        <w:t>якщо немає</w:t>
      </w:r>
      <w:r w:rsidRPr="005E0F06">
        <w:rPr>
          <w:sz w:val="28"/>
          <w:szCs w:val="28"/>
          <w:lang w:val="uk-UA"/>
        </w:rPr>
        <w:t xml:space="preserve"> коштів у цій іноземній валюті або цього виду банківських металів на рахунку клієнта-боржника/</w:t>
      </w:r>
      <w:r w:rsidR="0039366B" w:rsidRPr="00FE6E90">
        <w:rPr>
          <w:sz w:val="28"/>
          <w:szCs w:val="28"/>
          <w:lang w:val="uk-UA"/>
        </w:rPr>
        <w:t>кор</w:t>
      </w:r>
      <w:r w:rsidR="00FE6E90" w:rsidRPr="00FE6E90">
        <w:rPr>
          <w:sz w:val="28"/>
          <w:szCs w:val="28"/>
          <w:lang w:val="uk-UA"/>
        </w:rPr>
        <w:t xml:space="preserve">еспондентському </w:t>
      </w:r>
      <w:r w:rsidR="0039366B" w:rsidRPr="00FE6E90">
        <w:rPr>
          <w:sz w:val="28"/>
          <w:szCs w:val="28"/>
          <w:lang w:val="uk-UA"/>
        </w:rPr>
        <w:t>рахунку</w:t>
      </w:r>
      <w:r w:rsidRPr="005E0F06">
        <w:rPr>
          <w:sz w:val="28"/>
          <w:szCs w:val="28"/>
          <w:lang w:val="uk-UA"/>
        </w:rPr>
        <w:t xml:space="preserve"> банку-боржника</w:t>
      </w:r>
      <w:r w:rsidRPr="00863D23">
        <w:rPr>
          <w:sz w:val="28"/>
          <w:szCs w:val="28"/>
        </w:rPr>
        <w:t>.</w:t>
      </w:r>
    </w:p>
    <w:p w:rsidR="004725B0" w:rsidRDefault="005E0F06">
      <w:pPr>
        <w:spacing w:after="0" w:line="240" w:lineRule="auto"/>
        <w:ind w:firstLine="567"/>
        <w:jc w:val="both"/>
        <w:rPr>
          <w:rFonts w:ascii="Times New Roman" w:eastAsia="Calibri" w:hAnsi="Times New Roman" w:cs="Times New Roman"/>
          <w:strike/>
          <w:sz w:val="28"/>
          <w:szCs w:val="28"/>
        </w:rPr>
      </w:pPr>
      <w:r w:rsidRPr="005E0F06">
        <w:rPr>
          <w:rFonts w:ascii="Times New Roman" w:eastAsia="Calibri" w:hAnsi="Times New Roman" w:cs="Times New Roman"/>
          <w:sz w:val="28"/>
          <w:szCs w:val="28"/>
        </w:rPr>
        <w:t>Банк платника для часткової оплати оформляє платіжну інструкцію, у реквізиті “Призначення платежу” якої зазначає номер і дату платіжної інструкції стягувача, яку частково виконано, суму, що залишилася до сплати.</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4F39A8">
      <w:pPr>
        <w:pStyle w:val="rvps2"/>
        <w:shd w:val="clear" w:color="auto" w:fill="FFFFFF"/>
        <w:spacing w:before="0" w:beforeAutospacing="0" w:after="0" w:afterAutospacing="0"/>
        <w:ind w:firstLine="567"/>
        <w:jc w:val="both"/>
        <w:rPr>
          <w:sz w:val="28"/>
          <w:szCs w:val="28"/>
          <w:lang w:val="uk-UA"/>
        </w:rPr>
      </w:pPr>
      <w:r>
        <w:rPr>
          <w:sz w:val="28"/>
          <w:szCs w:val="28"/>
          <w:lang w:val="uk-UA"/>
        </w:rPr>
        <w:t>4</w:t>
      </w:r>
      <w:r w:rsidR="00B04EB8">
        <w:rPr>
          <w:sz w:val="28"/>
          <w:szCs w:val="28"/>
          <w:lang w:val="uk-UA"/>
        </w:rPr>
        <w:t>1</w:t>
      </w:r>
      <w:r>
        <w:rPr>
          <w:sz w:val="28"/>
          <w:szCs w:val="28"/>
          <w:lang w:val="uk-UA"/>
        </w:rPr>
        <w:t xml:space="preserve">. </w:t>
      </w:r>
      <w:r w:rsidR="005E0F06" w:rsidRPr="005E0F06">
        <w:rPr>
          <w:sz w:val="28"/>
          <w:szCs w:val="28"/>
          <w:lang w:val="uk-UA"/>
        </w:rPr>
        <w:t>Банк платника виконує п</w:t>
      </w:r>
      <w:r w:rsidR="005E0F06" w:rsidRPr="005E0F06">
        <w:rPr>
          <w:rFonts w:eastAsia="Calibri"/>
          <w:sz w:val="28"/>
          <w:szCs w:val="28"/>
          <w:lang w:val="uk-UA" w:eastAsia="en-US"/>
        </w:rPr>
        <w:t>латіжну інструкцію на примусове списання (стягнення)</w:t>
      </w:r>
      <w:r w:rsidR="005E0F06" w:rsidRPr="005E0F06">
        <w:rPr>
          <w:sz w:val="28"/>
          <w:szCs w:val="28"/>
          <w:lang w:val="uk-UA"/>
        </w:rPr>
        <w:t xml:space="preserve"> визначеного в ній виду іноземної валюти або банківського металу, у якій </w:t>
      </w:r>
      <w:r w:rsidR="00BC650F" w:rsidRPr="005E0F06">
        <w:rPr>
          <w:sz w:val="28"/>
          <w:szCs w:val="28"/>
          <w:lang w:val="uk-UA"/>
        </w:rPr>
        <w:t>обов</w:t>
      </w:r>
      <w:r w:rsidR="00BC650F">
        <w:rPr>
          <w:sz w:val="28"/>
          <w:szCs w:val="28"/>
          <w:lang w:val="uk-UA"/>
        </w:rPr>
        <w:t>’</w:t>
      </w:r>
      <w:r w:rsidR="00BC650F" w:rsidRPr="005E0F06">
        <w:rPr>
          <w:sz w:val="28"/>
          <w:szCs w:val="28"/>
          <w:lang w:val="uk-UA"/>
        </w:rPr>
        <w:t xml:space="preserve">язково </w:t>
      </w:r>
      <w:r w:rsidR="005E0F06" w:rsidRPr="005E0F06">
        <w:rPr>
          <w:sz w:val="28"/>
          <w:szCs w:val="28"/>
          <w:lang w:val="uk-UA"/>
        </w:rPr>
        <w:t xml:space="preserve">зазначено: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4F39A8">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1) </w:t>
      </w:r>
      <w:r w:rsidR="005E0F06" w:rsidRPr="005E0F06">
        <w:rPr>
          <w:sz w:val="28"/>
          <w:szCs w:val="28"/>
          <w:lang w:val="uk-UA"/>
        </w:rPr>
        <w:t>номер рахунку клієнта-боржника/кор</w:t>
      </w:r>
      <w:r w:rsidR="00FE6E90">
        <w:rPr>
          <w:sz w:val="28"/>
          <w:szCs w:val="28"/>
          <w:lang w:val="uk-UA"/>
        </w:rPr>
        <w:t xml:space="preserve">еспондентського </w:t>
      </w:r>
      <w:r w:rsidR="005E0F06" w:rsidRPr="005E0F06">
        <w:rPr>
          <w:sz w:val="28"/>
          <w:szCs w:val="28"/>
          <w:lang w:val="uk-UA"/>
        </w:rPr>
        <w:t xml:space="preserve">рахунку банку-боржника, з якого здійснюватиметься списання;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4F39A8">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2) </w:t>
      </w:r>
      <w:r w:rsidR="005E0F06" w:rsidRPr="005E0F06">
        <w:rPr>
          <w:sz w:val="28"/>
          <w:szCs w:val="28"/>
          <w:lang w:val="uk-UA"/>
        </w:rPr>
        <w:t xml:space="preserve">номер рахунку в іноземній валюті або банківських металах органу державної виконавчої служби/приватного виконавця/контролюючого органу;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4F39A8">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3) </w:t>
      </w:r>
      <w:r w:rsidR="005E0F06" w:rsidRPr="005E0F06">
        <w:rPr>
          <w:sz w:val="28"/>
          <w:szCs w:val="28"/>
          <w:lang w:val="uk-UA"/>
        </w:rPr>
        <w:t xml:space="preserve">сума та назва іноземної валюти, що підлягає списанню, або маса в тройських унціях та вид банківських металів, що підлягає списанню;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4F39A8">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4) </w:t>
      </w:r>
      <w:r w:rsidR="005E0F06" w:rsidRPr="005E0F06">
        <w:rPr>
          <w:sz w:val="28"/>
          <w:szCs w:val="28"/>
          <w:lang w:val="uk-UA"/>
        </w:rPr>
        <w:t>у призначенні платежу зазначаються назва, номер (якщо він присвоєний) і дата видачі виконавчого документа або</w:t>
      </w:r>
      <w:r w:rsidR="005E0F06" w:rsidRPr="005E0F06">
        <w:rPr>
          <w:rFonts w:eastAsia="Calibri"/>
          <w:sz w:val="28"/>
          <w:szCs w:val="28"/>
          <w:lang w:val="uk-UA" w:eastAsia="en-US"/>
        </w:rPr>
        <w:t xml:space="preserve"> назва, дата видачі та номер (якщо він присвоєний) судового рішення/рішення керівника (його заступника або уповноваженої особи) контролюючого органу. </w:t>
      </w:r>
    </w:p>
    <w:p w:rsidR="004725B0" w:rsidRDefault="004725B0">
      <w:pPr>
        <w:spacing w:after="0" w:line="240" w:lineRule="auto"/>
        <w:ind w:firstLine="567"/>
        <w:jc w:val="both"/>
        <w:rPr>
          <w:rFonts w:ascii="Times New Roman" w:eastAsia="Calibri" w:hAnsi="Times New Roman" w:cs="Times New Roman"/>
          <w:sz w:val="28"/>
          <w:szCs w:val="28"/>
        </w:rPr>
      </w:pPr>
    </w:p>
    <w:p w:rsidR="004725B0" w:rsidRDefault="005E0F06">
      <w:pPr>
        <w:pStyle w:val="rvps2"/>
        <w:shd w:val="clear" w:color="auto" w:fill="FFFFFF"/>
        <w:spacing w:before="0" w:beforeAutospacing="0" w:after="0" w:afterAutospacing="0"/>
        <w:ind w:firstLine="567"/>
        <w:jc w:val="both"/>
        <w:rPr>
          <w:sz w:val="28"/>
          <w:szCs w:val="28"/>
          <w:lang w:val="uk-UA"/>
        </w:rPr>
      </w:pPr>
      <w:r w:rsidRPr="001D355E">
        <w:rPr>
          <w:rFonts w:eastAsia="Calibri"/>
          <w:sz w:val="28"/>
          <w:szCs w:val="28"/>
          <w:lang w:val="uk-UA"/>
        </w:rPr>
        <w:t>4</w:t>
      </w:r>
      <w:r w:rsidR="00B04EB8">
        <w:rPr>
          <w:rFonts w:eastAsia="Calibri"/>
          <w:sz w:val="28"/>
          <w:szCs w:val="28"/>
          <w:lang w:val="uk-UA"/>
        </w:rPr>
        <w:t>2</w:t>
      </w:r>
      <w:r w:rsidRPr="001D355E">
        <w:rPr>
          <w:rFonts w:eastAsia="Calibri"/>
          <w:sz w:val="28"/>
          <w:szCs w:val="28"/>
          <w:lang w:val="uk-UA"/>
        </w:rPr>
        <w:t xml:space="preserve">. </w:t>
      </w:r>
      <w:r w:rsidRPr="005E0F06">
        <w:rPr>
          <w:sz w:val="28"/>
          <w:szCs w:val="28"/>
          <w:lang w:val="uk-UA"/>
        </w:rPr>
        <w:t>Банк платника виконує п</w:t>
      </w:r>
      <w:r w:rsidRPr="005E0F06">
        <w:rPr>
          <w:rFonts w:eastAsia="Calibri"/>
          <w:sz w:val="28"/>
          <w:szCs w:val="28"/>
          <w:lang w:val="uk-UA" w:eastAsia="en-US"/>
        </w:rPr>
        <w:t>латіжну інструкцію на примусове списання (стягнення)</w:t>
      </w:r>
      <w:r w:rsidRPr="005E0F06">
        <w:rPr>
          <w:sz w:val="28"/>
          <w:szCs w:val="28"/>
          <w:lang w:val="uk-UA"/>
        </w:rPr>
        <w:t xml:space="preserve"> коштів у визначеному в ній виді іноземної валюти (з конвертацією в інший вид іноземної валюти, визначений у призначенні платежу) або п</w:t>
      </w:r>
      <w:r w:rsidRPr="005E0F06">
        <w:rPr>
          <w:rFonts w:eastAsia="Calibri"/>
          <w:sz w:val="28"/>
          <w:szCs w:val="28"/>
          <w:lang w:val="uk-UA" w:eastAsia="en-US"/>
        </w:rPr>
        <w:t>латіжну інструкцію на примусове списання (стягнення)</w:t>
      </w:r>
      <w:r w:rsidRPr="005E0F06">
        <w:rPr>
          <w:sz w:val="28"/>
          <w:szCs w:val="28"/>
          <w:lang w:val="uk-UA"/>
        </w:rPr>
        <w:t xml:space="preserve"> національної валюти для купівлі за її рахунок відповідного виду іноземної валюти (визначений у призначенні платежу), у якій обов</w:t>
      </w:r>
      <w:r w:rsidR="00BC650F">
        <w:rPr>
          <w:sz w:val="28"/>
          <w:szCs w:val="28"/>
          <w:lang w:val="uk-UA"/>
        </w:rPr>
        <w:t>’</w:t>
      </w:r>
      <w:r w:rsidRPr="005E0F06">
        <w:rPr>
          <w:sz w:val="28"/>
          <w:szCs w:val="28"/>
          <w:lang w:val="uk-UA"/>
        </w:rPr>
        <w:t xml:space="preserve">язково зазначено: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B625A2">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1) </w:t>
      </w:r>
      <w:r w:rsidR="005E0F06" w:rsidRPr="005E0F06">
        <w:rPr>
          <w:sz w:val="28"/>
          <w:szCs w:val="28"/>
          <w:lang w:val="uk-UA"/>
        </w:rPr>
        <w:t>номер рахунку клієнта-боржника/</w:t>
      </w:r>
      <w:r w:rsidR="0039366B" w:rsidRPr="00FE6E90">
        <w:rPr>
          <w:sz w:val="28"/>
          <w:szCs w:val="28"/>
          <w:lang w:val="uk-UA"/>
        </w:rPr>
        <w:t>кор</w:t>
      </w:r>
      <w:r w:rsidR="00FE6E90" w:rsidRPr="00FE6E90">
        <w:rPr>
          <w:sz w:val="28"/>
          <w:szCs w:val="28"/>
          <w:lang w:val="uk-UA"/>
        </w:rPr>
        <w:t xml:space="preserve">еспондентського </w:t>
      </w:r>
      <w:r w:rsidR="0039366B" w:rsidRPr="00FE6E90">
        <w:rPr>
          <w:sz w:val="28"/>
          <w:szCs w:val="28"/>
          <w:lang w:val="uk-UA"/>
        </w:rPr>
        <w:t>рахунк</w:t>
      </w:r>
      <w:r w:rsidR="005E0F06" w:rsidRPr="00FE6E90">
        <w:rPr>
          <w:sz w:val="28"/>
          <w:szCs w:val="28"/>
          <w:lang w:val="uk-UA"/>
        </w:rPr>
        <w:t>у</w:t>
      </w:r>
      <w:r w:rsidR="005E0F06" w:rsidRPr="005E0F06">
        <w:rPr>
          <w:sz w:val="28"/>
          <w:szCs w:val="28"/>
          <w:lang w:val="uk-UA"/>
        </w:rPr>
        <w:t xml:space="preserve"> банку-боржника (в іноземній або національній валюті), з якого здійснюватиметься списання;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B625A2">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2) </w:t>
      </w:r>
      <w:r w:rsidR="005E0F06" w:rsidRPr="005E0F06">
        <w:rPr>
          <w:sz w:val="28"/>
          <w:szCs w:val="28"/>
          <w:lang w:val="uk-UA"/>
        </w:rPr>
        <w:t>номер рахунку в іноземній валюті органу державної виконавчої служби/приватного виконавця/контролюючого органу;</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B625A2">
      <w:pPr>
        <w:pStyle w:val="rvps2"/>
        <w:shd w:val="clear" w:color="auto" w:fill="FFFFFF"/>
        <w:spacing w:before="0" w:beforeAutospacing="0" w:after="0" w:afterAutospacing="0"/>
        <w:ind w:firstLine="567"/>
        <w:jc w:val="both"/>
        <w:rPr>
          <w:sz w:val="28"/>
          <w:szCs w:val="28"/>
          <w:lang w:val="uk-UA"/>
        </w:rPr>
      </w:pPr>
      <w:r>
        <w:rPr>
          <w:sz w:val="28"/>
          <w:szCs w:val="28"/>
          <w:lang w:val="uk-UA"/>
        </w:rPr>
        <w:t>3)</w:t>
      </w:r>
      <w:r w:rsidR="005E0F06" w:rsidRPr="005E0F06">
        <w:rPr>
          <w:sz w:val="28"/>
          <w:szCs w:val="28"/>
          <w:lang w:val="uk-UA"/>
        </w:rPr>
        <w:t xml:space="preserve"> сума та назва </w:t>
      </w:r>
      <w:r w:rsidR="005E0F06" w:rsidRPr="001D355E">
        <w:rPr>
          <w:sz w:val="28"/>
          <w:szCs w:val="28"/>
          <w:lang w:val="uk-UA"/>
        </w:rPr>
        <w:t>національної/іноземної валюти, що підлягає списанню для купівлі/конвертації</w:t>
      </w:r>
      <w:r w:rsidR="00494F16">
        <w:rPr>
          <w:sz w:val="28"/>
          <w:szCs w:val="28"/>
          <w:lang w:val="uk-UA"/>
        </w:rPr>
        <w:t>;</w:t>
      </w:r>
      <w:r w:rsidR="005E0F06" w:rsidRPr="001D355E">
        <w:rPr>
          <w:sz w:val="28"/>
          <w:szCs w:val="28"/>
          <w:lang w:val="uk-UA"/>
        </w:rPr>
        <w:t xml:space="preserve">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494F16">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4) </w:t>
      </w:r>
      <w:r w:rsidR="00FC5E29" w:rsidRPr="001D355E">
        <w:rPr>
          <w:sz w:val="28"/>
          <w:szCs w:val="28"/>
          <w:lang w:val="uk-UA"/>
        </w:rPr>
        <w:t xml:space="preserve"> у призначенні платежу зазначаються назва, номер (якщо він присвоєний) і дата видачі виконавчого документа або назва, дата видачі та номер (якщо він присвоєний) судового рішення/рішення керівника (його заступника або уповноваженої особи) контролюючого органу.</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C175DE">
      <w:pPr>
        <w:pStyle w:val="rvps2"/>
        <w:shd w:val="clear" w:color="auto" w:fill="FFFFFF"/>
        <w:spacing w:before="0" w:beforeAutospacing="0" w:after="0" w:afterAutospacing="0"/>
        <w:ind w:firstLine="567"/>
        <w:jc w:val="both"/>
        <w:rPr>
          <w:sz w:val="28"/>
          <w:szCs w:val="28"/>
        </w:rPr>
      </w:pPr>
      <w:r>
        <w:rPr>
          <w:sz w:val="28"/>
          <w:szCs w:val="28"/>
          <w:lang w:val="uk-UA"/>
        </w:rPr>
        <w:t>4</w:t>
      </w:r>
      <w:r w:rsidR="00B04EB8">
        <w:rPr>
          <w:sz w:val="28"/>
          <w:szCs w:val="28"/>
          <w:lang w:val="uk-UA"/>
        </w:rPr>
        <w:t>3</w:t>
      </w:r>
      <w:r>
        <w:rPr>
          <w:sz w:val="28"/>
          <w:szCs w:val="28"/>
          <w:lang w:val="uk-UA"/>
        </w:rPr>
        <w:t xml:space="preserve">. </w:t>
      </w:r>
      <w:r w:rsidR="005E0F06" w:rsidRPr="005E0F06">
        <w:rPr>
          <w:sz w:val="28"/>
          <w:szCs w:val="28"/>
        </w:rPr>
        <w:t xml:space="preserve">Банк </w:t>
      </w:r>
      <w:r w:rsidR="005E0F06" w:rsidRPr="005E0F06">
        <w:rPr>
          <w:sz w:val="28"/>
          <w:szCs w:val="28"/>
          <w:lang w:val="uk-UA"/>
        </w:rPr>
        <w:t xml:space="preserve">платника </w:t>
      </w:r>
      <w:r w:rsidR="005E0F06" w:rsidRPr="005E0F06">
        <w:rPr>
          <w:sz w:val="28"/>
          <w:szCs w:val="28"/>
        </w:rPr>
        <w:t xml:space="preserve">виконує </w:t>
      </w:r>
      <w:r w:rsidR="005E0F06" w:rsidRPr="005E0F06">
        <w:rPr>
          <w:sz w:val="28"/>
          <w:szCs w:val="28"/>
          <w:lang w:val="uk-UA"/>
        </w:rPr>
        <w:t>п</w:t>
      </w:r>
      <w:r w:rsidR="005E0F06" w:rsidRPr="005E0F06">
        <w:rPr>
          <w:rFonts w:eastAsia="Calibri"/>
          <w:sz w:val="28"/>
          <w:szCs w:val="28"/>
          <w:lang w:val="uk-UA" w:eastAsia="en-US"/>
        </w:rPr>
        <w:t>латіжну інструкцію на примусове списання (стягнення)</w:t>
      </w:r>
      <w:r w:rsidR="005E0F06" w:rsidRPr="005E0F06">
        <w:rPr>
          <w:sz w:val="28"/>
          <w:szCs w:val="28"/>
          <w:lang w:val="uk-UA"/>
        </w:rPr>
        <w:t xml:space="preserve"> </w:t>
      </w:r>
      <w:r w:rsidR="005E0F06" w:rsidRPr="005E0F06">
        <w:rPr>
          <w:sz w:val="28"/>
          <w:szCs w:val="28"/>
        </w:rPr>
        <w:t xml:space="preserve">визначеного в ній виду банківських металів (з конвертацією в інший вид банківського металу, визначений у призначенні платежу) або </w:t>
      </w:r>
      <w:r w:rsidR="005E0F06" w:rsidRPr="005E0F06">
        <w:rPr>
          <w:sz w:val="28"/>
          <w:szCs w:val="28"/>
          <w:lang w:val="uk-UA"/>
        </w:rPr>
        <w:t>п</w:t>
      </w:r>
      <w:r w:rsidR="005E0F06" w:rsidRPr="005E0F06">
        <w:rPr>
          <w:rFonts w:eastAsia="Calibri"/>
          <w:sz w:val="28"/>
          <w:szCs w:val="28"/>
          <w:lang w:val="uk-UA" w:eastAsia="en-US"/>
        </w:rPr>
        <w:t>латіжну інструкцію на примусове списання (стягнення)</w:t>
      </w:r>
      <w:r w:rsidR="005E0F06" w:rsidRPr="005E0F06">
        <w:rPr>
          <w:sz w:val="28"/>
          <w:szCs w:val="28"/>
          <w:lang w:val="uk-UA"/>
        </w:rPr>
        <w:t xml:space="preserve"> </w:t>
      </w:r>
      <w:r w:rsidR="005E0F06" w:rsidRPr="005E0F06">
        <w:rPr>
          <w:sz w:val="28"/>
          <w:szCs w:val="28"/>
        </w:rPr>
        <w:t xml:space="preserve">національної валюти для купівлі за </w:t>
      </w:r>
      <w:r w:rsidR="00BC650F">
        <w:rPr>
          <w:sz w:val="28"/>
          <w:szCs w:val="28"/>
          <w:lang w:val="uk-UA"/>
        </w:rPr>
        <w:t>її</w:t>
      </w:r>
      <w:r w:rsidR="00BC650F" w:rsidRPr="005E0F06">
        <w:rPr>
          <w:sz w:val="28"/>
          <w:szCs w:val="28"/>
        </w:rPr>
        <w:t xml:space="preserve"> </w:t>
      </w:r>
      <w:r w:rsidR="005E0F06" w:rsidRPr="005E0F06">
        <w:rPr>
          <w:sz w:val="28"/>
          <w:szCs w:val="28"/>
        </w:rPr>
        <w:t xml:space="preserve">рахунок виду банківського металу (визначений у призначенні платежу), у якій </w:t>
      </w:r>
      <w:r w:rsidR="00BC650F" w:rsidRPr="005E0F06">
        <w:rPr>
          <w:sz w:val="28"/>
          <w:szCs w:val="28"/>
        </w:rPr>
        <w:t>обов</w:t>
      </w:r>
      <w:r w:rsidR="00BC650F">
        <w:rPr>
          <w:sz w:val="28"/>
          <w:szCs w:val="28"/>
          <w:lang w:val="uk-UA"/>
        </w:rPr>
        <w:t>’</w:t>
      </w:r>
      <w:r w:rsidR="00BC650F" w:rsidRPr="005E0F06">
        <w:rPr>
          <w:sz w:val="28"/>
          <w:szCs w:val="28"/>
        </w:rPr>
        <w:t xml:space="preserve">язково </w:t>
      </w:r>
      <w:r w:rsidR="005E0F06" w:rsidRPr="005E0F06">
        <w:rPr>
          <w:sz w:val="28"/>
          <w:szCs w:val="28"/>
        </w:rPr>
        <w:t xml:space="preserve">зазначено: </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0114D3">
      <w:pPr>
        <w:pStyle w:val="rvps2"/>
        <w:shd w:val="clear" w:color="auto" w:fill="FFFFFF"/>
        <w:spacing w:before="0" w:beforeAutospacing="0" w:after="0" w:afterAutospacing="0"/>
        <w:ind w:firstLine="567"/>
        <w:jc w:val="both"/>
        <w:rPr>
          <w:sz w:val="28"/>
          <w:szCs w:val="28"/>
        </w:rPr>
      </w:pPr>
      <w:r>
        <w:rPr>
          <w:sz w:val="28"/>
          <w:szCs w:val="28"/>
          <w:lang w:val="uk-UA"/>
        </w:rPr>
        <w:t xml:space="preserve">1) </w:t>
      </w:r>
      <w:r w:rsidR="005E0F06" w:rsidRPr="005E0F06">
        <w:rPr>
          <w:sz w:val="28"/>
          <w:szCs w:val="28"/>
        </w:rPr>
        <w:t>номер рахунку клієнта-боржника/</w:t>
      </w:r>
      <w:r w:rsidR="0039366B" w:rsidRPr="00FE6E90">
        <w:rPr>
          <w:sz w:val="28"/>
          <w:szCs w:val="28"/>
        </w:rPr>
        <w:t>кор</w:t>
      </w:r>
      <w:r w:rsidR="00FE6E90" w:rsidRPr="00FE6E90">
        <w:rPr>
          <w:sz w:val="28"/>
          <w:szCs w:val="28"/>
          <w:lang w:val="uk-UA"/>
        </w:rPr>
        <w:t xml:space="preserve">еспондентського </w:t>
      </w:r>
      <w:r w:rsidR="0039366B" w:rsidRPr="00FE6E90">
        <w:rPr>
          <w:sz w:val="28"/>
          <w:szCs w:val="28"/>
        </w:rPr>
        <w:t>рахунку</w:t>
      </w:r>
      <w:r w:rsidR="005E0F06" w:rsidRPr="005E0F06">
        <w:rPr>
          <w:sz w:val="28"/>
          <w:szCs w:val="28"/>
        </w:rPr>
        <w:t xml:space="preserve"> банку-боржника (у банківських металах або національній валюті), з якого здійснюватиметься списання; </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0114D3">
      <w:pPr>
        <w:pStyle w:val="rvps2"/>
        <w:shd w:val="clear" w:color="auto" w:fill="FFFFFF"/>
        <w:spacing w:before="0" w:beforeAutospacing="0" w:after="0" w:afterAutospacing="0"/>
        <w:ind w:firstLine="567"/>
        <w:jc w:val="both"/>
        <w:rPr>
          <w:sz w:val="28"/>
          <w:szCs w:val="28"/>
        </w:rPr>
      </w:pPr>
      <w:r>
        <w:rPr>
          <w:sz w:val="28"/>
          <w:szCs w:val="28"/>
          <w:lang w:val="uk-UA"/>
        </w:rPr>
        <w:t xml:space="preserve">2) </w:t>
      </w:r>
      <w:r w:rsidR="005E0F06" w:rsidRPr="005E0F06">
        <w:rPr>
          <w:sz w:val="28"/>
          <w:szCs w:val="28"/>
        </w:rPr>
        <w:t xml:space="preserve">номер рахунку в банківських металах органу державної виконавчої служби/приватного виконавця/контролюючого органу; </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0114D3">
      <w:pPr>
        <w:pStyle w:val="rvps2"/>
        <w:shd w:val="clear" w:color="auto" w:fill="FFFFFF"/>
        <w:spacing w:before="0" w:beforeAutospacing="0" w:after="0" w:afterAutospacing="0"/>
        <w:ind w:firstLine="567"/>
        <w:jc w:val="both"/>
        <w:rPr>
          <w:sz w:val="28"/>
          <w:szCs w:val="28"/>
        </w:rPr>
      </w:pPr>
      <w:r>
        <w:rPr>
          <w:sz w:val="28"/>
          <w:szCs w:val="28"/>
          <w:lang w:val="uk-UA"/>
        </w:rPr>
        <w:t xml:space="preserve">3) </w:t>
      </w:r>
      <w:r w:rsidR="005E0F06" w:rsidRPr="005E0F06">
        <w:rPr>
          <w:sz w:val="28"/>
          <w:szCs w:val="28"/>
        </w:rPr>
        <w:t xml:space="preserve">маса </w:t>
      </w:r>
      <w:r w:rsidR="00BC650F">
        <w:rPr>
          <w:sz w:val="28"/>
          <w:szCs w:val="28"/>
          <w:lang w:val="uk-UA"/>
        </w:rPr>
        <w:t xml:space="preserve">в </w:t>
      </w:r>
      <w:r w:rsidR="00BC650F" w:rsidRPr="005E0F06">
        <w:rPr>
          <w:sz w:val="28"/>
          <w:szCs w:val="28"/>
        </w:rPr>
        <w:t xml:space="preserve"> </w:t>
      </w:r>
      <w:r w:rsidR="005E0F06" w:rsidRPr="005E0F06">
        <w:rPr>
          <w:sz w:val="28"/>
          <w:szCs w:val="28"/>
        </w:rPr>
        <w:t xml:space="preserve">тройських унціях та вид банківських металів або сума та назва національної валюти, що підлягає списанню, з подальшою конвертацією/купівлею.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5E0F06">
      <w:pPr>
        <w:pStyle w:val="rvps2"/>
        <w:shd w:val="clear" w:color="auto" w:fill="FFFFFF"/>
        <w:spacing w:before="0" w:beforeAutospacing="0" w:after="0" w:afterAutospacing="0"/>
        <w:ind w:firstLine="567"/>
        <w:jc w:val="both"/>
        <w:rPr>
          <w:sz w:val="28"/>
          <w:szCs w:val="28"/>
          <w:lang w:val="uk-UA"/>
        </w:rPr>
      </w:pPr>
      <w:r w:rsidRPr="00334691">
        <w:rPr>
          <w:sz w:val="28"/>
          <w:szCs w:val="28"/>
        </w:rPr>
        <w:t>4</w:t>
      </w:r>
      <w:r w:rsidR="00B04EB8">
        <w:rPr>
          <w:sz w:val="28"/>
          <w:szCs w:val="28"/>
          <w:lang w:val="uk-UA"/>
        </w:rPr>
        <w:t>4</w:t>
      </w:r>
      <w:r w:rsidRPr="00334691">
        <w:rPr>
          <w:sz w:val="28"/>
          <w:szCs w:val="28"/>
        </w:rPr>
        <w:t xml:space="preserve">. </w:t>
      </w:r>
      <w:r w:rsidRPr="005E0F06">
        <w:rPr>
          <w:sz w:val="28"/>
          <w:szCs w:val="28"/>
          <w:lang w:val="uk-UA"/>
        </w:rPr>
        <w:t>Банк платника виконує п</w:t>
      </w:r>
      <w:r w:rsidRPr="005E0F06">
        <w:rPr>
          <w:rFonts w:eastAsia="Calibri"/>
          <w:sz w:val="28"/>
          <w:szCs w:val="28"/>
          <w:lang w:val="uk-UA" w:eastAsia="en-US"/>
        </w:rPr>
        <w:t>латіжну інструкцію на примусове списання (стягнення)</w:t>
      </w:r>
      <w:r w:rsidRPr="005E0F06">
        <w:rPr>
          <w:sz w:val="28"/>
          <w:szCs w:val="28"/>
          <w:lang w:val="uk-UA"/>
        </w:rPr>
        <w:t xml:space="preserve"> визначеного в ній виду іноземної валюти або банківських металів (з </w:t>
      </w:r>
      <w:r w:rsidRPr="005E0F06">
        <w:rPr>
          <w:sz w:val="28"/>
          <w:szCs w:val="28"/>
          <w:lang w:val="uk-UA"/>
        </w:rPr>
        <w:lastRenderedPageBreak/>
        <w:t xml:space="preserve">продажем за національну валюту, що зазначено в призначенні платежу), у якій </w:t>
      </w:r>
      <w:r w:rsidR="00BC650F" w:rsidRPr="005E0F06">
        <w:rPr>
          <w:sz w:val="28"/>
          <w:szCs w:val="28"/>
          <w:lang w:val="uk-UA"/>
        </w:rPr>
        <w:t>обов</w:t>
      </w:r>
      <w:r w:rsidR="00BC650F">
        <w:rPr>
          <w:sz w:val="28"/>
          <w:szCs w:val="28"/>
          <w:lang w:val="uk-UA"/>
        </w:rPr>
        <w:t>’</w:t>
      </w:r>
      <w:r w:rsidR="00BC650F" w:rsidRPr="005E0F06">
        <w:rPr>
          <w:sz w:val="28"/>
          <w:szCs w:val="28"/>
          <w:lang w:val="uk-UA"/>
        </w:rPr>
        <w:t xml:space="preserve">язково </w:t>
      </w:r>
      <w:r w:rsidRPr="005E0F06">
        <w:rPr>
          <w:sz w:val="28"/>
          <w:szCs w:val="28"/>
          <w:lang w:val="uk-UA"/>
        </w:rPr>
        <w:t xml:space="preserve">зазначено: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C84623">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1) </w:t>
      </w:r>
      <w:r w:rsidR="005E0F06" w:rsidRPr="005E0F06">
        <w:rPr>
          <w:sz w:val="28"/>
          <w:szCs w:val="28"/>
          <w:lang w:val="uk-UA"/>
        </w:rPr>
        <w:t>номер рахунку клієнта-боржника/</w:t>
      </w:r>
      <w:r w:rsidR="0039366B" w:rsidRPr="00FE6E90">
        <w:rPr>
          <w:sz w:val="28"/>
          <w:szCs w:val="28"/>
          <w:lang w:val="uk-UA"/>
        </w:rPr>
        <w:t>кор</w:t>
      </w:r>
      <w:r w:rsidR="00FE6E90" w:rsidRPr="00FE6E90">
        <w:rPr>
          <w:sz w:val="28"/>
          <w:szCs w:val="28"/>
          <w:lang w:val="uk-UA"/>
        </w:rPr>
        <w:t xml:space="preserve">еспондентського </w:t>
      </w:r>
      <w:r w:rsidR="0039366B" w:rsidRPr="00FE6E90">
        <w:rPr>
          <w:sz w:val="28"/>
          <w:szCs w:val="28"/>
          <w:lang w:val="uk-UA"/>
        </w:rPr>
        <w:t>рахунку</w:t>
      </w:r>
      <w:r w:rsidR="005E0F06" w:rsidRPr="005E0F06">
        <w:rPr>
          <w:sz w:val="28"/>
          <w:szCs w:val="28"/>
          <w:lang w:val="uk-UA"/>
        </w:rPr>
        <w:t xml:space="preserve"> банку-боржника в іноземній валюті або банківських металах, з якого здійснюватиметься списання;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C84623">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2) </w:t>
      </w:r>
      <w:r w:rsidR="005E0F06" w:rsidRPr="005E0F06">
        <w:rPr>
          <w:sz w:val="28"/>
          <w:szCs w:val="28"/>
          <w:lang w:val="uk-UA"/>
        </w:rPr>
        <w:t xml:space="preserve">номер рахунку в національній валюті органу державної виконавчої служби/приватного виконавця/контролюючого органу; </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C84623">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3) </w:t>
      </w:r>
      <w:r w:rsidR="005E0F06" w:rsidRPr="005E0F06">
        <w:rPr>
          <w:sz w:val="28"/>
          <w:szCs w:val="28"/>
          <w:lang w:val="uk-UA"/>
        </w:rPr>
        <w:t xml:space="preserve">сума та назва іноземної валюти або маса в тройських унціях і вид банківських </w:t>
      </w:r>
      <w:r w:rsidR="00C822A8" w:rsidRPr="00C822A8">
        <w:rPr>
          <w:sz w:val="28"/>
          <w:szCs w:val="28"/>
          <w:lang w:val="uk-UA"/>
        </w:rPr>
        <w:t>металів, що підлягає списанню з подальшим продажем</w:t>
      </w:r>
      <w:r>
        <w:rPr>
          <w:sz w:val="28"/>
          <w:szCs w:val="28"/>
          <w:lang w:val="uk-UA"/>
        </w:rPr>
        <w:t>;</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C84623">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4) </w:t>
      </w:r>
      <w:r w:rsidR="0024293B" w:rsidRPr="0024293B">
        <w:rPr>
          <w:sz w:val="28"/>
          <w:szCs w:val="28"/>
          <w:lang w:val="uk-UA"/>
        </w:rPr>
        <w:t xml:space="preserve">у призначенні платежу зазначаються назва, номер (якщо він присвоєний) і дата видачі виконавчого документа або назва, дата видачі та номер (якщо він присвоєний) судового рішення/рішення керівника (його заступника або уповноваженої особи) контролюючого органу. </w:t>
      </w:r>
    </w:p>
    <w:p w:rsidR="004725B0" w:rsidRDefault="0024293B">
      <w:pPr>
        <w:pStyle w:val="rvps2"/>
        <w:shd w:val="clear" w:color="auto" w:fill="FFFFFF"/>
        <w:spacing w:before="0" w:beforeAutospacing="0" w:after="0" w:afterAutospacing="0"/>
        <w:ind w:firstLine="567"/>
        <w:jc w:val="both"/>
        <w:rPr>
          <w:sz w:val="28"/>
          <w:szCs w:val="28"/>
          <w:lang w:val="uk-UA"/>
        </w:rPr>
      </w:pPr>
      <w:r w:rsidRPr="0024293B">
        <w:rPr>
          <w:sz w:val="28"/>
          <w:szCs w:val="28"/>
        </w:rPr>
        <w:t>Стягувач не  подає банку платника виконавчий документ або судове рішення/рішення керівника (його заступника або уповноваженої особи) контролюючого органу, на підставі якого оформлено платіжну інструкцію</w:t>
      </w:r>
      <w:r>
        <w:rPr>
          <w:sz w:val="28"/>
          <w:szCs w:val="28"/>
          <w:lang w:val="uk-UA"/>
        </w:rPr>
        <w:t>.</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5E0F06">
      <w:pPr>
        <w:pStyle w:val="rvps2"/>
        <w:shd w:val="clear" w:color="auto" w:fill="FFFFFF"/>
        <w:spacing w:before="0" w:beforeAutospacing="0" w:after="0" w:afterAutospacing="0"/>
        <w:ind w:firstLine="567"/>
        <w:jc w:val="both"/>
        <w:rPr>
          <w:sz w:val="28"/>
          <w:szCs w:val="28"/>
        </w:rPr>
      </w:pPr>
      <w:r w:rsidRPr="00FC5E29">
        <w:rPr>
          <w:sz w:val="28"/>
          <w:szCs w:val="28"/>
          <w:lang w:val="uk-UA"/>
        </w:rPr>
        <w:t>4</w:t>
      </w:r>
      <w:r w:rsidR="00B04EB8">
        <w:rPr>
          <w:sz w:val="28"/>
          <w:szCs w:val="28"/>
          <w:lang w:val="uk-UA"/>
        </w:rPr>
        <w:t>5</w:t>
      </w:r>
      <w:r w:rsidRPr="00FC5E29">
        <w:rPr>
          <w:sz w:val="28"/>
          <w:szCs w:val="28"/>
          <w:lang w:val="uk-UA"/>
        </w:rPr>
        <w:t xml:space="preserve">. </w:t>
      </w:r>
      <w:r w:rsidRPr="005E0F06">
        <w:rPr>
          <w:sz w:val="28"/>
          <w:szCs w:val="28"/>
          <w:lang w:val="uk-UA"/>
        </w:rPr>
        <w:t xml:space="preserve">Банк платника, який обслуговує клієнта-боржника або в якому відкрито </w:t>
      </w:r>
      <w:r w:rsidR="0039366B" w:rsidRPr="00FE6E90">
        <w:rPr>
          <w:sz w:val="28"/>
          <w:szCs w:val="28"/>
          <w:lang w:val="uk-UA"/>
        </w:rPr>
        <w:t>кор</w:t>
      </w:r>
      <w:r w:rsidR="00FE6E90" w:rsidRPr="00FE6E90">
        <w:rPr>
          <w:sz w:val="28"/>
          <w:szCs w:val="28"/>
          <w:lang w:val="uk-UA"/>
        </w:rPr>
        <w:t xml:space="preserve">еспондентський </w:t>
      </w:r>
      <w:r w:rsidR="0039366B" w:rsidRPr="00FE6E90">
        <w:rPr>
          <w:sz w:val="28"/>
          <w:szCs w:val="28"/>
          <w:lang w:val="uk-UA"/>
        </w:rPr>
        <w:t>рахунок</w:t>
      </w:r>
      <w:r w:rsidRPr="005E0F06">
        <w:rPr>
          <w:sz w:val="28"/>
          <w:szCs w:val="28"/>
          <w:lang w:val="uk-UA"/>
        </w:rPr>
        <w:t xml:space="preserve"> банку-боржника, продає на валютному ринку України списані з рахунку клієнта-боржника/</w:t>
      </w:r>
      <w:r w:rsidR="0039366B" w:rsidRPr="00FE6E90">
        <w:rPr>
          <w:sz w:val="28"/>
          <w:szCs w:val="28"/>
          <w:lang w:val="uk-UA"/>
        </w:rPr>
        <w:t>кор</w:t>
      </w:r>
      <w:r w:rsidR="00FE6E90" w:rsidRPr="00FE6E90">
        <w:rPr>
          <w:sz w:val="28"/>
          <w:szCs w:val="28"/>
          <w:lang w:val="uk-UA"/>
        </w:rPr>
        <w:t xml:space="preserve">еспондентського </w:t>
      </w:r>
      <w:r w:rsidR="0039366B" w:rsidRPr="00FE6E90">
        <w:rPr>
          <w:sz w:val="28"/>
          <w:szCs w:val="28"/>
          <w:lang w:val="uk-UA"/>
        </w:rPr>
        <w:t>рахунку</w:t>
      </w:r>
      <w:r w:rsidRPr="005E0F06">
        <w:rPr>
          <w:sz w:val="28"/>
          <w:szCs w:val="28"/>
          <w:lang w:val="uk-UA"/>
        </w:rPr>
        <w:t xml:space="preserve"> банку-боржника кошти в іноземних валютах (у </w:t>
      </w:r>
      <w:r w:rsidR="00BC650F">
        <w:rPr>
          <w:sz w:val="28"/>
          <w:szCs w:val="28"/>
          <w:lang w:val="uk-UA"/>
        </w:rPr>
        <w:t>стр</w:t>
      </w:r>
      <w:r w:rsidR="00D310D2">
        <w:rPr>
          <w:sz w:val="28"/>
          <w:szCs w:val="28"/>
          <w:lang w:val="uk-UA"/>
        </w:rPr>
        <w:t>о</w:t>
      </w:r>
      <w:r w:rsidR="00BC650F">
        <w:rPr>
          <w:sz w:val="28"/>
          <w:szCs w:val="28"/>
          <w:lang w:val="uk-UA"/>
        </w:rPr>
        <w:t>к</w:t>
      </w:r>
      <w:r w:rsidR="00BC650F" w:rsidRPr="005E0F06">
        <w:rPr>
          <w:sz w:val="28"/>
          <w:szCs w:val="28"/>
          <w:lang w:val="uk-UA"/>
        </w:rPr>
        <w:t xml:space="preserve"> </w:t>
      </w:r>
      <w:r w:rsidRPr="005E0F06">
        <w:rPr>
          <w:sz w:val="28"/>
          <w:szCs w:val="28"/>
          <w:lang w:val="uk-UA"/>
        </w:rPr>
        <w:t>до п</w:t>
      </w:r>
      <w:r w:rsidR="00BC650F">
        <w:rPr>
          <w:sz w:val="28"/>
          <w:szCs w:val="28"/>
          <w:lang w:val="uk-UA"/>
        </w:rPr>
        <w:t>’</w:t>
      </w:r>
      <w:r w:rsidRPr="005E0F06">
        <w:rPr>
          <w:sz w:val="28"/>
          <w:szCs w:val="28"/>
          <w:lang w:val="uk-UA"/>
        </w:rPr>
        <w:t xml:space="preserve">яти робочих днів з дати їх списання) або банківські метали. </w:t>
      </w:r>
      <w:r w:rsidRPr="005E0F06">
        <w:rPr>
          <w:sz w:val="28"/>
          <w:szCs w:val="28"/>
        </w:rPr>
        <w:t xml:space="preserve">Обмеження щодо строку продажу іноземних валют не поширюється на іноземні валюти, що не належать до 1-ї </w:t>
      </w:r>
      <w:proofErr w:type="spellStart"/>
      <w:r w:rsidRPr="005E0F06">
        <w:rPr>
          <w:sz w:val="28"/>
          <w:szCs w:val="28"/>
        </w:rPr>
        <w:t>групи</w:t>
      </w:r>
      <w:proofErr w:type="spellEnd"/>
      <w:r w:rsidRPr="005E0F06">
        <w:rPr>
          <w:sz w:val="28"/>
          <w:szCs w:val="28"/>
        </w:rPr>
        <w:t> </w:t>
      </w:r>
      <w:proofErr w:type="spellStart"/>
      <w:r w:rsidR="00B84F5F">
        <w:fldChar w:fldCharType="begin"/>
      </w:r>
      <w:r w:rsidR="009A1E6A">
        <w:instrText>HYPERLINK "https://zakon.rada.gov.ua/laws/show/v0521500-98" \l "n15" \t "_blank"</w:instrText>
      </w:r>
      <w:r w:rsidR="00B84F5F">
        <w:fldChar w:fldCharType="separate"/>
      </w:r>
      <w:r w:rsidR="00F738E8" w:rsidRPr="00F738E8">
        <w:rPr>
          <w:rStyle w:val="a5"/>
          <w:color w:val="auto"/>
          <w:sz w:val="28"/>
          <w:szCs w:val="28"/>
          <w:u w:val="none"/>
        </w:rPr>
        <w:t>Класифікатора</w:t>
      </w:r>
      <w:proofErr w:type="spellEnd"/>
      <w:r w:rsidR="00B84F5F">
        <w:fldChar w:fldCharType="end"/>
      </w:r>
      <w:r w:rsidRPr="0023776D">
        <w:rPr>
          <w:sz w:val="28"/>
          <w:szCs w:val="28"/>
        </w:rPr>
        <w:t xml:space="preserve">, </w:t>
      </w:r>
      <w:r w:rsidRPr="005E0F06">
        <w:rPr>
          <w:sz w:val="28"/>
          <w:szCs w:val="28"/>
        </w:rPr>
        <w:t xml:space="preserve">та на </w:t>
      </w:r>
      <w:proofErr w:type="spellStart"/>
      <w:r w:rsidRPr="005E0F06">
        <w:rPr>
          <w:sz w:val="28"/>
          <w:szCs w:val="28"/>
        </w:rPr>
        <w:t>банківські</w:t>
      </w:r>
      <w:proofErr w:type="spellEnd"/>
      <w:r w:rsidRPr="005E0F06">
        <w:rPr>
          <w:sz w:val="28"/>
          <w:szCs w:val="28"/>
        </w:rPr>
        <w:t xml:space="preserve"> метали.</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5E0F06">
      <w:pPr>
        <w:pStyle w:val="rvps2"/>
        <w:shd w:val="clear" w:color="auto" w:fill="FFFFFF"/>
        <w:spacing w:before="0" w:beforeAutospacing="0" w:after="0" w:afterAutospacing="0"/>
        <w:ind w:firstLine="567"/>
        <w:jc w:val="both"/>
        <w:rPr>
          <w:sz w:val="28"/>
          <w:szCs w:val="28"/>
          <w:lang w:val="uk-UA"/>
        </w:rPr>
      </w:pPr>
      <w:r w:rsidRPr="00334691">
        <w:rPr>
          <w:sz w:val="28"/>
          <w:szCs w:val="28"/>
        </w:rPr>
        <w:t>4</w:t>
      </w:r>
      <w:r w:rsidR="00B04EB8">
        <w:rPr>
          <w:sz w:val="28"/>
          <w:szCs w:val="28"/>
          <w:lang w:val="uk-UA"/>
        </w:rPr>
        <w:t>6</w:t>
      </w:r>
      <w:r w:rsidRPr="00334691">
        <w:rPr>
          <w:sz w:val="28"/>
          <w:szCs w:val="28"/>
        </w:rPr>
        <w:t xml:space="preserve">. </w:t>
      </w:r>
      <w:r w:rsidRPr="005E0F06">
        <w:rPr>
          <w:sz w:val="28"/>
          <w:szCs w:val="28"/>
          <w:lang w:val="uk-UA"/>
        </w:rPr>
        <w:t xml:space="preserve">Банк платника, який обслуговує клієнта-боржника або в якому відкрито </w:t>
      </w:r>
      <w:r w:rsidR="0039366B" w:rsidRPr="00FE6E90">
        <w:rPr>
          <w:sz w:val="28"/>
          <w:szCs w:val="28"/>
          <w:lang w:val="uk-UA"/>
        </w:rPr>
        <w:t>кор</w:t>
      </w:r>
      <w:r w:rsidR="00FE6E90" w:rsidRPr="00FE6E90">
        <w:rPr>
          <w:sz w:val="28"/>
          <w:szCs w:val="28"/>
          <w:lang w:val="uk-UA"/>
        </w:rPr>
        <w:t xml:space="preserve">еспондентський </w:t>
      </w:r>
      <w:r w:rsidR="0039366B" w:rsidRPr="00FE6E90">
        <w:rPr>
          <w:sz w:val="28"/>
          <w:szCs w:val="28"/>
          <w:lang w:val="uk-UA"/>
        </w:rPr>
        <w:t>рахунок</w:t>
      </w:r>
      <w:r w:rsidRPr="005E0F06">
        <w:rPr>
          <w:sz w:val="28"/>
          <w:szCs w:val="28"/>
          <w:lang w:val="uk-UA"/>
        </w:rPr>
        <w:t xml:space="preserve"> банку-боржника, перераховує отримані від продажу іноземної валюти та/або банківських металів на валютному ринку України кошти в національній валюті на рахунок органу державної виконавчої служби/приватного виконавця/контролюючого органу не пізніше ніж через два робочих дні після їх зарахування на його </w:t>
      </w:r>
      <w:r w:rsidR="0039366B" w:rsidRPr="00015FC6">
        <w:rPr>
          <w:sz w:val="28"/>
          <w:szCs w:val="28"/>
          <w:lang w:val="uk-UA"/>
        </w:rPr>
        <w:t>кор</w:t>
      </w:r>
      <w:r w:rsidR="00015FC6" w:rsidRPr="00015FC6">
        <w:rPr>
          <w:sz w:val="28"/>
          <w:szCs w:val="28"/>
          <w:lang w:val="uk-UA"/>
        </w:rPr>
        <w:t xml:space="preserve">еспондентський </w:t>
      </w:r>
      <w:r w:rsidR="0039366B" w:rsidRPr="00015FC6">
        <w:rPr>
          <w:sz w:val="28"/>
          <w:szCs w:val="28"/>
          <w:lang w:val="uk-UA"/>
        </w:rPr>
        <w:t>рахунок.</w:t>
      </w:r>
    </w:p>
    <w:p w:rsidR="004725B0" w:rsidRDefault="00557BC1">
      <w:pPr>
        <w:pStyle w:val="rvps2"/>
        <w:shd w:val="clear" w:color="auto" w:fill="FFFFFF"/>
        <w:spacing w:before="0" w:beforeAutospacing="0" w:after="0" w:afterAutospacing="0"/>
        <w:ind w:firstLine="567"/>
        <w:jc w:val="both"/>
        <w:rPr>
          <w:sz w:val="28"/>
          <w:szCs w:val="28"/>
          <w:lang w:val="uk-UA"/>
        </w:rPr>
      </w:pPr>
      <w:r>
        <w:rPr>
          <w:sz w:val="28"/>
          <w:szCs w:val="28"/>
          <w:lang w:val="uk-UA"/>
        </w:rPr>
        <w:t>К</w:t>
      </w:r>
      <w:r w:rsidR="005E0F06" w:rsidRPr="005E0F06">
        <w:rPr>
          <w:sz w:val="28"/>
          <w:szCs w:val="28"/>
          <w:lang w:val="uk-UA"/>
        </w:rPr>
        <w:t xml:space="preserve">ошти від продажу (національну валюту) банк, який обслуговує клієнта або в якому відкрито </w:t>
      </w:r>
      <w:r w:rsidR="0039366B" w:rsidRPr="00015FC6">
        <w:rPr>
          <w:sz w:val="28"/>
          <w:szCs w:val="28"/>
          <w:lang w:val="uk-UA"/>
        </w:rPr>
        <w:t>кор</w:t>
      </w:r>
      <w:r w:rsidR="00015FC6" w:rsidRPr="00015FC6">
        <w:rPr>
          <w:sz w:val="28"/>
          <w:szCs w:val="28"/>
          <w:lang w:val="uk-UA"/>
        </w:rPr>
        <w:t xml:space="preserve">еспондентський </w:t>
      </w:r>
      <w:r w:rsidR="0039366B" w:rsidRPr="00015FC6">
        <w:rPr>
          <w:sz w:val="28"/>
          <w:szCs w:val="28"/>
          <w:lang w:val="uk-UA"/>
        </w:rPr>
        <w:t>рахунок</w:t>
      </w:r>
      <w:r w:rsidR="005E0F06" w:rsidRPr="005E0F06">
        <w:rPr>
          <w:sz w:val="28"/>
          <w:szCs w:val="28"/>
          <w:lang w:val="uk-UA"/>
        </w:rPr>
        <w:t xml:space="preserve"> банку-боржника, перераховує на рахунок органу державної виконавчої служби/приватного виконавця/контролюючого органу не пізніше ніж через два робочих дні з дати їх списання з рахунку покупця валюти</w:t>
      </w:r>
      <w:r w:rsidRPr="00557BC1">
        <w:rPr>
          <w:sz w:val="28"/>
          <w:szCs w:val="28"/>
          <w:lang w:val="uk-UA"/>
        </w:rPr>
        <w:t xml:space="preserve">, </w:t>
      </w:r>
      <w:r>
        <w:rPr>
          <w:sz w:val="28"/>
          <w:szCs w:val="28"/>
          <w:lang w:val="uk-UA"/>
        </w:rPr>
        <w:t>я</w:t>
      </w:r>
      <w:r w:rsidRPr="005E0F06">
        <w:rPr>
          <w:sz w:val="28"/>
          <w:szCs w:val="28"/>
          <w:lang w:val="uk-UA"/>
        </w:rPr>
        <w:t xml:space="preserve">кщо іноземна валюта або банківські метали продані клієнтам, які мають рахунки в банку, який обслуговує клієнта-боржника або в якому відкрито </w:t>
      </w:r>
      <w:r w:rsidR="0039366B" w:rsidRPr="00015FC6">
        <w:rPr>
          <w:sz w:val="28"/>
          <w:szCs w:val="28"/>
          <w:lang w:val="uk-UA"/>
        </w:rPr>
        <w:t>кор</w:t>
      </w:r>
      <w:r w:rsidR="00015FC6" w:rsidRPr="00015FC6">
        <w:rPr>
          <w:sz w:val="28"/>
          <w:szCs w:val="28"/>
          <w:lang w:val="uk-UA"/>
        </w:rPr>
        <w:t xml:space="preserve">еспондентський </w:t>
      </w:r>
      <w:r w:rsidR="0039366B" w:rsidRPr="00015FC6">
        <w:rPr>
          <w:sz w:val="28"/>
          <w:szCs w:val="28"/>
          <w:lang w:val="uk-UA"/>
        </w:rPr>
        <w:t>рахунок</w:t>
      </w:r>
      <w:r w:rsidRPr="005E0F06">
        <w:rPr>
          <w:sz w:val="28"/>
          <w:szCs w:val="28"/>
          <w:lang w:val="uk-UA"/>
        </w:rPr>
        <w:t xml:space="preserve"> банку-боржника, або куплені банком, який обслуговує клієнта-боржника або в якому відкрито </w:t>
      </w:r>
      <w:r w:rsidR="0039366B" w:rsidRPr="00015FC6">
        <w:rPr>
          <w:sz w:val="28"/>
          <w:szCs w:val="28"/>
          <w:lang w:val="uk-UA"/>
        </w:rPr>
        <w:lastRenderedPageBreak/>
        <w:t>кор</w:t>
      </w:r>
      <w:r w:rsidR="00015FC6" w:rsidRPr="00015FC6">
        <w:rPr>
          <w:sz w:val="28"/>
          <w:szCs w:val="28"/>
          <w:lang w:val="uk-UA"/>
        </w:rPr>
        <w:t xml:space="preserve">еспондентський </w:t>
      </w:r>
      <w:r w:rsidR="0039366B" w:rsidRPr="00015FC6">
        <w:rPr>
          <w:sz w:val="28"/>
          <w:szCs w:val="28"/>
          <w:lang w:val="uk-UA"/>
        </w:rPr>
        <w:t>рахунок</w:t>
      </w:r>
      <w:r w:rsidRPr="005E0F06">
        <w:rPr>
          <w:sz w:val="28"/>
          <w:szCs w:val="28"/>
          <w:lang w:val="uk-UA"/>
        </w:rPr>
        <w:t xml:space="preserve"> банку-боржника, за кошти в національній валюті, що належать цьому банку</w:t>
      </w:r>
      <w:r>
        <w:rPr>
          <w:sz w:val="28"/>
          <w:szCs w:val="28"/>
          <w:lang w:val="uk-UA"/>
        </w:rPr>
        <w:t>.</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5E0F06">
      <w:pPr>
        <w:pStyle w:val="rvps2"/>
        <w:shd w:val="clear" w:color="auto" w:fill="FFFFFF"/>
        <w:spacing w:before="0" w:beforeAutospacing="0" w:after="0" w:afterAutospacing="0"/>
        <w:ind w:firstLine="567"/>
        <w:jc w:val="both"/>
        <w:rPr>
          <w:sz w:val="28"/>
          <w:szCs w:val="28"/>
          <w:lang w:val="uk-UA"/>
        </w:rPr>
      </w:pPr>
      <w:r w:rsidRPr="00334691">
        <w:rPr>
          <w:sz w:val="28"/>
          <w:szCs w:val="28"/>
          <w:lang w:val="uk-UA"/>
        </w:rPr>
        <w:t>4</w:t>
      </w:r>
      <w:r w:rsidR="00B04EB8">
        <w:rPr>
          <w:sz w:val="28"/>
          <w:szCs w:val="28"/>
          <w:lang w:val="uk-UA"/>
        </w:rPr>
        <w:t>7</w:t>
      </w:r>
      <w:r w:rsidRPr="00334691">
        <w:rPr>
          <w:sz w:val="28"/>
          <w:szCs w:val="28"/>
          <w:lang w:val="uk-UA"/>
        </w:rPr>
        <w:t>.</w:t>
      </w:r>
      <w:r w:rsidRPr="005E0F06">
        <w:rPr>
          <w:sz w:val="28"/>
          <w:szCs w:val="28"/>
          <w:lang w:val="uk-UA"/>
        </w:rPr>
        <w:t xml:space="preserve"> Банк платника, який обслуговує клієнта-боржника або в якому відкрито </w:t>
      </w:r>
      <w:r w:rsidR="0039366B" w:rsidRPr="00015FC6">
        <w:rPr>
          <w:sz w:val="28"/>
          <w:szCs w:val="28"/>
          <w:lang w:val="uk-UA"/>
        </w:rPr>
        <w:t>кор</w:t>
      </w:r>
      <w:r w:rsidR="00015FC6" w:rsidRPr="00015FC6">
        <w:rPr>
          <w:sz w:val="28"/>
          <w:szCs w:val="28"/>
          <w:lang w:val="uk-UA"/>
        </w:rPr>
        <w:t xml:space="preserve">еспондентський </w:t>
      </w:r>
      <w:r w:rsidR="0039366B" w:rsidRPr="00015FC6">
        <w:rPr>
          <w:sz w:val="28"/>
          <w:szCs w:val="28"/>
          <w:lang w:val="uk-UA"/>
        </w:rPr>
        <w:t>рахунок</w:t>
      </w:r>
      <w:r w:rsidRPr="005E0F06">
        <w:rPr>
          <w:sz w:val="28"/>
          <w:szCs w:val="28"/>
          <w:lang w:val="uk-UA"/>
        </w:rPr>
        <w:t xml:space="preserve"> банку-боржника, перераховує куплену за національну валюту на валютному ринку України іноземну валюту або таку, що конвертована в іншу іноземну валюту, на рахунок органу державної виконавчої служби/приватного виконавця/контролюючого органу не пізніше ніж через два робочих дні після її зарахування на </w:t>
      </w:r>
      <w:r w:rsidR="0039366B" w:rsidRPr="00015FC6">
        <w:rPr>
          <w:sz w:val="28"/>
          <w:szCs w:val="28"/>
          <w:lang w:val="uk-UA"/>
        </w:rPr>
        <w:t>кор</w:t>
      </w:r>
      <w:r w:rsidR="00015FC6" w:rsidRPr="00015FC6">
        <w:rPr>
          <w:sz w:val="28"/>
          <w:szCs w:val="28"/>
          <w:lang w:val="uk-UA"/>
        </w:rPr>
        <w:t xml:space="preserve">еспондентський </w:t>
      </w:r>
      <w:r w:rsidR="0039366B" w:rsidRPr="00015FC6">
        <w:rPr>
          <w:sz w:val="28"/>
          <w:szCs w:val="28"/>
          <w:lang w:val="uk-UA"/>
        </w:rPr>
        <w:t>рахунок</w:t>
      </w:r>
      <w:r w:rsidRPr="005E0F06">
        <w:rPr>
          <w:sz w:val="28"/>
          <w:szCs w:val="28"/>
          <w:lang w:val="uk-UA"/>
        </w:rPr>
        <w:t xml:space="preserve"> цього банку.</w:t>
      </w:r>
    </w:p>
    <w:p w:rsidR="004725B0" w:rsidRDefault="00AB03C6">
      <w:pPr>
        <w:pStyle w:val="rvps2"/>
        <w:shd w:val="clear" w:color="auto" w:fill="FFFFFF"/>
        <w:spacing w:before="0" w:beforeAutospacing="0" w:after="0" w:afterAutospacing="0"/>
        <w:ind w:firstLine="567"/>
        <w:jc w:val="both"/>
        <w:rPr>
          <w:sz w:val="28"/>
          <w:szCs w:val="28"/>
          <w:lang w:val="uk-UA"/>
        </w:rPr>
      </w:pPr>
      <w:r>
        <w:rPr>
          <w:sz w:val="28"/>
          <w:szCs w:val="28"/>
          <w:lang w:val="uk-UA"/>
        </w:rPr>
        <w:t>Б</w:t>
      </w:r>
      <w:r w:rsidR="005E0F06" w:rsidRPr="005E0F06">
        <w:rPr>
          <w:sz w:val="28"/>
          <w:szCs w:val="28"/>
          <w:lang w:val="uk-UA"/>
        </w:rPr>
        <w:t xml:space="preserve">анк перераховує </w:t>
      </w:r>
      <w:r w:rsidRPr="005E0F06">
        <w:rPr>
          <w:sz w:val="28"/>
          <w:szCs w:val="28"/>
          <w:lang w:val="uk-UA"/>
        </w:rPr>
        <w:t xml:space="preserve">кошти в іноземній валюті </w:t>
      </w:r>
      <w:r w:rsidR="005E0F06" w:rsidRPr="005E0F06">
        <w:rPr>
          <w:sz w:val="28"/>
          <w:szCs w:val="28"/>
          <w:lang w:val="uk-UA"/>
        </w:rPr>
        <w:t>на рахунок органу державної виконавчої служби/приватного виконавця/контролюючого органу не пізніше ніж через два робочих дні з дати списання іноземної валюти з рахунку/</w:t>
      </w:r>
      <w:r w:rsidR="0039366B" w:rsidRPr="00015FC6">
        <w:rPr>
          <w:sz w:val="28"/>
          <w:szCs w:val="28"/>
          <w:lang w:val="uk-UA"/>
        </w:rPr>
        <w:t>кор</w:t>
      </w:r>
      <w:r w:rsidR="00015FC6" w:rsidRPr="00015FC6">
        <w:rPr>
          <w:sz w:val="28"/>
          <w:szCs w:val="28"/>
          <w:lang w:val="uk-UA"/>
        </w:rPr>
        <w:t xml:space="preserve">еспондентського </w:t>
      </w:r>
      <w:r w:rsidR="0039366B" w:rsidRPr="00015FC6">
        <w:rPr>
          <w:sz w:val="28"/>
          <w:szCs w:val="28"/>
          <w:lang w:val="uk-UA"/>
        </w:rPr>
        <w:t>рахунку</w:t>
      </w:r>
      <w:r w:rsidR="005E0F06" w:rsidRPr="005E0F06">
        <w:rPr>
          <w:sz w:val="28"/>
          <w:szCs w:val="28"/>
          <w:lang w:val="uk-UA"/>
        </w:rPr>
        <w:t xml:space="preserve"> продавця валюти</w:t>
      </w:r>
      <w:r w:rsidRPr="00AB03C6">
        <w:rPr>
          <w:sz w:val="28"/>
          <w:szCs w:val="28"/>
          <w:lang w:val="uk-UA"/>
        </w:rPr>
        <w:t xml:space="preserve">, </w:t>
      </w:r>
      <w:r>
        <w:rPr>
          <w:sz w:val="28"/>
          <w:szCs w:val="28"/>
          <w:lang w:val="uk-UA"/>
        </w:rPr>
        <w:t>я</w:t>
      </w:r>
      <w:r w:rsidRPr="005E0F06">
        <w:rPr>
          <w:sz w:val="28"/>
          <w:szCs w:val="28"/>
          <w:lang w:val="uk-UA"/>
        </w:rPr>
        <w:t xml:space="preserve">кщо іноземна валюта купується в клієнтів, які мають рахунки в банку, який обслуговує клієнта-боржника або в якому відкрито </w:t>
      </w:r>
      <w:r w:rsidR="0039366B" w:rsidRPr="00015FC6">
        <w:rPr>
          <w:sz w:val="28"/>
          <w:szCs w:val="28"/>
          <w:lang w:val="uk-UA"/>
        </w:rPr>
        <w:t>кор</w:t>
      </w:r>
      <w:r w:rsidR="00015FC6" w:rsidRPr="00015FC6">
        <w:rPr>
          <w:sz w:val="28"/>
          <w:szCs w:val="28"/>
          <w:lang w:val="uk-UA"/>
        </w:rPr>
        <w:t xml:space="preserve">еспондентський </w:t>
      </w:r>
      <w:r w:rsidR="0039366B" w:rsidRPr="00015FC6">
        <w:rPr>
          <w:sz w:val="28"/>
          <w:szCs w:val="28"/>
          <w:lang w:val="uk-UA"/>
        </w:rPr>
        <w:t>рахунок</w:t>
      </w:r>
      <w:r w:rsidRPr="005E0F06">
        <w:rPr>
          <w:sz w:val="28"/>
          <w:szCs w:val="28"/>
          <w:lang w:val="uk-UA"/>
        </w:rPr>
        <w:t xml:space="preserve"> банку-боржника</w:t>
      </w:r>
      <w:r>
        <w:rPr>
          <w:sz w:val="28"/>
          <w:szCs w:val="28"/>
          <w:lang w:val="uk-UA"/>
        </w:rPr>
        <w:t>.</w:t>
      </w:r>
    </w:p>
    <w:p w:rsidR="004725B0" w:rsidRDefault="00AB03C6">
      <w:pPr>
        <w:pStyle w:val="rvps2"/>
        <w:shd w:val="clear" w:color="auto" w:fill="FFFFFF"/>
        <w:spacing w:before="0" w:beforeAutospacing="0" w:after="0" w:afterAutospacing="0"/>
        <w:ind w:firstLine="567"/>
        <w:jc w:val="both"/>
        <w:rPr>
          <w:sz w:val="28"/>
          <w:szCs w:val="28"/>
          <w:lang w:val="uk-UA"/>
        </w:rPr>
      </w:pPr>
      <w:r>
        <w:rPr>
          <w:sz w:val="28"/>
          <w:szCs w:val="28"/>
          <w:lang w:val="uk-UA"/>
        </w:rPr>
        <w:t>Б</w:t>
      </w:r>
      <w:r w:rsidR="005E0F06" w:rsidRPr="005E0F06">
        <w:rPr>
          <w:sz w:val="28"/>
          <w:szCs w:val="28"/>
          <w:lang w:val="uk-UA"/>
        </w:rPr>
        <w:t xml:space="preserve">анк перераховує </w:t>
      </w:r>
      <w:r w:rsidRPr="005E0F06">
        <w:rPr>
          <w:sz w:val="28"/>
          <w:szCs w:val="28"/>
          <w:lang w:val="uk-UA"/>
        </w:rPr>
        <w:t xml:space="preserve">кошти в іноземній валюті </w:t>
      </w:r>
      <w:r w:rsidR="005E0F06" w:rsidRPr="005E0F06">
        <w:rPr>
          <w:sz w:val="28"/>
          <w:szCs w:val="28"/>
          <w:lang w:val="uk-UA"/>
        </w:rPr>
        <w:t>на рахунок органу державної виконавчої служби/приватного виконавця/контролюючого органу не пізніше ніж через два робочих дні з дати списання національної валюти з рахунку клієнта-боржника/</w:t>
      </w:r>
      <w:r w:rsidR="0039366B" w:rsidRPr="00015FC6">
        <w:rPr>
          <w:sz w:val="28"/>
          <w:szCs w:val="28"/>
          <w:lang w:val="uk-UA"/>
        </w:rPr>
        <w:t>кор</w:t>
      </w:r>
      <w:r w:rsidR="00015FC6" w:rsidRPr="00015FC6">
        <w:rPr>
          <w:sz w:val="28"/>
          <w:szCs w:val="28"/>
          <w:lang w:val="uk-UA"/>
        </w:rPr>
        <w:t xml:space="preserve">еспондентського </w:t>
      </w:r>
      <w:r w:rsidR="0039366B" w:rsidRPr="00015FC6">
        <w:rPr>
          <w:sz w:val="28"/>
          <w:szCs w:val="28"/>
          <w:lang w:val="uk-UA"/>
        </w:rPr>
        <w:t>рахунку</w:t>
      </w:r>
      <w:r w:rsidR="005E0F06" w:rsidRPr="005E0F06">
        <w:rPr>
          <w:sz w:val="28"/>
          <w:szCs w:val="28"/>
          <w:lang w:val="uk-UA"/>
        </w:rPr>
        <w:t xml:space="preserve"> банку-боржника</w:t>
      </w:r>
      <w:r w:rsidRPr="00AB03C6">
        <w:rPr>
          <w:sz w:val="28"/>
          <w:szCs w:val="28"/>
          <w:lang w:val="uk-UA"/>
        </w:rPr>
        <w:t xml:space="preserve">, </w:t>
      </w:r>
      <w:r>
        <w:rPr>
          <w:sz w:val="28"/>
          <w:szCs w:val="28"/>
          <w:lang w:val="uk-UA"/>
        </w:rPr>
        <w:t>я</w:t>
      </w:r>
      <w:r w:rsidRPr="005E0F06">
        <w:rPr>
          <w:sz w:val="28"/>
          <w:szCs w:val="28"/>
          <w:lang w:val="uk-UA"/>
        </w:rPr>
        <w:t xml:space="preserve">кщо продається іноземна валюта, що належить банку, який обслуговує клієнта-боржника або в якому відкрито </w:t>
      </w:r>
      <w:r w:rsidR="0039366B" w:rsidRPr="00015FC6">
        <w:rPr>
          <w:sz w:val="28"/>
          <w:szCs w:val="28"/>
          <w:lang w:val="uk-UA"/>
        </w:rPr>
        <w:t>кор</w:t>
      </w:r>
      <w:r w:rsidR="00015FC6" w:rsidRPr="00015FC6">
        <w:rPr>
          <w:sz w:val="28"/>
          <w:szCs w:val="28"/>
          <w:lang w:val="uk-UA"/>
        </w:rPr>
        <w:t xml:space="preserve">еспондентський </w:t>
      </w:r>
      <w:r w:rsidR="0039366B" w:rsidRPr="00015FC6">
        <w:rPr>
          <w:sz w:val="28"/>
          <w:szCs w:val="28"/>
          <w:lang w:val="uk-UA"/>
        </w:rPr>
        <w:t>рахунок</w:t>
      </w:r>
      <w:r w:rsidRPr="005E0F06">
        <w:rPr>
          <w:sz w:val="28"/>
          <w:szCs w:val="28"/>
          <w:lang w:val="uk-UA"/>
        </w:rPr>
        <w:t xml:space="preserve"> банку-боржника</w:t>
      </w:r>
      <w:r>
        <w:rPr>
          <w:sz w:val="28"/>
          <w:szCs w:val="28"/>
          <w:lang w:val="uk-UA"/>
        </w:rPr>
        <w:t>.</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C822A8">
      <w:pPr>
        <w:pStyle w:val="rvps2"/>
        <w:shd w:val="clear" w:color="auto" w:fill="FFFFFF"/>
        <w:spacing w:before="0" w:beforeAutospacing="0" w:after="0" w:afterAutospacing="0"/>
        <w:ind w:firstLine="567"/>
        <w:jc w:val="both"/>
        <w:rPr>
          <w:sz w:val="28"/>
          <w:szCs w:val="28"/>
          <w:lang w:val="uk-UA"/>
        </w:rPr>
      </w:pPr>
      <w:r w:rsidRPr="00C822A8">
        <w:rPr>
          <w:sz w:val="28"/>
          <w:szCs w:val="28"/>
          <w:lang w:val="uk-UA"/>
        </w:rPr>
        <w:t>4</w:t>
      </w:r>
      <w:r w:rsidR="00B04EB8">
        <w:rPr>
          <w:sz w:val="28"/>
          <w:szCs w:val="28"/>
          <w:lang w:val="uk-UA"/>
        </w:rPr>
        <w:t>8</w:t>
      </w:r>
      <w:r w:rsidRPr="00C822A8">
        <w:rPr>
          <w:sz w:val="28"/>
          <w:szCs w:val="28"/>
          <w:lang w:val="uk-UA"/>
        </w:rPr>
        <w:t xml:space="preserve">. Витрати банків </w:t>
      </w:r>
      <w:r w:rsidR="00BC650F">
        <w:rPr>
          <w:sz w:val="28"/>
          <w:szCs w:val="28"/>
          <w:lang w:val="uk-UA"/>
        </w:rPr>
        <w:t>у</w:t>
      </w:r>
      <w:r w:rsidR="00BC650F" w:rsidRPr="00C822A8">
        <w:rPr>
          <w:sz w:val="28"/>
          <w:szCs w:val="28"/>
          <w:lang w:val="uk-UA"/>
        </w:rPr>
        <w:t xml:space="preserve"> </w:t>
      </w:r>
      <w:r w:rsidRPr="00C822A8">
        <w:rPr>
          <w:sz w:val="28"/>
          <w:szCs w:val="28"/>
          <w:lang w:val="uk-UA"/>
        </w:rPr>
        <w:t xml:space="preserve">разі проведення операцій, що зазначені в  </w:t>
      </w:r>
      <w:r w:rsidR="00A2719C">
        <w:rPr>
          <w:sz w:val="28"/>
          <w:szCs w:val="28"/>
          <w:lang w:val="uk-UA"/>
        </w:rPr>
        <w:t>розділі</w:t>
      </w:r>
      <w:r w:rsidR="00AB03C6">
        <w:rPr>
          <w:sz w:val="28"/>
          <w:szCs w:val="28"/>
          <w:lang w:val="uk-UA"/>
        </w:rPr>
        <w:t xml:space="preserve"> </w:t>
      </w:r>
      <w:r w:rsidR="00AB03C6">
        <w:rPr>
          <w:sz w:val="28"/>
          <w:szCs w:val="28"/>
          <w:lang w:val="en-US"/>
        </w:rPr>
        <w:t>V</w:t>
      </w:r>
      <w:r w:rsidR="00AB03C6" w:rsidRPr="00AB03C6">
        <w:rPr>
          <w:sz w:val="28"/>
          <w:szCs w:val="28"/>
        </w:rPr>
        <w:t xml:space="preserve"> </w:t>
      </w:r>
      <w:r w:rsidR="008E5FD3">
        <w:rPr>
          <w:sz w:val="28"/>
          <w:szCs w:val="28"/>
          <w:lang w:val="uk-UA"/>
        </w:rPr>
        <w:t>цього Положення</w:t>
      </w:r>
      <w:r w:rsidRPr="00C822A8">
        <w:rPr>
          <w:sz w:val="28"/>
          <w:szCs w:val="28"/>
          <w:lang w:val="uk-UA"/>
        </w:rPr>
        <w:t>, відшкодовуються за рахунок клієнта-боржника/банку-боржника.</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C822A8">
      <w:pPr>
        <w:pStyle w:val="rvps2"/>
        <w:shd w:val="clear" w:color="auto" w:fill="FFFFFF"/>
        <w:spacing w:before="0" w:beforeAutospacing="0" w:after="150" w:afterAutospacing="0"/>
        <w:ind w:firstLine="567"/>
        <w:jc w:val="both"/>
        <w:rPr>
          <w:sz w:val="28"/>
          <w:szCs w:val="28"/>
          <w:lang w:val="uk-UA"/>
        </w:rPr>
      </w:pPr>
      <w:r w:rsidRPr="00C822A8">
        <w:rPr>
          <w:sz w:val="28"/>
          <w:szCs w:val="28"/>
          <w:lang w:val="uk-UA"/>
        </w:rPr>
        <w:t>4</w:t>
      </w:r>
      <w:r w:rsidR="00B04EB8">
        <w:rPr>
          <w:sz w:val="28"/>
          <w:szCs w:val="28"/>
          <w:lang w:val="uk-UA"/>
        </w:rPr>
        <w:t>9</w:t>
      </w:r>
      <w:r w:rsidRPr="00C822A8">
        <w:rPr>
          <w:sz w:val="28"/>
          <w:szCs w:val="28"/>
          <w:lang w:val="uk-UA"/>
        </w:rPr>
        <w:t xml:space="preserve">. Небанківські надавачі платіжних послуг платника проводять виконання платіжних інструкцій на </w:t>
      </w:r>
      <w:r w:rsidR="00B46DAB">
        <w:rPr>
          <w:sz w:val="28"/>
          <w:szCs w:val="28"/>
          <w:lang w:val="uk-UA"/>
        </w:rPr>
        <w:t xml:space="preserve">примусове </w:t>
      </w:r>
      <w:r w:rsidRPr="00C822A8">
        <w:rPr>
          <w:sz w:val="28"/>
          <w:szCs w:val="28"/>
          <w:lang w:val="uk-UA"/>
        </w:rPr>
        <w:t>списання</w:t>
      </w:r>
      <w:r w:rsidR="00B46DAB">
        <w:rPr>
          <w:sz w:val="28"/>
          <w:szCs w:val="28"/>
          <w:lang w:val="uk-UA"/>
        </w:rPr>
        <w:t xml:space="preserve"> (стягнення)</w:t>
      </w:r>
      <w:r w:rsidRPr="00C822A8">
        <w:rPr>
          <w:sz w:val="28"/>
          <w:szCs w:val="28"/>
          <w:lang w:val="uk-UA"/>
        </w:rPr>
        <w:t xml:space="preserve"> коштів в іноземних </w:t>
      </w:r>
      <w:r w:rsidR="005E0F06" w:rsidRPr="00B46DAB">
        <w:rPr>
          <w:sz w:val="28"/>
          <w:szCs w:val="28"/>
          <w:lang w:val="uk-UA"/>
        </w:rPr>
        <w:t>валютах</w:t>
      </w:r>
      <w:r w:rsidR="00D21FEA" w:rsidRPr="00D86F4B">
        <w:rPr>
          <w:sz w:val="28"/>
          <w:szCs w:val="28"/>
          <w:lang w:val="uk-UA"/>
        </w:rPr>
        <w:t xml:space="preserve"> </w:t>
      </w:r>
      <w:r w:rsidR="00D21FEA" w:rsidRPr="00D86F4B">
        <w:rPr>
          <w:rFonts w:eastAsiaTheme="minorHAnsi"/>
          <w:sz w:val="28"/>
          <w:szCs w:val="28"/>
          <w:lang w:val="uk-UA" w:eastAsia="en-US"/>
        </w:rPr>
        <w:t>з урахуванням вимог валютного законодавства України</w:t>
      </w:r>
      <w:r w:rsidR="00721510" w:rsidRPr="00B46DAB">
        <w:rPr>
          <w:rFonts w:eastAsiaTheme="minorHAnsi"/>
          <w:sz w:val="28"/>
          <w:szCs w:val="28"/>
          <w:lang w:val="uk-UA" w:eastAsia="en-US"/>
        </w:rPr>
        <w:t>,</w:t>
      </w:r>
      <w:r w:rsidR="00721510" w:rsidRPr="00D86F4B">
        <w:rPr>
          <w:rFonts w:eastAsiaTheme="minorHAnsi"/>
          <w:sz w:val="28"/>
          <w:szCs w:val="28"/>
          <w:lang w:val="uk-UA" w:eastAsia="en-US"/>
        </w:rPr>
        <w:t xml:space="preserve"> </w:t>
      </w:r>
      <w:r w:rsidR="00BC650F">
        <w:rPr>
          <w:rFonts w:eastAsiaTheme="minorHAnsi"/>
          <w:sz w:val="28"/>
          <w:szCs w:val="28"/>
          <w:lang w:val="uk-UA" w:eastAsia="en-US"/>
        </w:rPr>
        <w:t>у</w:t>
      </w:r>
      <w:r w:rsidR="00BC650F" w:rsidRPr="00D86F4B">
        <w:rPr>
          <w:rFonts w:eastAsiaTheme="minorHAnsi"/>
          <w:sz w:val="28"/>
          <w:szCs w:val="28"/>
          <w:lang w:val="uk-UA" w:eastAsia="en-US"/>
        </w:rPr>
        <w:t xml:space="preserve">становлених </w:t>
      </w:r>
      <w:r w:rsidR="00721510" w:rsidRPr="00D86F4B">
        <w:rPr>
          <w:rFonts w:eastAsiaTheme="minorHAnsi"/>
          <w:sz w:val="28"/>
          <w:szCs w:val="28"/>
          <w:lang w:val="uk-UA" w:eastAsia="en-US"/>
        </w:rPr>
        <w:t>для небанківських надавачів платіжних послуг</w:t>
      </w:r>
      <w:r w:rsidR="00D21FEA" w:rsidRPr="00D86F4B">
        <w:rPr>
          <w:rFonts w:eastAsiaTheme="minorHAnsi"/>
          <w:sz w:val="28"/>
          <w:szCs w:val="28"/>
          <w:lang w:val="uk-UA" w:eastAsia="en-US"/>
        </w:rPr>
        <w:t xml:space="preserve"> та </w:t>
      </w:r>
      <w:r w:rsidR="005E0F06" w:rsidRPr="00B46DAB">
        <w:rPr>
          <w:sz w:val="28"/>
          <w:szCs w:val="28"/>
          <w:lang w:val="uk-UA"/>
        </w:rPr>
        <w:t xml:space="preserve">відповідно до порядку виконання банками платіжних інструкцій на </w:t>
      </w:r>
      <w:r w:rsidR="00B46DAB">
        <w:rPr>
          <w:sz w:val="28"/>
          <w:szCs w:val="28"/>
          <w:lang w:val="uk-UA"/>
        </w:rPr>
        <w:t xml:space="preserve">примусове </w:t>
      </w:r>
      <w:r w:rsidR="005E0F06" w:rsidRPr="00B46DAB">
        <w:rPr>
          <w:sz w:val="28"/>
          <w:szCs w:val="28"/>
          <w:lang w:val="uk-UA"/>
        </w:rPr>
        <w:t>списання</w:t>
      </w:r>
      <w:r w:rsidR="00B46DAB">
        <w:rPr>
          <w:sz w:val="28"/>
          <w:szCs w:val="28"/>
          <w:lang w:val="uk-UA"/>
        </w:rPr>
        <w:t xml:space="preserve"> (стягнення)</w:t>
      </w:r>
      <w:r w:rsidR="005E0F06" w:rsidRPr="00B46DAB">
        <w:rPr>
          <w:sz w:val="28"/>
          <w:szCs w:val="28"/>
          <w:lang w:val="uk-UA"/>
        </w:rPr>
        <w:t xml:space="preserve"> коштів в іноземній валюті, передбаченого </w:t>
      </w:r>
      <w:r w:rsidR="00BC650F">
        <w:rPr>
          <w:sz w:val="28"/>
          <w:szCs w:val="28"/>
          <w:lang w:val="uk-UA"/>
        </w:rPr>
        <w:t>в</w:t>
      </w:r>
      <w:r w:rsidR="00BC650F" w:rsidRPr="00B46DAB">
        <w:rPr>
          <w:sz w:val="28"/>
          <w:szCs w:val="28"/>
          <w:lang w:val="uk-UA"/>
        </w:rPr>
        <w:t xml:space="preserve"> </w:t>
      </w:r>
      <w:r w:rsidR="00A2719C" w:rsidRPr="00D86F4B">
        <w:rPr>
          <w:sz w:val="28"/>
          <w:szCs w:val="28"/>
          <w:lang w:val="uk-UA"/>
        </w:rPr>
        <w:t>розділі</w:t>
      </w:r>
      <w:r w:rsidR="00AB03C6" w:rsidRPr="00B46DAB">
        <w:rPr>
          <w:sz w:val="28"/>
          <w:szCs w:val="28"/>
          <w:lang w:val="uk-UA"/>
        </w:rPr>
        <w:t xml:space="preserve"> </w:t>
      </w:r>
      <w:r w:rsidR="00AB03C6">
        <w:rPr>
          <w:sz w:val="28"/>
          <w:szCs w:val="28"/>
          <w:lang w:val="en-US"/>
        </w:rPr>
        <w:t>V</w:t>
      </w:r>
      <w:r w:rsidR="00AB03C6" w:rsidRPr="00B46DAB">
        <w:rPr>
          <w:sz w:val="28"/>
          <w:szCs w:val="28"/>
          <w:lang w:val="uk-UA"/>
        </w:rPr>
        <w:t xml:space="preserve"> </w:t>
      </w:r>
      <w:r w:rsidR="00244DE2">
        <w:rPr>
          <w:sz w:val="28"/>
          <w:szCs w:val="28"/>
          <w:lang w:val="uk-UA"/>
        </w:rPr>
        <w:t>цього Положення</w:t>
      </w:r>
      <w:r w:rsidR="005E0F06" w:rsidRPr="00B46DAB">
        <w:rPr>
          <w:sz w:val="28"/>
          <w:szCs w:val="28"/>
          <w:lang w:val="uk-UA"/>
        </w:rPr>
        <w:t>.</w:t>
      </w:r>
    </w:p>
    <w:p w:rsidR="004725B0" w:rsidRPr="00B46DAB" w:rsidRDefault="004725B0">
      <w:pPr>
        <w:pStyle w:val="rvps2"/>
        <w:shd w:val="clear" w:color="auto" w:fill="FFFFFF"/>
        <w:spacing w:before="0" w:beforeAutospacing="0" w:after="0" w:afterAutospacing="0"/>
        <w:ind w:firstLine="567"/>
        <w:jc w:val="both"/>
        <w:rPr>
          <w:sz w:val="28"/>
          <w:szCs w:val="28"/>
          <w:lang w:val="uk-UA"/>
        </w:rPr>
      </w:pPr>
    </w:p>
    <w:p w:rsidR="004725B0" w:rsidRDefault="005E0F06">
      <w:pPr>
        <w:ind w:firstLine="567"/>
        <w:jc w:val="center"/>
        <w:rPr>
          <w:rFonts w:ascii="Times New Roman" w:hAnsi="Times New Roman" w:cs="Times New Roman"/>
          <w:sz w:val="28"/>
          <w:szCs w:val="28"/>
          <w:shd w:val="clear" w:color="auto" w:fill="FFFFFF"/>
          <w:lang w:val="ru-RU"/>
        </w:rPr>
      </w:pPr>
      <w:r>
        <w:rPr>
          <w:rFonts w:ascii="Times New Roman" w:eastAsia="Times New Roman" w:hAnsi="Times New Roman" w:cs="Times New Roman"/>
          <w:sz w:val="28"/>
          <w:szCs w:val="28"/>
          <w:lang w:val="en-US"/>
        </w:rPr>
        <w:t>VI</w:t>
      </w:r>
      <w:r w:rsidRPr="005E0F06">
        <w:rPr>
          <w:rFonts w:ascii="Times New Roman" w:eastAsia="Times New Roman" w:hAnsi="Times New Roman" w:cs="Times New Roman"/>
          <w:sz w:val="28"/>
          <w:szCs w:val="28"/>
        </w:rPr>
        <w:t xml:space="preserve">. </w:t>
      </w:r>
      <w:r w:rsidRPr="005E0F06">
        <w:rPr>
          <w:rFonts w:ascii="Times New Roman" w:hAnsi="Times New Roman" w:cs="Times New Roman"/>
          <w:sz w:val="28"/>
          <w:szCs w:val="28"/>
          <w:shd w:val="clear" w:color="auto" w:fill="FFFFFF"/>
        </w:rPr>
        <w:t>Порядок виконання надавач</w:t>
      </w:r>
      <w:r w:rsidR="00D06FD3">
        <w:rPr>
          <w:rFonts w:ascii="Times New Roman" w:hAnsi="Times New Roman" w:cs="Times New Roman"/>
          <w:sz w:val="28"/>
          <w:szCs w:val="28"/>
          <w:shd w:val="clear" w:color="auto" w:fill="FFFFFF"/>
        </w:rPr>
        <w:t>ем</w:t>
      </w:r>
      <w:r w:rsidRPr="005E0F06">
        <w:rPr>
          <w:rFonts w:ascii="Times New Roman" w:hAnsi="Times New Roman" w:cs="Times New Roman"/>
          <w:sz w:val="28"/>
          <w:szCs w:val="28"/>
          <w:shd w:val="clear" w:color="auto" w:fill="FFFFFF"/>
        </w:rPr>
        <w:t xml:space="preserve"> платіжних послуг заходів щодо арешту коштів в іноземній валюті та банківських металів на рахунках платників</w:t>
      </w:r>
    </w:p>
    <w:p w:rsidR="004725B0" w:rsidRDefault="00B04EB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shd w:val="clear" w:color="auto" w:fill="FFFFFF"/>
          <w:lang w:val="ru-RU"/>
        </w:rPr>
        <w:t>50</w:t>
      </w:r>
      <w:r w:rsidR="001B2D4C" w:rsidRPr="00FC5E29">
        <w:rPr>
          <w:rFonts w:ascii="Times New Roman" w:hAnsi="Times New Roman" w:cs="Times New Roman"/>
          <w:sz w:val="28"/>
          <w:szCs w:val="28"/>
          <w:shd w:val="clear" w:color="auto" w:fill="FFFFFF"/>
          <w:lang w:val="ru-RU"/>
        </w:rPr>
        <w:t xml:space="preserve">. </w:t>
      </w:r>
      <w:r w:rsidR="00FC5E29" w:rsidRPr="00D17EA5">
        <w:rPr>
          <w:rFonts w:ascii="Times New Roman" w:hAnsi="Times New Roman" w:cs="Times New Roman"/>
          <w:b/>
          <w:sz w:val="24"/>
          <w:szCs w:val="24"/>
        </w:rPr>
        <w:t xml:space="preserve"> </w:t>
      </w:r>
      <w:r w:rsidR="00FC5E29" w:rsidRPr="00FC5E29">
        <w:rPr>
          <w:rFonts w:ascii="Times New Roman" w:hAnsi="Times New Roman" w:cs="Times New Roman"/>
          <w:sz w:val="28"/>
          <w:szCs w:val="28"/>
        </w:rPr>
        <w:t xml:space="preserve">Банк виконує арешт коштів в іноземній валюті або банківських металів, що </w:t>
      </w:r>
      <w:r w:rsidR="004725B0">
        <w:rPr>
          <w:rFonts w:ascii="Times New Roman" w:hAnsi="Times New Roman" w:cs="Times New Roman"/>
          <w:sz w:val="28"/>
          <w:szCs w:val="28"/>
        </w:rPr>
        <w:t xml:space="preserve">знаходяться </w:t>
      </w:r>
      <w:r w:rsidR="00BC650F" w:rsidRPr="00FC5E29">
        <w:rPr>
          <w:rFonts w:ascii="Times New Roman" w:hAnsi="Times New Roman" w:cs="Times New Roman"/>
          <w:sz w:val="28"/>
          <w:szCs w:val="28"/>
        </w:rPr>
        <w:t xml:space="preserve"> </w:t>
      </w:r>
      <w:r w:rsidR="00FC5E29" w:rsidRPr="00FC5E29">
        <w:rPr>
          <w:rFonts w:ascii="Times New Roman" w:hAnsi="Times New Roman" w:cs="Times New Roman"/>
          <w:sz w:val="28"/>
          <w:szCs w:val="28"/>
        </w:rPr>
        <w:t>на рахунку платника, за постановою про арешт коштів державного виконавця/приватного виконавця (далі  – виконавець), судовим рішенням (рішенням, ухвалою, постановою суду) чи ухвалою слідчого судді, суду</w:t>
      </w:r>
      <w:r w:rsidR="004754D4" w:rsidRPr="00E0377D">
        <w:rPr>
          <w:rFonts w:ascii="Times New Roman" w:hAnsi="Times New Roman" w:cs="Times New Roman"/>
          <w:sz w:val="28"/>
          <w:szCs w:val="28"/>
          <w:lang w:val="ru-RU"/>
        </w:rPr>
        <w:t>,</w:t>
      </w:r>
      <w:r w:rsidR="00FC5E29" w:rsidRPr="00FC5E29">
        <w:rPr>
          <w:rFonts w:ascii="Times New Roman" w:hAnsi="Times New Roman" w:cs="Times New Roman"/>
          <w:sz w:val="28"/>
          <w:szCs w:val="28"/>
        </w:rPr>
        <w:t xml:space="preserve"> постановленою під час здійснення кримінального провадження (далі – документ про арешт).</w:t>
      </w:r>
    </w:p>
    <w:p w:rsidR="004725B0" w:rsidRDefault="00FC5E29">
      <w:pPr>
        <w:spacing w:after="0" w:line="240" w:lineRule="auto"/>
        <w:ind w:firstLine="567"/>
        <w:jc w:val="both"/>
        <w:rPr>
          <w:rFonts w:ascii="Times New Roman" w:hAnsi="Times New Roman" w:cs="Times New Roman"/>
          <w:sz w:val="28"/>
          <w:szCs w:val="28"/>
        </w:rPr>
      </w:pPr>
      <w:r w:rsidRPr="00FC5E29">
        <w:rPr>
          <w:rFonts w:ascii="Times New Roman" w:hAnsi="Times New Roman" w:cs="Times New Roman"/>
          <w:sz w:val="28"/>
          <w:szCs w:val="28"/>
        </w:rPr>
        <w:lastRenderedPageBreak/>
        <w:t>Виконання документ</w:t>
      </w:r>
      <w:r w:rsidR="00BC650F">
        <w:rPr>
          <w:rFonts w:ascii="Times New Roman" w:hAnsi="Times New Roman" w:cs="Times New Roman"/>
          <w:sz w:val="28"/>
          <w:szCs w:val="28"/>
        </w:rPr>
        <w:t>а</w:t>
      </w:r>
      <w:r w:rsidRPr="00FC5E29">
        <w:rPr>
          <w:rFonts w:ascii="Times New Roman" w:hAnsi="Times New Roman" w:cs="Times New Roman"/>
          <w:sz w:val="28"/>
          <w:szCs w:val="28"/>
        </w:rPr>
        <w:t xml:space="preserve"> про арешт коштів в іноземній валюті або банківських металів, відмова від його виконання, повернення документ</w:t>
      </w:r>
      <w:r w:rsidR="00BC650F">
        <w:rPr>
          <w:rFonts w:ascii="Times New Roman" w:hAnsi="Times New Roman" w:cs="Times New Roman"/>
          <w:sz w:val="28"/>
          <w:szCs w:val="28"/>
        </w:rPr>
        <w:t>а</w:t>
      </w:r>
      <w:r w:rsidRPr="00FC5E29">
        <w:rPr>
          <w:rFonts w:ascii="Times New Roman" w:hAnsi="Times New Roman" w:cs="Times New Roman"/>
          <w:sz w:val="28"/>
          <w:szCs w:val="28"/>
        </w:rPr>
        <w:t xml:space="preserve"> про арешт коштів в іноземній валюті або банківських металів, що </w:t>
      </w:r>
      <w:r w:rsidR="00BC650F">
        <w:rPr>
          <w:rFonts w:ascii="Times New Roman" w:hAnsi="Times New Roman" w:cs="Times New Roman"/>
          <w:sz w:val="28"/>
          <w:szCs w:val="28"/>
        </w:rPr>
        <w:t>є</w:t>
      </w:r>
      <w:r w:rsidR="00BC650F" w:rsidRPr="00FC5E29">
        <w:rPr>
          <w:rFonts w:ascii="Times New Roman" w:hAnsi="Times New Roman" w:cs="Times New Roman"/>
          <w:sz w:val="28"/>
          <w:szCs w:val="28"/>
        </w:rPr>
        <w:t xml:space="preserve"> </w:t>
      </w:r>
      <w:r w:rsidRPr="00FC5E29">
        <w:rPr>
          <w:rFonts w:ascii="Times New Roman" w:hAnsi="Times New Roman" w:cs="Times New Roman"/>
          <w:sz w:val="28"/>
          <w:szCs w:val="28"/>
        </w:rPr>
        <w:t xml:space="preserve">на  рахунку платника, та виконання арешту банківських металів, що зберігаються на </w:t>
      </w:r>
      <w:r w:rsidR="0039366B" w:rsidRPr="00015FC6">
        <w:rPr>
          <w:rFonts w:ascii="Times New Roman" w:hAnsi="Times New Roman" w:cs="Times New Roman"/>
          <w:sz w:val="28"/>
          <w:szCs w:val="28"/>
        </w:rPr>
        <w:t>кор</w:t>
      </w:r>
      <w:r w:rsidR="00015FC6" w:rsidRPr="00015FC6">
        <w:rPr>
          <w:rFonts w:ascii="Times New Roman" w:hAnsi="Times New Roman" w:cs="Times New Roman"/>
          <w:sz w:val="28"/>
          <w:szCs w:val="28"/>
        </w:rPr>
        <w:t xml:space="preserve">еспондентському </w:t>
      </w:r>
      <w:r w:rsidR="0039366B" w:rsidRPr="00015FC6">
        <w:rPr>
          <w:rFonts w:ascii="Times New Roman" w:hAnsi="Times New Roman" w:cs="Times New Roman"/>
          <w:sz w:val="28"/>
          <w:szCs w:val="28"/>
        </w:rPr>
        <w:t>рахунку</w:t>
      </w:r>
      <w:r w:rsidRPr="00FC5E29">
        <w:rPr>
          <w:rFonts w:ascii="Times New Roman" w:hAnsi="Times New Roman" w:cs="Times New Roman"/>
          <w:sz w:val="28"/>
          <w:szCs w:val="28"/>
        </w:rPr>
        <w:t xml:space="preserve"> банку, відкритому в іншому банку, здійснюється відповідно до порядку, </w:t>
      </w:r>
      <w:r w:rsidR="00BC650F" w:rsidRPr="00FC5E29">
        <w:rPr>
          <w:rFonts w:ascii="Times New Roman" w:hAnsi="Times New Roman" w:cs="Times New Roman"/>
          <w:sz w:val="28"/>
          <w:szCs w:val="28"/>
        </w:rPr>
        <w:t>визначено</w:t>
      </w:r>
      <w:r w:rsidR="00BC650F">
        <w:rPr>
          <w:rFonts w:ascii="Times New Roman" w:hAnsi="Times New Roman" w:cs="Times New Roman"/>
          <w:sz w:val="28"/>
          <w:szCs w:val="28"/>
        </w:rPr>
        <w:t>го</w:t>
      </w:r>
      <w:r w:rsidR="00BC650F" w:rsidRPr="00FC5E29">
        <w:rPr>
          <w:rFonts w:ascii="Times New Roman" w:hAnsi="Times New Roman" w:cs="Times New Roman"/>
          <w:sz w:val="28"/>
          <w:szCs w:val="28"/>
        </w:rPr>
        <w:t xml:space="preserve"> </w:t>
      </w:r>
      <w:r w:rsidR="00671B50" w:rsidRPr="004D2BBB">
        <w:rPr>
          <w:rFonts w:ascii="Times New Roman" w:hAnsi="Times New Roman" w:cs="Times New Roman"/>
          <w:sz w:val="28"/>
          <w:szCs w:val="28"/>
        </w:rPr>
        <w:t>нормативно-правовим актом Національного банку з питань здійснення безготівкових розрахунків у національній валюті користувачів платіжних послуг</w:t>
      </w:r>
      <w:r w:rsidRPr="00FC5E29">
        <w:rPr>
          <w:rFonts w:ascii="Times New Roman" w:hAnsi="Times New Roman" w:cs="Times New Roman"/>
          <w:sz w:val="28"/>
          <w:szCs w:val="28"/>
        </w:rPr>
        <w:t xml:space="preserve">, з урахуванням особливостей, викладених у </w:t>
      </w:r>
      <w:r>
        <w:rPr>
          <w:rFonts w:ascii="Times New Roman" w:hAnsi="Times New Roman" w:cs="Times New Roman"/>
          <w:sz w:val="28"/>
          <w:szCs w:val="28"/>
        </w:rPr>
        <w:t xml:space="preserve"> розділі</w:t>
      </w:r>
      <w:r w:rsidR="00AB03C6" w:rsidRPr="00AB03C6">
        <w:rPr>
          <w:rFonts w:ascii="Times New Roman" w:hAnsi="Times New Roman" w:cs="Times New Roman"/>
          <w:sz w:val="28"/>
          <w:szCs w:val="28"/>
        </w:rPr>
        <w:t xml:space="preserve"> </w:t>
      </w:r>
      <w:r w:rsidR="00AB03C6">
        <w:rPr>
          <w:rFonts w:ascii="Times New Roman" w:hAnsi="Times New Roman" w:cs="Times New Roman"/>
          <w:sz w:val="28"/>
          <w:szCs w:val="28"/>
          <w:lang w:val="en-US"/>
        </w:rPr>
        <w:t>VI</w:t>
      </w:r>
      <w:r w:rsidR="00AB03C6" w:rsidRPr="00AB03C6">
        <w:rPr>
          <w:rFonts w:ascii="Times New Roman" w:hAnsi="Times New Roman" w:cs="Times New Roman"/>
          <w:sz w:val="28"/>
          <w:szCs w:val="28"/>
        </w:rPr>
        <w:t xml:space="preserve"> </w:t>
      </w:r>
      <w:r w:rsidR="0065265A">
        <w:rPr>
          <w:rFonts w:ascii="Times New Roman" w:hAnsi="Times New Roman" w:cs="Times New Roman"/>
          <w:sz w:val="28"/>
          <w:szCs w:val="28"/>
        </w:rPr>
        <w:t>цього Положення</w:t>
      </w:r>
      <w:r>
        <w:rPr>
          <w:rFonts w:ascii="Times New Roman" w:hAnsi="Times New Roman" w:cs="Times New Roman"/>
          <w:sz w:val="28"/>
          <w:szCs w:val="28"/>
        </w:rPr>
        <w:t>.</w:t>
      </w:r>
    </w:p>
    <w:p w:rsidR="004725B0" w:rsidRDefault="004725B0">
      <w:pPr>
        <w:spacing w:after="0" w:line="240" w:lineRule="auto"/>
        <w:ind w:firstLine="567"/>
        <w:jc w:val="both"/>
        <w:rPr>
          <w:rFonts w:ascii="Times New Roman" w:hAnsi="Times New Roman" w:cs="Times New Roman"/>
          <w:sz w:val="28"/>
          <w:szCs w:val="28"/>
          <w:shd w:val="clear" w:color="auto" w:fill="FFFFFF"/>
        </w:rPr>
      </w:pPr>
    </w:p>
    <w:p w:rsidR="004725B0" w:rsidRDefault="00342014">
      <w:pPr>
        <w:pStyle w:val="rvps2"/>
        <w:shd w:val="clear" w:color="auto" w:fill="FFFFFF"/>
        <w:spacing w:before="0" w:beforeAutospacing="0" w:after="0" w:afterAutospacing="0"/>
        <w:ind w:firstLine="567"/>
        <w:jc w:val="both"/>
        <w:rPr>
          <w:sz w:val="28"/>
          <w:szCs w:val="28"/>
          <w:lang w:val="uk-UA"/>
        </w:rPr>
      </w:pPr>
      <w:r>
        <w:rPr>
          <w:sz w:val="28"/>
          <w:szCs w:val="28"/>
          <w:lang w:val="uk-UA"/>
        </w:rPr>
        <w:t>5</w:t>
      </w:r>
      <w:r w:rsidR="00B04EB8">
        <w:rPr>
          <w:sz w:val="28"/>
          <w:szCs w:val="28"/>
          <w:lang w:val="uk-UA"/>
        </w:rPr>
        <w:t>1</w:t>
      </w:r>
      <w:r w:rsidR="001B2D4C" w:rsidRPr="0029417F">
        <w:rPr>
          <w:sz w:val="28"/>
          <w:szCs w:val="28"/>
        </w:rPr>
        <w:t xml:space="preserve">. </w:t>
      </w:r>
      <w:r w:rsidR="00FC5E29" w:rsidRPr="00FC5E29">
        <w:rPr>
          <w:sz w:val="28"/>
          <w:szCs w:val="28"/>
          <w:lang w:val="uk-UA"/>
        </w:rPr>
        <w:t>Банк платника зобов’язаний за рахунками, відкритими платником відповідно до нормативно-правових актів Національного банку з питань відкриття і закриття рахунків, прийняти до виконання документ про арешт усіх коштів та банківських металів на всіх рахунках платника за всіма видами валют і банківських металів у разі не зазначення конкретної суми/маси у документі, або на суму/масу, що конкретно визначена в цьому документі із зазначенням суми/маси або без зазначення суми/маси за кожним видом валют чи банківських металів, або із зазначенням загальної суми в національній валюті за всіма видами валют і банківських металів, або коштів та банківських металів за окремим видом валют та банківських металів із зазначенням суми/маси за ним/ними або без зазначення суми/маси.</w:t>
      </w:r>
    </w:p>
    <w:p w:rsidR="004725B0" w:rsidRDefault="001B2D4C">
      <w:pPr>
        <w:spacing w:after="0" w:line="240" w:lineRule="auto"/>
        <w:ind w:firstLine="567"/>
        <w:jc w:val="both"/>
        <w:rPr>
          <w:rFonts w:ascii="Times New Roman" w:hAnsi="Times New Roman" w:cs="Times New Roman"/>
          <w:sz w:val="28"/>
          <w:szCs w:val="28"/>
          <w:lang w:val="ru-RU"/>
        </w:rPr>
      </w:pPr>
      <w:r w:rsidRPr="0029417F">
        <w:rPr>
          <w:rFonts w:ascii="Times New Roman" w:hAnsi="Times New Roman" w:cs="Times New Roman"/>
          <w:sz w:val="28"/>
          <w:szCs w:val="28"/>
        </w:rPr>
        <w:t xml:space="preserve">Банк платника зобов’язаний </w:t>
      </w:r>
      <w:r w:rsidRPr="00015FC6">
        <w:rPr>
          <w:rFonts w:ascii="Times New Roman" w:hAnsi="Times New Roman" w:cs="Times New Roman"/>
          <w:sz w:val="28"/>
          <w:szCs w:val="28"/>
        </w:rPr>
        <w:t xml:space="preserve">за </w:t>
      </w:r>
      <w:r w:rsidR="0039366B" w:rsidRPr="00015FC6">
        <w:rPr>
          <w:rFonts w:ascii="Times New Roman" w:hAnsi="Times New Roman" w:cs="Times New Roman"/>
          <w:sz w:val="28"/>
          <w:szCs w:val="28"/>
        </w:rPr>
        <w:t>кор</w:t>
      </w:r>
      <w:r w:rsidR="00015FC6" w:rsidRPr="00015FC6">
        <w:rPr>
          <w:rFonts w:ascii="Times New Roman" w:hAnsi="Times New Roman" w:cs="Times New Roman"/>
          <w:sz w:val="28"/>
          <w:szCs w:val="28"/>
        </w:rPr>
        <w:t xml:space="preserve">еспондентськими </w:t>
      </w:r>
      <w:r w:rsidR="0039366B" w:rsidRPr="00015FC6">
        <w:rPr>
          <w:rFonts w:ascii="Times New Roman" w:hAnsi="Times New Roman" w:cs="Times New Roman"/>
          <w:sz w:val="28"/>
          <w:szCs w:val="28"/>
        </w:rPr>
        <w:t>рахунками</w:t>
      </w:r>
      <w:r w:rsidRPr="0029417F">
        <w:rPr>
          <w:rFonts w:ascii="Times New Roman" w:hAnsi="Times New Roman" w:cs="Times New Roman"/>
          <w:sz w:val="28"/>
          <w:szCs w:val="28"/>
        </w:rPr>
        <w:t xml:space="preserve"> банку-боржника в банківських металах прийняти до виконання документ про арешт банківських металів за всіма видами банківських металів із зазначенням маси за кожним видом банківських металів або із зазначенням загальної суми в національній валюті за всіма видами банківських металів банку чи банківських металів за окремим видом банківських металів із зазначенням маси за ними.</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AE00A8">
      <w:pPr>
        <w:pStyle w:val="rvps2"/>
        <w:shd w:val="clear" w:color="auto" w:fill="FFFFFF"/>
        <w:spacing w:before="0" w:beforeAutospacing="0" w:after="0" w:afterAutospacing="0"/>
        <w:ind w:firstLine="567"/>
        <w:jc w:val="both"/>
        <w:rPr>
          <w:sz w:val="28"/>
          <w:szCs w:val="28"/>
          <w:lang w:val="uk-UA"/>
        </w:rPr>
      </w:pPr>
      <w:r>
        <w:rPr>
          <w:sz w:val="28"/>
          <w:szCs w:val="28"/>
          <w:lang w:val="uk-UA"/>
        </w:rPr>
        <w:t>5</w:t>
      </w:r>
      <w:r w:rsidR="00B04EB8">
        <w:rPr>
          <w:sz w:val="28"/>
          <w:szCs w:val="28"/>
          <w:lang w:val="uk-UA"/>
        </w:rPr>
        <w:t>2</w:t>
      </w:r>
      <w:r w:rsidR="001B2D4C" w:rsidRPr="0029417F">
        <w:rPr>
          <w:sz w:val="28"/>
          <w:szCs w:val="28"/>
        </w:rPr>
        <w:t>.</w:t>
      </w:r>
      <w:r w:rsidR="001B2D4C" w:rsidRPr="0029417F">
        <w:rPr>
          <w:sz w:val="28"/>
          <w:szCs w:val="28"/>
          <w:lang w:val="uk-UA"/>
        </w:rPr>
        <w:t xml:space="preserve"> Банк платника виконує документ про арешт щодо тих рахунків клієнтів і лише тих видів валют та/або банківських металів, які зазначені в цьому документі.</w:t>
      </w:r>
    </w:p>
    <w:p w:rsidR="004725B0" w:rsidRDefault="001B2D4C">
      <w:pPr>
        <w:spacing w:after="0" w:line="240" w:lineRule="auto"/>
        <w:ind w:firstLine="567"/>
        <w:jc w:val="both"/>
        <w:rPr>
          <w:rFonts w:ascii="Times New Roman" w:hAnsi="Times New Roman" w:cs="Times New Roman"/>
          <w:sz w:val="28"/>
          <w:szCs w:val="28"/>
          <w:lang w:val="ru-RU"/>
        </w:rPr>
      </w:pPr>
      <w:r w:rsidRPr="0029417F">
        <w:rPr>
          <w:rFonts w:ascii="Times New Roman" w:hAnsi="Times New Roman" w:cs="Times New Roman"/>
          <w:sz w:val="28"/>
          <w:szCs w:val="28"/>
        </w:rPr>
        <w:t xml:space="preserve">Банк платника виконує документ про арешт щодо тих </w:t>
      </w:r>
      <w:r w:rsidR="0039366B" w:rsidRPr="00015FC6">
        <w:rPr>
          <w:rFonts w:ascii="Times New Roman" w:hAnsi="Times New Roman" w:cs="Times New Roman"/>
          <w:sz w:val="28"/>
          <w:szCs w:val="28"/>
        </w:rPr>
        <w:t>кор</w:t>
      </w:r>
      <w:r w:rsidR="00015FC6" w:rsidRPr="00015FC6">
        <w:rPr>
          <w:rFonts w:ascii="Times New Roman" w:hAnsi="Times New Roman" w:cs="Times New Roman"/>
          <w:sz w:val="28"/>
          <w:szCs w:val="28"/>
        </w:rPr>
        <w:t xml:space="preserve">еспондентських </w:t>
      </w:r>
      <w:r w:rsidR="0039366B" w:rsidRPr="00015FC6">
        <w:rPr>
          <w:rFonts w:ascii="Times New Roman" w:hAnsi="Times New Roman" w:cs="Times New Roman"/>
          <w:sz w:val="28"/>
          <w:szCs w:val="28"/>
        </w:rPr>
        <w:t>рахунків</w:t>
      </w:r>
      <w:r w:rsidRPr="0029417F">
        <w:rPr>
          <w:rFonts w:ascii="Times New Roman" w:hAnsi="Times New Roman" w:cs="Times New Roman"/>
          <w:sz w:val="28"/>
          <w:szCs w:val="28"/>
        </w:rPr>
        <w:t xml:space="preserve"> банків у банківських металах і лише тих видів банківських металів, які зазначені в цьому документі.</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1B2D4C">
      <w:pPr>
        <w:pStyle w:val="rvps2"/>
        <w:shd w:val="clear" w:color="auto" w:fill="FFFFFF"/>
        <w:spacing w:before="0" w:beforeAutospacing="0" w:after="0" w:afterAutospacing="0"/>
        <w:ind w:firstLine="567"/>
        <w:jc w:val="both"/>
        <w:rPr>
          <w:sz w:val="28"/>
          <w:szCs w:val="28"/>
        </w:rPr>
      </w:pPr>
      <w:r w:rsidRPr="0029417F">
        <w:rPr>
          <w:sz w:val="28"/>
          <w:szCs w:val="28"/>
        </w:rPr>
        <w:t>5</w:t>
      </w:r>
      <w:r w:rsidR="00B04EB8">
        <w:rPr>
          <w:sz w:val="28"/>
          <w:szCs w:val="28"/>
          <w:lang w:val="uk-UA"/>
        </w:rPr>
        <w:t>3</w:t>
      </w:r>
      <w:r w:rsidRPr="0029417F">
        <w:rPr>
          <w:sz w:val="28"/>
          <w:szCs w:val="28"/>
        </w:rPr>
        <w:t xml:space="preserve">. Банк </w:t>
      </w:r>
      <w:r w:rsidRPr="0029417F">
        <w:rPr>
          <w:sz w:val="28"/>
          <w:szCs w:val="28"/>
          <w:lang w:val="uk-UA"/>
        </w:rPr>
        <w:t xml:space="preserve">платника </w:t>
      </w:r>
      <w:r w:rsidRPr="0029417F">
        <w:rPr>
          <w:sz w:val="28"/>
          <w:szCs w:val="28"/>
        </w:rPr>
        <w:t>обліковує документ про арешт,</w:t>
      </w:r>
      <w:r w:rsidRPr="0029417F">
        <w:rPr>
          <w:sz w:val="28"/>
          <w:szCs w:val="28"/>
          <w:lang w:val="uk-UA"/>
        </w:rPr>
        <w:t xml:space="preserve"> </w:t>
      </w:r>
      <w:r w:rsidRPr="0029417F">
        <w:rPr>
          <w:rFonts w:eastAsia="Calibri"/>
          <w:sz w:val="28"/>
          <w:szCs w:val="28"/>
          <w:lang w:eastAsia="en-US"/>
        </w:rPr>
        <w:t xml:space="preserve">на підставі якого зупинено видаткові операції за рахунком платника, </w:t>
      </w:r>
      <w:r w:rsidRPr="0029417F">
        <w:rPr>
          <w:sz w:val="28"/>
          <w:szCs w:val="28"/>
        </w:rPr>
        <w:t>на відповідному позабалансовому рахунку та арештовує кошти в іноземній валюті або банківські метали на поточному рахунку клієнта в сумі/масі, зазначеній у документі про арешт, і продовжує здійснювати операції за поточним</w:t>
      </w:r>
      <w:r w:rsidRPr="0029417F">
        <w:rPr>
          <w:sz w:val="28"/>
          <w:szCs w:val="28"/>
          <w:lang w:val="uk-UA"/>
        </w:rPr>
        <w:t>/розрахунковим</w:t>
      </w:r>
      <w:r w:rsidRPr="0029417F">
        <w:rPr>
          <w:sz w:val="28"/>
          <w:szCs w:val="28"/>
        </w:rPr>
        <w:t xml:space="preserve"> рахунком клієнта в межах суми/маси, що перевищує суму/масу арешту, якщо до банку надходить документ про арешт із зазначенням виду валюти або банківського металу, коштів або банківських </w:t>
      </w:r>
      <w:r w:rsidRPr="0029417F">
        <w:rPr>
          <w:sz w:val="28"/>
          <w:szCs w:val="28"/>
        </w:rPr>
        <w:lastRenderedPageBreak/>
        <w:t>металів за яким достатньо на поточному</w:t>
      </w:r>
      <w:r w:rsidRPr="0029417F">
        <w:rPr>
          <w:sz w:val="28"/>
          <w:szCs w:val="28"/>
          <w:lang w:val="uk-UA"/>
        </w:rPr>
        <w:t>/розрахунковому</w:t>
      </w:r>
      <w:r w:rsidRPr="0029417F">
        <w:rPr>
          <w:sz w:val="28"/>
          <w:szCs w:val="28"/>
        </w:rPr>
        <w:t xml:space="preserve"> рахунку клієнта для виконання цього документа.</w:t>
      </w:r>
    </w:p>
    <w:p w:rsidR="004725B0" w:rsidRDefault="001B2D4C">
      <w:pPr>
        <w:spacing w:after="0" w:line="240" w:lineRule="auto"/>
        <w:ind w:firstLine="567"/>
        <w:jc w:val="both"/>
        <w:rPr>
          <w:rFonts w:ascii="Times New Roman" w:hAnsi="Times New Roman" w:cs="Times New Roman"/>
          <w:sz w:val="28"/>
          <w:szCs w:val="28"/>
          <w:lang w:val="ru-RU"/>
        </w:rPr>
      </w:pPr>
      <w:r w:rsidRPr="0029417F">
        <w:rPr>
          <w:rFonts w:ascii="Times New Roman" w:hAnsi="Times New Roman" w:cs="Times New Roman"/>
          <w:sz w:val="28"/>
          <w:szCs w:val="28"/>
        </w:rPr>
        <w:t xml:space="preserve">Банк платника обліковує документ про арешт, </w:t>
      </w:r>
      <w:r w:rsidRPr="0029417F">
        <w:rPr>
          <w:rFonts w:ascii="Times New Roman" w:eastAsia="Calibri" w:hAnsi="Times New Roman" w:cs="Times New Roman"/>
          <w:sz w:val="28"/>
          <w:szCs w:val="28"/>
        </w:rPr>
        <w:t xml:space="preserve">на підставі якого зупинено видаткові операції за рахунком платника, </w:t>
      </w:r>
      <w:r w:rsidRPr="0029417F">
        <w:rPr>
          <w:rFonts w:ascii="Times New Roman" w:hAnsi="Times New Roman" w:cs="Times New Roman"/>
          <w:sz w:val="28"/>
          <w:szCs w:val="28"/>
        </w:rPr>
        <w:t xml:space="preserve">на відповідному позабалансовому рахунку та арештовує банківські метали на </w:t>
      </w:r>
      <w:r w:rsidR="0039366B" w:rsidRPr="00015FC6">
        <w:rPr>
          <w:rFonts w:ascii="Times New Roman" w:hAnsi="Times New Roman" w:cs="Times New Roman"/>
          <w:sz w:val="28"/>
          <w:szCs w:val="28"/>
        </w:rPr>
        <w:t>кор</w:t>
      </w:r>
      <w:r w:rsidR="00015FC6" w:rsidRPr="00015FC6">
        <w:rPr>
          <w:rFonts w:ascii="Times New Roman" w:hAnsi="Times New Roman" w:cs="Times New Roman"/>
          <w:sz w:val="28"/>
          <w:szCs w:val="28"/>
        </w:rPr>
        <w:t xml:space="preserve">еспондентському </w:t>
      </w:r>
      <w:r w:rsidR="0039366B" w:rsidRPr="00015FC6">
        <w:rPr>
          <w:rFonts w:ascii="Times New Roman" w:hAnsi="Times New Roman" w:cs="Times New Roman"/>
          <w:sz w:val="28"/>
          <w:szCs w:val="28"/>
        </w:rPr>
        <w:t>рахунку</w:t>
      </w:r>
      <w:r w:rsidRPr="0029417F">
        <w:rPr>
          <w:rFonts w:ascii="Times New Roman" w:hAnsi="Times New Roman" w:cs="Times New Roman"/>
          <w:sz w:val="28"/>
          <w:szCs w:val="28"/>
        </w:rPr>
        <w:t xml:space="preserve"> банку в масі, зазначеній у документі про арешт, і продовжує здійснювати операції за </w:t>
      </w:r>
      <w:r w:rsidR="0039366B" w:rsidRPr="00015FC6">
        <w:rPr>
          <w:rFonts w:ascii="Times New Roman" w:hAnsi="Times New Roman" w:cs="Times New Roman"/>
          <w:sz w:val="28"/>
          <w:szCs w:val="28"/>
        </w:rPr>
        <w:t>кор</w:t>
      </w:r>
      <w:r w:rsidR="00015FC6" w:rsidRPr="00015FC6">
        <w:rPr>
          <w:rFonts w:ascii="Times New Roman" w:hAnsi="Times New Roman" w:cs="Times New Roman"/>
          <w:sz w:val="28"/>
          <w:szCs w:val="28"/>
        </w:rPr>
        <w:t xml:space="preserve">еспондентським </w:t>
      </w:r>
      <w:r w:rsidR="0039366B" w:rsidRPr="00015FC6">
        <w:rPr>
          <w:rFonts w:ascii="Times New Roman" w:hAnsi="Times New Roman" w:cs="Times New Roman"/>
          <w:sz w:val="28"/>
          <w:szCs w:val="28"/>
        </w:rPr>
        <w:t>рахунком</w:t>
      </w:r>
      <w:r w:rsidRPr="0029417F">
        <w:rPr>
          <w:rFonts w:ascii="Times New Roman" w:hAnsi="Times New Roman" w:cs="Times New Roman"/>
          <w:sz w:val="28"/>
          <w:szCs w:val="28"/>
        </w:rPr>
        <w:t xml:space="preserve"> банку в межах маси, що перевищує масу арешту, якщо до банку надходить документ про арешт із зазначенням виду банківського металу, якого достатньо на </w:t>
      </w:r>
      <w:r w:rsidR="0039366B" w:rsidRPr="00015FC6">
        <w:rPr>
          <w:rFonts w:ascii="Times New Roman" w:hAnsi="Times New Roman" w:cs="Times New Roman"/>
          <w:sz w:val="28"/>
          <w:szCs w:val="28"/>
        </w:rPr>
        <w:t>кор</w:t>
      </w:r>
      <w:r w:rsidR="00015FC6" w:rsidRPr="00015FC6">
        <w:rPr>
          <w:rFonts w:ascii="Times New Roman" w:hAnsi="Times New Roman" w:cs="Times New Roman"/>
          <w:sz w:val="28"/>
          <w:szCs w:val="28"/>
        </w:rPr>
        <w:t xml:space="preserve">еспондентському </w:t>
      </w:r>
      <w:r w:rsidR="0039366B" w:rsidRPr="00015FC6">
        <w:rPr>
          <w:rFonts w:ascii="Times New Roman" w:hAnsi="Times New Roman" w:cs="Times New Roman"/>
          <w:sz w:val="28"/>
          <w:szCs w:val="28"/>
        </w:rPr>
        <w:t>рахунку</w:t>
      </w:r>
      <w:r w:rsidRPr="0029417F">
        <w:rPr>
          <w:rFonts w:ascii="Times New Roman" w:hAnsi="Times New Roman" w:cs="Times New Roman"/>
          <w:sz w:val="28"/>
          <w:szCs w:val="28"/>
        </w:rPr>
        <w:t xml:space="preserve"> банку для виконання цього документа.</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1B2D4C">
      <w:pPr>
        <w:spacing w:after="0" w:line="240" w:lineRule="auto"/>
        <w:ind w:firstLine="567"/>
        <w:jc w:val="both"/>
        <w:rPr>
          <w:rFonts w:ascii="Times New Roman" w:hAnsi="Times New Roman" w:cs="Times New Roman"/>
          <w:sz w:val="28"/>
          <w:szCs w:val="28"/>
          <w:lang w:val="ru-RU"/>
        </w:rPr>
      </w:pPr>
      <w:r w:rsidRPr="00334691">
        <w:rPr>
          <w:rFonts w:ascii="Times New Roman" w:hAnsi="Times New Roman" w:cs="Times New Roman"/>
          <w:sz w:val="28"/>
          <w:szCs w:val="28"/>
          <w:lang w:val="ru-RU"/>
        </w:rPr>
        <w:t>5</w:t>
      </w:r>
      <w:r w:rsidR="00B04EB8">
        <w:rPr>
          <w:rFonts w:ascii="Times New Roman" w:hAnsi="Times New Roman" w:cs="Times New Roman"/>
          <w:sz w:val="28"/>
          <w:szCs w:val="28"/>
          <w:lang w:val="ru-RU"/>
        </w:rPr>
        <w:t>4</w:t>
      </w:r>
      <w:r w:rsidRPr="00334691">
        <w:rPr>
          <w:rFonts w:ascii="Times New Roman" w:hAnsi="Times New Roman" w:cs="Times New Roman"/>
          <w:sz w:val="28"/>
          <w:szCs w:val="28"/>
          <w:lang w:val="ru-RU"/>
        </w:rPr>
        <w:t>.</w:t>
      </w:r>
      <w:r w:rsidRPr="0029417F">
        <w:rPr>
          <w:rFonts w:ascii="Times New Roman" w:hAnsi="Times New Roman" w:cs="Times New Roman"/>
          <w:sz w:val="28"/>
          <w:szCs w:val="28"/>
        </w:rPr>
        <w:t xml:space="preserve"> Банк платника відмовляє </w:t>
      </w:r>
      <w:r w:rsidR="00BC650F">
        <w:rPr>
          <w:rFonts w:ascii="Times New Roman" w:hAnsi="Times New Roman" w:cs="Times New Roman"/>
          <w:sz w:val="28"/>
          <w:szCs w:val="28"/>
        </w:rPr>
        <w:t>в</w:t>
      </w:r>
      <w:r w:rsidR="00BC650F" w:rsidRPr="0029417F">
        <w:rPr>
          <w:rFonts w:ascii="Times New Roman" w:hAnsi="Times New Roman" w:cs="Times New Roman"/>
          <w:sz w:val="28"/>
          <w:szCs w:val="28"/>
        </w:rPr>
        <w:t xml:space="preserve"> </w:t>
      </w:r>
      <w:r w:rsidRPr="0029417F">
        <w:rPr>
          <w:rFonts w:ascii="Times New Roman" w:hAnsi="Times New Roman" w:cs="Times New Roman"/>
          <w:sz w:val="28"/>
          <w:szCs w:val="28"/>
        </w:rPr>
        <w:t>прийнятті до виконання платіжних інструкцій в іноземній валюті або банківських металах</w:t>
      </w:r>
      <w:r w:rsidR="00FC5E29">
        <w:rPr>
          <w:rFonts w:ascii="Times New Roman" w:hAnsi="Times New Roman" w:cs="Times New Roman"/>
          <w:sz w:val="28"/>
          <w:szCs w:val="28"/>
        </w:rPr>
        <w:t xml:space="preserve"> платника</w:t>
      </w:r>
      <w:r w:rsidRPr="0029417F">
        <w:rPr>
          <w:rFonts w:ascii="Times New Roman" w:hAnsi="Times New Roman" w:cs="Times New Roman"/>
          <w:sz w:val="28"/>
          <w:szCs w:val="28"/>
        </w:rPr>
        <w:t>, якщо на рахунку платника арештована сума коштів менша, ніж та, що зазначена в документі про арешт.</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1B2D4C">
      <w:pPr>
        <w:spacing w:after="0" w:line="240" w:lineRule="auto"/>
        <w:ind w:firstLine="567"/>
        <w:jc w:val="both"/>
        <w:rPr>
          <w:rFonts w:ascii="Times New Roman" w:eastAsia="Calibri" w:hAnsi="Times New Roman" w:cs="Times New Roman"/>
          <w:sz w:val="28"/>
          <w:szCs w:val="28"/>
        </w:rPr>
      </w:pPr>
      <w:r w:rsidRPr="00334691">
        <w:rPr>
          <w:rFonts w:ascii="Times New Roman" w:hAnsi="Times New Roman" w:cs="Times New Roman"/>
          <w:sz w:val="28"/>
          <w:szCs w:val="28"/>
          <w:lang w:val="ru-RU"/>
        </w:rPr>
        <w:t>5</w:t>
      </w:r>
      <w:r w:rsidR="00B04EB8">
        <w:rPr>
          <w:rFonts w:ascii="Times New Roman" w:hAnsi="Times New Roman" w:cs="Times New Roman"/>
          <w:sz w:val="28"/>
          <w:szCs w:val="28"/>
          <w:lang w:val="ru-RU"/>
        </w:rPr>
        <w:t>5</w:t>
      </w:r>
      <w:r w:rsidRPr="00334691">
        <w:rPr>
          <w:rFonts w:ascii="Times New Roman" w:hAnsi="Times New Roman" w:cs="Times New Roman"/>
          <w:sz w:val="28"/>
          <w:szCs w:val="28"/>
          <w:lang w:val="ru-RU"/>
        </w:rPr>
        <w:t>.</w:t>
      </w:r>
      <w:r w:rsidRPr="0029417F">
        <w:rPr>
          <w:rFonts w:ascii="Times New Roman" w:eastAsia="Calibri" w:hAnsi="Times New Roman" w:cs="Times New Roman"/>
          <w:sz w:val="28"/>
          <w:szCs w:val="28"/>
        </w:rPr>
        <w:t xml:space="preserve"> Банк платника письмово повідомляє орган/виконавця, який надіслав документ про арешт про достатність/недостатність/відсутність коштів в іноземній валюті або банківських металів для виконання</w:t>
      </w:r>
      <w:r w:rsidRPr="0029417F">
        <w:rPr>
          <w:rFonts w:ascii="Times New Roman" w:hAnsi="Times New Roman" w:cs="Times New Roman"/>
          <w:sz w:val="28"/>
          <w:szCs w:val="28"/>
        </w:rPr>
        <w:t xml:space="preserve"> </w:t>
      </w:r>
      <w:r w:rsidRPr="0029417F">
        <w:rPr>
          <w:rFonts w:ascii="Times New Roman" w:eastAsia="Calibri" w:hAnsi="Times New Roman" w:cs="Times New Roman"/>
          <w:sz w:val="28"/>
          <w:szCs w:val="28"/>
        </w:rPr>
        <w:t>документа про арешт з урахуванням нормативно-правового акта Національного банку з питання розкриття інформації, що становить таємницю надавача платіжних послуг.</w:t>
      </w:r>
    </w:p>
    <w:p w:rsidR="004725B0" w:rsidRDefault="001B2D4C">
      <w:pPr>
        <w:spacing w:after="0" w:line="240" w:lineRule="auto"/>
        <w:ind w:firstLine="567"/>
        <w:jc w:val="both"/>
        <w:rPr>
          <w:rFonts w:ascii="Times New Roman" w:eastAsia="Calibri" w:hAnsi="Times New Roman" w:cs="Times New Roman"/>
          <w:sz w:val="28"/>
          <w:szCs w:val="28"/>
        </w:rPr>
      </w:pPr>
      <w:r w:rsidRPr="0029417F">
        <w:rPr>
          <w:rFonts w:ascii="Times New Roman" w:eastAsia="Calibri" w:hAnsi="Times New Roman" w:cs="Times New Roman"/>
          <w:sz w:val="28"/>
          <w:szCs w:val="28"/>
        </w:rPr>
        <w:t>Банк платника під час дії документа про арешт зупиняє видаткові операції за рахунком платника та здійснює арешт усіх надходжень на його рахунок до забезпечення суми</w:t>
      </w:r>
      <w:r w:rsidRPr="0029417F">
        <w:rPr>
          <w:rFonts w:ascii="Times New Roman" w:hAnsi="Times New Roman" w:cs="Times New Roman"/>
          <w:sz w:val="28"/>
          <w:szCs w:val="28"/>
        </w:rPr>
        <w:t>/маси за кожним видом валют чи банківських металів</w:t>
      </w:r>
      <w:r w:rsidRPr="0029417F">
        <w:rPr>
          <w:rFonts w:ascii="Times New Roman" w:eastAsia="Calibri" w:hAnsi="Times New Roman" w:cs="Times New Roman"/>
          <w:sz w:val="28"/>
          <w:szCs w:val="28"/>
        </w:rPr>
        <w:t xml:space="preserve">, що зазначена в документі про арешт, або до отримання передбачених законодавством </w:t>
      </w:r>
      <w:r w:rsidR="0000789E">
        <w:rPr>
          <w:rFonts w:ascii="Times New Roman" w:eastAsia="Calibri" w:hAnsi="Times New Roman" w:cs="Times New Roman"/>
          <w:sz w:val="28"/>
          <w:szCs w:val="28"/>
        </w:rPr>
        <w:t xml:space="preserve">України </w:t>
      </w:r>
      <w:r w:rsidRPr="0029417F">
        <w:rPr>
          <w:rFonts w:ascii="Times New Roman" w:eastAsia="Calibri" w:hAnsi="Times New Roman" w:cs="Times New Roman"/>
          <w:sz w:val="28"/>
          <w:szCs w:val="28"/>
        </w:rPr>
        <w:t>документів про зняття арешту з коштів в іноземній валюті або банківських металів.</w:t>
      </w:r>
    </w:p>
    <w:p w:rsidR="004725B0" w:rsidRDefault="004725B0">
      <w:pPr>
        <w:spacing w:after="0" w:line="240" w:lineRule="auto"/>
        <w:ind w:firstLine="567"/>
        <w:jc w:val="both"/>
        <w:rPr>
          <w:rFonts w:ascii="Times New Roman" w:eastAsia="Calibri" w:hAnsi="Times New Roman" w:cs="Times New Roman"/>
          <w:sz w:val="28"/>
          <w:szCs w:val="28"/>
        </w:rPr>
      </w:pPr>
    </w:p>
    <w:p w:rsidR="004725B0" w:rsidRDefault="002E6DD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F738E8" w:rsidRPr="00F738E8">
        <w:rPr>
          <w:rFonts w:ascii="Times New Roman" w:eastAsia="Calibri" w:hAnsi="Times New Roman" w:cs="Times New Roman"/>
          <w:sz w:val="28"/>
          <w:szCs w:val="28"/>
        </w:rPr>
        <w:t>6</w:t>
      </w:r>
      <w:r w:rsidR="00FC5E29" w:rsidRPr="002E6DD2">
        <w:rPr>
          <w:rFonts w:ascii="Times New Roman" w:eastAsia="Calibri" w:hAnsi="Times New Roman" w:cs="Times New Roman"/>
          <w:sz w:val="28"/>
          <w:szCs w:val="28"/>
        </w:rPr>
        <w:t xml:space="preserve">. </w:t>
      </w:r>
      <w:r w:rsidR="00907A6F">
        <w:rPr>
          <w:rFonts w:ascii="Times New Roman" w:eastAsia="Calibri" w:hAnsi="Times New Roman" w:cs="Times New Roman"/>
          <w:sz w:val="28"/>
          <w:szCs w:val="28"/>
        </w:rPr>
        <w:t>Б</w:t>
      </w:r>
      <w:r w:rsidR="00907A6F" w:rsidRPr="002E6DD2">
        <w:rPr>
          <w:rFonts w:ascii="Times New Roman" w:eastAsia="Calibri" w:hAnsi="Times New Roman" w:cs="Times New Roman"/>
          <w:sz w:val="28"/>
          <w:szCs w:val="28"/>
        </w:rPr>
        <w:t xml:space="preserve">анк </w:t>
      </w:r>
      <w:r w:rsidR="00907A6F">
        <w:rPr>
          <w:rFonts w:ascii="Times New Roman" w:eastAsia="Calibri" w:hAnsi="Times New Roman" w:cs="Times New Roman"/>
          <w:sz w:val="28"/>
          <w:szCs w:val="28"/>
        </w:rPr>
        <w:t xml:space="preserve">платника </w:t>
      </w:r>
      <w:r w:rsidR="00907A6F" w:rsidRPr="002E6DD2">
        <w:rPr>
          <w:rFonts w:ascii="Times New Roman" w:eastAsia="Calibri" w:hAnsi="Times New Roman" w:cs="Times New Roman"/>
          <w:sz w:val="28"/>
          <w:szCs w:val="28"/>
        </w:rPr>
        <w:t>діє відповідно до </w:t>
      </w:r>
      <w:hyperlink r:id="rId20" w:anchor="n134" w:history="1">
        <w:r w:rsidR="00907A6F" w:rsidRPr="002E6DD2">
          <w:rPr>
            <w:rFonts w:ascii="Times New Roman" w:eastAsia="Calibri" w:hAnsi="Times New Roman" w:cs="Times New Roman"/>
            <w:sz w:val="28"/>
            <w:szCs w:val="28"/>
          </w:rPr>
          <w:t xml:space="preserve">пунктів </w:t>
        </w:r>
        <w:r w:rsidR="00907A6F">
          <w:rPr>
            <w:rFonts w:ascii="Times New Roman" w:eastAsia="Calibri" w:hAnsi="Times New Roman" w:cs="Times New Roman"/>
            <w:sz w:val="28"/>
            <w:szCs w:val="28"/>
          </w:rPr>
          <w:t>5</w:t>
        </w:r>
        <w:r w:rsidR="00F738E8" w:rsidRPr="00F738E8">
          <w:rPr>
            <w:rFonts w:ascii="Times New Roman" w:eastAsia="Calibri" w:hAnsi="Times New Roman" w:cs="Times New Roman"/>
            <w:sz w:val="28"/>
            <w:szCs w:val="28"/>
          </w:rPr>
          <w:t>3</w:t>
        </w:r>
      </w:hyperlink>
      <w:r w:rsidR="00BC650F">
        <w:rPr>
          <w:rFonts w:ascii="Times New Roman" w:eastAsia="Calibri" w:hAnsi="Times New Roman" w:cs="Times New Roman"/>
          <w:sz w:val="28"/>
          <w:szCs w:val="28"/>
        </w:rPr>
        <w:t>−</w:t>
      </w:r>
      <w:r w:rsidR="00907A6F" w:rsidRPr="001D355E">
        <w:rPr>
          <w:rFonts w:ascii="Times New Roman" w:eastAsia="Calibri" w:hAnsi="Times New Roman" w:cs="Times New Roman"/>
          <w:sz w:val="28"/>
          <w:szCs w:val="28"/>
        </w:rPr>
        <w:t>5</w:t>
      </w:r>
      <w:r w:rsidR="00F738E8" w:rsidRPr="00F738E8">
        <w:rPr>
          <w:rFonts w:ascii="Times New Roman" w:eastAsia="Calibri" w:hAnsi="Times New Roman" w:cs="Times New Roman"/>
          <w:sz w:val="28"/>
          <w:szCs w:val="28"/>
        </w:rPr>
        <w:t>5</w:t>
      </w:r>
      <w:r w:rsidR="00907A6F">
        <w:rPr>
          <w:rFonts w:ascii="Times New Roman" w:eastAsia="Calibri" w:hAnsi="Times New Roman" w:cs="Times New Roman"/>
          <w:sz w:val="28"/>
          <w:szCs w:val="28"/>
        </w:rPr>
        <w:t xml:space="preserve"> розділу</w:t>
      </w:r>
      <w:r w:rsidR="00F738E8" w:rsidRPr="00F738E8">
        <w:rPr>
          <w:rFonts w:ascii="Times New Roman" w:eastAsia="Calibri" w:hAnsi="Times New Roman" w:cs="Times New Roman"/>
          <w:sz w:val="28"/>
          <w:szCs w:val="28"/>
        </w:rPr>
        <w:t xml:space="preserve"> </w:t>
      </w:r>
      <w:r w:rsidR="00907A6F">
        <w:rPr>
          <w:rFonts w:ascii="Times New Roman" w:eastAsia="Calibri" w:hAnsi="Times New Roman" w:cs="Times New Roman"/>
          <w:sz w:val="28"/>
          <w:szCs w:val="28"/>
          <w:lang w:val="en-US"/>
        </w:rPr>
        <w:t>VI</w:t>
      </w:r>
      <w:r w:rsidR="00F738E8" w:rsidRPr="00F738E8">
        <w:rPr>
          <w:rFonts w:ascii="Times New Roman" w:eastAsia="Calibri" w:hAnsi="Times New Roman" w:cs="Times New Roman"/>
          <w:sz w:val="28"/>
          <w:szCs w:val="28"/>
        </w:rPr>
        <w:t xml:space="preserve"> </w:t>
      </w:r>
      <w:r w:rsidR="00907A6F">
        <w:rPr>
          <w:rFonts w:ascii="Times New Roman" w:eastAsia="Calibri" w:hAnsi="Times New Roman" w:cs="Times New Roman"/>
          <w:sz w:val="28"/>
          <w:szCs w:val="28"/>
        </w:rPr>
        <w:t>цього Положення</w:t>
      </w:r>
      <w:r w:rsidR="00F738E8" w:rsidRPr="00F738E8">
        <w:rPr>
          <w:rFonts w:ascii="Times New Roman" w:eastAsia="Calibri" w:hAnsi="Times New Roman" w:cs="Times New Roman"/>
          <w:sz w:val="28"/>
          <w:szCs w:val="28"/>
        </w:rPr>
        <w:t xml:space="preserve">, </w:t>
      </w:r>
      <w:r w:rsidR="00907A6F">
        <w:rPr>
          <w:rFonts w:ascii="Times New Roman" w:eastAsia="Calibri" w:hAnsi="Times New Roman" w:cs="Times New Roman"/>
          <w:sz w:val="28"/>
          <w:szCs w:val="28"/>
        </w:rPr>
        <w:t>я</w:t>
      </w:r>
      <w:r w:rsidR="00FC5E29" w:rsidRPr="002E6DD2">
        <w:rPr>
          <w:rFonts w:ascii="Times New Roman" w:eastAsia="Calibri" w:hAnsi="Times New Roman" w:cs="Times New Roman"/>
          <w:sz w:val="28"/>
          <w:szCs w:val="28"/>
        </w:rPr>
        <w:t>кщо до банку за цей час надійшли інші документи про арешт із зазначенням інших видів валют або банківських металів</w:t>
      </w:r>
      <w:r w:rsidR="00F738E8" w:rsidRPr="00F738E8">
        <w:rPr>
          <w:rFonts w:ascii="Times New Roman" w:eastAsia="Calibri" w:hAnsi="Times New Roman" w:cs="Times New Roman"/>
          <w:sz w:val="28"/>
          <w:szCs w:val="28"/>
        </w:rPr>
        <w:t>.</w:t>
      </w:r>
      <w:r w:rsidR="00FC5E29" w:rsidRPr="002E6DD2">
        <w:rPr>
          <w:rFonts w:ascii="Times New Roman" w:eastAsia="Calibri" w:hAnsi="Times New Roman" w:cs="Times New Roman"/>
          <w:sz w:val="28"/>
          <w:szCs w:val="28"/>
        </w:rPr>
        <w:t xml:space="preserve"> </w:t>
      </w:r>
    </w:p>
    <w:p w:rsidR="004725B0" w:rsidRDefault="004725B0">
      <w:pPr>
        <w:spacing w:after="0" w:line="240" w:lineRule="auto"/>
        <w:ind w:firstLine="567"/>
        <w:jc w:val="both"/>
        <w:rPr>
          <w:rFonts w:ascii="Times New Roman" w:eastAsia="Calibri" w:hAnsi="Times New Roman" w:cs="Times New Roman"/>
          <w:sz w:val="28"/>
          <w:szCs w:val="28"/>
        </w:rPr>
      </w:pPr>
    </w:p>
    <w:p w:rsidR="004725B0" w:rsidRDefault="002E6DD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04EB8" w:rsidRPr="007D6280">
        <w:rPr>
          <w:rFonts w:ascii="Times New Roman" w:eastAsia="Calibri" w:hAnsi="Times New Roman" w:cs="Times New Roman"/>
          <w:sz w:val="28"/>
          <w:szCs w:val="28"/>
        </w:rPr>
        <w:t>7</w:t>
      </w:r>
      <w:r w:rsidR="00FC5E29" w:rsidRPr="002E6DD2">
        <w:rPr>
          <w:rFonts w:ascii="Times New Roman" w:eastAsia="Calibri" w:hAnsi="Times New Roman" w:cs="Times New Roman"/>
          <w:sz w:val="28"/>
          <w:szCs w:val="28"/>
        </w:rPr>
        <w:t>. Банк</w:t>
      </w:r>
      <w:r w:rsidRPr="002E6DD2">
        <w:rPr>
          <w:rFonts w:ascii="Times New Roman" w:eastAsia="Calibri" w:hAnsi="Times New Roman" w:cs="Times New Roman"/>
          <w:sz w:val="28"/>
          <w:szCs w:val="28"/>
        </w:rPr>
        <w:t xml:space="preserve"> платника</w:t>
      </w:r>
      <w:r w:rsidR="00FC5E29" w:rsidRPr="002E6DD2">
        <w:rPr>
          <w:rFonts w:ascii="Times New Roman" w:eastAsia="Calibri" w:hAnsi="Times New Roman" w:cs="Times New Roman"/>
          <w:sz w:val="28"/>
          <w:szCs w:val="28"/>
        </w:rPr>
        <w:t>, до якого надійшли документи про арешт із зазначенням у них одних і тих самих поточних рахунків клієнтів та одних і тих самих видів валют або банківських металів, обліковує ці документи про арешт на відповідному позабалансовому рахунку і виконує їх у тій послідовності, у якій вони надійшли.</w:t>
      </w:r>
    </w:p>
    <w:p w:rsidR="004725B0" w:rsidRDefault="00FC5E29">
      <w:pPr>
        <w:spacing w:after="0" w:line="240" w:lineRule="auto"/>
        <w:ind w:firstLine="567"/>
        <w:jc w:val="both"/>
        <w:rPr>
          <w:rFonts w:ascii="Times New Roman" w:eastAsia="Calibri" w:hAnsi="Times New Roman" w:cs="Times New Roman"/>
          <w:sz w:val="28"/>
          <w:szCs w:val="28"/>
        </w:rPr>
      </w:pPr>
      <w:r w:rsidRPr="002E6DD2">
        <w:rPr>
          <w:rFonts w:ascii="Times New Roman" w:eastAsia="Calibri" w:hAnsi="Times New Roman" w:cs="Times New Roman"/>
          <w:sz w:val="28"/>
          <w:szCs w:val="28"/>
        </w:rPr>
        <w:t xml:space="preserve">Банк, до якого надійшли документи про арешт із зазначенням у них одних і тих самих </w:t>
      </w:r>
      <w:r w:rsidR="0039366B" w:rsidRPr="00637414">
        <w:rPr>
          <w:rFonts w:ascii="Times New Roman" w:eastAsia="Calibri" w:hAnsi="Times New Roman" w:cs="Times New Roman"/>
          <w:sz w:val="28"/>
          <w:szCs w:val="28"/>
        </w:rPr>
        <w:t>кор</w:t>
      </w:r>
      <w:r w:rsidR="00637414" w:rsidRPr="00637414">
        <w:rPr>
          <w:rFonts w:ascii="Times New Roman" w:eastAsia="Calibri" w:hAnsi="Times New Roman" w:cs="Times New Roman"/>
          <w:sz w:val="28"/>
          <w:szCs w:val="28"/>
        </w:rPr>
        <w:t xml:space="preserve">еспондентських </w:t>
      </w:r>
      <w:r w:rsidR="0039366B" w:rsidRPr="00637414">
        <w:rPr>
          <w:rFonts w:ascii="Times New Roman" w:eastAsia="Calibri" w:hAnsi="Times New Roman" w:cs="Times New Roman"/>
          <w:sz w:val="28"/>
          <w:szCs w:val="28"/>
        </w:rPr>
        <w:t>рахунків</w:t>
      </w:r>
      <w:r w:rsidRPr="002E6DD2">
        <w:rPr>
          <w:rFonts w:ascii="Times New Roman" w:eastAsia="Calibri" w:hAnsi="Times New Roman" w:cs="Times New Roman"/>
          <w:sz w:val="28"/>
          <w:szCs w:val="28"/>
        </w:rPr>
        <w:t xml:space="preserve"> банку та одних і тих самих видів банківських металів, обліковує ці документи про арешт на відповідному позабалансовому рахунку і виконує їх у тій послідовності, у якій вони надійшли.</w:t>
      </w:r>
    </w:p>
    <w:p w:rsidR="004725B0" w:rsidRDefault="004725B0">
      <w:pPr>
        <w:spacing w:after="0" w:line="240" w:lineRule="auto"/>
        <w:ind w:firstLine="567"/>
        <w:jc w:val="both"/>
        <w:rPr>
          <w:rFonts w:ascii="Times New Roman" w:eastAsia="Calibri" w:hAnsi="Times New Roman" w:cs="Times New Roman"/>
          <w:sz w:val="28"/>
          <w:szCs w:val="28"/>
        </w:rPr>
      </w:pPr>
    </w:p>
    <w:p w:rsidR="004725B0" w:rsidRDefault="001B2D4C">
      <w:pPr>
        <w:pStyle w:val="rvps2"/>
        <w:shd w:val="clear" w:color="auto" w:fill="FFFFFF"/>
        <w:spacing w:before="0" w:beforeAutospacing="0" w:after="0" w:afterAutospacing="0"/>
        <w:ind w:firstLine="567"/>
        <w:jc w:val="both"/>
        <w:rPr>
          <w:sz w:val="28"/>
          <w:szCs w:val="28"/>
          <w:lang w:val="uk-UA"/>
        </w:rPr>
      </w:pPr>
      <w:r w:rsidRPr="00334691">
        <w:rPr>
          <w:rFonts w:eastAsia="Calibri"/>
          <w:sz w:val="28"/>
          <w:szCs w:val="28"/>
          <w:lang w:val="uk-UA"/>
        </w:rPr>
        <w:lastRenderedPageBreak/>
        <w:t>5</w:t>
      </w:r>
      <w:r w:rsidR="00B04EB8">
        <w:rPr>
          <w:rFonts w:eastAsia="Calibri"/>
          <w:sz w:val="28"/>
          <w:szCs w:val="28"/>
          <w:lang w:val="uk-UA"/>
        </w:rPr>
        <w:t>8</w:t>
      </w:r>
      <w:r w:rsidRPr="00334691">
        <w:rPr>
          <w:rFonts w:eastAsia="Calibri"/>
          <w:sz w:val="28"/>
          <w:szCs w:val="28"/>
          <w:lang w:val="uk-UA"/>
        </w:rPr>
        <w:t>.</w:t>
      </w:r>
      <w:r w:rsidRPr="0029417F">
        <w:rPr>
          <w:sz w:val="28"/>
          <w:szCs w:val="28"/>
          <w:lang w:val="uk-UA"/>
        </w:rPr>
        <w:t xml:space="preserve"> Банк платника з метою забезпечення арешту суми, зазначеної в документі про арешт, обліковує документ про арешт на відповідному позабалансовому рахунку й арештовує кошти в іноземній та національній валют</w:t>
      </w:r>
      <w:r w:rsidR="007768CE">
        <w:rPr>
          <w:sz w:val="28"/>
          <w:szCs w:val="28"/>
          <w:lang w:val="uk-UA"/>
        </w:rPr>
        <w:t>ах</w:t>
      </w:r>
      <w:r w:rsidRPr="0029417F">
        <w:rPr>
          <w:sz w:val="28"/>
          <w:szCs w:val="28"/>
          <w:lang w:val="uk-UA"/>
        </w:rPr>
        <w:t>, банківські метали на поточних/розрахункових рахунках клієнта за кожним видом валют та банківських металів, якщо згідно з документом про арешт такий арешт накладається на всі види валют і банківських металів, що зберігаються на поточних/розрахункових рахунках клієнта, уключаючи і на національну валюту, і, крім того, загальну суму, яка підлягає арешту, зазначено в національній валюті (без конкретних сум за кожним видом валют або банківських металів).</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AB12EB">
      <w:pPr>
        <w:pStyle w:val="rvps2"/>
        <w:shd w:val="clear" w:color="auto" w:fill="FFFFFF"/>
        <w:spacing w:before="0" w:beforeAutospacing="0" w:after="0" w:afterAutospacing="0"/>
        <w:ind w:firstLine="567"/>
        <w:jc w:val="both"/>
        <w:rPr>
          <w:sz w:val="28"/>
          <w:szCs w:val="28"/>
          <w:lang w:val="uk-UA"/>
        </w:rPr>
      </w:pPr>
      <w:r>
        <w:rPr>
          <w:sz w:val="28"/>
          <w:szCs w:val="28"/>
          <w:lang w:val="uk-UA"/>
        </w:rPr>
        <w:t>5</w:t>
      </w:r>
      <w:r w:rsidR="00B04EB8">
        <w:rPr>
          <w:sz w:val="28"/>
          <w:szCs w:val="28"/>
          <w:lang w:val="uk-UA"/>
        </w:rPr>
        <w:t>9</w:t>
      </w:r>
      <w:r>
        <w:rPr>
          <w:sz w:val="28"/>
          <w:szCs w:val="28"/>
          <w:lang w:val="uk-UA"/>
        </w:rPr>
        <w:t xml:space="preserve">. </w:t>
      </w:r>
      <w:r w:rsidR="001B2D4C" w:rsidRPr="0029417F">
        <w:rPr>
          <w:sz w:val="28"/>
          <w:szCs w:val="28"/>
        </w:rPr>
        <w:t xml:space="preserve">Банк </w:t>
      </w:r>
      <w:r w:rsidR="001B2D4C" w:rsidRPr="0029417F">
        <w:rPr>
          <w:sz w:val="28"/>
          <w:szCs w:val="28"/>
          <w:lang w:val="uk-UA"/>
        </w:rPr>
        <w:t xml:space="preserve">платника </w:t>
      </w:r>
      <w:r w:rsidR="001B2D4C" w:rsidRPr="0029417F">
        <w:rPr>
          <w:sz w:val="28"/>
          <w:szCs w:val="28"/>
        </w:rPr>
        <w:t xml:space="preserve">з метою забезпечення виконання документа про арешт, відповідно до якого арешт накладається на всі види банківських металів, що зберігаються на </w:t>
      </w:r>
      <w:r w:rsidR="0039366B" w:rsidRPr="00637414">
        <w:rPr>
          <w:sz w:val="28"/>
          <w:szCs w:val="28"/>
        </w:rPr>
        <w:t>кор</w:t>
      </w:r>
      <w:r w:rsidR="00637414" w:rsidRPr="00637414">
        <w:rPr>
          <w:sz w:val="28"/>
          <w:szCs w:val="28"/>
          <w:lang w:val="uk-UA"/>
        </w:rPr>
        <w:t xml:space="preserve">еспондентських </w:t>
      </w:r>
      <w:r w:rsidR="0039366B" w:rsidRPr="00637414">
        <w:rPr>
          <w:sz w:val="28"/>
          <w:szCs w:val="28"/>
        </w:rPr>
        <w:t>рахунках</w:t>
      </w:r>
      <w:r w:rsidR="001B2D4C" w:rsidRPr="0029417F">
        <w:rPr>
          <w:sz w:val="28"/>
          <w:szCs w:val="28"/>
        </w:rPr>
        <w:t xml:space="preserve"> банку, і, крім того, загальну суму, яка підлягає арешту, зазначено в національній валюті (без конкретних сум за кожним видом банківських металів), арештовує банківські метали на </w:t>
      </w:r>
      <w:r w:rsidR="0039366B" w:rsidRPr="00637414">
        <w:rPr>
          <w:sz w:val="28"/>
          <w:szCs w:val="28"/>
        </w:rPr>
        <w:t>кор</w:t>
      </w:r>
      <w:r w:rsidR="00637414" w:rsidRPr="00637414">
        <w:rPr>
          <w:sz w:val="28"/>
          <w:szCs w:val="28"/>
          <w:lang w:val="uk-UA"/>
        </w:rPr>
        <w:t xml:space="preserve">еспондентських </w:t>
      </w:r>
      <w:r w:rsidR="0039366B" w:rsidRPr="00637414">
        <w:rPr>
          <w:sz w:val="28"/>
          <w:szCs w:val="28"/>
        </w:rPr>
        <w:t>рахунках</w:t>
      </w:r>
      <w:r w:rsidR="001B2D4C" w:rsidRPr="0029417F">
        <w:rPr>
          <w:sz w:val="28"/>
          <w:szCs w:val="28"/>
        </w:rPr>
        <w:t xml:space="preserve"> банку за кожним видом банківських металів й обліковує документ про арешт</w:t>
      </w:r>
      <w:r w:rsidR="001B2D4C" w:rsidRPr="0029417F">
        <w:rPr>
          <w:sz w:val="28"/>
          <w:szCs w:val="28"/>
          <w:lang w:val="uk-UA"/>
        </w:rPr>
        <w:t xml:space="preserve"> </w:t>
      </w:r>
      <w:r w:rsidR="001B2D4C" w:rsidRPr="0029417F">
        <w:rPr>
          <w:sz w:val="28"/>
          <w:szCs w:val="28"/>
        </w:rPr>
        <w:t xml:space="preserve"> на відповідному позабалансовому рахунку з метою забезпечення арешту суми, зазначеної в документі про арешт.</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B04EB8">
      <w:pPr>
        <w:pStyle w:val="rvps2"/>
        <w:shd w:val="clear" w:color="auto" w:fill="FFFFFF"/>
        <w:spacing w:before="0" w:beforeAutospacing="0" w:after="0" w:afterAutospacing="0"/>
        <w:ind w:firstLine="567"/>
        <w:jc w:val="both"/>
        <w:rPr>
          <w:sz w:val="28"/>
          <w:szCs w:val="28"/>
          <w:lang w:val="uk-UA"/>
        </w:rPr>
      </w:pPr>
      <w:r>
        <w:rPr>
          <w:sz w:val="28"/>
          <w:szCs w:val="28"/>
          <w:lang w:val="uk-UA"/>
        </w:rPr>
        <w:t>60</w:t>
      </w:r>
      <w:r w:rsidR="00AB12EB">
        <w:rPr>
          <w:sz w:val="28"/>
          <w:szCs w:val="28"/>
          <w:lang w:val="uk-UA"/>
        </w:rPr>
        <w:t xml:space="preserve">. </w:t>
      </w:r>
      <w:r w:rsidR="001B2D4C" w:rsidRPr="0029417F">
        <w:rPr>
          <w:sz w:val="28"/>
          <w:szCs w:val="28"/>
          <w:lang w:val="uk-UA"/>
        </w:rPr>
        <w:t>Банк платника для забезпечення арешту суми, потрібної для виконання документа про арешт, здійснює розрахунок гривневого еквівалента іноземних валют та/або банківських металів, які арештовуються на поточних/розрахункових рахунках клієнта для виконання отриманого документа про арешт, за офіційним курсом гривні до іноземних валют та банківських металів, що встановлюється Національним банком на день надходження документа про арешт, а в наступні дні цей розрахунок здійснюється після кожної зміни офіційного курсу гривні до іноземних валют і банківських металів, що встановлюється Національним банком, а також з урахуванням нових надходжень коштів в іноземній валюті та/або банківських металів.</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AB12EB">
      <w:pPr>
        <w:pStyle w:val="rvps2"/>
        <w:shd w:val="clear" w:color="auto" w:fill="FFFFFF"/>
        <w:spacing w:before="0" w:beforeAutospacing="0" w:after="0" w:afterAutospacing="0"/>
        <w:ind w:firstLine="567"/>
        <w:jc w:val="both"/>
        <w:rPr>
          <w:sz w:val="28"/>
          <w:szCs w:val="28"/>
        </w:rPr>
      </w:pPr>
      <w:r>
        <w:rPr>
          <w:sz w:val="28"/>
          <w:szCs w:val="28"/>
          <w:lang w:val="uk-UA"/>
        </w:rPr>
        <w:t>6</w:t>
      </w:r>
      <w:r w:rsidR="00B04EB8">
        <w:rPr>
          <w:sz w:val="28"/>
          <w:szCs w:val="28"/>
          <w:lang w:val="uk-UA"/>
        </w:rPr>
        <w:t>1</w:t>
      </w:r>
      <w:r>
        <w:rPr>
          <w:sz w:val="28"/>
          <w:szCs w:val="28"/>
          <w:lang w:val="uk-UA"/>
        </w:rPr>
        <w:t xml:space="preserve">. </w:t>
      </w:r>
      <w:r w:rsidR="001B2D4C" w:rsidRPr="0029417F">
        <w:rPr>
          <w:sz w:val="28"/>
          <w:szCs w:val="28"/>
        </w:rPr>
        <w:t xml:space="preserve">Банк </w:t>
      </w:r>
      <w:r w:rsidR="001B2D4C" w:rsidRPr="0029417F">
        <w:rPr>
          <w:sz w:val="28"/>
          <w:szCs w:val="28"/>
          <w:lang w:val="uk-UA"/>
        </w:rPr>
        <w:t xml:space="preserve">платника </w:t>
      </w:r>
      <w:r w:rsidR="001B2D4C" w:rsidRPr="0029417F">
        <w:rPr>
          <w:sz w:val="28"/>
          <w:szCs w:val="28"/>
        </w:rPr>
        <w:t xml:space="preserve">з метою виконання отриманого документа про арешт, відповідно до якого арешт накладається на банківські метали, що зберігаються на </w:t>
      </w:r>
      <w:r w:rsidR="0039366B" w:rsidRPr="00637414">
        <w:rPr>
          <w:sz w:val="28"/>
          <w:szCs w:val="28"/>
        </w:rPr>
        <w:t>кор</w:t>
      </w:r>
      <w:r w:rsidR="00637414" w:rsidRPr="00637414">
        <w:rPr>
          <w:sz w:val="28"/>
          <w:szCs w:val="28"/>
          <w:lang w:val="uk-UA"/>
        </w:rPr>
        <w:t xml:space="preserve">еспондентських </w:t>
      </w:r>
      <w:r w:rsidR="0039366B" w:rsidRPr="00637414">
        <w:rPr>
          <w:sz w:val="28"/>
          <w:szCs w:val="28"/>
        </w:rPr>
        <w:t>рахунках</w:t>
      </w:r>
      <w:r w:rsidR="001B2D4C" w:rsidRPr="0029417F">
        <w:rPr>
          <w:sz w:val="28"/>
          <w:szCs w:val="28"/>
        </w:rPr>
        <w:t xml:space="preserve"> банку, здійснює розрахунок гривневого еквівалента банківських металів, які арештовуються на </w:t>
      </w:r>
      <w:r w:rsidR="0039366B" w:rsidRPr="00637414">
        <w:rPr>
          <w:sz w:val="28"/>
          <w:szCs w:val="28"/>
        </w:rPr>
        <w:t>кор</w:t>
      </w:r>
      <w:r w:rsidR="00637414" w:rsidRPr="00637414">
        <w:rPr>
          <w:sz w:val="28"/>
          <w:szCs w:val="28"/>
          <w:lang w:val="uk-UA"/>
        </w:rPr>
        <w:t xml:space="preserve">еспондентських </w:t>
      </w:r>
      <w:r w:rsidR="0039366B" w:rsidRPr="00637414">
        <w:rPr>
          <w:sz w:val="28"/>
          <w:szCs w:val="28"/>
        </w:rPr>
        <w:t>рахунках</w:t>
      </w:r>
      <w:r w:rsidR="001B2D4C" w:rsidRPr="0029417F">
        <w:rPr>
          <w:sz w:val="28"/>
          <w:szCs w:val="28"/>
        </w:rPr>
        <w:t xml:space="preserve"> банку</w:t>
      </w:r>
      <w:r w:rsidR="00BC650F">
        <w:rPr>
          <w:sz w:val="28"/>
          <w:szCs w:val="28"/>
          <w:lang w:val="uk-UA"/>
        </w:rPr>
        <w:t>,</w:t>
      </w:r>
      <w:r w:rsidR="001B2D4C" w:rsidRPr="0029417F">
        <w:rPr>
          <w:sz w:val="28"/>
          <w:szCs w:val="28"/>
        </w:rPr>
        <w:t xml:space="preserve"> за офіційним курсом гривні до банківських металів, що встановлюється Національним банком на день надходження документа про арешт, а в наступні дні цей розрахунок здійснюється після кожної зміни офіційного курсу гривні до банківських металів, що встановлюється Національним банком, а також з урахуванням нових надходжень банківських металів.</w:t>
      </w:r>
    </w:p>
    <w:p w:rsidR="004725B0" w:rsidRDefault="00AB03C6">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rPr>
        <w:lastRenderedPageBreak/>
        <w:t>Р</w:t>
      </w:r>
      <w:r w:rsidR="001B2D4C" w:rsidRPr="0029417F">
        <w:rPr>
          <w:rFonts w:ascii="Times New Roman" w:hAnsi="Times New Roman" w:cs="Times New Roman"/>
          <w:sz w:val="28"/>
          <w:szCs w:val="28"/>
        </w:rPr>
        <w:t xml:space="preserve">озрахунок гривневого еквівалента іноземних валют та/або банківських металів, зазначених в отриманому документі про арешт, </w:t>
      </w:r>
      <w:r>
        <w:rPr>
          <w:rFonts w:ascii="Times New Roman" w:hAnsi="Times New Roman" w:cs="Times New Roman"/>
          <w:sz w:val="28"/>
          <w:szCs w:val="28"/>
        </w:rPr>
        <w:t>д</w:t>
      </w:r>
      <w:r w:rsidRPr="0029417F">
        <w:rPr>
          <w:rFonts w:ascii="Times New Roman" w:hAnsi="Times New Roman" w:cs="Times New Roman"/>
          <w:sz w:val="28"/>
          <w:szCs w:val="28"/>
        </w:rPr>
        <w:t>ля забезпечення арешту суми, потрібної для виконання документа про арешт</w:t>
      </w:r>
      <w:r w:rsidR="00BC650F">
        <w:rPr>
          <w:rFonts w:ascii="Times New Roman" w:hAnsi="Times New Roman" w:cs="Times New Roman"/>
          <w:sz w:val="28"/>
          <w:szCs w:val="28"/>
        </w:rPr>
        <w:t>,</w:t>
      </w:r>
      <w:r w:rsidRPr="0029417F">
        <w:rPr>
          <w:rFonts w:ascii="Times New Roman" w:hAnsi="Times New Roman" w:cs="Times New Roman"/>
          <w:sz w:val="28"/>
          <w:szCs w:val="28"/>
        </w:rPr>
        <w:t xml:space="preserve"> здійснюється </w:t>
      </w:r>
      <w:r w:rsidR="001B2D4C" w:rsidRPr="0029417F">
        <w:rPr>
          <w:rFonts w:ascii="Times New Roman" w:hAnsi="Times New Roman" w:cs="Times New Roman"/>
          <w:sz w:val="28"/>
          <w:szCs w:val="28"/>
        </w:rPr>
        <w:t>за офіційним курсом гривні до іноземних валют та банківських металів, що встановлюється Національним банком на день надходження документа про арешт, а в наступні дні цей розрахунок здійснюється після кожної зміни офіційного курсу гривні до іноземних валют і банківських металів, що встановлюється Національним банком, якщо документ про арешт із зазначенням у ньому виду іноземної валюти або банківського металу надійшов до поточного/розрахункового рахунку клієнта в національній валюті.</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127CF7">
      <w:pPr>
        <w:pStyle w:val="rvps2"/>
        <w:shd w:val="clear" w:color="auto" w:fill="FFFFFF"/>
        <w:spacing w:before="0" w:beforeAutospacing="0" w:after="0" w:afterAutospacing="0"/>
        <w:ind w:firstLine="567"/>
        <w:jc w:val="both"/>
        <w:rPr>
          <w:sz w:val="28"/>
          <w:szCs w:val="28"/>
        </w:rPr>
      </w:pPr>
      <w:r>
        <w:rPr>
          <w:sz w:val="28"/>
          <w:szCs w:val="28"/>
          <w:lang w:val="uk-UA"/>
        </w:rPr>
        <w:t>6</w:t>
      </w:r>
      <w:r w:rsidR="00B04EB8">
        <w:rPr>
          <w:sz w:val="28"/>
          <w:szCs w:val="28"/>
          <w:lang w:val="uk-UA"/>
        </w:rPr>
        <w:t>2</w:t>
      </w:r>
      <w:r w:rsidR="001B2D4C" w:rsidRPr="0029417F">
        <w:rPr>
          <w:sz w:val="28"/>
          <w:szCs w:val="28"/>
        </w:rPr>
        <w:t xml:space="preserve">. Банк </w:t>
      </w:r>
      <w:r w:rsidR="001B2D4C" w:rsidRPr="0029417F">
        <w:rPr>
          <w:sz w:val="28"/>
          <w:szCs w:val="28"/>
          <w:lang w:val="uk-UA"/>
        </w:rPr>
        <w:t xml:space="preserve">платника </w:t>
      </w:r>
      <w:r w:rsidR="001B2D4C" w:rsidRPr="0029417F">
        <w:rPr>
          <w:sz w:val="28"/>
          <w:szCs w:val="28"/>
        </w:rPr>
        <w:t>не виконує видаткових операцій за поточними</w:t>
      </w:r>
      <w:r w:rsidR="001B2D4C" w:rsidRPr="0029417F">
        <w:rPr>
          <w:sz w:val="28"/>
          <w:szCs w:val="28"/>
          <w:lang w:val="uk-UA"/>
        </w:rPr>
        <w:t>/розрахунковими</w:t>
      </w:r>
      <w:r w:rsidR="001B2D4C" w:rsidRPr="0029417F">
        <w:rPr>
          <w:sz w:val="28"/>
          <w:szCs w:val="28"/>
        </w:rPr>
        <w:t xml:space="preserve"> рахунками клієнта, на кошти та/або банківські метали на яких накладено арешт, уключаючи й кошти в іноземній валюті та банківські метали, що попередньо куплені за заявою клієнта на валютному ринку України (до накладання арешту) і не перераховані ним за призначенням до їх арешту.</w:t>
      </w:r>
    </w:p>
    <w:p w:rsidR="004725B0" w:rsidRDefault="001B2D4C">
      <w:pPr>
        <w:spacing w:after="0" w:line="240" w:lineRule="auto"/>
        <w:ind w:firstLine="567"/>
        <w:jc w:val="both"/>
        <w:rPr>
          <w:rFonts w:ascii="Times New Roman" w:hAnsi="Times New Roman" w:cs="Times New Roman"/>
          <w:sz w:val="28"/>
          <w:szCs w:val="28"/>
          <w:lang w:val="ru-RU"/>
        </w:rPr>
      </w:pPr>
      <w:r w:rsidRPr="0029417F">
        <w:rPr>
          <w:rFonts w:ascii="Times New Roman" w:hAnsi="Times New Roman" w:cs="Times New Roman"/>
          <w:sz w:val="28"/>
          <w:szCs w:val="28"/>
        </w:rPr>
        <w:t xml:space="preserve">Банк не виконує видаткових операцій за </w:t>
      </w:r>
      <w:r w:rsidR="0039366B" w:rsidRPr="00637414">
        <w:rPr>
          <w:rFonts w:ascii="Times New Roman" w:hAnsi="Times New Roman" w:cs="Times New Roman"/>
          <w:sz w:val="28"/>
          <w:szCs w:val="28"/>
        </w:rPr>
        <w:t>кор</w:t>
      </w:r>
      <w:r w:rsidR="00637414" w:rsidRPr="00637414">
        <w:rPr>
          <w:rFonts w:ascii="Times New Roman" w:hAnsi="Times New Roman" w:cs="Times New Roman"/>
          <w:sz w:val="28"/>
          <w:szCs w:val="28"/>
        </w:rPr>
        <w:t xml:space="preserve">еспондентськими </w:t>
      </w:r>
      <w:r w:rsidR="0039366B" w:rsidRPr="00637414">
        <w:rPr>
          <w:rFonts w:ascii="Times New Roman" w:hAnsi="Times New Roman" w:cs="Times New Roman"/>
          <w:sz w:val="28"/>
          <w:szCs w:val="28"/>
        </w:rPr>
        <w:t>рахункам</w:t>
      </w:r>
      <w:r w:rsidRPr="00637414">
        <w:rPr>
          <w:rFonts w:ascii="Times New Roman" w:hAnsi="Times New Roman" w:cs="Times New Roman"/>
          <w:sz w:val="28"/>
          <w:szCs w:val="28"/>
        </w:rPr>
        <w:t>и</w:t>
      </w:r>
      <w:r w:rsidRPr="0029417F">
        <w:rPr>
          <w:rFonts w:ascii="Times New Roman" w:hAnsi="Times New Roman" w:cs="Times New Roman"/>
          <w:sz w:val="28"/>
          <w:szCs w:val="28"/>
        </w:rPr>
        <w:t xml:space="preserve"> банку, на банківські метали на яких накладено арешт.</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127CF7">
      <w:pPr>
        <w:spacing w:after="0" w:line="240" w:lineRule="auto"/>
        <w:ind w:firstLine="567"/>
        <w:jc w:val="both"/>
        <w:rPr>
          <w:rFonts w:ascii="Times New Roman" w:eastAsia="Calibri" w:hAnsi="Times New Roman" w:cs="Times New Roman"/>
          <w:sz w:val="28"/>
          <w:szCs w:val="28"/>
          <w:lang w:val="ru-RU"/>
        </w:rPr>
      </w:pPr>
      <w:r>
        <w:rPr>
          <w:rFonts w:ascii="Times New Roman" w:hAnsi="Times New Roman" w:cs="Times New Roman"/>
          <w:sz w:val="28"/>
          <w:szCs w:val="28"/>
          <w:lang w:val="ru-RU"/>
        </w:rPr>
        <w:t>6</w:t>
      </w:r>
      <w:r w:rsidR="00B04EB8">
        <w:rPr>
          <w:rFonts w:ascii="Times New Roman" w:hAnsi="Times New Roman" w:cs="Times New Roman"/>
          <w:sz w:val="28"/>
          <w:szCs w:val="28"/>
          <w:lang w:val="ru-RU"/>
        </w:rPr>
        <w:t>3</w:t>
      </w:r>
      <w:r w:rsidR="001B2D4C" w:rsidRPr="00334691">
        <w:rPr>
          <w:rFonts w:ascii="Times New Roman" w:hAnsi="Times New Roman" w:cs="Times New Roman"/>
          <w:sz w:val="28"/>
          <w:szCs w:val="28"/>
          <w:lang w:val="ru-RU"/>
        </w:rPr>
        <w:t>.</w:t>
      </w:r>
      <w:r w:rsidR="001B2D4C" w:rsidRPr="0029417F">
        <w:rPr>
          <w:rFonts w:ascii="Times New Roman" w:hAnsi="Times New Roman" w:cs="Times New Roman"/>
          <w:sz w:val="28"/>
          <w:szCs w:val="28"/>
        </w:rPr>
        <w:t xml:space="preserve"> Банк платника </w:t>
      </w:r>
      <w:r w:rsidR="001B2D4C" w:rsidRPr="0029417F">
        <w:rPr>
          <w:rFonts w:ascii="Times New Roman" w:eastAsia="Calibri" w:hAnsi="Times New Roman" w:cs="Times New Roman"/>
          <w:sz w:val="28"/>
          <w:szCs w:val="28"/>
        </w:rPr>
        <w:t>після списання за платіжною інструкцією стягувача суми в розмірі, який визначений документом про арешт, та, якщо немає на виконанні за цим рахунком інших документів про арешт, відновлює видаткові операції за рахунком платника та приймає до виконання платіжні інструкції платника в іноземній валюті або банківських металах.</w:t>
      </w:r>
    </w:p>
    <w:p w:rsidR="004725B0" w:rsidRDefault="004725B0">
      <w:pPr>
        <w:spacing w:after="0" w:line="240" w:lineRule="auto"/>
        <w:ind w:firstLine="567"/>
        <w:jc w:val="both"/>
        <w:rPr>
          <w:rFonts w:ascii="Times New Roman" w:eastAsia="Calibri" w:hAnsi="Times New Roman" w:cs="Times New Roman"/>
          <w:sz w:val="28"/>
          <w:szCs w:val="28"/>
          <w:lang w:val="ru-RU"/>
        </w:rPr>
      </w:pPr>
    </w:p>
    <w:p w:rsidR="004725B0" w:rsidRDefault="007B3A9C">
      <w:pPr>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lang w:val="ru-RU"/>
        </w:rPr>
        <w:t>6</w:t>
      </w:r>
      <w:r w:rsidR="00B04EB8">
        <w:rPr>
          <w:rFonts w:ascii="Times New Roman" w:eastAsia="Calibri" w:hAnsi="Times New Roman" w:cs="Times New Roman"/>
          <w:sz w:val="28"/>
          <w:szCs w:val="28"/>
          <w:lang w:val="ru-RU"/>
        </w:rPr>
        <w:t>4</w:t>
      </w:r>
      <w:r w:rsidR="001B2D4C" w:rsidRPr="00334691">
        <w:rPr>
          <w:rFonts w:ascii="Times New Roman" w:eastAsia="Calibri" w:hAnsi="Times New Roman" w:cs="Times New Roman"/>
          <w:sz w:val="28"/>
          <w:szCs w:val="28"/>
          <w:lang w:val="ru-RU"/>
        </w:rPr>
        <w:t>.</w:t>
      </w:r>
      <w:r w:rsidR="001B2D4C" w:rsidRPr="0029417F">
        <w:rPr>
          <w:rFonts w:ascii="Times New Roman" w:eastAsia="Times New Roman" w:hAnsi="Times New Roman" w:cs="Times New Roman"/>
          <w:sz w:val="28"/>
          <w:szCs w:val="28"/>
        </w:rPr>
        <w:t xml:space="preserve"> Порядок здійснення небанківськими надавачами платіжних послуг заходів щодо в</w:t>
      </w:r>
      <w:r w:rsidR="001B2D4C" w:rsidRPr="0029417F">
        <w:rPr>
          <w:rFonts w:ascii="Times New Roman" w:hAnsi="Times New Roman" w:cs="Times New Roman"/>
          <w:sz w:val="28"/>
          <w:szCs w:val="28"/>
        </w:rPr>
        <w:t xml:space="preserve">иконання </w:t>
      </w:r>
      <w:r w:rsidR="00BC650F" w:rsidRPr="0029417F">
        <w:rPr>
          <w:rFonts w:ascii="Times New Roman" w:hAnsi="Times New Roman" w:cs="Times New Roman"/>
          <w:sz w:val="28"/>
          <w:szCs w:val="28"/>
        </w:rPr>
        <w:t>документ</w:t>
      </w:r>
      <w:r w:rsidR="00BC650F">
        <w:rPr>
          <w:rFonts w:ascii="Times New Roman" w:hAnsi="Times New Roman" w:cs="Times New Roman"/>
          <w:sz w:val="28"/>
          <w:szCs w:val="28"/>
        </w:rPr>
        <w:t>а</w:t>
      </w:r>
      <w:r w:rsidR="00BC650F" w:rsidRPr="0029417F">
        <w:rPr>
          <w:rFonts w:ascii="Times New Roman" w:hAnsi="Times New Roman" w:cs="Times New Roman"/>
          <w:sz w:val="28"/>
          <w:szCs w:val="28"/>
        </w:rPr>
        <w:t xml:space="preserve"> </w:t>
      </w:r>
      <w:r w:rsidR="001B2D4C" w:rsidRPr="0029417F">
        <w:rPr>
          <w:rFonts w:ascii="Times New Roman" w:hAnsi="Times New Roman" w:cs="Times New Roman"/>
          <w:sz w:val="28"/>
          <w:szCs w:val="28"/>
        </w:rPr>
        <w:t>про арешт</w:t>
      </w:r>
      <w:r w:rsidR="005D51BE" w:rsidRPr="005D51BE">
        <w:rPr>
          <w:rFonts w:ascii="Times New Roman" w:hAnsi="Times New Roman" w:cs="Times New Roman"/>
          <w:sz w:val="28"/>
          <w:szCs w:val="28"/>
        </w:rPr>
        <w:t xml:space="preserve"> </w:t>
      </w:r>
      <w:r w:rsidR="005D51BE">
        <w:rPr>
          <w:rFonts w:ascii="Times New Roman" w:hAnsi="Times New Roman" w:cs="Times New Roman"/>
          <w:sz w:val="28"/>
          <w:szCs w:val="28"/>
        </w:rPr>
        <w:t>коштів в іноземній валюті</w:t>
      </w:r>
      <w:r w:rsidR="001B2D4C" w:rsidRPr="0029417F">
        <w:rPr>
          <w:rFonts w:ascii="Times New Roman" w:hAnsi="Times New Roman" w:cs="Times New Roman"/>
          <w:sz w:val="28"/>
          <w:szCs w:val="28"/>
        </w:rPr>
        <w:t xml:space="preserve">, відмови від його виконання, повернення </w:t>
      </w:r>
      <w:r w:rsidR="005D51BE" w:rsidRPr="0029417F">
        <w:rPr>
          <w:rFonts w:ascii="Times New Roman" w:eastAsia="Calibri" w:hAnsi="Times New Roman" w:cs="Times New Roman"/>
          <w:sz w:val="28"/>
          <w:szCs w:val="28"/>
        </w:rPr>
        <w:t xml:space="preserve">без виконання </w:t>
      </w:r>
      <w:r w:rsidR="00BC650F" w:rsidRPr="0029417F">
        <w:rPr>
          <w:rFonts w:ascii="Times New Roman" w:eastAsia="Calibri" w:hAnsi="Times New Roman" w:cs="Times New Roman"/>
          <w:sz w:val="28"/>
          <w:szCs w:val="28"/>
        </w:rPr>
        <w:t>документ</w:t>
      </w:r>
      <w:r w:rsidR="00BC650F">
        <w:rPr>
          <w:rFonts w:ascii="Times New Roman" w:eastAsia="Calibri" w:hAnsi="Times New Roman" w:cs="Times New Roman"/>
          <w:sz w:val="28"/>
          <w:szCs w:val="28"/>
        </w:rPr>
        <w:t>а</w:t>
      </w:r>
      <w:r w:rsidR="00BC650F" w:rsidRPr="0029417F">
        <w:rPr>
          <w:rFonts w:ascii="Times New Roman" w:eastAsia="Calibri" w:hAnsi="Times New Roman" w:cs="Times New Roman"/>
          <w:sz w:val="28"/>
          <w:szCs w:val="28"/>
        </w:rPr>
        <w:t xml:space="preserve"> </w:t>
      </w:r>
      <w:r w:rsidR="001B2D4C" w:rsidRPr="0029417F">
        <w:rPr>
          <w:rFonts w:ascii="Times New Roman" w:eastAsia="Calibri" w:hAnsi="Times New Roman" w:cs="Times New Roman"/>
          <w:sz w:val="28"/>
          <w:szCs w:val="28"/>
        </w:rPr>
        <w:t xml:space="preserve">про арешт </w:t>
      </w:r>
      <w:r w:rsidR="005D51BE">
        <w:rPr>
          <w:rFonts w:ascii="Times New Roman" w:eastAsia="Calibri" w:hAnsi="Times New Roman" w:cs="Times New Roman"/>
          <w:sz w:val="28"/>
          <w:szCs w:val="28"/>
        </w:rPr>
        <w:t xml:space="preserve">коштів </w:t>
      </w:r>
      <w:r w:rsidR="001B2D4C" w:rsidRPr="0029417F">
        <w:rPr>
          <w:rFonts w:ascii="Times New Roman" w:hAnsi="Times New Roman" w:cs="Times New Roman"/>
          <w:sz w:val="28"/>
          <w:szCs w:val="28"/>
        </w:rPr>
        <w:t xml:space="preserve">в іноземній валюті, що </w:t>
      </w:r>
      <w:r w:rsidR="004725B0">
        <w:rPr>
          <w:rFonts w:ascii="Times New Roman" w:hAnsi="Times New Roman" w:cs="Times New Roman"/>
          <w:sz w:val="28"/>
          <w:szCs w:val="28"/>
        </w:rPr>
        <w:t>знаход</w:t>
      </w:r>
      <w:r w:rsidR="005D51BE">
        <w:rPr>
          <w:rFonts w:ascii="Times New Roman" w:hAnsi="Times New Roman" w:cs="Times New Roman"/>
          <w:sz w:val="28"/>
          <w:szCs w:val="28"/>
        </w:rPr>
        <w:t>я</w:t>
      </w:r>
      <w:r w:rsidR="004725B0">
        <w:rPr>
          <w:rFonts w:ascii="Times New Roman" w:hAnsi="Times New Roman" w:cs="Times New Roman"/>
          <w:sz w:val="28"/>
          <w:szCs w:val="28"/>
        </w:rPr>
        <w:t xml:space="preserve">ться </w:t>
      </w:r>
      <w:r w:rsidR="00BC650F" w:rsidRPr="0029417F">
        <w:rPr>
          <w:rFonts w:ascii="Times New Roman" w:hAnsi="Times New Roman" w:cs="Times New Roman"/>
          <w:sz w:val="28"/>
          <w:szCs w:val="28"/>
        </w:rPr>
        <w:t xml:space="preserve"> </w:t>
      </w:r>
      <w:r w:rsidR="001B2D4C" w:rsidRPr="0029417F">
        <w:rPr>
          <w:rFonts w:ascii="Times New Roman" w:hAnsi="Times New Roman" w:cs="Times New Roman"/>
          <w:sz w:val="28"/>
          <w:szCs w:val="28"/>
        </w:rPr>
        <w:t>на  платіжних рахунках платника, відкритих у небанківських надавачів платіжних послуг</w:t>
      </w:r>
      <w:r w:rsidR="002630A3">
        <w:rPr>
          <w:rFonts w:ascii="Times New Roman" w:hAnsi="Times New Roman" w:cs="Times New Roman"/>
          <w:sz w:val="28"/>
          <w:szCs w:val="28"/>
        </w:rPr>
        <w:t>,</w:t>
      </w:r>
      <w:r w:rsidR="001B2D4C" w:rsidRPr="0029417F">
        <w:rPr>
          <w:rFonts w:ascii="Times New Roman" w:hAnsi="Times New Roman" w:cs="Times New Roman"/>
          <w:sz w:val="28"/>
          <w:szCs w:val="28"/>
        </w:rPr>
        <w:t xml:space="preserve"> </w:t>
      </w:r>
      <w:r w:rsidR="00BC2A94">
        <w:rPr>
          <w:rFonts w:ascii="Times New Roman" w:hAnsi="Times New Roman" w:cs="Times New Roman"/>
          <w:sz w:val="28"/>
          <w:szCs w:val="28"/>
        </w:rPr>
        <w:t xml:space="preserve">здійснюється аналогічно до порядку </w:t>
      </w:r>
      <w:r w:rsidR="002630A3" w:rsidRPr="0029417F">
        <w:rPr>
          <w:rFonts w:ascii="Times New Roman" w:eastAsia="Times New Roman" w:hAnsi="Times New Roman" w:cs="Times New Roman"/>
          <w:sz w:val="28"/>
          <w:szCs w:val="28"/>
        </w:rPr>
        <w:t>передбачен</w:t>
      </w:r>
      <w:r w:rsidR="00BC2A94">
        <w:rPr>
          <w:rFonts w:ascii="Times New Roman" w:eastAsia="Times New Roman" w:hAnsi="Times New Roman" w:cs="Times New Roman"/>
          <w:sz w:val="28"/>
          <w:szCs w:val="28"/>
        </w:rPr>
        <w:t>о</w:t>
      </w:r>
      <w:r w:rsidR="007722D5">
        <w:rPr>
          <w:rFonts w:ascii="Times New Roman" w:eastAsia="Times New Roman" w:hAnsi="Times New Roman" w:cs="Times New Roman"/>
          <w:sz w:val="28"/>
          <w:szCs w:val="28"/>
        </w:rPr>
        <w:t>го</w:t>
      </w:r>
      <w:r w:rsidR="002630A3" w:rsidRPr="0029417F">
        <w:rPr>
          <w:rFonts w:ascii="Times New Roman" w:eastAsia="Times New Roman" w:hAnsi="Times New Roman" w:cs="Times New Roman"/>
          <w:sz w:val="28"/>
          <w:szCs w:val="28"/>
        </w:rPr>
        <w:t xml:space="preserve"> </w:t>
      </w:r>
      <w:r w:rsidR="007722D5">
        <w:rPr>
          <w:rFonts w:ascii="Times New Roman" w:eastAsia="Times New Roman" w:hAnsi="Times New Roman" w:cs="Times New Roman"/>
          <w:sz w:val="28"/>
          <w:szCs w:val="28"/>
        </w:rPr>
        <w:t>в</w:t>
      </w:r>
      <w:r w:rsidR="002630A3">
        <w:rPr>
          <w:rFonts w:ascii="Times New Roman" w:eastAsia="Times New Roman" w:hAnsi="Times New Roman" w:cs="Times New Roman"/>
          <w:sz w:val="28"/>
          <w:szCs w:val="28"/>
        </w:rPr>
        <w:t xml:space="preserve"> </w:t>
      </w:r>
      <w:r w:rsidR="00A2719C">
        <w:rPr>
          <w:rFonts w:ascii="Times New Roman" w:eastAsia="Times New Roman" w:hAnsi="Times New Roman" w:cs="Times New Roman"/>
          <w:sz w:val="28"/>
          <w:szCs w:val="28"/>
        </w:rPr>
        <w:t>розділі</w:t>
      </w:r>
      <w:r w:rsidR="00AB03C6">
        <w:rPr>
          <w:rFonts w:ascii="Times New Roman" w:eastAsia="Times New Roman" w:hAnsi="Times New Roman" w:cs="Times New Roman"/>
          <w:sz w:val="28"/>
          <w:szCs w:val="28"/>
        </w:rPr>
        <w:t xml:space="preserve"> </w:t>
      </w:r>
      <w:r w:rsidR="00AB03C6">
        <w:rPr>
          <w:rFonts w:ascii="Times New Roman" w:eastAsia="Times New Roman" w:hAnsi="Times New Roman" w:cs="Times New Roman"/>
          <w:sz w:val="28"/>
          <w:szCs w:val="28"/>
          <w:lang w:val="en-US"/>
        </w:rPr>
        <w:t>VI</w:t>
      </w:r>
      <w:r w:rsidR="00AB03C6" w:rsidRPr="00AB03C6">
        <w:rPr>
          <w:rFonts w:ascii="Times New Roman" w:eastAsia="Times New Roman" w:hAnsi="Times New Roman" w:cs="Times New Roman"/>
          <w:sz w:val="28"/>
          <w:szCs w:val="28"/>
        </w:rPr>
        <w:t xml:space="preserve"> </w:t>
      </w:r>
      <w:r w:rsidR="00B0295A">
        <w:rPr>
          <w:rFonts w:ascii="Times New Roman" w:eastAsia="Times New Roman" w:hAnsi="Times New Roman" w:cs="Times New Roman"/>
          <w:sz w:val="28"/>
          <w:szCs w:val="28"/>
        </w:rPr>
        <w:t xml:space="preserve">цього Положення </w:t>
      </w:r>
      <w:r w:rsidR="001B2D4C" w:rsidRPr="0029417F">
        <w:rPr>
          <w:rFonts w:ascii="Times New Roman" w:eastAsia="Times New Roman" w:hAnsi="Times New Roman" w:cs="Times New Roman"/>
          <w:sz w:val="28"/>
          <w:szCs w:val="28"/>
        </w:rPr>
        <w:t>для виконання банками заходів щодо виконання документ</w:t>
      </w:r>
      <w:r w:rsidR="002630A3">
        <w:rPr>
          <w:rFonts w:ascii="Times New Roman" w:eastAsia="Times New Roman" w:hAnsi="Times New Roman" w:cs="Times New Roman"/>
          <w:sz w:val="28"/>
          <w:szCs w:val="28"/>
        </w:rPr>
        <w:t>а</w:t>
      </w:r>
      <w:r w:rsidR="001B2D4C" w:rsidRPr="0029417F">
        <w:rPr>
          <w:rFonts w:ascii="Times New Roman" w:eastAsia="Times New Roman" w:hAnsi="Times New Roman" w:cs="Times New Roman"/>
          <w:sz w:val="28"/>
          <w:szCs w:val="28"/>
        </w:rPr>
        <w:t xml:space="preserve"> про арешт коштів в іноземній валюті.</w:t>
      </w:r>
    </w:p>
    <w:p w:rsidR="004725B0" w:rsidRDefault="004725B0">
      <w:pPr>
        <w:spacing w:after="0" w:line="240" w:lineRule="auto"/>
        <w:ind w:firstLine="567"/>
        <w:jc w:val="both"/>
        <w:rPr>
          <w:rFonts w:ascii="Times New Roman" w:eastAsia="Calibri" w:hAnsi="Times New Roman" w:cs="Times New Roman"/>
          <w:sz w:val="28"/>
          <w:szCs w:val="28"/>
        </w:rPr>
      </w:pPr>
    </w:p>
    <w:p w:rsidR="004725B0" w:rsidRDefault="001B2D4C">
      <w:pPr>
        <w:ind w:firstLine="567"/>
        <w:jc w:val="center"/>
        <w:rPr>
          <w:rFonts w:ascii="Times New Roman" w:hAnsi="Times New Roman" w:cs="Times New Roman"/>
          <w:sz w:val="28"/>
          <w:szCs w:val="28"/>
          <w:shd w:val="clear" w:color="auto" w:fill="FFFFFF"/>
          <w:lang w:val="ru-RU"/>
        </w:rPr>
      </w:pPr>
      <w:r>
        <w:rPr>
          <w:rFonts w:ascii="Times New Roman" w:eastAsia="Times New Roman" w:hAnsi="Times New Roman" w:cs="Times New Roman"/>
          <w:sz w:val="28"/>
          <w:szCs w:val="28"/>
          <w:lang w:val="en-US"/>
        </w:rPr>
        <w:t>VII</w:t>
      </w:r>
      <w:r w:rsidRPr="001B2D4C">
        <w:rPr>
          <w:rFonts w:ascii="Times New Roman" w:eastAsia="Times New Roman" w:hAnsi="Times New Roman" w:cs="Times New Roman"/>
          <w:sz w:val="28"/>
          <w:szCs w:val="28"/>
        </w:rPr>
        <w:t xml:space="preserve">. </w:t>
      </w:r>
      <w:r w:rsidRPr="001B2D4C">
        <w:rPr>
          <w:rFonts w:ascii="Times New Roman" w:hAnsi="Times New Roman" w:cs="Times New Roman"/>
          <w:sz w:val="28"/>
          <w:szCs w:val="28"/>
          <w:shd w:val="clear" w:color="auto" w:fill="FFFFFF"/>
        </w:rPr>
        <w:t>Виконання банком вимоги Національного банку на списання заборгованості в іноземн</w:t>
      </w:r>
      <w:r w:rsidR="005D51BE">
        <w:rPr>
          <w:rFonts w:ascii="Times New Roman" w:hAnsi="Times New Roman" w:cs="Times New Roman"/>
          <w:sz w:val="28"/>
          <w:szCs w:val="28"/>
          <w:shd w:val="clear" w:color="auto" w:fill="FFFFFF"/>
        </w:rPr>
        <w:t>ій</w:t>
      </w:r>
      <w:r w:rsidRPr="001B2D4C">
        <w:rPr>
          <w:rFonts w:ascii="Times New Roman" w:hAnsi="Times New Roman" w:cs="Times New Roman"/>
          <w:sz w:val="28"/>
          <w:szCs w:val="28"/>
          <w:shd w:val="clear" w:color="auto" w:fill="FFFFFF"/>
        </w:rPr>
        <w:t xml:space="preserve"> валют</w:t>
      </w:r>
      <w:r w:rsidR="005D51BE">
        <w:rPr>
          <w:rFonts w:ascii="Times New Roman" w:hAnsi="Times New Roman" w:cs="Times New Roman"/>
          <w:sz w:val="28"/>
          <w:szCs w:val="28"/>
          <w:shd w:val="clear" w:color="auto" w:fill="FFFFFF"/>
        </w:rPr>
        <w:t>і</w:t>
      </w:r>
      <w:r w:rsidRPr="001B2D4C">
        <w:rPr>
          <w:rFonts w:ascii="Times New Roman" w:hAnsi="Times New Roman" w:cs="Times New Roman"/>
          <w:sz w:val="28"/>
          <w:szCs w:val="28"/>
          <w:shd w:val="clear" w:color="auto" w:fill="FFFFFF"/>
        </w:rPr>
        <w:t xml:space="preserve"> та банківських метал</w:t>
      </w:r>
      <w:r w:rsidR="005D51BE">
        <w:rPr>
          <w:rFonts w:ascii="Times New Roman" w:hAnsi="Times New Roman" w:cs="Times New Roman"/>
          <w:sz w:val="28"/>
          <w:szCs w:val="28"/>
          <w:shd w:val="clear" w:color="auto" w:fill="FFFFFF"/>
        </w:rPr>
        <w:t>ах</w:t>
      </w:r>
      <w:r w:rsidRPr="001B2D4C">
        <w:rPr>
          <w:rFonts w:ascii="Times New Roman" w:hAnsi="Times New Roman" w:cs="Times New Roman"/>
          <w:sz w:val="28"/>
          <w:szCs w:val="28"/>
          <w:shd w:val="clear" w:color="auto" w:fill="FFFFFF"/>
        </w:rPr>
        <w:t xml:space="preserve"> у безспірному порядку</w:t>
      </w:r>
    </w:p>
    <w:p w:rsidR="004725B0" w:rsidRDefault="00B0295A">
      <w:pPr>
        <w:spacing w:after="0" w:line="240" w:lineRule="auto"/>
        <w:ind w:firstLine="567"/>
        <w:jc w:val="both"/>
        <w:rPr>
          <w:rFonts w:ascii="Times New Roman" w:hAnsi="Times New Roman" w:cs="Times New Roman"/>
          <w:sz w:val="28"/>
          <w:szCs w:val="28"/>
          <w:lang w:val="ru-RU"/>
        </w:rPr>
      </w:pPr>
      <w:r>
        <w:rPr>
          <w:rFonts w:ascii="Times New Roman" w:hAnsi="Times New Roman" w:cs="Times New Roman"/>
          <w:sz w:val="28"/>
          <w:szCs w:val="28"/>
          <w:shd w:val="clear" w:color="auto" w:fill="FFFFFF"/>
          <w:lang w:val="ru-RU"/>
        </w:rPr>
        <w:t>6</w:t>
      </w:r>
      <w:r w:rsidR="00B04EB8">
        <w:rPr>
          <w:rFonts w:ascii="Times New Roman" w:hAnsi="Times New Roman" w:cs="Times New Roman"/>
          <w:sz w:val="28"/>
          <w:szCs w:val="28"/>
          <w:shd w:val="clear" w:color="auto" w:fill="FFFFFF"/>
          <w:lang w:val="ru-RU"/>
        </w:rPr>
        <w:t>5</w:t>
      </w:r>
      <w:r w:rsidR="0029417F" w:rsidRPr="0029417F">
        <w:rPr>
          <w:rFonts w:ascii="Times New Roman" w:hAnsi="Times New Roman" w:cs="Times New Roman"/>
          <w:sz w:val="28"/>
          <w:szCs w:val="28"/>
          <w:shd w:val="clear" w:color="auto" w:fill="FFFFFF"/>
          <w:lang w:val="ru-RU"/>
        </w:rPr>
        <w:t>.</w:t>
      </w:r>
      <w:r w:rsidR="0029417F" w:rsidRPr="0029417F">
        <w:rPr>
          <w:rFonts w:ascii="Times New Roman" w:hAnsi="Times New Roman" w:cs="Times New Roman"/>
          <w:sz w:val="28"/>
          <w:szCs w:val="28"/>
        </w:rPr>
        <w:t xml:space="preserve"> Банк зобов</w:t>
      </w:r>
      <w:r w:rsidR="00D310D2">
        <w:rPr>
          <w:rFonts w:ascii="Times New Roman" w:hAnsi="Times New Roman" w:cs="Times New Roman"/>
          <w:sz w:val="28"/>
          <w:szCs w:val="28"/>
        </w:rPr>
        <w:t>’</w:t>
      </w:r>
      <w:r w:rsidR="0029417F" w:rsidRPr="0029417F">
        <w:rPr>
          <w:rFonts w:ascii="Times New Roman" w:hAnsi="Times New Roman" w:cs="Times New Roman"/>
          <w:sz w:val="28"/>
          <w:szCs w:val="28"/>
        </w:rPr>
        <w:t xml:space="preserve">язаний здійснити списання в безспірному порядку заборгованості банку-кореспондента (далі – банк-боржник) перед Національним банком, основаної на здійсненому рефінансуванні, з </w:t>
      </w:r>
      <w:r w:rsidR="0039366B" w:rsidRPr="00637414">
        <w:rPr>
          <w:rFonts w:ascii="Times New Roman" w:hAnsi="Times New Roman" w:cs="Times New Roman"/>
          <w:sz w:val="28"/>
          <w:szCs w:val="28"/>
        </w:rPr>
        <w:lastRenderedPageBreak/>
        <w:t>кор</w:t>
      </w:r>
      <w:r w:rsidR="00637414" w:rsidRPr="00637414">
        <w:rPr>
          <w:rFonts w:ascii="Times New Roman" w:hAnsi="Times New Roman" w:cs="Times New Roman"/>
          <w:sz w:val="28"/>
          <w:szCs w:val="28"/>
        </w:rPr>
        <w:t xml:space="preserve">еспондентського </w:t>
      </w:r>
      <w:r w:rsidR="0039366B" w:rsidRPr="00637414">
        <w:rPr>
          <w:rFonts w:ascii="Times New Roman" w:hAnsi="Times New Roman" w:cs="Times New Roman"/>
          <w:sz w:val="28"/>
          <w:szCs w:val="28"/>
        </w:rPr>
        <w:t>рахунку</w:t>
      </w:r>
      <w:r w:rsidR="0029417F" w:rsidRPr="0029417F">
        <w:rPr>
          <w:rFonts w:ascii="Times New Roman" w:hAnsi="Times New Roman" w:cs="Times New Roman"/>
          <w:sz w:val="28"/>
          <w:szCs w:val="28"/>
        </w:rPr>
        <w:t xml:space="preserve"> банку-боржника відповідно </w:t>
      </w:r>
      <w:r w:rsidR="0029417F" w:rsidRPr="00334691">
        <w:rPr>
          <w:rFonts w:ascii="Times New Roman" w:hAnsi="Times New Roman" w:cs="Times New Roman"/>
          <w:sz w:val="28"/>
          <w:szCs w:val="28"/>
        </w:rPr>
        <w:t>до </w:t>
      </w:r>
      <w:hyperlink r:id="rId21" w:anchor="n750" w:tgtFrame="_blank" w:history="1">
        <w:r w:rsidR="0029417F" w:rsidRPr="00334691">
          <w:rPr>
            <w:rStyle w:val="a5"/>
            <w:rFonts w:ascii="Times New Roman" w:eastAsiaTheme="minorEastAsia" w:hAnsi="Times New Roman" w:cs="Times New Roman"/>
            <w:color w:val="auto"/>
            <w:sz w:val="28"/>
            <w:szCs w:val="28"/>
            <w:u w:val="none"/>
          </w:rPr>
          <w:t>статті 73</w:t>
        </w:r>
      </w:hyperlink>
      <w:r w:rsidR="0029417F" w:rsidRPr="0029417F">
        <w:rPr>
          <w:rFonts w:ascii="Times New Roman" w:hAnsi="Times New Roman" w:cs="Times New Roman"/>
          <w:sz w:val="28"/>
          <w:szCs w:val="28"/>
        </w:rPr>
        <w:t xml:space="preserve"> Закону України </w:t>
      </w:r>
      <w:r w:rsidR="0039366B" w:rsidRPr="0039366B">
        <w:rPr>
          <w:rFonts w:ascii="Times New Roman" w:hAnsi="Times New Roman" w:cs="Times New Roman"/>
          <w:sz w:val="28"/>
          <w:szCs w:val="28"/>
          <w:lang w:val="ru-RU"/>
        </w:rPr>
        <w:t>“</w:t>
      </w:r>
      <w:r w:rsidR="0029417F" w:rsidRPr="0029417F">
        <w:rPr>
          <w:rFonts w:ascii="Times New Roman" w:hAnsi="Times New Roman" w:cs="Times New Roman"/>
          <w:sz w:val="28"/>
          <w:szCs w:val="28"/>
        </w:rPr>
        <w:t>Про Національний банк України</w:t>
      </w:r>
      <w:r w:rsidR="0039366B" w:rsidRPr="0039366B">
        <w:rPr>
          <w:rFonts w:ascii="Times New Roman" w:hAnsi="Times New Roman" w:cs="Times New Roman"/>
          <w:sz w:val="28"/>
          <w:szCs w:val="28"/>
          <w:lang w:val="ru-RU"/>
        </w:rPr>
        <w:t>”</w:t>
      </w:r>
      <w:r w:rsidR="0029417F" w:rsidRPr="0029417F">
        <w:rPr>
          <w:rFonts w:ascii="Times New Roman" w:hAnsi="Times New Roman" w:cs="Times New Roman"/>
          <w:sz w:val="28"/>
          <w:szCs w:val="28"/>
        </w:rPr>
        <w:t>.</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29417F">
      <w:pPr>
        <w:pStyle w:val="rvps2"/>
        <w:shd w:val="clear" w:color="auto" w:fill="FFFFFF"/>
        <w:spacing w:before="0" w:beforeAutospacing="0" w:after="0" w:afterAutospacing="0"/>
        <w:ind w:firstLine="567"/>
        <w:jc w:val="both"/>
        <w:rPr>
          <w:sz w:val="28"/>
          <w:szCs w:val="28"/>
        </w:rPr>
      </w:pPr>
      <w:r w:rsidRPr="0029417F">
        <w:rPr>
          <w:sz w:val="28"/>
          <w:szCs w:val="28"/>
        </w:rPr>
        <w:t>6</w:t>
      </w:r>
      <w:r w:rsidR="00B04EB8">
        <w:rPr>
          <w:sz w:val="28"/>
          <w:szCs w:val="28"/>
          <w:lang w:val="uk-UA"/>
        </w:rPr>
        <w:t>6</w:t>
      </w:r>
      <w:r w:rsidRPr="0029417F">
        <w:rPr>
          <w:sz w:val="28"/>
          <w:szCs w:val="28"/>
        </w:rPr>
        <w:t xml:space="preserve">. Банк здійснює списання в безспірному порядку заборгованості банку-боржника (далі  </w:t>
      </w:r>
      <w:r w:rsidR="00D310D2">
        <w:rPr>
          <w:sz w:val="28"/>
          <w:szCs w:val="28"/>
          <w:lang w:val="uk-UA"/>
        </w:rPr>
        <w:t>−</w:t>
      </w:r>
      <w:r w:rsidR="00D310D2" w:rsidRPr="0029417F">
        <w:rPr>
          <w:sz w:val="28"/>
          <w:szCs w:val="28"/>
        </w:rPr>
        <w:t xml:space="preserve"> </w:t>
      </w:r>
      <w:r w:rsidRPr="0029417F">
        <w:rPr>
          <w:sz w:val="28"/>
          <w:szCs w:val="28"/>
        </w:rPr>
        <w:t>платник) на підставі вимоги</w:t>
      </w:r>
      <w:r w:rsidRPr="0029417F">
        <w:rPr>
          <w:sz w:val="28"/>
          <w:szCs w:val="28"/>
          <w:lang w:val="uk-UA"/>
        </w:rPr>
        <w:t xml:space="preserve"> </w:t>
      </w:r>
      <w:r w:rsidRPr="0029417F">
        <w:rPr>
          <w:sz w:val="28"/>
          <w:szCs w:val="28"/>
        </w:rPr>
        <w:t xml:space="preserve"> Національного банку.</w:t>
      </w:r>
    </w:p>
    <w:p w:rsidR="004725B0" w:rsidRDefault="0029417F">
      <w:pPr>
        <w:pStyle w:val="rvps2"/>
        <w:shd w:val="clear" w:color="auto" w:fill="FFFFFF"/>
        <w:spacing w:before="0" w:beforeAutospacing="0" w:after="0" w:afterAutospacing="0"/>
        <w:ind w:firstLine="567"/>
        <w:jc w:val="both"/>
        <w:rPr>
          <w:sz w:val="28"/>
          <w:szCs w:val="28"/>
        </w:rPr>
      </w:pPr>
      <w:r w:rsidRPr="0029417F">
        <w:rPr>
          <w:sz w:val="28"/>
          <w:szCs w:val="28"/>
          <w:lang w:val="uk-UA"/>
        </w:rPr>
        <w:t>В</w:t>
      </w:r>
      <w:r w:rsidRPr="0029417F">
        <w:rPr>
          <w:sz w:val="28"/>
          <w:szCs w:val="28"/>
        </w:rPr>
        <w:t>имога</w:t>
      </w:r>
      <w:r w:rsidRPr="0029417F">
        <w:rPr>
          <w:sz w:val="28"/>
          <w:szCs w:val="28"/>
          <w:lang w:val="uk-UA"/>
        </w:rPr>
        <w:t xml:space="preserve"> </w:t>
      </w:r>
      <w:r w:rsidRPr="0029417F">
        <w:rPr>
          <w:sz w:val="28"/>
          <w:szCs w:val="28"/>
        </w:rPr>
        <w:t xml:space="preserve">Національного банку </w:t>
      </w:r>
      <w:r w:rsidR="00AC7315">
        <w:rPr>
          <w:sz w:val="28"/>
          <w:szCs w:val="28"/>
          <w:lang w:val="uk-UA"/>
        </w:rPr>
        <w:t xml:space="preserve">повинна </w:t>
      </w:r>
      <w:r w:rsidRPr="0029417F">
        <w:rPr>
          <w:sz w:val="28"/>
          <w:szCs w:val="28"/>
        </w:rPr>
        <w:t xml:space="preserve"> містити таку інформацію:</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29417F">
      <w:pPr>
        <w:pStyle w:val="rvps2"/>
        <w:numPr>
          <w:ilvl w:val="0"/>
          <w:numId w:val="48"/>
        </w:numPr>
        <w:shd w:val="clear" w:color="auto" w:fill="FFFFFF"/>
        <w:spacing w:before="0" w:beforeAutospacing="0" w:after="0" w:afterAutospacing="0"/>
        <w:ind w:hanging="644"/>
        <w:jc w:val="both"/>
        <w:rPr>
          <w:sz w:val="28"/>
          <w:szCs w:val="28"/>
        </w:rPr>
      </w:pPr>
      <w:r w:rsidRPr="0029417F">
        <w:rPr>
          <w:sz w:val="28"/>
          <w:szCs w:val="28"/>
        </w:rPr>
        <w:t>номер та дату складання (число, місяць, рік);</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AC7315">
      <w:pPr>
        <w:pStyle w:val="rvps2"/>
        <w:shd w:val="clear" w:color="auto" w:fill="FFFFFF"/>
        <w:spacing w:before="0" w:beforeAutospacing="0" w:after="0" w:afterAutospacing="0"/>
        <w:ind w:firstLine="567"/>
        <w:jc w:val="both"/>
        <w:rPr>
          <w:sz w:val="28"/>
          <w:szCs w:val="28"/>
        </w:rPr>
      </w:pPr>
      <w:r>
        <w:rPr>
          <w:sz w:val="28"/>
          <w:szCs w:val="28"/>
          <w:lang w:val="uk-UA"/>
        </w:rPr>
        <w:t xml:space="preserve">2) підстави, </w:t>
      </w:r>
      <w:r w:rsidR="0029417F" w:rsidRPr="0029417F">
        <w:rPr>
          <w:sz w:val="28"/>
          <w:szCs w:val="28"/>
        </w:rPr>
        <w:t>передбачені законодавством України, відповідно до яких Національний банк має право на списання в безспірному порядку заборгованості з рахунків платника (посилання на </w:t>
      </w:r>
      <w:r w:rsidR="00F367A1">
        <w:rPr>
          <w:sz w:val="28"/>
          <w:szCs w:val="28"/>
          <w:lang w:val="uk-UA"/>
        </w:rPr>
        <w:t xml:space="preserve">статтю 73 </w:t>
      </w:r>
      <w:r w:rsidR="0029417F" w:rsidRPr="00AC7315">
        <w:rPr>
          <w:sz w:val="28"/>
          <w:szCs w:val="28"/>
        </w:rPr>
        <w:t>З</w:t>
      </w:r>
      <w:r w:rsidR="0029417F" w:rsidRPr="0029417F">
        <w:rPr>
          <w:sz w:val="28"/>
          <w:szCs w:val="28"/>
        </w:rPr>
        <w:t xml:space="preserve">акону України </w:t>
      </w:r>
      <w:r w:rsidR="00D310D2">
        <w:rPr>
          <w:sz w:val="28"/>
          <w:szCs w:val="28"/>
          <w:lang w:val="uk-UA"/>
        </w:rPr>
        <w:t>“</w:t>
      </w:r>
      <w:r w:rsidR="0029417F" w:rsidRPr="0029417F">
        <w:rPr>
          <w:sz w:val="28"/>
          <w:szCs w:val="28"/>
        </w:rPr>
        <w:t>Про Національний банк України</w:t>
      </w:r>
      <w:r w:rsidR="00D310D2">
        <w:rPr>
          <w:sz w:val="28"/>
          <w:szCs w:val="28"/>
          <w:lang w:val="uk-UA"/>
        </w:rPr>
        <w:t>”</w:t>
      </w:r>
      <w:r w:rsidR="00D310D2" w:rsidRPr="0029417F">
        <w:rPr>
          <w:sz w:val="28"/>
          <w:szCs w:val="28"/>
        </w:rPr>
        <w:t>);</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AC7315">
      <w:pPr>
        <w:pStyle w:val="rvps2"/>
        <w:shd w:val="clear" w:color="auto" w:fill="FFFFFF"/>
        <w:spacing w:before="0" w:beforeAutospacing="0" w:after="0" w:afterAutospacing="0"/>
        <w:ind w:firstLine="567"/>
        <w:jc w:val="both"/>
        <w:rPr>
          <w:sz w:val="28"/>
          <w:szCs w:val="28"/>
        </w:rPr>
      </w:pPr>
      <w:r>
        <w:rPr>
          <w:sz w:val="28"/>
          <w:szCs w:val="28"/>
          <w:lang w:val="uk-UA"/>
        </w:rPr>
        <w:t xml:space="preserve">3) </w:t>
      </w:r>
      <w:r w:rsidR="0029417F" w:rsidRPr="0029417F">
        <w:rPr>
          <w:sz w:val="28"/>
          <w:szCs w:val="28"/>
        </w:rPr>
        <w:t>код платника, найменування платника, номер рахунку платника в іноземній валюті або банківських металах;</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71063E">
      <w:pPr>
        <w:pStyle w:val="rvps2"/>
        <w:shd w:val="clear" w:color="auto" w:fill="FFFFFF"/>
        <w:spacing w:before="0" w:beforeAutospacing="0" w:after="0" w:afterAutospacing="0"/>
        <w:ind w:firstLine="567"/>
        <w:jc w:val="both"/>
        <w:rPr>
          <w:sz w:val="28"/>
          <w:szCs w:val="28"/>
        </w:rPr>
      </w:pPr>
      <w:r>
        <w:rPr>
          <w:sz w:val="28"/>
          <w:szCs w:val="28"/>
          <w:lang w:val="uk-UA"/>
        </w:rPr>
        <w:t xml:space="preserve">4) </w:t>
      </w:r>
      <w:r w:rsidR="0029417F" w:rsidRPr="0029417F">
        <w:rPr>
          <w:sz w:val="28"/>
          <w:szCs w:val="28"/>
        </w:rPr>
        <w:t>найменування та SWIFT-код (BIC kod) банку платника;</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71063E">
      <w:pPr>
        <w:pStyle w:val="rvps2"/>
        <w:shd w:val="clear" w:color="auto" w:fill="FFFFFF"/>
        <w:spacing w:before="0" w:beforeAutospacing="0" w:after="0" w:afterAutospacing="0"/>
        <w:ind w:firstLine="567"/>
        <w:jc w:val="both"/>
        <w:rPr>
          <w:sz w:val="28"/>
          <w:szCs w:val="28"/>
        </w:rPr>
      </w:pPr>
      <w:r>
        <w:rPr>
          <w:sz w:val="28"/>
          <w:szCs w:val="28"/>
          <w:lang w:val="uk-UA"/>
        </w:rPr>
        <w:t xml:space="preserve">5) </w:t>
      </w:r>
      <w:r w:rsidR="0029417F" w:rsidRPr="0029417F">
        <w:rPr>
          <w:sz w:val="28"/>
          <w:szCs w:val="28"/>
        </w:rPr>
        <w:t>код отримувача, найменування отримувача, номер рахунку отримувача в іноземній валюті або банківських металах;</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71063E">
      <w:pPr>
        <w:pStyle w:val="rvps2"/>
        <w:shd w:val="clear" w:color="auto" w:fill="FFFFFF"/>
        <w:spacing w:before="0" w:beforeAutospacing="0" w:after="0" w:afterAutospacing="0"/>
        <w:ind w:firstLine="567"/>
        <w:jc w:val="both"/>
        <w:rPr>
          <w:sz w:val="28"/>
          <w:szCs w:val="28"/>
        </w:rPr>
      </w:pPr>
      <w:r>
        <w:rPr>
          <w:sz w:val="28"/>
          <w:szCs w:val="28"/>
          <w:lang w:val="uk-UA"/>
        </w:rPr>
        <w:t xml:space="preserve">6) </w:t>
      </w:r>
      <w:r w:rsidR="0029417F" w:rsidRPr="0029417F">
        <w:rPr>
          <w:sz w:val="28"/>
          <w:szCs w:val="28"/>
        </w:rPr>
        <w:t>найменування, SWIFT-код (BIC kod) та місцезнаходження банку отримувача;</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71063E">
      <w:pPr>
        <w:pStyle w:val="rvps2"/>
        <w:shd w:val="clear" w:color="auto" w:fill="FFFFFF"/>
        <w:spacing w:before="0" w:beforeAutospacing="0" w:after="0" w:afterAutospacing="0"/>
        <w:ind w:firstLine="567"/>
        <w:jc w:val="both"/>
        <w:rPr>
          <w:sz w:val="28"/>
          <w:szCs w:val="28"/>
        </w:rPr>
      </w:pPr>
      <w:r>
        <w:rPr>
          <w:sz w:val="28"/>
          <w:szCs w:val="28"/>
          <w:lang w:val="uk-UA"/>
        </w:rPr>
        <w:t xml:space="preserve">7) </w:t>
      </w:r>
      <w:r w:rsidR="0029417F" w:rsidRPr="0029417F">
        <w:rPr>
          <w:sz w:val="28"/>
          <w:szCs w:val="28"/>
        </w:rPr>
        <w:t xml:space="preserve">цифровий або літерний код іноземної валюти або банківського металу відповідно </w:t>
      </w:r>
      <w:r w:rsidR="0029417F" w:rsidRPr="0071063E">
        <w:rPr>
          <w:sz w:val="28"/>
          <w:szCs w:val="28"/>
        </w:rPr>
        <w:t>до </w:t>
      </w:r>
      <w:r w:rsidR="00F367A1">
        <w:rPr>
          <w:sz w:val="28"/>
          <w:szCs w:val="28"/>
          <w:lang w:val="uk-UA"/>
        </w:rPr>
        <w:t>Класификатора</w:t>
      </w:r>
      <w:r w:rsidR="0029417F" w:rsidRPr="0071063E">
        <w:rPr>
          <w:sz w:val="28"/>
          <w:szCs w:val="28"/>
        </w:rPr>
        <w:t>;</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71063E">
      <w:pPr>
        <w:pStyle w:val="rvps2"/>
        <w:shd w:val="clear" w:color="auto" w:fill="FFFFFF"/>
        <w:spacing w:before="0" w:beforeAutospacing="0" w:after="0" w:afterAutospacing="0"/>
        <w:ind w:firstLine="567"/>
        <w:jc w:val="both"/>
        <w:rPr>
          <w:sz w:val="28"/>
          <w:szCs w:val="28"/>
        </w:rPr>
      </w:pPr>
      <w:r>
        <w:rPr>
          <w:sz w:val="28"/>
          <w:szCs w:val="28"/>
          <w:lang w:val="uk-UA"/>
        </w:rPr>
        <w:t xml:space="preserve">8) </w:t>
      </w:r>
      <w:r w:rsidR="0029417F" w:rsidRPr="0029417F">
        <w:rPr>
          <w:sz w:val="28"/>
          <w:szCs w:val="28"/>
        </w:rPr>
        <w:t>суму іноземної валюти або масу банківських металів у тройських унціях (цифрами та словами) і назву іноземної валюти або виду банківського металу (словами);</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71063E">
      <w:pPr>
        <w:pStyle w:val="rvps2"/>
        <w:shd w:val="clear" w:color="auto" w:fill="FFFFFF"/>
        <w:spacing w:before="0" w:beforeAutospacing="0" w:after="0" w:afterAutospacing="0"/>
        <w:ind w:firstLine="567"/>
        <w:jc w:val="both"/>
        <w:rPr>
          <w:sz w:val="28"/>
          <w:szCs w:val="28"/>
        </w:rPr>
      </w:pPr>
      <w:r>
        <w:rPr>
          <w:sz w:val="28"/>
          <w:szCs w:val="28"/>
          <w:lang w:val="uk-UA"/>
        </w:rPr>
        <w:t xml:space="preserve">9) </w:t>
      </w:r>
      <w:r w:rsidR="0029417F" w:rsidRPr="0029417F">
        <w:rPr>
          <w:sz w:val="28"/>
          <w:szCs w:val="28"/>
        </w:rPr>
        <w:t>призначення платежу.</w:t>
      </w:r>
    </w:p>
    <w:p w:rsidR="004725B0" w:rsidRDefault="0029417F">
      <w:pPr>
        <w:pStyle w:val="rvps2"/>
        <w:shd w:val="clear" w:color="auto" w:fill="FFFFFF"/>
        <w:spacing w:before="0" w:beforeAutospacing="0" w:after="0" w:afterAutospacing="0"/>
        <w:ind w:firstLine="567"/>
        <w:jc w:val="both"/>
        <w:rPr>
          <w:sz w:val="28"/>
          <w:szCs w:val="28"/>
          <w:lang w:val="uk-UA"/>
        </w:rPr>
      </w:pPr>
      <w:r w:rsidRPr="0029417F">
        <w:rPr>
          <w:sz w:val="28"/>
          <w:szCs w:val="28"/>
        </w:rPr>
        <w:t>Вимога Національного банку</w:t>
      </w:r>
      <w:r w:rsidR="00D310D2">
        <w:rPr>
          <w:sz w:val="28"/>
          <w:szCs w:val="28"/>
          <w:lang w:val="uk-UA"/>
        </w:rPr>
        <w:t>,</w:t>
      </w:r>
      <w:r w:rsidRPr="0029417F">
        <w:rPr>
          <w:sz w:val="28"/>
          <w:szCs w:val="28"/>
        </w:rPr>
        <w:t xml:space="preserve"> оформл</w:t>
      </w:r>
      <w:r w:rsidRPr="0029417F">
        <w:rPr>
          <w:sz w:val="28"/>
          <w:szCs w:val="28"/>
          <w:lang w:val="uk-UA"/>
        </w:rPr>
        <w:t>ена</w:t>
      </w:r>
      <w:r w:rsidRPr="0029417F">
        <w:rPr>
          <w:sz w:val="28"/>
          <w:szCs w:val="28"/>
        </w:rPr>
        <w:t xml:space="preserve"> як електронний документ</w:t>
      </w:r>
      <w:r w:rsidR="00D310D2">
        <w:rPr>
          <w:sz w:val="28"/>
          <w:szCs w:val="28"/>
          <w:lang w:val="uk-UA"/>
        </w:rPr>
        <w:t>,</w:t>
      </w:r>
      <w:r w:rsidRPr="0029417F">
        <w:rPr>
          <w:sz w:val="28"/>
          <w:szCs w:val="28"/>
          <w:lang w:val="uk-UA"/>
        </w:rPr>
        <w:t xml:space="preserve"> має містити</w:t>
      </w:r>
      <w:r w:rsidRPr="0029417F">
        <w:rPr>
          <w:sz w:val="28"/>
          <w:szCs w:val="28"/>
        </w:rPr>
        <w:t xml:space="preserve"> </w:t>
      </w:r>
      <w:r w:rsidR="00F367A1">
        <w:rPr>
          <w:sz w:val="28"/>
          <w:szCs w:val="28"/>
          <w:lang w:val="uk-UA"/>
        </w:rPr>
        <w:t>кваліфікований електронний під</w:t>
      </w:r>
      <w:r w:rsidR="006A29AE">
        <w:rPr>
          <w:sz w:val="28"/>
          <w:szCs w:val="28"/>
          <w:lang w:val="uk-UA"/>
        </w:rPr>
        <w:t>п</w:t>
      </w:r>
      <w:r w:rsidR="00F367A1">
        <w:rPr>
          <w:sz w:val="28"/>
          <w:szCs w:val="28"/>
          <w:lang w:val="uk-UA"/>
        </w:rPr>
        <w:t xml:space="preserve">ис </w:t>
      </w:r>
      <w:r w:rsidRPr="0029417F">
        <w:rPr>
          <w:sz w:val="28"/>
          <w:szCs w:val="28"/>
        </w:rPr>
        <w:t>уповноваженої особи</w:t>
      </w:r>
      <w:r w:rsidRPr="0029417F">
        <w:rPr>
          <w:sz w:val="28"/>
          <w:szCs w:val="28"/>
          <w:lang w:val="uk-UA"/>
        </w:rPr>
        <w:t>.</w:t>
      </w:r>
    </w:p>
    <w:p w:rsidR="004725B0" w:rsidRDefault="0029417F">
      <w:pPr>
        <w:spacing w:after="0" w:line="240" w:lineRule="auto"/>
        <w:ind w:firstLine="567"/>
        <w:jc w:val="both"/>
        <w:rPr>
          <w:rFonts w:ascii="Times New Roman" w:hAnsi="Times New Roman" w:cs="Times New Roman"/>
          <w:sz w:val="28"/>
          <w:szCs w:val="28"/>
          <w:lang w:val="ru-RU"/>
        </w:rPr>
      </w:pPr>
      <w:r w:rsidRPr="0029417F">
        <w:rPr>
          <w:rFonts w:ascii="Times New Roman" w:hAnsi="Times New Roman" w:cs="Times New Roman"/>
          <w:sz w:val="28"/>
          <w:szCs w:val="28"/>
        </w:rPr>
        <w:t>Банк приймає до виконання вимогу Національного банку протягом 30 календарних днів починаючи з дати її складання.</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29417F">
      <w:pPr>
        <w:spacing w:after="0" w:line="240" w:lineRule="auto"/>
        <w:ind w:firstLine="567"/>
        <w:jc w:val="both"/>
        <w:rPr>
          <w:rFonts w:ascii="Times New Roman" w:hAnsi="Times New Roman" w:cs="Times New Roman"/>
          <w:sz w:val="28"/>
          <w:szCs w:val="28"/>
          <w:lang w:val="ru-RU"/>
        </w:rPr>
      </w:pPr>
      <w:r w:rsidRPr="0029417F">
        <w:rPr>
          <w:rFonts w:ascii="Times New Roman" w:hAnsi="Times New Roman" w:cs="Times New Roman"/>
          <w:sz w:val="28"/>
          <w:szCs w:val="28"/>
          <w:lang w:val="ru-RU"/>
        </w:rPr>
        <w:t>6</w:t>
      </w:r>
      <w:r w:rsidR="00B04EB8">
        <w:rPr>
          <w:rFonts w:ascii="Times New Roman" w:hAnsi="Times New Roman" w:cs="Times New Roman"/>
          <w:sz w:val="28"/>
          <w:szCs w:val="28"/>
          <w:lang w:val="ru-RU"/>
        </w:rPr>
        <w:t>7</w:t>
      </w:r>
      <w:r w:rsidRPr="0029417F">
        <w:rPr>
          <w:rFonts w:ascii="Times New Roman" w:hAnsi="Times New Roman" w:cs="Times New Roman"/>
          <w:sz w:val="28"/>
          <w:szCs w:val="28"/>
          <w:lang w:val="ru-RU"/>
        </w:rPr>
        <w:t>.</w:t>
      </w:r>
      <w:r w:rsidRPr="0029417F">
        <w:rPr>
          <w:rFonts w:ascii="Times New Roman" w:hAnsi="Times New Roman" w:cs="Times New Roman"/>
          <w:sz w:val="28"/>
          <w:szCs w:val="28"/>
        </w:rPr>
        <w:t xml:space="preserve"> Національний банк для визначення суми іноземної валюти або маси банківського металу, яку </w:t>
      </w:r>
      <w:r w:rsidR="00D310D2">
        <w:rPr>
          <w:rFonts w:ascii="Times New Roman" w:hAnsi="Times New Roman" w:cs="Times New Roman"/>
          <w:sz w:val="28"/>
          <w:szCs w:val="28"/>
        </w:rPr>
        <w:t>потрібно</w:t>
      </w:r>
      <w:r w:rsidR="00D310D2" w:rsidRPr="0029417F">
        <w:rPr>
          <w:rFonts w:ascii="Times New Roman" w:hAnsi="Times New Roman" w:cs="Times New Roman"/>
          <w:sz w:val="28"/>
          <w:szCs w:val="28"/>
        </w:rPr>
        <w:t xml:space="preserve"> </w:t>
      </w:r>
      <w:r w:rsidRPr="0029417F">
        <w:rPr>
          <w:rFonts w:ascii="Times New Roman" w:hAnsi="Times New Roman" w:cs="Times New Roman"/>
          <w:sz w:val="28"/>
          <w:szCs w:val="28"/>
        </w:rPr>
        <w:t xml:space="preserve">списати в безспірному порядку з </w:t>
      </w:r>
      <w:r w:rsidR="0039366B" w:rsidRPr="00637414">
        <w:rPr>
          <w:rFonts w:ascii="Times New Roman" w:hAnsi="Times New Roman" w:cs="Times New Roman"/>
          <w:sz w:val="28"/>
          <w:szCs w:val="28"/>
        </w:rPr>
        <w:t>кор</w:t>
      </w:r>
      <w:r w:rsidR="00637414" w:rsidRPr="00637414">
        <w:rPr>
          <w:rFonts w:ascii="Times New Roman" w:hAnsi="Times New Roman" w:cs="Times New Roman"/>
          <w:sz w:val="28"/>
          <w:szCs w:val="28"/>
        </w:rPr>
        <w:t xml:space="preserve">еспондентського </w:t>
      </w:r>
      <w:r w:rsidR="0039366B" w:rsidRPr="00637414">
        <w:rPr>
          <w:rFonts w:ascii="Times New Roman" w:hAnsi="Times New Roman" w:cs="Times New Roman"/>
          <w:sz w:val="28"/>
          <w:szCs w:val="28"/>
        </w:rPr>
        <w:t>рахунку</w:t>
      </w:r>
      <w:r w:rsidRPr="0029417F">
        <w:rPr>
          <w:rFonts w:ascii="Times New Roman" w:hAnsi="Times New Roman" w:cs="Times New Roman"/>
          <w:sz w:val="28"/>
          <w:szCs w:val="28"/>
        </w:rPr>
        <w:t xml:space="preserve"> банку-боржника, використовує офіційний курс гривні до іноземних валют і банківських металів, що встановлюється Національним банком на день складання вимоги Національного банку.</w:t>
      </w:r>
    </w:p>
    <w:p w:rsidR="004725B0" w:rsidRDefault="004725B0">
      <w:pPr>
        <w:spacing w:after="0" w:line="240" w:lineRule="auto"/>
        <w:ind w:firstLine="567"/>
        <w:jc w:val="both"/>
        <w:rPr>
          <w:rFonts w:ascii="Times New Roman" w:hAnsi="Times New Roman" w:cs="Times New Roman"/>
          <w:sz w:val="28"/>
          <w:szCs w:val="28"/>
          <w:lang w:val="ru-RU"/>
        </w:rPr>
      </w:pPr>
    </w:p>
    <w:p w:rsidR="004725B0" w:rsidRDefault="0029417F">
      <w:pPr>
        <w:pStyle w:val="rvps2"/>
        <w:shd w:val="clear" w:color="auto" w:fill="FFFFFF"/>
        <w:spacing w:before="0" w:beforeAutospacing="0" w:after="0" w:afterAutospacing="0"/>
        <w:ind w:firstLine="567"/>
        <w:jc w:val="both"/>
        <w:rPr>
          <w:sz w:val="28"/>
          <w:szCs w:val="28"/>
        </w:rPr>
      </w:pPr>
      <w:r w:rsidRPr="0029417F">
        <w:rPr>
          <w:sz w:val="28"/>
          <w:szCs w:val="28"/>
        </w:rPr>
        <w:t>6</w:t>
      </w:r>
      <w:r w:rsidR="00B04EB8">
        <w:rPr>
          <w:sz w:val="28"/>
          <w:szCs w:val="28"/>
          <w:lang w:val="uk-UA"/>
        </w:rPr>
        <w:t>8</w:t>
      </w:r>
      <w:r w:rsidRPr="0029417F">
        <w:rPr>
          <w:sz w:val="28"/>
          <w:szCs w:val="28"/>
        </w:rPr>
        <w:t xml:space="preserve">. Банк, у якому відкритий </w:t>
      </w:r>
      <w:r w:rsidR="0039366B" w:rsidRPr="00C30BF1">
        <w:rPr>
          <w:sz w:val="28"/>
          <w:szCs w:val="28"/>
        </w:rPr>
        <w:t>кор</w:t>
      </w:r>
      <w:r w:rsidR="00637414" w:rsidRPr="00C30BF1">
        <w:rPr>
          <w:sz w:val="28"/>
          <w:szCs w:val="28"/>
          <w:lang w:val="uk-UA"/>
        </w:rPr>
        <w:t xml:space="preserve">еспондентський </w:t>
      </w:r>
      <w:r w:rsidR="0039366B" w:rsidRPr="00C30BF1">
        <w:rPr>
          <w:sz w:val="28"/>
          <w:szCs w:val="28"/>
        </w:rPr>
        <w:t>рахунок</w:t>
      </w:r>
      <w:r w:rsidRPr="0029417F">
        <w:rPr>
          <w:sz w:val="28"/>
          <w:szCs w:val="28"/>
        </w:rPr>
        <w:t xml:space="preserve"> банку-боржника, здійснює списання в безспірному порядку коштів в іноземних валютах та/або банківських металів </w:t>
      </w:r>
      <w:r w:rsidR="00D310D2">
        <w:rPr>
          <w:sz w:val="28"/>
          <w:szCs w:val="28"/>
          <w:lang w:val="uk-UA"/>
        </w:rPr>
        <w:t>і</w:t>
      </w:r>
      <w:r w:rsidRPr="0029417F">
        <w:rPr>
          <w:sz w:val="28"/>
          <w:szCs w:val="28"/>
        </w:rPr>
        <w:t xml:space="preserve">з </w:t>
      </w:r>
      <w:r w:rsidR="0039366B" w:rsidRPr="00C30BF1">
        <w:rPr>
          <w:sz w:val="28"/>
          <w:szCs w:val="28"/>
        </w:rPr>
        <w:t>кор</w:t>
      </w:r>
      <w:r w:rsidR="00637414" w:rsidRPr="00C30BF1">
        <w:rPr>
          <w:sz w:val="28"/>
          <w:szCs w:val="28"/>
          <w:lang w:val="uk-UA"/>
        </w:rPr>
        <w:t xml:space="preserve">еспондентського </w:t>
      </w:r>
      <w:r w:rsidR="0039366B" w:rsidRPr="00C30BF1">
        <w:rPr>
          <w:sz w:val="28"/>
          <w:szCs w:val="28"/>
        </w:rPr>
        <w:t>рахунку</w:t>
      </w:r>
      <w:r w:rsidRPr="0029417F">
        <w:rPr>
          <w:sz w:val="28"/>
          <w:szCs w:val="28"/>
        </w:rPr>
        <w:t xml:space="preserve"> банку-боржника протягом операційного часу в день надходження </w:t>
      </w:r>
      <w:r w:rsidRPr="0029417F">
        <w:rPr>
          <w:sz w:val="28"/>
          <w:szCs w:val="28"/>
          <w:lang w:val="uk-UA"/>
        </w:rPr>
        <w:t>вимоги</w:t>
      </w:r>
      <w:r w:rsidRPr="0029417F">
        <w:rPr>
          <w:sz w:val="28"/>
          <w:szCs w:val="28"/>
        </w:rPr>
        <w:t xml:space="preserve"> Національного банку до банку, ураховуючи особливості, визначені в </w:t>
      </w:r>
      <w:r>
        <w:rPr>
          <w:sz w:val="28"/>
          <w:szCs w:val="28"/>
          <w:lang w:val="uk-UA"/>
        </w:rPr>
        <w:t xml:space="preserve">розділі </w:t>
      </w:r>
      <w:r>
        <w:rPr>
          <w:sz w:val="28"/>
          <w:szCs w:val="28"/>
          <w:lang w:val="en-US"/>
        </w:rPr>
        <w:t>V</w:t>
      </w:r>
      <w:r w:rsidRPr="0029417F">
        <w:rPr>
          <w:sz w:val="28"/>
          <w:szCs w:val="28"/>
        </w:rPr>
        <w:t xml:space="preserve"> цього Положення.</w:t>
      </w:r>
    </w:p>
    <w:p w:rsidR="004725B0" w:rsidRDefault="0029417F">
      <w:pPr>
        <w:pStyle w:val="rvps2"/>
        <w:shd w:val="clear" w:color="auto" w:fill="FFFFFF"/>
        <w:spacing w:before="0" w:beforeAutospacing="0" w:after="0" w:afterAutospacing="0"/>
        <w:ind w:firstLine="567"/>
        <w:jc w:val="both"/>
        <w:rPr>
          <w:sz w:val="28"/>
          <w:szCs w:val="28"/>
        </w:rPr>
      </w:pPr>
      <w:r w:rsidRPr="0029417F">
        <w:rPr>
          <w:sz w:val="28"/>
          <w:szCs w:val="28"/>
          <w:lang w:val="uk-UA"/>
        </w:rPr>
        <w:t>Вимогу</w:t>
      </w:r>
      <w:r w:rsidRPr="0029417F">
        <w:rPr>
          <w:sz w:val="28"/>
          <w:szCs w:val="28"/>
        </w:rPr>
        <w:t xml:space="preserve"> Національного банку, що надійшла після операційного часу, банк виконує наступного операційного дня.</w:t>
      </w:r>
    </w:p>
    <w:p w:rsidR="004725B0" w:rsidRDefault="0029417F">
      <w:pPr>
        <w:pStyle w:val="rvps2"/>
        <w:shd w:val="clear" w:color="auto" w:fill="FFFFFF"/>
        <w:spacing w:before="0" w:beforeAutospacing="0" w:after="0" w:afterAutospacing="0"/>
        <w:ind w:firstLine="567"/>
        <w:jc w:val="both"/>
        <w:rPr>
          <w:sz w:val="28"/>
          <w:szCs w:val="28"/>
        </w:rPr>
      </w:pPr>
      <w:r w:rsidRPr="0023776D">
        <w:rPr>
          <w:sz w:val="28"/>
          <w:szCs w:val="28"/>
        </w:rPr>
        <w:t xml:space="preserve">Банк, у якому відкритий </w:t>
      </w:r>
      <w:r w:rsidR="0039366B" w:rsidRPr="00C30BF1">
        <w:rPr>
          <w:sz w:val="28"/>
          <w:szCs w:val="28"/>
        </w:rPr>
        <w:t>кор</w:t>
      </w:r>
      <w:r w:rsidR="00637414" w:rsidRPr="00C30BF1">
        <w:rPr>
          <w:sz w:val="28"/>
          <w:szCs w:val="28"/>
          <w:lang w:val="uk-UA"/>
        </w:rPr>
        <w:t xml:space="preserve">еспондентський </w:t>
      </w:r>
      <w:r w:rsidR="0039366B" w:rsidRPr="00C30BF1">
        <w:rPr>
          <w:sz w:val="28"/>
          <w:szCs w:val="28"/>
        </w:rPr>
        <w:t>рахунок</w:t>
      </w:r>
      <w:r w:rsidRPr="0023776D">
        <w:rPr>
          <w:sz w:val="28"/>
          <w:szCs w:val="28"/>
        </w:rPr>
        <w:t xml:space="preserve"> банку-боржника, здійснює списання в безспірному порядку коштів в іноземних валютах та/або банківських металів </w:t>
      </w:r>
      <w:r w:rsidR="00D310D2">
        <w:rPr>
          <w:sz w:val="28"/>
          <w:szCs w:val="28"/>
          <w:lang w:val="uk-UA"/>
        </w:rPr>
        <w:t>і</w:t>
      </w:r>
      <w:r w:rsidRPr="0023776D">
        <w:rPr>
          <w:sz w:val="28"/>
          <w:szCs w:val="28"/>
        </w:rPr>
        <w:t xml:space="preserve">з </w:t>
      </w:r>
      <w:r w:rsidR="0039366B" w:rsidRPr="00C30BF1">
        <w:rPr>
          <w:sz w:val="28"/>
          <w:szCs w:val="28"/>
        </w:rPr>
        <w:t>кор</w:t>
      </w:r>
      <w:r w:rsidR="00637414" w:rsidRPr="00C30BF1">
        <w:rPr>
          <w:sz w:val="28"/>
          <w:szCs w:val="28"/>
          <w:lang w:val="uk-UA"/>
        </w:rPr>
        <w:t xml:space="preserve">еспондентського </w:t>
      </w:r>
      <w:r w:rsidR="0039366B" w:rsidRPr="00C30BF1">
        <w:rPr>
          <w:sz w:val="28"/>
          <w:szCs w:val="28"/>
        </w:rPr>
        <w:t>рахунку</w:t>
      </w:r>
      <w:r w:rsidRPr="0023776D">
        <w:rPr>
          <w:sz w:val="28"/>
          <w:szCs w:val="28"/>
        </w:rPr>
        <w:t xml:space="preserve"> банку-боржника за </w:t>
      </w:r>
      <w:r w:rsidRPr="0023776D">
        <w:rPr>
          <w:sz w:val="28"/>
          <w:szCs w:val="28"/>
          <w:lang w:val="uk-UA"/>
        </w:rPr>
        <w:t>платіжною інструкцією</w:t>
      </w:r>
      <w:r w:rsidRPr="0023776D">
        <w:rPr>
          <w:sz w:val="28"/>
          <w:szCs w:val="28"/>
        </w:rPr>
        <w:t>, сформован</w:t>
      </w:r>
      <w:r w:rsidRPr="0023776D">
        <w:rPr>
          <w:sz w:val="28"/>
          <w:szCs w:val="28"/>
          <w:lang w:val="uk-UA"/>
        </w:rPr>
        <w:t>ою</w:t>
      </w:r>
      <w:r w:rsidRPr="0023776D">
        <w:rPr>
          <w:sz w:val="28"/>
          <w:szCs w:val="28"/>
        </w:rPr>
        <w:t xml:space="preserve"> банком на підставі </w:t>
      </w:r>
      <w:r w:rsidRPr="0023776D">
        <w:rPr>
          <w:sz w:val="28"/>
          <w:szCs w:val="28"/>
          <w:lang w:val="uk-UA"/>
        </w:rPr>
        <w:t xml:space="preserve">вимоги </w:t>
      </w:r>
      <w:r w:rsidRPr="0023776D">
        <w:rPr>
          <w:sz w:val="28"/>
          <w:szCs w:val="28"/>
        </w:rPr>
        <w:t>Національного банку.</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29417F">
      <w:pPr>
        <w:pStyle w:val="rvps2"/>
        <w:shd w:val="clear" w:color="auto" w:fill="FFFFFF"/>
        <w:spacing w:before="0" w:beforeAutospacing="0" w:after="0" w:afterAutospacing="0"/>
        <w:ind w:firstLine="567"/>
        <w:jc w:val="both"/>
        <w:rPr>
          <w:sz w:val="28"/>
          <w:szCs w:val="28"/>
          <w:lang w:val="uk-UA"/>
        </w:rPr>
      </w:pPr>
      <w:r w:rsidRPr="0023776D">
        <w:rPr>
          <w:sz w:val="28"/>
          <w:szCs w:val="28"/>
        </w:rPr>
        <w:t>6</w:t>
      </w:r>
      <w:r w:rsidR="00B04EB8">
        <w:rPr>
          <w:sz w:val="28"/>
          <w:szCs w:val="28"/>
          <w:lang w:val="uk-UA"/>
        </w:rPr>
        <w:t>9</w:t>
      </w:r>
      <w:r w:rsidR="00F367A1">
        <w:rPr>
          <w:sz w:val="28"/>
          <w:szCs w:val="28"/>
          <w:lang w:val="uk-UA"/>
        </w:rPr>
        <w:t>.</w:t>
      </w:r>
      <w:r w:rsidRPr="0023776D">
        <w:rPr>
          <w:sz w:val="28"/>
          <w:szCs w:val="28"/>
        </w:rPr>
        <w:t xml:space="preserve"> </w:t>
      </w:r>
      <w:r w:rsidR="00F367A1">
        <w:rPr>
          <w:sz w:val="28"/>
          <w:szCs w:val="28"/>
          <w:lang w:val="uk-UA"/>
        </w:rPr>
        <w:t>Б</w:t>
      </w:r>
      <w:r w:rsidRPr="0023776D">
        <w:rPr>
          <w:sz w:val="28"/>
          <w:szCs w:val="28"/>
        </w:rPr>
        <w:t>анк, до якого надійшла вимога Національного банку, здійснює списання заборгованості частково</w:t>
      </w:r>
      <w:r w:rsidR="00F367A1" w:rsidRPr="0023776D">
        <w:rPr>
          <w:sz w:val="28"/>
          <w:szCs w:val="28"/>
        </w:rPr>
        <w:t xml:space="preserve"> </w:t>
      </w:r>
      <w:r w:rsidR="00D310D2">
        <w:rPr>
          <w:sz w:val="28"/>
          <w:szCs w:val="28"/>
          <w:lang w:val="uk-UA"/>
        </w:rPr>
        <w:t>в</w:t>
      </w:r>
      <w:r w:rsidR="00D310D2" w:rsidRPr="0023776D">
        <w:rPr>
          <w:sz w:val="28"/>
          <w:szCs w:val="28"/>
        </w:rPr>
        <w:t xml:space="preserve"> </w:t>
      </w:r>
      <w:r w:rsidR="00F367A1" w:rsidRPr="0023776D">
        <w:rPr>
          <w:sz w:val="28"/>
          <w:szCs w:val="28"/>
        </w:rPr>
        <w:t xml:space="preserve">разі недостатності коштів в іноземній валюті/банківських металів на </w:t>
      </w:r>
      <w:r w:rsidR="0039366B" w:rsidRPr="00C30BF1">
        <w:rPr>
          <w:sz w:val="28"/>
          <w:szCs w:val="28"/>
        </w:rPr>
        <w:t>кор</w:t>
      </w:r>
      <w:r w:rsidR="00637414" w:rsidRPr="00C30BF1">
        <w:rPr>
          <w:sz w:val="28"/>
          <w:szCs w:val="28"/>
          <w:lang w:val="uk-UA"/>
        </w:rPr>
        <w:t xml:space="preserve">еспондентському </w:t>
      </w:r>
      <w:r w:rsidR="0039366B" w:rsidRPr="00C30BF1">
        <w:rPr>
          <w:sz w:val="28"/>
          <w:szCs w:val="28"/>
        </w:rPr>
        <w:t>рахунку</w:t>
      </w:r>
      <w:r w:rsidR="00F367A1" w:rsidRPr="0023776D">
        <w:rPr>
          <w:sz w:val="28"/>
          <w:szCs w:val="28"/>
        </w:rPr>
        <w:t xml:space="preserve"> банку-боржника</w:t>
      </w:r>
      <w:r w:rsidR="00F367A1">
        <w:rPr>
          <w:sz w:val="28"/>
          <w:szCs w:val="28"/>
          <w:lang w:val="uk-UA"/>
        </w:rPr>
        <w:t>.</w:t>
      </w:r>
    </w:p>
    <w:p w:rsidR="004725B0" w:rsidRDefault="00D310D2">
      <w:pPr>
        <w:pStyle w:val="rvps2"/>
        <w:shd w:val="clear" w:color="auto" w:fill="FFFFFF"/>
        <w:spacing w:before="0" w:beforeAutospacing="0" w:after="0" w:afterAutospacing="0"/>
        <w:ind w:firstLine="567"/>
        <w:jc w:val="both"/>
        <w:rPr>
          <w:sz w:val="28"/>
          <w:szCs w:val="28"/>
          <w:lang w:val="uk-UA"/>
        </w:rPr>
      </w:pPr>
      <w:r>
        <w:rPr>
          <w:sz w:val="28"/>
          <w:szCs w:val="28"/>
          <w:lang w:val="uk-UA"/>
        </w:rPr>
        <w:t>Б</w:t>
      </w:r>
      <w:r w:rsidR="0029417F" w:rsidRPr="00F367A1">
        <w:rPr>
          <w:sz w:val="28"/>
          <w:szCs w:val="28"/>
          <w:lang w:val="uk-UA"/>
        </w:rPr>
        <w:t xml:space="preserve">анк оформляє </w:t>
      </w:r>
      <w:r>
        <w:rPr>
          <w:sz w:val="28"/>
          <w:szCs w:val="28"/>
          <w:lang w:val="uk-UA"/>
        </w:rPr>
        <w:t>ч</w:t>
      </w:r>
      <w:r w:rsidRPr="00F367A1">
        <w:rPr>
          <w:sz w:val="28"/>
          <w:szCs w:val="28"/>
          <w:lang w:val="uk-UA"/>
        </w:rPr>
        <w:t xml:space="preserve">асткову оплату вимоги Національного банку </w:t>
      </w:r>
      <w:r w:rsidR="0029417F" w:rsidRPr="0023776D">
        <w:rPr>
          <w:sz w:val="28"/>
          <w:szCs w:val="28"/>
          <w:lang w:val="uk-UA"/>
        </w:rPr>
        <w:t>платіжною інструкцією</w:t>
      </w:r>
      <w:r w:rsidR="0029417F" w:rsidRPr="00F367A1">
        <w:rPr>
          <w:sz w:val="28"/>
          <w:szCs w:val="28"/>
          <w:lang w:val="uk-UA"/>
        </w:rPr>
        <w:t xml:space="preserve">, у реквізиті </w:t>
      </w:r>
      <w:r w:rsidR="0039366B" w:rsidRPr="0039366B">
        <w:rPr>
          <w:sz w:val="28"/>
          <w:szCs w:val="28"/>
          <w:lang w:val="uk-UA"/>
        </w:rPr>
        <w:t>“</w:t>
      </w:r>
      <w:r w:rsidR="0029417F" w:rsidRPr="00F367A1">
        <w:rPr>
          <w:sz w:val="28"/>
          <w:szCs w:val="28"/>
          <w:lang w:val="uk-UA"/>
        </w:rPr>
        <w:t>Призначення платежу</w:t>
      </w:r>
      <w:r w:rsidR="0039366B" w:rsidRPr="0039366B">
        <w:rPr>
          <w:sz w:val="28"/>
          <w:szCs w:val="28"/>
          <w:lang w:val="uk-UA"/>
        </w:rPr>
        <w:t>”</w:t>
      </w:r>
      <w:r w:rsidR="0029417F" w:rsidRPr="00F367A1">
        <w:rPr>
          <w:sz w:val="28"/>
          <w:szCs w:val="28"/>
          <w:lang w:val="uk-UA"/>
        </w:rPr>
        <w:t xml:space="preserve"> яко</w:t>
      </w:r>
      <w:r w:rsidR="0029417F" w:rsidRPr="0023776D">
        <w:rPr>
          <w:sz w:val="28"/>
          <w:szCs w:val="28"/>
          <w:lang w:val="uk-UA"/>
        </w:rPr>
        <w:t>ї</w:t>
      </w:r>
      <w:r w:rsidR="0029417F" w:rsidRPr="00F367A1">
        <w:rPr>
          <w:sz w:val="28"/>
          <w:szCs w:val="28"/>
          <w:lang w:val="uk-UA"/>
        </w:rPr>
        <w:t xml:space="preserve"> зазначає номер і дату вимоги Національного банку, яку частково сплачено, суму, що залишилася до сплати, та повторює текст, наведений у реквізиті </w:t>
      </w:r>
      <w:r w:rsidR="0039366B" w:rsidRPr="0039366B">
        <w:rPr>
          <w:sz w:val="28"/>
          <w:szCs w:val="28"/>
          <w:lang w:val="uk-UA"/>
        </w:rPr>
        <w:t>“</w:t>
      </w:r>
      <w:r w:rsidR="0029417F" w:rsidRPr="00F367A1">
        <w:rPr>
          <w:sz w:val="28"/>
          <w:szCs w:val="28"/>
          <w:lang w:val="uk-UA"/>
        </w:rPr>
        <w:t>Призначення платежу</w:t>
      </w:r>
      <w:r w:rsidR="0039366B" w:rsidRPr="0039366B">
        <w:rPr>
          <w:sz w:val="28"/>
          <w:szCs w:val="28"/>
          <w:lang w:val="uk-UA"/>
        </w:rPr>
        <w:t>”</w:t>
      </w:r>
      <w:r w:rsidR="0029417F" w:rsidRPr="00F367A1">
        <w:rPr>
          <w:sz w:val="28"/>
          <w:szCs w:val="28"/>
          <w:lang w:val="uk-UA"/>
        </w:rPr>
        <w:t xml:space="preserve"> цієї </w:t>
      </w:r>
      <w:r w:rsidR="0029417F" w:rsidRPr="0023776D">
        <w:rPr>
          <w:sz w:val="28"/>
          <w:szCs w:val="28"/>
          <w:lang w:val="uk-UA"/>
        </w:rPr>
        <w:t>вимоги</w:t>
      </w:r>
      <w:r w:rsidR="0029417F" w:rsidRPr="00F367A1">
        <w:rPr>
          <w:sz w:val="28"/>
          <w:szCs w:val="28"/>
          <w:lang w:val="uk-UA"/>
        </w:rPr>
        <w:t xml:space="preserve"> Національного банку.</w:t>
      </w:r>
    </w:p>
    <w:p w:rsidR="004725B0" w:rsidRDefault="004725B0">
      <w:pPr>
        <w:pStyle w:val="rvps2"/>
        <w:shd w:val="clear" w:color="auto" w:fill="FFFFFF"/>
        <w:spacing w:before="0" w:beforeAutospacing="0" w:after="0" w:afterAutospacing="0"/>
        <w:ind w:firstLine="567"/>
        <w:jc w:val="both"/>
        <w:rPr>
          <w:sz w:val="28"/>
          <w:szCs w:val="28"/>
          <w:lang w:val="uk-UA"/>
        </w:rPr>
      </w:pPr>
    </w:p>
    <w:p w:rsidR="004725B0" w:rsidRDefault="00B04EB8">
      <w:pPr>
        <w:pStyle w:val="rvps2"/>
        <w:shd w:val="clear" w:color="auto" w:fill="FFFFFF"/>
        <w:spacing w:before="0" w:beforeAutospacing="0" w:after="0" w:afterAutospacing="0"/>
        <w:ind w:firstLine="567"/>
        <w:jc w:val="both"/>
        <w:rPr>
          <w:sz w:val="28"/>
          <w:szCs w:val="28"/>
          <w:lang w:val="uk-UA"/>
        </w:rPr>
      </w:pPr>
      <w:r>
        <w:rPr>
          <w:sz w:val="28"/>
          <w:szCs w:val="28"/>
          <w:lang w:val="uk-UA"/>
        </w:rPr>
        <w:t>70</w:t>
      </w:r>
      <w:r w:rsidR="0029417F" w:rsidRPr="0023776D">
        <w:rPr>
          <w:sz w:val="28"/>
          <w:szCs w:val="28"/>
        </w:rPr>
        <w:t>.</w:t>
      </w:r>
      <w:r w:rsidR="0029417F" w:rsidRPr="0023776D">
        <w:rPr>
          <w:sz w:val="28"/>
          <w:szCs w:val="28"/>
          <w:lang w:val="uk-UA"/>
        </w:rPr>
        <w:t xml:space="preserve"> Банк, у якому відкритий </w:t>
      </w:r>
      <w:r w:rsidR="0039366B" w:rsidRPr="00C30BF1">
        <w:rPr>
          <w:sz w:val="28"/>
          <w:szCs w:val="28"/>
          <w:lang w:val="uk-UA"/>
        </w:rPr>
        <w:t>кор</w:t>
      </w:r>
      <w:r w:rsidR="00637414" w:rsidRPr="00C30BF1">
        <w:rPr>
          <w:sz w:val="28"/>
          <w:szCs w:val="28"/>
          <w:lang w:val="uk-UA"/>
        </w:rPr>
        <w:t xml:space="preserve">еспондентський </w:t>
      </w:r>
      <w:r w:rsidR="0039366B" w:rsidRPr="00C30BF1">
        <w:rPr>
          <w:sz w:val="28"/>
          <w:szCs w:val="28"/>
          <w:lang w:val="uk-UA"/>
        </w:rPr>
        <w:t>рахунок</w:t>
      </w:r>
      <w:r w:rsidR="0029417F" w:rsidRPr="0023776D">
        <w:rPr>
          <w:sz w:val="28"/>
          <w:szCs w:val="28"/>
          <w:lang w:val="uk-UA"/>
        </w:rPr>
        <w:t xml:space="preserve"> банку-боржника, не пізніше наступного робочого дня після надходження вимоги </w:t>
      </w:r>
      <w:r w:rsidR="00D310D2" w:rsidRPr="0023776D">
        <w:rPr>
          <w:sz w:val="28"/>
          <w:szCs w:val="28"/>
          <w:lang w:val="uk-UA"/>
        </w:rPr>
        <w:t>зобов</w:t>
      </w:r>
      <w:r w:rsidR="00D310D2">
        <w:rPr>
          <w:sz w:val="28"/>
          <w:szCs w:val="28"/>
          <w:lang w:val="uk-UA"/>
        </w:rPr>
        <w:t>’</w:t>
      </w:r>
      <w:r w:rsidR="00D310D2" w:rsidRPr="0023776D">
        <w:rPr>
          <w:sz w:val="28"/>
          <w:szCs w:val="28"/>
          <w:lang w:val="uk-UA"/>
        </w:rPr>
        <w:t xml:space="preserve">язаний </w:t>
      </w:r>
      <w:r w:rsidR="0029417F" w:rsidRPr="0023776D">
        <w:rPr>
          <w:sz w:val="28"/>
          <w:szCs w:val="28"/>
          <w:lang w:val="uk-UA"/>
        </w:rPr>
        <w:t>повідомити Національний банк про виконання (часткове виконання) або про неможливість виконання вимоги Національного банку з причин, зазначених у пункті</w:t>
      </w:r>
      <w:r w:rsidR="00F367A1">
        <w:rPr>
          <w:sz w:val="28"/>
          <w:szCs w:val="28"/>
          <w:lang w:val="uk-UA"/>
        </w:rPr>
        <w:t xml:space="preserve"> 6</w:t>
      </w:r>
      <w:r w:rsidR="002F684F">
        <w:rPr>
          <w:sz w:val="28"/>
          <w:szCs w:val="28"/>
          <w:lang w:val="uk-UA"/>
        </w:rPr>
        <w:t>9</w:t>
      </w:r>
      <w:r w:rsidR="00F367A1">
        <w:rPr>
          <w:sz w:val="28"/>
          <w:szCs w:val="28"/>
          <w:lang w:val="uk-UA"/>
        </w:rPr>
        <w:t xml:space="preserve"> р</w:t>
      </w:r>
      <w:r w:rsidR="004348C2">
        <w:rPr>
          <w:sz w:val="28"/>
          <w:szCs w:val="28"/>
          <w:lang w:val="uk-UA"/>
        </w:rPr>
        <w:t>озділу</w:t>
      </w:r>
      <w:r w:rsidR="00F367A1">
        <w:rPr>
          <w:sz w:val="28"/>
          <w:szCs w:val="28"/>
          <w:lang w:val="uk-UA"/>
        </w:rPr>
        <w:t xml:space="preserve"> </w:t>
      </w:r>
      <w:r w:rsidR="00F367A1">
        <w:rPr>
          <w:sz w:val="28"/>
          <w:szCs w:val="28"/>
          <w:lang w:val="en-US"/>
        </w:rPr>
        <w:t>VII</w:t>
      </w:r>
      <w:r w:rsidR="00F367A1" w:rsidRPr="00F367A1">
        <w:rPr>
          <w:sz w:val="28"/>
          <w:szCs w:val="28"/>
        </w:rPr>
        <w:t xml:space="preserve"> </w:t>
      </w:r>
      <w:r w:rsidR="004348C2">
        <w:rPr>
          <w:sz w:val="28"/>
          <w:szCs w:val="28"/>
          <w:lang w:val="uk-UA"/>
        </w:rPr>
        <w:t>цього Положення</w:t>
      </w:r>
      <w:r w:rsidR="0029417F" w:rsidRPr="0023776D">
        <w:rPr>
          <w:sz w:val="28"/>
          <w:szCs w:val="28"/>
          <w:lang w:val="uk-UA"/>
        </w:rPr>
        <w:t>.</w:t>
      </w:r>
    </w:p>
    <w:p w:rsidR="004725B0" w:rsidRDefault="0029417F">
      <w:pPr>
        <w:pStyle w:val="rvps2"/>
        <w:shd w:val="clear" w:color="auto" w:fill="FFFFFF"/>
        <w:spacing w:before="0" w:beforeAutospacing="0" w:after="0" w:afterAutospacing="0"/>
        <w:ind w:firstLine="567"/>
        <w:jc w:val="both"/>
        <w:rPr>
          <w:sz w:val="28"/>
          <w:szCs w:val="28"/>
        </w:rPr>
      </w:pPr>
      <w:r w:rsidRPr="0023776D">
        <w:rPr>
          <w:sz w:val="28"/>
          <w:szCs w:val="28"/>
        </w:rPr>
        <w:t xml:space="preserve">Банк повертає без виконання </w:t>
      </w:r>
      <w:r w:rsidRPr="0023776D">
        <w:rPr>
          <w:sz w:val="28"/>
          <w:szCs w:val="28"/>
          <w:lang w:val="uk-UA"/>
        </w:rPr>
        <w:t xml:space="preserve">вимогу </w:t>
      </w:r>
      <w:r w:rsidRPr="0023776D">
        <w:rPr>
          <w:sz w:val="28"/>
          <w:szCs w:val="28"/>
        </w:rPr>
        <w:t xml:space="preserve">Національного банку, якщо на день її </w:t>
      </w:r>
      <w:r w:rsidR="00D310D2" w:rsidRPr="0023776D">
        <w:rPr>
          <w:sz w:val="28"/>
          <w:szCs w:val="28"/>
        </w:rPr>
        <w:t>пред</w:t>
      </w:r>
      <w:r w:rsidR="00D310D2">
        <w:rPr>
          <w:sz w:val="28"/>
          <w:szCs w:val="28"/>
          <w:lang w:val="uk-UA"/>
        </w:rPr>
        <w:t>’</w:t>
      </w:r>
      <w:r w:rsidR="00D310D2" w:rsidRPr="0023776D">
        <w:rPr>
          <w:sz w:val="28"/>
          <w:szCs w:val="28"/>
        </w:rPr>
        <w:t xml:space="preserve">явлення </w:t>
      </w:r>
      <w:r w:rsidRPr="0023776D">
        <w:rPr>
          <w:sz w:val="28"/>
          <w:szCs w:val="28"/>
        </w:rPr>
        <w:t>до банку немає:</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4348C2">
      <w:pPr>
        <w:pStyle w:val="rvps2"/>
        <w:shd w:val="clear" w:color="auto" w:fill="FFFFFF"/>
        <w:spacing w:before="0" w:beforeAutospacing="0" w:after="0" w:afterAutospacing="0"/>
        <w:ind w:firstLine="567"/>
        <w:jc w:val="both"/>
        <w:rPr>
          <w:sz w:val="28"/>
          <w:szCs w:val="28"/>
        </w:rPr>
      </w:pPr>
      <w:r>
        <w:rPr>
          <w:sz w:val="28"/>
          <w:szCs w:val="28"/>
          <w:lang w:val="uk-UA"/>
        </w:rPr>
        <w:t xml:space="preserve">1) </w:t>
      </w:r>
      <w:r w:rsidR="0029417F" w:rsidRPr="0023776D">
        <w:rPr>
          <w:sz w:val="28"/>
          <w:szCs w:val="28"/>
        </w:rPr>
        <w:t xml:space="preserve">коштів в іноземній валюті/банківських металів на </w:t>
      </w:r>
      <w:r w:rsidR="0039366B" w:rsidRPr="00C30BF1">
        <w:rPr>
          <w:sz w:val="28"/>
          <w:szCs w:val="28"/>
        </w:rPr>
        <w:t>кор</w:t>
      </w:r>
      <w:r w:rsidR="00637414" w:rsidRPr="00C30BF1">
        <w:rPr>
          <w:sz w:val="28"/>
          <w:szCs w:val="28"/>
          <w:lang w:val="uk-UA"/>
        </w:rPr>
        <w:t xml:space="preserve">еспондентському </w:t>
      </w:r>
      <w:r w:rsidR="0039366B" w:rsidRPr="00C30BF1">
        <w:rPr>
          <w:sz w:val="28"/>
          <w:szCs w:val="28"/>
        </w:rPr>
        <w:t>рахунку</w:t>
      </w:r>
      <w:r w:rsidR="0029417F" w:rsidRPr="0023776D">
        <w:rPr>
          <w:sz w:val="28"/>
          <w:szCs w:val="28"/>
        </w:rPr>
        <w:t xml:space="preserve"> банку-боржника;</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39366B">
      <w:pPr>
        <w:pStyle w:val="rvps2"/>
        <w:numPr>
          <w:ilvl w:val="0"/>
          <w:numId w:val="48"/>
        </w:numPr>
        <w:shd w:val="clear" w:color="auto" w:fill="FFFFFF"/>
        <w:tabs>
          <w:tab w:val="left" w:pos="709"/>
          <w:tab w:val="left" w:pos="851"/>
        </w:tabs>
        <w:spacing w:before="0" w:beforeAutospacing="0" w:after="0" w:afterAutospacing="0"/>
        <w:ind w:left="0" w:firstLine="567"/>
        <w:jc w:val="both"/>
        <w:rPr>
          <w:sz w:val="28"/>
          <w:szCs w:val="28"/>
        </w:rPr>
      </w:pPr>
      <w:r w:rsidRPr="00C30BF1">
        <w:rPr>
          <w:sz w:val="28"/>
          <w:szCs w:val="28"/>
        </w:rPr>
        <w:t>кор</w:t>
      </w:r>
      <w:r w:rsidR="00637414" w:rsidRPr="00C30BF1">
        <w:rPr>
          <w:sz w:val="28"/>
          <w:szCs w:val="28"/>
          <w:lang w:val="uk-UA"/>
        </w:rPr>
        <w:t xml:space="preserve">еспондентського </w:t>
      </w:r>
      <w:r w:rsidRPr="00C30BF1">
        <w:rPr>
          <w:sz w:val="28"/>
          <w:szCs w:val="28"/>
        </w:rPr>
        <w:t>рахунку</w:t>
      </w:r>
      <w:r w:rsidR="0029417F" w:rsidRPr="0023776D">
        <w:rPr>
          <w:sz w:val="28"/>
          <w:szCs w:val="28"/>
        </w:rPr>
        <w:t xml:space="preserve"> банку-боржника в банку;</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1628C3">
      <w:pPr>
        <w:pStyle w:val="rvps2"/>
        <w:shd w:val="clear" w:color="auto" w:fill="FFFFFF"/>
        <w:spacing w:before="0" w:beforeAutospacing="0" w:after="0" w:afterAutospacing="0"/>
        <w:ind w:firstLine="567"/>
        <w:jc w:val="both"/>
        <w:rPr>
          <w:sz w:val="28"/>
          <w:szCs w:val="28"/>
        </w:rPr>
      </w:pPr>
      <w:r>
        <w:rPr>
          <w:sz w:val="28"/>
          <w:szCs w:val="28"/>
          <w:lang w:val="uk-UA"/>
        </w:rPr>
        <w:t xml:space="preserve">3) </w:t>
      </w:r>
      <w:r w:rsidR="0029417F" w:rsidRPr="0023776D">
        <w:rPr>
          <w:sz w:val="28"/>
          <w:szCs w:val="28"/>
        </w:rPr>
        <w:t>інформації або її частини, заповнення якої передбачено </w:t>
      </w:r>
      <w:r w:rsidR="00D310D2">
        <w:rPr>
          <w:sz w:val="28"/>
          <w:szCs w:val="28"/>
          <w:lang w:val="uk-UA"/>
        </w:rPr>
        <w:t xml:space="preserve">в </w:t>
      </w:r>
      <w:hyperlink r:id="rId22" w:anchor="n317" w:history="1">
        <w:r w:rsidR="00C822A8" w:rsidRPr="00C822A8">
          <w:rPr>
            <w:rStyle w:val="a5"/>
            <w:rFonts w:eastAsiaTheme="minorEastAsia"/>
            <w:color w:val="auto"/>
            <w:sz w:val="28"/>
            <w:szCs w:val="28"/>
            <w:u w:val="none"/>
          </w:rPr>
          <w:t>пункт</w:t>
        </w:r>
        <w:r w:rsidR="00D310D2">
          <w:rPr>
            <w:rStyle w:val="a5"/>
            <w:rFonts w:eastAsiaTheme="minorEastAsia"/>
            <w:color w:val="auto"/>
            <w:sz w:val="28"/>
            <w:szCs w:val="28"/>
            <w:u w:val="none"/>
            <w:lang w:val="uk-UA"/>
          </w:rPr>
          <w:t>і</w:t>
        </w:r>
        <w:r w:rsidR="00C822A8" w:rsidRPr="00C822A8">
          <w:rPr>
            <w:rStyle w:val="a5"/>
            <w:rFonts w:eastAsiaTheme="minorEastAsia"/>
            <w:color w:val="auto"/>
            <w:sz w:val="28"/>
            <w:szCs w:val="28"/>
            <w:u w:val="none"/>
          </w:rPr>
          <w:t xml:space="preserve"> </w:t>
        </w:r>
      </w:hyperlink>
      <w:r w:rsidR="00F367A1" w:rsidRPr="00F367A1">
        <w:rPr>
          <w:rStyle w:val="a5"/>
          <w:rFonts w:eastAsiaTheme="minorEastAsia"/>
          <w:color w:val="auto"/>
          <w:sz w:val="28"/>
          <w:szCs w:val="28"/>
          <w:u w:val="none"/>
        </w:rPr>
        <w:t>6</w:t>
      </w:r>
      <w:r w:rsidR="002F684F">
        <w:rPr>
          <w:rStyle w:val="a5"/>
          <w:rFonts w:eastAsiaTheme="minorEastAsia"/>
          <w:color w:val="auto"/>
          <w:sz w:val="28"/>
          <w:szCs w:val="28"/>
          <w:u w:val="none"/>
        </w:rPr>
        <w:t>6</w:t>
      </w:r>
      <w:r w:rsidR="00F367A1" w:rsidRPr="00F367A1">
        <w:rPr>
          <w:sz w:val="28"/>
          <w:szCs w:val="28"/>
        </w:rPr>
        <w:t xml:space="preserve"> </w:t>
      </w:r>
      <w:r w:rsidR="00F367A1">
        <w:rPr>
          <w:sz w:val="28"/>
          <w:szCs w:val="28"/>
          <w:lang w:val="uk-UA"/>
        </w:rPr>
        <w:t>р</w:t>
      </w:r>
      <w:r w:rsidR="00EE0CAC">
        <w:rPr>
          <w:sz w:val="28"/>
          <w:szCs w:val="28"/>
          <w:lang w:val="uk-UA"/>
        </w:rPr>
        <w:t>озділу</w:t>
      </w:r>
      <w:r w:rsidR="00F367A1" w:rsidRPr="00F367A1">
        <w:rPr>
          <w:sz w:val="28"/>
          <w:szCs w:val="28"/>
        </w:rPr>
        <w:t xml:space="preserve"> </w:t>
      </w:r>
      <w:r w:rsidR="00F367A1">
        <w:rPr>
          <w:sz w:val="28"/>
          <w:szCs w:val="28"/>
          <w:lang w:val="en-US"/>
        </w:rPr>
        <w:t>VII</w:t>
      </w:r>
      <w:r w:rsidR="00F367A1" w:rsidRPr="00F367A1">
        <w:rPr>
          <w:sz w:val="28"/>
          <w:szCs w:val="28"/>
        </w:rPr>
        <w:t xml:space="preserve"> </w:t>
      </w:r>
      <w:r w:rsidR="0029417F" w:rsidRPr="0023776D">
        <w:rPr>
          <w:sz w:val="28"/>
          <w:szCs w:val="28"/>
        </w:rPr>
        <w:t>цього Положення, та/або зазначена помилкова інформація щодо банку-боржника та/або банку банку-боржника.</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43076B">
      <w:pPr>
        <w:pStyle w:val="rvps2"/>
        <w:shd w:val="clear" w:color="auto" w:fill="FFFFFF"/>
        <w:spacing w:before="0" w:beforeAutospacing="0" w:after="0" w:afterAutospacing="0"/>
        <w:ind w:firstLine="567"/>
        <w:jc w:val="both"/>
        <w:rPr>
          <w:sz w:val="28"/>
          <w:szCs w:val="28"/>
        </w:rPr>
      </w:pPr>
      <w:r>
        <w:rPr>
          <w:sz w:val="28"/>
          <w:szCs w:val="28"/>
          <w:lang w:val="uk-UA"/>
        </w:rPr>
        <w:t>7</w:t>
      </w:r>
      <w:r w:rsidR="00B04EB8">
        <w:rPr>
          <w:sz w:val="28"/>
          <w:szCs w:val="28"/>
          <w:lang w:val="uk-UA"/>
        </w:rPr>
        <w:t>1</w:t>
      </w:r>
      <w:r w:rsidR="0029417F" w:rsidRPr="0023776D">
        <w:rPr>
          <w:sz w:val="28"/>
          <w:szCs w:val="28"/>
        </w:rPr>
        <w:t xml:space="preserve">. </w:t>
      </w:r>
      <w:r w:rsidR="00C82933">
        <w:rPr>
          <w:sz w:val="28"/>
          <w:szCs w:val="28"/>
          <w:lang w:val="uk-UA"/>
        </w:rPr>
        <w:t>Банк</w:t>
      </w:r>
      <w:r w:rsidR="00C82933" w:rsidRPr="00C82933">
        <w:rPr>
          <w:sz w:val="28"/>
          <w:szCs w:val="28"/>
        </w:rPr>
        <w:t xml:space="preserve">, </w:t>
      </w:r>
      <w:r w:rsidR="00C82933">
        <w:rPr>
          <w:sz w:val="28"/>
          <w:szCs w:val="28"/>
          <w:lang w:val="uk-UA"/>
        </w:rPr>
        <w:t xml:space="preserve">який </w:t>
      </w:r>
      <w:r w:rsidR="0029417F" w:rsidRPr="0023776D">
        <w:rPr>
          <w:sz w:val="28"/>
          <w:szCs w:val="28"/>
        </w:rPr>
        <w:t xml:space="preserve">не може виконати </w:t>
      </w:r>
      <w:r w:rsidR="0029417F" w:rsidRPr="0023776D">
        <w:rPr>
          <w:sz w:val="28"/>
          <w:szCs w:val="28"/>
          <w:lang w:val="uk-UA"/>
        </w:rPr>
        <w:t xml:space="preserve">вимогу </w:t>
      </w:r>
      <w:r w:rsidR="0029417F" w:rsidRPr="0023776D">
        <w:rPr>
          <w:sz w:val="28"/>
          <w:szCs w:val="28"/>
        </w:rPr>
        <w:t xml:space="preserve">Національного банку в установлений цим Положенням строк через те, що </w:t>
      </w:r>
      <w:r w:rsidR="00D310D2" w:rsidRPr="0023776D">
        <w:rPr>
          <w:sz w:val="28"/>
          <w:szCs w:val="28"/>
        </w:rPr>
        <w:t xml:space="preserve">на </w:t>
      </w:r>
      <w:r w:rsidR="00D310D2">
        <w:rPr>
          <w:sz w:val="28"/>
          <w:szCs w:val="28"/>
          <w:lang w:val="uk-UA"/>
        </w:rPr>
        <w:t>його</w:t>
      </w:r>
      <w:r w:rsidR="00D310D2" w:rsidRPr="0023776D">
        <w:rPr>
          <w:sz w:val="28"/>
          <w:szCs w:val="28"/>
        </w:rPr>
        <w:t xml:space="preserve"> </w:t>
      </w:r>
      <w:r w:rsidR="00D310D2" w:rsidRPr="00C30BF1">
        <w:rPr>
          <w:sz w:val="28"/>
          <w:szCs w:val="28"/>
        </w:rPr>
        <w:t>кор</w:t>
      </w:r>
      <w:r w:rsidR="00D310D2" w:rsidRPr="00C30BF1">
        <w:rPr>
          <w:sz w:val="28"/>
          <w:szCs w:val="28"/>
          <w:lang w:val="uk-UA"/>
        </w:rPr>
        <w:t xml:space="preserve">еспондентському </w:t>
      </w:r>
      <w:r w:rsidR="00D310D2" w:rsidRPr="00C30BF1">
        <w:rPr>
          <w:sz w:val="28"/>
          <w:szCs w:val="28"/>
        </w:rPr>
        <w:t>рахунку</w:t>
      </w:r>
      <w:r w:rsidR="00D310D2">
        <w:rPr>
          <w:sz w:val="28"/>
          <w:szCs w:val="28"/>
          <w:lang w:val="uk-UA"/>
        </w:rPr>
        <w:t xml:space="preserve"> </w:t>
      </w:r>
      <w:r w:rsidR="0029417F" w:rsidRPr="0023776D">
        <w:rPr>
          <w:sz w:val="28"/>
          <w:szCs w:val="28"/>
        </w:rPr>
        <w:t xml:space="preserve">немає/недостатньо коштів, </w:t>
      </w:r>
      <w:r w:rsidR="00D310D2" w:rsidRPr="0023776D">
        <w:rPr>
          <w:sz w:val="28"/>
          <w:szCs w:val="28"/>
        </w:rPr>
        <w:t>зобов</w:t>
      </w:r>
      <w:r w:rsidR="00D310D2">
        <w:rPr>
          <w:sz w:val="28"/>
          <w:szCs w:val="28"/>
          <w:lang w:val="uk-UA"/>
        </w:rPr>
        <w:t>’</w:t>
      </w:r>
      <w:r w:rsidR="00D310D2" w:rsidRPr="0023776D">
        <w:rPr>
          <w:sz w:val="28"/>
          <w:szCs w:val="28"/>
        </w:rPr>
        <w:t>язаний</w:t>
      </w:r>
      <w:r w:rsidR="0029417F" w:rsidRPr="0023776D">
        <w:rPr>
          <w:sz w:val="28"/>
          <w:szCs w:val="28"/>
        </w:rPr>
        <w:t>:</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F95A41">
      <w:pPr>
        <w:pStyle w:val="rvps2"/>
        <w:shd w:val="clear" w:color="auto" w:fill="FFFFFF"/>
        <w:spacing w:before="0" w:beforeAutospacing="0" w:after="0" w:afterAutospacing="0"/>
        <w:ind w:firstLine="567"/>
        <w:jc w:val="both"/>
        <w:rPr>
          <w:sz w:val="28"/>
          <w:szCs w:val="28"/>
        </w:rPr>
      </w:pPr>
      <w:r>
        <w:rPr>
          <w:sz w:val="28"/>
          <w:szCs w:val="28"/>
          <w:lang w:val="uk-UA"/>
        </w:rPr>
        <w:t xml:space="preserve">1) </w:t>
      </w:r>
      <w:r w:rsidR="0029417F" w:rsidRPr="0023776D">
        <w:rPr>
          <w:sz w:val="28"/>
          <w:szCs w:val="28"/>
        </w:rPr>
        <w:t xml:space="preserve">узяти </w:t>
      </w:r>
      <w:r w:rsidR="0029417F" w:rsidRPr="0023776D">
        <w:rPr>
          <w:sz w:val="28"/>
          <w:szCs w:val="28"/>
          <w:lang w:val="uk-UA"/>
        </w:rPr>
        <w:t xml:space="preserve">вимогу </w:t>
      </w:r>
      <w:r w:rsidR="0029417F" w:rsidRPr="0023776D">
        <w:rPr>
          <w:sz w:val="28"/>
          <w:szCs w:val="28"/>
        </w:rPr>
        <w:t>Національного банку на облік за відповідним позабалансовим рахунком;</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F95A41">
      <w:pPr>
        <w:pStyle w:val="rvps2"/>
        <w:shd w:val="clear" w:color="auto" w:fill="FFFFFF"/>
        <w:spacing w:before="0" w:beforeAutospacing="0" w:after="0" w:afterAutospacing="0"/>
        <w:ind w:firstLine="567"/>
        <w:jc w:val="both"/>
        <w:rPr>
          <w:sz w:val="28"/>
          <w:szCs w:val="28"/>
        </w:rPr>
      </w:pPr>
      <w:r>
        <w:rPr>
          <w:sz w:val="28"/>
          <w:szCs w:val="28"/>
          <w:lang w:val="uk-UA"/>
        </w:rPr>
        <w:t xml:space="preserve">2) </w:t>
      </w:r>
      <w:r w:rsidR="0029417F" w:rsidRPr="0023776D">
        <w:rPr>
          <w:sz w:val="28"/>
          <w:szCs w:val="28"/>
        </w:rPr>
        <w:t xml:space="preserve">надіслати письмове повідомлення Національному банку про невиконання його </w:t>
      </w:r>
      <w:r w:rsidR="0029417F" w:rsidRPr="0023776D">
        <w:rPr>
          <w:sz w:val="28"/>
          <w:szCs w:val="28"/>
          <w:lang w:val="uk-UA"/>
        </w:rPr>
        <w:t xml:space="preserve">вимоги </w:t>
      </w:r>
      <w:r w:rsidR="0029417F" w:rsidRPr="0023776D">
        <w:rPr>
          <w:sz w:val="28"/>
          <w:szCs w:val="28"/>
        </w:rPr>
        <w:t xml:space="preserve">із зазначенням причини: </w:t>
      </w:r>
      <w:r w:rsidR="0039366B" w:rsidRPr="0039366B">
        <w:rPr>
          <w:sz w:val="28"/>
          <w:szCs w:val="28"/>
        </w:rPr>
        <w:t>“</w:t>
      </w:r>
      <w:r w:rsidR="0029417F" w:rsidRPr="0023776D">
        <w:rPr>
          <w:sz w:val="28"/>
          <w:szCs w:val="28"/>
        </w:rPr>
        <w:t>Немає/недостатньо коштів на</w:t>
      </w:r>
      <w:r w:rsidR="004725B0">
        <w:rPr>
          <w:sz w:val="28"/>
          <w:szCs w:val="28"/>
          <w:lang w:val="uk-UA"/>
        </w:rPr>
        <w:t xml:space="preserve"> своєму</w:t>
      </w:r>
      <w:r w:rsidR="0029417F" w:rsidRPr="0023776D">
        <w:rPr>
          <w:sz w:val="28"/>
          <w:szCs w:val="28"/>
        </w:rPr>
        <w:t xml:space="preserve"> </w:t>
      </w:r>
      <w:r w:rsidR="0039366B" w:rsidRPr="00C30BF1">
        <w:rPr>
          <w:sz w:val="28"/>
          <w:szCs w:val="28"/>
        </w:rPr>
        <w:t>кор</w:t>
      </w:r>
      <w:r w:rsidR="00637414" w:rsidRPr="00C30BF1">
        <w:rPr>
          <w:sz w:val="28"/>
          <w:szCs w:val="28"/>
          <w:lang w:val="uk-UA"/>
        </w:rPr>
        <w:t xml:space="preserve">еспондентському </w:t>
      </w:r>
      <w:r w:rsidR="0039366B" w:rsidRPr="00C30BF1">
        <w:rPr>
          <w:sz w:val="28"/>
          <w:szCs w:val="28"/>
        </w:rPr>
        <w:t>рахунку</w:t>
      </w:r>
      <w:r w:rsidR="0039366B" w:rsidRPr="0039366B">
        <w:rPr>
          <w:sz w:val="28"/>
          <w:szCs w:val="28"/>
        </w:rPr>
        <w:t>”</w:t>
      </w:r>
      <w:r w:rsidR="0029417F" w:rsidRPr="0023776D">
        <w:rPr>
          <w:sz w:val="28"/>
          <w:szCs w:val="28"/>
        </w:rPr>
        <w:t>;</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29417F">
      <w:pPr>
        <w:pStyle w:val="rvps2"/>
        <w:numPr>
          <w:ilvl w:val="0"/>
          <w:numId w:val="48"/>
        </w:numPr>
        <w:shd w:val="clear" w:color="auto" w:fill="FFFFFF"/>
        <w:tabs>
          <w:tab w:val="left" w:pos="851"/>
        </w:tabs>
        <w:spacing w:before="0" w:beforeAutospacing="0" w:after="0" w:afterAutospacing="0"/>
        <w:ind w:left="0" w:firstLine="567"/>
        <w:jc w:val="both"/>
        <w:rPr>
          <w:sz w:val="28"/>
          <w:szCs w:val="28"/>
        </w:rPr>
      </w:pPr>
      <w:r w:rsidRPr="0023776D">
        <w:rPr>
          <w:sz w:val="28"/>
          <w:szCs w:val="28"/>
        </w:rPr>
        <w:t>ужити заходів для відновлення своєї платоспроможності.</w:t>
      </w:r>
    </w:p>
    <w:p w:rsidR="004725B0" w:rsidRDefault="004725B0">
      <w:pPr>
        <w:pStyle w:val="rvps2"/>
        <w:shd w:val="clear" w:color="auto" w:fill="FFFFFF"/>
        <w:spacing w:before="0" w:beforeAutospacing="0" w:after="0" w:afterAutospacing="0"/>
        <w:ind w:firstLine="567"/>
        <w:jc w:val="both"/>
        <w:rPr>
          <w:sz w:val="28"/>
          <w:szCs w:val="28"/>
        </w:rPr>
      </w:pPr>
    </w:p>
    <w:p w:rsidR="004725B0" w:rsidRDefault="009446C9">
      <w:pPr>
        <w:pStyle w:val="rvps2"/>
        <w:shd w:val="clear" w:color="auto" w:fill="FFFFFF"/>
        <w:spacing w:before="0" w:beforeAutospacing="0" w:after="0" w:afterAutospacing="0"/>
        <w:ind w:firstLine="567"/>
        <w:jc w:val="both"/>
        <w:rPr>
          <w:sz w:val="28"/>
          <w:szCs w:val="28"/>
        </w:rPr>
      </w:pPr>
      <w:r>
        <w:rPr>
          <w:sz w:val="28"/>
          <w:szCs w:val="28"/>
          <w:lang w:val="uk-UA"/>
        </w:rPr>
        <w:t>7</w:t>
      </w:r>
      <w:r w:rsidR="00B04EB8">
        <w:rPr>
          <w:sz w:val="28"/>
          <w:szCs w:val="28"/>
          <w:lang w:val="uk-UA"/>
        </w:rPr>
        <w:t>2</w:t>
      </w:r>
      <w:r w:rsidR="0029417F" w:rsidRPr="0023776D">
        <w:rPr>
          <w:sz w:val="28"/>
          <w:szCs w:val="28"/>
        </w:rPr>
        <w:t>. Витрати банк</w:t>
      </w:r>
      <w:r w:rsidR="00B555DB">
        <w:rPr>
          <w:sz w:val="28"/>
          <w:szCs w:val="28"/>
          <w:lang w:val="uk-UA"/>
        </w:rPr>
        <w:t>у</w:t>
      </w:r>
      <w:r w:rsidR="0029417F" w:rsidRPr="0023776D">
        <w:rPr>
          <w:sz w:val="28"/>
          <w:szCs w:val="28"/>
        </w:rPr>
        <w:t xml:space="preserve"> </w:t>
      </w:r>
      <w:r w:rsidR="00D310D2">
        <w:rPr>
          <w:sz w:val="28"/>
          <w:szCs w:val="28"/>
          <w:lang w:val="uk-UA"/>
        </w:rPr>
        <w:t>в</w:t>
      </w:r>
      <w:r w:rsidR="00D310D2" w:rsidRPr="0023776D">
        <w:rPr>
          <w:sz w:val="28"/>
          <w:szCs w:val="28"/>
        </w:rPr>
        <w:t xml:space="preserve"> </w:t>
      </w:r>
      <w:r w:rsidR="0029417F" w:rsidRPr="0023776D">
        <w:rPr>
          <w:sz w:val="28"/>
          <w:szCs w:val="28"/>
        </w:rPr>
        <w:t xml:space="preserve">разі проведення операцій, що зазначені в </w:t>
      </w:r>
      <w:r w:rsidR="00A2719C" w:rsidRPr="0023776D">
        <w:rPr>
          <w:sz w:val="28"/>
          <w:szCs w:val="28"/>
          <w:lang w:val="uk-UA"/>
        </w:rPr>
        <w:t xml:space="preserve"> розділі</w:t>
      </w:r>
      <w:r w:rsidR="00C82933">
        <w:rPr>
          <w:sz w:val="28"/>
          <w:szCs w:val="28"/>
          <w:lang w:val="uk-UA"/>
        </w:rPr>
        <w:t xml:space="preserve"> </w:t>
      </w:r>
      <w:r w:rsidR="00C82933">
        <w:rPr>
          <w:sz w:val="28"/>
          <w:szCs w:val="28"/>
          <w:lang w:val="en-US"/>
        </w:rPr>
        <w:t>VII</w:t>
      </w:r>
      <w:r w:rsidR="00C82933" w:rsidRPr="00C82933">
        <w:rPr>
          <w:sz w:val="28"/>
          <w:szCs w:val="28"/>
        </w:rPr>
        <w:t xml:space="preserve"> </w:t>
      </w:r>
      <w:r>
        <w:rPr>
          <w:sz w:val="28"/>
          <w:szCs w:val="28"/>
          <w:lang w:val="uk-UA"/>
        </w:rPr>
        <w:t>цього Положення</w:t>
      </w:r>
      <w:r w:rsidR="0029417F" w:rsidRPr="0023776D">
        <w:rPr>
          <w:sz w:val="28"/>
          <w:szCs w:val="28"/>
        </w:rPr>
        <w:t>, відшкодовуються за рахунок банку-боржника</w:t>
      </w:r>
      <w:r w:rsidR="0029417F" w:rsidRPr="0023776D">
        <w:rPr>
          <w:sz w:val="28"/>
          <w:szCs w:val="28"/>
          <w:lang w:val="uk-UA"/>
        </w:rPr>
        <w:t>.</w:t>
      </w:r>
    </w:p>
    <w:p w:rsidR="004725B0" w:rsidRDefault="004725B0">
      <w:pPr>
        <w:pStyle w:val="rvps2"/>
        <w:shd w:val="clear" w:color="auto" w:fill="FFFFFF"/>
        <w:spacing w:before="0" w:beforeAutospacing="0" w:after="150" w:afterAutospacing="0"/>
        <w:ind w:firstLine="567"/>
        <w:jc w:val="both"/>
      </w:pPr>
    </w:p>
    <w:p w:rsidR="004725B0" w:rsidRDefault="0029417F">
      <w:pPr>
        <w:pStyle w:val="rvps2"/>
        <w:shd w:val="clear" w:color="auto" w:fill="FFFFFF"/>
        <w:spacing w:before="0" w:beforeAutospacing="0" w:after="150" w:afterAutospacing="0"/>
        <w:ind w:firstLine="567"/>
        <w:jc w:val="center"/>
        <w:rPr>
          <w:rFonts w:eastAsia="Calibri"/>
          <w:sz w:val="28"/>
          <w:szCs w:val="28"/>
        </w:rPr>
      </w:pPr>
      <w:r w:rsidRPr="00334691">
        <w:rPr>
          <w:bCs/>
          <w:sz w:val="28"/>
          <w:szCs w:val="28"/>
          <w:shd w:val="clear" w:color="auto" w:fill="FFFFFF"/>
          <w:lang w:val="en-US"/>
        </w:rPr>
        <w:t>VIII</w:t>
      </w:r>
      <w:r w:rsidRPr="00334691">
        <w:rPr>
          <w:bCs/>
          <w:sz w:val="28"/>
          <w:szCs w:val="28"/>
          <w:shd w:val="clear" w:color="auto" w:fill="FFFFFF"/>
        </w:rPr>
        <w:t xml:space="preserve">. </w:t>
      </w:r>
      <w:r w:rsidRPr="00334691">
        <w:rPr>
          <w:rFonts w:eastAsia="Calibri"/>
          <w:sz w:val="28"/>
          <w:szCs w:val="28"/>
        </w:rPr>
        <w:t>Порядок виконання надавач</w:t>
      </w:r>
      <w:r w:rsidR="005840E9">
        <w:rPr>
          <w:rFonts w:eastAsia="Calibri"/>
          <w:sz w:val="28"/>
          <w:szCs w:val="28"/>
          <w:lang w:val="uk-UA"/>
        </w:rPr>
        <w:t>ем</w:t>
      </w:r>
      <w:r w:rsidRPr="00334691">
        <w:rPr>
          <w:rFonts w:eastAsia="Calibri"/>
          <w:sz w:val="28"/>
          <w:szCs w:val="28"/>
        </w:rPr>
        <w:t xml:space="preserve"> платіжних послуг дебетового переказу коштів в іноземній валюті або банківських металах за згодою платника</w:t>
      </w:r>
    </w:p>
    <w:p w:rsidR="004725B0" w:rsidRDefault="00071E66">
      <w:pPr>
        <w:pStyle w:val="rvps2"/>
        <w:shd w:val="clear" w:color="auto" w:fill="FFFFFF"/>
        <w:spacing w:before="0" w:beforeAutospacing="0" w:after="0" w:afterAutospacing="0"/>
        <w:ind w:firstLine="567"/>
        <w:jc w:val="both"/>
        <w:rPr>
          <w:rFonts w:eastAsia="Calibri"/>
          <w:sz w:val="28"/>
          <w:szCs w:val="28"/>
        </w:rPr>
      </w:pPr>
      <w:r>
        <w:rPr>
          <w:rFonts w:eastAsia="Calibri"/>
          <w:sz w:val="28"/>
          <w:szCs w:val="28"/>
          <w:lang w:val="uk-UA"/>
        </w:rPr>
        <w:t>7</w:t>
      </w:r>
      <w:r w:rsidR="00B04EB8">
        <w:rPr>
          <w:rFonts w:eastAsia="Calibri"/>
          <w:sz w:val="28"/>
          <w:szCs w:val="28"/>
          <w:lang w:val="uk-UA"/>
        </w:rPr>
        <w:t>3</w:t>
      </w:r>
      <w:r w:rsidR="0029417F" w:rsidRPr="0023776D">
        <w:rPr>
          <w:rFonts w:eastAsia="Calibri"/>
          <w:sz w:val="28"/>
          <w:szCs w:val="28"/>
        </w:rPr>
        <w:t xml:space="preserve">. Ініціатором платіжної операції під час дебетового переказу з рахунку платника коштів </w:t>
      </w:r>
      <w:r w:rsidR="0029417F" w:rsidRPr="0023776D">
        <w:rPr>
          <w:rFonts w:eastAsia="Calibri"/>
          <w:sz w:val="28"/>
          <w:szCs w:val="28"/>
          <w:lang w:eastAsia="en-US"/>
        </w:rPr>
        <w:t xml:space="preserve">в іноземній валюті або банківських металах за його згодою (далі – дебетування рахунку) може бути отримувач, обтяжувач у випадках, передбачених </w:t>
      </w:r>
      <w:r w:rsidR="002E6DD2" w:rsidRPr="002E6DD2">
        <w:rPr>
          <w:rFonts w:eastAsia="Calibri"/>
          <w:sz w:val="28"/>
          <w:szCs w:val="28"/>
          <w:lang w:eastAsia="en-US"/>
        </w:rPr>
        <w:t>договором між платником та надавачем платіжних послуг платника.</w:t>
      </w:r>
    </w:p>
    <w:p w:rsidR="004725B0" w:rsidRDefault="004725B0">
      <w:pPr>
        <w:pStyle w:val="rvps2"/>
        <w:shd w:val="clear" w:color="auto" w:fill="FFFFFF"/>
        <w:spacing w:before="0" w:beforeAutospacing="0" w:after="0" w:afterAutospacing="0"/>
        <w:ind w:firstLine="567"/>
        <w:jc w:val="both"/>
        <w:rPr>
          <w:rFonts w:eastAsia="Calibri"/>
          <w:sz w:val="28"/>
          <w:szCs w:val="28"/>
        </w:rPr>
      </w:pPr>
    </w:p>
    <w:p w:rsidR="004725B0" w:rsidRDefault="0028159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lang w:val="ru-RU"/>
        </w:rPr>
        <w:t>7</w:t>
      </w:r>
      <w:r w:rsidR="00B04EB8">
        <w:rPr>
          <w:rFonts w:ascii="Times New Roman" w:eastAsia="Calibri" w:hAnsi="Times New Roman" w:cs="Times New Roman"/>
          <w:sz w:val="28"/>
          <w:szCs w:val="28"/>
          <w:lang w:val="ru-RU"/>
        </w:rPr>
        <w:t>4</w:t>
      </w:r>
      <w:r w:rsidR="0029417F" w:rsidRPr="00334691">
        <w:rPr>
          <w:rFonts w:ascii="Times New Roman" w:eastAsia="Calibri" w:hAnsi="Times New Roman" w:cs="Times New Roman"/>
          <w:sz w:val="28"/>
          <w:szCs w:val="28"/>
          <w:lang w:val="ru-RU"/>
        </w:rPr>
        <w:t xml:space="preserve">. </w:t>
      </w:r>
      <w:r w:rsidR="0029417F" w:rsidRPr="0023776D">
        <w:rPr>
          <w:rFonts w:ascii="Times New Roman" w:eastAsia="Calibri" w:hAnsi="Times New Roman" w:cs="Times New Roman"/>
          <w:sz w:val="28"/>
          <w:szCs w:val="28"/>
        </w:rPr>
        <w:t xml:space="preserve">Порядок надання/передавання платіжної інструкції в іноземній валюті або банківських металах, оформленої отримувачем, надавачу платіжних послуг платника та надання згоди платника на виконання платіжної операції з </w:t>
      </w:r>
      <w:proofErr w:type="spellStart"/>
      <w:r w:rsidR="0029417F" w:rsidRPr="0023776D">
        <w:rPr>
          <w:rFonts w:ascii="Times New Roman" w:eastAsia="Calibri" w:hAnsi="Times New Roman" w:cs="Times New Roman"/>
          <w:sz w:val="28"/>
          <w:szCs w:val="28"/>
        </w:rPr>
        <w:t>дебетування</w:t>
      </w:r>
      <w:proofErr w:type="spellEnd"/>
      <w:r w:rsidR="0029417F" w:rsidRPr="0023776D">
        <w:rPr>
          <w:rFonts w:ascii="Times New Roman" w:eastAsia="Calibri" w:hAnsi="Times New Roman" w:cs="Times New Roman"/>
          <w:sz w:val="28"/>
          <w:szCs w:val="28"/>
        </w:rPr>
        <w:t xml:space="preserve"> рахунку </w:t>
      </w:r>
      <w:proofErr w:type="spellStart"/>
      <w:r w:rsidR="0029417F" w:rsidRPr="0023776D">
        <w:rPr>
          <w:rFonts w:ascii="Times New Roman" w:eastAsia="Calibri" w:hAnsi="Times New Roman" w:cs="Times New Roman"/>
          <w:sz w:val="28"/>
          <w:szCs w:val="28"/>
        </w:rPr>
        <w:t>отримувачем</w:t>
      </w:r>
      <w:proofErr w:type="spellEnd"/>
      <w:r w:rsidR="0029417F" w:rsidRPr="0023776D">
        <w:rPr>
          <w:rFonts w:ascii="Times New Roman" w:eastAsia="Calibri" w:hAnsi="Times New Roman" w:cs="Times New Roman"/>
          <w:sz w:val="28"/>
          <w:szCs w:val="28"/>
        </w:rPr>
        <w:t xml:space="preserve"> </w:t>
      </w:r>
      <w:r w:rsidR="00427B79" w:rsidRPr="0023776D">
        <w:rPr>
          <w:rFonts w:ascii="Times New Roman" w:hAnsi="Times New Roman" w:cs="Times New Roman"/>
          <w:sz w:val="28"/>
          <w:szCs w:val="28"/>
        </w:rPr>
        <w:t>визнач</w:t>
      </w:r>
      <w:r w:rsidR="00427B79">
        <w:rPr>
          <w:rFonts w:ascii="Times New Roman" w:hAnsi="Times New Roman" w:cs="Times New Roman"/>
          <w:sz w:val="28"/>
          <w:szCs w:val="28"/>
        </w:rPr>
        <w:t xml:space="preserve">ається </w:t>
      </w:r>
      <w:r w:rsidR="00671B50" w:rsidRPr="004D2BBB">
        <w:rPr>
          <w:rFonts w:ascii="Times New Roman" w:hAnsi="Times New Roman" w:cs="Times New Roman"/>
          <w:sz w:val="28"/>
          <w:szCs w:val="28"/>
        </w:rPr>
        <w:t>нормативно-правовим акт</w:t>
      </w:r>
      <w:r w:rsidR="00712FA4" w:rsidRPr="004D2BBB">
        <w:rPr>
          <w:rFonts w:ascii="Times New Roman" w:hAnsi="Times New Roman" w:cs="Times New Roman"/>
          <w:sz w:val="28"/>
          <w:szCs w:val="28"/>
        </w:rPr>
        <w:t>ом</w:t>
      </w:r>
      <w:r w:rsidR="00671B50" w:rsidRPr="004D2BBB">
        <w:rPr>
          <w:rFonts w:ascii="Times New Roman" w:hAnsi="Times New Roman" w:cs="Times New Roman"/>
          <w:sz w:val="28"/>
          <w:szCs w:val="28"/>
        </w:rPr>
        <w:t xml:space="preserve"> Національного банку з питань здійснення безготівкових розрахунків </w:t>
      </w:r>
      <w:r w:rsidR="00D310D2">
        <w:rPr>
          <w:rFonts w:ascii="Times New Roman" w:hAnsi="Times New Roman" w:cs="Times New Roman"/>
          <w:sz w:val="28"/>
          <w:szCs w:val="28"/>
        </w:rPr>
        <w:t>у</w:t>
      </w:r>
      <w:r w:rsidR="00D310D2" w:rsidRPr="004D2BBB">
        <w:rPr>
          <w:rFonts w:ascii="Times New Roman" w:hAnsi="Times New Roman" w:cs="Times New Roman"/>
          <w:sz w:val="28"/>
          <w:szCs w:val="28"/>
        </w:rPr>
        <w:t xml:space="preserve"> </w:t>
      </w:r>
      <w:r w:rsidR="00671B50" w:rsidRPr="004D2BBB">
        <w:rPr>
          <w:rFonts w:ascii="Times New Roman" w:hAnsi="Times New Roman" w:cs="Times New Roman"/>
          <w:sz w:val="28"/>
          <w:szCs w:val="28"/>
        </w:rPr>
        <w:t>національній валюті користувачів платіжних послуг</w:t>
      </w:r>
      <w:r w:rsidR="0029417F" w:rsidRPr="0023776D">
        <w:rPr>
          <w:rFonts w:ascii="Times New Roman" w:hAnsi="Times New Roman" w:cs="Times New Roman"/>
          <w:sz w:val="28"/>
          <w:szCs w:val="28"/>
        </w:rPr>
        <w:t>, з</w:t>
      </w:r>
      <w:r w:rsidR="0029417F" w:rsidRPr="0029417F">
        <w:rPr>
          <w:rFonts w:ascii="Times New Roman" w:hAnsi="Times New Roman" w:cs="Times New Roman"/>
          <w:sz w:val="28"/>
          <w:szCs w:val="28"/>
        </w:rPr>
        <w:t xml:space="preserve"> урахуванням особливостей, викладених у</w:t>
      </w:r>
      <w:r w:rsidR="00A2719C">
        <w:rPr>
          <w:rFonts w:ascii="Times New Roman" w:hAnsi="Times New Roman" w:cs="Times New Roman"/>
          <w:sz w:val="28"/>
          <w:szCs w:val="28"/>
        </w:rPr>
        <w:t xml:space="preserve"> розділі</w:t>
      </w:r>
      <w:r w:rsidR="00F6436A" w:rsidRPr="00F6436A">
        <w:rPr>
          <w:rFonts w:ascii="Times New Roman" w:hAnsi="Times New Roman" w:cs="Times New Roman"/>
          <w:sz w:val="28"/>
          <w:szCs w:val="28"/>
        </w:rPr>
        <w:t xml:space="preserve"> </w:t>
      </w:r>
      <w:r w:rsidR="00C82933">
        <w:rPr>
          <w:rFonts w:ascii="Times New Roman" w:hAnsi="Times New Roman" w:cs="Times New Roman"/>
          <w:sz w:val="28"/>
          <w:szCs w:val="28"/>
          <w:lang w:val="en-US"/>
        </w:rPr>
        <w:t>VIII</w:t>
      </w:r>
      <w:r w:rsidR="00F6436A" w:rsidRPr="00F6436A">
        <w:rPr>
          <w:rFonts w:ascii="Times New Roman" w:hAnsi="Times New Roman" w:cs="Times New Roman"/>
          <w:sz w:val="28"/>
          <w:szCs w:val="28"/>
        </w:rPr>
        <w:t xml:space="preserve"> </w:t>
      </w:r>
      <w:r w:rsidR="002E4AA6">
        <w:rPr>
          <w:rFonts w:ascii="Times New Roman" w:hAnsi="Times New Roman" w:cs="Times New Roman"/>
          <w:sz w:val="28"/>
          <w:szCs w:val="28"/>
        </w:rPr>
        <w:t>цього Положення</w:t>
      </w:r>
      <w:r w:rsidR="0029417F" w:rsidRPr="0029417F">
        <w:rPr>
          <w:rFonts w:ascii="Times New Roman" w:hAnsi="Times New Roman" w:cs="Times New Roman"/>
          <w:sz w:val="28"/>
          <w:szCs w:val="28"/>
        </w:rPr>
        <w:t xml:space="preserve">. </w:t>
      </w:r>
    </w:p>
    <w:p w:rsidR="004725B0" w:rsidRDefault="0029417F">
      <w:pPr>
        <w:pStyle w:val="xmsonormal"/>
        <w:shd w:val="clear" w:color="auto" w:fill="FFFFFF"/>
        <w:spacing w:before="0" w:beforeAutospacing="0" w:after="0" w:afterAutospacing="0"/>
        <w:ind w:firstLine="567"/>
        <w:jc w:val="both"/>
      </w:pPr>
      <w:r w:rsidRPr="00334691">
        <w:rPr>
          <w:rFonts w:eastAsia="Calibri"/>
          <w:sz w:val="28"/>
          <w:szCs w:val="28"/>
        </w:rPr>
        <w:t>Порядок надання платником згоди на виконання платіжної операції з дебетування рахунку отримувачем, умови, за яких надавач платіжних послуг платника повинен здійснювати дебетування рахунку на підставі платіжної інструкції в іноземній валюті або банківських м</w:t>
      </w:r>
      <w:r w:rsidR="007D6280">
        <w:rPr>
          <w:rFonts w:eastAsia="Calibri"/>
          <w:sz w:val="28"/>
          <w:szCs w:val="28"/>
        </w:rPr>
        <w:t>е</w:t>
      </w:r>
      <w:r w:rsidRPr="00334691">
        <w:rPr>
          <w:rFonts w:eastAsia="Calibri"/>
          <w:sz w:val="28"/>
          <w:szCs w:val="28"/>
        </w:rPr>
        <w:t>талах отримувача, визначаються договором між платником та надавачем платіжних послуг платника.</w:t>
      </w:r>
      <w:bookmarkStart w:id="5" w:name="n268"/>
      <w:bookmarkStart w:id="6" w:name="n269"/>
      <w:bookmarkEnd w:id="5"/>
      <w:bookmarkEnd w:id="6"/>
    </w:p>
    <w:sectPr w:rsidR="004725B0" w:rsidSect="00A33760">
      <w:pgSz w:w="11906" w:h="16838" w:code="9"/>
      <w:pgMar w:top="567" w:right="567" w:bottom="1701" w:left="1701"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83D" w:rsidRDefault="0013783D" w:rsidP="003E15EB">
      <w:pPr>
        <w:spacing w:after="0" w:line="240" w:lineRule="auto"/>
      </w:pPr>
      <w:r>
        <w:separator/>
      </w:r>
    </w:p>
  </w:endnote>
  <w:endnote w:type="continuationSeparator" w:id="0">
    <w:p w:rsidR="0013783D" w:rsidRDefault="0013783D" w:rsidP="003E15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Helvetica"/>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Device Font 10cp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83D" w:rsidRDefault="0013783D" w:rsidP="003E15EB">
      <w:pPr>
        <w:spacing w:after="0" w:line="240" w:lineRule="auto"/>
      </w:pPr>
      <w:r>
        <w:separator/>
      </w:r>
    </w:p>
  </w:footnote>
  <w:footnote w:type="continuationSeparator" w:id="0">
    <w:p w:rsidR="0013783D" w:rsidRDefault="0013783D" w:rsidP="003E15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9188944"/>
      <w:docPartObj>
        <w:docPartGallery w:val="Page Numbers (Top of Page)"/>
        <w:docPartUnique/>
      </w:docPartObj>
    </w:sdtPr>
    <w:sdtContent>
      <w:p w:rsidR="004725B0" w:rsidRPr="0048228C" w:rsidRDefault="00B84F5F">
        <w:pPr>
          <w:pStyle w:val="ac"/>
          <w:jc w:val="center"/>
          <w:rPr>
            <w:rFonts w:ascii="Times New Roman" w:hAnsi="Times New Roman" w:cs="Times New Roman"/>
          </w:rPr>
        </w:pPr>
        <w:r w:rsidRPr="0048228C">
          <w:rPr>
            <w:rFonts w:ascii="Times New Roman" w:hAnsi="Times New Roman" w:cs="Times New Roman"/>
          </w:rPr>
          <w:fldChar w:fldCharType="begin"/>
        </w:r>
        <w:r w:rsidR="004725B0" w:rsidRPr="0048228C">
          <w:rPr>
            <w:rFonts w:ascii="Times New Roman" w:hAnsi="Times New Roman" w:cs="Times New Roman"/>
          </w:rPr>
          <w:instrText>PAGE   \* MERGEFORMAT</w:instrText>
        </w:r>
        <w:r w:rsidRPr="0048228C">
          <w:rPr>
            <w:rFonts w:ascii="Times New Roman" w:hAnsi="Times New Roman" w:cs="Times New Roman"/>
          </w:rPr>
          <w:fldChar w:fldCharType="separate"/>
        </w:r>
        <w:r w:rsidR="003772F4" w:rsidRPr="003772F4">
          <w:rPr>
            <w:rFonts w:ascii="Times New Roman" w:hAnsi="Times New Roman" w:cs="Times New Roman"/>
            <w:noProof/>
            <w:lang w:val="ru-RU"/>
          </w:rPr>
          <w:t>2</w:t>
        </w:r>
        <w:r w:rsidRPr="0048228C">
          <w:rPr>
            <w:rFonts w:ascii="Times New Roman" w:hAnsi="Times New Roman" w:cs="Times New Roman"/>
          </w:rPr>
          <w:fldChar w:fldCharType="end"/>
        </w:r>
      </w:p>
    </w:sdtContent>
  </w:sdt>
  <w:p w:rsidR="004725B0" w:rsidRDefault="004725B0">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73C63"/>
    <w:multiLevelType w:val="hybridMultilevel"/>
    <w:tmpl w:val="DE3C35C6"/>
    <w:lvl w:ilvl="0" w:tplc="B0EAA0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04501399"/>
    <w:multiLevelType w:val="hybridMultilevel"/>
    <w:tmpl w:val="02B63AB4"/>
    <w:lvl w:ilvl="0" w:tplc="04220001">
      <w:start w:val="1"/>
      <w:numFmt w:val="bullet"/>
      <w:lvlText w:val=""/>
      <w:lvlJc w:val="left"/>
      <w:pPr>
        <w:ind w:left="1570" w:hanging="360"/>
      </w:pPr>
      <w:rPr>
        <w:rFonts w:ascii="Symbol" w:hAnsi="Symbol" w:hint="default"/>
      </w:rPr>
    </w:lvl>
    <w:lvl w:ilvl="1" w:tplc="04220003" w:tentative="1">
      <w:start w:val="1"/>
      <w:numFmt w:val="bullet"/>
      <w:lvlText w:val="o"/>
      <w:lvlJc w:val="left"/>
      <w:pPr>
        <w:ind w:left="2290" w:hanging="360"/>
      </w:pPr>
      <w:rPr>
        <w:rFonts w:ascii="Courier New" w:hAnsi="Courier New" w:cs="Courier New" w:hint="default"/>
      </w:rPr>
    </w:lvl>
    <w:lvl w:ilvl="2" w:tplc="04220005" w:tentative="1">
      <w:start w:val="1"/>
      <w:numFmt w:val="bullet"/>
      <w:lvlText w:val=""/>
      <w:lvlJc w:val="left"/>
      <w:pPr>
        <w:ind w:left="3010" w:hanging="360"/>
      </w:pPr>
      <w:rPr>
        <w:rFonts w:ascii="Wingdings" w:hAnsi="Wingdings" w:hint="default"/>
      </w:rPr>
    </w:lvl>
    <w:lvl w:ilvl="3" w:tplc="04220001" w:tentative="1">
      <w:start w:val="1"/>
      <w:numFmt w:val="bullet"/>
      <w:lvlText w:val=""/>
      <w:lvlJc w:val="left"/>
      <w:pPr>
        <w:ind w:left="3730" w:hanging="360"/>
      </w:pPr>
      <w:rPr>
        <w:rFonts w:ascii="Symbol" w:hAnsi="Symbol" w:hint="default"/>
      </w:rPr>
    </w:lvl>
    <w:lvl w:ilvl="4" w:tplc="04220003" w:tentative="1">
      <w:start w:val="1"/>
      <w:numFmt w:val="bullet"/>
      <w:lvlText w:val="o"/>
      <w:lvlJc w:val="left"/>
      <w:pPr>
        <w:ind w:left="4450" w:hanging="360"/>
      </w:pPr>
      <w:rPr>
        <w:rFonts w:ascii="Courier New" w:hAnsi="Courier New" w:cs="Courier New" w:hint="default"/>
      </w:rPr>
    </w:lvl>
    <w:lvl w:ilvl="5" w:tplc="04220005" w:tentative="1">
      <w:start w:val="1"/>
      <w:numFmt w:val="bullet"/>
      <w:lvlText w:val=""/>
      <w:lvlJc w:val="left"/>
      <w:pPr>
        <w:ind w:left="5170" w:hanging="360"/>
      </w:pPr>
      <w:rPr>
        <w:rFonts w:ascii="Wingdings" w:hAnsi="Wingdings" w:hint="default"/>
      </w:rPr>
    </w:lvl>
    <w:lvl w:ilvl="6" w:tplc="04220001" w:tentative="1">
      <w:start w:val="1"/>
      <w:numFmt w:val="bullet"/>
      <w:lvlText w:val=""/>
      <w:lvlJc w:val="left"/>
      <w:pPr>
        <w:ind w:left="5890" w:hanging="360"/>
      </w:pPr>
      <w:rPr>
        <w:rFonts w:ascii="Symbol" w:hAnsi="Symbol" w:hint="default"/>
      </w:rPr>
    </w:lvl>
    <w:lvl w:ilvl="7" w:tplc="04220003" w:tentative="1">
      <w:start w:val="1"/>
      <w:numFmt w:val="bullet"/>
      <w:lvlText w:val="o"/>
      <w:lvlJc w:val="left"/>
      <w:pPr>
        <w:ind w:left="6610" w:hanging="360"/>
      </w:pPr>
      <w:rPr>
        <w:rFonts w:ascii="Courier New" w:hAnsi="Courier New" w:cs="Courier New" w:hint="default"/>
      </w:rPr>
    </w:lvl>
    <w:lvl w:ilvl="8" w:tplc="04220005" w:tentative="1">
      <w:start w:val="1"/>
      <w:numFmt w:val="bullet"/>
      <w:lvlText w:val=""/>
      <w:lvlJc w:val="left"/>
      <w:pPr>
        <w:ind w:left="7330" w:hanging="360"/>
      </w:pPr>
      <w:rPr>
        <w:rFonts w:ascii="Wingdings" w:hAnsi="Wingdings" w:hint="default"/>
      </w:rPr>
    </w:lvl>
  </w:abstractNum>
  <w:abstractNum w:abstractNumId="2">
    <w:nsid w:val="06616092"/>
    <w:multiLevelType w:val="hybridMultilevel"/>
    <w:tmpl w:val="E4CC1924"/>
    <w:lvl w:ilvl="0" w:tplc="C9BCC23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F15505D"/>
    <w:multiLevelType w:val="hybridMultilevel"/>
    <w:tmpl w:val="401A8E64"/>
    <w:lvl w:ilvl="0" w:tplc="FFFFFFFF">
      <w:start w:val="1"/>
      <w:numFmt w:val="decimal"/>
      <w:lvlText w:val="%1)"/>
      <w:lvlJc w:val="left"/>
      <w:pPr>
        <w:ind w:left="1287" w:hanging="360"/>
      </w:pPr>
    </w:lvl>
    <w:lvl w:ilvl="1" w:tplc="957E99A2">
      <w:start w:val="1"/>
      <w:numFmt w:val="decimal"/>
      <w:lvlText w:val="%2)"/>
      <w:lvlJc w:val="left"/>
      <w:pPr>
        <w:ind w:left="107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nsid w:val="102938A8"/>
    <w:multiLevelType w:val="hybridMultilevel"/>
    <w:tmpl w:val="0CC6462E"/>
    <w:lvl w:ilvl="0" w:tplc="E6086488">
      <w:start w:val="1"/>
      <w:numFmt w:val="decimal"/>
      <w:lvlText w:val="%1."/>
      <w:lvlJc w:val="left"/>
      <w:pPr>
        <w:ind w:left="786" w:hanging="360"/>
      </w:pPr>
      <w:rPr>
        <w:rFonts w:hint="default"/>
        <w:lang w:val="ru-RU"/>
      </w:rPr>
    </w:lvl>
    <w:lvl w:ilvl="1" w:tplc="20000019" w:tentative="1">
      <w:start w:val="1"/>
      <w:numFmt w:val="lowerLetter"/>
      <w:lvlText w:val="%2."/>
      <w:lvlJc w:val="left"/>
      <w:pPr>
        <w:ind w:left="2357" w:hanging="360"/>
      </w:pPr>
    </w:lvl>
    <w:lvl w:ilvl="2" w:tplc="2000001B" w:tentative="1">
      <w:start w:val="1"/>
      <w:numFmt w:val="lowerRoman"/>
      <w:lvlText w:val="%3."/>
      <w:lvlJc w:val="right"/>
      <w:pPr>
        <w:ind w:left="3077" w:hanging="180"/>
      </w:pPr>
    </w:lvl>
    <w:lvl w:ilvl="3" w:tplc="2000000F" w:tentative="1">
      <w:start w:val="1"/>
      <w:numFmt w:val="decimal"/>
      <w:lvlText w:val="%4."/>
      <w:lvlJc w:val="left"/>
      <w:pPr>
        <w:ind w:left="3797" w:hanging="360"/>
      </w:pPr>
    </w:lvl>
    <w:lvl w:ilvl="4" w:tplc="20000019" w:tentative="1">
      <w:start w:val="1"/>
      <w:numFmt w:val="lowerLetter"/>
      <w:lvlText w:val="%5."/>
      <w:lvlJc w:val="left"/>
      <w:pPr>
        <w:ind w:left="4517" w:hanging="360"/>
      </w:pPr>
    </w:lvl>
    <w:lvl w:ilvl="5" w:tplc="2000001B" w:tentative="1">
      <w:start w:val="1"/>
      <w:numFmt w:val="lowerRoman"/>
      <w:lvlText w:val="%6."/>
      <w:lvlJc w:val="right"/>
      <w:pPr>
        <w:ind w:left="5237" w:hanging="180"/>
      </w:pPr>
    </w:lvl>
    <w:lvl w:ilvl="6" w:tplc="2000000F" w:tentative="1">
      <w:start w:val="1"/>
      <w:numFmt w:val="decimal"/>
      <w:lvlText w:val="%7."/>
      <w:lvlJc w:val="left"/>
      <w:pPr>
        <w:ind w:left="5957" w:hanging="360"/>
      </w:pPr>
    </w:lvl>
    <w:lvl w:ilvl="7" w:tplc="20000019" w:tentative="1">
      <w:start w:val="1"/>
      <w:numFmt w:val="lowerLetter"/>
      <w:lvlText w:val="%8."/>
      <w:lvlJc w:val="left"/>
      <w:pPr>
        <w:ind w:left="6677" w:hanging="360"/>
      </w:pPr>
    </w:lvl>
    <w:lvl w:ilvl="8" w:tplc="2000001B" w:tentative="1">
      <w:start w:val="1"/>
      <w:numFmt w:val="lowerRoman"/>
      <w:lvlText w:val="%9."/>
      <w:lvlJc w:val="right"/>
      <w:pPr>
        <w:ind w:left="7397" w:hanging="180"/>
      </w:pPr>
    </w:lvl>
  </w:abstractNum>
  <w:abstractNum w:abstractNumId="5">
    <w:nsid w:val="125C0D2C"/>
    <w:multiLevelType w:val="hybridMultilevel"/>
    <w:tmpl w:val="25020838"/>
    <w:lvl w:ilvl="0" w:tplc="1C24D440">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178E4D36"/>
    <w:multiLevelType w:val="hybridMultilevel"/>
    <w:tmpl w:val="4000AC4C"/>
    <w:lvl w:ilvl="0" w:tplc="C9BCC23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1E47416B"/>
    <w:multiLevelType w:val="hybridMultilevel"/>
    <w:tmpl w:val="993657D2"/>
    <w:lvl w:ilvl="0" w:tplc="6574AC06">
      <w:start w:val="1"/>
      <w:numFmt w:val="decimal"/>
      <w:lvlText w:val="%1)"/>
      <w:lvlJc w:val="left"/>
      <w:pPr>
        <w:ind w:left="810" w:hanging="360"/>
      </w:pPr>
      <w:rPr>
        <w:rFonts w:hint="default"/>
        <w:color w:val="auto"/>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1FB635AA"/>
    <w:multiLevelType w:val="hybridMultilevel"/>
    <w:tmpl w:val="E2186A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F14127"/>
    <w:multiLevelType w:val="hybridMultilevel"/>
    <w:tmpl w:val="50821260"/>
    <w:lvl w:ilvl="0" w:tplc="0D04C23E">
      <w:start w:val="8"/>
      <w:numFmt w:val="decimal"/>
      <w:lvlText w:val="%1."/>
      <w:lvlJc w:val="left"/>
      <w:pPr>
        <w:ind w:left="1637" w:hanging="360"/>
      </w:pPr>
      <w:rPr>
        <w:rFonts w:hint="default"/>
      </w:rPr>
    </w:lvl>
    <w:lvl w:ilvl="1" w:tplc="20000019" w:tentative="1">
      <w:start w:val="1"/>
      <w:numFmt w:val="lowerLetter"/>
      <w:lvlText w:val="%2."/>
      <w:lvlJc w:val="left"/>
      <w:pPr>
        <w:ind w:left="2357" w:hanging="360"/>
      </w:pPr>
    </w:lvl>
    <w:lvl w:ilvl="2" w:tplc="2000001B" w:tentative="1">
      <w:start w:val="1"/>
      <w:numFmt w:val="lowerRoman"/>
      <w:lvlText w:val="%3."/>
      <w:lvlJc w:val="right"/>
      <w:pPr>
        <w:ind w:left="3077" w:hanging="180"/>
      </w:pPr>
    </w:lvl>
    <w:lvl w:ilvl="3" w:tplc="2000000F" w:tentative="1">
      <w:start w:val="1"/>
      <w:numFmt w:val="decimal"/>
      <w:lvlText w:val="%4."/>
      <w:lvlJc w:val="left"/>
      <w:pPr>
        <w:ind w:left="3797" w:hanging="360"/>
      </w:pPr>
    </w:lvl>
    <w:lvl w:ilvl="4" w:tplc="20000019" w:tentative="1">
      <w:start w:val="1"/>
      <w:numFmt w:val="lowerLetter"/>
      <w:lvlText w:val="%5."/>
      <w:lvlJc w:val="left"/>
      <w:pPr>
        <w:ind w:left="4517" w:hanging="360"/>
      </w:pPr>
    </w:lvl>
    <w:lvl w:ilvl="5" w:tplc="2000001B" w:tentative="1">
      <w:start w:val="1"/>
      <w:numFmt w:val="lowerRoman"/>
      <w:lvlText w:val="%6."/>
      <w:lvlJc w:val="right"/>
      <w:pPr>
        <w:ind w:left="5237" w:hanging="180"/>
      </w:pPr>
    </w:lvl>
    <w:lvl w:ilvl="6" w:tplc="2000000F" w:tentative="1">
      <w:start w:val="1"/>
      <w:numFmt w:val="decimal"/>
      <w:lvlText w:val="%7."/>
      <w:lvlJc w:val="left"/>
      <w:pPr>
        <w:ind w:left="5957" w:hanging="360"/>
      </w:pPr>
    </w:lvl>
    <w:lvl w:ilvl="7" w:tplc="20000019" w:tentative="1">
      <w:start w:val="1"/>
      <w:numFmt w:val="lowerLetter"/>
      <w:lvlText w:val="%8."/>
      <w:lvlJc w:val="left"/>
      <w:pPr>
        <w:ind w:left="6677" w:hanging="360"/>
      </w:pPr>
    </w:lvl>
    <w:lvl w:ilvl="8" w:tplc="2000001B" w:tentative="1">
      <w:start w:val="1"/>
      <w:numFmt w:val="lowerRoman"/>
      <w:lvlText w:val="%9."/>
      <w:lvlJc w:val="right"/>
      <w:pPr>
        <w:ind w:left="7397" w:hanging="180"/>
      </w:pPr>
    </w:lvl>
  </w:abstractNum>
  <w:abstractNum w:abstractNumId="10">
    <w:nsid w:val="22AD7313"/>
    <w:multiLevelType w:val="hybridMultilevel"/>
    <w:tmpl w:val="D7E61BA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254874D2"/>
    <w:multiLevelType w:val="hybridMultilevel"/>
    <w:tmpl w:val="7812BC3C"/>
    <w:lvl w:ilvl="0" w:tplc="65945AC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nsid w:val="25C5215F"/>
    <w:multiLevelType w:val="hybridMultilevel"/>
    <w:tmpl w:val="C6C298C2"/>
    <w:lvl w:ilvl="0" w:tplc="771A92F6">
      <w:start w:val="1"/>
      <w:numFmt w:val="decimal"/>
      <w:lvlText w:val="%1)"/>
      <w:lvlJc w:val="left"/>
      <w:pPr>
        <w:ind w:left="709" w:firstLine="0"/>
      </w:pPr>
      <w:rPr>
        <w:rFonts w:hint="default"/>
      </w:rPr>
    </w:lvl>
    <w:lvl w:ilvl="1" w:tplc="04220019" w:tentative="1">
      <w:start w:val="1"/>
      <w:numFmt w:val="lowerLetter"/>
      <w:lvlText w:val="%2."/>
      <w:lvlJc w:val="left"/>
      <w:pPr>
        <w:ind w:left="2727" w:hanging="360"/>
      </w:pPr>
    </w:lvl>
    <w:lvl w:ilvl="2" w:tplc="0422001B" w:tentative="1">
      <w:start w:val="1"/>
      <w:numFmt w:val="lowerRoman"/>
      <w:lvlText w:val="%3."/>
      <w:lvlJc w:val="right"/>
      <w:pPr>
        <w:ind w:left="3447" w:hanging="180"/>
      </w:pPr>
    </w:lvl>
    <w:lvl w:ilvl="3" w:tplc="0422000F" w:tentative="1">
      <w:start w:val="1"/>
      <w:numFmt w:val="decimal"/>
      <w:lvlText w:val="%4."/>
      <w:lvlJc w:val="left"/>
      <w:pPr>
        <w:ind w:left="4167" w:hanging="360"/>
      </w:pPr>
    </w:lvl>
    <w:lvl w:ilvl="4" w:tplc="04220019" w:tentative="1">
      <w:start w:val="1"/>
      <w:numFmt w:val="lowerLetter"/>
      <w:lvlText w:val="%5."/>
      <w:lvlJc w:val="left"/>
      <w:pPr>
        <w:ind w:left="4887" w:hanging="360"/>
      </w:pPr>
    </w:lvl>
    <w:lvl w:ilvl="5" w:tplc="0422001B" w:tentative="1">
      <w:start w:val="1"/>
      <w:numFmt w:val="lowerRoman"/>
      <w:lvlText w:val="%6."/>
      <w:lvlJc w:val="right"/>
      <w:pPr>
        <w:ind w:left="5607" w:hanging="180"/>
      </w:pPr>
    </w:lvl>
    <w:lvl w:ilvl="6" w:tplc="0422000F" w:tentative="1">
      <w:start w:val="1"/>
      <w:numFmt w:val="decimal"/>
      <w:lvlText w:val="%7."/>
      <w:lvlJc w:val="left"/>
      <w:pPr>
        <w:ind w:left="6327" w:hanging="360"/>
      </w:pPr>
    </w:lvl>
    <w:lvl w:ilvl="7" w:tplc="04220019" w:tentative="1">
      <w:start w:val="1"/>
      <w:numFmt w:val="lowerLetter"/>
      <w:lvlText w:val="%8."/>
      <w:lvlJc w:val="left"/>
      <w:pPr>
        <w:ind w:left="7047" w:hanging="360"/>
      </w:pPr>
    </w:lvl>
    <w:lvl w:ilvl="8" w:tplc="0422001B" w:tentative="1">
      <w:start w:val="1"/>
      <w:numFmt w:val="lowerRoman"/>
      <w:lvlText w:val="%9."/>
      <w:lvlJc w:val="right"/>
      <w:pPr>
        <w:ind w:left="7767" w:hanging="180"/>
      </w:pPr>
    </w:lvl>
  </w:abstractNum>
  <w:abstractNum w:abstractNumId="13">
    <w:nsid w:val="274A05E8"/>
    <w:multiLevelType w:val="hybridMultilevel"/>
    <w:tmpl w:val="F45045F4"/>
    <w:lvl w:ilvl="0" w:tplc="F4C82604">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14">
    <w:nsid w:val="281277F5"/>
    <w:multiLevelType w:val="hybridMultilevel"/>
    <w:tmpl w:val="EC9A899E"/>
    <w:lvl w:ilvl="0" w:tplc="475870B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5">
    <w:nsid w:val="293C2575"/>
    <w:multiLevelType w:val="hybridMultilevel"/>
    <w:tmpl w:val="704C7A54"/>
    <w:lvl w:ilvl="0" w:tplc="0419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nsid w:val="2BE5187C"/>
    <w:multiLevelType w:val="hybridMultilevel"/>
    <w:tmpl w:val="C858532A"/>
    <w:lvl w:ilvl="0" w:tplc="0409000F">
      <w:start w:val="1"/>
      <w:numFmt w:val="decimal"/>
      <w:lvlText w:val="%1."/>
      <w:lvlJc w:val="left"/>
      <w:pPr>
        <w:ind w:left="720" w:hanging="360"/>
      </w:pPr>
    </w:lvl>
    <w:lvl w:ilvl="1" w:tplc="B3C40E2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44065E"/>
    <w:multiLevelType w:val="hybridMultilevel"/>
    <w:tmpl w:val="B48C0D4C"/>
    <w:lvl w:ilvl="0" w:tplc="AC142ED8">
      <w:start w:val="1"/>
      <w:numFmt w:val="decimal"/>
      <w:lvlText w:val="%1."/>
      <w:lvlJc w:val="left"/>
      <w:pPr>
        <w:ind w:left="720" w:hanging="360"/>
      </w:pPr>
      <w:rPr>
        <w:strike w:val="0"/>
      </w:rPr>
    </w:lvl>
    <w:lvl w:ilvl="1" w:tplc="8B6ADA2C">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F6159B9"/>
    <w:multiLevelType w:val="hybridMultilevel"/>
    <w:tmpl w:val="1B305C30"/>
    <w:lvl w:ilvl="0" w:tplc="EAD0AE44">
      <w:start w:val="2"/>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19">
    <w:nsid w:val="30BB2EEC"/>
    <w:multiLevelType w:val="hybridMultilevel"/>
    <w:tmpl w:val="1D689A3A"/>
    <w:lvl w:ilvl="0" w:tplc="04220011">
      <w:start w:val="5"/>
      <w:numFmt w:val="decimal"/>
      <w:lvlText w:val="%1)"/>
      <w:lvlJc w:val="left"/>
      <w:pPr>
        <w:ind w:left="502"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0">
    <w:nsid w:val="311B18EE"/>
    <w:multiLevelType w:val="hybridMultilevel"/>
    <w:tmpl w:val="65585A4C"/>
    <w:lvl w:ilvl="0" w:tplc="C6B6B4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nsid w:val="31A004AA"/>
    <w:multiLevelType w:val="hybridMultilevel"/>
    <w:tmpl w:val="7A4E7EDC"/>
    <w:lvl w:ilvl="0" w:tplc="5A6674AC">
      <w:start w:val="14"/>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2">
    <w:nsid w:val="32773D36"/>
    <w:multiLevelType w:val="hybridMultilevel"/>
    <w:tmpl w:val="1F2663EA"/>
    <w:lvl w:ilvl="0" w:tplc="60C031D4">
      <w:start w:val="1"/>
      <w:numFmt w:val="decimal"/>
      <w:lvlText w:val="%1."/>
      <w:lvlJc w:val="left"/>
      <w:pPr>
        <w:ind w:left="1070" w:hanging="360"/>
      </w:pPr>
      <w:rPr>
        <w:rFonts w:ascii="Times New Roman" w:hAnsi="Times New Roman" w:cs="Times New Roman" w:hint="default"/>
        <w:sz w:val="28"/>
        <w:szCs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nsid w:val="32EC501F"/>
    <w:multiLevelType w:val="hybridMultilevel"/>
    <w:tmpl w:val="0FF6C642"/>
    <w:lvl w:ilvl="0" w:tplc="957E99A2">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4">
    <w:nsid w:val="3C070F52"/>
    <w:multiLevelType w:val="hybridMultilevel"/>
    <w:tmpl w:val="4E00E1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13C5252"/>
    <w:multiLevelType w:val="hybridMultilevel"/>
    <w:tmpl w:val="9E3A926A"/>
    <w:lvl w:ilvl="0" w:tplc="957E99A2">
      <w:start w:val="1"/>
      <w:numFmt w:val="decimal"/>
      <w:lvlText w:val="%1)"/>
      <w:lvlJc w:val="left"/>
      <w:pPr>
        <w:ind w:left="107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3C10794"/>
    <w:multiLevelType w:val="hybridMultilevel"/>
    <w:tmpl w:val="CD98CD1E"/>
    <w:lvl w:ilvl="0" w:tplc="0419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7">
    <w:nsid w:val="44787193"/>
    <w:multiLevelType w:val="hybridMultilevel"/>
    <w:tmpl w:val="65585A4C"/>
    <w:lvl w:ilvl="0" w:tplc="C6B6B45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459823AA"/>
    <w:multiLevelType w:val="hybridMultilevel"/>
    <w:tmpl w:val="B3BE32B8"/>
    <w:lvl w:ilvl="0" w:tplc="04190011">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9">
    <w:nsid w:val="45A806EC"/>
    <w:multiLevelType w:val="hybridMultilevel"/>
    <w:tmpl w:val="BEF40C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47524BC9"/>
    <w:multiLevelType w:val="hybridMultilevel"/>
    <w:tmpl w:val="607CEC00"/>
    <w:lvl w:ilvl="0" w:tplc="475870BC">
      <w:start w:val="1"/>
      <w:numFmt w:val="decimal"/>
      <w:lvlText w:val="%1)"/>
      <w:lvlJc w:val="left"/>
      <w:pPr>
        <w:ind w:left="786"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1">
    <w:nsid w:val="493E1E0B"/>
    <w:multiLevelType w:val="hybridMultilevel"/>
    <w:tmpl w:val="41FAA500"/>
    <w:lvl w:ilvl="0" w:tplc="0CA80572">
      <w:start w:val="1"/>
      <w:numFmt w:val="decimal"/>
      <w:lvlText w:val="%1)"/>
      <w:lvlJc w:val="left"/>
      <w:pPr>
        <w:ind w:left="678" w:hanging="360"/>
      </w:pPr>
      <w:rPr>
        <w:rFonts w:hint="default"/>
      </w:rPr>
    </w:lvl>
    <w:lvl w:ilvl="1" w:tplc="20000019" w:tentative="1">
      <w:start w:val="1"/>
      <w:numFmt w:val="lowerLetter"/>
      <w:lvlText w:val="%2."/>
      <w:lvlJc w:val="left"/>
      <w:pPr>
        <w:ind w:left="1398" w:hanging="360"/>
      </w:pPr>
    </w:lvl>
    <w:lvl w:ilvl="2" w:tplc="2000001B" w:tentative="1">
      <w:start w:val="1"/>
      <w:numFmt w:val="lowerRoman"/>
      <w:lvlText w:val="%3."/>
      <w:lvlJc w:val="right"/>
      <w:pPr>
        <w:ind w:left="2118" w:hanging="180"/>
      </w:pPr>
    </w:lvl>
    <w:lvl w:ilvl="3" w:tplc="2000000F" w:tentative="1">
      <w:start w:val="1"/>
      <w:numFmt w:val="decimal"/>
      <w:lvlText w:val="%4."/>
      <w:lvlJc w:val="left"/>
      <w:pPr>
        <w:ind w:left="2838" w:hanging="360"/>
      </w:pPr>
    </w:lvl>
    <w:lvl w:ilvl="4" w:tplc="20000019" w:tentative="1">
      <w:start w:val="1"/>
      <w:numFmt w:val="lowerLetter"/>
      <w:lvlText w:val="%5."/>
      <w:lvlJc w:val="left"/>
      <w:pPr>
        <w:ind w:left="3558" w:hanging="360"/>
      </w:pPr>
    </w:lvl>
    <w:lvl w:ilvl="5" w:tplc="2000001B" w:tentative="1">
      <w:start w:val="1"/>
      <w:numFmt w:val="lowerRoman"/>
      <w:lvlText w:val="%6."/>
      <w:lvlJc w:val="right"/>
      <w:pPr>
        <w:ind w:left="4278" w:hanging="180"/>
      </w:pPr>
    </w:lvl>
    <w:lvl w:ilvl="6" w:tplc="2000000F" w:tentative="1">
      <w:start w:val="1"/>
      <w:numFmt w:val="decimal"/>
      <w:lvlText w:val="%7."/>
      <w:lvlJc w:val="left"/>
      <w:pPr>
        <w:ind w:left="4998" w:hanging="360"/>
      </w:pPr>
    </w:lvl>
    <w:lvl w:ilvl="7" w:tplc="20000019" w:tentative="1">
      <w:start w:val="1"/>
      <w:numFmt w:val="lowerLetter"/>
      <w:lvlText w:val="%8."/>
      <w:lvlJc w:val="left"/>
      <w:pPr>
        <w:ind w:left="5718" w:hanging="360"/>
      </w:pPr>
    </w:lvl>
    <w:lvl w:ilvl="8" w:tplc="2000001B" w:tentative="1">
      <w:start w:val="1"/>
      <w:numFmt w:val="lowerRoman"/>
      <w:lvlText w:val="%9."/>
      <w:lvlJc w:val="right"/>
      <w:pPr>
        <w:ind w:left="6438" w:hanging="180"/>
      </w:pPr>
    </w:lvl>
  </w:abstractNum>
  <w:abstractNum w:abstractNumId="32">
    <w:nsid w:val="4E3C20B5"/>
    <w:multiLevelType w:val="hybridMultilevel"/>
    <w:tmpl w:val="EAAA29EC"/>
    <w:lvl w:ilvl="0" w:tplc="6CC2ADEC">
      <w:start w:val="1"/>
      <w:numFmt w:val="upperRoman"/>
      <w:lvlText w:val="%1."/>
      <w:lvlJc w:val="left"/>
      <w:pPr>
        <w:ind w:left="1429" w:hanging="72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3">
    <w:nsid w:val="4F4F5DEC"/>
    <w:multiLevelType w:val="hybridMultilevel"/>
    <w:tmpl w:val="10CC9F3E"/>
    <w:lvl w:ilvl="0" w:tplc="F154AB52">
      <w:start w:val="5"/>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4">
    <w:nsid w:val="55EA2C56"/>
    <w:multiLevelType w:val="hybridMultilevel"/>
    <w:tmpl w:val="4DBEDF64"/>
    <w:lvl w:ilvl="0" w:tplc="E5580244">
      <w:start w:val="13"/>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nsid w:val="56890CD0"/>
    <w:multiLevelType w:val="multilevel"/>
    <w:tmpl w:val="E86286EC"/>
    <w:lvl w:ilvl="0">
      <w:start w:val="2"/>
      <w:numFmt w:val="decimal"/>
      <w:lvlText w:val="%1."/>
      <w:lvlJc w:val="left"/>
      <w:pPr>
        <w:ind w:left="450" w:hanging="450"/>
      </w:pPr>
      <w:rPr>
        <w:rFonts w:cs="Times New Roman" w:hint="default"/>
      </w:rPr>
    </w:lvl>
    <w:lvl w:ilvl="1">
      <w:start w:val="1"/>
      <w:numFmt w:val="decimal"/>
      <w:lvlText w:val="%1.%2."/>
      <w:lvlJc w:val="left"/>
      <w:pPr>
        <w:ind w:left="1855" w:hanging="720"/>
      </w:pPr>
      <w:rPr>
        <w:rFonts w:cs="Times New Roman" w:hint="default"/>
        <w:strike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70B06F2"/>
    <w:multiLevelType w:val="hybridMultilevel"/>
    <w:tmpl w:val="4FE8E9D0"/>
    <w:lvl w:ilvl="0" w:tplc="D2E2BB56">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7">
    <w:nsid w:val="57187B45"/>
    <w:multiLevelType w:val="hybridMultilevel"/>
    <w:tmpl w:val="F608544A"/>
    <w:lvl w:ilvl="0" w:tplc="6068089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8">
    <w:nsid w:val="5F9D4A6B"/>
    <w:multiLevelType w:val="hybridMultilevel"/>
    <w:tmpl w:val="1F6E2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07B07BF"/>
    <w:multiLevelType w:val="hybridMultilevel"/>
    <w:tmpl w:val="A41EB684"/>
    <w:lvl w:ilvl="0" w:tplc="20000011">
      <w:start w:val="1"/>
      <w:numFmt w:val="decimal"/>
      <w:lvlText w:val="%1)"/>
      <w:lvlJc w:val="left"/>
      <w:pPr>
        <w:ind w:left="785" w:hanging="360"/>
      </w:pPr>
      <w:rPr>
        <w:rFonts w:hint="default"/>
      </w:rPr>
    </w:lvl>
    <w:lvl w:ilvl="1" w:tplc="20000019" w:tentative="1">
      <w:start w:val="1"/>
      <w:numFmt w:val="lowerLetter"/>
      <w:lvlText w:val="%2."/>
      <w:lvlJc w:val="left"/>
      <w:pPr>
        <w:ind w:left="1505" w:hanging="360"/>
      </w:pPr>
    </w:lvl>
    <w:lvl w:ilvl="2" w:tplc="2000001B" w:tentative="1">
      <w:start w:val="1"/>
      <w:numFmt w:val="lowerRoman"/>
      <w:lvlText w:val="%3."/>
      <w:lvlJc w:val="right"/>
      <w:pPr>
        <w:ind w:left="2225" w:hanging="180"/>
      </w:pPr>
    </w:lvl>
    <w:lvl w:ilvl="3" w:tplc="2000000F" w:tentative="1">
      <w:start w:val="1"/>
      <w:numFmt w:val="decimal"/>
      <w:lvlText w:val="%4."/>
      <w:lvlJc w:val="left"/>
      <w:pPr>
        <w:ind w:left="2945" w:hanging="360"/>
      </w:pPr>
    </w:lvl>
    <w:lvl w:ilvl="4" w:tplc="20000019" w:tentative="1">
      <w:start w:val="1"/>
      <w:numFmt w:val="lowerLetter"/>
      <w:lvlText w:val="%5."/>
      <w:lvlJc w:val="left"/>
      <w:pPr>
        <w:ind w:left="3665" w:hanging="360"/>
      </w:pPr>
    </w:lvl>
    <w:lvl w:ilvl="5" w:tplc="2000001B" w:tentative="1">
      <w:start w:val="1"/>
      <w:numFmt w:val="lowerRoman"/>
      <w:lvlText w:val="%6."/>
      <w:lvlJc w:val="right"/>
      <w:pPr>
        <w:ind w:left="4385" w:hanging="180"/>
      </w:pPr>
    </w:lvl>
    <w:lvl w:ilvl="6" w:tplc="2000000F" w:tentative="1">
      <w:start w:val="1"/>
      <w:numFmt w:val="decimal"/>
      <w:lvlText w:val="%7."/>
      <w:lvlJc w:val="left"/>
      <w:pPr>
        <w:ind w:left="5105" w:hanging="360"/>
      </w:pPr>
    </w:lvl>
    <w:lvl w:ilvl="7" w:tplc="20000019" w:tentative="1">
      <w:start w:val="1"/>
      <w:numFmt w:val="lowerLetter"/>
      <w:lvlText w:val="%8."/>
      <w:lvlJc w:val="left"/>
      <w:pPr>
        <w:ind w:left="5825" w:hanging="360"/>
      </w:pPr>
    </w:lvl>
    <w:lvl w:ilvl="8" w:tplc="2000001B" w:tentative="1">
      <w:start w:val="1"/>
      <w:numFmt w:val="lowerRoman"/>
      <w:lvlText w:val="%9."/>
      <w:lvlJc w:val="right"/>
      <w:pPr>
        <w:ind w:left="6545" w:hanging="180"/>
      </w:pPr>
    </w:lvl>
  </w:abstractNum>
  <w:abstractNum w:abstractNumId="40">
    <w:nsid w:val="66D82F36"/>
    <w:multiLevelType w:val="hybridMultilevel"/>
    <w:tmpl w:val="B48C0D4C"/>
    <w:lvl w:ilvl="0" w:tplc="AC142ED8">
      <w:start w:val="1"/>
      <w:numFmt w:val="decimal"/>
      <w:lvlText w:val="%1."/>
      <w:lvlJc w:val="left"/>
      <w:pPr>
        <w:ind w:left="928" w:hanging="360"/>
      </w:pPr>
      <w:rPr>
        <w:strike w:val="0"/>
      </w:rPr>
    </w:lvl>
    <w:lvl w:ilvl="1" w:tplc="8B6ADA2C">
      <w:start w:val="1"/>
      <w:numFmt w:val="decimal"/>
      <w:lvlText w:val="%2)"/>
      <w:lvlJc w:val="left"/>
      <w:pPr>
        <w:ind w:left="2913"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82C28F2"/>
    <w:multiLevelType w:val="hybridMultilevel"/>
    <w:tmpl w:val="E7343C4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2">
    <w:nsid w:val="69802D70"/>
    <w:multiLevelType w:val="hybridMultilevel"/>
    <w:tmpl w:val="ED186C10"/>
    <w:lvl w:ilvl="0" w:tplc="FFFFFFFF">
      <w:start w:val="1"/>
      <w:numFmt w:val="decimal"/>
      <w:lvlText w:val="%1)"/>
      <w:lvlJc w:val="left"/>
      <w:pPr>
        <w:ind w:left="1287" w:hanging="360"/>
      </w:pPr>
    </w:lvl>
    <w:lvl w:ilvl="1" w:tplc="957E99A2">
      <w:start w:val="1"/>
      <w:numFmt w:val="decimal"/>
      <w:lvlText w:val="%2)"/>
      <w:lvlJc w:val="left"/>
      <w:pPr>
        <w:ind w:left="720" w:hanging="360"/>
      </w:pPr>
      <w:rPr>
        <w:rFonts w:hint="default"/>
      </w:r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3">
    <w:nsid w:val="71220006"/>
    <w:multiLevelType w:val="hybridMultilevel"/>
    <w:tmpl w:val="7C32EC78"/>
    <w:lvl w:ilvl="0" w:tplc="3274E6CA">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4">
    <w:nsid w:val="78FF2A40"/>
    <w:multiLevelType w:val="hybridMultilevel"/>
    <w:tmpl w:val="6B1A5D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nsid w:val="7A782F9A"/>
    <w:multiLevelType w:val="hybridMultilevel"/>
    <w:tmpl w:val="3F94914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nsid w:val="7C593C05"/>
    <w:multiLevelType w:val="hybridMultilevel"/>
    <w:tmpl w:val="3B769E64"/>
    <w:lvl w:ilvl="0" w:tplc="19B82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DDC3807"/>
    <w:multiLevelType w:val="hybridMultilevel"/>
    <w:tmpl w:val="1AB4CFF4"/>
    <w:lvl w:ilvl="0" w:tplc="FF8E788C">
      <w:start w:val="2"/>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36"/>
  </w:num>
  <w:num w:numId="2">
    <w:abstractNumId w:val="35"/>
  </w:num>
  <w:num w:numId="3">
    <w:abstractNumId w:val="22"/>
  </w:num>
  <w:num w:numId="4">
    <w:abstractNumId w:val="8"/>
  </w:num>
  <w:num w:numId="5">
    <w:abstractNumId w:val="25"/>
  </w:num>
  <w:num w:numId="6">
    <w:abstractNumId w:val="13"/>
  </w:num>
  <w:num w:numId="7">
    <w:abstractNumId w:val="40"/>
  </w:num>
  <w:num w:numId="8">
    <w:abstractNumId w:val="11"/>
  </w:num>
  <w:num w:numId="9">
    <w:abstractNumId w:val="41"/>
  </w:num>
  <w:num w:numId="10">
    <w:abstractNumId w:val="23"/>
  </w:num>
  <w:num w:numId="11">
    <w:abstractNumId w:val="5"/>
  </w:num>
  <w:num w:numId="12">
    <w:abstractNumId w:val="44"/>
  </w:num>
  <w:num w:numId="13">
    <w:abstractNumId w:val="28"/>
  </w:num>
  <w:num w:numId="14">
    <w:abstractNumId w:val="12"/>
  </w:num>
  <w:num w:numId="15">
    <w:abstractNumId w:val="15"/>
  </w:num>
  <w:num w:numId="16">
    <w:abstractNumId w:val="3"/>
  </w:num>
  <w:num w:numId="17">
    <w:abstractNumId w:val="26"/>
  </w:num>
  <w:num w:numId="18">
    <w:abstractNumId w:val="42"/>
  </w:num>
  <w:num w:numId="19">
    <w:abstractNumId w:val="0"/>
  </w:num>
  <w:num w:numId="20">
    <w:abstractNumId w:val="32"/>
  </w:num>
  <w:num w:numId="21">
    <w:abstractNumId w:val="9"/>
  </w:num>
  <w:num w:numId="22">
    <w:abstractNumId w:val="30"/>
  </w:num>
  <w:num w:numId="23">
    <w:abstractNumId w:val="14"/>
  </w:num>
  <w:num w:numId="24">
    <w:abstractNumId w:val="18"/>
  </w:num>
  <w:num w:numId="25">
    <w:abstractNumId w:val="4"/>
  </w:num>
  <w:num w:numId="26">
    <w:abstractNumId w:val="39"/>
  </w:num>
  <w:num w:numId="27">
    <w:abstractNumId w:val="24"/>
  </w:num>
  <w:num w:numId="28">
    <w:abstractNumId w:val="19"/>
  </w:num>
  <w:num w:numId="29">
    <w:abstractNumId w:val="31"/>
  </w:num>
  <w:num w:numId="30">
    <w:abstractNumId w:val="16"/>
  </w:num>
  <w:num w:numId="31">
    <w:abstractNumId w:val="6"/>
  </w:num>
  <w:num w:numId="32">
    <w:abstractNumId w:val="2"/>
  </w:num>
  <w:num w:numId="33">
    <w:abstractNumId w:val="21"/>
  </w:num>
  <w:num w:numId="34">
    <w:abstractNumId w:val="10"/>
  </w:num>
  <w:num w:numId="35">
    <w:abstractNumId w:val="1"/>
  </w:num>
  <w:num w:numId="36">
    <w:abstractNumId w:val="47"/>
  </w:num>
  <w:num w:numId="37">
    <w:abstractNumId w:val="45"/>
  </w:num>
  <w:num w:numId="38">
    <w:abstractNumId w:val="33"/>
  </w:num>
  <w:num w:numId="39">
    <w:abstractNumId w:val="34"/>
  </w:num>
  <w:num w:numId="40">
    <w:abstractNumId w:val="20"/>
  </w:num>
  <w:num w:numId="41">
    <w:abstractNumId w:val="37"/>
  </w:num>
  <w:num w:numId="42">
    <w:abstractNumId w:val="27"/>
  </w:num>
  <w:num w:numId="43">
    <w:abstractNumId w:val="7"/>
  </w:num>
  <w:num w:numId="44">
    <w:abstractNumId w:val="46"/>
  </w:num>
  <w:num w:numId="45">
    <w:abstractNumId w:val="17"/>
  </w:num>
  <w:num w:numId="46">
    <w:abstractNumId w:val="38"/>
  </w:num>
  <w:num w:numId="47">
    <w:abstractNumId w:val="29"/>
  </w:num>
  <w:num w:numId="48">
    <w:abstractNumId w:val="4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еонтьєва Людмила Іванівна">
    <w15:presenceInfo w15:providerId="AD" w15:userId="S-1-5-21-4214254015-395971765-4003194269-4326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08"/>
  <w:hyphenationZone w:val="425"/>
  <w:characterSpacingControl w:val="doNotCompress"/>
  <w:hdrShapeDefaults>
    <o:shapedefaults v:ext="edit" spidmax="14338"/>
  </w:hdrShapeDefaults>
  <w:footnotePr>
    <w:footnote w:id="-1"/>
    <w:footnote w:id="0"/>
  </w:footnotePr>
  <w:endnotePr>
    <w:endnote w:id="-1"/>
    <w:endnote w:id="0"/>
  </w:endnotePr>
  <w:compat/>
  <w:rsids>
    <w:rsidRoot w:val="00995920"/>
    <w:rsid w:val="00001332"/>
    <w:rsid w:val="00001734"/>
    <w:rsid w:val="00003462"/>
    <w:rsid w:val="000044F1"/>
    <w:rsid w:val="000047E8"/>
    <w:rsid w:val="00005041"/>
    <w:rsid w:val="00005C6D"/>
    <w:rsid w:val="0000789E"/>
    <w:rsid w:val="000114D3"/>
    <w:rsid w:val="000116CA"/>
    <w:rsid w:val="00011D8E"/>
    <w:rsid w:val="00013D2C"/>
    <w:rsid w:val="00015FC6"/>
    <w:rsid w:val="00017F3B"/>
    <w:rsid w:val="00020AB2"/>
    <w:rsid w:val="00020B37"/>
    <w:rsid w:val="00021D87"/>
    <w:rsid w:val="00027289"/>
    <w:rsid w:val="00030348"/>
    <w:rsid w:val="000321E7"/>
    <w:rsid w:val="00032680"/>
    <w:rsid w:val="00032C3A"/>
    <w:rsid w:val="000345E9"/>
    <w:rsid w:val="00036772"/>
    <w:rsid w:val="0003695C"/>
    <w:rsid w:val="00037C7D"/>
    <w:rsid w:val="00040407"/>
    <w:rsid w:val="000405A6"/>
    <w:rsid w:val="000406B5"/>
    <w:rsid w:val="00041AAA"/>
    <w:rsid w:val="000427F0"/>
    <w:rsid w:val="00043794"/>
    <w:rsid w:val="00043971"/>
    <w:rsid w:val="000439AA"/>
    <w:rsid w:val="000442DA"/>
    <w:rsid w:val="00044B61"/>
    <w:rsid w:val="00045BAC"/>
    <w:rsid w:val="00045E58"/>
    <w:rsid w:val="00047C50"/>
    <w:rsid w:val="00050963"/>
    <w:rsid w:val="00050DB1"/>
    <w:rsid w:val="00053C7A"/>
    <w:rsid w:val="00056151"/>
    <w:rsid w:val="00056898"/>
    <w:rsid w:val="00057088"/>
    <w:rsid w:val="000576DF"/>
    <w:rsid w:val="00061741"/>
    <w:rsid w:val="00061E8B"/>
    <w:rsid w:val="0006542D"/>
    <w:rsid w:val="00066630"/>
    <w:rsid w:val="000673A5"/>
    <w:rsid w:val="000715A1"/>
    <w:rsid w:val="00071E66"/>
    <w:rsid w:val="00072D55"/>
    <w:rsid w:val="00076C35"/>
    <w:rsid w:val="000773B9"/>
    <w:rsid w:val="00077BF5"/>
    <w:rsid w:val="00080CC0"/>
    <w:rsid w:val="00081DC5"/>
    <w:rsid w:val="00082353"/>
    <w:rsid w:val="00086691"/>
    <w:rsid w:val="00090127"/>
    <w:rsid w:val="00090304"/>
    <w:rsid w:val="00091A0E"/>
    <w:rsid w:val="000925B2"/>
    <w:rsid w:val="00092831"/>
    <w:rsid w:val="00093363"/>
    <w:rsid w:val="00093AE4"/>
    <w:rsid w:val="00093D29"/>
    <w:rsid w:val="000958B2"/>
    <w:rsid w:val="00097073"/>
    <w:rsid w:val="000977D1"/>
    <w:rsid w:val="000979AB"/>
    <w:rsid w:val="000A10A2"/>
    <w:rsid w:val="000A1237"/>
    <w:rsid w:val="000A12F1"/>
    <w:rsid w:val="000A19A7"/>
    <w:rsid w:val="000A1A14"/>
    <w:rsid w:val="000A4A54"/>
    <w:rsid w:val="000A6E1A"/>
    <w:rsid w:val="000A75A9"/>
    <w:rsid w:val="000B2AD4"/>
    <w:rsid w:val="000B3025"/>
    <w:rsid w:val="000B327D"/>
    <w:rsid w:val="000B422D"/>
    <w:rsid w:val="000B4363"/>
    <w:rsid w:val="000B4A78"/>
    <w:rsid w:val="000B5FF5"/>
    <w:rsid w:val="000B784B"/>
    <w:rsid w:val="000C0DE2"/>
    <w:rsid w:val="000C1CE4"/>
    <w:rsid w:val="000C2F2C"/>
    <w:rsid w:val="000C356F"/>
    <w:rsid w:val="000C450A"/>
    <w:rsid w:val="000C5320"/>
    <w:rsid w:val="000C6041"/>
    <w:rsid w:val="000C6281"/>
    <w:rsid w:val="000C653B"/>
    <w:rsid w:val="000C679D"/>
    <w:rsid w:val="000C690D"/>
    <w:rsid w:val="000D1A8A"/>
    <w:rsid w:val="000D1D9A"/>
    <w:rsid w:val="000D32DF"/>
    <w:rsid w:val="000D372B"/>
    <w:rsid w:val="000D39A5"/>
    <w:rsid w:val="000D663C"/>
    <w:rsid w:val="000E0BF1"/>
    <w:rsid w:val="000E1045"/>
    <w:rsid w:val="000E345A"/>
    <w:rsid w:val="000E39AB"/>
    <w:rsid w:val="000E5D9F"/>
    <w:rsid w:val="000E63EC"/>
    <w:rsid w:val="000E71FB"/>
    <w:rsid w:val="000E7C73"/>
    <w:rsid w:val="000F0254"/>
    <w:rsid w:val="000F3249"/>
    <w:rsid w:val="000F391B"/>
    <w:rsid w:val="000F5868"/>
    <w:rsid w:val="000F5C02"/>
    <w:rsid w:val="00101E65"/>
    <w:rsid w:val="00102A7A"/>
    <w:rsid w:val="00103B3F"/>
    <w:rsid w:val="00103B56"/>
    <w:rsid w:val="00104C5F"/>
    <w:rsid w:val="00105B9E"/>
    <w:rsid w:val="00111ADE"/>
    <w:rsid w:val="00111F15"/>
    <w:rsid w:val="00112A3C"/>
    <w:rsid w:val="00113753"/>
    <w:rsid w:val="00115805"/>
    <w:rsid w:val="0011664B"/>
    <w:rsid w:val="00116CA6"/>
    <w:rsid w:val="00117358"/>
    <w:rsid w:val="00117BAB"/>
    <w:rsid w:val="00120F7C"/>
    <w:rsid w:val="00121B1D"/>
    <w:rsid w:val="00121BA7"/>
    <w:rsid w:val="001237B9"/>
    <w:rsid w:val="00123909"/>
    <w:rsid w:val="00125E09"/>
    <w:rsid w:val="00127719"/>
    <w:rsid w:val="00127C8E"/>
    <w:rsid w:val="00127CF7"/>
    <w:rsid w:val="0013037E"/>
    <w:rsid w:val="00131233"/>
    <w:rsid w:val="00131504"/>
    <w:rsid w:val="00133AE1"/>
    <w:rsid w:val="00134191"/>
    <w:rsid w:val="00134336"/>
    <w:rsid w:val="00134EC6"/>
    <w:rsid w:val="001371CD"/>
    <w:rsid w:val="0013783D"/>
    <w:rsid w:val="0014068F"/>
    <w:rsid w:val="00141902"/>
    <w:rsid w:val="001434E0"/>
    <w:rsid w:val="001454D7"/>
    <w:rsid w:val="00146297"/>
    <w:rsid w:val="0014677F"/>
    <w:rsid w:val="00151057"/>
    <w:rsid w:val="001559F0"/>
    <w:rsid w:val="00157116"/>
    <w:rsid w:val="00157C9E"/>
    <w:rsid w:val="001601AE"/>
    <w:rsid w:val="001615FB"/>
    <w:rsid w:val="001623C5"/>
    <w:rsid w:val="001628C3"/>
    <w:rsid w:val="00163703"/>
    <w:rsid w:val="00163D74"/>
    <w:rsid w:val="00164A3C"/>
    <w:rsid w:val="0016586C"/>
    <w:rsid w:val="00166BC3"/>
    <w:rsid w:val="00167B7D"/>
    <w:rsid w:val="00170683"/>
    <w:rsid w:val="001708F6"/>
    <w:rsid w:val="0017125E"/>
    <w:rsid w:val="001714FC"/>
    <w:rsid w:val="00172AAE"/>
    <w:rsid w:val="00173BEB"/>
    <w:rsid w:val="001744C0"/>
    <w:rsid w:val="00174CE9"/>
    <w:rsid w:val="00177CC3"/>
    <w:rsid w:val="001811C8"/>
    <w:rsid w:val="00184A72"/>
    <w:rsid w:val="00184E49"/>
    <w:rsid w:val="00185745"/>
    <w:rsid w:val="00187058"/>
    <w:rsid w:val="00187278"/>
    <w:rsid w:val="00187DB1"/>
    <w:rsid w:val="00187E96"/>
    <w:rsid w:val="001900E2"/>
    <w:rsid w:val="0019197D"/>
    <w:rsid w:val="001927D5"/>
    <w:rsid w:val="00193926"/>
    <w:rsid w:val="00194462"/>
    <w:rsid w:val="00194F53"/>
    <w:rsid w:val="001969A6"/>
    <w:rsid w:val="00196D3E"/>
    <w:rsid w:val="001A0AFC"/>
    <w:rsid w:val="001A439E"/>
    <w:rsid w:val="001A6D8A"/>
    <w:rsid w:val="001A6DED"/>
    <w:rsid w:val="001A745E"/>
    <w:rsid w:val="001A752C"/>
    <w:rsid w:val="001A7ACF"/>
    <w:rsid w:val="001B0583"/>
    <w:rsid w:val="001B0E92"/>
    <w:rsid w:val="001B12D8"/>
    <w:rsid w:val="001B199E"/>
    <w:rsid w:val="001B240C"/>
    <w:rsid w:val="001B2D4C"/>
    <w:rsid w:val="001B384E"/>
    <w:rsid w:val="001B3FB1"/>
    <w:rsid w:val="001B5417"/>
    <w:rsid w:val="001B58C5"/>
    <w:rsid w:val="001B6505"/>
    <w:rsid w:val="001B7932"/>
    <w:rsid w:val="001C0457"/>
    <w:rsid w:val="001C0D11"/>
    <w:rsid w:val="001C2199"/>
    <w:rsid w:val="001C525B"/>
    <w:rsid w:val="001C5ECD"/>
    <w:rsid w:val="001D0D4F"/>
    <w:rsid w:val="001D1A30"/>
    <w:rsid w:val="001D2C2F"/>
    <w:rsid w:val="001D355E"/>
    <w:rsid w:val="001D3644"/>
    <w:rsid w:val="001D4658"/>
    <w:rsid w:val="001D46E2"/>
    <w:rsid w:val="001D5680"/>
    <w:rsid w:val="001D6280"/>
    <w:rsid w:val="001D629B"/>
    <w:rsid w:val="001D65C4"/>
    <w:rsid w:val="001D65CE"/>
    <w:rsid w:val="001E0836"/>
    <w:rsid w:val="001E3741"/>
    <w:rsid w:val="001E38C3"/>
    <w:rsid w:val="001E398C"/>
    <w:rsid w:val="001E712E"/>
    <w:rsid w:val="001E73D0"/>
    <w:rsid w:val="001E79B4"/>
    <w:rsid w:val="001E7C85"/>
    <w:rsid w:val="001F366F"/>
    <w:rsid w:val="001F517C"/>
    <w:rsid w:val="001F527D"/>
    <w:rsid w:val="0020091E"/>
    <w:rsid w:val="00201639"/>
    <w:rsid w:val="00202A51"/>
    <w:rsid w:val="00202E67"/>
    <w:rsid w:val="002049EC"/>
    <w:rsid w:val="00204AB8"/>
    <w:rsid w:val="00204E5D"/>
    <w:rsid w:val="002067A8"/>
    <w:rsid w:val="00206E89"/>
    <w:rsid w:val="00210347"/>
    <w:rsid w:val="002103D0"/>
    <w:rsid w:val="00210862"/>
    <w:rsid w:val="00210E40"/>
    <w:rsid w:val="00210F6F"/>
    <w:rsid w:val="00211710"/>
    <w:rsid w:val="00212BE0"/>
    <w:rsid w:val="00212ED2"/>
    <w:rsid w:val="00213C35"/>
    <w:rsid w:val="00213C6C"/>
    <w:rsid w:val="00214500"/>
    <w:rsid w:val="00215221"/>
    <w:rsid w:val="002158F3"/>
    <w:rsid w:val="002159AA"/>
    <w:rsid w:val="00216655"/>
    <w:rsid w:val="00216731"/>
    <w:rsid w:val="00220973"/>
    <w:rsid w:val="00220C18"/>
    <w:rsid w:val="00220FD9"/>
    <w:rsid w:val="00223C12"/>
    <w:rsid w:val="00223EC4"/>
    <w:rsid w:val="00223F85"/>
    <w:rsid w:val="00224733"/>
    <w:rsid w:val="00225773"/>
    <w:rsid w:val="00225CE3"/>
    <w:rsid w:val="00232277"/>
    <w:rsid w:val="002326AF"/>
    <w:rsid w:val="0023607A"/>
    <w:rsid w:val="002362CD"/>
    <w:rsid w:val="00236593"/>
    <w:rsid w:val="0023699A"/>
    <w:rsid w:val="00236E4A"/>
    <w:rsid w:val="0023715E"/>
    <w:rsid w:val="0023776D"/>
    <w:rsid w:val="00237E44"/>
    <w:rsid w:val="00240175"/>
    <w:rsid w:val="0024293B"/>
    <w:rsid w:val="00244DE2"/>
    <w:rsid w:val="0024549C"/>
    <w:rsid w:val="002459E7"/>
    <w:rsid w:val="002464EB"/>
    <w:rsid w:val="00247AC8"/>
    <w:rsid w:val="00247B6C"/>
    <w:rsid w:val="002515CA"/>
    <w:rsid w:val="0025218C"/>
    <w:rsid w:val="00252512"/>
    <w:rsid w:val="0025350C"/>
    <w:rsid w:val="002542F0"/>
    <w:rsid w:val="00254ACD"/>
    <w:rsid w:val="002553B2"/>
    <w:rsid w:val="00255B5A"/>
    <w:rsid w:val="002563AE"/>
    <w:rsid w:val="00260712"/>
    <w:rsid w:val="002612B6"/>
    <w:rsid w:val="0026175A"/>
    <w:rsid w:val="002625A6"/>
    <w:rsid w:val="00262642"/>
    <w:rsid w:val="00262916"/>
    <w:rsid w:val="00262927"/>
    <w:rsid w:val="002630A3"/>
    <w:rsid w:val="0026519C"/>
    <w:rsid w:val="002655F3"/>
    <w:rsid w:val="00266B4E"/>
    <w:rsid w:val="00270A85"/>
    <w:rsid w:val="002711CA"/>
    <w:rsid w:val="00271A4D"/>
    <w:rsid w:val="002728A0"/>
    <w:rsid w:val="00273DFD"/>
    <w:rsid w:val="002745AD"/>
    <w:rsid w:val="00274C81"/>
    <w:rsid w:val="0027594B"/>
    <w:rsid w:val="00275A6E"/>
    <w:rsid w:val="00275E5C"/>
    <w:rsid w:val="0027608F"/>
    <w:rsid w:val="00276DAA"/>
    <w:rsid w:val="00277F2E"/>
    <w:rsid w:val="0028018D"/>
    <w:rsid w:val="0028101A"/>
    <w:rsid w:val="0028120E"/>
    <w:rsid w:val="00281598"/>
    <w:rsid w:val="00281679"/>
    <w:rsid w:val="00281C13"/>
    <w:rsid w:val="00281E7C"/>
    <w:rsid w:val="00282384"/>
    <w:rsid w:val="00282FFB"/>
    <w:rsid w:val="002840CB"/>
    <w:rsid w:val="0028521F"/>
    <w:rsid w:val="00290029"/>
    <w:rsid w:val="00290109"/>
    <w:rsid w:val="002901DE"/>
    <w:rsid w:val="00290A7A"/>
    <w:rsid w:val="00290CEA"/>
    <w:rsid w:val="0029417F"/>
    <w:rsid w:val="00294EBC"/>
    <w:rsid w:val="00295830"/>
    <w:rsid w:val="00297C4C"/>
    <w:rsid w:val="002A1CB6"/>
    <w:rsid w:val="002A4196"/>
    <w:rsid w:val="002A4492"/>
    <w:rsid w:val="002A5558"/>
    <w:rsid w:val="002A79EF"/>
    <w:rsid w:val="002B0999"/>
    <w:rsid w:val="002B0A65"/>
    <w:rsid w:val="002B4161"/>
    <w:rsid w:val="002B4464"/>
    <w:rsid w:val="002B7FCF"/>
    <w:rsid w:val="002C1A5E"/>
    <w:rsid w:val="002C25FC"/>
    <w:rsid w:val="002C633B"/>
    <w:rsid w:val="002C6471"/>
    <w:rsid w:val="002C6578"/>
    <w:rsid w:val="002C6BDA"/>
    <w:rsid w:val="002C73B7"/>
    <w:rsid w:val="002C783E"/>
    <w:rsid w:val="002D0278"/>
    <w:rsid w:val="002D0461"/>
    <w:rsid w:val="002D0714"/>
    <w:rsid w:val="002D20EE"/>
    <w:rsid w:val="002D2C56"/>
    <w:rsid w:val="002D5C83"/>
    <w:rsid w:val="002D676F"/>
    <w:rsid w:val="002D7915"/>
    <w:rsid w:val="002E0141"/>
    <w:rsid w:val="002E0EBC"/>
    <w:rsid w:val="002E13F6"/>
    <w:rsid w:val="002E14BC"/>
    <w:rsid w:val="002E1C46"/>
    <w:rsid w:val="002E284C"/>
    <w:rsid w:val="002E4AA6"/>
    <w:rsid w:val="002E5CA4"/>
    <w:rsid w:val="002E67C2"/>
    <w:rsid w:val="002E6C66"/>
    <w:rsid w:val="002E6DD2"/>
    <w:rsid w:val="002E6F2D"/>
    <w:rsid w:val="002E7058"/>
    <w:rsid w:val="002E7452"/>
    <w:rsid w:val="002F0C53"/>
    <w:rsid w:val="002F2022"/>
    <w:rsid w:val="002F285C"/>
    <w:rsid w:val="002F2878"/>
    <w:rsid w:val="002F4503"/>
    <w:rsid w:val="002F684F"/>
    <w:rsid w:val="002F6D9C"/>
    <w:rsid w:val="0030124A"/>
    <w:rsid w:val="0030204E"/>
    <w:rsid w:val="0030302A"/>
    <w:rsid w:val="00303F68"/>
    <w:rsid w:val="00305108"/>
    <w:rsid w:val="00305EC8"/>
    <w:rsid w:val="00306455"/>
    <w:rsid w:val="00311040"/>
    <w:rsid w:val="00312CC1"/>
    <w:rsid w:val="003149EA"/>
    <w:rsid w:val="003175AD"/>
    <w:rsid w:val="00320C47"/>
    <w:rsid w:val="00321292"/>
    <w:rsid w:val="003214C1"/>
    <w:rsid w:val="00323793"/>
    <w:rsid w:val="003239CF"/>
    <w:rsid w:val="0032526D"/>
    <w:rsid w:val="003265AD"/>
    <w:rsid w:val="003267C9"/>
    <w:rsid w:val="00327016"/>
    <w:rsid w:val="003316CC"/>
    <w:rsid w:val="003318E0"/>
    <w:rsid w:val="00331CEF"/>
    <w:rsid w:val="00332BED"/>
    <w:rsid w:val="003330BF"/>
    <w:rsid w:val="00334335"/>
    <w:rsid w:val="00334358"/>
    <w:rsid w:val="00334691"/>
    <w:rsid w:val="003346E1"/>
    <w:rsid w:val="003353FF"/>
    <w:rsid w:val="003358F9"/>
    <w:rsid w:val="00335FEB"/>
    <w:rsid w:val="00336E34"/>
    <w:rsid w:val="003371C5"/>
    <w:rsid w:val="00340024"/>
    <w:rsid w:val="00342014"/>
    <w:rsid w:val="00342989"/>
    <w:rsid w:val="003446D4"/>
    <w:rsid w:val="00350C47"/>
    <w:rsid w:val="0035235F"/>
    <w:rsid w:val="003528C1"/>
    <w:rsid w:val="003533E3"/>
    <w:rsid w:val="00354AC9"/>
    <w:rsid w:val="0035527B"/>
    <w:rsid w:val="003552E0"/>
    <w:rsid w:val="00360310"/>
    <w:rsid w:val="003603C9"/>
    <w:rsid w:val="00361768"/>
    <w:rsid w:val="00361A9F"/>
    <w:rsid w:val="0036212A"/>
    <w:rsid w:val="0036251C"/>
    <w:rsid w:val="0036283B"/>
    <w:rsid w:val="0036300F"/>
    <w:rsid w:val="00365205"/>
    <w:rsid w:val="00366E57"/>
    <w:rsid w:val="00370A44"/>
    <w:rsid w:val="00370AE3"/>
    <w:rsid w:val="00371583"/>
    <w:rsid w:val="00371E91"/>
    <w:rsid w:val="0037281C"/>
    <w:rsid w:val="00372992"/>
    <w:rsid w:val="00374006"/>
    <w:rsid w:val="00374F47"/>
    <w:rsid w:val="00375C81"/>
    <w:rsid w:val="003772F4"/>
    <w:rsid w:val="0038048D"/>
    <w:rsid w:val="00381628"/>
    <w:rsid w:val="003818CA"/>
    <w:rsid w:val="00384054"/>
    <w:rsid w:val="00384271"/>
    <w:rsid w:val="0038465B"/>
    <w:rsid w:val="00385150"/>
    <w:rsid w:val="00386620"/>
    <w:rsid w:val="0038719F"/>
    <w:rsid w:val="00387ABB"/>
    <w:rsid w:val="00390398"/>
    <w:rsid w:val="0039039E"/>
    <w:rsid w:val="00391109"/>
    <w:rsid w:val="00391392"/>
    <w:rsid w:val="0039151E"/>
    <w:rsid w:val="00391DDC"/>
    <w:rsid w:val="0039366B"/>
    <w:rsid w:val="00393BCC"/>
    <w:rsid w:val="00393CE4"/>
    <w:rsid w:val="003970AB"/>
    <w:rsid w:val="003971BA"/>
    <w:rsid w:val="0039728D"/>
    <w:rsid w:val="003A0736"/>
    <w:rsid w:val="003A211A"/>
    <w:rsid w:val="003A6B68"/>
    <w:rsid w:val="003A7D9E"/>
    <w:rsid w:val="003B0574"/>
    <w:rsid w:val="003B0C9E"/>
    <w:rsid w:val="003B28EC"/>
    <w:rsid w:val="003B3CA7"/>
    <w:rsid w:val="003B5D8F"/>
    <w:rsid w:val="003B5EB8"/>
    <w:rsid w:val="003B6E96"/>
    <w:rsid w:val="003B75DD"/>
    <w:rsid w:val="003B764C"/>
    <w:rsid w:val="003C0205"/>
    <w:rsid w:val="003C20B1"/>
    <w:rsid w:val="003C63E6"/>
    <w:rsid w:val="003D02D5"/>
    <w:rsid w:val="003D0CF6"/>
    <w:rsid w:val="003D2D53"/>
    <w:rsid w:val="003D310E"/>
    <w:rsid w:val="003D421F"/>
    <w:rsid w:val="003D5B14"/>
    <w:rsid w:val="003D5F62"/>
    <w:rsid w:val="003D6A3D"/>
    <w:rsid w:val="003D6FC6"/>
    <w:rsid w:val="003D7D32"/>
    <w:rsid w:val="003D7D62"/>
    <w:rsid w:val="003E0141"/>
    <w:rsid w:val="003E0215"/>
    <w:rsid w:val="003E0B6A"/>
    <w:rsid w:val="003E15EB"/>
    <w:rsid w:val="003E17F8"/>
    <w:rsid w:val="003E1EAD"/>
    <w:rsid w:val="003E25CD"/>
    <w:rsid w:val="003E2B3F"/>
    <w:rsid w:val="003E3478"/>
    <w:rsid w:val="003E40E1"/>
    <w:rsid w:val="003E647A"/>
    <w:rsid w:val="003E6637"/>
    <w:rsid w:val="003E7CDB"/>
    <w:rsid w:val="003E7E76"/>
    <w:rsid w:val="003F33B9"/>
    <w:rsid w:val="003F4627"/>
    <w:rsid w:val="003F6A38"/>
    <w:rsid w:val="0040077F"/>
    <w:rsid w:val="0040274B"/>
    <w:rsid w:val="00403A86"/>
    <w:rsid w:val="00404952"/>
    <w:rsid w:val="00404A17"/>
    <w:rsid w:val="0040568A"/>
    <w:rsid w:val="00406CC0"/>
    <w:rsid w:val="00411D36"/>
    <w:rsid w:val="00414849"/>
    <w:rsid w:val="00414D56"/>
    <w:rsid w:val="00416DCA"/>
    <w:rsid w:val="00417455"/>
    <w:rsid w:val="00420C8E"/>
    <w:rsid w:val="00421218"/>
    <w:rsid w:val="004224E8"/>
    <w:rsid w:val="004228E1"/>
    <w:rsid w:val="00422C56"/>
    <w:rsid w:val="0042380B"/>
    <w:rsid w:val="00424475"/>
    <w:rsid w:val="004256C0"/>
    <w:rsid w:val="00425FF1"/>
    <w:rsid w:val="004268A2"/>
    <w:rsid w:val="00426E58"/>
    <w:rsid w:val="00427102"/>
    <w:rsid w:val="00427B79"/>
    <w:rsid w:val="0043076B"/>
    <w:rsid w:val="00430A3D"/>
    <w:rsid w:val="0043128A"/>
    <w:rsid w:val="00433045"/>
    <w:rsid w:val="004337E2"/>
    <w:rsid w:val="0043388E"/>
    <w:rsid w:val="00433CF0"/>
    <w:rsid w:val="004348C2"/>
    <w:rsid w:val="00434F74"/>
    <w:rsid w:val="00435758"/>
    <w:rsid w:val="00436154"/>
    <w:rsid w:val="00440762"/>
    <w:rsid w:val="00440B11"/>
    <w:rsid w:val="00440C30"/>
    <w:rsid w:val="00442D33"/>
    <w:rsid w:val="00444F4C"/>
    <w:rsid w:val="00445160"/>
    <w:rsid w:val="004456F5"/>
    <w:rsid w:val="00446647"/>
    <w:rsid w:val="00446A1B"/>
    <w:rsid w:val="00450B23"/>
    <w:rsid w:val="00452E09"/>
    <w:rsid w:val="0045391E"/>
    <w:rsid w:val="004539F9"/>
    <w:rsid w:val="00453A2A"/>
    <w:rsid w:val="004553B9"/>
    <w:rsid w:val="00455977"/>
    <w:rsid w:val="00460DC1"/>
    <w:rsid w:val="004610BA"/>
    <w:rsid w:val="00461156"/>
    <w:rsid w:val="0046126C"/>
    <w:rsid w:val="00462A54"/>
    <w:rsid w:val="00463738"/>
    <w:rsid w:val="004638A8"/>
    <w:rsid w:val="00463B54"/>
    <w:rsid w:val="0047012B"/>
    <w:rsid w:val="0047021A"/>
    <w:rsid w:val="004725B0"/>
    <w:rsid w:val="0047262F"/>
    <w:rsid w:val="00473B36"/>
    <w:rsid w:val="00474461"/>
    <w:rsid w:val="00474982"/>
    <w:rsid w:val="004749E2"/>
    <w:rsid w:val="004754D4"/>
    <w:rsid w:val="00476286"/>
    <w:rsid w:val="004809B1"/>
    <w:rsid w:val="0048164C"/>
    <w:rsid w:val="0048170D"/>
    <w:rsid w:val="0048228C"/>
    <w:rsid w:val="00482CE8"/>
    <w:rsid w:val="0048374D"/>
    <w:rsid w:val="00484B62"/>
    <w:rsid w:val="00486257"/>
    <w:rsid w:val="00487CCE"/>
    <w:rsid w:val="00490AD8"/>
    <w:rsid w:val="00491C08"/>
    <w:rsid w:val="00491D0D"/>
    <w:rsid w:val="004927EF"/>
    <w:rsid w:val="0049499B"/>
    <w:rsid w:val="00494DFE"/>
    <w:rsid w:val="00494F16"/>
    <w:rsid w:val="00495F6B"/>
    <w:rsid w:val="0049614F"/>
    <w:rsid w:val="0049684D"/>
    <w:rsid w:val="00497700"/>
    <w:rsid w:val="004977C7"/>
    <w:rsid w:val="00497FEF"/>
    <w:rsid w:val="004A0554"/>
    <w:rsid w:val="004A1121"/>
    <w:rsid w:val="004A268D"/>
    <w:rsid w:val="004A27A2"/>
    <w:rsid w:val="004A35E6"/>
    <w:rsid w:val="004A3622"/>
    <w:rsid w:val="004A3DB0"/>
    <w:rsid w:val="004A4952"/>
    <w:rsid w:val="004A5EC9"/>
    <w:rsid w:val="004A7AEF"/>
    <w:rsid w:val="004B4236"/>
    <w:rsid w:val="004B64C3"/>
    <w:rsid w:val="004B6ADD"/>
    <w:rsid w:val="004B7242"/>
    <w:rsid w:val="004B747C"/>
    <w:rsid w:val="004C230C"/>
    <w:rsid w:val="004C2DD1"/>
    <w:rsid w:val="004C45EB"/>
    <w:rsid w:val="004C4689"/>
    <w:rsid w:val="004C4D39"/>
    <w:rsid w:val="004C4D3B"/>
    <w:rsid w:val="004C5238"/>
    <w:rsid w:val="004C63BE"/>
    <w:rsid w:val="004D0380"/>
    <w:rsid w:val="004D0B79"/>
    <w:rsid w:val="004D1AAF"/>
    <w:rsid w:val="004D1C7E"/>
    <w:rsid w:val="004D2BBB"/>
    <w:rsid w:val="004D44A5"/>
    <w:rsid w:val="004D44E6"/>
    <w:rsid w:val="004E2EED"/>
    <w:rsid w:val="004E384B"/>
    <w:rsid w:val="004E3DA2"/>
    <w:rsid w:val="004E58DD"/>
    <w:rsid w:val="004E6CBA"/>
    <w:rsid w:val="004E757D"/>
    <w:rsid w:val="004F0185"/>
    <w:rsid w:val="004F2248"/>
    <w:rsid w:val="004F2441"/>
    <w:rsid w:val="004F2D33"/>
    <w:rsid w:val="004F39A8"/>
    <w:rsid w:val="004F3E76"/>
    <w:rsid w:val="004F4FE9"/>
    <w:rsid w:val="004F6A23"/>
    <w:rsid w:val="005014D9"/>
    <w:rsid w:val="00501ECF"/>
    <w:rsid w:val="005042AC"/>
    <w:rsid w:val="005043AF"/>
    <w:rsid w:val="005079DC"/>
    <w:rsid w:val="00510315"/>
    <w:rsid w:val="00511326"/>
    <w:rsid w:val="00511840"/>
    <w:rsid w:val="00512935"/>
    <w:rsid w:val="00513912"/>
    <w:rsid w:val="0051398B"/>
    <w:rsid w:val="0051470E"/>
    <w:rsid w:val="00515449"/>
    <w:rsid w:val="005154E8"/>
    <w:rsid w:val="00517A3A"/>
    <w:rsid w:val="00521C77"/>
    <w:rsid w:val="00521D20"/>
    <w:rsid w:val="00521DB7"/>
    <w:rsid w:val="00523510"/>
    <w:rsid w:val="00524C8D"/>
    <w:rsid w:val="00524DFA"/>
    <w:rsid w:val="00525E7A"/>
    <w:rsid w:val="00533367"/>
    <w:rsid w:val="005341FD"/>
    <w:rsid w:val="0053678B"/>
    <w:rsid w:val="00536CCF"/>
    <w:rsid w:val="00541AB3"/>
    <w:rsid w:val="00542E41"/>
    <w:rsid w:val="005431DD"/>
    <w:rsid w:val="00543247"/>
    <w:rsid w:val="00544DB5"/>
    <w:rsid w:val="005450F7"/>
    <w:rsid w:val="0054645B"/>
    <w:rsid w:val="005512AC"/>
    <w:rsid w:val="00553642"/>
    <w:rsid w:val="005538EA"/>
    <w:rsid w:val="00553C17"/>
    <w:rsid w:val="00554C98"/>
    <w:rsid w:val="005550CA"/>
    <w:rsid w:val="005558B2"/>
    <w:rsid w:val="00555E9D"/>
    <w:rsid w:val="00556D4E"/>
    <w:rsid w:val="00557551"/>
    <w:rsid w:val="0055799F"/>
    <w:rsid w:val="00557BC1"/>
    <w:rsid w:val="00562292"/>
    <w:rsid w:val="00562C42"/>
    <w:rsid w:val="00563144"/>
    <w:rsid w:val="0056392B"/>
    <w:rsid w:val="005639B4"/>
    <w:rsid w:val="00563CEB"/>
    <w:rsid w:val="00563D2E"/>
    <w:rsid w:val="005648BE"/>
    <w:rsid w:val="00565994"/>
    <w:rsid w:val="00566188"/>
    <w:rsid w:val="005700DB"/>
    <w:rsid w:val="005717B6"/>
    <w:rsid w:val="00571D52"/>
    <w:rsid w:val="0057259D"/>
    <w:rsid w:val="00573139"/>
    <w:rsid w:val="00573BCD"/>
    <w:rsid w:val="00577165"/>
    <w:rsid w:val="005772EC"/>
    <w:rsid w:val="00580818"/>
    <w:rsid w:val="005840E9"/>
    <w:rsid w:val="005859CD"/>
    <w:rsid w:val="005861B9"/>
    <w:rsid w:val="00586F3C"/>
    <w:rsid w:val="005904BC"/>
    <w:rsid w:val="00590D11"/>
    <w:rsid w:val="005917D2"/>
    <w:rsid w:val="00591E86"/>
    <w:rsid w:val="00592953"/>
    <w:rsid w:val="00593186"/>
    <w:rsid w:val="00596AFD"/>
    <w:rsid w:val="00596B77"/>
    <w:rsid w:val="00596E0E"/>
    <w:rsid w:val="005A0222"/>
    <w:rsid w:val="005A0CBA"/>
    <w:rsid w:val="005A1160"/>
    <w:rsid w:val="005A126B"/>
    <w:rsid w:val="005A2478"/>
    <w:rsid w:val="005A35CD"/>
    <w:rsid w:val="005A3864"/>
    <w:rsid w:val="005A44AD"/>
    <w:rsid w:val="005A45B2"/>
    <w:rsid w:val="005A72FC"/>
    <w:rsid w:val="005B284E"/>
    <w:rsid w:val="005B50A0"/>
    <w:rsid w:val="005B7C7F"/>
    <w:rsid w:val="005C0A36"/>
    <w:rsid w:val="005C10E4"/>
    <w:rsid w:val="005C290C"/>
    <w:rsid w:val="005C31B1"/>
    <w:rsid w:val="005C40EE"/>
    <w:rsid w:val="005C620C"/>
    <w:rsid w:val="005C64BC"/>
    <w:rsid w:val="005C693E"/>
    <w:rsid w:val="005D220D"/>
    <w:rsid w:val="005D22F0"/>
    <w:rsid w:val="005D25B7"/>
    <w:rsid w:val="005D2920"/>
    <w:rsid w:val="005D4BC3"/>
    <w:rsid w:val="005D51BE"/>
    <w:rsid w:val="005D56D3"/>
    <w:rsid w:val="005D7D72"/>
    <w:rsid w:val="005E0F06"/>
    <w:rsid w:val="005E128B"/>
    <w:rsid w:val="005E138B"/>
    <w:rsid w:val="005E1565"/>
    <w:rsid w:val="005E2557"/>
    <w:rsid w:val="005E2CB4"/>
    <w:rsid w:val="005E2DC1"/>
    <w:rsid w:val="005E31BA"/>
    <w:rsid w:val="005E422D"/>
    <w:rsid w:val="005E62A9"/>
    <w:rsid w:val="005E7BE5"/>
    <w:rsid w:val="005F7D58"/>
    <w:rsid w:val="006010A7"/>
    <w:rsid w:val="006012DA"/>
    <w:rsid w:val="0060267A"/>
    <w:rsid w:val="0060468E"/>
    <w:rsid w:val="00604C31"/>
    <w:rsid w:val="00605664"/>
    <w:rsid w:val="0060615B"/>
    <w:rsid w:val="00610FC0"/>
    <w:rsid w:val="00612888"/>
    <w:rsid w:val="0061350E"/>
    <w:rsid w:val="00613B6A"/>
    <w:rsid w:val="00614F4B"/>
    <w:rsid w:val="0061583B"/>
    <w:rsid w:val="00615AF6"/>
    <w:rsid w:val="00616A52"/>
    <w:rsid w:val="00620E1F"/>
    <w:rsid w:val="00621322"/>
    <w:rsid w:val="00622BEE"/>
    <w:rsid w:val="00624358"/>
    <w:rsid w:val="00624F8B"/>
    <w:rsid w:val="00626651"/>
    <w:rsid w:val="006270C4"/>
    <w:rsid w:val="00630CBB"/>
    <w:rsid w:val="0063174D"/>
    <w:rsid w:val="00633FFD"/>
    <w:rsid w:val="00636087"/>
    <w:rsid w:val="00637414"/>
    <w:rsid w:val="006375BD"/>
    <w:rsid w:val="00641024"/>
    <w:rsid w:val="006412EE"/>
    <w:rsid w:val="00641492"/>
    <w:rsid w:val="00644CEF"/>
    <w:rsid w:val="006460C0"/>
    <w:rsid w:val="006464A5"/>
    <w:rsid w:val="00646972"/>
    <w:rsid w:val="00650B58"/>
    <w:rsid w:val="006517A6"/>
    <w:rsid w:val="0065265A"/>
    <w:rsid w:val="00654F95"/>
    <w:rsid w:val="006558B5"/>
    <w:rsid w:val="00656D35"/>
    <w:rsid w:val="006571E6"/>
    <w:rsid w:val="00657D90"/>
    <w:rsid w:val="00660333"/>
    <w:rsid w:val="0066080A"/>
    <w:rsid w:val="006610FE"/>
    <w:rsid w:val="0066204E"/>
    <w:rsid w:val="0066272A"/>
    <w:rsid w:val="0066328C"/>
    <w:rsid w:val="0066638B"/>
    <w:rsid w:val="00666FF8"/>
    <w:rsid w:val="006705E9"/>
    <w:rsid w:val="00671245"/>
    <w:rsid w:val="00671B50"/>
    <w:rsid w:val="00672DCD"/>
    <w:rsid w:val="0067368E"/>
    <w:rsid w:val="00673E0E"/>
    <w:rsid w:val="00674047"/>
    <w:rsid w:val="006742B8"/>
    <w:rsid w:val="00675370"/>
    <w:rsid w:val="00675B31"/>
    <w:rsid w:val="00675CC4"/>
    <w:rsid w:val="00680572"/>
    <w:rsid w:val="00681A58"/>
    <w:rsid w:val="00682806"/>
    <w:rsid w:val="006876C5"/>
    <w:rsid w:val="00690FB7"/>
    <w:rsid w:val="00691440"/>
    <w:rsid w:val="00691D8D"/>
    <w:rsid w:val="006934A4"/>
    <w:rsid w:val="00693B64"/>
    <w:rsid w:val="00694861"/>
    <w:rsid w:val="0069638D"/>
    <w:rsid w:val="00696B8A"/>
    <w:rsid w:val="00697ABD"/>
    <w:rsid w:val="006A0C6C"/>
    <w:rsid w:val="006A0D05"/>
    <w:rsid w:val="006A12B6"/>
    <w:rsid w:val="006A1840"/>
    <w:rsid w:val="006A2727"/>
    <w:rsid w:val="006A29AE"/>
    <w:rsid w:val="006A38C2"/>
    <w:rsid w:val="006A3DA2"/>
    <w:rsid w:val="006A4BA8"/>
    <w:rsid w:val="006A4E3F"/>
    <w:rsid w:val="006A5A5F"/>
    <w:rsid w:val="006A6072"/>
    <w:rsid w:val="006A61EA"/>
    <w:rsid w:val="006B00DD"/>
    <w:rsid w:val="006B0403"/>
    <w:rsid w:val="006B06FD"/>
    <w:rsid w:val="006B0FFA"/>
    <w:rsid w:val="006B1128"/>
    <w:rsid w:val="006B1207"/>
    <w:rsid w:val="006B16C1"/>
    <w:rsid w:val="006B37AA"/>
    <w:rsid w:val="006B39C9"/>
    <w:rsid w:val="006B3CF4"/>
    <w:rsid w:val="006B5056"/>
    <w:rsid w:val="006B5597"/>
    <w:rsid w:val="006B79AD"/>
    <w:rsid w:val="006C2B58"/>
    <w:rsid w:val="006C2C7B"/>
    <w:rsid w:val="006C45E6"/>
    <w:rsid w:val="006C5A19"/>
    <w:rsid w:val="006C67A4"/>
    <w:rsid w:val="006C6A39"/>
    <w:rsid w:val="006C7768"/>
    <w:rsid w:val="006C7AE2"/>
    <w:rsid w:val="006D05BB"/>
    <w:rsid w:val="006D0CAA"/>
    <w:rsid w:val="006D14E6"/>
    <w:rsid w:val="006D1857"/>
    <w:rsid w:val="006D20F4"/>
    <w:rsid w:val="006D41A7"/>
    <w:rsid w:val="006D5D49"/>
    <w:rsid w:val="006D5D8C"/>
    <w:rsid w:val="006D60EA"/>
    <w:rsid w:val="006D7303"/>
    <w:rsid w:val="006D7543"/>
    <w:rsid w:val="006E2603"/>
    <w:rsid w:val="006E4660"/>
    <w:rsid w:val="006E7081"/>
    <w:rsid w:val="006F0B99"/>
    <w:rsid w:val="006F0F03"/>
    <w:rsid w:val="006F41AC"/>
    <w:rsid w:val="006F5F57"/>
    <w:rsid w:val="006F73E0"/>
    <w:rsid w:val="006F7B8F"/>
    <w:rsid w:val="007005B4"/>
    <w:rsid w:val="007010F0"/>
    <w:rsid w:val="0070122C"/>
    <w:rsid w:val="00703CE2"/>
    <w:rsid w:val="007050E3"/>
    <w:rsid w:val="00705907"/>
    <w:rsid w:val="0071040C"/>
    <w:rsid w:val="0071063E"/>
    <w:rsid w:val="00710E67"/>
    <w:rsid w:val="00712FA4"/>
    <w:rsid w:val="00713FDC"/>
    <w:rsid w:val="00716FD2"/>
    <w:rsid w:val="00720A38"/>
    <w:rsid w:val="00721398"/>
    <w:rsid w:val="00721510"/>
    <w:rsid w:val="00721AC0"/>
    <w:rsid w:val="0072211D"/>
    <w:rsid w:val="00723B91"/>
    <w:rsid w:val="007245EF"/>
    <w:rsid w:val="00731518"/>
    <w:rsid w:val="00732786"/>
    <w:rsid w:val="0073330A"/>
    <w:rsid w:val="00734EA2"/>
    <w:rsid w:val="00735B86"/>
    <w:rsid w:val="0074115D"/>
    <w:rsid w:val="00741BF3"/>
    <w:rsid w:val="00742565"/>
    <w:rsid w:val="0074557D"/>
    <w:rsid w:val="00746D39"/>
    <w:rsid w:val="00750BA3"/>
    <w:rsid w:val="0075292E"/>
    <w:rsid w:val="00752F34"/>
    <w:rsid w:val="00757588"/>
    <w:rsid w:val="00757DFA"/>
    <w:rsid w:val="0076073C"/>
    <w:rsid w:val="00761D52"/>
    <w:rsid w:val="007624F3"/>
    <w:rsid w:val="00763791"/>
    <w:rsid w:val="007654F8"/>
    <w:rsid w:val="007660B8"/>
    <w:rsid w:val="0076630B"/>
    <w:rsid w:val="00766730"/>
    <w:rsid w:val="00766E70"/>
    <w:rsid w:val="00770090"/>
    <w:rsid w:val="00772132"/>
    <w:rsid w:val="007722D5"/>
    <w:rsid w:val="0077285A"/>
    <w:rsid w:val="00772ABE"/>
    <w:rsid w:val="00772AEC"/>
    <w:rsid w:val="00773903"/>
    <w:rsid w:val="007743C9"/>
    <w:rsid w:val="007768CE"/>
    <w:rsid w:val="007777C9"/>
    <w:rsid w:val="00780A5E"/>
    <w:rsid w:val="00781211"/>
    <w:rsid w:val="00781988"/>
    <w:rsid w:val="00781A29"/>
    <w:rsid w:val="00782A5F"/>
    <w:rsid w:val="0078325E"/>
    <w:rsid w:val="00783830"/>
    <w:rsid w:val="007844AD"/>
    <w:rsid w:val="00785CEF"/>
    <w:rsid w:val="007864E2"/>
    <w:rsid w:val="007871A3"/>
    <w:rsid w:val="007903EB"/>
    <w:rsid w:val="00792A12"/>
    <w:rsid w:val="00792CF2"/>
    <w:rsid w:val="007969C7"/>
    <w:rsid w:val="0079702F"/>
    <w:rsid w:val="007971C3"/>
    <w:rsid w:val="007A016D"/>
    <w:rsid w:val="007A05AE"/>
    <w:rsid w:val="007A0F1F"/>
    <w:rsid w:val="007A12A3"/>
    <w:rsid w:val="007A23C8"/>
    <w:rsid w:val="007A2D1A"/>
    <w:rsid w:val="007A5E83"/>
    <w:rsid w:val="007B002F"/>
    <w:rsid w:val="007B1B3A"/>
    <w:rsid w:val="007B23CE"/>
    <w:rsid w:val="007B38AF"/>
    <w:rsid w:val="007B3A9C"/>
    <w:rsid w:val="007B41CE"/>
    <w:rsid w:val="007B6D91"/>
    <w:rsid w:val="007B76D6"/>
    <w:rsid w:val="007C04F7"/>
    <w:rsid w:val="007C1C5A"/>
    <w:rsid w:val="007C3BC0"/>
    <w:rsid w:val="007C40ED"/>
    <w:rsid w:val="007C77A3"/>
    <w:rsid w:val="007D09A8"/>
    <w:rsid w:val="007D102E"/>
    <w:rsid w:val="007D32FA"/>
    <w:rsid w:val="007D4663"/>
    <w:rsid w:val="007D6280"/>
    <w:rsid w:val="007D76CE"/>
    <w:rsid w:val="007E1187"/>
    <w:rsid w:val="007E1CA6"/>
    <w:rsid w:val="007E3609"/>
    <w:rsid w:val="007E4709"/>
    <w:rsid w:val="007E65A0"/>
    <w:rsid w:val="007E7222"/>
    <w:rsid w:val="007E75AD"/>
    <w:rsid w:val="007E7706"/>
    <w:rsid w:val="007E7C53"/>
    <w:rsid w:val="007E7F73"/>
    <w:rsid w:val="007F0D31"/>
    <w:rsid w:val="007F0D80"/>
    <w:rsid w:val="007F38CC"/>
    <w:rsid w:val="007F4158"/>
    <w:rsid w:val="007F53D7"/>
    <w:rsid w:val="007F5DF4"/>
    <w:rsid w:val="007F66A3"/>
    <w:rsid w:val="00800A73"/>
    <w:rsid w:val="0080174D"/>
    <w:rsid w:val="0080247A"/>
    <w:rsid w:val="00803399"/>
    <w:rsid w:val="00803741"/>
    <w:rsid w:val="008040AC"/>
    <w:rsid w:val="008048A6"/>
    <w:rsid w:val="00805618"/>
    <w:rsid w:val="00807203"/>
    <w:rsid w:val="0081060B"/>
    <w:rsid w:val="00810911"/>
    <w:rsid w:val="008109EC"/>
    <w:rsid w:val="00811440"/>
    <w:rsid w:val="00811BA6"/>
    <w:rsid w:val="00811C33"/>
    <w:rsid w:val="00812D55"/>
    <w:rsid w:val="00813373"/>
    <w:rsid w:val="00814019"/>
    <w:rsid w:val="0081450D"/>
    <w:rsid w:val="00815D3F"/>
    <w:rsid w:val="00821EE8"/>
    <w:rsid w:val="0082220A"/>
    <w:rsid w:val="008260EC"/>
    <w:rsid w:val="00827E5F"/>
    <w:rsid w:val="00830149"/>
    <w:rsid w:val="00831128"/>
    <w:rsid w:val="00831333"/>
    <w:rsid w:val="00832641"/>
    <w:rsid w:val="0083355F"/>
    <w:rsid w:val="0083611E"/>
    <w:rsid w:val="008420BC"/>
    <w:rsid w:val="00842116"/>
    <w:rsid w:val="00842939"/>
    <w:rsid w:val="00843032"/>
    <w:rsid w:val="00843222"/>
    <w:rsid w:val="00843230"/>
    <w:rsid w:val="008436BF"/>
    <w:rsid w:val="00845237"/>
    <w:rsid w:val="008456A6"/>
    <w:rsid w:val="00845B48"/>
    <w:rsid w:val="00847730"/>
    <w:rsid w:val="00850923"/>
    <w:rsid w:val="00851AAD"/>
    <w:rsid w:val="0085205E"/>
    <w:rsid w:val="008529BF"/>
    <w:rsid w:val="0085427F"/>
    <w:rsid w:val="00854CE6"/>
    <w:rsid w:val="00855FE8"/>
    <w:rsid w:val="00856D34"/>
    <w:rsid w:val="008571A4"/>
    <w:rsid w:val="00857AC4"/>
    <w:rsid w:val="00857CDC"/>
    <w:rsid w:val="008605E0"/>
    <w:rsid w:val="00862106"/>
    <w:rsid w:val="00862727"/>
    <w:rsid w:val="00863D23"/>
    <w:rsid w:val="00864FC5"/>
    <w:rsid w:val="008655EF"/>
    <w:rsid w:val="0086634C"/>
    <w:rsid w:val="0086684D"/>
    <w:rsid w:val="00867B57"/>
    <w:rsid w:val="00870D96"/>
    <w:rsid w:val="008721AD"/>
    <w:rsid w:val="008758FB"/>
    <w:rsid w:val="008768CA"/>
    <w:rsid w:val="00877F5A"/>
    <w:rsid w:val="008827BB"/>
    <w:rsid w:val="0088479E"/>
    <w:rsid w:val="00885112"/>
    <w:rsid w:val="00886112"/>
    <w:rsid w:val="00886667"/>
    <w:rsid w:val="0088788E"/>
    <w:rsid w:val="008905AF"/>
    <w:rsid w:val="008905D3"/>
    <w:rsid w:val="00894400"/>
    <w:rsid w:val="00894961"/>
    <w:rsid w:val="0089704B"/>
    <w:rsid w:val="008974FF"/>
    <w:rsid w:val="0089793D"/>
    <w:rsid w:val="008A05C6"/>
    <w:rsid w:val="008A4C2E"/>
    <w:rsid w:val="008A4ED6"/>
    <w:rsid w:val="008A665A"/>
    <w:rsid w:val="008A6A65"/>
    <w:rsid w:val="008A6BB7"/>
    <w:rsid w:val="008A7CA8"/>
    <w:rsid w:val="008B0395"/>
    <w:rsid w:val="008B0598"/>
    <w:rsid w:val="008B08F3"/>
    <w:rsid w:val="008B0BD8"/>
    <w:rsid w:val="008B0CDB"/>
    <w:rsid w:val="008B0E6E"/>
    <w:rsid w:val="008B121F"/>
    <w:rsid w:val="008B2299"/>
    <w:rsid w:val="008B28DD"/>
    <w:rsid w:val="008B2B09"/>
    <w:rsid w:val="008B3E71"/>
    <w:rsid w:val="008B5702"/>
    <w:rsid w:val="008B5753"/>
    <w:rsid w:val="008B5C6A"/>
    <w:rsid w:val="008B5EDF"/>
    <w:rsid w:val="008B70DF"/>
    <w:rsid w:val="008C00CB"/>
    <w:rsid w:val="008C09B9"/>
    <w:rsid w:val="008C0D5E"/>
    <w:rsid w:val="008C3290"/>
    <w:rsid w:val="008C50B3"/>
    <w:rsid w:val="008C6D3B"/>
    <w:rsid w:val="008D053A"/>
    <w:rsid w:val="008D1D93"/>
    <w:rsid w:val="008D2491"/>
    <w:rsid w:val="008D3F29"/>
    <w:rsid w:val="008D5B4A"/>
    <w:rsid w:val="008D75DC"/>
    <w:rsid w:val="008D775C"/>
    <w:rsid w:val="008D7AAF"/>
    <w:rsid w:val="008E05A9"/>
    <w:rsid w:val="008E0EF9"/>
    <w:rsid w:val="008E18F7"/>
    <w:rsid w:val="008E23A5"/>
    <w:rsid w:val="008E292C"/>
    <w:rsid w:val="008E3F0E"/>
    <w:rsid w:val="008E5FD3"/>
    <w:rsid w:val="008E6C21"/>
    <w:rsid w:val="008E7003"/>
    <w:rsid w:val="008E754C"/>
    <w:rsid w:val="008E7E50"/>
    <w:rsid w:val="008F30C5"/>
    <w:rsid w:val="008F32EE"/>
    <w:rsid w:val="008F4175"/>
    <w:rsid w:val="008F5617"/>
    <w:rsid w:val="008F7E4B"/>
    <w:rsid w:val="008F7ED7"/>
    <w:rsid w:val="008F7FD9"/>
    <w:rsid w:val="00901BB7"/>
    <w:rsid w:val="00903B9F"/>
    <w:rsid w:val="009046EC"/>
    <w:rsid w:val="00905FE0"/>
    <w:rsid w:val="00906EF4"/>
    <w:rsid w:val="00907A6F"/>
    <w:rsid w:val="00910314"/>
    <w:rsid w:val="00910F04"/>
    <w:rsid w:val="00911BE6"/>
    <w:rsid w:val="00912132"/>
    <w:rsid w:val="00912AD1"/>
    <w:rsid w:val="009138E9"/>
    <w:rsid w:val="009156AA"/>
    <w:rsid w:val="00915DA3"/>
    <w:rsid w:val="00916223"/>
    <w:rsid w:val="00917199"/>
    <w:rsid w:val="00920116"/>
    <w:rsid w:val="00921F15"/>
    <w:rsid w:val="009232E6"/>
    <w:rsid w:val="009234E1"/>
    <w:rsid w:val="00925607"/>
    <w:rsid w:val="0092655C"/>
    <w:rsid w:val="0093128E"/>
    <w:rsid w:val="00931C64"/>
    <w:rsid w:val="00933060"/>
    <w:rsid w:val="009330AA"/>
    <w:rsid w:val="00933467"/>
    <w:rsid w:val="00937C64"/>
    <w:rsid w:val="0094165C"/>
    <w:rsid w:val="009418DE"/>
    <w:rsid w:val="0094234B"/>
    <w:rsid w:val="00942F9A"/>
    <w:rsid w:val="0094352D"/>
    <w:rsid w:val="00943D34"/>
    <w:rsid w:val="009446C9"/>
    <w:rsid w:val="009448B9"/>
    <w:rsid w:val="00944CD5"/>
    <w:rsid w:val="009475D9"/>
    <w:rsid w:val="00947A48"/>
    <w:rsid w:val="00947ACD"/>
    <w:rsid w:val="00950426"/>
    <w:rsid w:val="00952F01"/>
    <w:rsid w:val="0095349B"/>
    <w:rsid w:val="00954FA8"/>
    <w:rsid w:val="00955C37"/>
    <w:rsid w:val="00957001"/>
    <w:rsid w:val="009639D8"/>
    <w:rsid w:val="009643B2"/>
    <w:rsid w:val="00964AB4"/>
    <w:rsid w:val="009663C0"/>
    <w:rsid w:val="009668A0"/>
    <w:rsid w:val="00967179"/>
    <w:rsid w:val="00967AED"/>
    <w:rsid w:val="0097101E"/>
    <w:rsid w:val="00971275"/>
    <w:rsid w:val="0097152A"/>
    <w:rsid w:val="00973765"/>
    <w:rsid w:val="00974FD6"/>
    <w:rsid w:val="0097594F"/>
    <w:rsid w:val="00977D35"/>
    <w:rsid w:val="009806D3"/>
    <w:rsid w:val="00981D87"/>
    <w:rsid w:val="00985DB6"/>
    <w:rsid w:val="00986486"/>
    <w:rsid w:val="00987301"/>
    <w:rsid w:val="00990581"/>
    <w:rsid w:val="009914D2"/>
    <w:rsid w:val="0099253F"/>
    <w:rsid w:val="009925D3"/>
    <w:rsid w:val="00992E77"/>
    <w:rsid w:val="00993DD5"/>
    <w:rsid w:val="00993E9E"/>
    <w:rsid w:val="00995655"/>
    <w:rsid w:val="00995920"/>
    <w:rsid w:val="00995C8D"/>
    <w:rsid w:val="00997CD7"/>
    <w:rsid w:val="00997FF9"/>
    <w:rsid w:val="009A1D15"/>
    <w:rsid w:val="009A1D3F"/>
    <w:rsid w:val="009A1E6A"/>
    <w:rsid w:val="009A2619"/>
    <w:rsid w:val="009A60D4"/>
    <w:rsid w:val="009A6612"/>
    <w:rsid w:val="009A7B0D"/>
    <w:rsid w:val="009B0F75"/>
    <w:rsid w:val="009B1789"/>
    <w:rsid w:val="009B308C"/>
    <w:rsid w:val="009B32A4"/>
    <w:rsid w:val="009B4399"/>
    <w:rsid w:val="009B4464"/>
    <w:rsid w:val="009B4A6D"/>
    <w:rsid w:val="009B7B9C"/>
    <w:rsid w:val="009C30E8"/>
    <w:rsid w:val="009C4424"/>
    <w:rsid w:val="009C474C"/>
    <w:rsid w:val="009C4DA8"/>
    <w:rsid w:val="009C4DBA"/>
    <w:rsid w:val="009C59C1"/>
    <w:rsid w:val="009C6870"/>
    <w:rsid w:val="009D15BD"/>
    <w:rsid w:val="009D26B8"/>
    <w:rsid w:val="009D2CA0"/>
    <w:rsid w:val="009D3A6C"/>
    <w:rsid w:val="009D6359"/>
    <w:rsid w:val="009D72E8"/>
    <w:rsid w:val="009D7FBB"/>
    <w:rsid w:val="009D7FD9"/>
    <w:rsid w:val="009E0EA9"/>
    <w:rsid w:val="009E1250"/>
    <w:rsid w:val="009E3D00"/>
    <w:rsid w:val="009E4DB3"/>
    <w:rsid w:val="009E547E"/>
    <w:rsid w:val="009E58FD"/>
    <w:rsid w:val="009E69CB"/>
    <w:rsid w:val="009E7D2E"/>
    <w:rsid w:val="009F26D7"/>
    <w:rsid w:val="009F41DC"/>
    <w:rsid w:val="009F48D2"/>
    <w:rsid w:val="009F49B9"/>
    <w:rsid w:val="00A0098C"/>
    <w:rsid w:val="00A02F4B"/>
    <w:rsid w:val="00A0308A"/>
    <w:rsid w:val="00A0404C"/>
    <w:rsid w:val="00A04274"/>
    <w:rsid w:val="00A0572D"/>
    <w:rsid w:val="00A079A6"/>
    <w:rsid w:val="00A07D11"/>
    <w:rsid w:val="00A07F68"/>
    <w:rsid w:val="00A107A2"/>
    <w:rsid w:val="00A1148F"/>
    <w:rsid w:val="00A1263B"/>
    <w:rsid w:val="00A12E58"/>
    <w:rsid w:val="00A13540"/>
    <w:rsid w:val="00A14942"/>
    <w:rsid w:val="00A14FD7"/>
    <w:rsid w:val="00A15343"/>
    <w:rsid w:val="00A165B5"/>
    <w:rsid w:val="00A170B6"/>
    <w:rsid w:val="00A17C12"/>
    <w:rsid w:val="00A20BF0"/>
    <w:rsid w:val="00A20F89"/>
    <w:rsid w:val="00A22377"/>
    <w:rsid w:val="00A22FEB"/>
    <w:rsid w:val="00A23102"/>
    <w:rsid w:val="00A23809"/>
    <w:rsid w:val="00A23857"/>
    <w:rsid w:val="00A23D91"/>
    <w:rsid w:val="00A24D0F"/>
    <w:rsid w:val="00A25729"/>
    <w:rsid w:val="00A2675F"/>
    <w:rsid w:val="00A2719C"/>
    <w:rsid w:val="00A2725E"/>
    <w:rsid w:val="00A30302"/>
    <w:rsid w:val="00A30AE8"/>
    <w:rsid w:val="00A312FD"/>
    <w:rsid w:val="00A316E0"/>
    <w:rsid w:val="00A3180A"/>
    <w:rsid w:val="00A323B7"/>
    <w:rsid w:val="00A32425"/>
    <w:rsid w:val="00A32CEC"/>
    <w:rsid w:val="00A3343D"/>
    <w:rsid w:val="00A33760"/>
    <w:rsid w:val="00A36062"/>
    <w:rsid w:val="00A402A3"/>
    <w:rsid w:val="00A40799"/>
    <w:rsid w:val="00A42623"/>
    <w:rsid w:val="00A433AE"/>
    <w:rsid w:val="00A456AD"/>
    <w:rsid w:val="00A456C9"/>
    <w:rsid w:val="00A461F9"/>
    <w:rsid w:val="00A465CB"/>
    <w:rsid w:val="00A47AC2"/>
    <w:rsid w:val="00A500E3"/>
    <w:rsid w:val="00A51350"/>
    <w:rsid w:val="00A515F2"/>
    <w:rsid w:val="00A51630"/>
    <w:rsid w:val="00A52588"/>
    <w:rsid w:val="00A52C74"/>
    <w:rsid w:val="00A53A31"/>
    <w:rsid w:val="00A5464C"/>
    <w:rsid w:val="00A55718"/>
    <w:rsid w:val="00A56571"/>
    <w:rsid w:val="00A56B21"/>
    <w:rsid w:val="00A572AE"/>
    <w:rsid w:val="00A578B2"/>
    <w:rsid w:val="00A6003E"/>
    <w:rsid w:val="00A6042A"/>
    <w:rsid w:val="00A62E26"/>
    <w:rsid w:val="00A66BE9"/>
    <w:rsid w:val="00A677FB"/>
    <w:rsid w:val="00A705CB"/>
    <w:rsid w:val="00A708E0"/>
    <w:rsid w:val="00A738CF"/>
    <w:rsid w:val="00A73F99"/>
    <w:rsid w:val="00A74BD2"/>
    <w:rsid w:val="00A76D4D"/>
    <w:rsid w:val="00A76DFD"/>
    <w:rsid w:val="00A775E5"/>
    <w:rsid w:val="00A777AA"/>
    <w:rsid w:val="00A8314B"/>
    <w:rsid w:val="00A8386D"/>
    <w:rsid w:val="00A86568"/>
    <w:rsid w:val="00A86C33"/>
    <w:rsid w:val="00A87134"/>
    <w:rsid w:val="00A874FC"/>
    <w:rsid w:val="00A90AE5"/>
    <w:rsid w:val="00A90D74"/>
    <w:rsid w:val="00A91346"/>
    <w:rsid w:val="00A918E0"/>
    <w:rsid w:val="00A91D7A"/>
    <w:rsid w:val="00A92317"/>
    <w:rsid w:val="00A93948"/>
    <w:rsid w:val="00A94781"/>
    <w:rsid w:val="00A94D6E"/>
    <w:rsid w:val="00A9567F"/>
    <w:rsid w:val="00A95FA4"/>
    <w:rsid w:val="00A968ED"/>
    <w:rsid w:val="00A97A0D"/>
    <w:rsid w:val="00A97D8A"/>
    <w:rsid w:val="00AA0836"/>
    <w:rsid w:val="00AA0FD2"/>
    <w:rsid w:val="00AA29BE"/>
    <w:rsid w:val="00AA63C6"/>
    <w:rsid w:val="00AA7071"/>
    <w:rsid w:val="00AA7147"/>
    <w:rsid w:val="00AA792C"/>
    <w:rsid w:val="00AB03C6"/>
    <w:rsid w:val="00AB12EB"/>
    <w:rsid w:val="00AB2B13"/>
    <w:rsid w:val="00AB34AD"/>
    <w:rsid w:val="00AB3EBA"/>
    <w:rsid w:val="00AB6AE6"/>
    <w:rsid w:val="00AC24C7"/>
    <w:rsid w:val="00AC3030"/>
    <w:rsid w:val="00AC3C89"/>
    <w:rsid w:val="00AC4631"/>
    <w:rsid w:val="00AC4BE4"/>
    <w:rsid w:val="00AC50D4"/>
    <w:rsid w:val="00AC63ED"/>
    <w:rsid w:val="00AC7315"/>
    <w:rsid w:val="00AC7ADB"/>
    <w:rsid w:val="00AD0176"/>
    <w:rsid w:val="00AD1BB2"/>
    <w:rsid w:val="00AD431B"/>
    <w:rsid w:val="00AD4482"/>
    <w:rsid w:val="00AD4A61"/>
    <w:rsid w:val="00AD5225"/>
    <w:rsid w:val="00AD705D"/>
    <w:rsid w:val="00AE00A8"/>
    <w:rsid w:val="00AE0C10"/>
    <w:rsid w:val="00AE0D16"/>
    <w:rsid w:val="00AE20FF"/>
    <w:rsid w:val="00AE2792"/>
    <w:rsid w:val="00AE2BFD"/>
    <w:rsid w:val="00AE359F"/>
    <w:rsid w:val="00AE4F8F"/>
    <w:rsid w:val="00AE532C"/>
    <w:rsid w:val="00AE712A"/>
    <w:rsid w:val="00AF1898"/>
    <w:rsid w:val="00AF2A80"/>
    <w:rsid w:val="00AF311C"/>
    <w:rsid w:val="00AF33A0"/>
    <w:rsid w:val="00AF4137"/>
    <w:rsid w:val="00AF5404"/>
    <w:rsid w:val="00AF5BB6"/>
    <w:rsid w:val="00AF5E79"/>
    <w:rsid w:val="00AF6448"/>
    <w:rsid w:val="00AF6494"/>
    <w:rsid w:val="00AF67A4"/>
    <w:rsid w:val="00AF734A"/>
    <w:rsid w:val="00B00317"/>
    <w:rsid w:val="00B01AF7"/>
    <w:rsid w:val="00B0295A"/>
    <w:rsid w:val="00B04912"/>
    <w:rsid w:val="00B04D60"/>
    <w:rsid w:val="00B04EB8"/>
    <w:rsid w:val="00B05417"/>
    <w:rsid w:val="00B10024"/>
    <w:rsid w:val="00B105DD"/>
    <w:rsid w:val="00B108D7"/>
    <w:rsid w:val="00B11611"/>
    <w:rsid w:val="00B11E25"/>
    <w:rsid w:val="00B12711"/>
    <w:rsid w:val="00B136E3"/>
    <w:rsid w:val="00B139DC"/>
    <w:rsid w:val="00B14AD5"/>
    <w:rsid w:val="00B204DF"/>
    <w:rsid w:val="00B20514"/>
    <w:rsid w:val="00B21E5F"/>
    <w:rsid w:val="00B225B0"/>
    <w:rsid w:val="00B22C1B"/>
    <w:rsid w:val="00B22D67"/>
    <w:rsid w:val="00B23765"/>
    <w:rsid w:val="00B26C52"/>
    <w:rsid w:val="00B30807"/>
    <w:rsid w:val="00B3332F"/>
    <w:rsid w:val="00B33FF9"/>
    <w:rsid w:val="00B34E5C"/>
    <w:rsid w:val="00B35878"/>
    <w:rsid w:val="00B369A8"/>
    <w:rsid w:val="00B3794E"/>
    <w:rsid w:val="00B37E96"/>
    <w:rsid w:val="00B40400"/>
    <w:rsid w:val="00B40C8A"/>
    <w:rsid w:val="00B40D5C"/>
    <w:rsid w:val="00B42198"/>
    <w:rsid w:val="00B42AA5"/>
    <w:rsid w:val="00B431ED"/>
    <w:rsid w:val="00B43F7C"/>
    <w:rsid w:val="00B461B0"/>
    <w:rsid w:val="00B4655B"/>
    <w:rsid w:val="00B46DAB"/>
    <w:rsid w:val="00B474A2"/>
    <w:rsid w:val="00B479E1"/>
    <w:rsid w:val="00B51015"/>
    <w:rsid w:val="00B519A8"/>
    <w:rsid w:val="00B51D70"/>
    <w:rsid w:val="00B51E6E"/>
    <w:rsid w:val="00B52A3C"/>
    <w:rsid w:val="00B555DB"/>
    <w:rsid w:val="00B62035"/>
    <w:rsid w:val="00B625A2"/>
    <w:rsid w:val="00B63635"/>
    <w:rsid w:val="00B63D58"/>
    <w:rsid w:val="00B64906"/>
    <w:rsid w:val="00B654B6"/>
    <w:rsid w:val="00B65727"/>
    <w:rsid w:val="00B67271"/>
    <w:rsid w:val="00B712B5"/>
    <w:rsid w:val="00B72D1B"/>
    <w:rsid w:val="00B7741F"/>
    <w:rsid w:val="00B81113"/>
    <w:rsid w:val="00B8237A"/>
    <w:rsid w:val="00B8259B"/>
    <w:rsid w:val="00B827A4"/>
    <w:rsid w:val="00B82C4D"/>
    <w:rsid w:val="00B83365"/>
    <w:rsid w:val="00B83FA2"/>
    <w:rsid w:val="00B84F5F"/>
    <w:rsid w:val="00B856A2"/>
    <w:rsid w:val="00B864D4"/>
    <w:rsid w:val="00B86E0F"/>
    <w:rsid w:val="00B876DF"/>
    <w:rsid w:val="00B87A08"/>
    <w:rsid w:val="00B91D55"/>
    <w:rsid w:val="00B9469E"/>
    <w:rsid w:val="00B94FD3"/>
    <w:rsid w:val="00B97678"/>
    <w:rsid w:val="00BA1297"/>
    <w:rsid w:val="00BA4614"/>
    <w:rsid w:val="00BA4683"/>
    <w:rsid w:val="00BA4A6D"/>
    <w:rsid w:val="00BA4E8A"/>
    <w:rsid w:val="00BA76A1"/>
    <w:rsid w:val="00BA77F1"/>
    <w:rsid w:val="00BB08C9"/>
    <w:rsid w:val="00BB1179"/>
    <w:rsid w:val="00BB28F9"/>
    <w:rsid w:val="00BB2C70"/>
    <w:rsid w:val="00BB363E"/>
    <w:rsid w:val="00BB4A71"/>
    <w:rsid w:val="00BB4EC7"/>
    <w:rsid w:val="00BB57BE"/>
    <w:rsid w:val="00BB5BDC"/>
    <w:rsid w:val="00BB6993"/>
    <w:rsid w:val="00BB6F8F"/>
    <w:rsid w:val="00BB7388"/>
    <w:rsid w:val="00BC0085"/>
    <w:rsid w:val="00BC18B1"/>
    <w:rsid w:val="00BC2237"/>
    <w:rsid w:val="00BC2A94"/>
    <w:rsid w:val="00BC45BC"/>
    <w:rsid w:val="00BC650F"/>
    <w:rsid w:val="00BC651D"/>
    <w:rsid w:val="00BC7C62"/>
    <w:rsid w:val="00BD0463"/>
    <w:rsid w:val="00BD04BD"/>
    <w:rsid w:val="00BD364C"/>
    <w:rsid w:val="00BD3BF6"/>
    <w:rsid w:val="00BD3FA0"/>
    <w:rsid w:val="00BD59AD"/>
    <w:rsid w:val="00BD63D2"/>
    <w:rsid w:val="00BD6F2B"/>
    <w:rsid w:val="00BD7507"/>
    <w:rsid w:val="00BE15D0"/>
    <w:rsid w:val="00BE2B52"/>
    <w:rsid w:val="00BE2F71"/>
    <w:rsid w:val="00BE38D0"/>
    <w:rsid w:val="00BE43A6"/>
    <w:rsid w:val="00BE5F7D"/>
    <w:rsid w:val="00BE740C"/>
    <w:rsid w:val="00BE74B9"/>
    <w:rsid w:val="00BF0DA4"/>
    <w:rsid w:val="00BF1FF9"/>
    <w:rsid w:val="00BF2365"/>
    <w:rsid w:val="00BF3715"/>
    <w:rsid w:val="00BF3938"/>
    <w:rsid w:val="00BF3A67"/>
    <w:rsid w:val="00BF40FE"/>
    <w:rsid w:val="00BF4D3C"/>
    <w:rsid w:val="00BF4DE9"/>
    <w:rsid w:val="00C00040"/>
    <w:rsid w:val="00C00930"/>
    <w:rsid w:val="00C00A31"/>
    <w:rsid w:val="00C00BE7"/>
    <w:rsid w:val="00C0153E"/>
    <w:rsid w:val="00C02A78"/>
    <w:rsid w:val="00C02BB8"/>
    <w:rsid w:val="00C02E88"/>
    <w:rsid w:val="00C030C7"/>
    <w:rsid w:val="00C05713"/>
    <w:rsid w:val="00C05A6F"/>
    <w:rsid w:val="00C05C76"/>
    <w:rsid w:val="00C07A6A"/>
    <w:rsid w:val="00C10D8B"/>
    <w:rsid w:val="00C12247"/>
    <w:rsid w:val="00C12D7F"/>
    <w:rsid w:val="00C1389F"/>
    <w:rsid w:val="00C13D0B"/>
    <w:rsid w:val="00C15DAA"/>
    <w:rsid w:val="00C16330"/>
    <w:rsid w:val="00C16F50"/>
    <w:rsid w:val="00C17427"/>
    <w:rsid w:val="00C175DE"/>
    <w:rsid w:val="00C20513"/>
    <w:rsid w:val="00C21E44"/>
    <w:rsid w:val="00C22191"/>
    <w:rsid w:val="00C229DE"/>
    <w:rsid w:val="00C22AF3"/>
    <w:rsid w:val="00C23851"/>
    <w:rsid w:val="00C25D25"/>
    <w:rsid w:val="00C26DC9"/>
    <w:rsid w:val="00C27301"/>
    <w:rsid w:val="00C308A6"/>
    <w:rsid w:val="00C309BD"/>
    <w:rsid w:val="00C30BF1"/>
    <w:rsid w:val="00C31560"/>
    <w:rsid w:val="00C326C1"/>
    <w:rsid w:val="00C330B9"/>
    <w:rsid w:val="00C332E9"/>
    <w:rsid w:val="00C33DC7"/>
    <w:rsid w:val="00C36BBC"/>
    <w:rsid w:val="00C3753F"/>
    <w:rsid w:val="00C40174"/>
    <w:rsid w:val="00C4093D"/>
    <w:rsid w:val="00C415E5"/>
    <w:rsid w:val="00C432DA"/>
    <w:rsid w:val="00C43F13"/>
    <w:rsid w:val="00C44EDA"/>
    <w:rsid w:val="00C45485"/>
    <w:rsid w:val="00C45AE6"/>
    <w:rsid w:val="00C45E76"/>
    <w:rsid w:val="00C47FA0"/>
    <w:rsid w:val="00C5060E"/>
    <w:rsid w:val="00C50FB1"/>
    <w:rsid w:val="00C52227"/>
    <w:rsid w:val="00C5226C"/>
    <w:rsid w:val="00C53197"/>
    <w:rsid w:val="00C54444"/>
    <w:rsid w:val="00C54D33"/>
    <w:rsid w:val="00C54FA7"/>
    <w:rsid w:val="00C55082"/>
    <w:rsid w:val="00C56591"/>
    <w:rsid w:val="00C570A8"/>
    <w:rsid w:val="00C57A14"/>
    <w:rsid w:val="00C57BE7"/>
    <w:rsid w:val="00C60AE2"/>
    <w:rsid w:val="00C61B94"/>
    <w:rsid w:val="00C61E72"/>
    <w:rsid w:val="00C627F8"/>
    <w:rsid w:val="00C650C5"/>
    <w:rsid w:val="00C65619"/>
    <w:rsid w:val="00C6644F"/>
    <w:rsid w:val="00C67017"/>
    <w:rsid w:val="00C707B0"/>
    <w:rsid w:val="00C715AE"/>
    <w:rsid w:val="00C719A7"/>
    <w:rsid w:val="00C7431D"/>
    <w:rsid w:val="00C76BD9"/>
    <w:rsid w:val="00C8050D"/>
    <w:rsid w:val="00C81DC6"/>
    <w:rsid w:val="00C822A8"/>
    <w:rsid w:val="00C822D8"/>
    <w:rsid w:val="00C825FA"/>
    <w:rsid w:val="00C82602"/>
    <w:rsid w:val="00C82933"/>
    <w:rsid w:val="00C82E7F"/>
    <w:rsid w:val="00C843A8"/>
    <w:rsid w:val="00C84623"/>
    <w:rsid w:val="00C853F4"/>
    <w:rsid w:val="00C85504"/>
    <w:rsid w:val="00C86445"/>
    <w:rsid w:val="00C86AA1"/>
    <w:rsid w:val="00C8763D"/>
    <w:rsid w:val="00C904C0"/>
    <w:rsid w:val="00C90A5E"/>
    <w:rsid w:val="00C90E66"/>
    <w:rsid w:val="00C94204"/>
    <w:rsid w:val="00C96058"/>
    <w:rsid w:val="00C97E3D"/>
    <w:rsid w:val="00CA104B"/>
    <w:rsid w:val="00CA186F"/>
    <w:rsid w:val="00CA3064"/>
    <w:rsid w:val="00CA42B4"/>
    <w:rsid w:val="00CA525F"/>
    <w:rsid w:val="00CA6AFD"/>
    <w:rsid w:val="00CA6BB9"/>
    <w:rsid w:val="00CB0BD8"/>
    <w:rsid w:val="00CB2D66"/>
    <w:rsid w:val="00CB52FA"/>
    <w:rsid w:val="00CB689D"/>
    <w:rsid w:val="00CC02F3"/>
    <w:rsid w:val="00CC1216"/>
    <w:rsid w:val="00CC14BD"/>
    <w:rsid w:val="00CC4339"/>
    <w:rsid w:val="00CC4E26"/>
    <w:rsid w:val="00CC6546"/>
    <w:rsid w:val="00CC66CC"/>
    <w:rsid w:val="00CC76B4"/>
    <w:rsid w:val="00CC7F60"/>
    <w:rsid w:val="00CD08ED"/>
    <w:rsid w:val="00CD13C5"/>
    <w:rsid w:val="00CD3A60"/>
    <w:rsid w:val="00CD4D32"/>
    <w:rsid w:val="00CD5840"/>
    <w:rsid w:val="00CD5C51"/>
    <w:rsid w:val="00CD64C1"/>
    <w:rsid w:val="00CE4411"/>
    <w:rsid w:val="00CE4D15"/>
    <w:rsid w:val="00CE7339"/>
    <w:rsid w:val="00CF1216"/>
    <w:rsid w:val="00CF1C20"/>
    <w:rsid w:val="00CF2468"/>
    <w:rsid w:val="00CF2F09"/>
    <w:rsid w:val="00CF3265"/>
    <w:rsid w:val="00CF384B"/>
    <w:rsid w:val="00CF4D89"/>
    <w:rsid w:val="00CF6A56"/>
    <w:rsid w:val="00CF6C78"/>
    <w:rsid w:val="00CF7B2C"/>
    <w:rsid w:val="00D00CD4"/>
    <w:rsid w:val="00D00CFD"/>
    <w:rsid w:val="00D00D52"/>
    <w:rsid w:val="00D01AB8"/>
    <w:rsid w:val="00D03705"/>
    <w:rsid w:val="00D04223"/>
    <w:rsid w:val="00D04425"/>
    <w:rsid w:val="00D04F40"/>
    <w:rsid w:val="00D06BE0"/>
    <w:rsid w:val="00D06FD3"/>
    <w:rsid w:val="00D13001"/>
    <w:rsid w:val="00D131DC"/>
    <w:rsid w:val="00D145BA"/>
    <w:rsid w:val="00D16A23"/>
    <w:rsid w:val="00D174C3"/>
    <w:rsid w:val="00D203FF"/>
    <w:rsid w:val="00D21426"/>
    <w:rsid w:val="00D2186E"/>
    <w:rsid w:val="00D21FEA"/>
    <w:rsid w:val="00D223F7"/>
    <w:rsid w:val="00D22D24"/>
    <w:rsid w:val="00D24C52"/>
    <w:rsid w:val="00D2589C"/>
    <w:rsid w:val="00D2664E"/>
    <w:rsid w:val="00D26F12"/>
    <w:rsid w:val="00D30133"/>
    <w:rsid w:val="00D30625"/>
    <w:rsid w:val="00D310D2"/>
    <w:rsid w:val="00D31597"/>
    <w:rsid w:val="00D31734"/>
    <w:rsid w:val="00D34BAB"/>
    <w:rsid w:val="00D353E2"/>
    <w:rsid w:val="00D3628A"/>
    <w:rsid w:val="00D37452"/>
    <w:rsid w:val="00D37BCF"/>
    <w:rsid w:val="00D40417"/>
    <w:rsid w:val="00D41A54"/>
    <w:rsid w:val="00D42A85"/>
    <w:rsid w:val="00D43C4D"/>
    <w:rsid w:val="00D44293"/>
    <w:rsid w:val="00D4440E"/>
    <w:rsid w:val="00D45E76"/>
    <w:rsid w:val="00D4600C"/>
    <w:rsid w:val="00D4640C"/>
    <w:rsid w:val="00D46F2F"/>
    <w:rsid w:val="00D474CE"/>
    <w:rsid w:val="00D4758D"/>
    <w:rsid w:val="00D478C0"/>
    <w:rsid w:val="00D47E21"/>
    <w:rsid w:val="00D51770"/>
    <w:rsid w:val="00D52D8C"/>
    <w:rsid w:val="00D53601"/>
    <w:rsid w:val="00D54FA0"/>
    <w:rsid w:val="00D552C1"/>
    <w:rsid w:val="00D556D9"/>
    <w:rsid w:val="00D56A5D"/>
    <w:rsid w:val="00D57B62"/>
    <w:rsid w:val="00D57FEE"/>
    <w:rsid w:val="00D60FAF"/>
    <w:rsid w:val="00D61480"/>
    <w:rsid w:val="00D62A95"/>
    <w:rsid w:val="00D62AC4"/>
    <w:rsid w:val="00D62F0B"/>
    <w:rsid w:val="00D6708F"/>
    <w:rsid w:val="00D671E2"/>
    <w:rsid w:val="00D67A1F"/>
    <w:rsid w:val="00D67EDF"/>
    <w:rsid w:val="00D70566"/>
    <w:rsid w:val="00D723F1"/>
    <w:rsid w:val="00D72E91"/>
    <w:rsid w:val="00D732EB"/>
    <w:rsid w:val="00D7690E"/>
    <w:rsid w:val="00D76C3D"/>
    <w:rsid w:val="00D82FB1"/>
    <w:rsid w:val="00D83104"/>
    <w:rsid w:val="00D8453A"/>
    <w:rsid w:val="00D85CB5"/>
    <w:rsid w:val="00D85E1E"/>
    <w:rsid w:val="00D865F0"/>
    <w:rsid w:val="00D86F4B"/>
    <w:rsid w:val="00D9380A"/>
    <w:rsid w:val="00D94DB1"/>
    <w:rsid w:val="00D94DD6"/>
    <w:rsid w:val="00D94FC1"/>
    <w:rsid w:val="00DA18B5"/>
    <w:rsid w:val="00DA53E1"/>
    <w:rsid w:val="00DA7E67"/>
    <w:rsid w:val="00DB2CF0"/>
    <w:rsid w:val="00DB38A7"/>
    <w:rsid w:val="00DB38F8"/>
    <w:rsid w:val="00DB5801"/>
    <w:rsid w:val="00DB585A"/>
    <w:rsid w:val="00DB59A2"/>
    <w:rsid w:val="00DB60AC"/>
    <w:rsid w:val="00DB6FD8"/>
    <w:rsid w:val="00DC0979"/>
    <w:rsid w:val="00DC1212"/>
    <w:rsid w:val="00DC409F"/>
    <w:rsid w:val="00DC515A"/>
    <w:rsid w:val="00DC5362"/>
    <w:rsid w:val="00DC5821"/>
    <w:rsid w:val="00DC5F46"/>
    <w:rsid w:val="00DC6C15"/>
    <w:rsid w:val="00DD0478"/>
    <w:rsid w:val="00DD0682"/>
    <w:rsid w:val="00DD0A2B"/>
    <w:rsid w:val="00DD19E0"/>
    <w:rsid w:val="00DD2871"/>
    <w:rsid w:val="00DD30BA"/>
    <w:rsid w:val="00DD36A7"/>
    <w:rsid w:val="00DD4EEB"/>
    <w:rsid w:val="00DD5374"/>
    <w:rsid w:val="00DD5F90"/>
    <w:rsid w:val="00DD6048"/>
    <w:rsid w:val="00DD626B"/>
    <w:rsid w:val="00DD7425"/>
    <w:rsid w:val="00DD7E6F"/>
    <w:rsid w:val="00DE0050"/>
    <w:rsid w:val="00DE02DC"/>
    <w:rsid w:val="00DE2098"/>
    <w:rsid w:val="00DE2403"/>
    <w:rsid w:val="00DE3832"/>
    <w:rsid w:val="00DE40F6"/>
    <w:rsid w:val="00DE56F8"/>
    <w:rsid w:val="00DE5861"/>
    <w:rsid w:val="00DE665C"/>
    <w:rsid w:val="00DE66C7"/>
    <w:rsid w:val="00DE6ADA"/>
    <w:rsid w:val="00DE6ED1"/>
    <w:rsid w:val="00DE7EDB"/>
    <w:rsid w:val="00DF3BD0"/>
    <w:rsid w:val="00DF41E2"/>
    <w:rsid w:val="00DF533F"/>
    <w:rsid w:val="00DF595B"/>
    <w:rsid w:val="00DF6438"/>
    <w:rsid w:val="00E00D6F"/>
    <w:rsid w:val="00E01225"/>
    <w:rsid w:val="00E01789"/>
    <w:rsid w:val="00E020D7"/>
    <w:rsid w:val="00E03282"/>
    <w:rsid w:val="00E0377D"/>
    <w:rsid w:val="00E041BA"/>
    <w:rsid w:val="00E05B99"/>
    <w:rsid w:val="00E07DBA"/>
    <w:rsid w:val="00E10693"/>
    <w:rsid w:val="00E11C21"/>
    <w:rsid w:val="00E11D72"/>
    <w:rsid w:val="00E12239"/>
    <w:rsid w:val="00E12276"/>
    <w:rsid w:val="00E135CC"/>
    <w:rsid w:val="00E15C0E"/>
    <w:rsid w:val="00E167ED"/>
    <w:rsid w:val="00E1752F"/>
    <w:rsid w:val="00E178ED"/>
    <w:rsid w:val="00E17E17"/>
    <w:rsid w:val="00E2478E"/>
    <w:rsid w:val="00E255E5"/>
    <w:rsid w:val="00E25CB5"/>
    <w:rsid w:val="00E322AA"/>
    <w:rsid w:val="00E327E0"/>
    <w:rsid w:val="00E32880"/>
    <w:rsid w:val="00E3451F"/>
    <w:rsid w:val="00E36F20"/>
    <w:rsid w:val="00E418FE"/>
    <w:rsid w:val="00E4205C"/>
    <w:rsid w:val="00E441EE"/>
    <w:rsid w:val="00E44E37"/>
    <w:rsid w:val="00E450D3"/>
    <w:rsid w:val="00E46C62"/>
    <w:rsid w:val="00E51B38"/>
    <w:rsid w:val="00E52A0D"/>
    <w:rsid w:val="00E52B3F"/>
    <w:rsid w:val="00E5322B"/>
    <w:rsid w:val="00E54B44"/>
    <w:rsid w:val="00E56B5A"/>
    <w:rsid w:val="00E56BB7"/>
    <w:rsid w:val="00E60082"/>
    <w:rsid w:val="00E60A5D"/>
    <w:rsid w:val="00E60DDF"/>
    <w:rsid w:val="00E61BB6"/>
    <w:rsid w:val="00E61C7A"/>
    <w:rsid w:val="00E63880"/>
    <w:rsid w:val="00E67B66"/>
    <w:rsid w:val="00E70839"/>
    <w:rsid w:val="00E71375"/>
    <w:rsid w:val="00E71601"/>
    <w:rsid w:val="00E72D27"/>
    <w:rsid w:val="00E73B49"/>
    <w:rsid w:val="00E7582A"/>
    <w:rsid w:val="00E7613D"/>
    <w:rsid w:val="00E76E1C"/>
    <w:rsid w:val="00E77A04"/>
    <w:rsid w:val="00E80E7E"/>
    <w:rsid w:val="00E8102D"/>
    <w:rsid w:val="00E82313"/>
    <w:rsid w:val="00E82832"/>
    <w:rsid w:val="00E82CCB"/>
    <w:rsid w:val="00E8395A"/>
    <w:rsid w:val="00E83EB7"/>
    <w:rsid w:val="00E84184"/>
    <w:rsid w:val="00E84415"/>
    <w:rsid w:val="00E850C1"/>
    <w:rsid w:val="00E851E9"/>
    <w:rsid w:val="00E86F29"/>
    <w:rsid w:val="00E91700"/>
    <w:rsid w:val="00E91E44"/>
    <w:rsid w:val="00E92413"/>
    <w:rsid w:val="00E92585"/>
    <w:rsid w:val="00E9475C"/>
    <w:rsid w:val="00E950D0"/>
    <w:rsid w:val="00E96235"/>
    <w:rsid w:val="00E96249"/>
    <w:rsid w:val="00E9787A"/>
    <w:rsid w:val="00E9792E"/>
    <w:rsid w:val="00E97DEC"/>
    <w:rsid w:val="00EA010E"/>
    <w:rsid w:val="00EA0C5F"/>
    <w:rsid w:val="00EA209D"/>
    <w:rsid w:val="00EA3163"/>
    <w:rsid w:val="00EA4207"/>
    <w:rsid w:val="00EA431D"/>
    <w:rsid w:val="00EA7FF8"/>
    <w:rsid w:val="00EB244E"/>
    <w:rsid w:val="00EB4F8D"/>
    <w:rsid w:val="00EB698C"/>
    <w:rsid w:val="00EB7E3F"/>
    <w:rsid w:val="00EC134D"/>
    <w:rsid w:val="00EC215A"/>
    <w:rsid w:val="00EC22E5"/>
    <w:rsid w:val="00EC276E"/>
    <w:rsid w:val="00EC55EB"/>
    <w:rsid w:val="00ED01EF"/>
    <w:rsid w:val="00ED1449"/>
    <w:rsid w:val="00ED3E20"/>
    <w:rsid w:val="00ED4060"/>
    <w:rsid w:val="00ED449B"/>
    <w:rsid w:val="00ED4607"/>
    <w:rsid w:val="00ED4CF2"/>
    <w:rsid w:val="00ED51D4"/>
    <w:rsid w:val="00ED5DC5"/>
    <w:rsid w:val="00ED603D"/>
    <w:rsid w:val="00ED6E83"/>
    <w:rsid w:val="00ED7021"/>
    <w:rsid w:val="00ED744E"/>
    <w:rsid w:val="00EE0CAC"/>
    <w:rsid w:val="00EE0F4F"/>
    <w:rsid w:val="00EE1536"/>
    <w:rsid w:val="00EE16A5"/>
    <w:rsid w:val="00EE1F95"/>
    <w:rsid w:val="00EE35C1"/>
    <w:rsid w:val="00EE3B0E"/>
    <w:rsid w:val="00EE450C"/>
    <w:rsid w:val="00EE6337"/>
    <w:rsid w:val="00EE6804"/>
    <w:rsid w:val="00EE6D0C"/>
    <w:rsid w:val="00EE7056"/>
    <w:rsid w:val="00EF1596"/>
    <w:rsid w:val="00EF1903"/>
    <w:rsid w:val="00EF2FD4"/>
    <w:rsid w:val="00EF4A0C"/>
    <w:rsid w:val="00EF4C7D"/>
    <w:rsid w:val="00EF4CA2"/>
    <w:rsid w:val="00EF62D7"/>
    <w:rsid w:val="00F00419"/>
    <w:rsid w:val="00F00F91"/>
    <w:rsid w:val="00F0266B"/>
    <w:rsid w:val="00F03DB6"/>
    <w:rsid w:val="00F058F3"/>
    <w:rsid w:val="00F0639D"/>
    <w:rsid w:val="00F1159B"/>
    <w:rsid w:val="00F11B71"/>
    <w:rsid w:val="00F13915"/>
    <w:rsid w:val="00F14A8A"/>
    <w:rsid w:val="00F14C65"/>
    <w:rsid w:val="00F14C6B"/>
    <w:rsid w:val="00F15994"/>
    <w:rsid w:val="00F174D1"/>
    <w:rsid w:val="00F2061C"/>
    <w:rsid w:val="00F21601"/>
    <w:rsid w:val="00F21958"/>
    <w:rsid w:val="00F219C8"/>
    <w:rsid w:val="00F21D88"/>
    <w:rsid w:val="00F21E39"/>
    <w:rsid w:val="00F22307"/>
    <w:rsid w:val="00F22884"/>
    <w:rsid w:val="00F25B33"/>
    <w:rsid w:val="00F27685"/>
    <w:rsid w:val="00F3135F"/>
    <w:rsid w:val="00F31C4A"/>
    <w:rsid w:val="00F31FA8"/>
    <w:rsid w:val="00F32045"/>
    <w:rsid w:val="00F324C9"/>
    <w:rsid w:val="00F32ABF"/>
    <w:rsid w:val="00F33775"/>
    <w:rsid w:val="00F33D5A"/>
    <w:rsid w:val="00F34038"/>
    <w:rsid w:val="00F34EBD"/>
    <w:rsid w:val="00F35407"/>
    <w:rsid w:val="00F3548C"/>
    <w:rsid w:val="00F35529"/>
    <w:rsid w:val="00F3609A"/>
    <w:rsid w:val="00F367A1"/>
    <w:rsid w:val="00F3760E"/>
    <w:rsid w:val="00F40501"/>
    <w:rsid w:val="00F40F36"/>
    <w:rsid w:val="00F42783"/>
    <w:rsid w:val="00F43746"/>
    <w:rsid w:val="00F43A12"/>
    <w:rsid w:val="00F44BF6"/>
    <w:rsid w:val="00F45C9F"/>
    <w:rsid w:val="00F47ACC"/>
    <w:rsid w:val="00F500E1"/>
    <w:rsid w:val="00F508D3"/>
    <w:rsid w:val="00F52A13"/>
    <w:rsid w:val="00F540E0"/>
    <w:rsid w:val="00F54A7F"/>
    <w:rsid w:val="00F563AF"/>
    <w:rsid w:val="00F564DE"/>
    <w:rsid w:val="00F565C7"/>
    <w:rsid w:val="00F565CB"/>
    <w:rsid w:val="00F56B61"/>
    <w:rsid w:val="00F56E5C"/>
    <w:rsid w:val="00F57326"/>
    <w:rsid w:val="00F602D1"/>
    <w:rsid w:val="00F613FB"/>
    <w:rsid w:val="00F61707"/>
    <w:rsid w:val="00F62B9B"/>
    <w:rsid w:val="00F6311A"/>
    <w:rsid w:val="00F632D0"/>
    <w:rsid w:val="00F6436A"/>
    <w:rsid w:val="00F64FAF"/>
    <w:rsid w:val="00F652A1"/>
    <w:rsid w:val="00F6770A"/>
    <w:rsid w:val="00F71158"/>
    <w:rsid w:val="00F71413"/>
    <w:rsid w:val="00F71980"/>
    <w:rsid w:val="00F738E8"/>
    <w:rsid w:val="00F75E25"/>
    <w:rsid w:val="00F76E0E"/>
    <w:rsid w:val="00F772DD"/>
    <w:rsid w:val="00F77C6E"/>
    <w:rsid w:val="00F80341"/>
    <w:rsid w:val="00F838E0"/>
    <w:rsid w:val="00F85166"/>
    <w:rsid w:val="00F8611F"/>
    <w:rsid w:val="00F86901"/>
    <w:rsid w:val="00F87621"/>
    <w:rsid w:val="00F92F19"/>
    <w:rsid w:val="00F93584"/>
    <w:rsid w:val="00F94FE1"/>
    <w:rsid w:val="00F953EF"/>
    <w:rsid w:val="00F95A41"/>
    <w:rsid w:val="00F96481"/>
    <w:rsid w:val="00F96A64"/>
    <w:rsid w:val="00F97AAB"/>
    <w:rsid w:val="00F97FA0"/>
    <w:rsid w:val="00FA010F"/>
    <w:rsid w:val="00FA02BE"/>
    <w:rsid w:val="00FA0532"/>
    <w:rsid w:val="00FA0C67"/>
    <w:rsid w:val="00FA0D00"/>
    <w:rsid w:val="00FA0DC4"/>
    <w:rsid w:val="00FA17C5"/>
    <w:rsid w:val="00FA3263"/>
    <w:rsid w:val="00FA3FB7"/>
    <w:rsid w:val="00FA6004"/>
    <w:rsid w:val="00FA7C9B"/>
    <w:rsid w:val="00FB1B68"/>
    <w:rsid w:val="00FB2401"/>
    <w:rsid w:val="00FB3E7A"/>
    <w:rsid w:val="00FB4909"/>
    <w:rsid w:val="00FB5F76"/>
    <w:rsid w:val="00FC10CE"/>
    <w:rsid w:val="00FC1ED4"/>
    <w:rsid w:val="00FC514A"/>
    <w:rsid w:val="00FC58A5"/>
    <w:rsid w:val="00FC5E29"/>
    <w:rsid w:val="00FC6F2B"/>
    <w:rsid w:val="00FC781F"/>
    <w:rsid w:val="00FD0BA9"/>
    <w:rsid w:val="00FD165D"/>
    <w:rsid w:val="00FD2D37"/>
    <w:rsid w:val="00FD31A8"/>
    <w:rsid w:val="00FD613F"/>
    <w:rsid w:val="00FD62D3"/>
    <w:rsid w:val="00FD7EF5"/>
    <w:rsid w:val="00FD7F80"/>
    <w:rsid w:val="00FD7F98"/>
    <w:rsid w:val="00FE13D3"/>
    <w:rsid w:val="00FE1407"/>
    <w:rsid w:val="00FE3AE7"/>
    <w:rsid w:val="00FE3BB1"/>
    <w:rsid w:val="00FE51B5"/>
    <w:rsid w:val="00FE538C"/>
    <w:rsid w:val="00FE6358"/>
    <w:rsid w:val="00FE656F"/>
    <w:rsid w:val="00FE6E90"/>
    <w:rsid w:val="00FE734B"/>
    <w:rsid w:val="00FF06AD"/>
    <w:rsid w:val="00FF1378"/>
    <w:rsid w:val="00FF14B4"/>
    <w:rsid w:val="00FF2BC5"/>
    <w:rsid w:val="00FF36BD"/>
    <w:rsid w:val="00FF4861"/>
    <w:rsid w:val="00FF4EC3"/>
    <w:rsid w:val="00FF5307"/>
    <w:rsid w:val="00FF58F0"/>
    <w:rsid w:val="00FF5E0F"/>
    <w:rsid w:val="00FF65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335"/>
  </w:style>
  <w:style w:type="paragraph" w:styleId="3">
    <w:name w:val="heading 3"/>
    <w:basedOn w:val="a"/>
    <w:next w:val="a"/>
    <w:link w:val="30"/>
    <w:uiPriority w:val="9"/>
    <w:qFormat/>
    <w:rsid w:val="00D556D9"/>
    <w:pPr>
      <w:keepNext/>
      <w:spacing w:after="0" w:line="240" w:lineRule="auto"/>
      <w:jc w:val="center"/>
      <w:outlineLvl w:val="2"/>
    </w:pPr>
    <w:rPr>
      <w:rFonts w:ascii="Times New Roman" w:eastAsiaTheme="minorEastAsia"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99592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643B2"/>
  </w:style>
  <w:style w:type="paragraph" w:styleId="a3">
    <w:name w:val="Normal (Web)"/>
    <w:basedOn w:val="a"/>
    <w:link w:val="a4"/>
    <w:unhideWhenUsed/>
    <w:rsid w:val="0074557D"/>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74557D"/>
    <w:rPr>
      <w:color w:val="0000FF"/>
      <w:u w:val="single"/>
    </w:rPr>
  </w:style>
  <w:style w:type="character" w:styleId="a6">
    <w:name w:val="FollowedHyperlink"/>
    <w:basedOn w:val="a0"/>
    <w:uiPriority w:val="99"/>
    <w:semiHidden/>
    <w:unhideWhenUsed/>
    <w:rsid w:val="00342989"/>
    <w:rPr>
      <w:color w:val="954F72" w:themeColor="followedHyperlink"/>
      <w:u w:val="single"/>
    </w:rPr>
  </w:style>
  <w:style w:type="character" w:styleId="a7">
    <w:name w:val="annotation reference"/>
    <w:basedOn w:val="a0"/>
    <w:uiPriority w:val="99"/>
    <w:semiHidden/>
    <w:unhideWhenUsed/>
    <w:rsid w:val="004C45EB"/>
    <w:rPr>
      <w:sz w:val="16"/>
      <w:szCs w:val="16"/>
    </w:rPr>
  </w:style>
  <w:style w:type="paragraph" w:styleId="a8">
    <w:name w:val="annotation text"/>
    <w:basedOn w:val="a"/>
    <w:link w:val="a9"/>
    <w:uiPriority w:val="99"/>
    <w:unhideWhenUsed/>
    <w:rsid w:val="004C45EB"/>
    <w:pPr>
      <w:spacing w:line="240" w:lineRule="auto"/>
    </w:pPr>
    <w:rPr>
      <w:sz w:val="20"/>
      <w:szCs w:val="20"/>
    </w:rPr>
  </w:style>
  <w:style w:type="character" w:customStyle="1" w:styleId="a9">
    <w:name w:val="Текст примечания Знак"/>
    <w:basedOn w:val="a0"/>
    <w:link w:val="a8"/>
    <w:uiPriority w:val="99"/>
    <w:rsid w:val="004C45EB"/>
    <w:rPr>
      <w:sz w:val="20"/>
      <w:szCs w:val="20"/>
    </w:rPr>
  </w:style>
  <w:style w:type="paragraph" w:styleId="aa">
    <w:name w:val="annotation subject"/>
    <w:basedOn w:val="a8"/>
    <w:next w:val="a8"/>
    <w:link w:val="ab"/>
    <w:uiPriority w:val="99"/>
    <w:semiHidden/>
    <w:unhideWhenUsed/>
    <w:rsid w:val="004C45EB"/>
    <w:rPr>
      <w:b/>
      <w:bCs/>
    </w:rPr>
  </w:style>
  <w:style w:type="character" w:customStyle="1" w:styleId="ab">
    <w:name w:val="Тема примечания Знак"/>
    <w:basedOn w:val="a9"/>
    <w:link w:val="aa"/>
    <w:uiPriority w:val="99"/>
    <w:semiHidden/>
    <w:rsid w:val="004C45EB"/>
    <w:rPr>
      <w:b/>
      <w:bCs/>
      <w:sz w:val="20"/>
      <w:szCs w:val="20"/>
    </w:rPr>
  </w:style>
  <w:style w:type="paragraph" w:customStyle="1" w:styleId="rvps2">
    <w:name w:val="rvps2"/>
    <w:basedOn w:val="a"/>
    <w:rsid w:val="00F3135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header"/>
    <w:basedOn w:val="a"/>
    <w:link w:val="ad"/>
    <w:uiPriority w:val="99"/>
    <w:unhideWhenUsed/>
    <w:rsid w:val="003E15EB"/>
    <w:pPr>
      <w:tabs>
        <w:tab w:val="center" w:pos="4513"/>
        <w:tab w:val="right" w:pos="9026"/>
      </w:tabs>
      <w:spacing w:after="0" w:line="240" w:lineRule="auto"/>
    </w:pPr>
  </w:style>
  <w:style w:type="character" w:customStyle="1" w:styleId="ad">
    <w:name w:val="Верхний колонтитул Знак"/>
    <w:basedOn w:val="a0"/>
    <w:link w:val="ac"/>
    <w:uiPriority w:val="99"/>
    <w:rsid w:val="003E15EB"/>
  </w:style>
  <w:style w:type="paragraph" w:styleId="ae">
    <w:name w:val="footer"/>
    <w:basedOn w:val="a"/>
    <w:link w:val="af"/>
    <w:uiPriority w:val="99"/>
    <w:unhideWhenUsed/>
    <w:rsid w:val="003E15EB"/>
    <w:pPr>
      <w:tabs>
        <w:tab w:val="center" w:pos="4513"/>
        <w:tab w:val="right" w:pos="9026"/>
      </w:tabs>
      <w:spacing w:after="0" w:line="240" w:lineRule="auto"/>
    </w:pPr>
  </w:style>
  <w:style w:type="character" w:customStyle="1" w:styleId="af">
    <w:name w:val="Нижний колонтитул Знак"/>
    <w:basedOn w:val="a0"/>
    <w:link w:val="ae"/>
    <w:uiPriority w:val="99"/>
    <w:rsid w:val="003E15EB"/>
  </w:style>
  <w:style w:type="paragraph" w:styleId="af0">
    <w:name w:val="List Paragraph"/>
    <w:basedOn w:val="a"/>
    <w:link w:val="af1"/>
    <w:uiPriority w:val="34"/>
    <w:qFormat/>
    <w:rsid w:val="00056151"/>
    <w:pPr>
      <w:ind w:left="720"/>
      <w:contextualSpacing/>
    </w:pPr>
  </w:style>
  <w:style w:type="paragraph" w:styleId="af2">
    <w:name w:val="Balloon Text"/>
    <w:basedOn w:val="a"/>
    <w:link w:val="af3"/>
    <w:uiPriority w:val="99"/>
    <w:semiHidden/>
    <w:unhideWhenUsed/>
    <w:rsid w:val="00EE35C1"/>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EE35C1"/>
    <w:rPr>
      <w:rFonts w:ascii="Segoe UI" w:hAnsi="Segoe UI" w:cs="Segoe UI"/>
      <w:sz w:val="18"/>
      <w:szCs w:val="18"/>
    </w:rPr>
  </w:style>
  <w:style w:type="character" w:customStyle="1" w:styleId="apple-converted-space">
    <w:name w:val="apple-converted-space"/>
    <w:basedOn w:val="a0"/>
    <w:rsid w:val="00592953"/>
  </w:style>
  <w:style w:type="paragraph" w:styleId="af4">
    <w:name w:val="Revision"/>
    <w:hidden/>
    <w:uiPriority w:val="99"/>
    <w:semiHidden/>
    <w:rsid w:val="002B7FCF"/>
    <w:pPr>
      <w:spacing w:after="0" w:line="240" w:lineRule="auto"/>
    </w:pPr>
  </w:style>
  <w:style w:type="paragraph" w:customStyle="1" w:styleId="SENATOR">
    <w:name w:val="SENATOR"/>
    <w:basedOn w:val="a"/>
    <w:uiPriority w:val="99"/>
    <w:qFormat/>
    <w:rsid w:val="008B3E71"/>
    <w:pPr>
      <w:spacing w:after="0" w:line="240" w:lineRule="auto"/>
      <w:jc w:val="both"/>
    </w:pPr>
    <w:rPr>
      <w:rFonts w:ascii="Times New Roman" w:eastAsia="Times New Roman" w:hAnsi="Times New Roman" w:cs="Times New Roman"/>
      <w:sz w:val="28"/>
      <w:szCs w:val="28"/>
      <w:lang w:eastAsia="ru-RU"/>
    </w:rPr>
  </w:style>
  <w:style w:type="character" w:customStyle="1" w:styleId="hps">
    <w:name w:val="hps"/>
    <w:qFormat/>
    <w:rsid w:val="00857CDC"/>
  </w:style>
  <w:style w:type="table" w:styleId="af5">
    <w:name w:val="Table Grid"/>
    <w:basedOn w:val="a1"/>
    <w:uiPriority w:val="39"/>
    <w:rsid w:val="004D0B79"/>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name">
    <w:name w:val="cor-name"/>
    <w:basedOn w:val="a0"/>
    <w:rsid w:val="0037281C"/>
  </w:style>
  <w:style w:type="character" w:customStyle="1" w:styleId="full-index">
    <w:name w:val="full-index"/>
    <w:basedOn w:val="a0"/>
    <w:rsid w:val="0037281C"/>
  </w:style>
  <w:style w:type="table" w:customStyle="1" w:styleId="1">
    <w:name w:val="Сетка таблицы1"/>
    <w:basedOn w:val="a1"/>
    <w:next w:val="af5"/>
    <w:uiPriority w:val="39"/>
    <w:rsid w:val="00FC781F"/>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01">
    <w:name w:val="cf01"/>
    <w:basedOn w:val="a0"/>
    <w:rsid w:val="00433045"/>
    <w:rPr>
      <w:rFonts w:ascii="Segoe UI" w:hAnsi="Segoe UI" w:cs="Segoe UI" w:hint="default"/>
      <w:color w:val="333333"/>
      <w:sz w:val="18"/>
      <w:szCs w:val="18"/>
    </w:rPr>
  </w:style>
  <w:style w:type="character" w:customStyle="1" w:styleId="30">
    <w:name w:val="Заголовок 3 Знак"/>
    <w:basedOn w:val="a0"/>
    <w:link w:val="3"/>
    <w:uiPriority w:val="9"/>
    <w:rsid w:val="00D556D9"/>
    <w:rPr>
      <w:rFonts w:ascii="Times New Roman" w:eastAsiaTheme="minorEastAsia" w:hAnsi="Times New Roman" w:cs="Times New Roman"/>
      <w:sz w:val="28"/>
      <w:szCs w:val="28"/>
      <w:lang w:eastAsia="ru-RU"/>
    </w:rPr>
  </w:style>
  <w:style w:type="character" w:customStyle="1" w:styleId="af1">
    <w:name w:val="Абзац списка Знак"/>
    <w:link w:val="af0"/>
    <w:uiPriority w:val="34"/>
    <w:locked/>
    <w:rsid w:val="00D556D9"/>
  </w:style>
  <w:style w:type="character" w:customStyle="1" w:styleId="rvts46">
    <w:name w:val="rvts46"/>
    <w:basedOn w:val="a0"/>
    <w:rsid w:val="0083611E"/>
  </w:style>
  <w:style w:type="paragraph" w:customStyle="1" w:styleId="Default">
    <w:name w:val="Default"/>
    <w:rsid w:val="008361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4">
    <w:name w:val="Обычный (веб) Знак"/>
    <w:link w:val="a3"/>
    <w:locked/>
    <w:rsid w:val="0083611E"/>
    <w:rPr>
      <w:rFonts w:ascii="Times New Roman" w:eastAsiaTheme="minorEastAsia" w:hAnsi="Times New Roman" w:cs="Times New Roman"/>
      <w:sz w:val="24"/>
      <w:szCs w:val="24"/>
      <w:lang w:eastAsia="uk-UA"/>
    </w:rPr>
  </w:style>
  <w:style w:type="character" w:customStyle="1" w:styleId="st42">
    <w:name w:val="st42"/>
    <w:uiPriority w:val="99"/>
    <w:rsid w:val="0083611E"/>
    <w:rPr>
      <w:color w:val="000000"/>
    </w:rPr>
  </w:style>
  <w:style w:type="character" w:customStyle="1" w:styleId="rvts11">
    <w:name w:val="rvts11"/>
    <w:basedOn w:val="a0"/>
    <w:rsid w:val="0083611E"/>
  </w:style>
  <w:style w:type="paragraph" w:customStyle="1" w:styleId="tj">
    <w:name w:val="tj"/>
    <w:basedOn w:val="a"/>
    <w:rsid w:val="00CB689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AC3030"/>
  </w:style>
</w:styles>
</file>

<file path=word/webSettings.xml><?xml version="1.0" encoding="utf-8"?>
<w:webSettings xmlns:r="http://schemas.openxmlformats.org/officeDocument/2006/relationships" xmlns:w="http://schemas.openxmlformats.org/wordprocessingml/2006/main">
  <w:divs>
    <w:div w:id="19627038">
      <w:bodyDiv w:val="1"/>
      <w:marLeft w:val="0"/>
      <w:marRight w:val="0"/>
      <w:marTop w:val="0"/>
      <w:marBottom w:val="0"/>
      <w:divBdr>
        <w:top w:val="none" w:sz="0" w:space="0" w:color="auto"/>
        <w:left w:val="none" w:sz="0" w:space="0" w:color="auto"/>
        <w:bottom w:val="none" w:sz="0" w:space="0" w:color="auto"/>
        <w:right w:val="none" w:sz="0" w:space="0" w:color="auto"/>
      </w:divBdr>
    </w:div>
    <w:div w:id="618950264">
      <w:bodyDiv w:val="1"/>
      <w:marLeft w:val="0"/>
      <w:marRight w:val="0"/>
      <w:marTop w:val="0"/>
      <w:marBottom w:val="0"/>
      <w:divBdr>
        <w:top w:val="none" w:sz="0" w:space="0" w:color="auto"/>
        <w:left w:val="none" w:sz="0" w:space="0" w:color="auto"/>
        <w:bottom w:val="none" w:sz="0" w:space="0" w:color="auto"/>
        <w:right w:val="none" w:sz="0" w:space="0" w:color="auto"/>
      </w:divBdr>
    </w:div>
    <w:div w:id="941182611">
      <w:bodyDiv w:val="1"/>
      <w:marLeft w:val="0"/>
      <w:marRight w:val="0"/>
      <w:marTop w:val="0"/>
      <w:marBottom w:val="0"/>
      <w:divBdr>
        <w:top w:val="none" w:sz="0" w:space="0" w:color="auto"/>
        <w:left w:val="none" w:sz="0" w:space="0" w:color="auto"/>
        <w:bottom w:val="none" w:sz="0" w:space="0" w:color="auto"/>
        <w:right w:val="none" w:sz="0" w:space="0" w:color="auto"/>
      </w:divBdr>
    </w:div>
    <w:div w:id="1013655438">
      <w:bodyDiv w:val="1"/>
      <w:marLeft w:val="0"/>
      <w:marRight w:val="0"/>
      <w:marTop w:val="0"/>
      <w:marBottom w:val="0"/>
      <w:divBdr>
        <w:top w:val="none" w:sz="0" w:space="0" w:color="auto"/>
        <w:left w:val="none" w:sz="0" w:space="0" w:color="auto"/>
        <w:bottom w:val="none" w:sz="0" w:space="0" w:color="auto"/>
        <w:right w:val="none" w:sz="0" w:space="0" w:color="auto"/>
      </w:divBdr>
    </w:div>
    <w:div w:id="1354913346">
      <w:bodyDiv w:val="1"/>
      <w:marLeft w:val="0"/>
      <w:marRight w:val="0"/>
      <w:marTop w:val="0"/>
      <w:marBottom w:val="0"/>
      <w:divBdr>
        <w:top w:val="none" w:sz="0" w:space="0" w:color="auto"/>
        <w:left w:val="none" w:sz="0" w:space="0" w:color="auto"/>
        <w:bottom w:val="none" w:sz="0" w:space="0" w:color="auto"/>
        <w:right w:val="none" w:sz="0" w:space="0" w:color="auto"/>
      </w:divBdr>
    </w:div>
    <w:div w:id="1447503486">
      <w:bodyDiv w:val="1"/>
      <w:marLeft w:val="0"/>
      <w:marRight w:val="0"/>
      <w:marTop w:val="0"/>
      <w:marBottom w:val="0"/>
      <w:divBdr>
        <w:top w:val="none" w:sz="0" w:space="0" w:color="auto"/>
        <w:left w:val="none" w:sz="0" w:space="0" w:color="auto"/>
        <w:bottom w:val="none" w:sz="0" w:space="0" w:color="auto"/>
        <w:right w:val="none" w:sz="0" w:space="0" w:color="auto"/>
      </w:divBdr>
    </w:div>
    <w:div w:id="1695107846">
      <w:bodyDiv w:val="1"/>
      <w:marLeft w:val="0"/>
      <w:marRight w:val="0"/>
      <w:marTop w:val="0"/>
      <w:marBottom w:val="0"/>
      <w:divBdr>
        <w:top w:val="none" w:sz="0" w:space="0" w:color="auto"/>
        <w:left w:val="none" w:sz="0" w:space="0" w:color="auto"/>
        <w:bottom w:val="none" w:sz="0" w:space="0" w:color="auto"/>
        <w:right w:val="none" w:sz="0" w:space="0" w:color="auto"/>
      </w:divBdr>
    </w:div>
    <w:div w:id="1874227791">
      <w:bodyDiv w:val="1"/>
      <w:marLeft w:val="0"/>
      <w:marRight w:val="0"/>
      <w:marTop w:val="0"/>
      <w:marBottom w:val="0"/>
      <w:divBdr>
        <w:top w:val="none" w:sz="0" w:space="0" w:color="auto"/>
        <w:left w:val="none" w:sz="0" w:space="0" w:color="auto"/>
        <w:bottom w:val="none" w:sz="0" w:space="0" w:color="auto"/>
        <w:right w:val="none" w:sz="0" w:space="0" w:color="auto"/>
      </w:divBdr>
      <w:divsChild>
        <w:div w:id="387266881">
          <w:marLeft w:val="0"/>
          <w:marRight w:val="0"/>
          <w:marTop w:val="0"/>
          <w:marBottom w:val="0"/>
          <w:divBdr>
            <w:top w:val="none" w:sz="0" w:space="0" w:color="auto"/>
            <w:left w:val="none" w:sz="0" w:space="0" w:color="auto"/>
            <w:bottom w:val="none" w:sz="0" w:space="0" w:color="auto"/>
            <w:right w:val="none" w:sz="0" w:space="0" w:color="auto"/>
          </w:divBdr>
        </w:div>
        <w:div w:id="1379280124">
          <w:marLeft w:val="0"/>
          <w:marRight w:val="0"/>
          <w:marTop w:val="0"/>
          <w:marBottom w:val="0"/>
          <w:divBdr>
            <w:top w:val="none" w:sz="0" w:space="0" w:color="auto"/>
            <w:left w:val="none" w:sz="0" w:space="0" w:color="auto"/>
            <w:bottom w:val="none" w:sz="0" w:space="0" w:color="auto"/>
            <w:right w:val="none" w:sz="0" w:space="0" w:color="auto"/>
          </w:divBdr>
        </w:div>
        <w:div w:id="2021270492">
          <w:marLeft w:val="0"/>
          <w:marRight w:val="0"/>
          <w:marTop w:val="0"/>
          <w:marBottom w:val="0"/>
          <w:divBdr>
            <w:top w:val="none" w:sz="0" w:space="0" w:color="auto"/>
            <w:left w:val="none" w:sz="0" w:space="0" w:color="auto"/>
            <w:bottom w:val="none" w:sz="0" w:space="0" w:color="auto"/>
            <w:right w:val="none" w:sz="0" w:space="0" w:color="auto"/>
          </w:divBdr>
        </w:div>
      </w:divsChild>
    </w:div>
    <w:div w:id="1938564520">
      <w:bodyDiv w:val="1"/>
      <w:marLeft w:val="0"/>
      <w:marRight w:val="0"/>
      <w:marTop w:val="0"/>
      <w:marBottom w:val="0"/>
      <w:divBdr>
        <w:top w:val="none" w:sz="0" w:space="0" w:color="auto"/>
        <w:left w:val="none" w:sz="0" w:space="0" w:color="auto"/>
        <w:bottom w:val="none" w:sz="0" w:space="0" w:color="auto"/>
        <w:right w:val="none" w:sz="0" w:space="0" w:color="auto"/>
      </w:divBdr>
    </w:div>
    <w:div w:id="197402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679-14" TargetMode="External"/><Relationship Id="rId18" Type="http://schemas.openxmlformats.org/officeDocument/2006/relationships/hyperlink" Target="https://zakon.rada.gov.ua/laws/show/2473-19"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zakon.rada.gov.ua/laws/show/679-14" TargetMode="External"/><Relationship Id="rId7" Type="http://schemas.openxmlformats.org/officeDocument/2006/relationships/endnotes" Target="endnotes.xm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2473-19" TargetMode="External"/><Relationship Id="rId2" Type="http://schemas.openxmlformats.org/officeDocument/2006/relationships/numbering" Target="numbering.xml"/><Relationship Id="rId16" Type="http://schemas.openxmlformats.org/officeDocument/2006/relationships/hyperlink" Target="https://zakon.rada.gov.ua/laws/show/606-14" TargetMode="External"/><Relationship Id="rId20" Type="http://schemas.openxmlformats.org/officeDocument/2006/relationships/hyperlink" Target="https://zakon.rada.gov.ua/laws/show/z0910-0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435-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2346-14"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zakon.rada.gov.ua/laws/show/v0521500-9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121-14" TargetMode="External"/><Relationship Id="rId22" Type="http://schemas.openxmlformats.org/officeDocument/2006/relationships/hyperlink" Target="https://zakon.rada.gov.ua/laws/show/z091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CDE5-5670-498E-9337-4774BD4A4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8326</Words>
  <Characters>47462</Characters>
  <Application>Microsoft Office Word</Application>
  <DocSecurity>0</DocSecurity>
  <Lines>395</Lines>
  <Paragraphs>111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natab</dc:creator>
  <cp:lastModifiedBy>Elena</cp:lastModifiedBy>
  <cp:revision>2</cp:revision>
  <cp:lastPrinted>2022-08-15T09:41:00Z</cp:lastPrinted>
  <dcterms:created xsi:type="dcterms:W3CDTF">2022-08-25T11:30:00Z</dcterms:created>
  <dcterms:modified xsi:type="dcterms:W3CDTF">2022-08-25T11:30:00Z</dcterms:modified>
</cp:coreProperties>
</file>