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40F8B" w14:textId="77777777" w:rsidR="00FA7846" w:rsidRPr="00B62CEB" w:rsidRDefault="00FA7846" w:rsidP="00FA7846">
      <w:pPr>
        <w:rPr>
          <w:sz w:val="2"/>
          <w:szCs w:val="2"/>
        </w:rPr>
      </w:pPr>
    </w:p>
    <w:p w14:paraId="5CA514D2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213"/>
        <w:gridCol w:w="3234"/>
      </w:tblGrid>
      <w:tr w:rsidR="00657593" w14:paraId="4661A149" w14:textId="77777777" w:rsidTr="00DF2873">
        <w:trPr>
          <w:trHeight w:val="851"/>
        </w:trPr>
        <w:tc>
          <w:tcPr>
            <w:tcW w:w="3284" w:type="dxa"/>
          </w:tcPr>
          <w:p w14:paraId="441CA783" w14:textId="77777777" w:rsidR="00657593" w:rsidRDefault="00657593" w:rsidP="00DF2873"/>
        </w:tc>
        <w:tc>
          <w:tcPr>
            <w:tcW w:w="3285" w:type="dxa"/>
            <w:vMerge w:val="restart"/>
          </w:tcPr>
          <w:p w14:paraId="1A5323A9" w14:textId="77777777" w:rsidR="00657593" w:rsidRDefault="00657593" w:rsidP="00DF2873">
            <w:pPr>
              <w:jc w:val="center"/>
            </w:pPr>
            <w:r>
              <w:object w:dxaOrig="1595" w:dyaOrig="2201" w14:anchorId="70CE31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pt" o:ole="">
                  <v:imagedata r:id="rId12" o:title=""/>
                </v:shape>
                <o:OLEObject Type="Embed" ProgID="CorelDraw.Graphic.16" ShapeID="_x0000_i1025" DrawAspect="Content" ObjectID="_1702463312" r:id="rId13"/>
              </w:object>
            </w:r>
          </w:p>
        </w:tc>
        <w:tc>
          <w:tcPr>
            <w:tcW w:w="3285" w:type="dxa"/>
          </w:tcPr>
          <w:p w14:paraId="19A4E280" w14:textId="4C173D8B" w:rsidR="00DC5755" w:rsidRPr="00DC5755" w:rsidRDefault="00DC5755" w:rsidP="00DC5755">
            <w:pPr>
              <w:spacing w:after="200" w:line="276" w:lineRule="auto"/>
              <w:jc w:val="right"/>
              <w:rPr>
                <w:sz w:val="4"/>
                <w:szCs w:val="4"/>
              </w:rPr>
            </w:pPr>
            <w:r w:rsidRPr="00DC5755">
              <w:rPr>
                <w:sz w:val="24"/>
                <w:szCs w:val="22"/>
              </w:rPr>
              <w:t xml:space="preserve">Офіційно опубліковано </w:t>
            </w:r>
            <w:r>
              <w:rPr>
                <w:sz w:val="24"/>
                <w:szCs w:val="22"/>
              </w:rPr>
              <w:t>0</w:t>
            </w:r>
            <w:r w:rsidR="00D34E5A">
              <w:rPr>
                <w:sz w:val="24"/>
                <w:szCs w:val="22"/>
              </w:rPr>
              <w:t>4</w:t>
            </w:r>
            <w:bookmarkStart w:id="0" w:name="_GoBack"/>
            <w:bookmarkEnd w:id="0"/>
            <w:r w:rsidRPr="00DC5755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01.</w:t>
            </w:r>
            <w:r w:rsidRPr="00DC5755">
              <w:rPr>
                <w:sz w:val="24"/>
                <w:szCs w:val="22"/>
              </w:rPr>
              <w:t>202</w:t>
            </w:r>
            <w:r>
              <w:rPr>
                <w:sz w:val="24"/>
                <w:szCs w:val="22"/>
              </w:rPr>
              <w:t>2</w:t>
            </w:r>
          </w:p>
          <w:p w14:paraId="028BC06C" w14:textId="77777777" w:rsidR="00657593" w:rsidRDefault="00657593" w:rsidP="00DF2873"/>
        </w:tc>
      </w:tr>
      <w:tr w:rsidR="00657593" w14:paraId="60C25FB4" w14:textId="77777777" w:rsidTr="00DF2873">
        <w:tc>
          <w:tcPr>
            <w:tcW w:w="3284" w:type="dxa"/>
          </w:tcPr>
          <w:p w14:paraId="2A755440" w14:textId="77777777" w:rsidR="00657593" w:rsidRDefault="00657593" w:rsidP="00DF2873"/>
        </w:tc>
        <w:tc>
          <w:tcPr>
            <w:tcW w:w="3285" w:type="dxa"/>
            <w:vMerge/>
          </w:tcPr>
          <w:p w14:paraId="722DE6DA" w14:textId="77777777" w:rsidR="00657593" w:rsidRDefault="00657593" w:rsidP="00DF2873"/>
        </w:tc>
        <w:tc>
          <w:tcPr>
            <w:tcW w:w="3285" w:type="dxa"/>
          </w:tcPr>
          <w:p w14:paraId="65FE1D99" w14:textId="77777777" w:rsidR="00657593" w:rsidRDefault="00657593" w:rsidP="00DF2873"/>
        </w:tc>
      </w:tr>
      <w:tr w:rsidR="00657593" w14:paraId="02A11714" w14:textId="77777777" w:rsidTr="00DF2873">
        <w:tc>
          <w:tcPr>
            <w:tcW w:w="9854" w:type="dxa"/>
            <w:gridSpan w:val="3"/>
          </w:tcPr>
          <w:p w14:paraId="1BDE7687" w14:textId="77777777" w:rsidR="00657593" w:rsidRPr="00E10F0A" w:rsidRDefault="00657593" w:rsidP="00DF287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075CF5E" w14:textId="77777777" w:rsidR="00657593" w:rsidRDefault="00657593" w:rsidP="00DF2873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8FF0A24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657593" w14:paraId="17A4729C" w14:textId="77777777" w:rsidTr="00AB062E">
        <w:tc>
          <w:tcPr>
            <w:tcW w:w="3510" w:type="dxa"/>
            <w:vAlign w:val="bottom"/>
          </w:tcPr>
          <w:p w14:paraId="6B3509E7" w14:textId="3F909079" w:rsidR="00657593" w:rsidRPr="00867608" w:rsidRDefault="00DC5755" w:rsidP="00DC5755">
            <w:pPr>
              <w:rPr>
                <w:strike/>
              </w:rPr>
            </w:pPr>
            <w:r>
              <w:rPr>
                <w:lang w:val="ru-RU"/>
              </w:rPr>
              <w:t>28</w:t>
            </w:r>
            <w:r w:rsidRPr="00DC5755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 w:rsidRPr="00DC5755">
              <w:t xml:space="preserve"> 2021 року</w:t>
            </w:r>
          </w:p>
        </w:tc>
        <w:tc>
          <w:tcPr>
            <w:tcW w:w="2694" w:type="dxa"/>
          </w:tcPr>
          <w:p w14:paraId="6CC9D961" w14:textId="0A7D534F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6A53ED3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5C67DD5F" w14:textId="299EC369" w:rsidR="00657593" w:rsidRDefault="00DC5755" w:rsidP="00DC5755">
            <w:pPr>
              <w:jc w:val="right"/>
            </w:pPr>
            <w:r>
              <w:t>№ 155</w:t>
            </w:r>
          </w:p>
        </w:tc>
      </w:tr>
    </w:tbl>
    <w:p w14:paraId="1ACD9022" w14:textId="77777777" w:rsidR="00657593" w:rsidRPr="00CD0CD4" w:rsidRDefault="00657593" w:rsidP="00657593">
      <w:pPr>
        <w:rPr>
          <w:sz w:val="2"/>
          <w:szCs w:val="2"/>
        </w:rPr>
      </w:pPr>
    </w:p>
    <w:p w14:paraId="5B1F2A70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B3F71" w:rsidRPr="00132119" w14:paraId="4E637E48" w14:textId="77777777" w:rsidTr="00E45C3B">
        <w:trPr>
          <w:jc w:val="center"/>
        </w:trPr>
        <w:tc>
          <w:tcPr>
            <w:tcW w:w="5000" w:type="pct"/>
          </w:tcPr>
          <w:p w14:paraId="3F9B9302" w14:textId="62F5436F" w:rsidR="002B3F71" w:rsidRPr="00132119" w:rsidRDefault="00C736D4" w:rsidP="00537820">
            <w:pPr>
              <w:tabs>
                <w:tab w:val="left" w:pos="840"/>
                <w:tab w:val="center" w:pos="3293"/>
              </w:tabs>
              <w:spacing w:before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32119">
              <w:rPr>
                <w:rFonts w:eastAsiaTheme="minorEastAsia"/>
                <w:color w:val="000000" w:themeColor="text1"/>
                <w:lang w:eastAsia="en-US"/>
              </w:rPr>
              <w:t xml:space="preserve">Про затвердження Змін до </w:t>
            </w:r>
            <w:r w:rsidR="007D01D6" w:rsidRPr="00132119">
              <w:t>Положення про порядок</w:t>
            </w:r>
            <w:r w:rsidR="00537820">
              <w:br/>
            </w:r>
            <w:r w:rsidR="007D01D6" w:rsidRPr="00132119">
              <w:t xml:space="preserve"> проведення перевірок щодо дотримання об’єктами</w:t>
            </w:r>
            <w:r w:rsidR="002A2449">
              <w:br/>
            </w:r>
            <w:r w:rsidR="007D01D6" w:rsidRPr="00132119">
              <w:t xml:space="preserve"> нагляду (</w:t>
            </w:r>
            <w:proofErr w:type="spellStart"/>
            <w:r w:rsidR="007D01D6" w:rsidRPr="00132119">
              <w:t>оверсайта</w:t>
            </w:r>
            <w:proofErr w:type="spellEnd"/>
            <w:r w:rsidR="007D01D6" w:rsidRPr="00132119">
              <w:t>) вимог законодавства України з</w:t>
            </w:r>
            <w:r w:rsidR="002A2449">
              <w:br/>
            </w:r>
            <w:r w:rsidR="007D01D6" w:rsidRPr="00132119">
              <w:t xml:space="preserve"> питань діяльності платіжних систем в Україні</w:t>
            </w:r>
          </w:p>
        </w:tc>
      </w:tr>
    </w:tbl>
    <w:p w14:paraId="027F57A5" w14:textId="77777777" w:rsidR="002A2449" w:rsidRDefault="002A2449" w:rsidP="002A2449">
      <w:pPr>
        <w:ind w:firstLine="567"/>
        <w:rPr>
          <w:color w:val="000000" w:themeColor="text1"/>
        </w:rPr>
      </w:pPr>
    </w:p>
    <w:p w14:paraId="59F05FBB" w14:textId="7CB9E47C" w:rsidR="00E53CCD" w:rsidRPr="00132119" w:rsidRDefault="00C736D4" w:rsidP="002A2449">
      <w:pPr>
        <w:ind w:firstLine="567"/>
        <w:rPr>
          <w:b/>
          <w:color w:val="000000" w:themeColor="text1"/>
        </w:rPr>
      </w:pPr>
      <w:r w:rsidRPr="00132119">
        <w:rPr>
          <w:color w:val="000000" w:themeColor="text1"/>
        </w:rPr>
        <w:t>Відповідно до статей 7, 15, 56 Закону України “Про</w:t>
      </w:r>
      <w:r w:rsidRPr="00132119">
        <w:rPr>
          <w:color w:val="000000" w:themeColor="text1"/>
          <w:lang w:val="en-US"/>
        </w:rPr>
        <w:t> </w:t>
      </w:r>
      <w:r w:rsidRPr="00132119">
        <w:rPr>
          <w:color w:val="000000" w:themeColor="text1"/>
        </w:rPr>
        <w:t xml:space="preserve">Національний банк України”, </w:t>
      </w:r>
      <w:r w:rsidR="00885E31" w:rsidRPr="00132119">
        <w:rPr>
          <w:color w:val="000000" w:themeColor="text1"/>
        </w:rPr>
        <w:t xml:space="preserve">статті 41 Закону України </w:t>
      </w:r>
      <w:r w:rsidR="007F74CA" w:rsidRPr="007F74CA">
        <w:rPr>
          <w:color w:val="000000" w:themeColor="text1"/>
          <w:lang w:val="ru-RU"/>
        </w:rPr>
        <w:t>“</w:t>
      </w:r>
      <w:r w:rsidR="00885E31" w:rsidRPr="00132119">
        <w:rPr>
          <w:color w:val="000000" w:themeColor="text1"/>
        </w:rPr>
        <w:t>Про платіжні систе</w:t>
      </w:r>
      <w:r w:rsidR="00941A56">
        <w:rPr>
          <w:color w:val="000000" w:themeColor="text1"/>
        </w:rPr>
        <w:t>ми та переказ коштів в Україні</w:t>
      </w:r>
      <w:r w:rsidR="007F74CA" w:rsidRPr="007F74CA">
        <w:rPr>
          <w:color w:val="000000" w:themeColor="text1"/>
          <w:lang w:val="ru-RU"/>
        </w:rPr>
        <w:t>”</w:t>
      </w:r>
      <w:r w:rsidR="004C2008">
        <w:rPr>
          <w:color w:val="000000" w:themeColor="text1"/>
        </w:rPr>
        <w:t>,</w:t>
      </w:r>
      <w:r w:rsidR="007D01D6" w:rsidRPr="004C2008">
        <w:rPr>
          <w:lang w:val="ru-RU"/>
        </w:rPr>
        <w:t xml:space="preserve"> </w:t>
      </w:r>
      <w:r w:rsidR="00885E31" w:rsidRPr="004C2008">
        <w:rPr>
          <w:color w:val="000000" w:themeColor="text1"/>
        </w:rPr>
        <w:t>з</w:t>
      </w:r>
      <w:r w:rsidR="00885E31" w:rsidRPr="00132119">
        <w:rPr>
          <w:color w:val="000000" w:themeColor="text1"/>
        </w:rPr>
        <w:t xml:space="preserve"> метою вдосконалення нагляду (</w:t>
      </w:r>
      <w:proofErr w:type="spellStart"/>
      <w:r w:rsidR="00885E31" w:rsidRPr="00132119">
        <w:rPr>
          <w:color w:val="000000" w:themeColor="text1"/>
        </w:rPr>
        <w:t>оверсайта</w:t>
      </w:r>
      <w:proofErr w:type="spellEnd"/>
      <w:r w:rsidR="00885E31" w:rsidRPr="00132119">
        <w:rPr>
          <w:color w:val="000000" w:themeColor="text1"/>
        </w:rPr>
        <w:t>) платіжних систем</w:t>
      </w:r>
      <w:r w:rsidRPr="00132119">
        <w:t xml:space="preserve"> </w:t>
      </w:r>
      <w:r w:rsidR="00115ECF" w:rsidRPr="00132119">
        <w:rPr>
          <w:color w:val="000000" w:themeColor="text1"/>
        </w:rPr>
        <w:t xml:space="preserve">Правління Національного банку </w:t>
      </w:r>
      <w:r w:rsidR="00562C46" w:rsidRPr="00132119">
        <w:rPr>
          <w:color w:val="000000" w:themeColor="text1"/>
        </w:rPr>
        <w:t>України</w:t>
      </w:r>
      <w:r w:rsidR="00562C46" w:rsidRPr="00132119">
        <w:rPr>
          <w:b/>
          <w:color w:val="000000" w:themeColor="text1"/>
        </w:rPr>
        <w:t xml:space="preserve"> </w:t>
      </w:r>
      <w:r w:rsidR="00FA508E" w:rsidRPr="00132119">
        <w:rPr>
          <w:b/>
          <w:color w:val="000000" w:themeColor="text1"/>
        </w:rPr>
        <w:t>постановляє:</w:t>
      </w:r>
    </w:p>
    <w:p w14:paraId="75955F06" w14:textId="4D02EB73" w:rsidR="00AD7DF9" w:rsidRPr="00132119" w:rsidRDefault="00AD7DF9" w:rsidP="00DA4B8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132119">
        <w:rPr>
          <w:lang w:val="ru-RU"/>
        </w:rPr>
        <w:t>1.</w:t>
      </w:r>
      <w:r w:rsidRPr="00132119">
        <w:rPr>
          <w:lang w:val="en-US"/>
        </w:rPr>
        <w:t> </w:t>
      </w:r>
      <w:r w:rsidR="007D01D6" w:rsidRPr="00132119">
        <w:rPr>
          <w:color w:val="000000" w:themeColor="text1"/>
        </w:rPr>
        <w:t>Затвердити Зміни до</w:t>
      </w:r>
      <w:r w:rsidR="007D01D6" w:rsidRPr="00132119">
        <w:t xml:space="preserve"> Положення про порядок проведення перевірок щодо дотримання об’єктами нагляду (</w:t>
      </w:r>
      <w:proofErr w:type="spellStart"/>
      <w:r w:rsidR="007D01D6" w:rsidRPr="00132119">
        <w:t>оверсайта</w:t>
      </w:r>
      <w:proofErr w:type="spellEnd"/>
      <w:r w:rsidR="007D01D6" w:rsidRPr="00132119">
        <w:t>) вимог законодавства України з питань діяльності платіжних систем в Україні</w:t>
      </w:r>
      <w:r w:rsidR="00B471D2" w:rsidRPr="00132119">
        <w:rPr>
          <w:color w:val="000000" w:themeColor="text1"/>
        </w:rPr>
        <w:t xml:space="preserve">, затвердженого </w:t>
      </w:r>
      <w:r w:rsidR="007D01D6" w:rsidRPr="00132119">
        <w:rPr>
          <w:color w:val="000000" w:themeColor="text1"/>
        </w:rPr>
        <w:t>постановою Правління Національного банку України від 09 грудня 2013 року №</w:t>
      </w:r>
      <w:r w:rsidR="00DA4B82">
        <w:rPr>
          <w:color w:val="000000" w:themeColor="text1"/>
        </w:rPr>
        <w:t> </w:t>
      </w:r>
      <w:r w:rsidR="007D01D6" w:rsidRPr="00132119">
        <w:rPr>
          <w:color w:val="000000" w:themeColor="text1"/>
        </w:rPr>
        <w:t>503</w:t>
      </w:r>
      <w:r w:rsidR="00B471D2" w:rsidRPr="00132119">
        <w:rPr>
          <w:color w:val="000000" w:themeColor="text1"/>
        </w:rPr>
        <w:t>,</w:t>
      </w:r>
      <w:r w:rsidR="00885E31" w:rsidRPr="00132119">
        <w:rPr>
          <w:color w:val="000000" w:themeColor="text1"/>
        </w:rPr>
        <w:t xml:space="preserve"> зареєстрованого в Міністерстві юстиції У</w:t>
      </w:r>
      <w:r w:rsidR="004C2008">
        <w:rPr>
          <w:color w:val="000000" w:themeColor="text1"/>
        </w:rPr>
        <w:t>країни 26 грудня 2013 року за № </w:t>
      </w:r>
      <w:r w:rsidR="00885E31" w:rsidRPr="00132119">
        <w:rPr>
          <w:color w:val="000000" w:themeColor="text1"/>
        </w:rPr>
        <w:t xml:space="preserve">2213/24745 (зі змінами), </w:t>
      </w:r>
      <w:r w:rsidR="00B471D2" w:rsidRPr="00132119">
        <w:rPr>
          <w:color w:val="000000" w:themeColor="text1"/>
        </w:rPr>
        <w:t>що додаються</w:t>
      </w:r>
      <w:r w:rsidR="00B471D2" w:rsidRPr="00132119">
        <w:rPr>
          <w:rFonts w:eastAsiaTheme="minorEastAsia"/>
          <w:noProof/>
          <w:color w:val="000000" w:themeColor="text1"/>
          <w:lang w:eastAsia="en-US"/>
        </w:rPr>
        <w:t>.</w:t>
      </w:r>
    </w:p>
    <w:p w14:paraId="7E6B5E10" w14:textId="452A576B" w:rsidR="00B471D2" w:rsidRPr="00132119" w:rsidRDefault="00AD7DF9" w:rsidP="00DA4B8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132119">
        <w:rPr>
          <w:rFonts w:eastAsiaTheme="minorEastAsia"/>
          <w:noProof/>
          <w:color w:val="000000" w:themeColor="text1"/>
          <w:lang w:eastAsia="en-US"/>
        </w:rPr>
        <w:t>2. </w:t>
      </w:r>
      <w:r w:rsidR="00B471D2" w:rsidRPr="00132119">
        <w:rPr>
          <w:color w:val="000000" w:themeColor="text1"/>
          <w:lang w:eastAsia="ru-RU"/>
        </w:rPr>
        <w:t xml:space="preserve">Департаменту </w:t>
      </w:r>
      <w:r w:rsidR="007D01D6" w:rsidRPr="00132119">
        <w:rPr>
          <w:color w:val="000000" w:themeColor="text1"/>
          <w:lang w:eastAsia="ru-RU"/>
        </w:rPr>
        <w:t>платіжних систем та інноваційного розвитку</w:t>
      </w:r>
      <w:r w:rsidR="00B471D2" w:rsidRPr="00132119">
        <w:rPr>
          <w:color w:val="000000" w:themeColor="text1"/>
          <w:lang w:eastAsia="ru-RU"/>
        </w:rPr>
        <w:t xml:space="preserve"> (</w:t>
      </w:r>
      <w:r w:rsidR="007D01D6" w:rsidRPr="00132119">
        <w:rPr>
          <w:color w:val="000000" w:themeColor="text1"/>
          <w:lang w:eastAsia="ru-RU"/>
        </w:rPr>
        <w:t>Андрій Поддєрьогін)</w:t>
      </w:r>
      <w:r w:rsidR="00B471D2" w:rsidRPr="00132119">
        <w:rPr>
          <w:color w:val="000000" w:themeColor="text1"/>
          <w:lang w:eastAsia="ru-RU"/>
        </w:rPr>
        <w:t xml:space="preserve"> після офіційного опублікування довести до відома </w:t>
      </w:r>
      <w:r w:rsidR="007D01D6" w:rsidRPr="00132119">
        <w:rPr>
          <w:color w:val="000000" w:themeColor="text1"/>
          <w:lang w:eastAsia="ru-RU"/>
        </w:rPr>
        <w:t xml:space="preserve">об’єктів </w:t>
      </w:r>
      <w:proofErr w:type="spellStart"/>
      <w:r w:rsidR="007D01D6" w:rsidRPr="00132119">
        <w:rPr>
          <w:color w:val="000000" w:themeColor="text1"/>
          <w:lang w:eastAsia="ru-RU"/>
        </w:rPr>
        <w:t>оверсайт</w:t>
      </w:r>
      <w:r w:rsidR="007A1148">
        <w:rPr>
          <w:color w:val="000000" w:themeColor="text1"/>
          <w:lang w:eastAsia="ru-RU"/>
        </w:rPr>
        <w:t>а</w:t>
      </w:r>
      <w:proofErr w:type="spellEnd"/>
      <w:r w:rsidR="00B471D2" w:rsidRPr="00132119">
        <w:rPr>
          <w:color w:val="000000" w:themeColor="text1"/>
          <w:lang w:eastAsia="ru-RU"/>
        </w:rPr>
        <w:t xml:space="preserve"> </w:t>
      </w:r>
      <w:r w:rsidR="007D01D6" w:rsidRPr="00132119">
        <w:rPr>
          <w:color w:val="000000" w:themeColor="text1"/>
          <w:lang w:eastAsia="ru-RU"/>
        </w:rPr>
        <w:t>і</w:t>
      </w:r>
      <w:r w:rsidR="00B471D2" w:rsidRPr="00132119">
        <w:rPr>
          <w:color w:val="000000" w:themeColor="text1"/>
          <w:lang w:eastAsia="ru-RU"/>
        </w:rPr>
        <w:t>нформацію про прийняття цієї постанови</w:t>
      </w:r>
      <w:r w:rsidR="00B471D2" w:rsidRPr="00132119">
        <w:rPr>
          <w:rFonts w:eastAsiaTheme="minorEastAsia"/>
          <w:noProof/>
          <w:color w:val="000000" w:themeColor="text1"/>
          <w:lang w:eastAsia="en-US"/>
        </w:rPr>
        <w:t>.</w:t>
      </w:r>
    </w:p>
    <w:p w14:paraId="3A606BD8" w14:textId="1E32C901" w:rsidR="007D01D6" w:rsidRPr="00132119" w:rsidRDefault="00132119" w:rsidP="00DA4B82">
      <w:pPr>
        <w:tabs>
          <w:tab w:val="left" w:pos="993"/>
        </w:tabs>
        <w:ind w:firstLine="567"/>
        <w:rPr>
          <w:noProof/>
          <w:color w:val="000000" w:themeColor="text1"/>
          <w:lang w:eastAsia="en-US"/>
        </w:rPr>
      </w:pPr>
      <w:r w:rsidRPr="00132119">
        <w:rPr>
          <w:noProof/>
          <w:color w:val="000000" w:themeColor="text1"/>
          <w:lang w:eastAsia="en-US"/>
        </w:rPr>
        <w:t>3</w:t>
      </w:r>
      <w:r w:rsidR="007D01D6" w:rsidRPr="00132119">
        <w:rPr>
          <w:noProof/>
          <w:color w:val="000000" w:themeColor="text1"/>
          <w:lang w:eastAsia="en-US"/>
        </w:rPr>
        <w:t>.</w:t>
      </w:r>
      <w:r w:rsidR="004C2008">
        <w:rPr>
          <w:noProof/>
          <w:color w:val="000000" w:themeColor="text1"/>
          <w:lang w:eastAsia="en-US"/>
        </w:rPr>
        <w:t xml:space="preserve"> </w:t>
      </w:r>
      <w:r w:rsidR="007D01D6" w:rsidRPr="00132119">
        <w:rPr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Олексія Шабана.</w:t>
      </w:r>
    </w:p>
    <w:p w14:paraId="201606C0" w14:textId="77777777" w:rsidR="007D01D6" w:rsidRPr="00132119" w:rsidRDefault="007D01D6" w:rsidP="00DA4B82">
      <w:pPr>
        <w:tabs>
          <w:tab w:val="left" w:pos="993"/>
        </w:tabs>
        <w:ind w:left="1714" w:firstLine="567"/>
        <w:contextualSpacing/>
        <w:rPr>
          <w:noProof/>
          <w:color w:val="000000" w:themeColor="text1"/>
          <w:lang w:eastAsia="en-US"/>
        </w:rPr>
      </w:pPr>
    </w:p>
    <w:p w14:paraId="080DBFF5" w14:textId="499831AD" w:rsidR="007D01D6" w:rsidRPr="00132119" w:rsidRDefault="00132119" w:rsidP="00DA4B82">
      <w:pPr>
        <w:tabs>
          <w:tab w:val="left" w:pos="993"/>
        </w:tabs>
        <w:ind w:firstLine="567"/>
        <w:rPr>
          <w:noProof/>
          <w:color w:val="000000" w:themeColor="text1"/>
          <w:lang w:eastAsia="en-US"/>
        </w:rPr>
      </w:pPr>
      <w:r w:rsidRPr="00132119">
        <w:rPr>
          <w:color w:val="000000" w:themeColor="text1"/>
        </w:rPr>
        <w:t>4</w:t>
      </w:r>
      <w:r w:rsidR="007D01D6" w:rsidRPr="00132119">
        <w:rPr>
          <w:color w:val="000000" w:themeColor="text1"/>
        </w:rPr>
        <w:t>. </w:t>
      </w:r>
      <w:r w:rsidR="004C2008" w:rsidRPr="004C2008">
        <w:rPr>
          <w:color w:val="000000" w:themeColor="text1"/>
        </w:rPr>
        <w:t>Постанова набирає чинності з дня, наступного за днем її офіційного опублікування.</w:t>
      </w:r>
    </w:p>
    <w:tbl>
      <w:tblPr>
        <w:tblStyle w:val="2"/>
        <w:tblW w:w="24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852"/>
        <w:gridCol w:w="4790"/>
        <w:gridCol w:w="4821"/>
        <w:gridCol w:w="4821"/>
      </w:tblGrid>
      <w:tr w:rsidR="007D01D6" w:rsidRPr="001438E2" w14:paraId="656FBF96" w14:textId="77777777" w:rsidTr="00DF2873">
        <w:tc>
          <w:tcPr>
            <w:tcW w:w="4929" w:type="dxa"/>
            <w:vAlign w:val="bottom"/>
            <w:hideMark/>
          </w:tcPr>
          <w:p w14:paraId="4A0D2B55" w14:textId="77777777" w:rsidR="007D01D6" w:rsidRPr="00132119" w:rsidRDefault="007D01D6" w:rsidP="00DA4B82">
            <w:pPr>
              <w:autoSpaceDE w:val="0"/>
              <w:autoSpaceDN w:val="0"/>
              <w:ind w:left="-106" w:firstLine="1"/>
              <w:rPr>
                <w:noProof/>
                <w:color w:val="000000" w:themeColor="text1"/>
              </w:rPr>
            </w:pPr>
            <w:r w:rsidRPr="00132119">
              <w:rPr>
                <w:color w:val="000000" w:themeColor="text1"/>
              </w:rPr>
              <w:t xml:space="preserve">Голова                                                          </w:t>
            </w:r>
          </w:p>
        </w:tc>
        <w:tc>
          <w:tcPr>
            <w:tcW w:w="4852" w:type="dxa"/>
          </w:tcPr>
          <w:p w14:paraId="764432A5" w14:textId="77777777" w:rsidR="007D01D6" w:rsidRPr="0013211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right"/>
              <w:rPr>
                <w:color w:val="000000" w:themeColor="text1"/>
              </w:rPr>
            </w:pPr>
          </w:p>
          <w:p w14:paraId="3157CAD2" w14:textId="77777777" w:rsidR="007D01D6" w:rsidRPr="0013211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right"/>
              <w:rPr>
                <w:color w:val="000000" w:themeColor="text1"/>
              </w:rPr>
            </w:pPr>
          </w:p>
          <w:p w14:paraId="100C9CE7" w14:textId="77777777" w:rsidR="007D01D6" w:rsidRPr="0013211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center"/>
              <w:rPr>
                <w:color w:val="000000" w:themeColor="text1"/>
              </w:rPr>
            </w:pPr>
          </w:p>
          <w:p w14:paraId="4EEC0FC0" w14:textId="77777777" w:rsidR="007D01D6" w:rsidRPr="0013211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center"/>
              <w:rPr>
                <w:color w:val="000000" w:themeColor="text1"/>
              </w:rPr>
            </w:pPr>
          </w:p>
          <w:p w14:paraId="51251DAD" w14:textId="77777777" w:rsidR="007D01D6" w:rsidRPr="0013211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center"/>
              <w:rPr>
                <w:rFonts w:cstheme="minorBidi"/>
                <w:color w:val="000000" w:themeColor="text1"/>
                <w:lang w:eastAsia="ru-RU"/>
              </w:rPr>
            </w:pPr>
            <w:r w:rsidRPr="00132119">
              <w:rPr>
                <w:color w:val="000000" w:themeColor="text1"/>
              </w:rPr>
              <w:t>Кирило ШЕВЧЕНКО</w:t>
            </w:r>
          </w:p>
        </w:tc>
        <w:tc>
          <w:tcPr>
            <w:tcW w:w="4790" w:type="dxa"/>
          </w:tcPr>
          <w:p w14:paraId="17F06964" w14:textId="77777777" w:rsidR="007D01D6" w:rsidRPr="0013211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right"/>
              <w:rPr>
                <w:color w:val="000000" w:themeColor="text1"/>
              </w:rPr>
            </w:pPr>
          </w:p>
        </w:tc>
        <w:tc>
          <w:tcPr>
            <w:tcW w:w="4821" w:type="dxa"/>
          </w:tcPr>
          <w:p w14:paraId="7D07D83F" w14:textId="77777777" w:rsidR="007D01D6" w:rsidRPr="0013211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right"/>
              <w:rPr>
                <w:color w:val="000000" w:themeColor="text1"/>
              </w:rPr>
            </w:pPr>
          </w:p>
        </w:tc>
        <w:tc>
          <w:tcPr>
            <w:tcW w:w="4821" w:type="dxa"/>
            <w:vAlign w:val="bottom"/>
            <w:hideMark/>
          </w:tcPr>
          <w:p w14:paraId="30FFEE8F" w14:textId="77777777" w:rsidR="007D01D6" w:rsidRPr="001438E2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right"/>
              <w:rPr>
                <w:noProof/>
                <w:color w:val="000000" w:themeColor="text1"/>
              </w:rPr>
            </w:pPr>
            <w:r w:rsidRPr="00132119">
              <w:rPr>
                <w:color w:val="000000" w:themeColor="text1"/>
              </w:rPr>
              <w:t>Я. В. Смолій</w:t>
            </w:r>
          </w:p>
        </w:tc>
      </w:tr>
    </w:tbl>
    <w:p w14:paraId="1AC6D9B1" w14:textId="77777777" w:rsidR="00941A56" w:rsidRDefault="00941A56" w:rsidP="00DA4B82">
      <w:pPr>
        <w:ind w:firstLine="567"/>
        <w:rPr>
          <w:noProof/>
          <w:color w:val="000000" w:themeColor="text1"/>
        </w:rPr>
      </w:pPr>
    </w:p>
    <w:p w14:paraId="0B15BCF4" w14:textId="629F77E1" w:rsidR="007D01D6" w:rsidRPr="001438E2" w:rsidRDefault="007D01D6" w:rsidP="00DA4B82">
      <w:r w:rsidRPr="001438E2">
        <w:rPr>
          <w:noProof/>
          <w:color w:val="000000" w:themeColor="text1"/>
        </w:rPr>
        <w:t>Інд. 57</w:t>
      </w:r>
      <w:r w:rsidRPr="001438E2">
        <w:t xml:space="preserve"> </w:t>
      </w:r>
    </w:p>
    <w:p w14:paraId="5BFE9FDA" w14:textId="77777777" w:rsidR="00B471D2" w:rsidRDefault="00B471D2" w:rsidP="00DA4B82">
      <w:pPr>
        <w:ind w:firstLine="567"/>
        <w:jc w:val="left"/>
        <w:sectPr w:rsidR="00B471D2" w:rsidSect="00E45C3B">
          <w:head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567" w:footer="567" w:gutter="0"/>
          <w:pgNumType w:start="1"/>
          <w:cols w:space="720"/>
          <w:titlePg/>
          <w:docGrid w:linePitch="381"/>
        </w:sectPr>
      </w:pPr>
    </w:p>
    <w:p w14:paraId="52474569" w14:textId="77777777" w:rsidR="00B471D2" w:rsidRDefault="00B471D2" w:rsidP="00DA4B82">
      <w:pPr>
        <w:ind w:left="5529"/>
      </w:pPr>
      <w:r>
        <w:lastRenderedPageBreak/>
        <w:t xml:space="preserve">ЗАТВЕРДЖЕНО </w:t>
      </w:r>
    </w:p>
    <w:p w14:paraId="133EB779" w14:textId="77777777" w:rsidR="00B471D2" w:rsidRDefault="00B471D2" w:rsidP="00DA4B82">
      <w:pPr>
        <w:ind w:left="5529"/>
      </w:pPr>
      <w:r>
        <w:t>Постанова Правління Національного банку України</w:t>
      </w:r>
    </w:p>
    <w:p w14:paraId="79D4B4AD" w14:textId="7B3C5419" w:rsidR="00B471D2" w:rsidRDefault="00DC5755" w:rsidP="00DA4B82">
      <w:r>
        <w:t xml:space="preserve">                                                                               28 грудня</w:t>
      </w:r>
      <w:r w:rsidRPr="00DC5755">
        <w:t xml:space="preserve"> 2021 року № </w:t>
      </w:r>
      <w:r>
        <w:t>155</w:t>
      </w:r>
    </w:p>
    <w:p w14:paraId="59DA0904" w14:textId="6352345B" w:rsidR="00DA4B82" w:rsidRDefault="00DA4B82" w:rsidP="00DA4B82">
      <w:pPr>
        <w:ind w:firstLine="567"/>
      </w:pPr>
    </w:p>
    <w:p w14:paraId="63AF7A85" w14:textId="77777777" w:rsidR="00DA4B82" w:rsidRDefault="00DA4B82" w:rsidP="00DA4B82">
      <w:pPr>
        <w:ind w:firstLine="567"/>
      </w:pPr>
    </w:p>
    <w:p w14:paraId="70244B21" w14:textId="77777777" w:rsidR="00B471D2" w:rsidRDefault="00B471D2" w:rsidP="00DA4B82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Зміни до </w:t>
      </w:r>
      <w:r w:rsidR="007D01D6" w:rsidRPr="007D01D6">
        <w:rPr>
          <w:color w:val="000000"/>
        </w:rPr>
        <w:t>Положення про порядок проведення перевірок щодо дотримання об’єктами нагляду (</w:t>
      </w:r>
      <w:proofErr w:type="spellStart"/>
      <w:r w:rsidR="007D01D6" w:rsidRPr="007D01D6">
        <w:rPr>
          <w:color w:val="000000"/>
        </w:rPr>
        <w:t>оверсайта</w:t>
      </w:r>
      <w:proofErr w:type="spellEnd"/>
      <w:r w:rsidR="007D01D6" w:rsidRPr="007D01D6">
        <w:rPr>
          <w:color w:val="000000"/>
        </w:rPr>
        <w:t>) вимог законодавства України з питань діяльності платіжних систем в Україні</w:t>
      </w:r>
    </w:p>
    <w:p w14:paraId="3B631B9D" w14:textId="77777777" w:rsidR="007D01D6" w:rsidRDefault="007D01D6" w:rsidP="00DA4B82">
      <w:pPr>
        <w:ind w:firstLine="567"/>
        <w:jc w:val="center"/>
        <w:rPr>
          <w:color w:val="000000"/>
        </w:rPr>
      </w:pPr>
    </w:p>
    <w:p w14:paraId="63FE2B53" w14:textId="0CD0F6B2" w:rsidR="00821E48" w:rsidRDefault="00821E48" w:rsidP="00DA4B82">
      <w:pPr>
        <w:pStyle w:val="af3"/>
        <w:numPr>
          <w:ilvl w:val="0"/>
          <w:numId w:val="5"/>
        </w:numPr>
        <w:ind w:left="0" w:firstLine="567"/>
        <w:rPr>
          <w:color w:val="000000"/>
        </w:rPr>
      </w:pPr>
      <w:r>
        <w:rPr>
          <w:color w:val="000000"/>
        </w:rPr>
        <w:t>У</w:t>
      </w:r>
      <w:r w:rsidR="00193CDE">
        <w:rPr>
          <w:color w:val="000000"/>
        </w:rPr>
        <w:t xml:space="preserve"> пункті 1</w:t>
      </w:r>
      <w:r>
        <w:rPr>
          <w:color w:val="000000"/>
        </w:rPr>
        <w:t xml:space="preserve"> </w:t>
      </w:r>
      <w:r w:rsidR="007F74CA">
        <w:rPr>
          <w:color w:val="000000"/>
          <w:lang w:val="ru-RU"/>
        </w:rPr>
        <w:t>р</w:t>
      </w:r>
      <w:proofErr w:type="spellStart"/>
      <w:r>
        <w:rPr>
          <w:color w:val="000000"/>
        </w:rPr>
        <w:t>озділ</w:t>
      </w:r>
      <w:r w:rsidR="00193CDE">
        <w:rPr>
          <w:color w:val="000000"/>
        </w:rPr>
        <w:t>у</w:t>
      </w:r>
      <w:proofErr w:type="spellEnd"/>
      <w:r>
        <w:rPr>
          <w:color w:val="000000"/>
        </w:rPr>
        <w:t xml:space="preserve"> ІІ:</w:t>
      </w:r>
    </w:p>
    <w:p w14:paraId="27E3D106" w14:textId="6A0BE495" w:rsidR="00821E48" w:rsidRDefault="00821E48" w:rsidP="00DA4B82">
      <w:pPr>
        <w:ind w:firstLine="567"/>
        <w:rPr>
          <w:color w:val="000000"/>
        </w:rPr>
      </w:pPr>
    </w:p>
    <w:p w14:paraId="1491B707" w14:textId="3151F11D" w:rsidR="007F74CA" w:rsidRPr="004F12AC" w:rsidRDefault="007F74CA" w:rsidP="00DA4B82">
      <w:pPr>
        <w:pStyle w:val="af3"/>
        <w:numPr>
          <w:ilvl w:val="0"/>
          <w:numId w:val="7"/>
        </w:numPr>
        <w:ind w:left="0" w:firstLine="567"/>
        <w:rPr>
          <w:color w:val="000000"/>
          <w:lang w:val="ru-RU"/>
        </w:rPr>
      </w:pPr>
      <w:r w:rsidRPr="004F12AC">
        <w:rPr>
          <w:color w:val="000000"/>
          <w:lang w:val="ru-RU"/>
        </w:rPr>
        <w:t>а</w:t>
      </w:r>
      <w:proofErr w:type="spellStart"/>
      <w:r w:rsidR="00CF7400" w:rsidRPr="004F12AC">
        <w:rPr>
          <w:color w:val="000000"/>
        </w:rPr>
        <w:t>бзац</w:t>
      </w:r>
      <w:proofErr w:type="spellEnd"/>
      <w:r w:rsidR="00CF7400" w:rsidRPr="004F12AC">
        <w:rPr>
          <w:color w:val="000000"/>
        </w:rPr>
        <w:t xml:space="preserve"> дванадцятий </w:t>
      </w:r>
      <w:proofErr w:type="spellStart"/>
      <w:r w:rsidR="009F56F5" w:rsidRPr="004F12AC">
        <w:rPr>
          <w:color w:val="000000"/>
          <w:lang w:val="ru-RU"/>
        </w:rPr>
        <w:t>виключити</w:t>
      </w:r>
      <w:proofErr w:type="spellEnd"/>
      <w:r w:rsidRPr="004F12AC">
        <w:rPr>
          <w:color w:val="000000"/>
          <w:lang w:val="ru-RU"/>
        </w:rPr>
        <w:t>.</w:t>
      </w:r>
    </w:p>
    <w:p w14:paraId="65A1CBD8" w14:textId="744FBD4C" w:rsidR="004F12AC" w:rsidRDefault="007F74CA" w:rsidP="00DA4B82">
      <w:pPr>
        <w:ind w:firstLine="567"/>
        <w:rPr>
          <w:color w:val="000000"/>
        </w:rPr>
      </w:pPr>
      <w:r>
        <w:rPr>
          <w:color w:val="000000"/>
          <w:lang w:val="ru-RU"/>
        </w:rPr>
        <w:t xml:space="preserve">У </w:t>
      </w:r>
      <w:proofErr w:type="spellStart"/>
      <w:r>
        <w:rPr>
          <w:color w:val="000000"/>
          <w:lang w:val="ru-RU"/>
        </w:rPr>
        <w:t>зв</w:t>
      </w:r>
      <w:r w:rsidRPr="004F12AC">
        <w:rPr>
          <w:color w:val="000000"/>
          <w:lang w:val="ru-RU"/>
        </w:rPr>
        <w:t>’</w:t>
      </w:r>
      <w:r>
        <w:rPr>
          <w:color w:val="000000"/>
          <w:lang w:val="ru-RU"/>
        </w:rPr>
        <w:t>язку</w:t>
      </w:r>
      <w:proofErr w:type="spellEnd"/>
      <w:r>
        <w:rPr>
          <w:color w:val="000000"/>
          <w:lang w:val="ru-RU"/>
        </w:rPr>
        <w:t xml:space="preserve"> з </w:t>
      </w:r>
      <w:proofErr w:type="spellStart"/>
      <w:r>
        <w:rPr>
          <w:color w:val="000000"/>
          <w:lang w:val="ru-RU"/>
        </w:rPr>
        <w:t>цим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абзаци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тринадцятий</w:t>
      </w:r>
      <w:proofErr w:type="spellEnd"/>
      <w:r w:rsidR="00193CDE">
        <w:rPr>
          <w:color w:val="000000"/>
          <w:lang w:val="ru-RU"/>
        </w:rPr>
        <w:t xml:space="preserve"> – </w:t>
      </w:r>
      <w:proofErr w:type="spellStart"/>
      <w:r w:rsidR="00193CDE">
        <w:rPr>
          <w:color w:val="000000"/>
          <w:lang w:val="ru-RU"/>
        </w:rPr>
        <w:t>вісімнадцятий</w:t>
      </w:r>
      <w:proofErr w:type="spellEnd"/>
      <w:r w:rsidR="00193CDE">
        <w:rPr>
          <w:color w:val="000000"/>
          <w:lang w:val="ru-RU"/>
        </w:rPr>
        <w:t xml:space="preserve"> </w:t>
      </w:r>
      <w:r w:rsidR="004F12AC">
        <w:rPr>
          <w:color w:val="000000"/>
          <w:lang w:val="ru-RU"/>
        </w:rPr>
        <w:t xml:space="preserve"> </w:t>
      </w:r>
      <w:r>
        <w:rPr>
          <w:color w:val="000000"/>
        </w:rPr>
        <w:t xml:space="preserve">уважати </w:t>
      </w:r>
      <w:r w:rsidR="00193CDE">
        <w:rPr>
          <w:color w:val="000000"/>
        </w:rPr>
        <w:t xml:space="preserve">відповідно </w:t>
      </w:r>
      <w:r>
        <w:rPr>
          <w:color w:val="000000"/>
        </w:rPr>
        <w:t>абзацами дванадцятим</w:t>
      </w:r>
      <w:r w:rsidR="00193CDE">
        <w:rPr>
          <w:color w:val="000000"/>
        </w:rPr>
        <w:t xml:space="preserve"> – сімнадцятим;</w:t>
      </w:r>
    </w:p>
    <w:p w14:paraId="4321825A" w14:textId="77777777" w:rsidR="004F12AC" w:rsidRDefault="004F12AC" w:rsidP="00DA4B82">
      <w:pPr>
        <w:ind w:firstLine="567"/>
        <w:rPr>
          <w:color w:val="000000"/>
        </w:rPr>
      </w:pPr>
    </w:p>
    <w:p w14:paraId="6C13CF89" w14:textId="5FF6C333" w:rsidR="00331106" w:rsidRDefault="00331106" w:rsidP="00DA4B82">
      <w:pPr>
        <w:pStyle w:val="af3"/>
        <w:numPr>
          <w:ilvl w:val="0"/>
          <w:numId w:val="7"/>
        </w:numPr>
        <w:ind w:left="0" w:firstLine="567"/>
        <w:rPr>
          <w:color w:val="000000"/>
        </w:rPr>
      </w:pPr>
      <w:r>
        <w:rPr>
          <w:color w:val="000000"/>
        </w:rPr>
        <w:t xml:space="preserve">в абзаці тринадцятому слово </w:t>
      </w:r>
      <w:r w:rsidRPr="0029222E">
        <w:rPr>
          <w:color w:val="000000"/>
          <w:lang w:val="ru-RU"/>
        </w:rPr>
        <w:t>“</w:t>
      </w:r>
      <w:r>
        <w:rPr>
          <w:color w:val="000000"/>
        </w:rPr>
        <w:t>наказу</w:t>
      </w:r>
      <w:r w:rsidRPr="0029222E">
        <w:rPr>
          <w:color w:val="000000"/>
          <w:lang w:val="ru-RU"/>
        </w:rPr>
        <w:t>”</w:t>
      </w:r>
      <w:r>
        <w:rPr>
          <w:color w:val="000000"/>
        </w:rPr>
        <w:t xml:space="preserve"> замінити словами </w:t>
      </w:r>
      <w:r w:rsidRPr="0029222E">
        <w:rPr>
          <w:color w:val="000000"/>
          <w:lang w:val="ru-RU"/>
        </w:rPr>
        <w:t>“</w:t>
      </w:r>
      <w:proofErr w:type="spellStart"/>
      <w:r>
        <w:rPr>
          <w:color w:val="000000"/>
          <w:lang w:val="ru-RU"/>
        </w:rPr>
        <w:t>розпорядчого</w:t>
      </w:r>
      <w:proofErr w:type="spellEnd"/>
      <w:r>
        <w:rPr>
          <w:color w:val="000000"/>
          <w:lang w:val="ru-RU"/>
        </w:rPr>
        <w:t xml:space="preserve"> акт</w:t>
      </w:r>
      <w:r w:rsidR="00994661">
        <w:rPr>
          <w:color w:val="000000"/>
          <w:lang w:val="ru-RU"/>
        </w:rPr>
        <w:t>а</w:t>
      </w:r>
      <w:r w:rsidRPr="0029222E">
        <w:rPr>
          <w:color w:val="000000"/>
          <w:lang w:val="ru-RU"/>
        </w:rPr>
        <w:t>”</w:t>
      </w:r>
      <w:r>
        <w:rPr>
          <w:color w:val="000000"/>
          <w:lang w:val="ru-RU"/>
        </w:rPr>
        <w:t>;</w:t>
      </w:r>
    </w:p>
    <w:p w14:paraId="4C1B8506" w14:textId="77777777" w:rsidR="00331106" w:rsidRPr="0029222E" w:rsidRDefault="00331106" w:rsidP="00DA4B82">
      <w:pPr>
        <w:ind w:firstLine="567"/>
        <w:rPr>
          <w:color w:val="000000"/>
        </w:rPr>
      </w:pPr>
    </w:p>
    <w:p w14:paraId="34C68D77" w14:textId="442C5194" w:rsidR="00420F82" w:rsidRPr="00E45C3B" w:rsidRDefault="00420F82" w:rsidP="00DA4B82">
      <w:pPr>
        <w:pStyle w:val="af3"/>
        <w:numPr>
          <w:ilvl w:val="0"/>
          <w:numId w:val="7"/>
        </w:numPr>
        <w:ind w:left="0" w:firstLine="567"/>
      </w:pPr>
      <w:r>
        <w:rPr>
          <w:color w:val="000000"/>
        </w:rPr>
        <w:t>в абзаці чотирнадцятому слов</w:t>
      </w:r>
      <w:r w:rsidR="00FC1DB9">
        <w:rPr>
          <w:color w:val="000000"/>
        </w:rPr>
        <w:t>а</w:t>
      </w:r>
      <w:r>
        <w:rPr>
          <w:color w:val="000000"/>
        </w:rPr>
        <w:t xml:space="preserve"> </w:t>
      </w:r>
      <w:r w:rsidRPr="00E45C3B">
        <w:rPr>
          <w:lang w:val="ru-RU"/>
        </w:rPr>
        <w:t>“</w:t>
      </w:r>
      <w:r w:rsidR="00C15132">
        <w:t xml:space="preserve">невід’ємною частиною </w:t>
      </w:r>
      <w:r w:rsidR="0029222E" w:rsidRPr="00E45C3B">
        <w:rPr>
          <w:shd w:val="clear" w:color="auto" w:fill="FFFFFF"/>
        </w:rPr>
        <w:t xml:space="preserve">письмового посвідчення </w:t>
      </w:r>
      <w:r w:rsidR="001844B1" w:rsidRPr="00E45C3B">
        <w:rPr>
          <w:lang w:val="ru-RU"/>
        </w:rPr>
        <w:t>(</w:t>
      </w:r>
      <w:r w:rsidRPr="00E45C3B">
        <w:rPr>
          <w:lang w:val="ru-RU"/>
        </w:rPr>
        <w:t>наказ</w:t>
      </w:r>
      <w:r w:rsidR="0029222E" w:rsidRPr="00E45C3B">
        <w:t>у</w:t>
      </w:r>
      <w:r w:rsidR="001844B1" w:rsidRPr="00E45C3B">
        <w:t>)</w:t>
      </w:r>
      <w:r w:rsidRPr="00E45C3B">
        <w:rPr>
          <w:lang w:val="ru-RU"/>
        </w:rPr>
        <w:t>”</w:t>
      </w:r>
      <w:r w:rsidR="0029222E" w:rsidRPr="00E45C3B">
        <w:rPr>
          <w:shd w:val="clear" w:color="auto" w:fill="FFFFFF"/>
        </w:rPr>
        <w:t xml:space="preserve"> замінити словами “</w:t>
      </w:r>
      <w:r w:rsidR="00C15132">
        <w:rPr>
          <w:shd w:val="clear" w:color="auto" w:fill="FFFFFF"/>
        </w:rPr>
        <w:t xml:space="preserve">додатком до </w:t>
      </w:r>
      <w:r w:rsidR="0029222E" w:rsidRPr="00E45C3B">
        <w:rPr>
          <w:shd w:val="clear" w:color="auto" w:fill="FFFFFF"/>
        </w:rPr>
        <w:t>розпорядчого акт</w:t>
      </w:r>
      <w:r w:rsidR="00994661">
        <w:rPr>
          <w:shd w:val="clear" w:color="auto" w:fill="FFFFFF"/>
        </w:rPr>
        <w:t>а</w:t>
      </w:r>
      <w:r w:rsidR="0029222E" w:rsidRPr="00E45C3B">
        <w:rPr>
          <w:shd w:val="clear" w:color="auto" w:fill="FFFFFF"/>
        </w:rPr>
        <w:t xml:space="preserve"> про перевірку”;</w:t>
      </w:r>
    </w:p>
    <w:p w14:paraId="5951465E" w14:textId="77777777" w:rsidR="00420F82" w:rsidRPr="00E45C3B" w:rsidRDefault="00420F82" w:rsidP="00DA4B82">
      <w:pPr>
        <w:pStyle w:val="af3"/>
        <w:ind w:left="0" w:firstLine="567"/>
      </w:pPr>
    </w:p>
    <w:p w14:paraId="683DFDCE" w14:textId="14C2EC9A" w:rsidR="001844B1" w:rsidRPr="00E45C3B" w:rsidRDefault="001844B1" w:rsidP="00DA4B82">
      <w:pPr>
        <w:pStyle w:val="af3"/>
        <w:numPr>
          <w:ilvl w:val="0"/>
          <w:numId w:val="7"/>
        </w:numPr>
        <w:ind w:left="0" w:firstLine="567"/>
      </w:pPr>
      <w:r w:rsidRPr="00E45C3B">
        <w:t>в абзаці п’ятнадцятому слова  “</w:t>
      </w:r>
      <w:r w:rsidRPr="00E45C3B">
        <w:rPr>
          <w:shd w:val="clear" w:color="auto" w:fill="FFFFFF"/>
        </w:rPr>
        <w:t>письмовому посвідчені/наказі” замінити словами “розпорядчому акті про перевірку”;</w:t>
      </w:r>
    </w:p>
    <w:p w14:paraId="14FB8E10" w14:textId="77777777" w:rsidR="001844B1" w:rsidRPr="00E45C3B" w:rsidRDefault="001844B1" w:rsidP="00DA4B82">
      <w:pPr>
        <w:pStyle w:val="af3"/>
        <w:ind w:left="0" w:firstLine="567"/>
      </w:pPr>
    </w:p>
    <w:p w14:paraId="6B9B1AC0" w14:textId="545EAE44" w:rsidR="004F12AC" w:rsidRPr="00E45C3B" w:rsidRDefault="004F12AC" w:rsidP="00DA4B82">
      <w:pPr>
        <w:pStyle w:val="af3"/>
        <w:numPr>
          <w:ilvl w:val="0"/>
          <w:numId w:val="7"/>
        </w:numPr>
        <w:ind w:left="0" w:firstLine="567"/>
      </w:pPr>
      <w:r w:rsidRPr="00E45C3B">
        <w:t xml:space="preserve">пункт після абзацу </w:t>
      </w:r>
      <w:r w:rsidR="001844B1" w:rsidRPr="00E45C3B">
        <w:t xml:space="preserve">п’ятнадцятого </w:t>
      </w:r>
      <w:r w:rsidRPr="00E45C3B">
        <w:t xml:space="preserve"> доповнити новим абзацом </w:t>
      </w:r>
      <w:r w:rsidR="001844B1" w:rsidRPr="00E45C3B">
        <w:t xml:space="preserve">шістнадцятим </w:t>
      </w:r>
      <w:r w:rsidRPr="00E45C3B">
        <w:t>такого змісту:</w:t>
      </w:r>
    </w:p>
    <w:p w14:paraId="44C62AC9" w14:textId="0BD1593A" w:rsidR="00FC1DB9" w:rsidRPr="00E45C3B" w:rsidRDefault="00F15B1A" w:rsidP="00DA4B82">
      <w:pPr>
        <w:ind w:firstLine="567"/>
        <w:rPr>
          <w:lang w:val="ru-RU"/>
        </w:rPr>
      </w:pPr>
      <w:r w:rsidRPr="00E45C3B">
        <w:rPr>
          <w:lang w:val="ru-RU"/>
        </w:rPr>
        <w:t>“</w:t>
      </w:r>
      <w:r w:rsidR="00B83686" w:rsidRPr="00E45C3B">
        <w:t xml:space="preserve">розпорядчий акт про перевірку </w:t>
      </w:r>
      <w:r w:rsidR="003E3C97">
        <w:t>−</w:t>
      </w:r>
      <w:r w:rsidR="003E3C97" w:rsidRPr="00E45C3B">
        <w:t xml:space="preserve"> </w:t>
      </w:r>
      <w:r w:rsidR="00C15132">
        <w:t>наказ</w:t>
      </w:r>
      <w:r w:rsidR="00B83686" w:rsidRPr="00E45C3B">
        <w:t xml:space="preserve"> Національного банку на проведення перевірки (планової, позапланової, безвиїзної)</w:t>
      </w:r>
      <w:r w:rsidRPr="00E45C3B">
        <w:rPr>
          <w:lang w:val="ru-RU"/>
        </w:rPr>
        <w:t>”</w:t>
      </w:r>
      <w:r w:rsidR="00FC1DB9" w:rsidRPr="00E45C3B">
        <w:rPr>
          <w:lang w:val="ru-RU"/>
        </w:rPr>
        <w:t>;</w:t>
      </w:r>
    </w:p>
    <w:p w14:paraId="3C9C8B5C" w14:textId="77777777" w:rsidR="00FC1DB9" w:rsidRPr="00E45C3B" w:rsidRDefault="00FC1DB9" w:rsidP="00DA4B82">
      <w:pPr>
        <w:ind w:firstLine="567"/>
        <w:rPr>
          <w:lang w:val="ru-RU"/>
        </w:rPr>
      </w:pPr>
    </w:p>
    <w:p w14:paraId="4196A70A" w14:textId="27BE774A" w:rsidR="00866BE7" w:rsidRPr="00E45C3B" w:rsidRDefault="00FC1DB9" w:rsidP="00DA4B82">
      <w:pPr>
        <w:pStyle w:val="af3"/>
        <w:numPr>
          <w:ilvl w:val="0"/>
          <w:numId w:val="7"/>
        </w:numPr>
        <w:ind w:left="0" w:firstLine="567"/>
      </w:pPr>
      <w:r w:rsidRPr="00E45C3B">
        <w:t>абзац сімнадцятий виключити</w:t>
      </w:r>
      <w:r w:rsidR="00324EBF" w:rsidRPr="00E45C3B">
        <w:t>.</w:t>
      </w:r>
    </w:p>
    <w:p w14:paraId="0D5AA90E" w14:textId="1AB4DF32" w:rsidR="00CF7400" w:rsidRPr="00E45C3B" w:rsidRDefault="00CF7400" w:rsidP="00DA4B82">
      <w:pPr>
        <w:tabs>
          <w:tab w:val="left" w:pos="0"/>
        </w:tabs>
        <w:ind w:firstLine="567"/>
      </w:pPr>
    </w:p>
    <w:p w14:paraId="7BFDBC73" w14:textId="124CB060" w:rsidR="0095567D" w:rsidRPr="00E45C3B" w:rsidRDefault="00067074" w:rsidP="00DA4B82">
      <w:pPr>
        <w:tabs>
          <w:tab w:val="left" w:pos="0"/>
        </w:tabs>
        <w:ind w:firstLine="567"/>
      </w:pPr>
      <w:r w:rsidRPr="003E3C97">
        <w:t>2</w:t>
      </w:r>
      <w:r w:rsidR="0095567D" w:rsidRPr="00E45C3B">
        <w:t xml:space="preserve">. У розділі </w:t>
      </w:r>
      <w:r w:rsidR="00B83686" w:rsidRPr="00E45C3B">
        <w:t>ІІІ</w:t>
      </w:r>
      <w:r w:rsidR="0095567D" w:rsidRPr="00E45C3B">
        <w:t>:</w:t>
      </w:r>
    </w:p>
    <w:p w14:paraId="188BA4C0" w14:textId="77777777" w:rsidR="00997222" w:rsidRDefault="00997222" w:rsidP="00DA4B82">
      <w:pPr>
        <w:pStyle w:val="af3"/>
        <w:ind w:left="0" w:firstLine="567"/>
        <w:rPr>
          <w:color w:val="000000"/>
        </w:rPr>
      </w:pPr>
    </w:p>
    <w:p w14:paraId="64843376" w14:textId="231716FD" w:rsidR="00B83686" w:rsidRPr="00B83686" w:rsidRDefault="00067074" w:rsidP="00DA4B82">
      <w:pPr>
        <w:pStyle w:val="af3"/>
        <w:numPr>
          <w:ilvl w:val="0"/>
          <w:numId w:val="3"/>
        </w:numPr>
        <w:ind w:left="0" w:firstLine="567"/>
        <w:rPr>
          <w:color w:val="000000"/>
        </w:rPr>
      </w:pPr>
      <w:r w:rsidRPr="00B83686">
        <w:rPr>
          <w:color w:val="000000"/>
        </w:rPr>
        <w:t xml:space="preserve">пункт </w:t>
      </w:r>
      <w:r w:rsidR="00B83686" w:rsidRPr="00B83686">
        <w:rPr>
          <w:color w:val="000000"/>
        </w:rPr>
        <w:t xml:space="preserve">1 викласти </w:t>
      </w:r>
      <w:r w:rsidR="003E3C97">
        <w:rPr>
          <w:color w:val="000000"/>
        </w:rPr>
        <w:t xml:space="preserve">в </w:t>
      </w:r>
      <w:r w:rsidR="00CF7400">
        <w:rPr>
          <w:color w:val="000000"/>
        </w:rPr>
        <w:t>такій редакції</w:t>
      </w:r>
      <w:r w:rsidR="00B83686" w:rsidRPr="00B83686">
        <w:rPr>
          <w:color w:val="000000"/>
        </w:rPr>
        <w:t>:</w:t>
      </w:r>
    </w:p>
    <w:p w14:paraId="3EB72E5A" w14:textId="77D4071C" w:rsidR="00B83686" w:rsidRPr="00B83686" w:rsidRDefault="00922A19" w:rsidP="00DA4B82">
      <w:pPr>
        <w:tabs>
          <w:tab w:val="left" w:pos="0"/>
        </w:tabs>
        <w:ind w:firstLine="567"/>
        <w:rPr>
          <w:color w:val="000000"/>
        </w:rPr>
      </w:pPr>
      <w:r w:rsidRPr="00867608">
        <w:rPr>
          <w:color w:val="000000"/>
          <w:lang w:val="ru-RU"/>
        </w:rPr>
        <w:t>“</w:t>
      </w:r>
      <w:r w:rsidR="00B83686" w:rsidRPr="00B83686">
        <w:rPr>
          <w:color w:val="000000"/>
        </w:rPr>
        <w:t xml:space="preserve">1. Національний банк затверджує </w:t>
      </w:r>
      <w:r w:rsidR="00B83686" w:rsidRPr="009F56F5">
        <w:rPr>
          <w:color w:val="000000"/>
        </w:rPr>
        <w:t xml:space="preserve">до </w:t>
      </w:r>
      <w:r w:rsidR="006A4F02" w:rsidRPr="009F56F5">
        <w:rPr>
          <w:color w:val="000000"/>
        </w:rPr>
        <w:t>25</w:t>
      </w:r>
      <w:r w:rsidR="00B83686" w:rsidRPr="00B83686">
        <w:rPr>
          <w:color w:val="000000"/>
        </w:rPr>
        <w:t xml:space="preserve"> грудня року, що передує плановому, план проведення перевірок, який є підставою для проведення планових перевірок і оформлення уповноваженими працівниками розпорядчих актів на проведення планових перевірок.</w:t>
      </w:r>
    </w:p>
    <w:p w14:paraId="147A0F89" w14:textId="36310A8F" w:rsidR="00067074" w:rsidRDefault="00B83686" w:rsidP="00DA4B82">
      <w:pPr>
        <w:tabs>
          <w:tab w:val="left" w:pos="0"/>
        </w:tabs>
        <w:ind w:firstLine="567"/>
        <w:rPr>
          <w:color w:val="000000"/>
        </w:rPr>
      </w:pPr>
      <w:r w:rsidRPr="00B83686">
        <w:rPr>
          <w:color w:val="000000"/>
        </w:rPr>
        <w:t xml:space="preserve">Затверджений план проведення перевірок оприлюднюється на </w:t>
      </w:r>
      <w:r w:rsidR="003E3C97">
        <w:rPr>
          <w:color w:val="000000"/>
        </w:rPr>
        <w:t xml:space="preserve">сторінках </w:t>
      </w:r>
      <w:r w:rsidRPr="00B83686">
        <w:rPr>
          <w:color w:val="000000"/>
        </w:rPr>
        <w:t>офіційно</w:t>
      </w:r>
      <w:r w:rsidR="003E3C97">
        <w:rPr>
          <w:color w:val="000000"/>
        </w:rPr>
        <w:t>го</w:t>
      </w:r>
      <w:r w:rsidRPr="00B83686">
        <w:rPr>
          <w:color w:val="000000"/>
        </w:rPr>
        <w:t xml:space="preserve"> </w:t>
      </w:r>
      <w:r w:rsidR="00867608" w:rsidRPr="00867608">
        <w:rPr>
          <w:color w:val="000000"/>
        </w:rPr>
        <w:t>Інтернет-представництв</w:t>
      </w:r>
      <w:r w:rsidR="003E3C97">
        <w:rPr>
          <w:color w:val="000000"/>
        </w:rPr>
        <w:t>а</w:t>
      </w:r>
      <w:r w:rsidR="00867608" w:rsidRPr="00867608">
        <w:rPr>
          <w:color w:val="000000"/>
        </w:rPr>
        <w:t xml:space="preserve"> Національного банку </w:t>
      </w:r>
      <w:r w:rsidRPr="00B83686">
        <w:rPr>
          <w:color w:val="000000"/>
        </w:rPr>
        <w:t xml:space="preserve">протягом </w:t>
      </w:r>
      <w:r w:rsidR="003E3C97">
        <w:rPr>
          <w:color w:val="000000"/>
        </w:rPr>
        <w:t>п’яти</w:t>
      </w:r>
      <w:r w:rsidR="003E3C97" w:rsidRPr="00B83686">
        <w:rPr>
          <w:color w:val="000000"/>
        </w:rPr>
        <w:t xml:space="preserve"> </w:t>
      </w:r>
      <w:r w:rsidRPr="00B83686">
        <w:rPr>
          <w:color w:val="000000"/>
        </w:rPr>
        <w:t xml:space="preserve">робочих днів </w:t>
      </w:r>
      <w:r w:rsidR="003E3C97">
        <w:rPr>
          <w:color w:val="000000"/>
        </w:rPr>
        <w:t>і</w:t>
      </w:r>
      <w:r w:rsidRPr="00B83686">
        <w:rPr>
          <w:color w:val="000000"/>
        </w:rPr>
        <w:t>з дня його затвердження.</w:t>
      </w:r>
      <w:r w:rsidR="00922A19" w:rsidRPr="00867608">
        <w:rPr>
          <w:color w:val="000000"/>
          <w:lang w:val="ru-RU"/>
        </w:rPr>
        <w:t>”</w:t>
      </w:r>
      <w:r w:rsidR="00475DC5">
        <w:rPr>
          <w:color w:val="000000"/>
        </w:rPr>
        <w:t>;</w:t>
      </w:r>
    </w:p>
    <w:p w14:paraId="3EF619F3" w14:textId="126EE1A0" w:rsidR="00866BE7" w:rsidRDefault="00866BE7" w:rsidP="00DA4B82">
      <w:pPr>
        <w:pStyle w:val="af3"/>
        <w:numPr>
          <w:ilvl w:val="0"/>
          <w:numId w:val="3"/>
        </w:numPr>
        <w:tabs>
          <w:tab w:val="left" w:pos="0"/>
        </w:tabs>
        <w:ind w:left="0" w:firstLine="567"/>
        <w:rPr>
          <w:color w:val="000000"/>
        </w:rPr>
      </w:pPr>
      <w:r>
        <w:rPr>
          <w:color w:val="000000"/>
        </w:rPr>
        <w:lastRenderedPageBreak/>
        <w:t xml:space="preserve">абзац перший пункту 2 викласти </w:t>
      </w:r>
      <w:r w:rsidR="003E3C97">
        <w:rPr>
          <w:color w:val="000000"/>
        </w:rPr>
        <w:t xml:space="preserve">в </w:t>
      </w:r>
      <w:r>
        <w:rPr>
          <w:color w:val="000000"/>
        </w:rPr>
        <w:t xml:space="preserve">такій редакції: </w:t>
      </w:r>
    </w:p>
    <w:p w14:paraId="5398BD6F" w14:textId="45932E87" w:rsidR="00866BE7" w:rsidRPr="009F56F5" w:rsidRDefault="00866BE7" w:rsidP="00DA4B82">
      <w:pPr>
        <w:tabs>
          <w:tab w:val="left" w:pos="0"/>
        </w:tabs>
        <w:ind w:firstLine="567"/>
        <w:rPr>
          <w:color w:val="000000"/>
          <w:lang w:val="ru-RU"/>
        </w:rPr>
      </w:pPr>
      <w:r w:rsidRPr="009F56F5">
        <w:rPr>
          <w:color w:val="000000"/>
          <w:lang w:val="ru-RU"/>
        </w:rPr>
        <w:t xml:space="preserve">“2. У </w:t>
      </w:r>
      <w:r>
        <w:rPr>
          <w:color w:val="000000"/>
        </w:rPr>
        <w:t>розпорядчому акті про перевірку</w:t>
      </w:r>
      <w:r w:rsidRPr="009F56F5">
        <w:rPr>
          <w:color w:val="000000"/>
          <w:lang w:val="ru-RU"/>
        </w:rPr>
        <w:t xml:space="preserve"> </w:t>
      </w:r>
      <w:proofErr w:type="spellStart"/>
      <w:r w:rsidRPr="009F56F5">
        <w:rPr>
          <w:color w:val="000000"/>
          <w:lang w:val="ru-RU"/>
        </w:rPr>
        <w:t>зазначаються</w:t>
      </w:r>
      <w:proofErr w:type="spellEnd"/>
      <w:r w:rsidRPr="009F56F5">
        <w:rPr>
          <w:color w:val="000000"/>
          <w:lang w:val="ru-RU"/>
        </w:rPr>
        <w:t>:”;</w:t>
      </w:r>
    </w:p>
    <w:p w14:paraId="3A6CDCA4" w14:textId="298F6203" w:rsidR="004B2F0A" w:rsidRDefault="004B2F0A" w:rsidP="00DA4B82">
      <w:pPr>
        <w:tabs>
          <w:tab w:val="left" w:pos="0"/>
        </w:tabs>
        <w:ind w:firstLine="567"/>
        <w:rPr>
          <w:color w:val="000000"/>
          <w:lang w:val="ru-RU"/>
        </w:rPr>
      </w:pPr>
    </w:p>
    <w:p w14:paraId="7CAFC7E8" w14:textId="42D26A27" w:rsidR="004B2F0A" w:rsidRDefault="004B2F0A" w:rsidP="00DA4B82">
      <w:pPr>
        <w:pStyle w:val="af3"/>
        <w:numPr>
          <w:ilvl w:val="0"/>
          <w:numId w:val="3"/>
        </w:numPr>
        <w:tabs>
          <w:tab w:val="left" w:pos="0"/>
        </w:tabs>
        <w:ind w:left="0" w:firstLine="567"/>
        <w:rPr>
          <w:color w:val="000000"/>
          <w:lang w:val="ru-RU"/>
        </w:rPr>
      </w:pPr>
      <w:r>
        <w:rPr>
          <w:color w:val="000000"/>
          <w:lang w:val="ru-RU"/>
        </w:rPr>
        <w:t xml:space="preserve">абзац перший пункту 3 </w:t>
      </w:r>
      <w:proofErr w:type="spellStart"/>
      <w:r>
        <w:rPr>
          <w:color w:val="000000"/>
          <w:lang w:val="ru-RU"/>
        </w:rPr>
        <w:t>викласти</w:t>
      </w:r>
      <w:proofErr w:type="spellEnd"/>
      <w:r>
        <w:rPr>
          <w:color w:val="000000"/>
          <w:lang w:val="ru-RU"/>
        </w:rPr>
        <w:t xml:space="preserve"> </w:t>
      </w:r>
      <w:r w:rsidR="003E3C97">
        <w:rPr>
          <w:color w:val="000000"/>
          <w:lang w:val="ru-RU"/>
        </w:rPr>
        <w:t xml:space="preserve">в </w:t>
      </w:r>
      <w:proofErr w:type="spellStart"/>
      <w:r>
        <w:rPr>
          <w:color w:val="000000"/>
          <w:lang w:val="ru-RU"/>
        </w:rPr>
        <w:t>такій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редакції</w:t>
      </w:r>
      <w:proofErr w:type="spellEnd"/>
      <w:r>
        <w:rPr>
          <w:color w:val="000000"/>
          <w:lang w:val="ru-RU"/>
        </w:rPr>
        <w:t>:</w:t>
      </w:r>
    </w:p>
    <w:p w14:paraId="457CA00A" w14:textId="1E5BBC7D" w:rsidR="004B2F0A" w:rsidRDefault="004B2F0A" w:rsidP="00DA4B82">
      <w:pPr>
        <w:tabs>
          <w:tab w:val="left" w:pos="0"/>
        </w:tabs>
        <w:ind w:firstLine="567"/>
        <w:rPr>
          <w:color w:val="000000"/>
          <w:lang w:val="ru-RU"/>
        </w:rPr>
      </w:pPr>
      <w:r w:rsidRPr="004B2F0A">
        <w:rPr>
          <w:color w:val="000000"/>
          <w:lang w:val="ru-RU"/>
        </w:rPr>
        <w:t>“</w:t>
      </w:r>
      <w:r>
        <w:rPr>
          <w:color w:val="000000"/>
          <w:lang w:val="ru-RU"/>
        </w:rPr>
        <w:t xml:space="preserve">3. </w:t>
      </w:r>
      <w:proofErr w:type="spellStart"/>
      <w:r>
        <w:rPr>
          <w:color w:val="000000"/>
          <w:lang w:val="ru-RU"/>
        </w:rPr>
        <w:t>Новий</w:t>
      </w:r>
      <w:proofErr w:type="spellEnd"/>
      <w:r w:rsidRPr="004B2F0A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розпорядчий</w:t>
      </w:r>
      <w:proofErr w:type="spellEnd"/>
      <w:r>
        <w:rPr>
          <w:color w:val="000000"/>
          <w:lang w:val="ru-RU"/>
        </w:rPr>
        <w:t xml:space="preserve"> акт про </w:t>
      </w:r>
      <w:proofErr w:type="spellStart"/>
      <w:r>
        <w:rPr>
          <w:color w:val="000000"/>
          <w:lang w:val="ru-RU"/>
        </w:rPr>
        <w:t>перевірку</w:t>
      </w:r>
      <w:proofErr w:type="spellEnd"/>
      <w:r w:rsidRPr="004B2F0A">
        <w:rPr>
          <w:color w:val="000000"/>
          <w:lang w:val="ru-RU"/>
        </w:rPr>
        <w:t xml:space="preserve"> </w:t>
      </w:r>
      <w:proofErr w:type="spellStart"/>
      <w:r w:rsidRPr="004B2F0A">
        <w:rPr>
          <w:color w:val="000000"/>
          <w:lang w:val="ru-RU"/>
        </w:rPr>
        <w:t>видається</w:t>
      </w:r>
      <w:proofErr w:type="spellEnd"/>
      <w:r w:rsidRPr="004B2F0A">
        <w:rPr>
          <w:color w:val="000000"/>
          <w:lang w:val="ru-RU"/>
        </w:rPr>
        <w:t xml:space="preserve"> в </w:t>
      </w:r>
      <w:proofErr w:type="spellStart"/>
      <w:r w:rsidRPr="004B2F0A">
        <w:rPr>
          <w:color w:val="000000"/>
          <w:lang w:val="ru-RU"/>
        </w:rPr>
        <w:t>разі</w:t>
      </w:r>
      <w:proofErr w:type="spellEnd"/>
      <w:r w:rsidRPr="004B2F0A">
        <w:rPr>
          <w:color w:val="000000"/>
          <w:lang w:val="ru-RU"/>
        </w:rPr>
        <w:t>:”;</w:t>
      </w:r>
    </w:p>
    <w:p w14:paraId="19B8F602" w14:textId="1D6EED0F" w:rsidR="004B2F0A" w:rsidRDefault="004B2F0A" w:rsidP="00DA4B82">
      <w:pPr>
        <w:tabs>
          <w:tab w:val="left" w:pos="0"/>
        </w:tabs>
        <w:ind w:firstLine="567"/>
        <w:rPr>
          <w:color w:val="000000"/>
          <w:lang w:val="ru-RU"/>
        </w:rPr>
      </w:pPr>
    </w:p>
    <w:p w14:paraId="6D8D70FF" w14:textId="1D3F2865" w:rsidR="004B2F0A" w:rsidRPr="00E45C3B" w:rsidRDefault="008B78D2" w:rsidP="00DA4B82">
      <w:pPr>
        <w:pStyle w:val="af3"/>
        <w:numPr>
          <w:ilvl w:val="0"/>
          <w:numId w:val="3"/>
        </w:numPr>
        <w:tabs>
          <w:tab w:val="left" w:pos="0"/>
        </w:tabs>
        <w:ind w:left="0" w:firstLine="567"/>
        <w:rPr>
          <w:lang w:val="ru-RU"/>
        </w:rPr>
      </w:pPr>
      <w:r>
        <w:rPr>
          <w:color w:val="000000"/>
          <w:lang w:val="ru-RU"/>
        </w:rPr>
        <w:t xml:space="preserve">у </w:t>
      </w:r>
      <w:r w:rsidR="002C7F27">
        <w:rPr>
          <w:color w:val="000000"/>
          <w:lang w:val="ru-RU"/>
        </w:rPr>
        <w:t xml:space="preserve">другому </w:t>
      </w:r>
      <w:proofErr w:type="spellStart"/>
      <w:r w:rsidR="002C7F27">
        <w:rPr>
          <w:color w:val="000000"/>
          <w:lang w:val="ru-RU"/>
        </w:rPr>
        <w:t>реченні</w:t>
      </w:r>
      <w:proofErr w:type="spellEnd"/>
      <w:r w:rsidR="002C7F27">
        <w:rPr>
          <w:color w:val="000000"/>
          <w:lang w:val="ru-RU"/>
        </w:rPr>
        <w:t xml:space="preserve"> </w:t>
      </w:r>
      <w:r w:rsidR="004B2F0A">
        <w:rPr>
          <w:color w:val="000000"/>
          <w:lang w:val="ru-RU"/>
        </w:rPr>
        <w:t>пункт</w:t>
      </w:r>
      <w:r w:rsidR="002C7F27">
        <w:rPr>
          <w:color w:val="000000"/>
          <w:lang w:val="ru-RU"/>
        </w:rPr>
        <w:t>у</w:t>
      </w:r>
      <w:r w:rsidR="004B2F0A">
        <w:rPr>
          <w:color w:val="000000"/>
          <w:lang w:val="ru-RU"/>
        </w:rPr>
        <w:t xml:space="preserve"> 4 </w:t>
      </w:r>
      <w:r w:rsidR="009F56F5">
        <w:rPr>
          <w:color w:val="000000"/>
          <w:lang w:val="ru-RU"/>
        </w:rPr>
        <w:t xml:space="preserve">слова </w:t>
      </w:r>
      <w:r w:rsidR="009F56F5" w:rsidRPr="009F56F5">
        <w:rPr>
          <w:color w:val="000000"/>
          <w:lang w:val="ru-RU"/>
        </w:rPr>
        <w:t>“</w:t>
      </w:r>
      <w:r w:rsidR="009F56F5" w:rsidRPr="00E45C3B">
        <w:rPr>
          <w:shd w:val="clear" w:color="auto" w:fill="FFFFFF"/>
        </w:rPr>
        <w:t>письмового посвідчення” замінити словами “</w:t>
      </w:r>
      <w:proofErr w:type="spellStart"/>
      <w:r w:rsidR="004B2F0A" w:rsidRPr="00E45C3B">
        <w:rPr>
          <w:lang w:val="ru-RU"/>
        </w:rPr>
        <w:t>розпорядчого</w:t>
      </w:r>
      <w:proofErr w:type="spellEnd"/>
      <w:r w:rsidR="004B2F0A" w:rsidRPr="00E45C3B">
        <w:rPr>
          <w:lang w:val="ru-RU"/>
        </w:rPr>
        <w:t xml:space="preserve"> акт</w:t>
      </w:r>
      <w:r w:rsidR="003E3C97">
        <w:rPr>
          <w:lang w:val="ru-RU"/>
        </w:rPr>
        <w:t>а</w:t>
      </w:r>
      <w:r w:rsidR="004B2F0A" w:rsidRPr="00E45C3B">
        <w:rPr>
          <w:lang w:val="ru-RU"/>
        </w:rPr>
        <w:t xml:space="preserve"> про </w:t>
      </w:r>
      <w:proofErr w:type="spellStart"/>
      <w:r w:rsidR="004B2F0A" w:rsidRPr="00E45C3B">
        <w:rPr>
          <w:lang w:val="ru-RU"/>
        </w:rPr>
        <w:t>перевірку</w:t>
      </w:r>
      <w:proofErr w:type="spellEnd"/>
      <w:r w:rsidR="004B2F0A" w:rsidRPr="00E45C3B">
        <w:rPr>
          <w:lang w:val="ru-RU"/>
        </w:rPr>
        <w:t>”;</w:t>
      </w:r>
    </w:p>
    <w:p w14:paraId="118DDF68" w14:textId="77777777" w:rsidR="00997222" w:rsidRPr="003E3C97" w:rsidRDefault="00067074" w:rsidP="00DA4B82">
      <w:pPr>
        <w:tabs>
          <w:tab w:val="left" w:pos="0"/>
        </w:tabs>
        <w:ind w:firstLine="567"/>
      </w:pPr>
      <w:r w:rsidRPr="003E3C97">
        <w:tab/>
      </w:r>
    </w:p>
    <w:p w14:paraId="0ED8986E" w14:textId="1EC23AA9" w:rsidR="007A23AA" w:rsidRPr="003078EE" w:rsidRDefault="007A23AA" w:rsidP="00DA4B82">
      <w:pPr>
        <w:pStyle w:val="af3"/>
        <w:numPr>
          <w:ilvl w:val="0"/>
          <w:numId w:val="3"/>
        </w:numPr>
        <w:tabs>
          <w:tab w:val="left" w:pos="0"/>
        </w:tabs>
        <w:ind w:left="0" w:firstLine="567"/>
        <w:rPr>
          <w:color w:val="000000"/>
        </w:rPr>
      </w:pPr>
      <w:r w:rsidRPr="003078EE">
        <w:rPr>
          <w:color w:val="000000"/>
        </w:rPr>
        <w:t>у пункті 5:</w:t>
      </w:r>
    </w:p>
    <w:p w14:paraId="47211511" w14:textId="1CB82C24" w:rsidR="00B83686" w:rsidRPr="00B03DB5" w:rsidRDefault="0056079B" w:rsidP="00DA4B82">
      <w:pPr>
        <w:pStyle w:val="af3"/>
        <w:tabs>
          <w:tab w:val="left" w:pos="0"/>
        </w:tabs>
        <w:ind w:left="0" w:firstLine="567"/>
        <w:rPr>
          <w:shd w:val="clear" w:color="auto" w:fill="FFFFFF"/>
        </w:rPr>
      </w:pPr>
      <w:r w:rsidRPr="007A23AA">
        <w:rPr>
          <w:color w:val="000000"/>
        </w:rPr>
        <w:t xml:space="preserve">в абзаці першому </w:t>
      </w:r>
      <w:r w:rsidR="00B83686" w:rsidRPr="007A23AA">
        <w:rPr>
          <w:color w:val="000000"/>
        </w:rPr>
        <w:t xml:space="preserve"> слова</w:t>
      </w:r>
      <w:r w:rsidR="00475DC5" w:rsidRPr="007A23AA">
        <w:rPr>
          <w:color w:val="000000"/>
        </w:rPr>
        <w:t xml:space="preserve"> та цифри</w:t>
      </w:r>
      <w:r w:rsidR="00B83686" w:rsidRPr="007A23AA">
        <w:rPr>
          <w:color w:val="000000"/>
        </w:rPr>
        <w:t xml:space="preserve"> </w:t>
      </w:r>
      <w:r w:rsidR="006E3119" w:rsidRPr="007A23AA">
        <w:rPr>
          <w:color w:val="000000"/>
          <w:lang w:val="ru-RU"/>
        </w:rPr>
        <w:t>“</w:t>
      </w:r>
      <w:r w:rsidR="00B83686" w:rsidRPr="007A23AA">
        <w:rPr>
          <w:shd w:val="clear" w:color="auto" w:fill="FFFFFF"/>
        </w:rPr>
        <w:t>частіше одного разу на 36 місяців</w:t>
      </w:r>
      <w:r w:rsidR="006E3119" w:rsidRPr="007A23AA">
        <w:rPr>
          <w:shd w:val="clear" w:color="auto" w:fill="FFFFFF"/>
          <w:lang w:val="ru-RU"/>
        </w:rPr>
        <w:t>”</w:t>
      </w:r>
      <w:r w:rsidR="008D4978">
        <w:rPr>
          <w:shd w:val="clear" w:color="auto" w:fill="FFFFFF"/>
          <w:lang w:val="ru-RU"/>
        </w:rPr>
        <w:t xml:space="preserve"> </w:t>
      </w:r>
      <w:r w:rsidR="00B83686" w:rsidRPr="007A23AA">
        <w:rPr>
          <w:shd w:val="clear" w:color="auto" w:fill="FFFFFF"/>
        </w:rPr>
        <w:t>замінити слова</w:t>
      </w:r>
      <w:r w:rsidR="00475DC5" w:rsidRPr="007A23AA">
        <w:rPr>
          <w:shd w:val="clear" w:color="auto" w:fill="FFFFFF"/>
        </w:rPr>
        <w:t>ми та цифрами</w:t>
      </w:r>
      <w:r w:rsidR="00B83686" w:rsidRPr="007A23AA">
        <w:rPr>
          <w:shd w:val="clear" w:color="auto" w:fill="FFFFFF"/>
        </w:rPr>
        <w:t xml:space="preserve"> </w:t>
      </w:r>
      <w:r w:rsidR="006E3119" w:rsidRPr="00B03DB5">
        <w:rPr>
          <w:shd w:val="clear" w:color="auto" w:fill="FFFFFF"/>
          <w:lang w:val="ru-RU"/>
        </w:rPr>
        <w:t>“</w:t>
      </w:r>
      <w:r w:rsidR="00B83686" w:rsidRPr="00B03DB5">
        <w:rPr>
          <w:shd w:val="clear" w:color="auto" w:fill="FFFFFF"/>
        </w:rPr>
        <w:t>раніше ніж через 36 місяців</w:t>
      </w:r>
      <w:r w:rsidR="006E3119" w:rsidRPr="00B03DB5">
        <w:rPr>
          <w:shd w:val="clear" w:color="auto" w:fill="FFFFFF"/>
          <w:lang w:val="ru-RU"/>
        </w:rPr>
        <w:t>”</w:t>
      </w:r>
      <w:r w:rsidR="007A23AA" w:rsidRPr="00B03DB5">
        <w:rPr>
          <w:shd w:val="clear" w:color="auto" w:fill="FFFFFF"/>
          <w:lang w:val="ru-RU"/>
        </w:rPr>
        <w:t>;</w:t>
      </w:r>
    </w:p>
    <w:p w14:paraId="795EE004" w14:textId="5B4D0B98" w:rsidR="004B2F0A" w:rsidRPr="004B2F0A" w:rsidRDefault="004B2F0A" w:rsidP="00DA4B82">
      <w:pPr>
        <w:tabs>
          <w:tab w:val="left" w:pos="0"/>
        </w:tabs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 в абзаці третьому  слова </w:t>
      </w:r>
      <w:r w:rsidRPr="00867608">
        <w:rPr>
          <w:shd w:val="clear" w:color="auto" w:fill="FFFFFF"/>
          <w:lang w:val="ru-RU"/>
        </w:rPr>
        <w:t>“</w:t>
      </w:r>
      <w:r>
        <w:rPr>
          <w:shd w:val="clear" w:color="auto" w:fill="FFFFFF"/>
        </w:rPr>
        <w:t>письмовому посвідченні</w:t>
      </w:r>
      <w:r w:rsidRPr="00867608">
        <w:rPr>
          <w:shd w:val="clear" w:color="auto" w:fill="FFFFFF"/>
          <w:lang w:val="ru-RU"/>
        </w:rPr>
        <w:t>”</w:t>
      </w:r>
      <w:r>
        <w:rPr>
          <w:shd w:val="clear" w:color="auto" w:fill="FFFFFF"/>
        </w:rPr>
        <w:t xml:space="preserve"> замінити словами</w:t>
      </w:r>
      <w:r w:rsidR="003E3C97">
        <w:rPr>
          <w:shd w:val="clear" w:color="auto" w:fill="FFFFFF"/>
        </w:rPr>
        <w:t xml:space="preserve"> </w:t>
      </w:r>
      <w:r w:rsidRPr="004B2F0A">
        <w:rPr>
          <w:shd w:val="clear" w:color="auto" w:fill="FFFFFF"/>
        </w:rPr>
        <w:t>“</w:t>
      </w:r>
      <w:r>
        <w:rPr>
          <w:shd w:val="clear" w:color="auto" w:fill="FFFFFF"/>
        </w:rPr>
        <w:t>розпорядчому акті про перевірку</w:t>
      </w:r>
      <w:r w:rsidRPr="004B2F0A">
        <w:rPr>
          <w:shd w:val="clear" w:color="auto" w:fill="FFFFFF"/>
        </w:rPr>
        <w:t>”.</w:t>
      </w:r>
    </w:p>
    <w:p w14:paraId="032DB9AA" w14:textId="3AC1C81E" w:rsidR="004B2F0A" w:rsidRPr="004B2F0A" w:rsidRDefault="004B2F0A" w:rsidP="00DA4B82">
      <w:pPr>
        <w:tabs>
          <w:tab w:val="left" w:pos="0"/>
        </w:tabs>
        <w:ind w:firstLine="567"/>
        <w:rPr>
          <w:shd w:val="clear" w:color="auto" w:fill="FFFFFF"/>
        </w:rPr>
      </w:pPr>
    </w:p>
    <w:p w14:paraId="17A1DAFA" w14:textId="1ABD03C0" w:rsidR="004C756E" w:rsidRPr="00956CEB" w:rsidRDefault="00B57330" w:rsidP="00DA4B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99426C">
        <w:rPr>
          <w:color w:val="000000" w:themeColor="text1"/>
          <w:sz w:val="28"/>
          <w:szCs w:val="28"/>
          <w:lang w:val="uk-UA"/>
        </w:rPr>
        <w:t>У</w:t>
      </w:r>
      <w:r w:rsidR="004C756E">
        <w:rPr>
          <w:color w:val="000000" w:themeColor="text1"/>
          <w:sz w:val="28"/>
          <w:szCs w:val="28"/>
          <w:lang w:val="uk-UA"/>
        </w:rPr>
        <w:t xml:space="preserve"> </w:t>
      </w:r>
      <w:r w:rsidR="00C435DA">
        <w:rPr>
          <w:color w:val="000000" w:themeColor="text1"/>
          <w:sz w:val="28"/>
          <w:szCs w:val="28"/>
          <w:lang w:val="uk-UA"/>
        </w:rPr>
        <w:t>пункт</w:t>
      </w:r>
      <w:r w:rsidR="00462C31">
        <w:rPr>
          <w:color w:val="000000" w:themeColor="text1"/>
          <w:sz w:val="28"/>
          <w:szCs w:val="28"/>
          <w:lang w:val="uk-UA"/>
        </w:rPr>
        <w:t>і</w:t>
      </w:r>
      <w:r w:rsidR="00C435DA">
        <w:rPr>
          <w:color w:val="000000" w:themeColor="text1"/>
          <w:sz w:val="28"/>
          <w:szCs w:val="28"/>
          <w:lang w:val="uk-UA"/>
        </w:rPr>
        <w:t xml:space="preserve"> 1</w:t>
      </w:r>
      <w:r w:rsidR="00462C31">
        <w:rPr>
          <w:color w:val="000000" w:themeColor="text1"/>
          <w:sz w:val="28"/>
          <w:szCs w:val="28"/>
          <w:lang w:val="uk-UA"/>
        </w:rPr>
        <w:t>, абзаці першому пункт</w:t>
      </w:r>
      <w:r w:rsidR="00E21BC6">
        <w:rPr>
          <w:color w:val="000000" w:themeColor="text1"/>
          <w:sz w:val="28"/>
          <w:szCs w:val="28"/>
          <w:lang w:val="uk-UA"/>
        </w:rPr>
        <w:t>ів</w:t>
      </w:r>
      <w:r w:rsidR="00462C31">
        <w:rPr>
          <w:color w:val="000000" w:themeColor="text1"/>
          <w:sz w:val="28"/>
          <w:szCs w:val="28"/>
          <w:lang w:val="uk-UA"/>
        </w:rPr>
        <w:t xml:space="preserve"> 2</w:t>
      </w:r>
      <w:r w:rsidR="00E21BC6">
        <w:rPr>
          <w:color w:val="000000" w:themeColor="text1"/>
          <w:sz w:val="28"/>
          <w:szCs w:val="28"/>
          <w:lang w:val="uk-UA"/>
        </w:rPr>
        <w:t xml:space="preserve"> та </w:t>
      </w:r>
      <w:r w:rsidR="00956CEB">
        <w:rPr>
          <w:color w:val="000000" w:themeColor="text1"/>
          <w:sz w:val="28"/>
          <w:szCs w:val="28"/>
          <w:lang w:val="uk-UA"/>
        </w:rPr>
        <w:t xml:space="preserve"> 3</w:t>
      </w:r>
      <w:r w:rsidR="00462C31">
        <w:rPr>
          <w:color w:val="000000" w:themeColor="text1"/>
          <w:sz w:val="28"/>
          <w:szCs w:val="28"/>
          <w:lang w:val="uk-UA"/>
        </w:rPr>
        <w:t>,</w:t>
      </w:r>
      <w:r w:rsidR="00956CEB">
        <w:rPr>
          <w:color w:val="000000" w:themeColor="text1"/>
          <w:sz w:val="28"/>
          <w:szCs w:val="28"/>
          <w:lang w:val="uk-UA"/>
        </w:rPr>
        <w:t xml:space="preserve">  другому реченні пункту</w:t>
      </w:r>
      <w:r w:rsidR="00462C31">
        <w:rPr>
          <w:color w:val="000000" w:themeColor="text1"/>
          <w:sz w:val="28"/>
          <w:szCs w:val="28"/>
          <w:lang w:val="uk-UA"/>
        </w:rPr>
        <w:t xml:space="preserve"> 5 </w:t>
      </w:r>
      <w:r w:rsidR="004C756E">
        <w:rPr>
          <w:color w:val="000000" w:themeColor="text1"/>
          <w:sz w:val="28"/>
          <w:szCs w:val="28"/>
          <w:lang w:val="uk-UA"/>
        </w:rPr>
        <w:t>р</w:t>
      </w:r>
      <w:r w:rsidR="0099426C">
        <w:rPr>
          <w:color w:val="000000" w:themeColor="text1"/>
          <w:sz w:val="28"/>
          <w:szCs w:val="28"/>
          <w:lang w:val="uk-UA"/>
        </w:rPr>
        <w:t>озділ</w:t>
      </w:r>
      <w:r w:rsidR="00956CEB">
        <w:rPr>
          <w:color w:val="000000" w:themeColor="text1"/>
          <w:sz w:val="28"/>
          <w:szCs w:val="28"/>
          <w:lang w:val="uk-UA"/>
        </w:rPr>
        <w:t>у</w:t>
      </w:r>
      <w:r w:rsidR="003078EE">
        <w:rPr>
          <w:color w:val="000000" w:themeColor="text1"/>
          <w:sz w:val="28"/>
          <w:szCs w:val="28"/>
          <w:lang w:val="uk-UA"/>
        </w:rPr>
        <w:t xml:space="preserve"> </w:t>
      </w:r>
      <w:r w:rsidR="0099426C">
        <w:rPr>
          <w:color w:val="000000" w:themeColor="text1"/>
          <w:sz w:val="28"/>
          <w:szCs w:val="28"/>
          <w:lang w:val="uk-UA"/>
        </w:rPr>
        <w:t>І</w:t>
      </w:r>
      <w:r w:rsidR="0099426C">
        <w:rPr>
          <w:color w:val="000000" w:themeColor="text1"/>
          <w:sz w:val="28"/>
          <w:szCs w:val="28"/>
          <w:lang w:val="en-US"/>
        </w:rPr>
        <w:t>V</w:t>
      </w:r>
      <w:r w:rsidR="00462C31">
        <w:rPr>
          <w:color w:val="000000" w:themeColor="text1"/>
          <w:sz w:val="28"/>
          <w:szCs w:val="28"/>
          <w:lang w:val="uk-UA"/>
        </w:rPr>
        <w:t xml:space="preserve"> слова </w:t>
      </w:r>
      <w:r w:rsidR="00462C31" w:rsidRPr="003078EE">
        <w:rPr>
          <w:color w:val="000000" w:themeColor="text1"/>
          <w:sz w:val="28"/>
          <w:szCs w:val="28"/>
          <w:lang w:val="uk-UA"/>
        </w:rPr>
        <w:t>“</w:t>
      </w:r>
      <w:r w:rsidR="00462C31">
        <w:rPr>
          <w:color w:val="000000" w:themeColor="text1"/>
          <w:sz w:val="28"/>
          <w:szCs w:val="28"/>
          <w:lang w:val="uk-UA"/>
        </w:rPr>
        <w:t>наказу</w:t>
      </w:r>
      <w:r w:rsidR="00462C31" w:rsidRPr="003078EE">
        <w:rPr>
          <w:color w:val="000000" w:themeColor="text1"/>
          <w:sz w:val="28"/>
          <w:szCs w:val="28"/>
          <w:lang w:val="uk-UA"/>
        </w:rPr>
        <w:t>”</w:t>
      </w:r>
      <w:r w:rsidR="00462C31">
        <w:rPr>
          <w:color w:val="000000" w:themeColor="text1"/>
          <w:sz w:val="28"/>
          <w:szCs w:val="28"/>
          <w:lang w:val="uk-UA"/>
        </w:rPr>
        <w:t xml:space="preserve">, </w:t>
      </w:r>
      <w:r w:rsidR="00462C31" w:rsidRPr="003078EE">
        <w:rPr>
          <w:color w:val="000000" w:themeColor="text1"/>
          <w:sz w:val="28"/>
          <w:szCs w:val="28"/>
          <w:lang w:val="uk-UA"/>
        </w:rPr>
        <w:t>“</w:t>
      </w:r>
      <w:r w:rsidR="00462C31">
        <w:rPr>
          <w:color w:val="000000" w:themeColor="text1"/>
          <w:sz w:val="28"/>
          <w:szCs w:val="28"/>
          <w:lang w:val="uk-UA"/>
        </w:rPr>
        <w:t>наказі</w:t>
      </w:r>
      <w:r w:rsidR="00462C31" w:rsidRPr="003078EE">
        <w:rPr>
          <w:color w:val="000000" w:themeColor="text1"/>
          <w:sz w:val="28"/>
          <w:szCs w:val="28"/>
          <w:lang w:val="uk-UA"/>
        </w:rPr>
        <w:t>”</w:t>
      </w:r>
      <w:r w:rsidR="00462C31">
        <w:rPr>
          <w:color w:val="000000" w:themeColor="text1"/>
          <w:sz w:val="28"/>
          <w:szCs w:val="28"/>
          <w:lang w:val="uk-UA"/>
        </w:rPr>
        <w:t xml:space="preserve">, </w:t>
      </w:r>
      <w:r w:rsidR="00462C31" w:rsidRPr="003078EE">
        <w:rPr>
          <w:color w:val="000000" w:themeColor="text1"/>
          <w:sz w:val="28"/>
          <w:szCs w:val="28"/>
          <w:lang w:val="uk-UA"/>
        </w:rPr>
        <w:t>“</w:t>
      </w:r>
      <w:r w:rsidR="00956CEB">
        <w:rPr>
          <w:color w:val="000000" w:themeColor="text1"/>
          <w:sz w:val="28"/>
          <w:szCs w:val="28"/>
          <w:lang w:val="uk-UA"/>
        </w:rPr>
        <w:t>наказ</w:t>
      </w:r>
      <w:r w:rsidR="00462C31" w:rsidRPr="003078EE">
        <w:rPr>
          <w:color w:val="000000" w:themeColor="text1"/>
          <w:sz w:val="28"/>
          <w:szCs w:val="28"/>
          <w:lang w:val="uk-UA"/>
        </w:rPr>
        <w:t>”</w:t>
      </w:r>
      <w:r w:rsidR="00956CEB">
        <w:rPr>
          <w:color w:val="000000" w:themeColor="text1"/>
          <w:sz w:val="28"/>
          <w:szCs w:val="28"/>
          <w:lang w:val="uk-UA"/>
        </w:rPr>
        <w:t xml:space="preserve"> замінити відповідно словами </w:t>
      </w:r>
      <w:r w:rsidR="00956CEB" w:rsidRPr="003078EE">
        <w:rPr>
          <w:color w:val="000000" w:themeColor="text1"/>
          <w:sz w:val="28"/>
          <w:szCs w:val="28"/>
          <w:lang w:val="uk-UA"/>
        </w:rPr>
        <w:t>“</w:t>
      </w:r>
      <w:r w:rsidR="00956CEB">
        <w:rPr>
          <w:color w:val="000000" w:themeColor="text1"/>
          <w:sz w:val="28"/>
          <w:szCs w:val="28"/>
          <w:lang w:val="uk-UA"/>
        </w:rPr>
        <w:t>розпорядчого акт</w:t>
      </w:r>
      <w:r w:rsidR="003E3C97">
        <w:rPr>
          <w:color w:val="000000" w:themeColor="text1"/>
          <w:sz w:val="28"/>
          <w:szCs w:val="28"/>
          <w:lang w:val="uk-UA"/>
        </w:rPr>
        <w:t>а</w:t>
      </w:r>
      <w:r w:rsidR="00956CEB">
        <w:rPr>
          <w:color w:val="000000" w:themeColor="text1"/>
          <w:sz w:val="28"/>
          <w:szCs w:val="28"/>
          <w:lang w:val="uk-UA"/>
        </w:rPr>
        <w:t xml:space="preserve"> про перевірку</w:t>
      </w:r>
      <w:r w:rsidR="00956CEB" w:rsidRPr="003078EE">
        <w:rPr>
          <w:color w:val="000000" w:themeColor="text1"/>
          <w:sz w:val="28"/>
          <w:szCs w:val="28"/>
          <w:lang w:val="uk-UA"/>
        </w:rPr>
        <w:t>”</w:t>
      </w:r>
      <w:r w:rsidR="00956CEB">
        <w:rPr>
          <w:color w:val="000000" w:themeColor="text1"/>
          <w:sz w:val="28"/>
          <w:szCs w:val="28"/>
          <w:lang w:val="uk-UA"/>
        </w:rPr>
        <w:t xml:space="preserve">, </w:t>
      </w:r>
      <w:r w:rsidR="00956CEB" w:rsidRPr="003078EE">
        <w:rPr>
          <w:color w:val="000000" w:themeColor="text1"/>
          <w:sz w:val="28"/>
          <w:szCs w:val="28"/>
          <w:lang w:val="uk-UA"/>
        </w:rPr>
        <w:t>“</w:t>
      </w:r>
      <w:r w:rsidR="00956CEB">
        <w:rPr>
          <w:color w:val="000000" w:themeColor="text1"/>
          <w:sz w:val="28"/>
          <w:szCs w:val="28"/>
          <w:lang w:val="uk-UA"/>
        </w:rPr>
        <w:t>розпорядчому акті про перевірку</w:t>
      </w:r>
      <w:r w:rsidR="00956CEB" w:rsidRPr="003078EE">
        <w:rPr>
          <w:color w:val="000000" w:themeColor="text1"/>
          <w:sz w:val="28"/>
          <w:szCs w:val="28"/>
          <w:lang w:val="uk-UA"/>
        </w:rPr>
        <w:t>”</w:t>
      </w:r>
      <w:r w:rsidR="00956CEB">
        <w:rPr>
          <w:color w:val="000000" w:themeColor="text1"/>
          <w:sz w:val="28"/>
          <w:szCs w:val="28"/>
          <w:lang w:val="uk-UA"/>
        </w:rPr>
        <w:t>,</w:t>
      </w:r>
      <w:r w:rsidR="00956CEB" w:rsidRPr="003078EE">
        <w:rPr>
          <w:color w:val="000000" w:themeColor="text1"/>
          <w:sz w:val="28"/>
          <w:szCs w:val="28"/>
          <w:lang w:val="uk-UA"/>
        </w:rPr>
        <w:t xml:space="preserve"> “</w:t>
      </w:r>
      <w:r w:rsidR="00956CEB" w:rsidRPr="004A54CC">
        <w:rPr>
          <w:color w:val="000000" w:themeColor="text1"/>
          <w:sz w:val="28"/>
          <w:szCs w:val="28"/>
          <w:lang w:val="uk-UA"/>
        </w:rPr>
        <w:t>розпорядчий акт про перевірку”.</w:t>
      </w:r>
      <w:r w:rsidR="00956CEB">
        <w:rPr>
          <w:color w:val="000000" w:themeColor="text1"/>
          <w:sz w:val="28"/>
          <w:szCs w:val="28"/>
          <w:lang w:val="uk-UA"/>
        </w:rPr>
        <w:t xml:space="preserve"> </w:t>
      </w:r>
    </w:p>
    <w:p w14:paraId="4E5B94EA" w14:textId="77777777" w:rsidR="004C756E" w:rsidRDefault="004C756E" w:rsidP="00DA4B82">
      <w:pPr>
        <w:ind w:firstLine="567"/>
        <w:rPr>
          <w:color w:val="000000" w:themeColor="text1"/>
        </w:rPr>
      </w:pPr>
    </w:p>
    <w:p w14:paraId="11A6A019" w14:textId="3CC78C3B" w:rsidR="00577677" w:rsidRPr="00E45C3B" w:rsidRDefault="0099426C" w:rsidP="00DA4B82">
      <w:pPr>
        <w:ind w:firstLine="567"/>
      </w:pPr>
      <w:r w:rsidRPr="00E45C3B">
        <w:t>4</w:t>
      </w:r>
      <w:r w:rsidR="00B83686" w:rsidRPr="00E45C3B">
        <w:t xml:space="preserve">. </w:t>
      </w:r>
      <w:r w:rsidRPr="00E45C3B">
        <w:t>П</w:t>
      </w:r>
      <w:r w:rsidR="00650E24" w:rsidRPr="00E45C3B">
        <w:t xml:space="preserve">ункт 4 </w:t>
      </w:r>
      <w:r w:rsidR="00B83686" w:rsidRPr="00E45C3B">
        <w:t>розділ</w:t>
      </w:r>
      <w:r w:rsidR="00650E24" w:rsidRPr="00E45C3B">
        <w:t>у</w:t>
      </w:r>
      <w:r w:rsidR="00B83686" w:rsidRPr="00E45C3B">
        <w:t xml:space="preserve"> </w:t>
      </w:r>
      <w:r w:rsidR="00B83686" w:rsidRPr="00E45C3B">
        <w:rPr>
          <w:lang w:val="en-US"/>
        </w:rPr>
        <w:t>V</w:t>
      </w:r>
      <w:r w:rsidR="00E32D64" w:rsidRPr="00E45C3B">
        <w:rPr>
          <w:lang w:val="ru-RU"/>
        </w:rPr>
        <w:t xml:space="preserve"> </w:t>
      </w:r>
      <w:r w:rsidR="00B83686" w:rsidRPr="00E45C3B">
        <w:t xml:space="preserve">доповнити </w:t>
      </w:r>
      <w:r w:rsidR="00577677" w:rsidRPr="003E3C97">
        <w:rPr>
          <w:highlight w:val="white"/>
        </w:rPr>
        <w:t xml:space="preserve">новим </w:t>
      </w:r>
      <w:r w:rsidR="00B83686" w:rsidRPr="003E3C97">
        <w:rPr>
          <w:highlight w:val="white"/>
        </w:rPr>
        <w:t>абзацом</w:t>
      </w:r>
      <w:r w:rsidR="00577677" w:rsidRPr="003E3C97">
        <w:rPr>
          <w:highlight w:val="white"/>
        </w:rPr>
        <w:t xml:space="preserve"> такого змісту:</w:t>
      </w:r>
    </w:p>
    <w:p w14:paraId="405897CE" w14:textId="6058EE25" w:rsidR="00577677" w:rsidRPr="00E45C3B" w:rsidRDefault="00577677" w:rsidP="00DA4B82">
      <w:pPr>
        <w:ind w:firstLine="567"/>
      </w:pPr>
      <w:r w:rsidRPr="00E45C3B">
        <w:t>“</w:t>
      </w:r>
      <w:r w:rsidR="00B83686" w:rsidRPr="00E45C3B">
        <w:rPr>
          <w:shd w:val="clear" w:color="auto" w:fill="FFFFFF"/>
        </w:rPr>
        <w:t xml:space="preserve">Керівник об’єкта перевірки має бути поінформований про продовження строку </w:t>
      </w:r>
      <w:r w:rsidR="006204F6" w:rsidRPr="00E45C3B">
        <w:rPr>
          <w:shd w:val="clear" w:color="auto" w:fill="FFFFFF"/>
        </w:rPr>
        <w:t xml:space="preserve">виїзної </w:t>
      </w:r>
      <w:r w:rsidR="00B83686" w:rsidRPr="00E45C3B">
        <w:rPr>
          <w:shd w:val="clear" w:color="auto" w:fill="FFFFFF"/>
        </w:rPr>
        <w:t>перевірки не пізніше оста</w:t>
      </w:r>
      <w:r w:rsidR="004C2008" w:rsidRPr="00E45C3B">
        <w:rPr>
          <w:shd w:val="clear" w:color="auto" w:fill="FFFFFF"/>
        </w:rPr>
        <w:t>ннього дня проведення перевірки</w:t>
      </w:r>
      <w:r w:rsidR="006A4F02" w:rsidRPr="00E45C3B">
        <w:rPr>
          <w:shd w:val="clear" w:color="auto" w:fill="FFFFFF"/>
        </w:rPr>
        <w:t xml:space="preserve"> </w:t>
      </w:r>
      <w:r w:rsidR="008D4978">
        <w:rPr>
          <w:shd w:val="clear" w:color="auto" w:fill="FFFFFF"/>
        </w:rPr>
        <w:t>в</w:t>
      </w:r>
      <w:r w:rsidR="008D4978" w:rsidRPr="00E45C3B">
        <w:rPr>
          <w:shd w:val="clear" w:color="auto" w:fill="FFFFFF"/>
        </w:rPr>
        <w:t xml:space="preserve"> </w:t>
      </w:r>
      <w:r w:rsidR="006A4F02" w:rsidRPr="00E45C3B">
        <w:rPr>
          <w:shd w:val="clear" w:color="auto" w:fill="FFFFFF"/>
        </w:rPr>
        <w:t>порядку, передбаченому</w:t>
      </w:r>
      <w:r w:rsidR="003E3C97">
        <w:rPr>
          <w:shd w:val="clear" w:color="auto" w:fill="FFFFFF"/>
        </w:rPr>
        <w:t xml:space="preserve"> в</w:t>
      </w:r>
      <w:r w:rsidR="006A4F02" w:rsidRPr="00E45C3B">
        <w:rPr>
          <w:shd w:val="clear" w:color="auto" w:fill="FFFFFF"/>
        </w:rPr>
        <w:t xml:space="preserve"> абзац</w:t>
      </w:r>
      <w:r w:rsidR="003E3C97">
        <w:rPr>
          <w:shd w:val="clear" w:color="auto" w:fill="FFFFFF"/>
        </w:rPr>
        <w:t>і</w:t>
      </w:r>
      <w:r w:rsidR="006A4F02" w:rsidRPr="00E45C3B">
        <w:rPr>
          <w:shd w:val="clear" w:color="auto" w:fill="FFFFFF"/>
        </w:rPr>
        <w:t xml:space="preserve"> друг</w:t>
      </w:r>
      <w:r w:rsidR="003E3C97">
        <w:rPr>
          <w:shd w:val="clear" w:color="auto" w:fill="FFFFFF"/>
        </w:rPr>
        <w:t>ому</w:t>
      </w:r>
      <w:r w:rsidR="006A4F02" w:rsidRPr="00E45C3B">
        <w:rPr>
          <w:shd w:val="clear" w:color="auto" w:fill="FFFFFF"/>
        </w:rPr>
        <w:t xml:space="preserve"> пункту 1 розділу VI цього Положення</w:t>
      </w:r>
      <w:r w:rsidR="006A4F02" w:rsidRPr="00E45C3B">
        <w:rPr>
          <w:shd w:val="clear" w:color="auto" w:fill="FFFFFF"/>
          <w:lang w:val="ru-RU"/>
        </w:rPr>
        <w:t>.</w:t>
      </w:r>
      <w:r w:rsidRPr="00E45C3B">
        <w:t>”</w:t>
      </w:r>
      <w:r w:rsidR="004C2008" w:rsidRPr="00E45C3B">
        <w:t>.</w:t>
      </w:r>
    </w:p>
    <w:p w14:paraId="21C48092" w14:textId="77777777" w:rsidR="00B83686" w:rsidRPr="00E45C3B" w:rsidRDefault="00B83686" w:rsidP="00DA4B82">
      <w:pPr>
        <w:ind w:firstLine="567"/>
      </w:pPr>
    </w:p>
    <w:p w14:paraId="7237FD36" w14:textId="42322B24" w:rsidR="003078EE" w:rsidRPr="00E45C3B" w:rsidRDefault="0099426C" w:rsidP="00DA4B82">
      <w:pPr>
        <w:ind w:firstLine="567"/>
      </w:pPr>
      <w:r w:rsidRPr="00E45C3B">
        <w:t>5</w:t>
      </w:r>
      <w:r w:rsidR="00B83686" w:rsidRPr="00E45C3B">
        <w:t>.</w:t>
      </w:r>
      <w:r w:rsidR="003078EE" w:rsidRPr="00E45C3B">
        <w:t xml:space="preserve"> У </w:t>
      </w:r>
      <w:r w:rsidR="00FF4555" w:rsidRPr="00E45C3B">
        <w:t>р</w:t>
      </w:r>
      <w:r w:rsidR="003078EE" w:rsidRPr="00E45C3B">
        <w:t xml:space="preserve">озділі </w:t>
      </w:r>
      <w:r w:rsidR="003078EE" w:rsidRPr="00E45C3B">
        <w:rPr>
          <w:lang w:val="en-US"/>
        </w:rPr>
        <w:t>VI</w:t>
      </w:r>
      <w:r w:rsidR="003078EE" w:rsidRPr="00E45C3B">
        <w:t>:</w:t>
      </w:r>
    </w:p>
    <w:p w14:paraId="52503616" w14:textId="77777777" w:rsidR="003078EE" w:rsidRPr="00E45C3B" w:rsidRDefault="003078EE" w:rsidP="00DA4B82">
      <w:pPr>
        <w:ind w:firstLine="567"/>
      </w:pPr>
    </w:p>
    <w:p w14:paraId="18FDBB8A" w14:textId="4A3E104D" w:rsidR="00BB77B9" w:rsidRPr="004A54CC" w:rsidRDefault="003078EE" w:rsidP="00DA4B82">
      <w:pPr>
        <w:pStyle w:val="af3"/>
        <w:numPr>
          <w:ilvl w:val="0"/>
          <w:numId w:val="11"/>
        </w:numPr>
        <w:ind w:left="0" w:firstLine="567"/>
      </w:pPr>
      <w:r w:rsidRPr="004A54CC">
        <w:t>у</w:t>
      </w:r>
      <w:r w:rsidR="0029222E" w:rsidRPr="00E45C3B">
        <w:t xml:space="preserve"> пункт</w:t>
      </w:r>
      <w:r w:rsidR="00573542" w:rsidRPr="00E45C3B">
        <w:t>і</w:t>
      </w:r>
      <w:r w:rsidR="0029222E" w:rsidRPr="00E45C3B">
        <w:t xml:space="preserve"> 1</w:t>
      </w:r>
      <w:r w:rsidRPr="003E3C97">
        <w:t xml:space="preserve"> </w:t>
      </w:r>
      <w:r w:rsidRPr="00E45C3B">
        <w:t>слова “письмового посвідчення (засвідченої копії наказу)”,</w:t>
      </w:r>
      <w:r w:rsidR="00E1232F" w:rsidRPr="00E45C3B">
        <w:t xml:space="preserve"> </w:t>
      </w:r>
      <w:r w:rsidRPr="00E45C3B">
        <w:t>“</w:t>
      </w:r>
      <w:r w:rsidRPr="004A54CC">
        <w:rPr>
          <w:shd w:val="clear" w:color="auto" w:fill="FFFFFF"/>
        </w:rPr>
        <w:t>письмового посвідчення (наказу)”</w:t>
      </w:r>
      <w:r w:rsidR="0083474B" w:rsidRPr="004A54CC">
        <w:rPr>
          <w:shd w:val="clear" w:color="auto" w:fill="FFFFFF"/>
        </w:rPr>
        <w:t>, “</w:t>
      </w:r>
      <w:r w:rsidR="00C15132" w:rsidRPr="004A54CC">
        <w:rPr>
          <w:shd w:val="clear" w:color="auto" w:fill="FFFFFF"/>
        </w:rPr>
        <w:t xml:space="preserve">Оригінал нового </w:t>
      </w:r>
      <w:r w:rsidR="0083474B" w:rsidRPr="004A54CC">
        <w:rPr>
          <w:shd w:val="clear" w:color="auto" w:fill="FFFFFF"/>
        </w:rPr>
        <w:t>письмового посвідчення (засвідчена копія нового наказу)</w:t>
      </w:r>
      <w:r w:rsidR="00C15132" w:rsidRPr="004A54CC">
        <w:rPr>
          <w:shd w:val="clear" w:color="auto" w:fill="FFFFFF"/>
        </w:rPr>
        <w:t xml:space="preserve"> пред’являється, а його копія</w:t>
      </w:r>
      <w:r w:rsidR="0083474B" w:rsidRPr="004A54CC">
        <w:rPr>
          <w:shd w:val="clear" w:color="auto" w:fill="FFFFFF"/>
        </w:rPr>
        <w:t>”,</w:t>
      </w:r>
      <w:r w:rsidR="00D4662F" w:rsidRPr="004A54CC">
        <w:t xml:space="preserve"> “</w:t>
      </w:r>
      <w:r w:rsidR="00D4662F" w:rsidRPr="004A54CC">
        <w:rPr>
          <w:shd w:val="clear" w:color="auto" w:fill="FFFFFF"/>
        </w:rPr>
        <w:t>письмового посвідчення (наказу)”,</w:t>
      </w:r>
      <w:r w:rsidR="0083474B" w:rsidRPr="004A54CC">
        <w:rPr>
          <w:shd w:val="clear" w:color="auto" w:fill="FFFFFF"/>
        </w:rPr>
        <w:t xml:space="preserve"> “письмового посвідчення (засвідченій копії наказу)”</w:t>
      </w:r>
      <w:r w:rsidR="00D4662F" w:rsidRPr="004A54CC">
        <w:rPr>
          <w:shd w:val="clear" w:color="auto" w:fill="FFFFFF"/>
        </w:rPr>
        <w:t>, “письмового посвідчення (засвідченої копії наказу)”</w:t>
      </w:r>
      <w:r w:rsidR="00727E40" w:rsidRPr="004A54CC">
        <w:rPr>
          <w:shd w:val="clear" w:color="auto" w:fill="FFFFFF"/>
        </w:rPr>
        <w:t>, “</w:t>
      </w:r>
      <w:r w:rsidR="00C15132" w:rsidRPr="004A54CC">
        <w:rPr>
          <w:shd w:val="clear" w:color="auto" w:fill="FFFFFF"/>
        </w:rPr>
        <w:t xml:space="preserve">Оригінал </w:t>
      </w:r>
      <w:r w:rsidR="00727E40" w:rsidRPr="004A54CC">
        <w:rPr>
          <w:shd w:val="clear" w:color="auto" w:fill="FFFFFF"/>
        </w:rPr>
        <w:t xml:space="preserve">письмового посвідчення (засвідчена копія наказу)” </w:t>
      </w:r>
      <w:r w:rsidR="0083474B" w:rsidRPr="004A54CC">
        <w:rPr>
          <w:shd w:val="clear" w:color="auto" w:fill="FFFFFF"/>
        </w:rPr>
        <w:t xml:space="preserve"> </w:t>
      </w:r>
      <w:r w:rsidRPr="004A54CC">
        <w:rPr>
          <w:shd w:val="clear" w:color="auto" w:fill="FFFFFF"/>
        </w:rPr>
        <w:t>замінити відповідно словами “</w:t>
      </w:r>
      <w:r w:rsidR="00C15132" w:rsidRPr="004A54CC">
        <w:rPr>
          <w:shd w:val="clear" w:color="auto" w:fill="FFFFFF"/>
        </w:rPr>
        <w:t xml:space="preserve">засвідченої копії </w:t>
      </w:r>
      <w:r w:rsidRPr="004A54CC">
        <w:rPr>
          <w:shd w:val="clear" w:color="auto" w:fill="FFFFFF"/>
        </w:rPr>
        <w:t xml:space="preserve">розпорядчого акта про перевірку </w:t>
      </w:r>
      <w:r w:rsidR="00C15132" w:rsidRPr="004A54CC">
        <w:rPr>
          <w:shd w:val="clear" w:color="auto" w:fill="FFFFFF"/>
        </w:rPr>
        <w:t>в паперовій формі</w:t>
      </w:r>
      <w:r w:rsidRPr="004A54CC">
        <w:rPr>
          <w:shd w:val="clear" w:color="auto" w:fill="FFFFFF"/>
        </w:rPr>
        <w:t>”, “розпорядчого акта про перевірку”</w:t>
      </w:r>
      <w:r w:rsidR="00D4662F" w:rsidRPr="004A54CC">
        <w:rPr>
          <w:shd w:val="clear" w:color="auto" w:fill="FFFFFF"/>
        </w:rPr>
        <w:t>, “</w:t>
      </w:r>
      <w:r w:rsidR="00C15132" w:rsidRPr="004A54CC">
        <w:rPr>
          <w:shd w:val="clear" w:color="auto" w:fill="FFFFFF"/>
        </w:rPr>
        <w:t xml:space="preserve">Засвідчена копія нового </w:t>
      </w:r>
      <w:r w:rsidR="00D4662F" w:rsidRPr="004A54CC">
        <w:rPr>
          <w:shd w:val="clear" w:color="auto" w:fill="FFFFFF"/>
        </w:rPr>
        <w:t>розпорядчого акта про перевірку”, “розпорядчого акта про перевірку”, “</w:t>
      </w:r>
      <w:r w:rsidR="00C15132" w:rsidRPr="004A54CC">
        <w:rPr>
          <w:shd w:val="clear" w:color="auto" w:fill="FFFFFF"/>
        </w:rPr>
        <w:t xml:space="preserve">засвідченій копії </w:t>
      </w:r>
      <w:r w:rsidR="00D4662F" w:rsidRPr="004A54CC">
        <w:rPr>
          <w:shd w:val="clear" w:color="auto" w:fill="FFFFFF"/>
        </w:rPr>
        <w:t>розпорядчого акта про перевірку”, “розпорядчого акта про перевірку</w:t>
      </w:r>
      <w:r w:rsidR="00261C97" w:rsidRPr="004A54CC">
        <w:rPr>
          <w:shd w:val="clear" w:color="auto" w:fill="FFFFFF"/>
        </w:rPr>
        <w:t>”</w:t>
      </w:r>
      <w:r w:rsidR="00D4662F" w:rsidRPr="004A54CC">
        <w:rPr>
          <w:shd w:val="clear" w:color="auto" w:fill="FFFFFF"/>
        </w:rPr>
        <w:t>, “</w:t>
      </w:r>
      <w:r w:rsidR="001C49E3" w:rsidRPr="004A54CC">
        <w:rPr>
          <w:shd w:val="clear" w:color="auto" w:fill="FFFFFF"/>
        </w:rPr>
        <w:t xml:space="preserve">Засвідчена копія </w:t>
      </w:r>
      <w:r w:rsidR="00D4662F" w:rsidRPr="004A54CC">
        <w:rPr>
          <w:shd w:val="clear" w:color="auto" w:fill="FFFFFF"/>
        </w:rPr>
        <w:t>розпорядчого акта про перевірку”</w:t>
      </w:r>
      <w:r w:rsidRPr="004A54CC">
        <w:t>;</w:t>
      </w:r>
    </w:p>
    <w:p w14:paraId="0532499B" w14:textId="0C337CC4" w:rsidR="0099426C" w:rsidRPr="00E45C3B" w:rsidRDefault="0099426C" w:rsidP="00DA4B82">
      <w:pPr>
        <w:ind w:firstLine="567"/>
      </w:pPr>
    </w:p>
    <w:p w14:paraId="3122BE97" w14:textId="53235C56" w:rsidR="00734F56" w:rsidRPr="003078EE" w:rsidRDefault="00BB77B9" w:rsidP="00E45C3B">
      <w:pPr>
        <w:pStyle w:val="af3"/>
        <w:numPr>
          <w:ilvl w:val="0"/>
          <w:numId w:val="11"/>
        </w:numPr>
        <w:ind w:hanging="502"/>
        <w:rPr>
          <w:color w:val="000000" w:themeColor="text1"/>
          <w:lang w:val="ru-RU"/>
        </w:rPr>
      </w:pPr>
      <w:r w:rsidRPr="003078EE">
        <w:rPr>
          <w:color w:val="000000" w:themeColor="text1"/>
        </w:rPr>
        <w:t>п</w:t>
      </w:r>
      <w:r w:rsidR="004B6D1B" w:rsidRPr="003078EE">
        <w:rPr>
          <w:color w:val="000000" w:themeColor="text1"/>
        </w:rPr>
        <w:t xml:space="preserve">ункт 2 </w:t>
      </w:r>
      <w:r w:rsidR="00734F56" w:rsidRPr="003078EE">
        <w:rPr>
          <w:color w:val="000000" w:themeColor="text1"/>
          <w:lang w:val="ru-RU"/>
        </w:rPr>
        <w:t xml:space="preserve"> </w:t>
      </w:r>
      <w:proofErr w:type="spellStart"/>
      <w:r w:rsidR="00734F56" w:rsidRPr="003078EE">
        <w:rPr>
          <w:color w:val="000000" w:themeColor="text1"/>
          <w:lang w:val="ru-RU"/>
        </w:rPr>
        <w:t>доповнити</w:t>
      </w:r>
      <w:proofErr w:type="spellEnd"/>
      <w:r w:rsidR="003951C1" w:rsidRPr="003078EE">
        <w:rPr>
          <w:color w:val="000000" w:themeColor="text1"/>
          <w:lang w:val="ru-RU"/>
        </w:rPr>
        <w:t xml:space="preserve"> </w:t>
      </w:r>
      <w:proofErr w:type="spellStart"/>
      <w:r w:rsidR="00C34F4E" w:rsidRPr="003078EE">
        <w:rPr>
          <w:color w:val="000000" w:themeColor="text1"/>
          <w:lang w:val="ru-RU"/>
        </w:rPr>
        <w:t>чотирма</w:t>
      </w:r>
      <w:proofErr w:type="spellEnd"/>
      <w:r w:rsidR="00C34F4E" w:rsidRPr="003078EE">
        <w:rPr>
          <w:color w:val="000000" w:themeColor="text1"/>
          <w:lang w:val="ru-RU"/>
        </w:rPr>
        <w:t xml:space="preserve"> </w:t>
      </w:r>
      <w:proofErr w:type="spellStart"/>
      <w:r w:rsidR="00734F56" w:rsidRPr="003078EE">
        <w:rPr>
          <w:color w:val="000000" w:themeColor="text1"/>
          <w:lang w:val="ru-RU"/>
        </w:rPr>
        <w:t>новими</w:t>
      </w:r>
      <w:proofErr w:type="spellEnd"/>
      <w:r w:rsidR="00734F56" w:rsidRPr="003078EE">
        <w:rPr>
          <w:color w:val="000000" w:themeColor="text1"/>
          <w:lang w:val="ru-RU"/>
        </w:rPr>
        <w:t xml:space="preserve"> абзацами такого </w:t>
      </w:r>
      <w:proofErr w:type="spellStart"/>
      <w:r w:rsidR="00734F56" w:rsidRPr="003078EE">
        <w:rPr>
          <w:color w:val="000000" w:themeColor="text1"/>
          <w:lang w:val="ru-RU"/>
        </w:rPr>
        <w:t>змісту</w:t>
      </w:r>
      <w:proofErr w:type="spellEnd"/>
      <w:r w:rsidR="00734F56" w:rsidRPr="003078EE">
        <w:rPr>
          <w:color w:val="000000" w:themeColor="text1"/>
          <w:lang w:val="ru-RU"/>
        </w:rPr>
        <w:t xml:space="preserve">: </w:t>
      </w:r>
    </w:p>
    <w:p w14:paraId="1CF66247" w14:textId="431E1A2F" w:rsidR="00734F56" w:rsidRPr="00734F56" w:rsidRDefault="003951C1" w:rsidP="00DA4B82">
      <w:pPr>
        <w:ind w:firstLine="567"/>
        <w:rPr>
          <w:color w:val="000000" w:themeColor="text1"/>
          <w:lang w:val="ru-RU"/>
        </w:rPr>
      </w:pPr>
      <w:r w:rsidRPr="00867608">
        <w:rPr>
          <w:color w:val="000000" w:themeColor="text1"/>
          <w:lang w:val="ru-RU"/>
        </w:rPr>
        <w:t>“</w:t>
      </w:r>
      <w:proofErr w:type="spellStart"/>
      <w:r w:rsidR="00734F56" w:rsidRPr="00734F56">
        <w:rPr>
          <w:color w:val="000000" w:themeColor="text1"/>
          <w:lang w:val="ru-RU"/>
        </w:rPr>
        <w:t>Керівник</w:t>
      </w:r>
      <w:proofErr w:type="spellEnd"/>
      <w:r w:rsidR="00734F56" w:rsidRPr="00734F56">
        <w:rPr>
          <w:color w:val="000000" w:themeColor="text1"/>
          <w:lang w:val="ru-RU"/>
        </w:rPr>
        <w:t xml:space="preserve"> </w:t>
      </w:r>
      <w:proofErr w:type="spellStart"/>
      <w:r w:rsidR="00734F56" w:rsidRPr="00734F56">
        <w:rPr>
          <w:color w:val="000000" w:themeColor="text1"/>
          <w:lang w:val="ru-RU"/>
        </w:rPr>
        <w:t>об’єкта</w:t>
      </w:r>
      <w:proofErr w:type="spellEnd"/>
      <w:r w:rsidR="00734F56" w:rsidRPr="00734F56">
        <w:rPr>
          <w:color w:val="000000" w:themeColor="text1"/>
          <w:lang w:val="ru-RU"/>
        </w:rPr>
        <w:t xml:space="preserve"> </w:t>
      </w:r>
      <w:proofErr w:type="spellStart"/>
      <w:r w:rsidR="00734F56" w:rsidRPr="00734F56">
        <w:rPr>
          <w:color w:val="000000" w:themeColor="text1"/>
          <w:lang w:val="ru-RU"/>
        </w:rPr>
        <w:t>перевірки</w:t>
      </w:r>
      <w:proofErr w:type="spellEnd"/>
      <w:r w:rsidR="00734F56" w:rsidRPr="00734F56">
        <w:rPr>
          <w:color w:val="000000" w:themeColor="text1"/>
          <w:lang w:val="ru-RU"/>
        </w:rPr>
        <w:t xml:space="preserve"> </w:t>
      </w:r>
      <w:proofErr w:type="spellStart"/>
      <w:r w:rsidR="00734F56" w:rsidRPr="00734F56">
        <w:rPr>
          <w:color w:val="000000" w:themeColor="text1"/>
          <w:lang w:val="ru-RU"/>
        </w:rPr>
        <w:t>зобов’язаний</w:t>
      </w:r>
      <w:proofErr w:type="spellEnd"/>
      <w:r w:rsidR="00734F56" w:rsidRPr="00734F56">
        <w:rPr>
          <w:color w:val="000000" w:themeColor="text1"/>
          <w:lang w:val="ru-RU"/>
        </w:rPr>
        <w:t>:</w:t>
      </w:r>
    </w:p>
    <w:p w14:paraId="1124C64C" w14:textId="77777777" w:rsidR="003951C1" w:rsidRDefault="003951C1" w:rsidP="00DA4B82">
      <w:pPr>
        <w:ind w:firstLine="567"/>
        <w:rPr>
          <w:color w:val="000000" w:themeColor="text1"/>
          <w:lang w:val="ru-RU"/>
        </w:rPr>
      </w:pPr>
    </w:p>
    <w:p w14:paraId="31CAB749" w14:textId="4EB3336F" w:rsidR="006A4F02" w:rsidRPr="00E45C3B" w:rsidRDefault="006A4F02" w:rsidP="00E45C3B">
      <w:pPr>
        <w:pStyle w:val="af3"/>
        <w:numPr>
          <w:ilvl w:val="0"/>
          <w:numId w:val="12"/>
        </w:numPr>
        <w:ind w:left="0" w:firstLine="567"/>
        <w:rPr>
          <w:color w:val="000000" w:themeColor="text1"/>
          <w:lang w:val="ru-RU"/>
        </w:rPr>
      </w:pPr>
      <w:proofErr w:type="spellStart"/>
      <w:r w:rsidRPr="00E45C3B">
        <w:rPr>
          <w:color w:val="000000" w:themeColor="text1"/>
          <w:lang w:val="ru-RU"/>
        </w:rPr>
        <w:t>забезпечити</w:t>
      </w:r>
      <w:proofErr w:type="spellEnd"/>
      <w:r w:rsidRPr="00E45C3B">
        <w:rPr>
          <w:color w:val="000000" w:themeColor="text1"/>
          <w:lang w:val="ru-RU"/>
        </w:rPr>
        <w:t xml:space="preserve"> членам </w:t>
      </w:r>
      <w:proofErr w:type="spellStart"/>
      <w:r w:rsidRPr="00E45C3B">
        <w:rPr>
          <w:color w:val="000000" w:themeColor="text1"/>
          <w:lang w:val="ru-RU"/>
        </w:rPr>
        <w:t>робочої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групи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безоплатний</w:t>
      </w:r>
      <w:proofErr w:type="spellEnd"/>
      <w:r w:rsidRPr="00E45C3B">
        <w:rPr>
          <w:color w:val="000000" w:themeColor="text1"/>
          <w:lang w:val="ru-RU"/>
        </w:rPr>
        <w:t xml:space="preserve"> доступ у </w:t>
      </w:r>
      <w:proofErr w:type="spellStart"/>
      <w:r w:rsidRPr="00E45C3B">
        <w:rPr>
          <w:color w:val="000000" w:themeColor="text1"/>
          <w:lang w:val="ru-RU"/>
        </w:rPr>
        <w:t>режимі</w:t>
      </w:r>
      <w:proofErr w:type="spellEnd"/>
      <w:r w:rsidRPr="00E45C3B">
        <w:rPr>
          <w:color w:val="000000" w:themeColor="text1"/>
          <w:lang w:val="ru-RU"/>
        </w:rPr>
        <w:t xml:space="preserve"> перегляду до </w:t>
      </w:r>
      <w:proofErr w:type="spellStart"/>
      <w:r w:rsidRPr="00E45C3B">
        <w:rPr>
          <w:color w:val="000000" w:themeColor="text1"/>
          <w:lang w:val="ru-RU"/>
        </w:rPr>
        <w:t>всіх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інформаційних</w:t>
      </w:r>
      <w:proofErr w:type="spellEnd"/>
      <w:r w:rsidRPr="00E45C3B">
        <w:rPr>
          <w:color w:val="000000" w:themeColor="text1"/>
          <w:lang w:val="ru-RU"/>
        </w:rPr>
        <w:t xml:space="preserve"> систем, </w:t>
      </w:r>
      <w:proofErr w:type="spellStart"/>
      <w:r w:rsidRPr="00E45C3B">
        <w:rPr>
          <w:color w:val="000000" w:themeColor="text1"/>
          <w:lang w:val="ru-RU"/>
        </w:rPr>
        <w:t>що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="008D4978">
        <w:rPr>
          <w:color w:val="000000" w:themeColor="text1"/>
          <w:lang w:val="ru-RU"/>
        </w:rPr>
        <w:t>потрібні</w:t>
      </w:r>
      <w:proofErr w:type="spellEnd"/>
      <w:r w:rsidR="008D4978" w:rsidRPr="00E45C3B">
        <w:rPr>
          <w:color w:val="000000" w:themeColor="text1"/>
          <w:lang w:val="ru-RU"/>
        </w:rPr>
        <w:t xml:space="preserve"> </w:t>
      </w:r>
      <w:r w:rsidRPr="00E45C3B">
        <w:rPr>
          <w:color w:val="000000" w:themeColor="text1"/>
          <w:lang w:val="ru-RU"/>
        </w:rPr>
        <w:t xml:space="preserve">для </w:t>
      </w:r>
      <w:proofErr w:type="spellStart"/>
      <w:r w:rsidRPr="00E45C3B">
        <w:rPr>
          <w:color w:val="000000" w:themeColor="text1"/>
          <w:lang w:val="ru-RU"/>
        </w:rPr>
        <w:t>проведення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перевірки</w:t>
      </w:r>
      <w:proofErr w:type="spellEnd"/>
      <w:r w:rsidRPr="00E45C3B">
        <w:rPr>
          <w:color w:val="000000" w:themeColor="text1"/>
          <w:lang w:val="ru-RU"/>
        </w:rPr>
        <w:t xml:space="preserve">, </w:t>
      </w:r>
      <w:proofErr w:type="spellStart"/>
      <w:r w:rsidRPr="00E45C3B">
        <w:rPr>
          <w:color w:val="000000" w:themeColor="text1"/>
          <w:lang w:val="ru-RU"/>
        </w:rPr>
        <w:t>вибірки</w:t>
      </w:r>
      <w:proofErr w:type="spellEnd"/>
      <w:r w:rsidRPr="00E45C3B">
        <w:rPr>
          <w:color w:val="000000" w:themeColor="text1"/>
          <w:lang w:val="ru-RU"/>
        </w:rPr>
        <w:t xml:space="preserve"> та </w:t>
      </w:r>
      <w:proofErr w:type="spellStart"/>
      <w:r w:rsidRPr="00E45C3B">
        <w:rPr>
          <w:color w:val="000000" w:themeColor="text1"/>
          <w:lang w:val="ru-RU"/>
        </w:rPr>
        <w:t>вивантаження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необхідної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інформації</w:t>
      </w:r>
      <w:proofErr w:type="spellEnd"/>
      <w:r w:rsidRPr="00E45C3B">
        <w:rPr>
          <w:color w:val="000000" w:themeColor="text1"/>
          <w:lang w:val="ru-RU"/>
        </w:rPr>
        <w:t xml:space="preserve"> для </w:t>
      </w:r>
      <w:proofErr w:type="spellStart"/>
      <w:r w:rsidRPr="00E45C3B">
        <w:rPr>
          <w:color w:val="000000" w:themeColor="text1"/>
          <w:lang w:val="ru-RU"/>
        </w:rPr>
        <w:t>її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подальшого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аналізу</w:t>
      </w:r>
      <w:proofErr w:type="spellEnd"/>
      <w:r w:rsidRPr="00E45C3B">
        <w:rPr>
          <w:color w:val="000000" w:themeColor="text1"/>
          <w:lang w:val="ru-RU"/>
        </w:rPr>
        <w:t xml:space="preserve">, </w:t>
      </w:r>
      <w:proofErr w:type="spellStart"/>
      <w:r w:rsidRPr="00E45C3B">
        <w:rPr>
          <w:color w:val="000000" w:themeColor="text1"/>
          <w:lang w:val="ru-RU"/>
        </w:rPr>
        <w:t>консультаційну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підтримку</w:t>
      </w:r>
      <w:proofErr w:type="spellEnd"/>
      <w:r w:rsidRPr="00E45C3B">
        <w:rPr>
          <w:color w:val="000000" w:themeColor="text1"/>
          <w:lang w:val="ru-RU"/>
        </w:rPr>
        <w:t xml:space="preserve"> з </w:t>
      </w:r>
      <w:proofErr w:type="spellStart"/>
      <w:r w:rsidRPr="00E45C3B">
        <w:rPr>
          <w:color w:val="000000" w:themeColor="text1"/>
          <w:lang w:val="ru-RU"/>
        </w:rPr>
        <w:t>питань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функціонування</w:t>
      </w:r>
      <w:proofErr w:type="spellEnd"/>
      <w:r w:rsidRPr="00E45C3B">
        <w:rPr>
          <w:color w:val="000000" w:themeColor="text1"/>
          <w:lang w:val="ru-RU"/>
        </w:rPr>
        <w:t xml:space="preserve"> таких систем;</w:t>
      </w:r>
    </w:p>
    <w:p w14:paraId="745EE5E2" w14:textId="77777777" w:rsidR="006A4F02" w:rsidRPr="008B78D2" w:rsidRDefault="006A4F02" w:rsidP="00DA4B82">
      <w:pPr>
        <w:ind w:firstLine="567"/>
        <w:rPr>
          <w:color w:val="000000" w:themeColor="text1"/>
          <w:lang w:val="ru-RU"/>
        </w:rPr>
      </w:pPr>
    </w:p>
    <w:p w14:paraId="79A5347B" w14:textId="5D873BBD" w:rsidR="0001546C" w:rsidRPr="00E45C3B" w:rsidRDefault="006A4F02" w:rsidP="00E45C3B">
      <w:pPr>
        <w:pStyle w:val="af3"/>
        <w:numPr>
          <w:ilvl w:val="0"/>
          <w:numId w:val="12"/>
        </w:numPr>
        <w:ind w:left="0" w:firstLine="567"/>
        <w:rPr>
          <w:color w:val="000000" w:themeColor="text1"/>
        </w:rPr>
      </w:pPr>
      <w:proofErr w:type="spellStart"/>
      <w:r w:rsidRPr="00E45C3B">
        <w:rPr>
          <w:color w:val="000000" w:themeColor="text1"/>
          <w:lang w:val="ru-RU"/>
        </w:rPr>
        <w:t>забезпечити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безоплатне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надання</w:t>
      </w:r>
      <w:proofErr w:type="spellEnd"/>
      <w:r w:rsidRPr="00E45C3B">
        <w:rPr>
          <w:color w:val="000000" w:themeColor="text1"/>
          <w:lang w:val="ru-RU"/>
        </w:rPr>
        <w:t xml:space="preserve"> на </w:t>
      </w:r>
      <w:proofErr w:type="spellStart"/>
      <w:r w:rsidRPr="00E45C3B">
        <w:rPr>
          <w:color w:val="000000" w:themeColor="text1"/>
          <w:lang w:val="ru-RU"/>
        </w:rPr>
        <w:t>письмовий</w:t>
      </w:r>
      <w:proofErr w:type="spellEnd"/>
      <w:r w:rsidRPr="00E45C3B">
        <w:rPr>
          <w:color w:val="000000" w:themeColor="text1"/>
          <w:lang w:val="ru-RU"/>
        </w:rPr>
        <w:t xml:space="preserve"> запит </w:t>
      </w:r>
      <w:proofErr w:type="spellStart"/>
      <w:r w:rsidRPr="00E45C3B">
        <w:rPr>
          <w:color w:val="000000" w:themeColor="text1"/>
          <w:lang w:val="ru-RU"/>
        </w:rPr>
        <w:t>членів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робочої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групи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письмових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пояснень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із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питань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діяльності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об</w:t>
      </w:r>
      <w:r w:rsidR="008D4978">
        <w:rPr>
          <w:color w:val="000000" w:themeColor="text1"/>
          <w:lang w:val="ru-RU"/>
        </w:rPr>
        <w:t>ʼ</w:t>
      </w:r>
      <w:r w:rsidRPr="00E45C3B">
        <w:rPr>
          <w:color w:val="000000" w:themeColor="text1"/>
          <w:lang w:val="ru-RU"/>
        </w:rPr>
        <w:t>єкта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перевірки</w:t>
      </w:r>
      <w:proofErr w:type="spellEnd"/>
      <w:r w:rsidRPr="00E45C3B">
        <w:rPr>
          <w:color w:val="000000" w:themeColor="text1"/>
          <w:lang w:val="ru-RU"/>
        </w:rPr>
        <w:t xml:space="preserve">, </w:t>
      </w:r>
      <w:proofErr w:type="spellStart"/>
      <w:r w:rsidRPr="00E45C3B">
        <w:rPr>
          <w:color w:val="000000" w:themeColor="text1"/>
          <w:lang w:val="ru-RU"/>
        </w:rPr>
        <w:t>інформації</w:t>
      </w:r>
      <w:proofErr w:type="spellEnd"/>
      <w:r w:rsidRPr="00E45C3B">
        <w:rPr>
          <w:color w:val="000000" w:themeColor="text1"/>
          <w:lang w:val="ru-RU"/>
        </w:rPr>
        <w:t xml:space="preserve">, </w:t>
      </w:r>
      <w:proofErr w:type="spellStart"/>
      <w:r w:rsidRPr="00E45C3B">
        <w:rPr>
          <w:color w:val="000000" w:themeColor="text1"/>
          <w:lang w:val="ru-RU"/>
        </w:rPr>
        <w:t>копій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документів</w:t>
      </w:r>
      <w:proofErr w:type="spellEnd"/>
      <w:r w:rsidRPr="00E45C3B">
        <w:rPr>
          <w:color w:val="000000" w:themeColor="text1"/>
          <w:lang w:val="ru-RU"/>
        </w:rPr>
        <w:t xml:space="preserve">, </w:t>
      </w:r>
      <w:proofErr w:type="spellStart"/>
      <w:r w:rsidRPr="00E45C3B">
        <w:rPr>
          <w:color w:val="000000" w:themeColor="text1"/>
          <w:lang w:val="ru-RU"/>
        </w:rPr>
        <w:t>витягів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із</w:t>
      </w:r>
      <w:proofErr w:type="spellEnd"/>
      <w:r w:rsidRPr="00E45C3B">
        <w:rPr>
          <w:color w:val="000000" w:themeColor="text1"/>
          <w:lang w:val="ru-RU"/>
        </w:rPr>
        <w:t xml:space="preserve"> них</w:t>
      </w:r>
      <w:r w:rsidR="003E3C97" w:rsidRPr="00E45C3B">
        <w:rPr>
          <w:color w:val="000000" w:themeColor="text1"/>
          <w:lang w:val="ru-RU"/>
        </w:rPr>
        <w:t xml:space="preserve">, </w:t>
      </w:r>
      <w:proofErr w:type="spellStart"/>
      <w:r w:rsidR="008B78D2" w:rsidRPr="00E45C3B">
        <w:rPr>
          <w:color w:val="000000" w:themeColor="text1"/>
          <w:lang w:val="ru-RU"/>
        </w:rPr>
        <w:t>включаючи</w:t>
      </w:r>
      <w:proofErr w:type="spellEnd"/>
      <w:r w:rsidR="008B78D2" w:rsidRPr="00E45C3B">
        <w:rPr>
          <w:color w:val="000000" w:themeColor="text1"/>
          <w:lang w:val="ru-RU"/>
        </w:rPr>
        <w:t xml:space="preserve"> </w:t>
      </w:r>
      <w:proofErr w:type="spellStart"/>
      <w:r w:rsidR="008B78D2" w:rsidRPr="00E45C3B">
        <w:rPr>
          <w:color w:val="000000" w:themeColor="text1"/>
          <w:lang w:val="ru-RU"/>
        </w:rPr>
        <w:t>ті</w:t>
      </w:r>
      <w:proofErr w:type="spellEnd"/>
      <w:r w:rsidR="008B78D2" w:rsidRPr="00E45C3B">
        <w:rPr>
          <w:color w:val="000000" w:themeColor="text1"/>
          <w:lang w:val="ru-RU"/>
        </w:rPr>
        <w:t xml:space="preserve">, </w:t>
      </w:r>
      <w:proofErr w:type="spellStart"/>
      <w:r w:rsidR="008B78D2" w:rsidRPr="00E45C3B">
        <w:rPr>
          <w:color w:val="000000" w:themeColor="text1"/>
          <w:lang w:val="ru-RU"/>
        </w:rPr>
        <w:t>що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зберігаються</w:t>
      </w:r>
      <w:proofErr w:type="spellEnd"/>
      <w:r w:rsidRPr="00E45C3B">
        <w:rPr>
          <w:color w:val="000000" w:themeColor="text1"/>
          <w:lang w:val="ru-RU"/>
        </w:rPr>
        <w:t xml:space="preserve"> в </w:t>
      </w:r>
      <w:proofErr w:type="spellStart"/>
      <w:r w:rsidRPr="00E45C3B">
        <w:rPr>
          <w:color w:val="000000" w:themeColor="text1"/>
          <w:lang w:val="ru-RU"/>
        </w:rPr>
        <w:t>інформаційних</w:t>
      </w:r>
      <w:proofErr w:type="spellEnd"/>
      <w:r w:rsidRPr="00E45C3B">
        <w:rPr>
          <w:color w:val="000000" w:themeColor="text1"/>
          <w:lang w:val="ru-RU"/>
        </w:rPr>
        <w:t xml:space="preserve"> системах </w:t>
      </w:r>
      <w:proofErr w:type="spellStart"/>
      <w:r w:rsidR="003E3C97" w:rsidRPr="00E45C3B">
        <w:rPr>
          <w:color w:val="000000" w:themeColor="text1"/>
          <w:lang w:val="ru-RU"/>
        </w:rPr>
        <w:t>обʼєкта</w:t>
      </w:r>
      <w:proofErr w:type="spellEnd"/>
      <w:r w:rsidR="003E3C97"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перевірки</w:t>
      </w:r>
      <w:proofErr w:type="spellEnd"/>
      <w:r w:rsidRPr="00E45C3B">
        <w:rPr>
          <w:color w:val="000000" w:themeColor="text1"/>
          <w:lang w:val="ru-RU"/>
        </w:rPr>
        <w:t xml:space="preserve"> та </w:t>
      </w:r>
      <w:proofErr w:type="spellStart"/>
      <w:r w:rsidRPr="00E45C3B">
        <w:rPr>
          <w:color w:val="000000" w:themeColor="text1"/>
          <w:lang w:val="ru-RU"/>
        </w:rPr>
        <w:t>виготовлених</w:t>
      </w:r>
      <w:proofErr w:type="spellEnd"/>
      <w:r w:rsidRPr="00E45C3B">
        <w:rPr>
          <w:color w:val="000000" w:themeColor="text1"/>
          <w:lang w:val="ru-RU"/>
        </w:rPr>
        <w:t xml:space="preserve"> методом </w:t>
      </w:r>
      <w:proofErr w:type="spellStart"/>
      <w:r w:rsidRPr="00E45C3B">
        <w:rPr>
          <w:color w:val="000000" w:themeColor="text1"/>
          <w:lang w:val="ru-RU"/>
        </w:rPr>
        <w:t>сканування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або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створення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фотокопій</w:t>
      </w:r>
      <w:proofErr w:type="spellEnd"/>
      <w:r w:rsidRPr="00E45C3B">
        <w:rPr>
          <w:color w:val="000000" w:themeColor="text1"/>
          <w:lang w:val="ru-RU"/>
        </w:rPr>
        <w:t xml:space="preserve">), </w:t>
      </w:r>
      <w:proofErr w:type="spellStart"/>
      <w:r w:rsidRPr="00E45C3B">
        <w:rPr>
          <w:color w:val="000000" w:themeColor="text1"/>
          <w:lang w:val="ru-RU"/>
        </w:rPr>
        <w:t>засвідчених</w:t>
      </w:r>
      <w:proofErr w:type="spellEnd"/>
      <w:r w:rsidR="004A54CC">
        <w:rPr>
          <w:color w:val="000000" w:themeColor="text1"/>
          <w:lang w:val="ru-RU"/>
        </w:rPr>
        <w:t xml:space="preserve"> </w:t>
      </w:r>
      <w:r w:rsidR="004A54CC">
        <w:rPr>
          <w:color w:val="000000" w:themeColor="text1"/>
        </w:rPr>
        <w:t>особистим</w:t>
      </w:r>
      <w:r w:rsidRPr="00E45C3B">
        <w:rPr>
          <w:color w:val="000000" w:themeColor="text1"/>
          <w:lang w:val="ru-RU"/>
        </w:rPr>
        <w:t xml:space="preserve"> </w:t>
      </w:r>
      <w:proofErr w:type="spellStart"/>
      <w:r w:rsidRPr="004A54CC">
        <w:rPr>
          <w:color w:val="000000" w:themeColor="text1"/>
          <w:lang w:val="ru-RU"/>
        </w:rPr>
        <w:t>підписом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керівника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="003E3C97" w:rsidRPr="00E45C3B">
        <w:rPr>
          <w:color w:val="000000" w:themeColor="text1"/>
          <w:lang w:val="ru-RU"/>
        </w:rPr>
        <w:t>обʼєкта</w:t>
      </w:r>
      <w:proofErr w:type="spellEnd"/>
      <w:r w:rsidR="003E3C97"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перевірки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із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зазначенням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="004A54CC" w:rsidRPr="004A54CC">
        <w:rPr>
          <w:color w:val="000000" w:themeColor="text1"/>
          <w:lang w:val="ru-RU"/>
        </w:rPr>
        <w:t>найменування</w:t>
      </w:r>
      <w:proofErr w:type="spellEnd"/>
      <w:r w:rsidR="004A54CC" w:rsidRPr="004A54CC">
        <w:rPr>
          <w:color w:val="000000" w:themeColor="text1"/>
          <w:lang w:val="ru-RU"/>
        </w:rPr>
        <w:t xml:space="preserve"> </w:t>
      </w:r>
      <w:proofErr w:type="spellStart"/>
      <w:r w:rsidRPr="004A54CC">
        <w:rPr>
          <w:color w:val="000000" w:themeColor="text1"/>
          <w:lang w:val="ru-RU"/>
        </w:rPr>
        <w:t>його</w:t>
      </w:r>
      <w:proofErr w:type="spellEnd"/>
      <w:r w:rsidRPr="004A54CC">
        <w:rPr>
          <w:color w:val="000000" w:themeColor="text1"/>
          <w:lang w:val="ru-RU"/>
        </w:rPr>
        <w:t xml:space="preserve"> посади, </w:t>
      </w:r>
      <w:proofErr w:type="spellStart"/>
      <w:r w:rsidR="004A54CC" w:rsidRPr="004A54CC">
        <w:rPr>
          <w:color w:val="000000" w:themeColor="text1"/>
          <w:lang w:val="ru-RU"/>
        </w:rPr>
        <w:t>власного</w:t>
      </w:r>
      <w:proofErr w:type="spellEnd"/>
      <w:r w:rsidR="004A54CC" w:rsidRPr="004A54CC">
        <w:rPr>
          <w:color w:val="000000" w:themeColor="text1"/>
          <w:lang w:val="ru-RU"/>
        </w:rPr>
        <w:t xml:space="preserve"> </w:t>
      </w:r>
      <w:proofErr w:type="spellStart"/>
      <w:r w:rsidR="004A54CC" w:rsidRPr="004A54CC">
        <w:rPr>
          <w:color w:val="000000" w:themeColor="text1"/>
          <w:lang w:val="ru-RU"/>
        </w:rPr>
        <w:t>імені</w:t>
      </w:r>
      <w:proofErr w:type="spellEnd"/>
      <w:r w:rsidR="004A54CC" w:rsidRPr="004A54CC">
        <w:rPr>
          <w:color w:val="000000" w:themeColor="text1"/>
          <w:lang w:val="ru-RU"/>
        </w:rPr>
        <w:t xml:space="preserve"> та </w:t>
      </w:r>
      <w:proofErr w:type="spellStart"/>
      <w:r w:rsidRPr="004A54CC">
        <w:rPr>
          <w:color w:val="000000" w:themeColor="text1"/>
          <w:lang w:val="ru-RU"/>
        </w:rPr>
        <w:t>прізвища</w:t>
      </w:r>
      <w:proofErr w:type="spellEnd"/>
      <w:r w:rsidRPr="004A54CC">
        <w:rPr>
          <w:color w:val="000000" w:themeColor="text1"/>
          <w:lang w:val="ru-RU"/>
        </w:rPr>
        <w:t>,</w:t>
      </w:r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дати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засвідчення</w:t>
      </w:r>
      <w:proofErr w:type="spellEnd"/>
      <w:r w:rsidRPr="00E45C3B">
        <w:rPr>
          <w:color w:val="000000" w:themeColor="text1"/>
          <w:lang w:val="ru-RU"/>
        </w:rPr>
        <w:t xml:space="preserve"> та </w:t>
      </w:r>
      <w:proofErr w:type="spellStart"/>
      <w:r w:rsidRPr="00E45C3B">
        <w:rPr>
          <w:color w:val="000000" w:themeColor="text1"/>
          <w:lang w:val="ru-RU"/>
        </w:rPr>
        <w:t>проставленням</w:t>
      </w:r>
      <w:proofErr w:type="spellEnd"/>
      <w:r w:rsidRPr="00E45C3B">
        <w:rPr>
          <w:color w:val="000000" w:themeColor="text1"/>
          <w:lang w:val="ru-RU"/>
        </w:rPr>
        <w:t xml:space="preserve"> </w:t>
      </w:r>
      <w:proofErr w:type="spellStart"/>
      <w:r w:rsidRPr="00E45C3B">
        <w:rPr>
          <w:color w:val="000000" w:themeColor="text1"/>
          <w:lang w:val="ru-RU"/>
        </w:rPr>
        <w:t>напису</w:t>
      </w:r>
      <w:proofErr w:type="spellEnd"/>
      <w:r w:rsidRPr="00E45C3B">
        <w:rPr>
          <w:color w:val="000000" w:themeColor="text1"/>
          <w:lang w:val="ru-RU"/>
        </w:rPr>
        <w:t xml:space="preserve"> </w:t>
      </w:r>
      <w:r w:rsidR="00EC6A35" w:rsidRPr="00E45C3B">
        <w:rPr>
          <w:color w:val="000000" w:themeColor="text1"/>
          <w:lang w:val="ru-RU"/>
        </w:rPr>
        <w:t>“</w:t>
      </w:r>
      <w:proofErr w:type="spellStart"/>
      <w:r w:rsidRPr="00E45C3B">
        <w:rPr>
          <w:color w:val="000000" w:themeColor="text1"/>
          <w:lang w:val="ru-RU"/>
        </w:rPr>
        <w:t>Згідно</w:t>
      </w:r>
      <w:proofErr w:type="spellEnd"/>
      <w:r w:rsidRPr="00E45C3B">
        <w:rPr>
          <w:color w:val="000000" w:themeColor="text1"/>
          <w:lang w:val="ru-RU"/>
        </w:rPr>
        <w:t xml:space="preserve"> з </w:t>
      </w:r>
      <w:proofErr w:type="spellStart"/>
      <w:r w:rsidRPr="00E45C3B">
        <w:rPr>
          <w:color w:val="000000" w:themeColor="text1"/>
          <w:lang w:val="ru-RU"/>
        </w:rPr>
        <w:t>оригіналом</w:t>
      </w:r>
      <w:proofErr w:type="spellEnd"/>
      <w:r w:rsidR="00EC6A35" w:rsidRPr="00E45C3B">
        <w:rPr>
          <w:color w:val="000000" w:themeColor="text1"/>
          <w:lang w:val="ru-RU"/>
        </w:rPr>
        <w:t>”</w:t>
      </w:r>
      <w:r w:rsidRPr="00E45C3B">
        <w:rPr>
          <w:color w:val="000000" w:themeColor="text1"/>
          <w:lang w:val="ru-RU"/>
        </w:rPr>
        <w:t>;</w:t>
      </w:r>
      <w:r w:rsidR="00867608" w:rsidRPr="00E45C3B">
        <w:rPr>
          <w:color w:val="000000" w:themeColor="text1"/>
        </w:rPr>
        <w:tab/>
      </w:r>
    </w:p>
    <w:p w14:paraId="7F1F4F9E" w14:textId="77777777" w:rsidR="006A4F02" w:rsidRDefault="006A4F02" w:rsidP="008D4978">
      <w:pPr>
        <w:ind w:firstLine="567"/>
        <w:rPr>
          <w:color w:val="000000" w:themeColor="text1"/>
        </w:rPr>
      </w:pPr>
    </w:p>
    <w:p w14:paraId="2B851306" w14:textId="62611987" w:rsidR="00734F56" w:rsidRPr="004C2008" w:rsidRDefault="006A4F02" w:rsidP="00DA4B82">
      <w:pPr>
        <w:ind w:firstLine="567"/>
        <w:rPr>
          <w:color w:val="000000" w:themeColor="text1"/>
        </w:rPr>
      </w:pPr>
      <w:r w:rsidRPr="006A4F02">
        <w:rPr>
          <w:color w:val="000000" w:themeColor="text1"/>
        </w:rPr>
        <w:t>3</w:t>
      </w:r>
      <w:r w:rsidR="0001546C">
        <w:rPr>
          <w:color w:val="000000" w:themeColor="text1"/>
        </w:rPr>
        <w:t>)</w:t>
      </w:r>
      <w:r w:rsidR="00734F56" w:rsidRPr="004C2008">
        <w:rPr>
          <w:color w:val="000000" w:themeColor="text1"/>
        </w:rPr>
        <w:t xml:space="preserve"> забезпечити невідкладний </w:t>
      </w:r>
      <w:r w:rsidR="003E3C97" w:rsidRPr="004C2008">
        <w:rPr>
          <w:color w:val="000000" w:themeColor="text1"/>
        </w:rPr>
        <w:t>зв</w:t>
      </w:r>
      <w:r w:rsidR="003E3C97">
        <w:rPr>
          <w:color w:val="000000" w:themeColor="text1"/>
        </w:rPr>
        <w:t>’</w:t>
      </w:r>
      <w:r w:rsidR="003E3C97" w:rsidRPr="004C2008">
        <w:rPr>
          <w:color w:val="000000" w:themeColor="text1"/>
        </w:rPr>
        <w:t xml:space="preserve">язок </w:t>
      </w:r>
      <w:r w:rsidR="00734F56" w:rsidRPr="004C2008">
        <w:rPr>
          <w:color w:val="000000" w:themeColor="text1"/>
        </w:rPr>
        <w:t xml:space="preserve">членів </w:t>
      </w:r>
      <w:r w:rsidR="00941A56" w:rsidRPr="004C2008">
        <w:rPr>
          <w:color w:val="000000" w:themeColor="text1"/>
        </w:rPr>
        <w:t>робочої групи</w:t>
      </w:r>
      <w:r w:rsidR="00734F56" w:rsidRPr="004C2008">
        <w:rPr>
          <w:color w:val="000000" w:themeColor="text1"/>
        </w:rPr>
        <w:t xml:space="preserve"> з відповідальною</w:t>
      </w:r>
      <w:r w:rsidR="00734F56" w:rsidRPr="00F15B1A">
        <w:rPr>
          <w:color w:val="000000" w:themeColor="text1"/>
        </w:rPr>
        <w:t xml:space="preserve"> особою </w:t>
      </w:r>
      <w:proofErr w:type="spellStart"/>
      <w:r w:rsidR="00734F56" w:rsidRPr="00F15B1A">
        <w:rPr>
          <w:color w:val="000000" w:themeColor="text1"/>
        </w:rPr>
        <w:t>об</w:t>
      </w:r>
      <w:r w:rsidR="003E3C97">
        <w:rPr>
          <w:color w:val="000000" w:themeColor="text1"/>
        </w:rPr>
        <w:t>ʼ</w:t>
      </w:r>
      <w:r w:rsidR="00734F56" w:rsidRPr="00F15B1A">
        <w:rPr>
          <w:color w:val="000000" w:themeColor="text1"/>
        </w:rPr>
        <w:t>єкта</w:t>
      </w:r>
      <w:proofErr w:type="spellEnd"/>
      <w:r w:rsidR="00734F56" w:rsidRPr="00F15B1A">
        <w:rPr>
          <w:color w:val="000000" w:themeColor="text1"/>
        </w:rPr>
        <w:t xml:space="preserve"> перевірки та працівниками, до </w:t>
      </w:r>
      <w:proofErr w:type="spellStart"/>
      <w:r w:rsidR="00734F56" w:rsidRPr="00F15B1A">
        <w:rPr>
          <w:color w:val="000000" w:themeColor="text1"/>
        </w:rPr>
        <w:t>обов</w:t>
      </w:r>
      <w:r w:rsidR="003E3C97">
        <w:rPr>
          <w:color w:val="000000" w:themeColor="text1"/>
        </w:rPr>
        <w:t>ʼ</w:t>
      </w:r>
      <w:r w:rsidR="00734F56" w:rsidRPr="00F15B1A">
        <w:rPr>
          <w:color w:val="000000" w:themeColor="text1"/>
        </w:rPr>
        <w:t>язків</w:t>
      </w:r>
      <w:proofErr w:type="spellEnd"/>
      <w:r w:rsidR="00734F56" w:rsidRPr="00F15B1A">
        <w:rPr>
          <w:color w:val="000000" w:themeColor="text1"/>
        </w:rPr>
        <w:t xml:space="preserve"> яких належить виконання відповідних операцій (процесів), що підлягають перевірці впродовж </w:t>
      </w:r>
      <w:r w:rsidR="00734F56" w:rsidRPr="004C2008">
        <w:rPr>
          <w:color w:val="000000" w:themeColor="text1"/>
        </w:rPr>
        <w:t>усього часу здійснення перевірки</w:t>
      </w:r>
      <w:r w:rsidR="003951C1">
        <w:rPr>
          <w:color w:val="000000" w:themeColor="text1"/>
        </w:rPr>
        <w:t>.</w:t>
      </w:r>
      <w:r w:rsidR="003951C1" w:rsidRPr="00867608">
        <w:rPr>
          <w:color w:val="000000" w:themeColor="text1"/>
        </w:rPr>
        <w:t>”</w:t>
      </w:r>
      <w:r w:rsidR="004C2008" w:rsidRPr="004C2008">
        <w:rPr>
          <w:color w:val="000000" w:themeColor="text1"/>
        </w:rPr>
        <w:t>.</w:t>
      </w:r>
    </w:p>
    <w:p w14:paraId="2B379CC1" w14:textId="77777777" w:rsidR="00734F56" w:rsidRPr="00F15B1A" w:rsidRDefault="00734F56" w:rsidP="00DA4B82">
      <w:pPr>
        <w:ind w:firstLine="567"/>
        <w:rPr>
          <w:color w:val="000000" w:themeColor="text1"/>
        </w:rPr>
      </w:pPr>
    </w:p>
    <w:p w14:paraId="0CE1B5C8" w14:textId="5A0E4F0B" w:rsidR="00734F56" w:rsidRPr="00867608" w:rsidRDefault="00E16148" w:rsidP="00DA4B82">
      <w:pPr>
        <w:ind w:firstLine="567"/>
        <w:rPr>
          <w:color w:val="000000" w:themeColor="text1"/>
        </w:rPr>
      </w:pPr>
      <w:r>
        <w:rPr>
          <w:color w:val="000000" w:themeColor="text1"/>
        </w:rPr>
        <w:t>6</w:t>
      </w:r>
      <w:r w:rsidR="00734F56" w:rsidRPr="00867608">
        <w:rPr>
          <w:color w:val="000000" w:themeColor="text1"/>
        </w:rPr>
        <w:t xml:space="preserve">. </w:t>
      </w:r>
      <w:r w:rsidR="009D46BE" w:rsidRPr="00867608">
        <w:rPr>
          <w:color w:val="000000" w:themeColor="text1"/>
        </w:rPr>
        <w:t xml:space="preserve">Пункт 1 </w:t>
      </w:r>
      <w:r w:rsidR="00734F56" w:rsidRPr="00867608">
        <w:rPr>
          <w:color w:val="000000" w:themeColor="text1"/>
        </w:rPr>
        <w:t>розділ</w:t>
      </w:r>
      <w:r w:rsidR="009D46BE" w:rsidRPr="00867608">
        <w:rPr>
          <w:color w:val="000000" w:themeColor="text1"/>
        </w:rPr>
        <w:t>у</w:t>
      </w:r>
      <w:r w:rsidR="00734F56" w:rsidRPr="00867608">
        <w:rPr>
          <w:color w:val="000000" w:themeColor="text1"/>
        </w:rPr>
        <w:t xml:space="preserve"> </w:t>
      </w:r>
      <w:r w:rsidR="00734F56" w:rsidRPr="00734F56">
        <w:rPr>
          <w:color w:val="000000" w:themeColor="text1"/>
          <w:lang w:val="ru-RU"/>
        </w:rPr>
        <w:t>V</w:t>
      </w:r>
      <w:r w:rsidR="00734F56" w:rsidRPr="00867608">
        <w:rPr>
          <w:color w:val="000000" w:themeColor="text1"/>
        </w:rPr>
        <w:t xml:space="preserve">ІІ доповнити </w:t>
      </w:r>
      <w:r w:rsidR="009D46BE" w:rsidRPr="00867608">
        <w:rPr>
          <w:color w:val="000000" w:themeColor="text1"/>
        </w:rPr>
        <w:t xml:space="preserve">чотирма </w:t>
      </w:r>
      <w:r w:rsidR="00734F56" w:rsidRPr="00867608">
        <w:rPr>
          <w:color w:val="000000" w:themeColor="text1"/>
        </w:rPr>
        <w:t xml:space="preserve">новими підпунктами такого змісту: </w:t>
      </w:r>
    </w:p>
    <w:p w14:paraId="4A077AEB" w14:textId="421D344C" w:rsidR="00734F56" w:rsidRPr="00F44CB3" w:rsidRDefault="0007169D" w:rsidP="00DA4B82">
      <w:pPr>
        <w:ind w:firstLine="567"/>
        <w:rPr>
          <w:color w:val="000000" w:themeColor="text1"/>
        </w:rPr>
      </w:pPr>
      <w:r w:rsidRPr="00867608">
        <w:rPr>
          <w:color w:val="000000" w:themeColor="text1"/>
        </w:rPr>
        <w:t>“</w:t>
      </w:r>
      <w:r w:rsidR="00734F56" w:rsidRPr="00867608">
        <w:rPr>
          <w:color w:val="000000" w:themeColor="text1"/>
        </w:rPr>
        <w:t xml:space="preserve">12) одержувати доступ у режимі перегляду до систем автоматизації операцій, які використовуються </w:t>
      </w:r>
      <w:proofErr w:type="spellStart"/>
      <w:r w:rsidR="00734F56" w:rsidRPr="00867608">
        <w:rPr>
          <w:color w:val="000000" w:themeColor="text1"/>
        </w:rPr>
        <w:t>об</w:t>
      </w:r>
      <w:r w:rsidR="003E3C97">
        <w:rPr>
          <w:color w:val="000000" w:themeColor="text1"/>
        </w:rPr>
        <w:t>ʼ</w:t>
      </w:r>
      <w:r w:rsidR="00734F56" w:rsidRPr="00867608">
        <w:rPr>
          <w:color w:val="000000" w:themeColor="text1"/>
        </w:rPr>
        <w:t>єктом</w:t>
      </w:r>
      <w:proofErr w:type="spellEnd"/>
      <w:r w:rsidR="00734F56" w:rsidRPr="00867608">
        <w:rPr>
          <w:color w:val="000000" w:themeColor="text1"/>
        </w:rPr>
        <w:t xml:space="preserve"> перевірки, уключаючи середовища</w:t>
      </w:r>
      <w:r w:rsidR="00734F56" w:rsidRPr="008B78D2">
        <w:rPr>
          <w:color w:val="000000" w:themeColor="text1"/>
        </w:rPr>
        <w:t>, що забезпечують діяльність цих систем (середовища промислової експлуатації, а також тестові, резервні та інші середовища), будь-яких даних цих систем і середовищ, здійснення вибірок та вивантаження потрібної для здійснення перевірки інформаці</w:t>
      </w:r>
      <w:r w:rsidR="004C2008" w:rsidRPr="008B78D2">
        <w:rPr>
          <w:color w:val="000000" w:themeColor="text1"/>
        </w:rPr>
        <w:t xml:space="preserve">ї з </w:t>
      </w:r>
      <w:r w:rsidR="004C2008" w:rsidRPr="00F44CB3">
        <w:rPr>
          <w:color w:val="000000" w:themeColor="text1"/>
        </w:rPr>
        <w:t>метою її подальшого аналізу;</w:t>
      </w:r>
    </w:p>
    <w:p w14:paraId="0CB59C5D" w14:textId="77777777" w:rsidR="0007169D" w:rsidRDefault="0007169D" w:rsidP="00DA4B82">
      <w:pPr>
        <w:ind w:firstLine="567"/>
        <w:rPr>
          <w:color w:val="000000" w:themeColor="text1"/>
        </w:rPr>
      </w:pPr>
    </w:p>
    <w:p w14:paraId="1C036B3B" w14:textId="512D2933" w:rsidR="00734F56" w:rsidRPr="00F15B1A" w:rsidRDefault="00734F56" w:rsidP="00DA4B82">
      <w:pPr>
        <w:ind w:firstLine="567"/>
        <w:rPr>
          <w:color w:val="000000" w:themeColor="text1"/>
        </w:rPr>
      </w:pPr>
      <w:r w:rsidRPr="00F15B1A">
        <w:rPr>
          <w:color w:val="000000" w:themeColor="text1"/>
        </w:rPr>
        <w:t xml:space="preserve">13) запитувати в </w:t>
      </w:r>
      <w:proofErr w:type="spellStart"/>
      <w:r w:rsidRPr="00F15B1A">
        <w:rPr>
          <w:color w:val="000000" w:themeColor="text1"/>
        </w:rPr>
        <w:t>об</w:t>
      </w:r>
      <w:r w:rsidR="003E3C97">
        <w:rPr>
          <w:color w:val="000000" w:themeColor="text1"/>
        </w:rPr>
        <w:t>ʼ</w:t>
      </w:r>
      <w:r w:rsidRPr="00F15B1A">
        <w:rPr>
          <w:color w:val="000000" w:themeColor="text1"/>
        </w:rPr>
        <w:t>єкта</w:t>
      </w:r>
      <w:proofErr w:type="spellEnd"/>
      <w:r w:rsidRPr="00F15B1A">
        <w:rPr>
          <w:color w:val="000000" w:themeColor="text1"/>
        </w:rPr>
        <w:t xml:space="preserve"> перевірки і перевіряти інформацію, яка стосується питань перевірки, про осіб, які перебувають або перебували з об’єктом перевірки </w:t>
      </w:r>
      <w:r w:rsidR="008D4978">
        <w:rPr>
          <w:color w:val="000000" w:themeColor="text1"/>
        </w:rPr>
        <w:t>в</w:t>
      </w:r>
      <w:r w:rsidR="008D4978" w:rsidRPr="00F15B1A">
        <w:rPr>
          <w:color w:val="000000" w:themeColor="text1"/>
        </w:rPr>
        <w:t xml:space="preserve"> </w:t>
      </w:r>
      <w:r w:rsidRPr="00F15B1A">
        <w:rPr>
          <w:color w:val="000000" w:themeColor="text1"/>
        </w:rPr>
        <w:t>ділових відносинах;</w:t>
      </w:r>
    </w:p>
    <w:p w14:paraId="21A82050" w14:textId="77777777" w:rsidR="0007169D" w:rsidRPr="008B78D2" w:rsidRDefault="0007169D" w:rsidP="00DA4B82">
      <w:pPr>
        <w:ind w:firstLine="567"/>
        <w:rPr>
          <w:color w:val="000000" w:themeColor="text1"/>
        </w:rPr>
      </w:pPr>
    </w:p>
    <w:p w14:paraId="4A357273" w14:textId="4C925E7F" w:rsidR="00734F56" w:rsidRPr="00734F56" w:rsidRDefault="00734F56" w:rsidP="00DA4B82">
      <w:pPr>
        <w:ind w:firstLine="567"/>
        <w:rPr>
          <w:color w:val="000000" w:themeColor="text1"/>
          <w:lang w:val="ru-RU"/>
        </w:rPr>
      </w:pPr>
      <w:r w:rsidRPr="00734F56">
        <w:rPr>
          <w:color w:val="000000" w:themeColor="text1"/>
          <w:lang w:val="ru-RU"/>
        </w:rPr>
        <w:t xml:space="preserve">14) за </w:t>
      </w:r>
      <w:proofErr w:type="spellStart"/>
      <w:r w:rsidRPr="00734F56">
        <w:rPr>
          <w:color w:val="000000" w:themeColor="text1"/>
          <w:lang w:val="ru-RU"/>
        </w:rPr>
        <w:t>попереднім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погодженням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="008D4978">
        <w:rPr>
          <w:color w:val="000000" w:themeColor="text1"/>
          <w:lang w:val="ru-RU"/>
        </w:rPr>
        <w:t>і</w:t>
      </w:r>
      <w:r w:rsidRPr="00734F56">
        <w:rPr>
          <w:color w:val="000000" w:themeColor="text1"/>
          <w:lang w:val="ru-RU"/>
        </w:rPr>
        <w:t>з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керівником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об’єкта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перевірки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проводити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інтерв’ю</w:t>
      </w:r>
      <w:proofErr w:type="spellEnd"/>
      <w:r w:rsidRPr="00734F56">
        <w:rPr>
          <w:color w:val="000000" w:themeColor="text1"/>
          <w:lang w:val="ru-RU"/>
        </w:rPr>
        <w:t xml:space="preserve"> з </w:t>
      </w:r>
      <w:proofErr w:type="spellStart"/>
      <w:r w:rsidRPr="00734F56">
        <w:rPr>
          <w:color w:val="000000" w:themeColor="text1"/>
          <w:lang w:val="ru-RU"/>
        </w:rPr>
        <w:t>уповноваженими</w:t>
      </w:r>
      <w:proofErr w:type="spellEnd"/>
      <w:r w:rsidRPr="00734F56">
        <w:rPr>
          <w:color w:val="000000" w:themeColor="text1"/>
          <w:lang w:val="ru-RU"/>
        </w:rPr>
        <w:t xml:space="preserve"> особами </w:t>
      </w:r>
      <w:proofErr w:type="spellStart"/>
      <w:r w:rsidRPr="00734F56">
        <w:rPr>
          <w:color w:val="000000" w:themeColor="text1"/>
          <w:lang w:val="ru-RU"/>
        </w:rPr>
        <w:t>об</w:t>
      </w:r>
      <w:r w:rsidR="003E3C97">
        <w:rPr>
          <w:color w:val="000000" w:themeColor="text1"/>
          <w:lang w:val="ru-RU"/>
        </w:rPr>
        <w:t>ʼ</w:t>
      </w:r>
      <w:r w:rsidRPr="00734F56">
        <w:rPr>
          <w:color w:val="000000" w:themeColor="text1"/>
          <w:lang w:val="ru-RU"/>
        </w:rPr>
        <w:t>єкта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перевірки</w:t>
      </w:r>
      <w:proofErr w:type="spellEnd"/>
      <w:r w:rsidRPr="00734F56">
        <w:rPr>
          <w:color w:val="000000" w:themeColor="text1"/>
          <w:lang w:val="ru-RU"/>
        </w:rPr>
        <w:t xml:space="preserve">, </w:t>
      </w:r>
      <w:proofErr w:type="spellStart"/>
      <w:r w:rsidRPr="00734F56">
        <w:rPr>
          <w:color w:val="000000" w:themeColor="text1"/>
          <w:lang w:val="ru-RU"/>
        </w:rPr>
        <w:t>що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підтверджуються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відповідним</w:t>
      </w:r>
      <w:proofErr w:type="spellEnd"/>
      <w:r w:rsidRPr="00734F56">
        <w:rPr>
          <w:color w:val="000000" w:themeColor="text1"/>
          <w:lang w:val="ru-RU"/>
        </w:rPr>
        <w:t xml:space="preserve"> протоколом;</w:t>
      </w:r>
    </w:p>
    <w:p w14:paraId="3DA7C1D9" w14:textId="77777777" w:rsidR="0007169D" w:rsidRDefault="0007169D" w:rsidP="00DA4B82">
      <w:pPr>
        <w:ind w:firstLine="567"/>
        <w:rPr>
          <w:color w:val="000000" w:themeColor="text1"/>
          <w:lang w:val="ru-RU"/>
        </w:rPr>
      </w:pPr>
    </w:p>
    <w:p w14:paraId="7F749292" w14:textId="2640073A" w:rsidR="00734F56" w:rsidRPr="00B83686" w:rsidRDefault="00734F56" w:rsidP="00DA4B82">
      <w:pPr>
        <w:ind w:firstLine="567"/>
        <w:rPr>
          <w:color w:val="000000" w:themeColor="text1"/>
        </w:rPr>
      </w:pPr>
      <w:r w:rsidRPr="00734F56">
        <w:rPr>
          <w:color w:val="000000" w:themeColor="text1"/>
          <w:lang w:val="ru-RU"/>
        </w:rPr>
        <w:t xml:space="preserve">15) </w:t>
      </w:r>
      <w:proofErr w:type="spellStart"/>
      <w:r w:rsidRPr="00734F56">
        <w:rPr>
          <w:color w:val="000000" w:themeColor="text1"/>
          <w:lang w:val="ru-RU"/>
        </w:rPr>
        <w:t>запитувати</w:t>
      </w:r>
      <w:proofErr w:type="spellEnd"/>
      <w:r w:rsidRPr="00734F56">
        <w:rPr>
          <w:color w:val="000000" w:themeColor="text1"/>
          <w:lang w:val="ru-RU"/>
        </w:rPr>
        <w:t xml:space="preserve"> в </w:t>
      </w:r>
      <w:proofErr w:type="spellStart"/>
      <w:r w:rsidRPr="00734F56">
        <w:rPr>
          <w:color w:val="000000" w:themeColor="text1"/>
          <w:lang w:val="ru-RU"/>
        </w:rPr>
        <w:t>об</w:t>
      </w:r>
      <w:r w:rsidR="003E3C97">
        <w:rPr>
          <w:color w:val="000000" w:themeColor="text1"/>
          <w:lang w:val="ru-RU"/>
        </w:rPr>
        <w:t>ʼ</w:t>
      </w:r>
      <w:r w:rsidRPr="00734F56">
        <w:rPr>
          <w:color w:val="000000" w:themeColor="text1"/>
          <w:lang w:val="ru-RU"/>
        </w:rPr>
        <w:t>єкта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перевірки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інформацію</w:t>
      </w:r>
      <w:proofErr w:type="spellEnd"/>
      <w:r w:rsidRPr="00734F56">
        <w:rPr>
          <w:color w:val="000000" w:themeColor="text1"/>
          <w:lang w:val="ru-RU"/>
        </w:rPr>
        <w:t xml:space="preserve">, </w:t>
      </w:r>
      <w:proofErr w:type="spellStart"/>
      <w:r w:rsidRPr="00734F56">
        <w:rPr>
          <w:color w:val="000000" w:themeColor="text1"/>
          <w:lang w:val="ru-RU"/>
        </w:rPr>
        <w:t>матеріали</w:t>
      </w:r>
      <w:proofErr w:type="spellEnd"/>
      <w:r w:rsidRPr="00734F56">
        <w:rPr>
          <w:color w:val="000000" w:themeColor="text1"/>
          <w:lang w:val="ru-RU"/>
        </w:rPr>
        <w:t xml:space="preserve">, </w:t>
      </w:r>
      <w:proofErr w:type="spellStart"/>
      <w:r w:rsidRPr="00734F56">
        <w:rPr>
          <w:color w:val="000000" w:themeColor="text1"/>
          <w:lang w:val="ru-RU"/>
        </w:rPr>
        <w:t>документи</w:t>
      </w:r>
      <w:proofErr w:type="spellEnd"/>
      <w:r w:rsidRPr="00734F56">
        <w:rPr>
          <w:color w:val="000000" w:themeColor="text1"/>
          <w:lang w:val="ru-RU"/>
        </w:rPr>
        <w:t xml:space="preserve">, </w:t>
      </w:r>
      <w:proofErr w:type="spellStart"/>
      <w:r w:rsidRPr="00734F56">
        <w:rPr>
          <w:color w:val="000000" w:themeColor="text1"/>
          <w:lang w:val="ru-RU"/>
        </w:rPr>
        <w:t>які</w:t>
      </w:r>
      <w:proofErr w:type="spellEnd"/>
      <w:r w:rsidRPr="00734F56">
        <w:rPr>
          <w:color w:val="000000" w:themeColor="text1"/>
          <w:lang w:val="ru-RU"/>
        </w:rPr>
        <w:t xml:space="preserve"> не належать до </w:t>
      </w:r>
      <w:proofErr w:type="spellStart"/>
      <w:r w:rsidRPr="00734F56">
        <w:rPr>
          <w:color w:val="000000" w:themeColor="text1"/>
          <w:lang w:val="ru-RU"/>
        </w:rPr>
        <w:t>періоду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поточної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перевірки</w:t>
      </w:r>
      <w:proofErr w:type="spellEnd"/>
      <w:r w:rsidR="003E3C97">
        <w:rPr>
          <w:color w:val="000000" w:themeColor="text1"/>
          <w:lang w:val="ru-RU"/>
        </w:rPr>
        <w:t>,</w:t>
      </w:r>
      <w:r w:rsidRPr="00734F56">
        <w:rPr>
          <w:color w:val="000000" w:themeColor="text1"/>
          <w:lang w:val="ru-RU"/>
        </w:rPr>
        <w:t xml:space="preserve"> та </w:t>
      </w:r>
      <w:proofErr w:type="spellStart"/>
      <w:r w:rsidRPr="00734F56">
        <w:rPr>
          <w:color w:val="000000" w:themeColor="text1"/>
          <w:lang w:val="ru-RU"/>
        </w:rPr>
        <w:t>письмові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пояснення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щодо</w:t>
      </w:r>
      <w:proofErr w:type="spellEnd"/>
      <w:r w:rsidRPr="00734F56">
        <w:rPr>
          <w:color w:val="000000" w:themeColor="text1"/>
          <w:lang w:val="ru-RU"/>
        </w:rPr>
        <w:t xml:space="preserve"> них з метою </w:t>
      </w:r>
      <w:proofErr w:type="spellStart"/>
      <w:r w:rsidRPr="00734F56">
        <w:rPr>
          <w:color w:val="000000" w:themeColor="text1"/>
          <w:lang w:val="ru-RU"/>
        </w:rPr>
        <w:t>уточнення</w:t>
      </w:r>
      <w:proofErr w:type="spellEnd"/>
      <w:r w:rsidRPr="00734F56">
        <w:rPr>
          <w:color w:val="000000" w:themeColor="text1"/>
          <w:lang w:val="ru-RU"/>
        </w:rPr>
        <w:t xml:space="preserve"> </w:t>
      </w:r>
      <w:proofErr w:type="spellStart"/>
      <w:r w:rsidRPr="00734F56">
        <w:rPr>
          <w:color w:val="000000" w:themeColor="text1"/>
          <w:lang w:val="ru-RU"/>
        </w:rPr>
        <w:t>фактів</w:t>
      </w:r>
      <w:proofErr w:type="spellEnd"/>
      <w:r w:rsidRPr="00734F56">
        <w:rPr>
          <w:color w:val="000000" w:themeColor="text1"/>
          <w:lang w:val="ru-RU"/>
        </w:rPr>
        <w:t xml:space="preserve"> і </w:t>
      </w:r>
      <w:proofErr w:type="spellStart"/>
      <w:r w:rsidRPr="00734F56">
        <w:rPr>
          <w:color w:val="000000" w:themeColor="text1"/>
          <w:lang w:val="ru-RU"/>
        </w:rPr>
        <w:t>обставин</w:t>
      </w:r>
      <w:proofErr w:type="spellEnd"/>
      <w:r w:rsidRPr="00734F56">
        <w:rPr>
          <w:color w:val="000000" w:themeColor="text1"/>
          <w:lang w:val="ru-RU"/>
        </w:rPr>
        <w:t xml:space="preserve">, </w:t>
      </w:r>
      <w:proofErr w:type="spellStart"/>
      <w:r w:rsidRPr="00734F56">
        <w:rPr>
          <w:color w:val="000000" w:themeColor="text1"/>
          <w:lang w:val="ru-RU"/>
        </w:rPr>
        <w:t>які</w:t>
      </w:r>
      <w:proofErr w:type="spellEnd"/>
      <w:r w:rsidRPr="00734F56">
        <w:rPr>
          <w:color w:val="000000" w:themeColor="text1"/>
          <w:lang w:val="ru-RU"/>
        </w:rPr>
        <w:t xml:space="preserve"> </w:t>
      </w:r>
      <w:r w:rsidRPr="00F44CB3">
        <w:rPr>
          <w:color w:val="000000" w:themeColor="text1"/>
        </w:rPr>
        <w:t>стосуют</w:t>
      </w:r>
      <w:r w:rsidR="00F44CB3" w:rsidRPr="00F44CB3">
        <w:rPr>
          <w:color w:val="000000" w:themeColor="text1"/>
        </w:rPr>
        <w:t>ься періоду поточної перевірки</w:t>
      </w:r>
      <w:r w:rsidR="0007169D">
        <w:rPr>
          <w:color w:val="000000" w:themeColor="text1"/>
        </w:rPr>
        <w:t>.</w:t>
      </w:r>
      <w:r w:rsidR="0007169D" w:rsidRPr="00867608">
        <w:rPr>
          <w:color w:val="000000" w:themeColor="text1"/>
          <w:lang w:val="ru-RU"/>
        </w:rPr>
        <w:t>”</w:t>
      </w:r>
      <w:r w:rsidR="00F44CB3" w:rsidRPr="00F44CB3">
        <w:rPr>
          <w:color w:val="000000" w:themeColor="text1"/>
        </w:rPr>
        <w:t>.</w:t>
      </w:r>
    </w:p>
    <w:p w14:paraId="3627E15A" w14:textId="77777777" w:rsidR="00B83686" w:rsidRDefault="00B83686" w:rsidP="00DA4B82">
      <w:pPr>
        <w:ind w:firstLine="567"/>
        <w:rPr>
          <w:color w:val="000000" w:themeColor="text1"/>
        </w:rPr>
      </w:pPr>
    </w:p>
    <w:p w14:paraId="4152F418" w14:textId="484359CC" w:rsidR="0003786E" w:rsidRDefault="00E16148" w:rsidP="00DA4B82">
      <w:pPr>
        <w:ind w:firstLine="567"/>
        <w:rPr>
          <w:color w:val="000000" w:themeColor="text1"/>
        </w:rPr>
      </w:pPr>
      <w:r>
        <w:rPr>
          <w:color w:val="000000" w:themeColor="text1"/>
        </w:rPr>
        <w:t>7</w:t>
      </w:r>
      <w:r w:rsidR="0003786E">
        <w:rPr>
          <w:color w:val="000000" w:themeColor="text1"/>
        </w:rPr>
        <w:t xml:space="preserve">. У </w:t>
      </w:r>
      <w:r>
        <w:rPr>
          <w:color w:val="000000" w:themeColor="text1"/>
        </w:rPr>
        <w:t>р</w:t>
      </w:r>
      <w:r w:rsidR="0003786E">
        <w:rPr>
          <w:color w:val="000000" w:themeColor="text1"/>
        </w:rPr>
        <w:t>озділі</w:t>
      </w:r>
      <w:r w:rsidR="0003786E" w:rsidRPr="0003786E">
        <w:t xml:space="preserve"> </w:t>
      </w:r>
      <w:r w:rsidR="0003786E" w:rsidRPr="0003786E">
        <w:rPr>
          <w:color w:val="000000" w:themeColor="text1"/>
        </w:rPr>
        <w:t>XI</w:t>
      </w:r>
      <w:r w:rsidR="0003786E">
        <w:rPr>
          <w:color w:val="000000" w:themeColor="text1"/>
        </w:rPr>
        <w:t xml:space="preserve">: </w:t>
      </w:r>
    </w:p>
    <w:p w14:paraId="69E76A14" w14:textId="77777777" w:rsidR="00DF6C94" w:rsidRDefault="00DF6C94" w:rsidP="00DA4B82">
      <w:pPr>
        <w:ind w:firstLine="567"/>
        <w:rPr>
          <w:color w:val="000000" w:themeColor="text1"/>
        </w:rPr>
      </w:pPr>
    </w:p>
    <w:p w14:paraId="053F8B84" w14:textId="016214CA" w:rsidR="0003786E" w:rsidRDefault="0003786E" w:rsidP="00DA4B82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1) абзац перший пункту 2 в</w:t>
      </w:r>
      <w:r w:rsidR="00DF6C94">
        <w:rPr>
          <w:color w:val="000000" w:themeColor="text1"/>
        </w:rPr>
        <w:t>и</w:t>
      </w:r>
      <w:r>
        <w:rPr>
          <w:color w:val="000000" w:themeColor="text1"/>
        </w:rPr>
        <w:t xml:space="preserve">класти </w:t>
      </w:r>
      <w:r w:rsidR="003E3C97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такій редакції: </w:t>
      </w:r>
    </w:p>
    <w:p w14:paraId="19EB8A3B" w14:textId="711DC450" w:rsidR="0003786E" w:rsidRDefault="0003786E" w:rsidP="00DA4B82">
      <w:pPr>
        <w:ind w:firstLine="567"/>
        <w:rPr>
          <w:color w:val="000000" w:themeColor="text1"/>
        </w:rPr>
      </w:pPr>
      <w:r w:rsidRPr="0003786E">
        <w:rPr>
          <w:color w:val="000000" w:themeColor="text1"/>
        </w:rPr>
        <w:t xml:space="preserve">“2. </w:t>
      </w:r>
      <w:r>
        <w:rPr>
          <w:color w:val="000000" w:themeColor="text1"/>
        </w:rPr>
        <w:t xml:space="preserve">Розпорядчий акт </w:t>
      </w:r>
      <w:r w:rsidRPr="0003786E">
        <w:rPr>
          <w:color w:val="000000" w:themeColor="text1"/>
        </w:rPr>
        <w:t xml:space="preserve">про проведення безвиїзної перевірки </w:t>
      </w:r>
      <w:proofErr w:type="spellStart"/>
      <w:r w:rsidRPr="0003786E">
        <w:rPr>
          <w:color w:val="000000" w:themeColor="text1"/>
        </w:rPr>
        <w:t>об</w:t>
      </w:r>
      <w:r w:rsidR="003E3C97">
        <w:rPr>
          <w:color w:val="000000" w:themeColor="text1"/>
        </w:rPr>
        <w:t>ʼ</w:t>
      </w:r>
      <w:r w:rsidRPr="0003786E">
        <w:rPr>
          <w:color w:val="000000" w:themeColor="text1"/>
        </w:rPr>
        <w:t>єкта</w:t>
      </w:r>
      <w:proofErr w:type="spellEnd"/>
      <w:r w:rsidRPr="0003786E">
        <w:rPr>
          <w:color w:val="000000" w:themeColor="text1"/>
        </w:rPr>
        <w:t xml:space="preserve"> нагляду </w:t>
      </w:r>
      <w:r w:rsidR="00C15132">
        <w:rPr>
          <w:color w:val="000000" w:themeColor="text1"/>
        </w:rPr>
        <w:t>підписує</w:t>
      </w:r>
      <w:r w:rsidRPr="0003786E">
        <w:rPr>
          <w:color w:val="000000" w:themeColor="text1"/>
        </w:rPr>
        <w:t xml:space="preserve"> керівник Національного банку. </w:t>
      </w:r>
      <w:r>
        <w:rPr>
          <w:color w:val="000000" w:themeColor="text1"/>
        </w:rPr>
        <w:t>Розпорядчи</w:t>
      </w:r>
      <w:r w:rsidR="00012211">
        <w:rPr>
          <w:color w:val="000000" w:themeColor="text1"/>
        </w:rPr>
        <w:t>й акт про проведення перевірки</w:t>
      </w:r>
      <w:r w:rsidRPr="0003786E">
        <w:rPr>
          <w:color w:val="000000" w:themeColor="text1"/>
        </w:rPr>
        <w:t xml:space="preserve"> має містити:”</w:t>
      </w:r>
      <w:r w:rsidR="00757DAC">
        <w:rPr>
          <w:color w:val="000000" w:themeColor="text1"/>
        </w:rPr>
        <w:t>;</w:t>
      </w:r>
    </w:p>
    <w:p w14:paraId="4CE9A3B8" w14:textId="77777777" w:rsidR="0003786E" w:rsidRDefault="0003786E" w:rsidP="00DA4B82">
      <w:pPr>
        <w:ind w:firstLine="567"/>
        <w:rPr>
          <w:color w:val="000000" w:themeColor="text1"/>
        </w:rPr>
      </w:pPr>
    </w:p>
    <w:p w14:paraId="30CF4CDC" w14:textId="395397C1" w:rsidR="00734F56" w:rsidRDefault="00821E48" w:rsidP="00DA4B82">
      <w:pPr>
        <w:ind w:firstLine="567"/>
        <w:rPr>
          <w:color w:val="000000" w:themeColor="text1"/>
        </w:rPr>
      </w:pPr>
      <w:r>
        <w:rPr>
          <w:color w:val="000000" w:themeColor="text1"/>
        </w:rPr>
        <w:t>2) п</w:t>
      </w:r>
      <w:r w:rsidR="00F44CB3">
        <w:rPr>
          <w:color w:val="000000" w:themeColor="text1"/>
        </w:rPr>
        <w:t xml:space="preserve">ункт 3 </w:t>
      </w:r>
      <w:r w:rsidR="00734F56">
        <w:rPr>
          <w:color w:val="000000" w:themeColor="text1"/>
        </w:rPr>
        <w:t xml:space="preserve">доповнити новим абзацом такого змісту: </w:t>
      </w:r>
    </w:p>
    <w:p w14:paraId="1BC452F0" w14:textId="566B09EA" w:rsidR="00734F56" w:rsidRPr="00F15B1A" w:rsidRDefault="001769C9" w:rsidP="00DA4B82">
      <w:pPr>
        <w:ind w:firstLine="567"/>
        <w:rPr>
          <w:color w:val="000000" w:themeColor="text1"/>
          <w:lang w:val="ru-RU"/>
        </w:rPr>
      </w:pPr>
      <w:r w:rsidRPr="008B78D2">
        <w:rPr>
          <w:color w:val="000000" w:themeColor="text1"/>
        </w:rPr>
        <w:t>“</w:t>
      </w:r>
      <w:r w:rsidR="00867608" w:rsidRPr="008B78D2">
        <w:rPr>
          <w:color w:val="000000" w:themeColor="text1"/>
        </w:rPr>
        <w:t>К</w:t>
      </w:r>
      <w:r w:rsidR="00734F56" w:rsidRPr="008B78D2">
        <w:rPr>
          <w:color w:val="000000" w:themeColor="text1"/>
        </w:rPr>
        <w:t>ерівник об’єкта перевірки має бути поінформований</w:t>
      </w:r>
      <w:r w:rsidR="0003786E" w:rsidRPr="008B78D2">
        <w:rPr>
          <w:color w:val="000000" w:themeColor="text1"/>
        </w:rPr>
        <w:t xml:space="preserve"> </w:t>
      </w:r>
      <w:r w:rsidR="008D4978">
        <w:rPr>
          <w:color w:val="000000" w:themeColor="text1"/>
        </w:rPr>
        <w:t>в</w:t>
      </w:r>
      <w:r w:rsidR="008D4978" w:rsidRPr="008B78D2">
        <w:rPr>
          <w:color w:val="000000" w:themeColor="text1"/>
        </w:rPr>
        <w:t xml:space="preserve"> </w:t>
      </w:r>
      <w:r w:rsidR="0003786E" w:rsidRPr="008B78D2">
        <w:rPr>
          <w:color w:val="000000" w:themeColor="text1"/>
        </w:rPr>
        <w:t>разі</w:t>
      </w:r>
      <w:r w:rsidR="00734F56" w:rsidRPr="008B78D2">
        <w:rPr>
          <w:color w:val="000000" w:themeColor="text1"/>
        </w:rPr>
        <w:t xml:space="preserve"> продовження строку</w:t>
      </w:r>
      <w:r w:rsidR="00867608" w:rsidRPr="008B78D2">
        <w:rPr>
          <w:color w:val="000000" w:themeColor="text1"/>
        </w:rPr>
        <w:t xml:space="preserve"> безвиїзної</w:t>
      </w:r>
      <w:r w:rsidR="00734F56" w:rsidRPr="008B78D2">
        <w:rPr>
          <w:color w:val="000000" w:themeColor="text1"/>
        </w:rPr>
        <w:t xml:space="preserve"> перевірки</w:t>
      </w:r>
      <w:r w:rsidR="006A4F02" w:rsidRPr="008B78D2">
        <w:rPr>
          <w:color w:val="000000" w:themeColor="text1"/>
        </w:rPr>
        <w:t xml:space="preserve"> шляхом надсилання копії розпорядчого </w:t>
      </w:r>
      <w:proofErr w:type="spellStart"/>
      <w:r w:rsidR="006A4F02" w:rsidRPr="008B78D2">
        <w:rPr>
          <w:color w:val="000000" w:themeColor="text1"/>
        </w:rPr>
        <w:t>акт</w:t>
      </w:r>
      <w:r w:rsidR="003E3C97">
        <w:rPr>
          <w:color w:val="000000" w:themeColor="text1"/>
        </w:rPr>
        <w:t>а</w:t>
      </w:r>
      <w:proofErr w:type="spellEnd"/>
      <w:r w:rsidR="006A4F02" w:rsidRPr="008B78D2">
        <w:rPr>
          <w:color w:val="000000" w:themeColor="text1"/>
        </w:rPr>
        <w:t xml:space="preserve"> про перевірку поштою на адресу керівника </w:t>
      </w:r>
      <w:proofErr w:type="spellStart"/>
      <w:r w:rsidR="006A4F02" w:rsidRPr="008B78D2">
        <w:rPr>
          <w:color w:val="000000" w:themeColor="text1"/>
        </w:rPr>
        <w:t>об</w:t>
      </w:r>
      <w:r w:rsidR="003E3C97">
        <w:rPr>
          <w:color w:val="000000" w:themeColor="text1"/>
        </w:rPr>
        <w:t>ʼ</w:t>
      </w:r>
      <w:r w:rsidR="006A4F02" w:rsidRPr="008B78D2">
        <w:rPr>
          <w:color w:val="000000" w:themeColor="text1"/>
        </w:rPr>
        <w:t>єкта</w:t>
      </w:r>
      <w:proofErr w:type="spellEnd"/>
      <w:r w:rsidR="006A4F02" w:rsidRPr="008B78D2">
        <w:rPr>
          <w:color w:val="000000" w:themeColor="text1"/>
        </w:rPr>
        <w:t xml:space="preserve"> перевірки, а також корпоративною поштою </w:t>
      </w:r>
      <w:proofErr w:type="spellStart"/>
      <w:r w:rsidR="006A4F02" w:rsidRPr="008B78D2">
        <w:rPr>
          <w:color w:val="000000" w:themeColor="text1"/>
          <w:lang w:val="ru-RU"/>
        </w:rPr>
        <w:t>Національного</w:t>
      </w:r>
      <w:proofErr w:type="spellEnd"/>
      <w:r w:rsidR="006A4F02" w:rsidRPr="008B78D2">
        <w:rPr>
          <w:color w:val="000000" w:themeColor="text1"/>
          <w:lang w:val="ru-RU"/>
        </w:rPr>
        <w:t xml:space="preserve"> банку на </w:t>
      </w:r>
      <w:proofErr w:type="spellStart"/>
      <w:r w:rsidR="006A4F02" w:rsidRPr="008B78D2">
        <w:rPr>
          <w:color w:val="000000" w:themeColor="text1"/>
          <w:lang w:val="ru-RU"/>
        </w:rPr>
        <w:t>електронну</w:t>
      </w:r>
      <w:proofErr w:type="spellEnd"/>
      <w:r w:rsidR="006A4F02" w:rsidRPr="008B78D2">
        <w:rPr>
          <w:color w:val="000000" w:themeColor="text1"/>
          <w:lang w:val="ru-RU"/>
        </w:rPr>
        <w:t xml:space="preserve"> </w:t>
      </w:r>
      <w:proofErr w:type="spellStart"/>
      <w:r w:rsidR="006A4F02" w:rsidRPr="008B78D2">
        <w:rPr>
          <w:color w:val="000000" w:themeColor="text1"/>
          <w:lang w:val="ru-RU"/>
        </w:rPr>
        <w:t>корпоративну</w:t>
      </w:r>
      <w:proofErr w:type="spellEnd"/>
      <w:r w:rsidR="006A4F02" w:rsidRPr="008B78D2">
        <w:rPr>
          <w:color w:val="000000" w:themeColor="text1"/>
          <w:lang w:val="ru-RU"/>
        </w:rPr>
        <w:t xml:space="preserve"> </w:t>
      </w:r>
      <w:proofErr w:type="spellStart"/>
      <w:r w:rsidR="006A4F02" w:rsidRPr="008B78D2">
        <w:rPr>
          <w:color w:val="000000" w:themeColor="text1"/>
          <w:lang w:val="ru-RU"/>
        </w:rPr>
        <w:t>пошту</w:t>
      </w:r>
      <w:proofErr w:type="spellEnd"/>
      <w:r w:rsidR="006A4F02" w:rsidRPr="008B78D2">
        <w:rPr>
          <w:color w:val="000000" w:themeColor="text1"/>
          <w:lang w:val="ru-RU"/>
        </w:rPr>
        <w:t xml:space="preserve"> </w:t>
      </w:r>
      <w:proofErr w:type="spellStart"/>
      <w:r w:rsidR="006A4F02" w:rsidRPr="008B78D2">
        <w:rPr>
          <w:color w:val="000000" w:themeColor="text1"/>
          <w:lang w:val="ru-RU"/>
        </w:rPr>
        <w:t>об</w:t>
      </w:r>
      <w:r w:rsidR="003E3C97">
        <w:rPr>
          <w:color w:val="000000" w:themeColor="text1"/>
          <w:lang w:val="ru-RU"/>
        </w:rPr>
        <w:t>ʼ</w:t>
      </w:r>
      <w:r w:rsidR="006A4F02" w:rsidRPr="008B78D2">
        <w:rPr>
          <w:color w:val="000000" w:themeColor="text1"/>
          <w:lang w:val="ru-RU"/>
        </w:rPr>
        <w:t>єкта</w:t>
      </w:r>
      <w:proofErr w:type="spellEnd"/>
      <w:r w:rsidR="006A4F02" w:rsidRPr="008B78D2">
        <w:rPr>
          <w:color w:val="000000" w:themeColor="text1"/>
          <w:lang w:val="ru-RU"/>
        </w:rPr>
        <w:t xml:space="preserve"> </w:t>
      </w:r>
      <w:proofErr w:type="spellStart"/>
      <w:r w:rsidR="006A4F02" w:rsidRPr="008B78D2">
        <w:rPr>
          <w:color w:val="000000" w:themeColor="text1"/>
          <w:lang w:val="ru-RU"/>
        </w:rPr>
        <w:t>перевірки</w:t>
      </w:r>
      <w:proofErr w:type="spellEnd"/>
      <w:r w:rsidR="006A4F02" w:rsidRPr="008B78D2">
        <w:rPr>
          <w:color w:val="000000" w:themeColor="text1"/>
          <w:lang w:val="ru-RU"/>
        </w:rPr>
        <w:t xml:space="preserve"> не </w:t>
      </w:r>
      <w:proofErr w:type="spellStart"/>
      <w:r w:rsidR="006A4F02" w:rsidRPr="008B78D2">
        <w:rPr>
          <w:color w:val="000000" w:themeColor="text1"/>
          <w:lang w:val="ru-RU"/>
        </w:rPr>
        <w:t>пізніше</w:t>
      </w:r>
      <w:proofErr w:type="spellEnd"/>
      <w:r w:rsidR="006A4F02" w:rsidRPr="008B78D2">
        <w:rPr>
          <w:color w:val="000000" w:themeColor="text1"/>
          <w:lang w:val="ru-RU"/>
        </w:rPr>
        <w:t xml:space="preserve"> </w:t>
      </w:r>
      <w:proofErr w:type="spellStart"/>
      <w:r w:rsidR="006A4F02" w:rsidRPr="008B78D2">
        <w:rPr>
          <w:color w:val="000000" w:themeColor="text1"/>
          <w:lang w:val="ru-RU"/>
        </w:rPr>
        <w:t>останнього</w:t>
      </w:r>
      <w:proofErr w:type="spellEnd"/>
      <w:r w:rsidR="006A4F02" w:rsidRPr="008B78D2">
        <w:rPr>
          <w:color w:val="000000" w:themeColor="text1"/>
          <w:lang w:val="ru-RU"/>
        </w:rPr>
        <w:t xml:space="preserve"> дня </w:t>
      </w:r>
      <w:proofErr w:type="spellStart"/>
      <w:r w:rsidR="006A4F02" w:rsidRPr="008B78D2">
        <w:rPr>
          <w:color w:val="000000" w:themeColor="text1"/>
          <w:lang w:val="ru-RU"/>
        </w:rPr>
        <w:t>перевірки</w:t>
      </w:r>
      <w:proofErr w:type="spellEnd"/>
      <w:r w:rsidRPr="008B78D2">
        <w:rPr>
          <w:color w:val="000000" w:themeColor="text1"/>
        </w:rPr>
        <w:t>.”</w:t>
      </w:r>
      <w:r w:rsidR="00F44CB3" w:rsidRPr="008B78D2">
        <w:rPr>
          <w:color w:val="000000" w:themeColor="text1"/>
        </w:rPr>
        <w:t>.</w:t>
      </w:r>
    </w:p>
    <w:p w14:paraId="55AE91CF" w14:textId="77777777" w:rsidR="00475DC5" w:rsidRDefault="00475DC5" w:rsidP="00DA4B82">
      <w:pPr>
        <w:ind w:firstLine="567"/>
        <w:rPr>
          <w:color w:val="000000" w:themeColor="text1"/>
        </w:rPr>
      </w:pPr>
    </w:p>
    <w:p w14:paraId="55C48FD1" w14:textId="77777777" w:rsidR="00577677" w:rsidRDefault="00577677" w:rsidP="00DA4B82">
      <w:pPr>
        <w:ind w:firstLine="567"/>
        <w:rPr>
          <w:color w:val="000000" w:themeColor="text1"/>
        </w:rPr>
      </w:pPr>
    </w:p>
    <w:sectPr w:rsidR="00577677" w:rsidSect="00C9493F">
      <w:headerReference w:type="even" r:id="rId17"/>
      <w:footerReference w:type="even" r:id="rId18"/>
      <w:footerReference w:type="default" r:id="rId19"/>
      <w:footerReference w:type="first" r:id="rId20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FB1E2" w14:textId="77777777" w:rsidR="00071560" w:rsidRDefault="00071560" w:rsidP="00E53CCD">
      <w:r>
        <w:separator/>
      </w:r>
    </w:p>
  </w:endnote>
  <w:endnote w:type="continuationSeparator" w:id="0">
    <w:p w14:paraId="3134D11E" w14:textId="77777777" w:rsidR="00071560" w:rsidRDefault="00071560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1A17" w14:textId="77777777" w:rsidR="00DF2873" w:rsidRDefault="00DF28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FFFFFF"/>
      </w:rPr>
    </w:pPr>
    <w:r>
      <w:rPr>
        <w:color w:val="FFFFFF"/>
      </w:rPr>
      <w:t>Шаблон</w:t>
    </w:r>
  </w:p>
  <w:p w14:paraId="77588E63" w14:textId="77777777" w:rsidR="00DF2873" w:rsidRDefault="00DF28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FFFFFF"/>
      </w:rPr>
    </w:pPr>
    <w:r>
      <w:rPr>
        <w:color w:val="FFFFFF"/>
      </w:rPr>
      <w:t>Шаблон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F619" w14:textId="77777777" w:rsidR="00DF2873" w:rsidRDefault="00DF28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5895" w14:textId="77777777" w:rsidR="00DF2873" w:rsidRDefault="00DF287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1DEDB" w14:textId="77777777" w:rsidR="00DF2873" w:rsidRPr="00AB062E" w:rsidRDefault="00DF2873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3B3F4BC7" w14:textId="77777777" w:rsidR="00DF2873" w:rsidRPr="00F93C70" w:rsidRDefault="00DF2873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17609" w14:textId="77777777" w:rsidR="00071560" w:rsidRDefault="00071560" w:rsidP="00E53CCD">
      <w:r>
        <w:separator/>
      </w:r>
    </w:p>
  </w:footnote>
  <w:footnote w:type="continuationSeparator" w:id="0">
    <w:p w14:paraId="1A4E5932" w14:textId="77777777" w:rsidR="00071560" w:rsidRDefault="00071560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63A2" w14:textId="3466715C" w:rsidR="00DF2873" w:rsidRDefault="00DF28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4E5A">
      <w:rPr>
        <w:noProof/>
        <w:color w:val="000000"/>
      </w:rPr>
      <w:t>4</w:t>
    </w:r>
    <w:r>
      <w:rPr>
        <w:color w:val="000000"/>
      </w:rPr>
      <w:fldChar w:fldCharType="end"/>
    </w:r>
  </w:p>
  <w:p w14:paraId="51CB07E1" w14:textId="77777777" w:rsidR="00DF2873" w:rsidRDefault="00DF28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D8CEB" w14:textId="77777777" w:rsidR="00DF2873" w:rsidRPr="006E48CF" w:rsidRDefault="00DF2873" w:rsidP="00DF2873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E5E4" w14:textId="77777777" w:rsidR="00DF2873" w:rsidRDefault="00DF28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505"/>
    <w:multiLevelType w:val="hybridMultilevel"/>
    <w:tmpl w:val="A81E0A74"/>
    <w:lvl w:ilvl="0" w:tplc="5E821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E1C30"/>
    <w:multiLevelType w:val="hybridMultilevel"/>
    <w:tmpl w:val="98904E9A"/>
    <w:lvl w:ilvl="0" w:tplc="2BDE311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75578"/>
    <w:multiLevelType w:val="hybridMultilevel"/>
    <w:tmpl w:val="37DA171E"/>
    <w:lvl w:ilvl="0" w:tplc="6A1C3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263B98"/>
    <w:multiLevelType w:val="hybridMultilevel"/>
    <w:tmpl w:val="3482A668"/>
    <w:lvl w:ilvl="0" w:tplc="0102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A066DE"/>
    <w:multiLevelType w:val="hybridMultilevel"/>
    <w:tmpl w:val="B42EF8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F05EBF"/>
    <w:multiLevelType w:val="hybridMultilevel"/>
    <w:tmpl w:val="5180EF34"/>
    <w:lvl w:ilvl="0" w:tplc="B3A07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223292"/>
    <w:multiLevelType w:val="hybridMultilevel"/>
    <w:tmpl w:val="E8C44130"/>
    <w:lvl w:ilvl="0" w:tplc="0AB8BA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A65178"/>
    <w:multiLevelType w:val="hybridMultilevel"/>
    <w:tmpl w:val="EED64914"/>
    <w:lvl w:ilvl="0" w:tplc="96386A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CF6134C"/>
    <w:multiLevelType w:val="hybridMultilevel"/>
    <w:tmpl w:val="7C8A3044"/>
    <w:lvl w:ilvl="0" w:tplc="45289EE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F83F4D"/>
    <w:multiLevelType w:val="hybridMultilevel"/>
    <w:tmpl w:val="28CA4752"/>
    <w:lvl w:ilvl="0" w:tplc="5668354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2211"/>
    <w:rsid w:val="0001546C"/>
    <w:rsid w:val="00015CF3"/>
    <w:rsid w:val="00015FDE"/>
    <w:rsid w:val="000271C0"/>
    <w:rsid w:val="0003331E"/>
    <w:rsid w:val="000342A5"/>
    <w:rsid w:val="0003786E"/>
    <w:rsid w:val="0003793C"/>
    <w:rsid w:val="000543C6"/>
    <w:rsid w:val="00057429"/>
    <w:rsid w:val="000600A8"/>
    <w:rsid w:val="00061C52"/>
    <w:rsid w:val="00063480"/>
    <w:rsid w:val="000638F2"/>
    <w:rsid w:val="00065027"/>
    <w:rsid w:val="00066AEA"/>
    <w:rsid w:val="00067074"/>
    <w:rsid w:val="00071560"/>
    <w:rsid w:val="0007169D"/>
    <w:rsid w:val="00094D1F"/>
    <w:rsid w:val="000B2990"/>
    <w:rsid w:val="000D778F"/>
    <w:rsid w:val="000E0CB3"/>
    <w:rsid w:val="000E5B8C"/>
    <w:rsid w:val="000E7A13"/>
    <w:rsid w:val="00106229"/>
    <w:rsid w:val="0010789E"/>
    <w:rsid w:val="00115ECF"/>
    <w:rsid w:val="00132119"/>
    <w:rsid w:val="001631E2"/>
    <w:rsid w:val="001716B0"/>
    <w:rsid w:val="001740C0"/>
    <w:rsid w:val="001769C9"/>
    <w:rsid w:val="001844B1"/>
    <w:rsid w:val="001862A2"/>
    <w:rsid w:val="00190E1A"/>
    <w:rsid w:val="00193CDE"/>
    <w:rsid w:val="001A0EE5"/>
    <w:rsid w:val="001A16FA"/>
    <w:rsid w:val="001A4CB9"/>
    <w:rsid w:val="001A6795"/>
    <w:rsid w:val="001C206C"/>
    <w:rsid w:val="001C49E3"/>
    <w:rsid w:val="001D487A"/>
    <w:rsid w:val="001D7213"/>
    <w:rsid w:val="001E1B4C"/>
    <w:rsid w:val="001F240B"/>
    <w:rsid w:val="00207907"/>
    <w:rsid w:val="002238D1"/>
    <w:rsid w:val="00233F37"/>
    <w:rsid w:val="00241373"/>
    <w:rsid w:val="00253BF9"/>
    <w:rsid w:val="00260D05"/>
    <w:rsid w:val="00261C97"/>
    <w:rsid w:val="00264983"/>
    <w:rsid w:val="00266678"/>
    <w:rsid w:val="00276988"/>
    <w:rsid w:val="00280DCC"/>
    <w:rsid w:val="00285DDA"/>
    <w:rsid w:val="00290169"/>
    <w:rsid w:val="0029222E"/>
    <w:rsid w:val="00294836"/>
    <w:rsid w:val="002A2391"/>
    <w:rsid w:val="002A2449"/>
    <w:rsid w:val="002B351E"/>
    <w:rsid w:val="002B3F71"/>
    <w:rsid w:val="002B582B"/>
    <w:rsid w:val="002C1FDB"/>
    <w:rsid w:val="002C7F27"/>
    <w:rsid w:val="002D1790"/>
    <w:rsid w:val="002D20F4"/>
    <w:rsid w:val="002E41E1"/>
    <w:rsid w:val="002F48EF"/>
    <w:rsid w:val="003078EE"/>
    <w:rsid w:val="00324EBF"/>
    <w:rsid w:val="00331106"/>
    <w:rsid w:val="00331332"/>
    <w:rsid w:val="00332701"/>
    <w:rsid w:val="00340D07"/>
    <w:rsid w:val="00345982"/>
    <w:rsid w:val="00356E34"/>
    <w:rsid w:val="00357676"/>
    <w:rsid w:val="00365C72"/>
    <w:rsid w:val="003815FF"/>
    <w:rsid w:val="0038385E"/>
    <w:rsid w:val="00384F65"/>
    <w:rsid w:val="003870AE"/>
    <w:rsid w:val="003951C1"/>
    <w:rsid w:val="0039725C"/>
    <w:rsid w:val="003A16E7"/>
    <w:rsid w:val="003A751F"/>
    <w:rsid w:val="003C3282"/>
    <w:rsid w:val="003C3985"/>
    <w:rsid w:val="003D35A7"/>
    <w:rsid w:val="003D6B33"/>
    <w:rsid w:val="003E21F4"/>
    <w:rsid w:val="003E3C97"/>
    <w:rsid w:val="003F0441"/>
    <w:rsid w:val="003F28B5"/>
    <w:rsid w:val="003F7093"/>
    <w:rsid w:val="00401EDB"/>
    <w:rsid w:val="00404C93"/>
    <w:rsid w:val="00407877"/>
    <w:rsid w:val="004130B9"/>
    <w:rsid w:val="00420F82"/>
    <w:rsid w:val="00426144"/>
    <w:rsid w:val="00432941"/>
    <w:rsid w:val="0043496A"/>
    <w:rsid w:val="00446704"/>
    <w:rsid w:val="00455B45"/>
    <w:rsid w:val="00457649"/>
    <w:rsid w:val="00460BA2"/>
    <w:rsid w:val="00462C31"/>
    <w:rsid w:val="004666D6"/>
    <w:rsid w:val="00475DC5"/>
    <w:rsid w:val="00482AD9"/>
    <w:rsid w:val="004A1CFC"/>
    <w:rsid w:val="004A54CC"/>
    <w:rsid w:val="004A7F75"/>
    <w:rsid w:val="004B1FE9"/>
    <w:rsid w:val="004B2F0A"/>
    <w:rsid w:val="004B5574"/>
    <w:rsid w:val="004B6D1B"/>
    <w:rsid w:val="004C2008"/>
    <w:rsid w:val="004C756E"/>
    <w:rsid w:val="004D0B32"/>
    <w:rsid w:val="004D2B57"/>
    <w:rsid w:val="004E22E2"/>
    <w:rsid w:val="004F12AC"/>
    <w:rsid w:val="0050563F"/>
    <w:rsid w:val="00506E01"/>
    <w:rsid w:val="00507AFC"/>
    <w:rsid w:val="005111F9"/>
    <w:rsid w:val="00516DBF"/>
    <w:rsid w:val="005212A1"/>
    <w:rsid w:val="005212C5"/>
    <w:rsid w:val="00523C13"/>
    <w:rsid w:val="00524F07"/>
    <w:rsid w:val="005257C2"/>
    <w:rsid w:val="00532633"/>
    <w:rsid w:val="00537820"/>
    <w:rsid w:val="005403F1"/>
    <w:rsid w:val="00542533"/>
    <w:rsid w:val="0056079B"/>
    <w:rsid w:val="005624B6"/>
    <w:rsid w:val="00562C46"/>
    <w:rsid w:val="0057237F"/>
    <w:rsid w:val="00573542"/>
    <w:rsid w:val="00577402"/>
    <w:rsid w:val="00577677"/>
    <w:rsid w:val="005822CB"/>
    <w:rsid w:val="00596C59"/>
    <w:rsid w:val="00597AB6"/>
    <w:rsid w:val="005A0F4B"/>
    <w:rsid w:val="005A1D3C"/>
    <w:rsid w:val="005A3F34"/>
    <w:rsid w:val="005B2D03"/>
    <w:rsid w:val="005B47F0"/>
    <w:rsid w:val="005C5CBF"/>
    <w:rsid w:val="005D3B88"/>
    <w:rsid w:val="005D45F5"/>
    <w:rsid w:val="005E3A87"/>
    <w:rsid w:val="005E3FA8"/>
    <w:rsid w:val="005F4CB4"/>
    <w:rsid w:val="005F6B35"/>
    <w:rsid w:val="006204F6"/>
    <w:rsid w:val="00631719"/>
    <w:rsid w:val="00632F2B"/>
    <w:rsid w:val="00640612"/>
    <w:rsid w:val="0064227D"/>
    <w:rsid w:val="00650E24"/>
    <w:rsid w:val="0065179F"/>
    <w:rsid w:val="00657593"/>
    <w:rsid w:val="00670C95"/>
    <w:rsid w:val="00673059"/>
    <w:rsid w:val="00687970"/>
    <w:rsid w:val="00691728"/>
    <w:rsid w:val="006925CE"/>
    <w:rsid w:val="00692C8C"/>
    <w:rsid w:val="006A4F02"/>
    <w:rsid w:val="006B2748"/>
    <w:rsid w:val="006B465F"/>
    <w:rsid w:val="006C06A1"/>
    <w:rsid w:val="006C0F22"/>
    <w:rsid w:val="006C13B1"/>
    <w:rsid w:val="006C4176"/>
    <w:rsid w:val="006C66EF"/>
    <w:rsid w:val="006D07E2"/>
    <w:rsid w:val="006D2617"/>
    <w:rsid w:val="006E3119"/>
    <w:rsid w:val="006F6211"/>
    <w:rsid w:val="00700AA3"/>
    <w:rsid w:val="007142BA"/>
    <w:rsid w:val="00714823"/>
    <w:rsid w:val="00717197"/>
    <w:rsid w:val="0071789F"/>
    <w:rsid w:val="00727E40"/>
    <w:rsid w:val="00730088"/>
    <w:rsid w:val="00734F56"/>
    <w:rsid w:val="00747222"/>
    <w:rsid w:val="00750898"/>
    <w:rsid w:val="00752C65"/>
    <w:rsid w:val="00757DAC"/>
    <w:rsid w:val="00763070"/>
    <w:rsid w:val="00773559"/>
    <w:rsid w:val="0078127A"/>
    <w:rsid w:val="00783AF2"/>
    <w:rsid w:val="00787E46"/>
    <w:rsid w:val="0079174A"/>
    <w:rsid w:val="007A1148"/>
    <w:rsid w:val="007A23AA"/>
    <w:rsid w:val="007A2BCB"/>
    <w:rsid w:val="007A6609"/>
    <w:rsid w:val="007B3538"/>
    <w:rsid w:val="007B7B73"/>
    <w:rsid w:val="007C2CED"/>
    <w:rsid w:val="007D01D6"/>
    <w:rsid w:val="007F74CA"/>
    <w:rsid w:val="00802988"/>
    <w:rsid w:val="00803DD4"/>
    <w:rsid w:val="00821B89"/>
    <w:rsid w:val="00821E48"/>
    <w:rsid w:val="0082290E"/>
    <w:rsid w:val="008343A8"/>
    <w:rsid w:val="0083474B"/>
    <w:rsid w:val="008415A0"/>
    <w:rsid w:val="0085364B"/>
    <w:rsid w:val="00866993"/>
    <w:rsid w:val="00866BE7"/>
    <w:rsid w:val="00867608"/>
    <w:rsid w:val="00874366"/>
    <w:rsid w:val="008762D8"/>
    <w:rsid w:val="00885E31"/>
    <w:rsid w:val="00897035"/>
    <w:rsid w:val="008B1589"/>
    <w:rsid w:val="008B74DD"/>
    <w:rsid w:val="008B78D2"/>
    <w:rsid w:val="008C72B5"/>
    <w:rsid w:val="008D10FD"/>
    <w:rsid w:val="008D122F"/>
    <w:rsid w:val="008D4978"/>
    <w:rsid w:val="008D5F60"/>
    <w:rsid w:val="008D612F"/>
    <w:rsid w:val="008D727F"/>
    <w:rsid w:val="008F0210"/>
    <w:rsid w:val="008F2600"/>
    <w:rsid w:val="008F5D52"/>
    <w:rsid w:val="00904F17"/>
    <w:rsid w:val="00922966"/>
    <w:rsid w:val="00922A19"/>
    <w:rsid w:val="0092710A"/>
    <w:rsid w:val="00937AE3"/>
    <w:rsid w:val="00937D24"/>
    <w:rsid w:val="00941A56"/>
    <w:rsid w:val="00943175"/>
    <w:rsid w:val="009435A3"/>
    <w:rsid w:val="00954131"/>
    <w:rsid w:val="0095567D"/>
    <w:rsid w:val="00956CEB"/>
    <w:rsid w:val="00956D26"/>
    <w:rsid w:val="0095741D"/>
    <w:rsid w:val="0097288F"/>
    <w:rsid w:val="009729C8"/>
    <w:rsid w:val="0097535B"/>
    <w:rsid w:val="0098207E"/>
    <w:rsid w:val="00990AAE"/>
    <w:rsid w:val="00990FD9"/>
    <w:rsid w:val="0099426C"/>
    <w:rsid w:val="00994661"/>
    <w:rsid w:val="00997222"/>
    <w:rsid w:val="009B6120"/>
    <w:rsid w:val="009C2F76"/>
    <w:rsid w:val="009D46BE"/>
    <w:rsid w:val="009F32DF"/>
    <w:rsid w:val="009F3C71"/>
    <w:rsid w:val="009F5312"/>
    <w:rsid w:val="009F56F5"/>
    <w:rsid w:val="00A007A9"/>
    <w:rsid w:val="00A02AEC"/>
    <w:rsid w:val="00A0594A"/>
    <w:rsid w:val="00A103CD"/>
    <w:rsid w:val="00A12C47"/>
    <w:rsid w:val="00A137E4"/>
    <w:rsid w:val="00A16BB1"/>
    <w:rsid w:val="00A16D42"/>
    <w:rsid w:val="00A23E04"/>
    <w:rsid w:val="00A46C15"/>
    <w:rsid w:val="00A50DC0"/>
    <w:rsid w:val="00A63695"/>
    <w:rsid w:val="00A72F06"/>
    <w:rsid w:val="00A730F2"/>
    <w:rsid w:val="00A77FFD"/>
    <w:rsid w:val="00AB062E"/>
    <w:rsid w:val="00AB4554"/>
    <w:rsid w:val="00AC2472"/>
    <w:rsid w:val="00AC47B6"/>
    <w:rsid w:val="00AD7DF9"/>
    <w:rsid w:val="00AE29BB"/>
    <w:rsid w:val="00AE2CAF"/>
    <w:rsid w:val="00AF33D9"/>
    <w:rsid w:val="00B002E4"/>
    <w:rsid w:val="00B03DB5"/>
    <w:rsid w:val="00B15397"/>
    <w:rsid w:val="00B332B2"/>
    <w:rsid w:val="00B34CCC"/>
    <w:rsid w:val="00B36EC7"/>
    <w:rsid w:val="00B36EDD"/>
    <w:rsid w:val="00B40B77"/>
    <w:rsid w:val="00B471D2"/>
    <w:rsid w:val="00B52041"/>
    <w:rsid w:val="00B57330"/>
    <w:rsid w:val="00B61C97"/>
    <w:rsid w:val="00B628C5"/>
    <w:rsid w:val="00B62CEB"/>
    <w:rsid w:val="00B71933"/>
    <w:rsid w:val="00B8078D"/>
    <w:rsid w:val="00B83686"/>
    <w:rsid w:val="00B862EA"/>
    <w:rsid w:val="00BB77B9"/>
    <w:rsid w:val="00BC5417"/>
    <w:rsid w:val="00BC5736"/>
    <w:rsid w:val="00BC6B71"/>
    <w:rsid w:val="00BD12A3"/>
    <w:rsid w:val="00BD6D34"/>
    <w:rsid w:val="00BD7F6E"/>
    <w:rsid w:val="00BE77C7"/>
    <w:rsid w:val="00BF47B0"/>
    <w:rsid w:val="00BF5327"/>
    <w:rsid w:val="00C12179"/>
    <w:rsid w:val="00C1248A"/>
    <w:rsid w:val="00C15132"/>
    <w:rsid w:val="00C21D33"/>
    <w:rsid w:val="00C3382F"/>
    <w:rsid w:val="00C34F4E"/>
    <w:rsid w:val="00C435DA"/>
    <w:rsid w:val="00C4377C"/>
    <w:rsid w:val="00C47F0F"/>
    <w:rsid w:val="00C51D84"/>
    <w:rsid w:val="00C52506"/>
    <w:rsid w:val="00C550C9"/>
    <w:rsid w:val="00C736D4"/>
    <w:rsid w:val="00C82259"/>
    <w:rsid w:val="00C9297C"/>
    <w:rsid w:val="00C94014"/>
    <w:rsid w:val="00C9493F"/>
    <w:rsid w:val="00C97178"/>
    <w:rsid w:val="00CB0A99"/>
    <w:rsid w:val="00CB5A09"/>
    <w:rsid w:val="00CB5D24"/>
    <w:rsid w:val="00CB69B4"/>
    <w:rsid w:val="00CD0CD4"/>
    <w:rsid w:val="00CE3B9F"/>
    <w:rsid w:val="00CF1FB8"/>
    <w:rsid w:val="00CF2C65"/>
    <w:rsid w:val="00CF7400"/>
    <w:rsid w:val="00D078B6"/>
    <w:rsid w:val="00D1022C"/>
    <w:rsid w:val="00D27115"/>
    <w:rsid w:val="00D34DCC"/>
    <w:rsid w:val="00D34E5A"/>
    <w:rsid w:val="00D4662F"/>
    <w:rsid w:val="00D61D9B"/>
    <w:rsid w:val="00DA2F09"/>
    <w:rsid w:val="00DA4B82"/>
    <w:rsid w:val="00DC1E60"/>
    <w:rsid w:val="00DC5755"/>
    <w:rsid w:val="00DD60CC"/>
    <w:rsid w:val="00DF2873"/>
    <w:rsid w:val="00DF4D12"/>
    <w:rsid w:val="00DF6C94"/>
    <w:rsid w:val="00E00280"/>
    <w:rsid w:val="00E10AE2"/>
    <w:rsid w:val="00E10F0A"/>
    <w:rsid w:val="00E1232F"/>
    <w:rsid w:val="00E16148"/>
    <w:rsid w:val="00E21875"/>
    <w:rsid w:val="00E21BC6"/>
    <w:rsid w:val="00E25407"/>
    <w:rsid w:val="00E32599"/>
    <w:rsid w:val="00E32D64"/>
    <w:rsid w:val="00E33B0E"/>
    <w:rsid w:val="00E3486D"/>
    <w:rsid w:val="00E42621"/>
    <w:rsid w:val="00E446A6"/>
    <w:rsid w:val="00E45C3B"/>
    <w:rsid w:val="00E53CB5"/>
    <w:rsid w:val="00E53CCD"/>
    <w:rsid w:val="00E62607"/>
    <w:rsid w:val="00E63F08"/>
    <w:rsid w:val="00E71855"/>
    <w:rsid w:val="00E719A9"/>
    <w:rsid w:val="00E90D74"/>
    <w:rsid w:val="00EA1DE4"/>
    <w:rsid w:val="00EA60EA"/>
    <w:rsid w:val="00EB0852"/>
    <w:rsid w:val="00EB29BF"/>
    <w:rsid w:val="00EC1EA9"/>
    <w:rsid w:val="00EC3B6B"/>
    <w:rsid w:val="00EC6A35"/>
    <w:rsid w:val="00EC7C7F"/>
    <w:rsid w:val="00ED52E5"/>
    <w:rsid w:val="00EE42B8"/>
    <w:rsid w:val="00EF4B42"/>
    <w:rsid w:val="00F003D3"/>
    <w:rsid w:val="00F00522"/>
    <w:rsid w:val="00F008AB"/>
    <w:rsid w:val="00F03E32"/>
    <w:rsid w:val="00F15B1A"/>
    <w:rsid w:val="00F25B59"/>
    <w:rsid w:val="00F42289"/>
    <w:rsid w:val="00F42E75"/>
    <w:rsid w:val="00F44CB3"/>
    <w:rsid w:val="00F45D65"/>
    <w:rsid w:val="00F517FA"/>
    <w:rsid w:val="00F52D16"/>
    <w:rsid w:val="00F62D67"/>
    <w:rsid w:val="00F63BD9"/>
    <w:rsid w:val="00F6694C"/>
    <w:rsid w:val="00F81193"/>
    <w:rsid w:val="00F8145F"/>
    <w:rsid w:val="00F9283D"/>
    <w:rsid w:val="00F93C70"/>
    <w:rsid w:val="00F96F18"/>
    <w:rsid w:val="00FA508E"/>
    <w:rsid w:val="00FA5320"/>
    <w:rsid w:val="00FA6586"/>
    <w:rsid w:val="00FA7846"/>
    <w:rsid w:val="00FA7885"/>
    <w:rsid w:val="00FC1DB9"/>
    <w:rsid w:val="00FC26E5"/>
    <w:rsid w:val="00FC34B0"/>
    <w:rsid w:val="00FD19F1"/>
    <w:rsid w:val="00FD370F"/>
    <w:rsid w:val="00FE0B90"/>
    <w:rsid w:val="00FF4555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6B44B"/>
  <w15:docId w15:val="{1B920690-D917-456E-809C-F11B42FF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06707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B862E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862EA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B862EA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62EA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B862EA"/>
    <w:rPr>
      <w:rFonts w:ascii="Times New Roman" w:hAnsi="Times New Roman" w:cs="Times New Roman"/>
      <w:b/>
      <w:bCs/>
      <w:sz w:val="20"/>
      <w:szCs w:val="20"/>
      <w:lang w:eastAsia="uk-UA"/>
    </w:rPr>
  </w:style>
  <w:style w:type="table" w:customStyle="1" w:styleId="2">
    <w:name w:val="Сетка таблицы2"/>
    <w:basedOn w:val="a1"/>
    <w:next w:val="a9"/>
    <w:uiPriority w:val="59"/>
    <w:rsid w:val="007D01D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F15B1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Revision"/>
    <w:hidden/>
    <w:uiPriority w:val="99"/>
    <w:semiHidden/>
    <w:rsid w:val="00BC541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styleId="afb">
    <w:name w:val="Hyperlink"/>
    <w:basedOn w:val="a0"/>
    <w:uiPriority w:val="99"/>
    <w:semiHidden/>
    <w:unhideWhenUsed/>
    <w:rsid w:val="0033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B58DDB9-7685-4A65-90AF-E891223E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4983</Words>
  <Characters>2841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Губська Діана Олександрівна</cp:lastModifiedBy>
  <cp:revision>3</cp:revision>
  <cp:lastPrinted>2021-12-15T07:25:00Z</cp:lastPrinted>
  <dcterms:created xsi:type="dcterms:W3CDTF">2021-12-31T11:38:00Z</dcterms:created>
  <dcterms:modified xsi:type="dcterms:W3CDTF">2021-12-31T11:42:00Z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