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4FFF" w14:textId="77777777" w:rsidR="00657593" w:rsidRPr="00220C66"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24"/>
        <w:gridCol w:w="3200"/>
      </w:tblGrid>
      <w:tr w:rsidR="00A91AA1" w14:paraId="15AEC448" w14:textId="77777777" w:rsidTr="00A91AA1">
        <w:trPr>
          <w:trHeight w:val="395"/>
        </w:trPr>
        <w:tc>
          <w:tcPr>
            <w:tcW w:w="3204" w:type="dxa"/>
          </w:tcPr>
          <w:p w14:paraId="4AFD21B4" w14:textId="77777777" w:rsidR="00A91AA1" w:rsidRDefault="00A91AA1" w:rsidP="000E4382"/>
        </w:tc>
        <w:tc>
          <w:tcPr>
            <w:tcW w:w="6424" w:type="dxa"/>
            <w:gridSpan w:val="2"/>
          </w:tcPr>
          <w:p w14:paraId="4123CE51" w14:textId="6281F82D" w:rsidR="00A91AA1" w:rsidRPr="00A91AA1" w:rsidRDefault="00A91AA1" w:rsidP="00A91AA1">
            <w:pPr>
              <w:jc w:val="right"/>
              <w:rPr>
                <w:sz w:val="24"/>
                <w:szCs w:val="24"/>
              </w:rPr>
            </w:pPr>
            <w:r w:rsidRPr="00A91AA1">
              <w:rPr>
                <w:sz w:val="24"/>
                <w:szCs w:val="24"/>
              </w:rPr>
              <w:t>Офіційно опубліковано 29.07.2022</w:t>
            </w:r>
          </w:p>
        </w:tc>
      </w:tr>
      <w:tr w:rsidR="003F2971" w14:paraId="41B54EDE" w14:textId="77777777" w:rsidTr="00A91AA1">
        <w:trPr>
          <w:trHeight w:val="851"/>
        </w:trPr>
        <w:tc>
          <w:tcPr>
            <w:tcW w:w="3204" w:type="dxa"/>
          </w:tcPr>
          <w:p w14:paraId="66C4EC29" w14:textId="77777777" w:rsidR="003F2971" w:rsidRDefault="003F2971" w:rsidP="000E4382"/>
        </w:tc>
        <w:tc>
          <w:tcPr>
            <w:tcW w:w="3224" w:type="dxa"/>
            <w:vMerge w:val="restart"/>
          </w:tcPr>
          <w:p w14:paraId="2BA4CAEB" w14:textId="77777777" w:rsidR="003F2971" w:rsidRDefault="003F2971" w:rsidP="000E4382">
            <w:pPr>
              <w:jc w:val="center"/>
            </w:pPr>
            <w:r>
              <w:object w:dxaOrig="689" w:dyaOrig="950" w14:anchorId="31A77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12" o:title=""/>
                </v:shape>
                <o:OLEObject Type="Embed" ProgID="CorelDraw.Graphic.16" ShapeID="_x0000_i1025" DrawAspect="Content" ObjectID="_1720600361" r:id="rId13"/>
              </w:object>
            </w:r>
          </w:p>
        </w:tc>
        <w:tc>
          <w:tcPr>
            <w:tcW w:w="3200" w:type="dxa"/>
          </w:tcPr>
          <w:p w14:paraId="6C097408" w14:textId="77777777" w:rsidR="003F2971" w:rsidRDefault="003F2971" w:rsidP="000E4382"/>
        </w:tc>
      </w:tr>
      <w:tr w:rsidR="003F2971" w14:paraId="771C763E" w14:textId="77777777" w:rsidTr="00A91AA1">
        <w:tc>
          <w:tcPr>
            <w:tcW w:w="3204" w:type="dxa"/>
          </w:tcPr>
          <w:p w14:paraId="639F6D25" w14:textId="77777777" w:rsidR="003F2971" w:rsidRDefault="003F2971" w:rsidP="000E4382"/>
        </w:tc>
        <w:tc>
          <w:tcPr>
            <w:tcW w:w="3224" w:type="dxa"/>
            <w:vMerge/>
          </w:tcPr>
          <w:p w14:paraId="762AFDC1" w14:textId="77777777" w:rsidR="003F2971" w:rsidRDefault="003F2971" w:rsidP="000E4382"/>
        </w:tc>
        <w:tc>
          <w:tcPr>
            <w:tcW w:w="3200" w:type="dxa"/>
          </w:tcPr>
          <w:p w14:paraId="6A55C2BB" w14:textId="77777777" w:rsidR="003F2971" w:rsidRDefault="003F2971" w:rsidP="000E4382"/>
        </w:tc>
      </w:tr>
      <w:tr w:rsidR="003F2971" w14:paraId="7B5C7942" w14:textId="77777777" w:rsidTr="00A91AA1">
        <w:tc>
          <w:tcPr>
            <w:tcW w:w="9628" w:type="dxa"/>
            <w:gridSpan w:val="3"/>
          </w:tcPr>
          <w:p w14:paraId="19F12176" w14:textId="77777777" w:rsidR="003F2971" w:rsidRPr="00E10F0A" w:rsidRDefault="003F2971" w:rsidP="000E438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29D65F0" w14:textId="77777777" w:rsidR="003F2971" w:rsidRDefault="003F2971" w:rsidP="000E4382">
            <w:pPr>
              <w:jc w:val="center"/>
            </w:pPr>
            <w:r w:rsidRPr="00E10F0A">
              <w:rPr>
                <w:b/>
                <w:bCs/>
                <w:color w:val="006600"/>
                <w:sz w:val="32"/>
                <w:szCs w:val="32"/>
              </w:rPr>
              <w:t>П О С Т А Н О В А</w:t>
            </w:r>
          </w:p>
        </w:tc>
      </w:tr>
    </w:tbl>
    <w:p w14:paraId="25A4C759" w14:textId="77777777" w:rsidR="00657593" w:rsidRPr="00B919EF" w:rsidRDefault="00657593" w:rsidP="00657593">
      <w:pPr>
        <w:rPr>
          <w:sz w:val="4"/>
          <w:szCs w:val="4"/>
        </w:rPr>
      </w:pPr>
    </w:p>
    <w:tbl>
      <w:tblPr>
        <w:tblW w:w="0" w:type="auto"/>
        <w:tblLook w:val="04A0" w:firstRow="1" w:lastRow="0" w:firstColumn="1" w:lastColumn="0" w:noHBand="0" w:noVBand="1"/>
      </w:tblPr>
      <w:tblGrid>
        <w:gridCol w:w="3434"/>
        <w:gridCol w:w="2637"/>
        <w:gridCol w:w="1669"/>
        <w:gridCol w:w="1898"/>
      </w:tblGrid>
      <w:tr w:rsidR="00B919EF" w:rsidRPr="00B919EF" w14:paraId="4949873B" w14:textId="77777777" w:rsidTr="00AB062E">
        <w:tc>
          <w:tcPr>
            <w:tcW w:w="3510" w:type="dxa"/>
            <w:vAlign w:val="bottom"/>
          </w:tcPr>
          <w:p w14:paraId="3D806A3D" w14:textId="0DC5E58B" w:rsidR="00657593" w:rsidRPr="00D71C9B" w:rsidRDefault="00D71C9B" w:rsidP="004A6910">
            <w:r>
              <w:rPr>
                <w:lang w:val="en-US"/>
              </w:rPr>
              <w:t xml:space="preserve">29 </w:t>
            </w:r>
            <w:r>
              <w:t>липня 2022 року</w:t>
            </w:r>
          </w:p>
        </w:tc>
        <w:tc>
          <w:tcPr>
            <w:tcW w:w="2694" w:type="dxa"/>
          </w:tcPr>
          <w:p w14:paraId="027875E3" w14:textId="77777777" w:rsidR="00657593" w:rsidRPr="00B919EF" w:rsidRDefault="003F2971" w:rsidP="00E62607">
            <w:pPr>
              <w:spacing w:before="240"/>
              <w:jc w:val="center"/>
            </w:pPr>
            <w:r w:rsidRPr="00E10F0A">
              <w:rPr>
                <w:color w:val="006600"/>
              </w:rPr>
              <w:t>Київ</w:t>
            </w:r>
          </w:p>
        </w:tc>
        <w:tc>
          <w:tcPr>
            <w:tcW w:w="1713" w:type="dxa"/>
            <w:vAlign w:val="bottom"/>
          </w:tcPr>
          <w:p w14:paraId="624F4321" w14:textId="37320ABD" w:rsidR="00657593" w:rsidRPr="00B919EF" w:rsidRDefault="00D71C9B" w:rsidP="00E62607">
            <w:pPr>
              <w:jc w:val="right"/>
            </w:pPr>
            <w:r>
              <w:t xml:space="preserve">                 </w:t>
            </w:r>
          </w:p>
        </w:tc>
        <w:tc>
          <w:tcPr>
            <w:tcW w:w="1937" w:type="dxa"/>
            <w:vAlign w:val="bottom"/>
          </w:tcPr>
          <w:p w14:paraId="15CF35A4" w14:textId="15D2D672" w:rsidR="00657593" w:rsidRPr="00B919EF" w:rsidRDefault="00D71C9B" w:rsidP="00290169">
            <w:pPr>
              <w:jc w:val="left"/>
            </w:pPr>
            <w:r>
              <w:t xml:space="preserve">           № 162</w:t>
            </w:r>
          </w:p>
        </w:tc>
      </w:tr>
    </w:tbl>
    <w:p w14:paraId="24D5B42F" w14:textId="77777777" w:rsidR="00657593" w:rsidRPr="00B919EF" w:rsidRDefault="00657593" w:rsidP="00657593">
      <w:pPr>
        <w:rPr>
          <w:sz w:val="2"/>
          <w:szCs w:val="2"/>
        </w:rPr>
      </w:pPr>
    </w:p>
    <w:p w14:paraId="356E2912" w14:textId="77777777" w:rsidR="00E52D86" w:rsidRPr="00B919EF" w:rsidRDefault="00E52D86" w:rsidP="00BA10FE">
      <w:pPr>
        <w:ind w:firstLine="709"/>
        <w:jc w:val="center"/>
        <w:rPr>
          <w:rFonts w:eastAsiaTheme="minorEastAsia"/>
          <w:lang w:eastAsia="en-US"/>
        </w:rPr>
      </w:pPr>
    </w:p>
    <w:tbl>
      <w:tblPr>
        <w:tblW w:w="3452" w:type="pct"/>
        <w:jc w:val="center"/>
        <w:tblLook w:val="04A0" w:firstRow="1" w:lastRow="0" w:firstColumn="1" w:lastColumn="0" w:noHBand="0" w:noVBand="1"/>
      </w:tblPr>
      <w:tblGrid>
        <w:gridCol w:w="6654"/>
      </w:tblGrid>
      <w:tr w:rsidR="00B919EF" w:rsidRPr="00B919EF" w14:paraId="217851FF" w14:textId="77777777" w:rsidTr="0046393B">
        <w:trPr>
          <w:trHeight w:val="823"/>
          <w:jc w:val="center"/>
        </w:trPr>
        <w:tc>
          <w:tcPr>
            <w:tcW w:w="5000" w:type="pct"/>
          </w:tcPr>
          <w:p w14:paraId="1AF0C312" w14:textId="07941370" w:rsidR="00A127FC" w:rsidRPr="00B919EF" w:rsidRDefault="005F059E" w:rsidP="00BA10FE">
            <w:pPr>
              <w:tabs>
                <w:tab w:val="left" w:pos="840"/>
                <w:tab w:val="center" w:pos="3293"/>
              </w:tabs>
              <w:spacing w:before="240" w:after="240"/>
              <w:jc w:val="center"/>
              <w:rPr>
                <w:rFonts w:eastAsiaTheme="minorEastAsia"/>
                <w:lang w:eastAsia="en-US"/>
              </w:rPr>
            </w:pPr>
            <w:r w:rsidRPr="00B919EF">
              <w:rPr>
                <w:rFonts w:eastAsiaTheme="minorEastAsia"/>
                <w:lang w:eastAsia="en-US"/>
              </w:rPr>
              <w:t xml:space="preserve">Про затвердження Інструкції про порядок відкриття </w:t>
            </w:r>
            <w:r w:rsidR="00735288" w:rsidRPr="00B919EF">
              <w:rPr>
                <w:rFonts w:eastAsiaTheme="minorEastAsia"/>
                <w:lang w:eastAsia="en-US"/>
              </w:rPr>
              <w:t>та</w:t>
            </w:r>
            <w:r w:rsidRPr="00B919EF">
              <w:rPr>
                <w:rFonts w:eastAsiaTheme="minorEastAsia"/>
                <w:lang w:eastAsia="en-US"/>
              </w:rPr>
              <w:t xml:space="preserve"> закриття рахунків </w:t>
            </w:r>
            <w:r w:rsidR="00752064" w:rsidRPr="00B919EF">
              <w:rPr>
                <w:rFonts w:eastAsiaTheme="minorEastAsia"/>
                <w:lang w:eastAsia="en-US"/>
              </w:rPr>
              <w:t xml:space="preserve">користувачам </w:t>
            </w:r>
            <w:r w:rsidRPr="00B919EF">
              <w:rPr>
                <w:rFonts w:eastAsiaTheme="minorEastAsia"/>
                <w:lang w:eastAsia="en-US"/>
              </w:rPr>
              <w:t>надавачами платіжних послуг</w:t>
            </w:r>
            <w:r w:rsidR="00735288" w:rsidRPr="00B919EF">
              <w:rPr>
                <w:rFonts w:eastAsiaTheme="minorEastAsia"/>
                <w:lang w:eastAsia="en-US"/>
              </w:rPr>
              <w:t xml:space="preserve"> з обслуговування ра</w:t>
            </w:r>
            <w:bookmarkStart w:id="0" w:name="_GoBack"/>
            <w:bookmarkEnd w:id="0"/>
            <w:r w:rsidR="00735288" w:rsidRPr="00B919EF">
              <w:rPr>
                <w:rFonts w:eastAsiaTheme="minorEastAsia"/>
                <w:lang w:eastAsia="en-US"/>
              </w:rPr>
              <w:t>хунків</w:t>
            </w:r>
          </w:p>
        </w:tc>
      </w:tr>
    </w:tbl>
    <w:p w14:paraId="1FEE6FEA" w14:textId="0447058D" w:rsidR="00E53CCD" w:rsidRPr="00B919EF" w:rsidRDefault="00F662BC" w:rsidP="00BA10FE">
      <w:pPr>
        <w:spacing w:before="240" w:after="240"/>
        <w:ind w:firstLine="567"/>
        <w:rPr>
          <w:b/>
        </w:rPr>
      </w:pPr>
      <w:r w:rsidRPr="00B919EF">
        <w:t xml:space="preserve">Відповідно до статей 7, 15, 56 Закону України “Про Національний банк України”, </w:t>
      </w:r>
      <w:r w:rsidR="00432C5D">
        <w:t xml:space="preserve">статті 47 </w:t>
      </w:r>
      <w:r w:rsidR="00391065" w:rsidRPr="00B919EF">
        <w:t>Закону України “Про банки і банківську діяльність”</w:t>
      </w:r>
      <w:r w:rsidR="004A0F11">
        <w:t>,</w:t>
      </w:r>
      <w:r w:rsidR="00432C5D">
        <w:t xml:space="preserve"> статті 64 </w:t>
      </w:r>
      <w:r w:rsidR="00432C5D" w:rsidRPr="00B919EF">
        <w:t>Закону України “Про платіжні послуги”</w:t>
      </w:r>
      <w:r w:rsidR="00391065" w:rsidRPr="00B919EF">
        <w:t xml:space="preserve">, </w:t>
      </w:r>
      <w:r w:rsidR="00E52D86" w:rsidRPr="00B919EF">
        <w:t xml:space="preserve">з метою </w:t>
      </w:r>
      <w:r w:rsidR="00432C5D">
        <w:t>встановлення порядку відкриття та закриття рахунків користувачам надавачами платіжних послуг з обслуговування рахунків</w:t>
      </w:r>
      <w:r w:rsidR="00391065" w:rsidRPr="00B919EF">
        <w:t xml:space="preserve"> </w:t>
      </w:r>
      <w:r w:rsidR="00115ECF" w:rsidRPr="00B919EF">
        <w:t xml:space="preserve">Правління Національного банку </w:t>
      </w:r>
      <w:r w:rsidR="00562C46" w:rsidRPr="00B919EF">
        <w:t>України</w:t>
      </w:r>
      <w:r w:rsidR="00562C46" w:rsidRPr="00B919EF">
        <w:rPr>
          <w:b/>
        </w:rPr>
        <w:t xml:space="preserve"> </w:t>
      </w:r>
      <w:r w:rsidR="00FA508E" w:rsidRPr="00B919EF">
        <w:rPr>
          <w:b/>
        </w:rPr>
        <w:t>постановляє:</w:t>
      </w:r>
    </w:p>
    <w:p w14:paraId="19483A67" w14:textId="77777777" w:rsidR="00AD7DF9" w:rsidRPr="00B919EF" w:rsidRDefault="00AD7DF9" w:rsidP="00BA10FE">
      <w:pPr>
        <w:spacing w:before="240" w:after="240"/>
        <w:ind w:firstLine="567"/>
        <w:rPr>
          <w:rFonts w:eastAsiaTheme="minorEastAsia"/>
          <w:noProof/>
          <w:lang w:eastAsia="en-US"/>
        </w:rPr>
      </w:pPr>
      <w:r w:rsidRPr="00B919EF">
        <w:t>1.</w:t>
      </w:r>
      <w:r w:rsidRPr="00B919EF">
        <w:rPr>
          <w:lang w:val="en-US"/>
        </w:rPr>
        <w:t> </w:t>
      </w:r>
      <w:r w:rsidR="00D34B12" w:rsidRPr="00B919EF">
        <w:t xml:space="preserve">Затвердити Інструкцію про порядок відкриття </w:t>
      </w:r>
      <w:r w:rsidR="00735288" w:rsidRPr="00B919EF">
        <w:t>та</w:t>
      </w:r>
      <w:r w:rsidR="00D34B12" w:rsidRPr="00B919EF">
        <w:t xml:space="preserve"> закриття рахунків </w:t>
      </w:r>
      <w:r w:rsidR="00752064" w:rsidRPr="00B919EF">
        <w:t xml:space="preserve">користувачам </w:t>
      </w:r>
      <w:r w:rsidR="00D34B12" w:rsidRPr="00B919EF">
        <w:t>надавачами платіжних послуг</w:t>
      </w:r>
      <w:r w:rsidR="00804256" w:rsidRPr="00B919EF">
        <w:t xml:space="preserve"> з обслуговування рахунків</w:t>
      </w:r>
      <w:r w:rsidR="00D358AB" w:rsidRPr="00B919EF">
        <w:t xml:space="preserve"> (далі – Інструкція)</w:t>
      </w:r>
      <w:r w:rsidR="00D34B12" w:rsidRPr="00B919EF">
        <w:t>, що додається.</w:t>
      </w:r>
    </w:p>
    <w:p w14:paraId="02F54575" w14:textId="3ECBC589" w:rsidR="00AD7DF9" w:rsidRPr="00B919EF" w:rsidRDefault="00AA7367" w:rsidP="00BA10FE">
      <w:pPr>
        <w:spacing w:before="240" w:after="240"/>
        <w:ind w:firstLine="567"/>
        <w:rPr>
          <w:rFonts w:eastAsiaTheme="minorEastAsia"/>
          <w:noProof/>
          <w:lang w:eastAsia="en-US"/>
        </w:rPr>
      </w:pPr>
      <w:r w:rsidRPr="00B919EF">
        <w:t>2</w:t>
      </w:r>
      <w:r w:rsidR="00D34B12" w:rsidRPr="00B919EF">
        <w:t>.</w:t>
      </w:r>
      <w:r w:rsidR="00BA10FE">
        <w:t> </w:t>
      </w:r>
      <w:r w:rsidR="0046393B" w:rsidRPr="00B919EF">
        <w:t xml:space="preserve">Департаменту платіжних систем та інноваційного розвитку (Андрій Поддєрьогін) після офіційного опублікування довести до відома </w:t>
      </w:r>
      <w:r w:rsidR="009B01F6" w:rsidRPr="00B919EF">
        <w:t>надавачів платіжних послуг</w:t>
      </w:r>
      <w:r w:rsidR="0046393B" w:rsidRPr="00B919EF">
        <w:t xml:space="preserve"> </w:t>
      </w:r>
      <w:r w:rsidR="009B01F6" w:rsidRPr="00B919EF">
        <w:t xml:space="preserve">з обслуговування рахунків </w:t>
      </w:r>
      <w:r w:rsidR="0046393B" w:rsidRPr="00B919EF">
        <w:t xml:space="preserve">інформацію про прийняття цієї постанови. </w:t>
      </w:r>
    </w:p>
    <w:p w14:paraId="16764A49" w14:textId="77777777" w:rsidR="00AD7DF9" w:rsidRPr="00B919EF" w:rsidRDefault="00AA7367" w:rsidP="00BA10FE">
      <w:pPr>
        <w:spacing w:before="240" w:after="240"/>
        <w:ind w:firstLine="567"/>
        <w:rPr>
          <w:rFonts w:eastAsiaTheme="minorEastAsia"/>
          <w:noProof/>
          <w:lang w:eastAsia="en-US"/>
        </w:rPr>
      </w:pPr>
      <w:r w:rsidRPr="00B919EF">
        <w:rPr>
          <w:rFonts w:eastAsiaTheme="minorEastAsia"/>
          <w:noProof/>
          <w:lang w:eastAsia="en-US"/>
        </w:rPr>
        <w:t>3</w:t>
      </w:r>
      <w:r w:rsidR="00AD7DF9" w:rsidRPr="00B919EF">
        <w:rPr>
          <w:rFonts w:eastAsiaTheme="minorEastAsia"/>
          <w:noProof/>
          <w:lang w:eastAsia="en-US"/>
        </w:rPr>
        <w:t>. </w:t>
      </w:r>
      <w:r w:rsidR="0046393B" w:rsidRPr="00B919EF">
        <w:t xml:space="preserve">Контроль за виконанням цієї постанови покласти на заступника Голови Національного банку України Олексія Шабана. </w:t>
      </w:r>
    </w:p>
    <w:p w14:paraId="530C8F83" w14:textId="0AA15F42" w:rsidR="003D6B33" w:rsidRDefault="00AA7367" w:rsidP="00BA10FE">
      <w:pPr>
        <w:spacing w:before="240" w:after="240"/>
        <w:ind w:firstLine="567"/>
        <w:rPr>
          <w:rFonts w:eastAsiaTheme="minorEastAsia"/>
          <w:noProof/>
          <w:lang w:eastAsia="en-US"/>
        </w:rPr>
      </w:pPr>
      <w:r w:rsidRPr="00B919EF">
        <w:rPr>
          <w:rFonts w:eastAsiaTheme="minorEastAsia"/>
          <w:noProof/>
          <w:lang w:eastAsia="en-US"/>
        </w:rPr>
        <w:t>4</w:t>
      </w:r>
      <w:r w:rsidR="003D6B33" w:rsidRPr="00B919EF">
        <w:rPr>
          <w:rFonts w:eastAsiaTheme="minorEastAsia"/>
          <w:noProof/>
          <w:lang w:eastAsia="en-US"/>
        </w:rPr>
        <w:t>.</w:t>
      </w:r>
      <w:r w:rsidR="003D6B33" w:rsidRPr="00B919EF">
        <w:rPr>
          <w:rFonts w:eastAsiaTheme="minorEastAsia"/>
          <w:noProof/>
          <w:lang w:val="en-US" w:eastAsia="en-US"/>
        </w:rPr>
        <w:t> </w:t>
      </w:r>
      <w:r w:rsidR="00676011" w:rsidRPr="00B919EF">
        <w:rPr>
          <w:bCs/>
          <w:shd w:val="clear" w:color="auto" w:fill="FFFFFF"/>
        </w:rPr>
        <w:t>Постанова набирає чинності</w:t>
      </w:r>
      <w:r w:rsidR="00E96682">
        <w:rPr>
          <w:bCs/>
          <w:shd w:val="clear" w:color="auto" w:fill="FFFFFF"/>
        </w:rPr>
        <w:t xml:space="preserve"> </w:t>
      </w:r>
      <w:r w:rsidR="00676011" w:rsidRPr="00B919EF">
        <w:rPr>
          <w:bCs/>
          <w:shd w:val="clear" w:color="auto" w:fill="FFFFFF"/>
        </w:rPr>
        <w:t>з дня введення в дію Закону України</w:t>
      </w:r>
      <w:r w:rsidR="00E96682">
        <w:rPr>
          <w:bCs/>
          <w:shd w:val="clear" w:color="auto" w:fill="FFFFFF"/>
        </w:rPr>
        <w:t xml:space="preserve"> </w:t>
      </w:r>
      <w:r w:rsidR="00676011" w:rsidRPr="00B919EF">
        <w:rPr>
          <w:bCs/>
          <w:shd w:val="clear" w:color="auto" w:fill="FFFFFF"/>
        </w:rPr>
        <w:t>“Про платіжні послуги”</w:t>
      </w:r>
      <w:r w:rsidR="008C0618" w:rsidRPr="00B919EF">
        <w:rPr>
          <w:lang w:eastAsia="en-US"/>
        </w:rPr>
        <w:t>,</w:t>
      </w:r>
      <w:r w:rsidR="008D6365" w:rsidRPr="00B919EF">
        <w:rPr>
          <w:lang w:eastAsia="en-US"/>
        </w:rPr>
        <w:t xml:space="preserve"> крім </w:t>
      </w:r>
      <w:r w:rsidR="00AE5647" w:rsidRPr="00B919EF">
        <w:rPr>
          <w:lang w:eastAsia="en-US"/>
        </w:rPr>
        <w:t>підпункту 1</w:t>
      </w:r>
      <w:r w:rsidR="009C6597" w:rsidRPr="00B919EF">
        <w:rPr>
          <w:lang w:eastAsia="en-US"/>
        </w:rPr>
        <w:t>5</w:t>
      </w:r>
      <w:r w:rsidR="00AE5647" w:rsidRPr="00B919EF">
        <w:rPr>
          <w:lang w:eastAsia="en-US"/>
        </w:rPr>
        <w:t xml:space="preserve"> пункту </w:t>
      </w:r>
      <w:r w:rsidR="00D358AB" w:rsidRPr="00B919EF">
        <w:rPr>
          <w:lang w:eastAsia="en-US"/>
        </w:rPr>
        <w:t>3</w:t>
      </w:r>
      <w:r w:rsidR="00AE5647" w:rsidRPr="00B919EF">
        <w:rPr>
          <w:lang w:eastAsia="en-US"/>
        </w:rPr>
        <w:t xml:space="preserve"> та абзацу шостого</w:t>
      </w:r>
      <w:r w:rsidR="00C43430" w:rsidRPr="00B919EF">
        <w:rPr>
          <w:lang w:eastAsia="en-US"/>
        </w:rPr>
        <w:t xml:space="preserve"> </w:t>
      </w:r>
      <w:r w:rsidR="00AE5647" w:rsidRPr="00B919EF">
        <w:rPr>
          <w:lang w:eastAsia="en-US"/>
        </w:rPr>
        <w:t>пункту</w:t>
      </w:r>
      <w:r w:rsidR="008C0618" w:rsidRPr="00B919EF">
        <w:rPr>
          <w:lang w:eastAsia="en-US"/>
        </w:rPr>
        <w:t xml:space="preserve"> 1</w:t>
      </w:r>
      <w:r w:rsidR="00BB1BBE" w:rsidRPr="00B919EF">
        <w:rPr>
          <w:lang w:eastAsia="en-US"/>
        </w:rPr>
        <w:t>3</w:t>
      </w:r>
      <w:r w:rsidR="00D358AB" w:rsidRPr="00B919EF">
        <w:rPr>
          <w:lang w:eastAsia="en-US"/>
        </w:rPr>
        <w:t xml:space="preserve"> розділу І Інструкції</w:t>
      </w:r>
      <w:r w:rsidR="008D6365" w:rsidRPr="00B919EF">
        <w:rPr>
          <w:lang w:eastAsia="en-US"/>
        </w:rPr>
        <w:t xml:space="preserve">, які набирають чинності </w:t>
      </w:r>
      <w:r w:rsidR="00676011" w:rsidRPr="00B919EF">
        <w:rPr>
          <w:lang w:eastAsia="en-US"/>
        </w:rPr>
        <w:t xml:space="preserve">через 36 місяців </w:t>
      </w:r>
      <w:r w:rsidR="004A0F11">
        <w:rPr>
          <w:lang w:eastAsia="en-US"/>
        </w:rPr>
        <w:t>і</w:t>
      </w:r>
      <w:r w:rsidR="00676011" w:rsidRPr="00B919EF">
        <w:rPr>
          <w:lang w:eastAsia="en-US"/>
        </w:rPr>
        <w:t>з дня введення в дію Закону</w:t>
      </w:r>
      <w:r w:rsidR="00D61A21">
        <w:rPr>
          <w:lang w:eastAsia="en-US"/>
        </w:rPr>
        <w:t xml:space="preserve"> </w:t>
      </w:r>
      <w:r w:rsidR="00D61A21" w:rsidRPr="00B919EF">
        <w:rPr>
          <w:bCs/>
          <w:shd w:val="clear" w:color="auto" w:fill="FFFFFF"/>
        </w:rPr>
        <w:t>України</w:t>
      </w:r>
      <w:r w:rsidR="00E96682">
        <w:rPr>
          <w:bCs/>
          <w:shd w:val="clear" w:color="auto" w:fill="FFFFFF"/>
        </w:rPr>
        <w:t xml:space="preserve"> </w:t>
      </w:r>
      <w:r w:rsidR="00D61A21" w:rsidRPr="00B919EF">
        <w:rPr>
          <w:bCs/>
          <w:shd w:val="clear" w:color="auto" w:fill="FFFFFF"/>
        </w:rPr>
        <w:t>“Про платіжні послуги”</w:t>
      </w:r>
      <w:r w:rsidR="005212A1" w:rsidRPr="00B919EF">
        <w:rPr>
          <w:rFonts w:eastAsiaTheme="minorEastAsia"/>
          <w:noProof/>
          <w:lang w:eastAsia="en-US"/>
        </w:rPr>
        <w:t>.</w:t>
      </w:r>
    </w:p>
    <w:p w14:paraId="7A480E9C" w14:textId="77777777" w:rsidR="00BA10FE" w:rsidRPr="00B919EF" w:rsidRDefault="00BA10FE" w:rsidP="00BA10FE">
      <w:pPr>
        <w:spacing w:before="240" w:after="240"/>
        <w:ind w:firstLine="567"/>
        <w:rPr>
          <w:rFonts w:eastAsiaTheme="minorEastAsia"/>
          <w:noProof/>
          <w:lang w:eastAsia="en-US"/>
        </w:rPr>
      </w:pPr>
    </w:p>
    <w:tbl>
      <w:tblPr>
        <w:tblW w:w="9747" w:type="dxa"/>
        <w:tblLayout w:type="fixed"/>
        <w:tblLook w:val="04A0" w:firstRow="1" w:lastRow="0" w:firstColumn="1" w:lastColumn="0" w:noHBand="0" w:noVBand="1"/>
      </w:tblPr>
      <w:tblGrid>
        <w:gridCol w:w="5495"/>
        <w:gridCol w:w="4252"/>
      </w:tblGrid>
      <w:tr w:rsidR="00B919EF" w:rsidRPr="00B919EF" w14:paraId="0494D7C5" w14:textId="77777777" w:rsidTr="0046393B">
        <w:tc>
          <w:tcPr>
            <w:tcW w:w="5495" w:type="dxa"/>
            <w:vAlign w:val="bottom"/>
          </w:tcPr>
          <w:p w14:paraId="23EA7FE4" w14:textId="77777777" w:rsidR="00DD60CC" w:rsidRPr="00B919EF" w:rsidRDefault="0046393B" w:rsidP="00BA10FE">
            <w:pPr>
              <w:tabs>
                <w:tab w:val="left" w:pos="7020"/>
                <w:tab w:val="left" w:pos="7200"/>
              </w:tabs>
              <w:autoSpaceDE w:val="0"/>
              <w:autoSpaceDN w:val="0"/>
              <w:ind w:left="-111"/>
              <w:jc w:val="left"/>
            </w:pPr>
            <w:r w:rsidRPr="00B919EF">
              <w:rPr>
                <w:lang w:eastAsia="en-US"/>
              </w:rPr>
              <w:t>Голова</w:t>
            </w:r>
          </w:p>
        </w:tc>
        <w:tc>
          <w:tcPr>
            <w:tcW w:w="4252" w:type="dxa"/>
            <w:vAlign w:val="bottom"/>
          </w:tcPr>
          <w:p w14:paraId="7639057F" w14:textId="77777777" w:rsidR="00DD60CC" w:rsidRPr="00B919EF" w:rsidRDefault="0046393B" w:rsidP="00BA10FE">
            <w:pPr>
              <w:tabs>
                <w:tab w:val="left" w:pos="7020"/>
                <w:tab w:val="left" w:pos="7200"/>
              </w:tabs>
              <w:autoSpaceDE w:val="0"/>
              <w:autoSpaceDN w:val="0"/>
              <w:ind w:left="32"/>
              <w:jc w:val="right"/>
            </w:pPr>
            <w:r w:rsidRPr="00B919EF">
              <w:rPr>
                <w:lang w:eastAsia="en-US"/>
              </w:rPr>
              <w:t>Кирило ШЕВЧЕНКО</w:t>
            </w:r>
          </w:p>
        </w:tc>
      </w:tr>
    </w:tbl>
    <w:p w14:paraId="5D265324" w14:textId="77777777" w:rsidR="008D10FD" w:rsidRPr="009974A9" w:rsidRDefault="008D10FD" w:rsidP="00BA10FE">
      <w:pPr>
        <w:rPr>
          <w:lang w:val="en-US"/>
        </w:rPr>
      </w:pPr>
    </w:p>
    <w:p w14:paraId="22507D39" w14:textId="77777777" w:rsidR="00FA508E" w:rsidRPr="00B919EF" w:rsidRDefault="00FA508E" w:rsidP="00BA10FE">
      <w:pPr>
        <w:jc w:val="left"/>
      </w:pPr>
      <w:r w:rsidRPr="00B919EF">
        <w:t>Інд.</w:t>
      </w:r>
      <w:r w:rsidRPr="00B919EF">
        <w:rPr>
          <w:sz w:val="22"/>
          <w:szCs w:val="22"/>
        </w:rPr>
        <w:t xml:space="preserve"> </w:t>
      </w:r>
      <w:r w:rsidR="0046393B" w:rsidRPr="00B919EF">
        <w:t>57</w:t>
      </w:r>
    </w:p>
    <w:p w14:paraId="3B12B562" w14:textId="77777777" w:rsidR="00AA7367" w:rsidRPr="00B919EF" w:rsidRDefault="00AA7367" w:rsidP="00BA10FE">
      <w:pPr>
        <w:jc w:val="left"/>
      </w:pPr>
    </w:p>
    <w:p w14:paraId="57C54040" w14:textId="77777777" w:rsidR="00F43D23" w:rsidRPr="00B919EF" w:rsidRDefault="009A21C7" w:rsidP="00BA10FE">
      <w:r w:rsidRPr="00B919EF">
        <w:t>Ар</w:t>
      </w:r>
      <w:r w:rsidR="00F43D23" w:rsidRPr="00B919EF">
        <w:t>куш</w:t>
      </w:r>
      <w:r w:rsidRPr="00B919EF">
        <w:t>і</w:t>
      </w:r>
      <w:r w:rsidR="00F43D23" w:rsidRPr="00B919EF">
        <w:t xml:space="preserve"> погодження дода</w:t>
      </w:r>
      <w:r w:rsidRPr="00B919EF">
        <w:t>ю</w:t>
      </w:r>
      <w:r w:rsidR="00F43D23" w:rsidRPr="00B919EF">
        <w:t xml:space="preserve">ться. </w:t>
      </w:r>
    </w:p>
    <w:p w14:paraId="453EB450" w14:textId="77777777" w:rsidR="00F43D23" w:rsidRPr="00B919EF" w:rsidRDefault="00F43D23" w:rsidP="0046393B">
      <w:pPr>
        <w:sectPr w:rsidR="00F43D23" w:rsidRPr="00B919EF" w:rsidSect="009974A9">
          <w:headerReference w:type="default" r:id="rId14"/>
          <w:footerReference w:type="first" r:id="rId15"/>
          <w:pgSz w:w="11906" w:h="16838" w:code="9"/>
          <w:pgMar w:top="567" w:right="567" w:bottom="1701" w:left="1701" w:header="284" w:footer="709" w:gutter="0"/>
          <w:cols w:space="708"/>
          <w:titlePg/>
          <w:docGrid w:linePitch="381"/>
        </w:sectPr>
      </w:pPr>
    </w:p>
    <w:p w14:paraId="11982B78" w14:textId="77777777" w:rsidR="0046393B" w:rsidRPr="00BA10FE" w:rsidRDefault="0046393B" w:rsidP="00BA4E75">
      <w:pPr>
        <w:pStyle w:val="3"/>
        <w:keepNext w:val="0"/>
        <w:ind w:left="5761"/>
        <w:jc w:val="left"/>
      </w:pPr>
      <w:r w:rsidRPr="00BA10FE">
        <w:lastRenderedPageBreak/>
        <w:t>ЗАТВЕРДЖЕНО</w:t>
      </w:r>
    </w:p>
    <w:p w14:paraId="15C85C3C" w14:textId="77777777" w:rsidR="0046393B" w:rsidRPr="00BA10FE" w:rsidRDefault="0046393B" w:rsidP="004A6910">
      <w:pPr>
        <w:pStyle w:val="3"/>
        <w:keepNext w:val="0"/>
        <w:ind w:left="5761"/>
        <w:jc w:val="both"/>
      </w:pPr>
      <w:r w:rsidRPr="00BA10FE">
        <w:t>Постанова Правління</w:t>
      </w:r>
    </w:p>
    <w:p w14:paraId="428721C5" w14:textId="77777777" w:rsidR="0046393B" w:rsidRDefault="0046393B" w:rsidP="00BA4E75">
      <w:pPr>
        <w:ind w:left="5761"/>
      </w:pPr>
      <w:r w:rsidRPr="00BA10FE">
        <w:t>Національного банку України</w:t>
      </w:r>
    </w:p>
    <w:p w14:paraId="54798876" w14:textId="638711CD" w:rsidR="00D71C9B" w:rsidRPr="00BA10FE" w:rsidRDefault="00D71C9B" w:rsidP="00BA4E75">
      <w:pPr>
        <w:ind w:left="5761"/>
      </w:pPr>
      <w:r>
        <w:t>29 липня 2022 року № 162</w:t>
      </w:r>
    </w:p>
    <w:p w14:paraId="55275057" w14:textId="77777777" w:rsidR="0046393B" w:rsidRPr="00B919EF" w:rsidRDefault="0046393B" w:rsidP="00FA115B">
      <w:pPr>
        <w:ind w:firstLine="709"/>
      </w:pPr>
    </w:p>
    <w:p w14:paraId="60444A22" w14:textId="77777777" w:rsidR="00A74D61" w:rsidRPr="00B919EF" w:rsidRDefault="00A74D61" w:rsidP="00FA115B">
      <w:pPr>
        <w:ind w:firstLine="709"/>
        <w:jc w:val="left"/>
      </w:pPr>
    </w:p>
    <w:p w14:paraId="36DCD8FD" w14:textId="77777777" w:rsidR="00A74D61" w:rsidRPr="00B919EF" w:rsidRDefault="00A74D61" w:rsidP="00FA115B">
      <w:pPr>
        <w:ind w:firstLine="709"/>
        <w:jc w:val="left"/>
      </w:pPr>
    </w:p>
    <w:p w14:paraId="517D2532" w14:textId="77777777" w:rsidR="00A74D61" w:rsidRPr="00B919EF" w:rsidRDefault="00A74D61" w:rsidP="00FA115B">
      <w:pPr>
        <w:ind w:firstLine="709"/>
        <w:jc w:val="left"/>
      </w:pPr>
    </w:p>
    <w:p w14:paraId="4908CD59" w14:textId="77777777" w:rsidR="0046393B" w:rsidRPr="00BA10FE" w:rsidRDefault="004A6910" w:rsidP="00965D11">
      <w:pPr>
        <w:ind w:firstLine="567"/>
        <w:jc w:val="center"/>
      </w:pPr>
      <w:r w:rsidRPr="00BA10FE">
        <w:t>Ін</w:t>
      </w:r>
      <w:r w:rsidR="00735288" w:rsidRPr="00BA10FE">
        <w:t>струкція про порядок відкриття та</w:t>
      </w:r>
      <w:r w:rsidRPr="00BA10FE">
        <w:t xml:space="preserve"> закриття рахунків </w:t>
      </w:r>
      <w:r w:rsidR="00752064" w:rsidRPr="00BA10FE">
        <w:t xml:space="preserve">користувачам </w:t>
      </w:r>
      <w:r w:rsidRPr="00BA10FE">
        <w:t>надавачами платіжних послуг</w:t>
      </w:r>
      <w:r w:rsidR="00804256" w:rsidRPr="00BA10FE">
        <w:t xml:space="preserve"> з обслуговування рахунків </w:t>
      </w:r>
    </w:p>
    <w:p w14:paraId="71BAB588" w14:textId="77777777" w:rsidR="00A74D61" w:rsidRPr="00BA10FE" w:rsidRDefault="00A74D61" w:rsidP="00965D11">
      <w:pPr>
        <w:ind w:firstLine="567"/>
        <w:jc w:val="center"/>
      </w:pPr>
    </w:p>
    <w:p w14:paraId="22D31952" w14:textId="77777777" w:rsidR="004A6910" w:rsidRPr="00BA10FE" w:rsidRDefault="004A6910" w:rsidP="00965D11">
      <w:pPr>
        <w:pStyle w:val="3"/>
        <w:ind w:firstLine="567"/>
        <w:rPr>
          <w:rFonts w:eastAsia="Times New Roman"/>
          <w:b/>
        </w:rPr>
      </w:pPr>
      <w:r w:rsidRPr="00BA10FE">
        <w:rPr>
          <w:rFonts w:eastAsia="Times New Roman"/>
        </w:rPr>
        <w:t>I. Загальні положення</w:t>
      </w:r>
    </w:p>
    <w:p w14:paraId="177F1C75" w14:textId="77777777" w:rsidR="004A6910" w:rsidRPr="00B21016" w:rsidRDefault="004A6910" w:rsidP="004A6910">
      <w:pPr>
        <w:pStyle w:val="3"/>
        <w:ind w:firstLine="709"/>
        <w:rPr>
          <w:rFonts w:eastAsia="Times New Roman"/>
        </w:rPr>
      </w:pPr>
    </w:p>
    <w:p w14:paraId="02737ACA"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Ця Інструкція розроблен</w:t>
      </w:r>
      <w:r w:rsidR="00391065" w:rsidRPr="00BA10FE">
        <w:rPr>
          <w:sz w:val="28"/>
          <w:szCs w:val="28"/>
        </w:rPr>
        <w:t xml:space="preserve">а відповідно до Законів України </w:t>
      </w:r>
      <w:r w:rsidRPr="00BA10FE">
        <w:rPr>
          <w:sz w:val="28"/>
          <w:szCs w:val="28"/>
        </w:rPr>
        <w:t>“Про банки і банківську діяльність”, “Про платіжні послуги”</w:t>
      </w:r>
      <w:r w:rsidR="00D51C61" w:rsidRPr="00BA10FE">
        <w:rPr>
          <w:sz w:val="28"/>
          <w:szCs w:val="28"/>
        </w:rPr>
        <w:t xml:space="preserve"> </w:t>
      </w:r>
      <w:r w:rsidR="00397E10" w:rsidRPr="00BA10FE">
        <w:rPr>
          <w:sz w:val="28"/>
          <w:szCs w:val="28"/>
        </w:rPr>
        <w:t>(далі – Закон)</w:t>
      </w:r>
      <w:r w:rsidR="00A454CC" w:rsidRPr="00BA10FE">
        <w:rPr>
          <w:sz w:val="28"/>
          <w:szCs w:val="28"/>
        </w:rPr>
        <w:t xml:space="preserve"> та</w:t>
      </w:r>
      <w:r w:rsidR="00397E10" w:rsidRPr="00BA10FE">
        <w:rPr>
          <w:sz w:val="28"/>
          <w:szCs w:val="28"/>
        </w:rPr>
        <w:t xml:space="preserve"> </w:t>
      </w:r>
      <w:r w:rsidRPr="00BA10FE">
        <w:rPr>
          <w:sz w:val="28"/>
          <w:szCs w:val="28"/>
        </w:rPr>
        <w:t>іншого законодавства України.</w:t>
      </w:r>
    </w:p>
    <w:p w14:paraId="233A5966" w14:textId="77777777" w:rsidR="004A6910" w:rsidRPr="00BA10FE" w:rsidRDefault="004A6910" w:rsidP="00BA10FE">
      <w:pPr>
        <w:pStyle w:val="af6"/>
        <w:spacing w:before="0" w:beforeAutospacing="0" w:after="0" w:afterAutospacing="0"/>
        <w:ind w:firstLine="567"/>
        <w:jc w:val="both"/>
        <w:rPr>
          <w:sz w:val="28"/>
          <w:szCs w:val="28"/>
        </w:rPr>
      </w:pPr>
    </w:p>
    <w:p w14:paraId="10845283" w14:textId="285A53E9"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w:t>
      </w:r>
      <w:r w:rsidR="00660E2D" w:rsidRPr="00BA10FE">
        <w:rPr>
          <w:sz w:val="28"/>
          <w:szCs w:val="28"/>
        </w:rPr>
        <w:t xml:space="preserve">Ця </w:t>
      </w:r>
      <w:r w:rsidRPr="00BA10FE">
        <w:rPr>
          <w:sz w:val="28"/>
          <w:szCs w:val="28"/>
        </w:rPr>
        <w:t>Інструкція регулює</w:t>
      </w:r>
      <w:r w:rsidR="00391065" w:rsidRPr="00BA10FE">
        <w:rPr>
          <w:sz w:val="28"/>
          <w:szCs w:val="28"/>
        </w:rPr>
        <w:t xml:space="preserve"> </w:t>
      </w:r>
      <w:r w:rsidR="00735288" w:rsidRPr="00BA10FE">
        <w:rPr>
          <w:sz w:val="28"/>
          <w:szCs w:val="28"/>
        </w:rPr>
        <w:t xml:space="preserve">порядок відкриття та закриття рахунків </w:t>
      </w:r>
      <w:r w:rsidR="00752064" w:rsidRPr="00BA10FE">
        <w:rPr>
          <w:sz w:val="28"/>
          <w:szCs w:val="28"/>
        </w:rPr>
        <w:t xml:space="preserve">користувачам </w:t>
      </w:r>
      <w:r w:rsidR="00735288" w:rsidRPr="00BA10FE">
        <w:rPr>
          <w:sz w:val="28"/>
          <w:szCs w:val="28"/>
        </w:rPr>
        <w:t>надавачами платіжних послуг з обслуговування рахунків</w:t>
      </w:r>
      <w:r w:rsidR="00752064" w:rsidRPr="00BA10FE">
        <w:rPr>
          <w:sz w:val="28"/>
          <w:szCs w:val="28"/>
        </w:rPr>
        <w:t xml:space="preserve"> </w:t>
      </w:r>
      <w:r w:rsidR="00F53145" w:rsidRPr="00BA10FE">
        <w:rPr>
          <w:sz w:val="28"/>
          <w:szCs w:val="28"/>
        </w:rPr>
        <w:t>(далі – надавач платіжних послуг)</w:t>
      </w:r>
      <w:r w:rsidR="008C6C4D" w:rsidRPr="00BA10FE">
        <w:rPr>
          <w:sz w:val="28"/>
          <w:szCs w:val="28"/>
        </w:rPr>
        <w:t xml:space="preserve"> </w:t>
      </w:r>
      <w:r w:rsidR="00752064" w:rsidRPr="00BA10FE">
        <w:rPr>
          <w:sz w:val="28"/>
          <w:szCs w:val="28"/>
        </w:rPr>
        <w:t xml:space="preserve">та особливості здійснення </w:t>
      </w:r>
      <w:r w:rsidR="00AE5647" w:rsidRPr="00BA10FE">
        <w:rPr>
          <w:sz w:val="28"/>
          <w:szCs w:val="28"/>
        </w:rPr>
        <w:t xml:space="preserve">платіжних </w:t>
      </w:r>
      <w:r w:rsidR="009B01F6" w:rsidRPr="00BA10FE">
        <w:rPr>
          <w:sz w:val="28"/>
          <w:szCs w:val="28"/>
        </w:rPr>
        <w:t xml:space="preserve">операцій </w:t>
      </w:r>
      <w:r w:rsidR="00752064" w:rsidRPr="00BA10FE">
        <w:rPr>
          <w:sz w:val="28"/>
          <w:szCs w:val="28"/>
        </w:rPr>
        <w:t>за окремими рахунками користувачів, що відкриваються відповідно до законів України</w:t>
      </w:r>
      <w:r w:rsidR="00735288" w:rsidRPr="00BA10FE">
        <w:rPr>
          <w:sz w:val="28"/>
          <w:szCs w:val="28"/>
        </w:rPr>
        <w:t>.</w:t>
      </w:r>
    </w:p>
    <w:p w14:paraId="3F5E1566" w14:textId="77777777" w:rsidR="00D935F6" w:rsidRPr="00BA10FE" w:rsidRDefault="00D935F6" w:rsidP="00BA10FE">
      <w:pPr>
        <w:pStyle w:val="af6"/>
        <w:spacing w:before="0" w:beforeAutospacing="0" w:after="0" w:afterAutospacing="0"/>
        <w:ind w:firstLine="567"/>
        <w:jc w:val="both"/>
        <w:rPr>
          <w:sz w:val="28"/>
          <w:szCs w:val="28"/>
        </w:rPr>
      </w:pPr>
    </w:p>
    <w:p w14:paraId="1767D189" w14:textId="5C0919A2" w:rsidR="00752064" w:rsidRPr="00BA10FE" w:rsidRDefault="00752064" w:rsidP="00BA10FE">
      <w:pPr>
        <w:pStyle w:val="af6"/>
        <w:spacing w:before="0" w:beforeAutospacing="0" w:after="0" w:afterAutospacing="0"/>
        <w:ind w:firstLine="567"/>
        <w:jc w:val="both"/>
        <w:rPr>
          <w:sz w:val="28"/>
          <w:szCs w:val="28"/>
        </w:rPr>
      </w:pPr>
      <w:r w:rsidRPr="00BA10FE">
        <w:rPr>
          <w:sz w:val="28"/>
          <w:szCs w:val="28"/>
        </w:rPr>
        <w:t xml:space="preserve">3. </w:t>
      </w:r>
      <w:r w:rsidR="002264F8" w:rsidRPr="00BA10FE">
        <w:rPr>
          <w:sz w:val="28"/>
          <w:szCs w:val="28"/>
        </w:rPr>
        <w:t xml:space="preserve">Терміни </w:t>
      </w:r>
      <w:r w:rsidR="00E96682">
        <w:rPr>
          <w:sz w:val="28"/>
          <w:szCs w:val="28"/>
        </w:rPr>
        <w:t>в</w:t>
      </w:r>
      <w:r w:rsidRPr="00BA10FE">
        <w:rPr>
          <w:sz w:val="28"/>
          <w:szCs w:val="28"/>
        </w:rPr>
        <w:t xml:space="preserve"> цій Інструкції вживаються в такому значенні:</w:t>
      </w:r>
    </w:p>
    <w:p w14:paraId="04DE2254" w14:textId="77777777" w:rsidR="00752064" w:rsidRPr="00BA10FE" w:rsidRDefault="00752064" w:rsidP="00BA10FE">
      <w:pPr>
        <w:pStyle w:val="af6"/>
        <w:spacing w:before="0" w:beforeAutospacing="0" w:after="0" w:afterAutospacing="0"/>
        <w:ind w:firstLine="567"/>
        <w:jc w:val="both"/>
        <w:rPr>
          <w:sz w:val="28"/>
          <w:szCs w:val="28"/>
        </w:rPr>
      </w:pPr>
    </w:p>
    <w:p w14:paraId="58D7B4C6" w14:textId="64294A12" w:rsidR="00752064" w:rsidRPr="00BA10FE" w:rsidRDefault="00752064" w:rsidP="00BA10FE">
      <w:pPr>
        <w:pStyle w:val="af6"/>
        <w:spacing w:before="0" w:beforeAutospacing="0" w:after="0" w:afterAutospacing="0"/>
        <w:ind w:firstLine="567"/>
        <w:jc w:val="both"/>
        <w:rPr>
          <w:sz w:val="28"/>
          <w:szCs w:val="28"/>
        </w:rPr>
      </w:pPr>
      <w:r w:rsidRPr="00BA10FE">
        <w:rPr>
          <w:sz w:val="28"/>
          <w:szCs w:val="28"/>
        </w:rPr>
        <w:t xml:space="preserve">1) банк-кореспондент </w:t>
      </w:r>
      <w:r w:rsidR="004329AC">
        <w:rPr>
          <w:sz w:val="28"/>
          <w:szCs w:val="28"/>
        </w:rPr>
        <w:t>–</w:t>
      </w:r>
      <w:r w:rsidRPr="00BA10FE">
        <w:rPr>
          <w:sz w:val="28"/>
          <w:szCs w:val="28"/>
        </w:rPr>
        <w:t xml:space="preserve"> банк, філія іноземного банку</w:t>
      </w:r>
      <w:r w:rsidR="008C6C4D" w:rsidRPr="00BA10FE">
        <w:rPr>
          <w:sz w:val="28"/>
          <w:szCs w:val="28"/>
        </w:rPr>
        <w:t xml:space="preserve"> в Україні</w:t>
      </w:r>
      <w:r w:rsidRPr="00BA10FE">
        <w:rPr>
          <w:sz w:val="28"/>
          <w:szCs w:val="28"/>
        </w:rPr>
        <w:t>, що на підставі договору та в порядку, установленому Національним банком</w:t>
      </w:r>
      <w:r w:rsidR="004329AC">
        <w:rPr>
          <w:sz w:val="28"/>
          <w:szCs w:val="28"/>
        </w:rPr>
        <w:t xml:space="preserve"> України (далі – Національний банк)</w:t>
      </w:r>
      <w:r w:rsidRPr="00BA10FE">
        <w:rPr>
          <w:sz w:val="28"/>
          <w:szCs w:val="28"/>
        </w:rPr>
        <w:t>, відкриває в іншому банку кореспондентський рахунок;</w:t>
      </w:r>
    </w:p>
    <w:p w14:paraId="663EFBF9" w14:textId="77777777" w:rsidR="00752064" w:rsidRPr="00BA10FE" w:rsidRDefault="00752064" w:rsidP="00BA10FE">
      <w:pPr>
        <w:pStyle w:val="af6"/>
        <w:spacing w:before="0" w:beforeAutospacing="0" w:after="0" w:afterAutospacing="0"/>
        <w:ind w:firstLine="567"/>
        <w:jc w:val="both"/>
        <w:rPr>
          <w:sz w:val="28"/>
          <w:szCs w:val="28"/>
        </w:rPr>
      </w:pPr>
    </w:p>
    <w:p w14:paraId="19557CD1" w14:textId="0AE5C737" w:rsidR="00752064" w:rsidRPr="00BA10FE" w:rsidRDefault="00752064" w:rsidP="00BA10FE">
      <w:pPr>
        <w:pStyle w:val="af6"/>
        <w:spacing w:before="0" w:beforeAutospacing="0" w:after="0" w:afterAutospacing="0"/>
        <w:ind w:firstLine="567"/>
        <w:jc w:val="both"/>
        <w:rPr>
          <w:sz w:val="28"/>
          <w:szCs w:val="28"/>
        </w:rPr>
      </w:pPr>
      <w:r w:rsidRPr="00BA10FE">
        <w:rPr>
          <w:sz w:val="28"/>
          <w:szCs w:val="28"/>
        </w:rPr>
        <w:t xml:space="preserve">2) відокремлений підрозділ </w:t>
      </w:r>
      <w:r w:rsidR="004329AC">
        <w:rPr>
          <w:sz w:val="28"/>
          <w:szCs w:val="28"/>
        </w:rPr>
        <w:t>–</w:t>
      </w:r>
      <w:r w:rsidRPr="00BA10FE">
        <w:rPr>
          <w:sz w:val="28"/>
          <w:szCs w:val="28"/>
        </w:rPr>
        <w:t xml:space="preserve"> філія, відділення, представництво або інший відокремлений підрозділ, що не має статусу юридичної особи і здійснює свою діяльність від імені юридичної особи-резидента;</w:t>
      </w:r>
    </w:p>
    <w:p w14:paraId="7FA20CFA" w14:textId="77777777" w:rsidR="00951BFB" w:rsidRPr="00BA10FE" w:rsidRDefault="00951BFB" w:rsidP="00BA10FE">
      <w:pPr>
        <w:pStyle w:val="af6"/>
        <w:spacing w:before="0" w:beforeAutospacing="0" w:after="0" w:afterAutospacing="0"/>
        <w:ind w:firstLine="567"/>
        <w:jc w:val="both"/>
        <w:rPr>
          <w:sz w:val="28"/>
          <w:szCs w:val="28"/>
        </w:rPr>
      </w:pPr>
    </w:p>
    <w:p w14:paraId="06D8D5B9" w14:textId="6D8E1CC7" w:rsidR="00951BFB" w:rsidRPr="00BA10FE" w:rsidRDefault="00951BFB" w:rsidP="00BA10FE">
      <w:pPr>
        <w:pStyle w:val="af6"/>
        <w:spacing w:before="0" w:beforeAutospacing="0" w:after="0" w:afterAutospacing="0"/>
        <w:ind w:firstLine="567"/>
        <w:jc w:val="both"/>
        <w:rPr>
          <w:sz w:val="28"/>
          <w:szCs w:val="28"/>
        </w:rPr>
      </w:pPr>
      <w:r w:rsidRPr="00BA10FE">
        <w:rPr>
          <w:sz w:val="28"/>
          <w:szCs w:val="28"/>
        </w:rPr>
        <w:t>3) відокремлений підрозділ юридичної особи</w:t>
      </w:r>
      <w:r w:rsidR="003A0F1A">
        <w:rPr>
          <w:sz w:val="28"/>
          <w:szCs w:val="28"/>
        </w:rPr>
        <w:t>-</w:t>
      </w:r>
      <w:r w:rsidRPr="00BA10FE">
        <w:rPr>
          <w:sz w:val="28"/>
          <w:szCs w:val="28"/>
        </w:rPr>
        <w:t>нерезидента –</w:t>
      </w:r>
      <w:r w:rsidR="00451DE6" w:rsidRPr="00BA10FE">
        <w:rPr>
          <w:sz w:val="28"/>
          <w:szCs w:val="28"/>
        </w:rPr>
        <w:t xml:space="preserve"> філі</w:t>
      </w:r>
      <w:r w:rsidR="005A599C" w:rsidRPr="00BA10FE">
        <w:rPr>
          <w:sz w:val="28"/>
          <w:szCs w:val="28"/>
        </w:rPr>
        <w:t>я</w:t>
      </w:r>
      <w:r w:rsidR="00451DE6" w:rsidRPr="00BA10FE">
        <w:rPr>
          <w:sz w:val="28"/>
          <w:szCs w:val="28"/>
        </w:rPr>
        <w:t>, представництв</w:t>
      </w:r>
      <w:r w:rsidR="005A599C" w:rsidRPr="00BA10FE">
        <w:rPr>
          <w:sz w:val="28"/>
          <w:szCs w:val="28"/>
        </w:rPr>
        <w:t>о</w:t>
      </w:r>
      <w:r w:rsidR="00451DE6" w:rsidRPr="00BA10FE">
        <w:rPr>
          <w:sz w:val="28"/>
          <w:szCs w:val="28"/>
        </w:rPr>
        <w:t xml:space="preserve"> або інший</w:t>
      </w:r>
      <w:r w:rsidRPr="00BA10FE">
        <w:rPr>
          <w:sz w:val="28"/>
          <w:szCs w:val="28"/>
        </w:rPr>
        <w:t xml:space="preserve"> </w:t>
      </w:r>
      <w:r w:rsidR="00BA4180" w:rsidRPr="00BA10FE">
        <w:rPr>
          <w:sz w:val="28"/>
          <w:szCs w:val="28"/>
        </w:rPr>
        <w:t>відокремлений підрозділ юридичної особи</w:t>
      </w:r>
      <w:r w:rsidR="003A0F1A">
        <w:rPr>
          <w:sz w:val="28"/>
          <w:szCs w:val="28"/>
        </w:rPr>
        <w:t>-</w:t>
      </w:r>
      <w:r w:rsidR="00BA4180" w:rsidRPr="00BA10FE">
        <w:rPr>
          <w:sz w:val="28"/>
          <w:szCs w:val="28"/>
        </w:rPr>
        <w:t>нерезидента, який здійснює підприємницьку діяльність на території України від імені юридичної особи</w:t>
      </w:r>
      <w:r w:rsidR="003A0F1A">
        <w:rPr>
          <w:sz w:val="28"/>
          <w:szCs w:val="28"/>
        </w:rPr>
        <w:t>-</w:t>
      </w:r>
      <w:r w:rsidR="00BA4180" w:rsidRPr="00BA10FE">
        <w:rPr>
          <w:sz w:val="28"/>
          <w:szCs w:val="28"/>
        </w:rPr>
        <w:t>нерезидента;</w:t>
      </w:r>
    </w:p>
    <w:p w14:paraId="478BDA45" w14:textId="77777777" w:rsidR="00BA4180" w:rsidRPr="00BA10FE" w:rsidRDefault="00BA4180" w:rsidP="00BA10FE">
      <w:pPr>
        <w:pStyle w:val="af6"/>
        <w:spacing w:before="0" w:beforeAutospacing="0" w:after="0" w:afterAutospacing="0"/>
        <w:ind w:firstLine="567"/>
        <w:jc w:val="both"/>
        <w:rPr>
          <w:sz w:val="28"/>
          <w:szCs w:val="28"/>
        </w:rPr>
      </w:pPr>
    </w:p>
    <w:p w14:paraId="5B416E85" w14:textId="77777777" w:rsidR="00752064" w:rsidRPr="00BA10FE" w:rsidRDefault="00BA4180" w:rsidP="00BA10FE">
      <w:pPr>
        <w:pStyle w:val="af6"/>
        <w:spacing w:before="0" w:beforeAutospacing="0" w:after="0" w:afterAutospacing="0"/>
        <w:ind w:firstLine="567"/>
        <w:jc w:val="both"/>
        <w:rPr>
          <w:sz w:val="28"/>
          <w:szCs w:val="28"/>
        </w:rPr>
      </w:pPr>
      <w:r w:rsidRPr="00BA10FE">
        <w:rPr>
          <w:sz w:val="28"/>
          <w:szCs w:val="28"/>
        </w:rPr>
        <w:t>4</w:t>
      </w:r>
      <w:r w:rsidR="00752064" w:rsidRPr="00BA10FE">
        <w:rPr>
          <w:sz w:val="28"/>
          <w:szCs w:val="28"/>
        </w:rPr>
        <w:t xml:space="preserve">) </w:t>
      </w:r>
      <w:r w:rsidR="00D51C61" w:rsidRPr="00BA10FE">
        <w:rPr>
          <w:sz w:val="28"/>
          <w:szCs w:val="28"/>
        </w:rPr>
        <w:t xml:space="preserve">вкладний (депозитний) рахунок – рахунок, що відкривається банком клієнту на договірній основі для зберігання коштів, що передаються клієнтом банку на встановлений строк </w:t>
      </w:r>
      <w:r w:rsidR="00006CA6" w:rsidRPr="00BA10FE">
        <w:rPr>
          <w:sz w:val="28"/>
          <w:szCs w:val="28"/>
        </w:rPr>
        <w:t xml:space="preserve">або без зазначення такого строку </w:t>
      </w:r>
      <w:r w:rsidR="00D51C61" w:rsidRPr="00BA10FE">
        <w:rPr>
          <w:sz w:val="28"/>
          <w:szCs w:val="28"/>
        </w:rPr>
        <w:t xml:space="preserve">під визначений процент (дохід) </w:t>
      </w:r>
      <w:r w:rsidR="00195D37" w:rsidRPr="00BA10FE">
        <w:rPr>
          <w:sz w:val="28"/>
          <w:szCs w:val="28"/>
        </w:rPr>
        <w:t>і підлягають поверненню відповідно до умов договору</w:t>
      </w:r>
      <w:r w:rsidR="00752064" w:rsidRPr="00BA10FE">
        <w:rPr>
          <w:sz w:val="28"/>
          <w:szCs w:val="28"/>
        </w:rPr>
        <w:t>.</w:t>
      </w:r>
    </w:p>
    <w:p w14:paraId="7839BBE8" w14:textId="77777777" w:rsidR="00752064" w:rsidRPr="00BA10FE" w:rsidRDefault="00752064" w:rsidP="00BA10FE">
      <w:pPr>
        <w:pStyle w:val="af6"/>
        <w:spacing w:before="0" w:beforeAutospacing="0" w:after="0" w:afterAutospacing="0"/>
        <w:ind w:firstLine="567"/>
        <w:jc w:val="both"/>
        <w:rPr>
          <w:sz w:val="28"/>
          <w:szCs w:val="28"/>
        </w:rPr>
      </w:pPr>
      <w:r w:rsidRPr="00BA10FE">
        <w:rPr>
          <w:sz w:val="28"/>
          <w:szCs w:val="28"/>
        </w:rPr>
        <w:t xml:space="preserve">До вкладних (депозитних) рахунків також належать пенсійні депозитні рахунки, що відкриваються фізичним особам відповідно до Закону України </w:t>
      </w:r>
      <w:r w:rsidR="008D6365" w:rsidRPr="00BA10FE">
        <w:rPr>
          <w:sz w:val="28"/>
          <w:szCs w:val="28"/>
          <w:lang w:val="ru-RU"/>
        </w:rPr>
        <w:t>“</w:t>
      </w:r>
      <w:r w:rsidRPr="00BA10FE">
        <w:rPr>
          <w:sz w:val="28"/>
          <w:szCs w:val="28"/>
        </w:rPr>
        <w:t>Про недержавне пенсійне забезпечення</w:t>
      </w:r>
      <w:r w:rsidR="008D6365" w:rsidRPr="00BA10FE">
        <w:rPr>
          <w:sz w:val="28"/>
          <w:szCs w:val="28"/>
          <w:lang w:val="ru-RU"/>
        </w:rPr>
        <w:t>”</w:t>
      </w:r>
      <w:r w:rsidRPr="00BA10FE">
        <w:rPr>
          <w:sz w:val="28"/>
          <w:szCs w:val="28"/>
        </w:rPr>
        <w:t xml:space="preserve"> для накопичення заощаджень на виплату пенсії;</w:t>
      </w:r>
    </w:p>
    <w:p w14:paraId="59EA9A15" w14:textId="77777777" w:rsidR="007A164B" w:rsidRPr="00BA10FE" w:rsidRDefault="007A164B" w:rsidP="00BA10FE">
      <w:pPr>
        <w:pStyle w:val="af6"/>
        <w:spacing w:before="0" w:beforeAutospacing="0" w:after="0" w:afterAutospacing="0"/>
        <w:ind w:firstLine="567"/>
        <w:jc w:val="both"/>
        <w:rPr>
          <w:sz w:val="28"/>
          <w:szCs w:val="28"/>
        </w:rPr>
      </w:pPr>
    </w:p>
    <w:p w14:paraId="1825F990" w14:textId="25F238B7" w:rsidR="007A164B" w:rsidRPr="00BA10FE" w:rsidRDefault="007A164B" w:rsidP="00BA10FE">
      <w:pPr>
        <w:pStyle w:val="af6"/>
        <w:spacing w:before="0" w:beforeAutospacing="0" w:after="0" w:afterAutospacing="0"/>
        <w:ind w:firstLine="567"/>
        <w:jc w:val="both"/>
        <w:rPr>
          <w:sz w:val="28"/>
          <w:szCs w:val="28"/>
        </w:rPr>
      </w:pPr>
      <w:r w:rsidRPr="00BA10FE">
        <w:rPr>
          <w:sz w:val="28"/>
          <w:szCs w:val="28"/>
        </w:rPr>
        <w:t xml:space="preserve">5) документ </w:t>
      </w:r>
      <w:r w:rsidR="00E96682">
        <w:rPr>
          <w:sz w:val="28"/>
          <w:szCs w:val="28"/>
        </w:rPr>
        <w:t>і</w:t>
      </w:r>
      <w:r w:rsidRPr="00BA10FE">
        <w:rPr>
          <w:sz w:val="28"/>
          <w:szCs w:val="28"/>
        </w:rPr>
        <w:t xml:space="preserve">з </w:t>
      </w:r>
      <w:r w:rsidR="002A530A" w:rsidRPr="00BA10FE">
        <w:rPr>
          <w:sz w:val="28"/>
          <w:szCs w:val="28"/>
        </w:rPr>
        <w:t xml:space="preserve">реєстраційним номером облікової картки платника податків (далі – документ </w:t>
      </w:r>
      <w:r w:rsidR="00E96682">
        <w:rPr>
          <w:sz w:val="28"/>
          <w:szCs w:val="28"/>
        </w:rPr>
        <w:t>і</w:t>
      </w:r>
      <w:r w:rsidR="002A530A" w:rsidRPr="00BA10FE">
        <w:rPr>
          <w:sz w:val="28"/>
          <w:szCs w:val="28"/>
        </w:rPr>
        <w:t xml:space="preserve">з </w:t>
      </w:r>
      <w:r w:rsidRPr="00BA10FE">
        <w:rPr>
          <w:sz w:val="28"/>
          <w:szCs w:val="28"/>
        </w:rPr>
        <w:t>РНОКПП</w:t>
      </w:r>
      <w:r w:rsidR="002A530A" w:rsidRPr="00BA10FE">
        <w:rPr>
          <w:sz w:val="28"/>
          <w:szCs w:val="28"/>
        </w:rPr>
        <w:t xml:space="preserve">) – </w:t>
      </w:r>
      <w:r w:rsidRPr="00BA10FE">
        <w:rPr>
          <w:sz w:val="28"/>
          <w:szCs w:val="28"/>
        </w:rPr>
        <w:t>документ, виданий відповідним контролюючим органом, що засвідчує реєстрацію</w:t>
      </w:r>
      <w:r w:rsidR="00E96682">
        <w:rPr>
          <w:sz w:val="28"/>
          <w:szCs w:val="28"/>
        </w:rPr>
        <w:t xml:space="preserve"> фізичної особи</w:t>
      </w:r>
      <w:r w:rsidRPr="00BA10FE">
        <w:rPr>
          <w:sz w:val="28"/>
          <w:szCs w:val="28"/>
        </w:rPr>
        <w:t xml:space="preserve"> в Державному реєстрі фізичних осіб </w:t>
      </w:r>
      <w:r w:rsidR="00E96682">
        <w:rPr>
          <w:sz w:val="28"/>
          <w:szCs w:val="28"/>
        </w:rPr>
        <w:t>–</w:t>
      </w:r>
      <w:r w:rsidRPr="00BA10FE">
        <w:rPr>
          <w:sz w:val="28"/>
          <w:szCs w:val="28"/>
        </w:rPr>
        <w:t xml:space="preserve"> платників податків;</w:t>
      </w:r>
    </w:p>
    <w:p w14:paraId="03E3CC4D" w14:textId="77777777" w:rsidR="009E5A07" w:rsidRPr="00BA10FE" w:rsidRDefault="009E5A07" w:rsidP="00BA10FE">
      <w:pPr>
        <w:pStyle w:val="af6"/>
        <w:spacing w:before="0" w:beforeAutospacing="0" w:after="0" w:afterAutospacing="0"/>
        <w:ind w:firstLine="567"/>
        <w:jc w:val="both"/>
        <w:rPr>
          <w:sz w:val="28"/>
          <w:szCs w:val="28"/>
        </w:rPr>
      </w:pPr>
    </w:p>
    <w:p w14:paraId="55216849" w14:textId="77777777" w:rsidR="00752064" w:rsidRPr="00BA10FE" w:rsidRDefault="00FA5C03" w:rsidP="00BA10FE">
      <w:pPr>
        <w:pStyle w:val="af6"/>
        <w:spacing w:before="0" w:beforeAutospacing="0" w:after="0" w:afterAutospacing="0"/>
        <w:ind w:firstLine="567"/>
        <w:jc w:val="both"/>
        <w:rPr>
          <w:sz w:val="28"/>
          <w:szCs w:val="28"/>
        </w:rPr>
      </w:pPr>
      <w:r w:rsidRPr="00BA10FE">
        <w:rPr>
          <w:sz w:val="28"/>
          <w:szCs w:val="28"/>
        </w:rPr>
        <w:t>6</w:t>
      </w:r>
      <w:r w:rsidR="00752064" w:rsidRPr="00BA10FE">
        <w:rPr>
          <w:sz w:val="28"/>
          <w:szCs w:val="28"/>
        </w:rPr>
        <w:t xml:space="preserve">) </w:t>
      </w:r>
      <w:r w:rsidR="00D51C61" w:rsidRPr="00BA10FE">
        <w:rPr>
          <w:sz w:val="28"/>
          <w:szCs w:val="28"/>
        </w:rPr>
        <w:t>кореспондентський рахунок – рахунок, що відкривається банком іншому банку</w:t>
      </w:r>
      <w:r w:rsidR="00FD5434" w:rsidRPr="00BA10FE">
        <w:rPr>
          <w:sz w:val="28"/>
          <w:szCs w:val="28"/>
        </w:rPr>
        <w:t>, філії іноземного банку</w:t>
      </w:r>
      <w:r w:rsidR="00E41EFB" w:rsidRPr="00BA10FE">
        <w:rPr>
          <w:sz w:val="28"/>
          <w:szCs w:val="28"/>
        </w:rPr>
        <w:t xml:space="preserve"> в Україні</w:t>
      </w:r>
      <w:r w:rsidR="00D51C61" w:rsidRPr="00BA10FE">
        <w:rPr>
          <w:sz w:val="28"/>
          <w:szCs w:val="28"/>
        </w:rPr>
        <w:t xml:space="preserve"> для виконання міжбанківських платіжних операцій</w:t>
      </w:r>
      <w:r w:rsidR="00752064" w:rsidRPr="00BA10FE">
        <w:rPr>
          <w:sz w:val="28"/>
          <w:szCs w:val="28"/>
        </w:rPr>
        <w:t>;</w:t>
      </w:r>
    </w:p>
    <w:p w14:paraId="7DAA88D7" w14:textId="77777777" w:rsidR="00BA4180" w:rsidRPr="00BA10FE" w:rsidRDefault="00BA4180" w:rsidP="00BA10FE">
      <w:pPr>
        <w:pStyle w:val="af6"/>
        <w:spacing w:before="0" w:beforeAutospacing="0" w:after="0" w:afterAutospacing="0"/>
        <w:ind w:firstLine="567"/>
        <w:jc w:val="both"/>
        <w:rPr>
          <w:sz w:val="28"/>
          <w:szCs w:val="28"/>
        </w:rPr>
      </w:pPr>
    </w:p>
    <w:p w14:paraId="12509585" w14:textId="77777777" w:rsidR="00F53145" w:rsidRPr="00BA10FE" w:rsidRDefault="00FA5C03" w:rsidP="00BA10FE">
      <w:pPr>
        <w:ind w:firstLine="567"/>
      </w:pPr>
      <w:r w:rsidRPr="00BA10FE">
        <w:rPr>
          <w:lang w:val="ru-RU"/>
        </w:rPr>
        <w:t>7</w:t>
      </w:r>
      <w:r w:rsidR="00F53145" w:rsidRPr="00BA10FE">
        <w:t xml:space="preserve">) користувач </w:t>
      </w:r>
      <w:r w:rsidR="00F53145" w:rsidRPr="00BA10FE">
        <w:rPr>
          <w:spacing w:val="-2"/>
          <w:lang w:val="en-US"/>
        </w:rPr>
        <w:sym w:font="Symbol" w:char="F02D"/>
      </w:r>
      <w:r w:rsidR="00F53145" w:rsidRPr="00BA10FE">
        <w:t xml:space="preserve"> фізична</w:t>
      </w:r>
      <w:r w:rsidR="002D1B4D" w:rsidRPr="00BA10FE">
        <w:rPr>
          <w:lang w:val="ru-RU"/>
        </w:rPr>
        <w:t xml:space="preserve"> </w:t>
      </w:r>
      <w:r w:rsidR="002D1B4D" w:rsidRPr="00BA10FE">
        <w:t>особа</w:t>
      </w:r>
      <w:r w:rsidR="00F53145" w:rsidRPr="00BA10FE">
        <w:t xml:space="preserve"> або юридична особа, яка отримує чи має намір отримати платіжну послугу, а в разі надання послуг банком </w:t>
      </w:r>
      <w:r w:rsidR="00F53145" w:rsidRPr="00BA10FE">
        <w:rPr>
          <w:spacing w:val="-2"/>
          <w:lang w:val="en-US"/>
        </w:rPr>
        <w:sym w:font="Symbol" w:char="F02D"/>
      </w:r>
      <w:r w:rsidR="00F53145" w:rsidRPr="00BA10FE">
        <w:t xml:space="preserve"> клієнт банку;</w:t>
      </w:r>
    </w:p>
    <w:p w14:paraId="3884DB12" w14:textId="77777777" w:rsidR="00195D37" w:rsidRPr="00BA10FE" w:rsidRDefault="00195D37" w:rsidP="00BA10FE">
      <w:pPr>
        <w:ind w:firstLine="567"/>
      </w:pPr>
    </w:p>
    <w:p w14:paraId="5BD50D84" w14:textId="4A6C60A1" w:rsidR="00195D37" w:rsidRPr="00BA10FE" w:rsidRDefault="00FA5C03" w:rsidP="00BA10FE">
      <w:pPr>
        <w:ind w:firstLine="567"/>
      </w:pPr>
      <w:r w:rsidRPr="00BA10FE">
        <w:t>8</w:t>
      </w:r>
      <w:r w:rsidR="00195D37" w:rsidRPr="00BA10FE">
        <w:t>) міжнародн</w:t>
      </w:r>
      <w:r w:rsidR="000D0F56" w:rsidRPr="00BA10FE">
        <w:t>а</w:t>
      </w:r>
      <w:r w:rsidR="00195D37" w:rsidRPr="00BA10FE">
        <w:t xml:space="preserve"> організаці</w:t>
      </w:r>
      <w:r w:rsidR="000D0F56" w:rsidRPr="00BA10FE">
        <w:t>я</w:t>
      </w:r>
      <w:r w:rsidR="00195D37" w:rsidRPr="00BA10FE">
        <w:t xml:space="preserve"> </w:t>
      </w:r>
      <w:r w:rsidR="00E96682">
        <w:t>–</w:t>
      </w:r>
      <w:r w:rsidR="00195D37" w:rsidRPr="00BA10FE">
        <w:t xml:space="preserve"> </w:t>
      </w:r>
      <w:r w:rsidR="000D0F56" w:rsidRPr="00BA10FE">
        <w:t xml:space="preserve">Організація Обʼєднаних Націй, що здійснює свою діяльність відповідно до </w:t>
      </w:r>
      <w:r w:rsidR="00A454CC" w:rsidRPr="00BA10FE">
        <w:t xml:space="preserve">Конвенції про привілеї та імунітети Обʼєднаних </w:t>
      </w:r>
      <w:r w:rsidR="00E96682">
        <w:t>Н</w:t>
      </w:r>
      <w:r w:rsidR="00A454CC" w:rsidRPr="00BA10FE">
        <w:t xml:space="preserve">ацій </w:t>
      </w:r>
      <w:r w:rsidR="000D0F56" w:rsidRPr="00BA10FE">
        <w:t xml:space="preserve">(від </w:t>
      </w:r>
      <w:r w:rsidR="000D0F56" w:rsidRPr="00BA10FE">
        <w:rPr>
          <w:bCs/>
          <w:shd w:val="clear" w:color="auto" w:fill="FFFFFF"/>
        </w:rPr>
        <w:t>13 лютого 1946 року)</w:t>
      </w:r>
      <w:r w:rsidR="000D0F56" w:rsidRPr="00BA10FE">
        <w:t xml:space="preserve"> (далі – ООН)</w:t>
      </w:r>
      <w:r w:rsidR="000D0F56" w:rsidRPr="00BA10FE">
        <w:rPr>
          <w:bCs/>
          <w:shd w:val="clear" w:color="auto" w:fill="FFFFFF"/>
        </w:rPr>
        <w:t>, спеціалізовані установи ООН</w:t>
      </w:r>
      <w:r w:rsidR="000D0F56" w:rsidRPr="00BA10FE">
        <w:t xml:space="preserve">, що здійснюють свою діяльність відповідно до Конвенції ООН </w:t>
      </w:r>
      <w:r w:rsidR="002F6E3B" w:rsidRPr="00BA10FE">
        <w:t>п</w:t>
      </w:r>
      <w:r w:rsidR="000D0F56" w:rsidRPr="00BA10FE">
        <w:t xml:space="preserve">ро привілеї та імунітети спеціалізованих установ (від 21 листопада 1947 року), міжнародні фінансові установи, які здійснюють свою діяльність на підставі міжнародних програм і домовленостей, підтриманих (гарантованих) Кабінетом Міністрів України, що спрямовані на підтримку економіки України, міжнародні організації, які здійснюють свою діяльність відповідно до Конвенції </w:t>
      </w:r>
      <w:r w:rsidR="002F6E3B" w:rsidRPr="00BA10FE">
        <w:t>п</w:t>
      </w:r>
      <w:r w:rsidR="000D0F56" w:rsidRPr="00BA10FE">
        <w:t xml:space="preserve">ро правовий статус, привілеї та імунітети міждержавних економічних організацій, які діють в певних галузях співробітництва (від 05 грудня 1980 року) (далі </w:t>
      </w:r>
      <w:r w:rsidR="00E96682">
        <w:t>–</w:t>
      </w:r>
      <w:r w:rsidR="000D0F56" w:rsidRPr="00BA10FE">
        <w:t xml:space="preserve"> МФО)</w:t>
      </w:r>
      <w:r w:rsidR="00E96682">
        <w:t>,</w:t>
      </w:r>
      <w:r w:rsidR="000D0F56" w:rsidRPr="00BA10FE">
        <w:t xml:space="preserve"> та інші міжнародні організації</w:t>
      </w:r>
      <w:r w:rsidR="00623C16" w:rsidRPr="00BA10FE">
        <w:t xml:space="preserve">, </w:t>
      </w:r>
      <w:r w:rsidR="00623C16" w:rsidRPr="00BA10FE">
        <w:rPr>
          <w:shd w:val="clear" w:color="auto" w:fill="FFFFFF"/>
        </w:rPr>
        <w:t>що мають імунітет і дипломатичні привілеї</w:t>
      </w:r>
      <w:r w:rsidR="000D0F56" w:rsidRPr="00BA10FE">
        <w:t>;</w:t>
      </w:r>
    </w:p>
    <w:p w14:paraId="177461D7" w14:textId="77777777" w:rsidR="00B11996" w:rsidRPr="00BA10FE" w:rsidRDefault="00B11996" w:rsidP="00BA10FE">
      <w:pPr>
        <w:ind w:firstLine="567"/>
      </w:pPr>
    </w:p>
    <w:p w14:paraId="66DA2342" w14:textId="77777777" w:rsidR="00B11996" w:rsidRPr="00BA10FE" w:rsidRDefault="00FA5C03" w:rsidP="00BA10FE">
      <w:pPr>
        <w:ind w:firstLine="567"/>
      </w:pPr>
      <w:r w:rsidRPr="00BA10FE">
        <w:rPr>
          <w:lang w:val="ru-RU"/>
        </w:rPr>
        <w:t>9</w:t>
      </w:r>
      <w:r w:rsidR="00F53145" w:rsidRPr="00BA10FE">
        <w:t xml:space="preserve">) </w:t>
      </w:r>
      <w:r w:rsidR="009B01F6" w:rsidRPr="00BA10FE">
        <w:t xml:space="preserve">надавач платіжних послуг </w:t>
      </w:r>
      <w:r w:rsidR="009B01F6" w:rsidRPr="00BA10FE">
        <w:rPr>
          <w:spacing w:val="-2"/>
          <w:lang w:val="en-US"/>
        </w:rPr>
        <w:sym w:font="Symbol" w:char="F02D"/>
      </w:r>
      <w:r w:rsidR="009B01F6" w:rsidRPr="00BA10FE">
        <w:t xml:space="preserve"> </w:t>
      </w:r>
      <w:r w:rsidR="00B11996" w:rsidRPr="00BA10FE">
        <w:t>банк та небанківськ</w:t>
      </w:r>
      <w:r w:rsidR="008C447F" w:rsidRPr="00BA10FE">
        <w:t>ий</w:t>
      </w:r>
      <w:r w:rsidR="00B11996" w:rsidRPr="00BA10FE">
        <w:t xml:space="preserve"> надавач платіжних </w:t>
      </w:r>
      <w:r w:rsidR="009B01F6" w:rsidRPr="00BA10FE">
        <w:t>послуг</w:t>
      </w:r>
      <w:r w:rsidR="00B11996" w:rsidRPr="00BA10FE">
        <w:t>;</w:t>
      </w:r>
    </w:p>
    <w:p w14:paraId="598796FB" w14:textId="77777777" w:rsidR="00F53145" w:rsidRPr="00BA10FE" w:rsidRDefault="00F53145" w:rsidP="00BA10FE">
      <w:pPr>
        <w:ind w:firstLine="567"/>
      </w:pPr>
    </w:p>
    <w:p w14:paraId="41B80CA0" w14:textId="04C70F46" w:rsidR="009E79E2" w:rsidRPr="00BA10FE" w:rsidRDefault="00FA5C03" w:rsidP="00BA10FE">
      <w:pPr>
        <w:ind w:firstLine="567"/>
      </w:pPr>
      <w:r w:rsidRPr="00BA10FE">
        <w:t>10</w:t>
      </w:r>
      <w:r w:rsidR="00F53145" w:rsidRPr="00BA10FE">
        <w:t xml:space="preserve">) </w:t>
      </w:r>
      <w:r w:rsidR="00B11996" w:rsidRPr="00BA10FE">
        <w:t xml:space="preserve">небанківський надавач платіжних послуг </w:t>
      </w:r>
      <w:r w:rsidR="00B11996" w:rsidRPr="00BA10FE">
        <w:rPr>
          <w:spacing w:val="-2"/>
          <w:lang w:val="en-US"/>
        </w:rPr>
        <w:sym w:font="Symbol" w:char="F02D"/>
      </w:r>
      <w:r w:rsidR="00B11996" w:rsidRPr="00BA10FE">
        <w:t xml:space="preserve"> надавач платіжних послуг, що не є банком</w:t>
      </w:r>
      <w:r w:rsidR="00D51C61" w:rsidRPr="00BA10FE">
        <w:t xml:space="preserve"> та відповідно до Закону отримав право на надання </w:t>
      </w:r>
      <w:r w:rsidR="00253D25" w:rsidRPr="00BA10FE">
        <w:t xml:space="preserve">всіх або окремих </w:t>
      </w:r>
      <w:r w:rsidR="00D51C61" w:rsidRPr="00BA10FE">
        <w:t>фінансових платіжних послуг</w:t>
      </w:r>
      <w:r w:rsidR="00253D25" w:rsidRPr="00BA10FE">
        <w:t xml:space="preserve">. </w:t>
      </w:r>
      <w:r w:rsidR="00B11996" w:rsidRPr="00BA10FE">
        <w:t xml:space="preserve">До небанківських надавачів платіжних послуг належать </w:t>
      </w:r>
      <w:r w:rsidR="009E79E2" w:rsidRPr="00BA10FE">
        <w:t>платіжні установи</w:t>
      </w:r>
      <w:r w:rsidR="00676970" w:rsidRPr="00BA10FE">
        <w:t xml:space="preserve"> (</w:t>
      </w:r>
      <w:r w:rsidR="00E96682">
        <w:t>у</w:t>
      </w:r>
      <w:r w:rsidR="00676970" w:rsidRPr="00BA10FE">
        <w:t>ключаючи малі платіжні установи)</w:t>
      </w:r>
      <w:r w:rsidR="008C60AC" w:rsidRPr="00BA10FE">
        <w:t>,</w:t>
      </w:r>
      <w:r w:rsidR="009E79E2" w:rsidRPr="00BA10FE">
        <w:t xml:space="preserve"> </w:t>
      </w:r>
      <w:r w:rsidR="009B01F6" w:rsidRPr="00BA10FE">
        <w:t>філії іноземних платіжних установ</w:t>
      </w:r>
      <w:r w:rsidR="008C60AC" w:rsidRPr="00BA10FE">
        <w:t>,</w:t>
      </w:r>
      <w:r w:rsidR="009E79E2" w:rsidRPr="00BA10FE">
        <w:t xml:space="preserve"> установи електронних грошей</w:t>
      </w:r>
      <w:r w:rsidR="008C60AC" w:rsidRPr="00BA10FE">
        <w:t>,</w:t>
      </w:r>
      <w:r w:rsidR="009E79E2" w:rsidRPr="00BA10FE">
        <w:t xml:space="preserve"> оператори поштового зв’язку</w:t>
      </w:r>
      <w:r w:rsidR="00DC6CEA" w:rsidRPr="00BA10FE">
        <w:t xml:space="preserve">; </w:t>
      </w:r>
    </w:p>
    <w:p w14:paraId="4CC9301D" w14:textId="77777777" w:rsidR="00F53145" w:rsidRPr="00BA10FE" w:rsidRDefault="00F53145" w:rsidP="00BA10FE">
      <w:pPr>
        <w:ind w:firstLine="567"/>
      </w:pPr>
    </w:p>
    <w:p w14:paraId="5D47A824" w14:textId="77777777" w:rsidR="00B11996" w:rsidRPr="00BA10FE" w:rsidRDefault="00BA4180" w:rsidP="00BA10FE">
      <w:pPr>
        <w:ind w:firstLine="567"/>
      </w:pPr>
      <w:r w:rsidRPr="00BA10FE">
        <w:t>1</w:t>
      </w:r>
      <w:r w:rsidR="002A530A" w:rsidRPr="00BA10FE">
        <w:t>1</w:t>
      </w:r>
      <w:r w:rsidR="00F53145" w:rsidRPr="00BA10FE">
        <w:t xml:space="preserve">) </w:t>
      </w:r>
      <w:r w:rsidR="00B11996" w:rsidRPr="00BA10FE">
        <w:t xml:space="preserve">платіжний рахунок </w:t>
      </w:r>
      <w:r w:rsidR="00B11996" w:rsidRPr="00BA10FE">
        <w:rPr>
          <w:spacing w:val="-2"/>
          <w:lang w:val="en-US"/>
        </w:rPr>
        <w:sym w:font="Symbol" w:char="F02D"/>
      </w:r>
      <w:r w:rsidR="00B11996" w:rsidRPr="00BA10FE">
        <w:t xml:space="preserve"> рахунок, що відкривається небанківським надавачем платіжних </w:t>
      </w:r>
      <w:r w:rsidR="002B2FCF" w:rsidRPr="00BA10FE">
        <w:t>послуг</w:t>
      </w:r>
      <w:r w:rsidR="00B11996" w:rsidRPr="00BA10FE">
        <w:t xml:space="preserve"> користувачу на договірній основі виключно для цілей виконання платіжних операцій відповідно до умов договору та вимог законодавства</w:t>
      </w:r>
      <w:r w:rsidR="009F57A8" w:rsidRPr="00BA10FE">
        <w:t xml:space="preserve"> України</w:t>
      </w:r>
      <w:r w:rsidR="00B11996" w:rsidRPr="00BA10FE">
        <w:t>;</w:t>
      </w:r>
    </w:p>
    <w:p w14:paraId="210A6497" w14:textId="77777777" w:rsidR="00F53145" w:rsidRPr="00B21016" w:rsidRDefault="00F53145" w:rsidP="00BA10FE">
      <w:pPr>
        <w:ind w:firstLine="567"/>
      </w:pPr>
    </w:p>
    <w:p w14:paraId="26C1C3D5" w14:textId="63A190A6" w:rsidR="00752064" w:rsidRPr="00BA10FE" w:rsidRDefault="00F53145" w:rsidP="00BA10FE">
      <w:pPr>
        <w:pStyle w:val="af6"/>
        <w:spacing w:before="0" w:beforeAutospacing="0" w:after="0" w:afterAutospacing="0"/>
        <w:ind w:firstLine="567"/>
        <w:jc w:val="both"/>
        <w:rPr>
          <w:sz w:val="28"/>
          <w:szCs w:val="28"/>
        </w:rPr>
      </w:pPr>
      <w:r w:rsidRPr="00BA10FE">
        <w:rPr>
          <w:sz w:val="28"/>
          <w:szCs w:val="28"/>
        </w:rPr>
        <w:t>1</w:t>
      </w:r>
      <w:r w:rsidR="002A530A" w:rsidRPr="00BA10FE">
        <w:rPr>
          <w:sz w:val="28"/>
          <w:szCs w:val="28"/>
        </w:rPr>
        <w:t>2</w:t>
      </w:r>
      <w:r w:rsidR="00752064" w:rsidRPr="00BA10FE">
        <w:rPr>
          <w:sz w:val="28"/>
          <w:szCs w:val="28"/>
        </w:rPr>
        <w:t xml:space="preserve">) </w:t>
      </w:r>
      <w:r w:rsidR="00D51C61" w:rsidRPr="00BA10FE">
        <w:rPr>
          <w:sz w:val="28"/>
          <w:szCs w:val="28"/>
        </w:rPr>
        <w:t>поточний рахунок – рахунок</w:t>
      </w:r>
      <w:r w:rsidR="007F2377" w:rsidRPr="00BA10FE">
        <w:rPr>
          <w:sz w:val="28"/>
          <w:szCs w:val="28"/>
        </w:rPr>
        <w:t xml:space="preserve"> (</w:t>
      </w:r>
      <w:r w:rsidR="00E96682">
        <w:rPr>
          <w:sz w:val="28"/>
          <w:szCs w:val="28"/>
        </w:rPr>
        <w:t>у</w:t>
      </w:r>
      <w:r w:rsidR="003E6DEA" w:rsidRPr="00BA10FE">
        <w:rPr>
          <w:sz w:val="28"/>
          <w:szCs w:val="28"/>
        </w:rPr>
        <w:t xml:space="preserve">ключаючи </w:t>
      </w:r>
      <w:r w:rsidR="007F2377" w:rsidRPr="00BA10FE">
        <w:rPr>
          <w:sz w:val="28"/>
          <w:szCs w:val="28"/>
        </w:rPr>
        <w:t>рахунок із с</w:t>
      </w:r>
      <w:r w:rsidR="00397E10" w:rsidRPr="00BA10FE">
        <w:rPr>
          <w:sz w:val="28"/>
          <w:szCs w:val="28"/>
        </w:rPr>
        <w:t>пеціальним режимом використання</w:t>
      </w:r>
      <w:r w:rsidR="007F2377" w:rsidRPr="00BA10FE">
        <w:rPr>
          <w:sz w:val="28"/>
          <w:szCs w:val="28"/>
        </w:rPr>
        <w:t>)</w:t>
      </w:r>
      <w:r w:rsidR="003E6DEA" w:rsidRPr="00BA10FE">
        <w:rPr>
          <w:sz w:val="28"/>
          <w:szCs w:val="28"/>
        </w:rPr>
        <w:t>,</w:t>
      </w:r>
      <w:r w:rsidR="007F2377" w:rsidRPr="00BA10FE">
        <w:rPr>
          <w:sz w:val="28"/>
          <w:szCs w:val="28"/>
        </w:rPr>
        <w:t xml:space="preserve"> </w:t>
      </w:r>
      <w:r w:rsidR="00D51C61" w:rsidRPr="00BA10FE">
        <w:rPr>
          <w:sz w:val="28"/>
          <w:szCs w:val="28"/>
        </w:rPr>
        <w:t>що відкривається банком клієнту для зберігання коштів і виконання платіжних операцій відповідно до умов договору та вимог законодавства України</w:t>
      </w:r>
      <w:r w:rsidR="008F6193" w:rsidRPr="00BA10FE">
        <w:rPr>
          <w:sz w:val="28"/>
          <w:szCs w:val="28"/>
        </w:rPr>
        <w:t>;</w:t>
      </w:r>
    </w:p>
    <w:p w14:paraId="72828716" w14:textId="77777777" w:rsidR="008C3286" w:rsidRPr="00BA10FE" w:rsidRDefault="008C3286" w:rsidP="00BA10FE">
      <w:pPr>
        <w:pStyle w:val="af6"/>
        <w:spacing w:before="0" w:beforeAutospacing="0" w:after="0" w:afterAutospacing="0"/>
        <w:ind w:firstLine="567"/>
        <w:jc w:val="both"/>
        <w:rPr>
          <w:sz w:val="28"/>
          <w:szCs w:val="28"/>
        </w:rPr>
      </w:pPr>
    </w:p>
    <w:p w14:paraId="1485467D" w14:textId="2085A337" w:rsidR="00752064" w:rsidRPr="00BA10FE" w:rsidRDefault="00DB2498" w:rsidP="00BA10FE">
      <w:pPr>
        <w:pStyle w:val="af6"/>
        <w:spacing w:before="0" w:beforeAutospacing="0" w:after="0" w:afterAutospacing="0"/>
        <w:ind w:firstLine="567"/>
        <w:jc w:val="both"/>
        <w:rPr>
          <w:sz w:val="28"/>
          <w:szCs w:val="28"/>
        </w:rPr>
      </w:pPr>
      <w:r w:rsidRPr="00BA10FE">
        <w:rPr>
          <w:sz w:val="28"/>
          <w:szCs w:val="28"/>
        </w:rPr>
        <w:t>1</w:t>
      </w:r>
      <w:r w:rsidR="002A530A" w:rsidRPr="00BA10FE">
        <w:rPr>
          <w:sz w:val="28"/>
          <w:szCs w:val="28"/>
        </w:rPr>
        <w:t>3</w:t>
      </w:r>
      <w:r w:rsidR="00752064" w:rsidRPr="00BA10FE">
        <w:rPr>
          <w:sz w:val="28"/>
          <w:szCs w:val="28"/>
        </w:rPr>
        <w:t xml:space="preserve">) рахунок умовного зберігання (ескроу) </w:t>
      </w:r>
      <w:r w:rsidR="00397E10" w:rsidRPr="00BA10FE">
        <w:rPr>
          <w:sz w:val="28"/>
          <w:szCs w:val="28"/>
        </w:rPr>
        <w:t>–</w:t>
      </w:r>
      <w:r w:rsidR="00752064" w:rsidRPr="00BA10FE">
        <w:rPr>
          <w:sz w:val="28"/>
          <w:szCs w:val="28"/>
        </w:rPr>
        <w:t xml:space="preserve"> рахунок, що відкривається банком клієнту на договірній основі для зарахування на рахунок коштів та перерахування їх/видачі коштів готівкою у випадках, передбачених законодавством України, особі (особам), зазначеній (зазначеним) клієнтом (бенефіціару або бенефіціарам), </w:t>
      </w:r>
      <w:r w:rsidR="00752064" w:rsidRPr="00BA10FE">
        <w:rPr>
          <w:rFonts w:eastAsia="Times New Roman"/>
          <w:sz w:val="28"/>
          <w:szCs w:val="28"/>
          <w:shd w:val="clear" w:color="auto" w:fill="FFFFFF"/>
        </w:rPr>
        <w:t>а в разі надання бенефіціаром письмової вказівки банку – особі (особам), зазначеній (зазначеним) бенефіціаром, якщо це передбачено договором</w:t>
      </w:r>
      <w:r w:rsidR="001D1EAA">
        <w:rPr>
          <w:rFonts w:eastAsia="Times New Roman"/>
          <w:sz w:val="28"/>
          <w:szCs w:val="28"/>
          <w:shd w:val="clear" w:color="auto" w:fill="FFFFFF"/>
        </w:rPr>
        <w:t>,</w:t>
      </w:r>
      <w:r w:rsidR="00752064" w:rsidRPr="00BA10FE">
        <w:rPr>
          <w:sz w:val="28"/>
          <w:szCs w:val="28"/>
        </w:rPr>
        <w:t xml:space="preserve"> або повернення таких коштів клієнту за настання підстав, передбачених договором;</w:t>
      </w:r>
    </w:p>
    <w:p w14:paraId="57EDE7AD" w14:textId="77777777" w:rsidR="00DB2498" w:rsidRPr="00BA10FE" w:rsidRDefault="00DB2498" w:rsidP="00BA10FE">
      <w:pPr>
        <w:ind w:firstLine="567"/>
      </w:pPr>
    </w:p>
    <w:p w14:paraId="5CDDAF83" w14:textId="66D66A5D" w:rsidR="00D51C61" w:rsidRPr="00BA10FE" w:rsidRDefault="00DB2498" w:rsidP="00BA10FE">
      <w:pPr>
        <w:ind w:firstLine="567"/>
      </w:pPr>
      <w:r w:rsidRPr="00BA10FE">
        <w:t>1</w:t>
      </w:r>
      <w:r w:rsidR="002A530A" w:rsidRPr="00BA10FE">
        <w:t>4</w:t>
      </w:r>
      <w:r w:rsidRPr="00BA10FE">
        <w:t xml:space="preserve">) </w:t>
      </w:r>
      <w:r w:rsidR="00D51C61" w:rsidRPr="00BA10FE">
        <w:t xml:space="preserve">розрахунковий рахунок – рахунок, що відкривається банком </w:t>
      </w:r>
      <w:r w:rsidR="002B2FCF" w:rsidRPr="00BA10FE">
        <w:t xml:space="preserve">небанківському надавачу </w:t>
      </w:r>
      <w:bookmarkStart w:id="1" w:name="_Hlk90883947"/>
      <w:r w:rsidR="002B2FCF" w:rsidRPr="00BA10FE">
        <w:t>платіжних</w:t>
      </w:r>
      <w:bookmarkEnd w:id="1"/>
      <w:r w:rsidR="002B2FCF" w:rsidRPr="00BA10FE">
        <w:t xml:space="preserve"> послуг</w:t>
      </w:r>
      <w:r w:rsidR="00EB1BCD" w:rsidRPr="00BA10FE">
        <w:t>, фінансовій установі, що має право на надання платіжних послуг</w:t>
      </w:r>
      <w:r w:rsidR="001D1EAA">
        <w:t>,</w:t>
      </w:r>
      <w:r w:rsidR="00D51C61" w:rsidRPr="00BA10FE">
        <w:t xml:space="preserve"> виключно для цілей забезпечення виконання платіжних операцій його </w:t>
      </w:r>
      <w:r w:rsidR="002B2FCF" w:rsidRPr="00BA10FE">
        <w:t>користувачів</w:t>
      </w:r>
      <w:r w:rsidR="008C60AC" w:rsidRPr="00BA10FE">
        <w:t>;</w:t>
      </w:r>
    </w:p>
    <w:p w14:paraId="3FA3225C" w14:textId="77777777" w:rsidR="008E69C8" w:rsidRPr="00BA10FE" w:rsidRDefault="008E69C8" w:rsidP="00BA10FE">
      <w:pPr>
        <w:ind w:firstLine="567"/>
      </w:pPr>
    </w:p>
    <w:p w14:paraId="706A013B" w14:textId="77777777" w:rsidR="008E69C8" w:rsidRPr="00BA10FE" w:rsidRDefault="008E69C8" w:rsidP="00BA10FE">
      <w:pPr>
        <w:ind w:firstLine="567"/>
      </w:pPr>
      <w:r w:rsidRPr="00BA10FE">
        <w:t>1</w:t>
      </w:r>
      <w:r w:rsidR="002A530A" w:rsidRPr="00BA10FE">
        <w:t>5</w:t>
      </w:r>
      <w:r w:rsidRPr="00BA10FE">
        <w:t xml:space="preserve">) сторонній надавач платіжних послуг </w:t>
      </w:r>
      <w:r w:rsidR="00AB3841" w:rsidRPr="00BA10FE">
        <w:t>–</w:t>
      </w:r>
      <w:r w:rsidRPr="00BA10FE">
        <w:t xml:space="preserve"> </w:t>
      </w:r>
      <w:r w:rsidR="00AB3841" w:rsidRPr="00BA10FE">
        <w:t>надавач нефінансових платіжних послуг, який відповідно до Закону отримав право на надання нефінансових платіжних послуг</w:t>
      </w:r>
      <w:r w:rsidR="008F6193" w:rsidRPr="00BA10FE">
        <w:t>;</w:t>
      </w:r>
    </w:p>
    <w:p w14:paraId="2DBE1E29" w14:textId="77777777" w:rsidR="00752064" w:rsidRPr="00BA10FE" w:rsidRDefault="00752064" w:rsidP="00BA10FE">
      <w:pPr>
        <w:pStyle w:val="af6"/>
        <w:spacing w:before="0" w:beforeAutospacing="0" w:after="0" w:afterAutospacing="0"/>
        <w:ind w:firstLine="567"/>
        <w:jc w:val="both"/>
        <w:rPr>
          <w:sz w:val="28"/>
          <w:szCs w:val="28"/>
        </w:rPr>
      </w:pPr>
    </w:p>
    <w:p w14:paraId="7197C9C2" w14:textId="77777777" w:rsidR="00752064" w:rsidRPr="00BA10FE" w:rsidRDefault="00DB2498" w:rsidP="00BA10FE">
      <w:pPr>
        <w:pStyle w:val="af6"/>
        <w:spacing w:before="0" w:beforeAutospacing="0" w:after="0" w:afterAutospacing="0"/>
        <w:ind w:firstLine="567"/>
        <w:jc w:val="both"/>
        <w:rPr>
          <w:sz w:val="28"/>
          <w:szCs w:val="28"/>
        </w:rPr>
      </w:pPr>
      <w:r w:rsidRPr="00BA10FE">
        <w:rPr>
          <w:sz w:val="28"/>
          <w:szCs w:val="28"/>
        </w:rPr>
        <w:t>1</w:t>
      </w:r>
      <w:r w:rsidR="002A530A" w:rsidRPr="00BA10FE">
        <w:rPr>
          <w:sz w:val="28"/>
          <w:szCs w:val="28"/>
        </w:rPr>
        <w:t>6</w:t>
      </w:r>
      <w:r w:rsidR="00752064" w:rsidRPr="00BA10FE">
        <w:rPr>
          <w:sz w:val="28"/>
          <w:szCs w:val="28"/>
        </w:rPr>
        <w:t>) суб</w:t>
      </w:r>
      <w:r w:rsidR="00203271" w:rsidRPr="00BA10FE">
        <w:rPr>
          <w:sz w:val="28"/>
          <w:szCs w:val="28"/>
        </w:rPr>
        <w:t>ʼ</w:t>
      </w:r>
      <w:r w:rsidR="00752064" w:rsidRPr="00BA10FE">
        <w:rPr>
          <w:sz w:val="28"/>
          <w:szCs w:val="28"/>
        </w:rPr>
        <w:t xml:space="preserve">єкти господарювання </w:t>
      </w:r>
      <w:r w:rsidR="009C6597" w:rsidRPr="00BA10FE">
        <w:rPr>
          <w:sz w:val="28"/>
          <w:szCs w:val="28"/>
        </w:rPr>
        <w:t>–</w:t>
      </w:r>
      <w:r w:rsidR="00752064" w:rsidRPr="00BA10FE">
        <w:rPr>
          <w:sz w:val="28"/>
          <w:szCs w:val="28"/>
        </w:rPr>
        <w:t xml:space="preserve"> юридичні особи-резиденти </w:t>
      </w:r>
      <w:r w:rsidR="009C6597" w:rsidRPr="00BA10FE">
        <w:rPr>
          <w:sz w:val="28"/>
          <w:szCs w:val="28"/>
        </w:rPr>
        <w:t xml:space="preserve">та </w:t>
      </w:r>
      <w:r w:rsidR="00752064" w:rsidRPr="00BA10FE">
        <w:rPr>
          <w:sz w:val="28"/>
          <w:szCs w:val="28"/>
        </w:rPr>
        <w:t>фізичні особи-підприємці;</w:t>
      </w:r>
    </w:p>
    <w:p w14:paraId="67240086" w14:textId="77777777" w:rsidR="00752064" w:rsidRPr="00BA10FE" w:rsidRDefault="00752064" w:rsidP="00BA10FE">
      <w:pPr>
        <w:pStyle w:val="af6"/>
        <w:spacing w:before="0" w:beforeAutospacing="0" w:after="0" w:afterAutospacing="0"/>
        <w:ind w:firstLine="567"/>
        <w:jc w:val="both"/>
        <w:rPr>
          <w:sz w:val="28"/>
          <w:szCs w:val="28"/>
        </w:rPr>
      </w:pPr>
    </w:p>
    <w:p w14:paraId="6B3507FE" w14:textId="77777777" w:rsidR="00752064" w:rsidRPr="00BA10FE" w:rsidRDefault="00752064" w:rsidP="00BA10FE">
      <w:pPr>
        <w:pStyle w:val="af6"/>
        <w:spacing w:before="0" w:beforeAutospacing="0" w:after="0" w:afterAutospacing="0"/>
        <w:ind w:firstLine="567"/>
        <w:jc w:val="both"/>
        <w:rPr>
          <w:sz w:val="28"/>
          <w:szCs w:val="28"/>
        </w:rPr>
      </w:pPr>
      <w:r w:rsidRPr="00BA10FE">
        <w:rPr>
          <w:sz w:val="28"/>
          <w:szCs w:val="28"/>
        </w:rPr>
        <w:t>1</w:t>
      </w:r>
      <w:r w:rsidR="002A530A" w:rsidRPr="00BA10FE">
        <w:rPr>
          <w:sz w:val="28"/>
          <w:szCs w:val="28"/>
        </w:rPr>
        <w:t>7</w:t>
      </w:r>
      <w:r w:rsidRPr="00BA10FE">
        <w:rPr>
          <w:sz w:val="28"/>
          <w:szCs w:val="28"/>
        </w:rPr>
        <w:t xml:space="preserve">) уповноважений працівник </w:t>
      </w:r>
      <w:r w:rsidR="00203271" w:rsidRPr="00BA10FE">
        <w:rPr>
          <w:sz w:val="28"/>
          <w:szCs w:val="28"/>
        </w:rPr>
        <w:t>надавача платіжних послуг</w:t>
      </w:r>
      <w:r w:rsidRPr="00BA10FE">
        <w:rPr>
          <w:sz w:val="28"/>
          <w:szCs w:val="28"/>
        </w:rPr>
        <w:t xml:space="preserve"> </w:t>
      </w:r>
      <w:r w:rsidR="00397E10" w:rsidRPr="00BA10FE">
        <w:rPr>
          <w:sz w:val="28"/>
          <w:szCs w:val="28"/>
        </w:rPr>
        <w:t>–</w:t>
      </w:r>
      <w:r w:rsidRPr="00BA10FE">
        <w:rPr>
          <w:sz w:val="28"/>
          <w:szCs w:val="28"/>
        </w:rPr>
        <w:t xml:space="preserve"> працівник </w:t>
      </w:r>
      <w:r w:rsidR="00203271" w:rsidRPr="00BA10FE">
        <w:rPr>
          <w:sz w:val="28"/>
          <w:szCs w:val="28"/>
        </w:rPr>
        <w:t>надавача платіжних послуг</w:t>
      </w:r>
      <w:r w:rsidRPr="00BA10FE">
        <w:rPr>
          <w:sz w:val="28"/>
          <w:szCs w:val="28"/>
        </w:rPr>
        <w:t xml:space="preserve">, на якого відповідно до внутрішніх документів </w:t>
      </w:r>
      <w:r w:rsidR="00203271" w:rsidRPr="00BA10FE">
        <w:rPr>
          <w:sz w:val="28"/>
          <w:szCs w:val="28"/>
        </w:rPr>
        <w:t>надавача платіжних послуг</w:t>
      </w:r>
      <w:r w:rsidRPr="00BA10FE">
        <w:rPr>
          <w:sz w:val="28"/>
          <w:szCs w:val="28"/>
        </w:rPr>
        <w:t xml:space="preserve"> покладено обов</w:t>
      </w:r>
      <w:r w:rsidR="00106A84" w:rsidRPr="00BA10FE">
        <w:rPr>
          <w:sz w:val="28"/>
          <w:szCs w:val="28"/>
        </w:rPr>
        <w:t>ʼ</w:t>
      </w:r>
      <w:r w:rsidRPr="00BA10FE">
        <w:rPr>
          <w:sz w:val="28"/>
          <w:szCs w:val="28"/>
        </w:rPr>
        <w:t xml:space="preserve">язок </w:t>
      </w:r>
      <w:r w:rsidR="00E45399" w:rsidRPr="00BA10FE">
        <w:rPr>
          <w:sz w:val="28"/>
          <w:szCs w:val="28"/>
        </w:rPr>
        <w:t xml:space="preserve">щодо </w:t>
      </w:r>
      <w:r w:rsidR="00E41EFB" w:rsidRPr="00BA10FE">
        <w:rPr>
          <w:sz w:val="28"/>
          <w:szCs w:val="28"/>
        </w:rPr>
        <w:t xml:space="preserve">відкриття, </w:t>
      </w:r>
      <w:r w:rsidR="009527B3" w:rsidRPr="00BA10FE">
        <w:rPr>
          <w:sz w:val="28"/>
          <w:szCs w:val="28"/>
        </w:rPr>
        <w:t xml:space="preserve">обслуговування </w:t>
      </w:r>
      <w:r w:rsidR="00E41EFB" w:rsidRPr="00BA10FE">
        <w:rPr>
          <w:sz w:val="28"/>
          <w:szCs w:val="28"/>
        </w:rPr>
        <w:t xml:space="preserve">та закриття </w:t>
      </w:r>
      <w:r w:rsidRPr="00BA10FE">
        <w:rPr>
          <w:sz w:val="28"/>
          <w:szCs w:val="28"/>
        </w:rPr>
        <w:t>рахунк</w:t>
      </w:r>
      <w:r w:rsidR="00E45399" w:rsidRPr="00BA10FE">
        <w:rPr>
          <w:sz w:val="28"/>
          <w:szCs w:val="28"/>
        </w:rPr>
        <w:t>ів</w:t>
      </w:r>
      <w:r w:rsidRPr="00BA10FE">
        <w:rPr>
          <w:sz w:val="28"/>
          <w:szCs w:val="28"/>
        </w:rPr>
        <w:t xml:space="preserve"> </w:t>
      </w:r>
      <w:r w:rsidR="00203271" w:rsidRPr="00BA10FE">
        <w:rPr>
          <w:sz w:val="28"/>
          <w:szCs w:val="28"/>
        </w:rPr>
        <w:t>користувач</w:t>
      </w:r>
      <w:r w:rsidR="009527B3" w:rsidRPr="00BA10FE">
        <w:rPr>
          <w:sz w:val="28"/>
          <w:szCs w:val="28"/>
        </w:rPr>
        <w:t>ів</w:t>
      </w:r>
      <w:r w:rsidR="00E45399" w:rsidRPr="00BA10FE">
        <w:rPr>
          <w:sz w:val="28"/>
          <w:szCs w:val="28"/>
        </w:rPr>
        <w:t xml:space="preserve"> та здійснення інших </w:t>
      </w:r>
      <w:r w:rsidR="009527B3" w:rsidRPr="00BA10FE">
        <w:rPr>
          <w:sz w:val="28"/>
          <w:szCs w:val="28"/>
        </w:rPr>
        <w:t>повноважень</w:t>
      </w:r>
      <w:r w:rsidR="009F57A8" w:rsidRPr="00BA10FE">
        <w:rPr>
          <w:sz w:val="28"/>
          <w:szCs w:val="28"/>
        </w:rPr>
        <w:t>,</w:t>
      </w:r>
      <w:r w:rsidR="00E45399" w:rsidRPr="00BA10FE">
        <w:rPr>
          <w:sz w:val="28"/>
          <w:szCs w:val="28"/>
        </w:rPr>
        <w:t xml:space="preserve"> передбачених цією Інструкцією</w:t>
      </w:r>
      <w:r w:rsidRPr="00BA10FE">
        <w:rPr>
          <w:sz w:val="28"/>
          <w:szCs w:val="28"/>
        </w:rPr>
        <w:t>.</w:t>
      </w:r>
    </w:p>
    <w:p w14:paraId="6C808A04" w14:textId="6F65FED5" w:rsidR="00752064" w:rsidRPr="00BA10FE" w:rsidRDefault="00B82A69" w:rsidP="00BA10FE">
      <w:pPr>
        <w:pStyle w:val="af6"/>
        <w:spacing w:before="0" w:beforeAutospacing="0" w:after="0" w:afterAutospacing="0"/>
        <w:ind w:firstLine="567"/>
        <w:jc w:val="both"/>
        <w:rPr>
          <w:sz w:val="28"/>
          <w:szCs w:val="28"/>
        </w:rPr>
      </w:pPr>
      <w:r w:rsidRPr="00BA10FE">
        <w:rPr>
          <w:sz w:val="28"/>
          <w:szCs w:val="28"/>
        </w:rPr>
        <w:t>Терміни</w:t>
      </w:r>
      <w:r w:rsidR="00752064" w:rsidRPr="00BA10FE">
        <w:rPr>
          <w:sz w:val="28"/>
          <w:szCs w:val="28"/>
        </w:rPr>
        <w:t xml:space="preserve"> </w:t>
      </w:r>
      <w:r w:rsidR="00106A84" w:rsidRPr="00BA10FE">
        <w:rPr>
          <w:sz w:val="28"/>
          <w:szCs w:val="28"/>
          <w:lang w:val="ru-RU"/>
        </w:rPr>
        <w:t>“</w:t>
      </w:r>
      <w:r w:rsidR="00752064" w:rsidRPr="00BA10FE">
        <w:rPr>
          <w:sz w:val="28"/>
          <w:szCs w:val="28"/>
        </w:rPr>
        <w:t>резидент</w:t>
      </w:r>
      <w:r w:rsidR="00106A84" w:rsidRPr="00BA10FE">
        <w:rPr>
          <w:sz w:val="28"/>
          <w:szCs w:val="28"/>
          <w:lang w:val="ru-RU"/>
        </w:rPr>
        <w:t>”</w:t>
      </w:r>
      <w:r w:rsidR="00752064" w:rsidRPr="00BA10FE">
        <w:rPr>
          <w:sz w:val="28"/>
          <w:szCs w:val="28"/>
        </w:rPr>
        <w:t xml:space="preserve">, </w:t>
      </w:r>
      <w:r w:rsidR="00106A84" w:rsidRPr="00BA10FE">
        <w:rPr>
          <w:sz w:val="28"/>
          <w:szCs w:val="28"/>
          <w:lang w:val="ru-RU"/>
        </w:rPr>
        <w:t>“</w:t>
      </w:r>
      <w:r w:rsidR="00752064" w:rsidRPr="00BA10FE">
        <w:rPr>
          <w:sz w:val="28"/>
          <w:szCs w:val="28"/>
        </w:rPr>
        <w:t>нерезидент</w:t>
      </w:r>
      <w:r w:rsidR="00106A84" w:rsidRPr="00BA10FE">
        <w:rPr>
          <w:sz w:val="28"/>
          <w:szCs w:val="28"/>
          <w:lang w:val="ru-RU"/>
        </w:rPr>
        <w:t>”</w:t>
      </w:r>
      <w:r w:rsidR="00752064" w:rsidRPr="00BA10FE">
        <w:rPr>
          <w:sz w:val="28"/>
          <w:szCs w:val="28"/>
        </w:rPr>
        <w:t xml:space="preserve"> </w:t>
      </w:r>
      <w:r w:rsidR="003A0F1A" w:rsidRPr="00BA10FE">
        <w:rPr>
          <w:sz w:val="28"/>
          <w:szCs w:val="28"/>
        </w:rPr>
        <w:t xml:space="preserve">у цій Інструкції </w:t>
      </w:r>
      <w:r w:rsidR="00752064" w:rsidRPr="00BA10FE">
        <w:rPr>
          <w:sz w:val="28"/>
          <w:szCs w:val="28"/>
        </w:rPr>
        <w:t xml:space="preserve">вживаються в значеннях, наведених у Законі України </w:t>
      </w:r>
      <w:r w:rsidR="00106A84" w:rsidRPr="00BA10FE">
        <w:rPr>
          <w:sz w:val="28"/>
          <w:szCs w:val="28"/>
          <w:lang w:val="ru-RU"/>
        </w:rPr>
        <w:t>“</w:t>
      </w:r>
      <w:r w:rsidR="00752064" w:rsidRPr="00BA10FE">
        <w:rPr>
          <w:sz w:val="28"/>
          <w:szCs w:val="28"/>
        </w:rPr>
        <w:t>Про валюту і валютні операції</w:t>
      </w:r>
      <w:r w:rsidR="00106A84" w:rsidRPr="00BA10FE">
        <w:rPr>
          <w:sz w:val="28"/>
          <w:szCs w:val="28"/>
          <w:lang w:val="ru-RU"/>
        </w:rPr>
        <w:t>”</w:t>
      </w:r>
      <w:r w:rsidR="00752064" w:rsidRPr="00BA10FE">
        <w:rPr>
          <w:sz w:val="28"/>
          <w:szCs w:val="28"/>
        </w:rPr>
        <w:t>, а термін</w:t>
      </w:r>
      <w:r w:rsidR="002A530A" w:rsidRPr="00BA10FE">
        <w:rPr>
          <w:sz w:val="28"/>
          <w:szCs w:val="28"/>
        </w:rPr>
        <w:t>и</w:t>
      </w:r>
      <w:r w:rsidR="00752064" w:rsidRPr="00BA10FE">
        <w:rPr>
          <w:sz w:val="28"/>
          <w:szCs w:val="28"/>
        </w:rPr>
        <w:t xml:space="preserve"> “підзвітний рахунок”</w:t>
      </w:r>
      <w:r w:rsidR="002A530A" w:rsidRPr="00BA10FE">
        <w:rPr>
          <w:sz w:val="28"/>
          <w:szCs w:val="28"/>
        </w:rPr>
        <w:t xml:space="preserve">, </w:t>
      </w:r>
      <w:r w:rsidR="002A530A" w:rsidRPr="00BA10FE">
        <w:rPr>
          <w:sz w:val="28"/>
          <w:szCs w:val="28"/>
          <w:lang w:val="ru-RU"/>
        </w:rPr>
        <w:t>“</w:t>
      </w:r>
      <w:r w:rsidR="002A530A" w:rsidRPr="00BA10FE">
        <w:rPr>
          <w:sz w:val="28"/>
          <w:szCs w:val="28"/>
        </w:rPr>
        <w:t>незалежна професійна діяльність</w:t>
      </w:r>
      <w:r w:rsidR="002A530A" w:rsidRPr="00BA10FE">
        <w:rPr>
          <w:sz w:val="28"/>
          <w:szCs w:val="28"/>
          <w:lang w:val="ru-RU"/>
        </w:rPr>
        <w:t>”</w:t>
      </w:r>
      <w:r w:rsidR="009E17AE">
        <w:rPr>
          <w:sz w:val="28"/>
          <w:szCs w:val="28"/>
          <w:lang w:val="ru-RU"/>
        </w:rPr>
        <w:t> –</w:t>
      </w:r>
      <w:r w:rsidR="00752064" w:rsidRPr="00BA10FE">
        <w:rPr>
          <w:sz w:val="28"/>
          <w:szCs w:val="28"/>
        </w:rPr>
        <w:t xml:space="preserve"> у значенн</w:t>
      </w:r>
      <w:r w:rsidR="009E17AE">
        <w:rPr>
          <w:sz w:val="28"/>
          <w:szCs w:val="28"/>
        </w:rPr>
        <w:t>ях</w:t>
      </w:r>
      <w:r w:rsidR="00752064" w:rsidRPr="00BA10FE">
        <w:rPr>
          <w:sz w:val="28"/>
          <w:szCs w:val="28"/>
        </w:rPr>
        <w:t>, наведен</w:t>
      </w:r>
      <w:r w:rsidR="009E17AE">
        <w:rPr>
          <w:sz w:val="28"/>
          <w:szCs w:val="28"/>
        </w:rPr>
        <w:t>их</w:t>
      </w:r>
      <w:r w:rsidR="00752064" w:rsidRPr="00BA10FE">
        <w:rPr>
          <w:sz w:val="28"/>
          <w:szCs w:val="28"/>
        </w:rPr>
        <w:t xml:space="preserve"> </w:t>
      </w:r>
      <w:r w:rsidR="009E17AE">
        <w:rPr>
          <w:sz w:val="28"/>
          <w:szCs w:val="28"/>
        </w:rPr>
        <w:t>у</w:t>
      </w:r>
      <w:r w:rsidR="00752064" w:rsidRPr="00BA10FE">
        <w:rPr>
          <w:sz w:val="28"/>
          <w:szCs w:val="28"/>
        </w:rPr>
        <w:t xml:space="preserve"> Податковому кодексі України. Інші терміни, що вживаються в цій Інструкції, застосовуються в значеннях, визначених </w:t>
      </w:r>
      <w:r w:rsidR="0050737A" w:rsidRPr="00BA10FE">
        <w:rPr>
          <w:sz w:val="28"/>
          <w:szCs w:val="28"/>
        </w:rPr>
        <w:t xml:space="preserve">законодавством </w:t>
      </w:r>
      <w:r w:rsidR="00752064" w:rsidRPr="00BA10FE">
        <w:rPr>
          <w:sz w:val="28"/>
          <w:szCs w:val="28"/>
        </w:rPr>
        <w:t>України.</w:t>
      </w:r>
    </w:p>
    <w:p w14:paraId="1A3BA747" w14:textId="77777777" w:rsidR="00752064" w:rsidRPr="00BA10FE" w:rsidRDefault="00752064" w:rsidP="00BA10FE">
      <w:pPr>
        <w:pStyle w:val="af6"/>
        <w:spacing w:before="0" w:beforeAutospacing="0" w:after="0" w:afterAutospacing="0"/>
        <w:ind w:firstLine="567"/>
        <w:jc w:val="both"/>
        <w:rPr>
          <w:sz w:val="28"/>
          <w:szCs w:val="28"/>
        </w:rPr>
      </w:pPr>
    </w:p>
    <w:p w14:paraId="7D8D10F4" w14:textId="36EE1A81" w:rsidR="004A6910" w:rsidRPr="00BA10FE" w:rsidRDefault="00203271" w:rsidP="00BA10FE">
      <w:pPr>
        <w:pStyle w:val="af6"/>
        <w:spacing w:before="0" w:beforeAutospacing="0" w:after="0" w:afterAutospacing="0"/>
        <w:ind w:firstLine="567"/>
        <w:jc w:val="both"/>
        <w:rPr>
          <w:sz w:val="28"/>
          <w:szCs w:val="28"/>
        </w:rPr>
      </w:pPr>
      <w:r w:rsidRPr="00BA10FE">
        <w:rPr>
          <w:sz w:val="28"/>
          <w:szCs w:val="28"/>
        </w:rPr>
        <w:t xml:space="preserve">4. </w:t>
      </w:r>
      <w:r w:rsidR="004A6910" w:rsidRPr="00BA10FE">
        <w:rPr>
          <w:sz w:val="28"/>
          <w:szCs w:val="28"/>
        </w:rPr>
        <w:t>Банки</w:t>
      </w:r>
      <w:r w:rsidRPr="00BA10FE">
        <w:rPr>
          <w:sz w:val="28"/>
          <w:szCs w:val="28"/>
        </w:rPr>
        <w:t>, їх відокремлені підрозділи, які здійснюють банківську діяльність від імені банку</w:t>
      </w:r>
      <w:r w:rsidR="009E17AE">
        <w:rPr>
          <w:sz w:val="28"/>
          <w:szCs w:val="28"/>
        </w:rPr>
        <w:t>,</w:t>
      </w:r>
      <w:r w:rsidRPr="00BA10FE">
        <w:rPr>
          <w:sz w:val="28"/>
          <w:szCs w:val="28"/>
        </w:rPr>
        <w:t xml:space="preserve"> та філії іноземних банків в Україні (далі – банк) </w:t>
      </w:r>
      <w:r w:rsidR="004A6910" w:rsidRPr="00BA10FE">
        <w:rPr>
          <w:sz w:val="28"/>
          <w:szCs w:val="28"/>
        </w:rPr>
        <w:t>мають право відкривати поточні, вкладні (депозитні) рахунки та рахунки умовного зберігання (ескроу):</w:t>
      </w:r>
      <w:r w:rsidR="009E17AE">
        <w:rPr>
          <w:sz w:val="28"/>
          <w:szCs w:val="28"/>
        </w:rPr>
        <w:t xml:space="preserve"> </w:t>
      </w:r>
    </w:p>
    <w:p w14:paraId="27D04964" w14:textId="77777777" w:rsidR="004A6910" w:rsidRPr="00BA10FE" w:rsidRDefault="004A6910" w:rsidP="00BA10FE">
      <w:pPr>
        <w:pStyle w:val="af6"/>
        <w:spacing w:before="0" w:beforeAutospacing="0" w:after="0" w:afterAutospacing="0"/>
        <w:ind w:firstLine="567"/>
        <w:jc w:val="both"/>
        <w:rPr>
          <w:sz w:val="28"/>
          <w:szCs w:val="28"/>
        </w:rPr>
      </w:pPr>
    </w:p>
    <w:p w14:paraId="7C9C58C4" w14:textId="43370321"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резидентам України </w:t>
      </w:r>
      <w:r w:rsidR="0052403B" w:rsidRPr="00BA10FE">
        <w:rPr>
          <w:sz w:val="28"/>
          <w:szCs w:val="28"/>
        </w:rPr>
        <w:t>[</w:t>
      </w:r>
      <w:r w:rsidR="00203271" w:rsidRPr="00BA10FE">
        <w:rPr>
          <w:sz w:val="28"/>
          <w:szCs w:val="28"/>
        </w:rPr>
        <w:t>юридичним особам з місцезнаходженням на території України, які провадять діяльність відповідно до законодавства України</w:t>
      </w:r>
      <w:r w:rsidR="00134D58" w:rsidRPr="00BA10FE">
        <w:rPr>
          <w:sz w:val="28"/>
          <w:szCs w:val="28"/>
        </w:rPr>
        <w:t xml:space="preserve"> (далі – юридична особа-резидент)</w:t>
      </w:r>
      <w:r w:rsidR="00203271" w:rsidRPr="00BA10FE">
        <w:rPr>
          <w:sz w:val="28"/>
          <w:szCs w:val="28"/>
        </w:rPr>
        <w:t>, їх відокремленим підрозділам, відокремленим підрозділам юридичних осіб</w:t>
      </w:r>
      <w:r w:rsidR="00C36990">
        <w:rPr>
          <w:sz w:val="28"/>
          <w:szCs w:val="28"/>
        </w:rPr>
        <w:t>-</w:t>
      </w:r>
      <w:r w:rsidR="00203271" w:rsidRPr="00BA10FE">
        <w:rPr>
          <w:sz w:val="28"/>
          <w:szCs w:val="28"/>
        </w:rPr>
        <w:t>нерезидентів, фізичним особам, фізичним особам</w:t>
      </w:r>
      <w:r w:rsidR="00C36990">
        <w:rPr>
          <w:sz w:val="28"/>
          <w:szCs w:val="28"/>
        </w:rPr>
        <w:t>-</w:t>
      </w:r>
      <w:r w:rsidR="00203271" w:rsidRPr="00BA10FE">
        <w:rPr>
          <w:sz w:val="28"/>
          <w:szCs w:val="28"/>
        </w:rPr>
        <w:t>підприємцям, фізичним особам, які провадять незалежну професійну діяльність відповідно до законодавства України</w:t>
      </w:r>
      <w:r w:rsidR="0052403B" w:rsidRPr="00BA10FE">
        <w:rPr>
          <w:sz w:val="28"/>
          <w:szCs w:val="28"/>
        </w:rPr>
        <w:t>]</w:t>
      </w:r>
      <w:r w:rsidRPr="00BA10FE">
        <w:rPr>
          <w:sz w:val="28"/>
          <w:szCs w:val="28"/>
        </w:rPr>
        <w:t>;</w:t>
      </w:r>
    </w:p>
    <w:p w14:paraId="1506566F" w14:textId="77777777" w:rsidR="004A6910" w:rsidRPr="00BA10FE" w:rsidRDefault="004A6910" w:rsidP="00BA10FE">
      <w:pPr>
        <w:pStyle w:val="af6"/>
        <w:spacing w:before="0" w:beforeAutospacing="0" w:after="0" w:afterAutospacing="0"/>
        <w:ind w:firstLine="567"/>
        <w:jc w:val="both"/>
        <w:rPr>
          <w:sz w:val="28"/>
          <w:szCs w:val="28"/>
        </w:rPr>
      </w:pPr>
    </w:p>
    <w:p w14:paraId="2F2EA449" w14:textId="5461C7D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нерезидентам України </w:t>
      </w:r>
      <w:r w:rsidR="00806EEC" w:rsidRPr="00BA10FE">
        <w:rPr>
          <w:sz w:val="28"/>
          <w:szCs w:val="28"/>
        </w:rPr>
        <w:t>[</w:t>
      </w:r>
      <w:r w:rsidR="005F1B6B" w:rsidRPr="00BA10FE">
        <w:rPr>
          <w:sz w:val="28"/>
          <w:szCs w:val="28"/>
        </w:rPr>
        <w:t>юридичним особам з місцезнаходженням за межами України, які створені та діють відповідно до законодавства іноземної держави</w:t>
      </w:r>
      <w:r w:rsidR="00134D58" w:rsidRPr="00BA10FE">
        <w:rPr>
          <w:sz w:val="28"/>
          <w:szCs w:val="28"/>
        </w:rPr>
        <w:t xml:space="preserve"> (далі – юридична особа-нерезидент)</w:t>
      </w:r>
      <w:r w:rsidR="005F1B6B" w:rsidRPr="00BA10FE">
        <w:rPr>
          <w:sz w:val="28"/>
          <w:szCs w:val="28"/>
        </w:rPr>
        <w:t>, представництвам</w:t>
      </w:r>
      <w:r w:rsidR="008C1345" w:rsidRPr="00BA10FE">
        <w:rPr>
          <w:sz w:val="28"/>
          <w:szCs w:val="28"/>
        </w:rPr>
        <w:t xml:space="preserve"> та іншим відокремленим підрозділам </w:t>
      </w:r>
      <w:r w:rsidR="005F1B6B" w:rsidRPr="00BA10FE">
        <w:rPr>
          <w:sz w:val="28"/>
          <w:szCs w:val="28"/>
        </w:rPr>
        <w:t>таких юридичних осіб в Україні, які не здійснюють підприємницької діяльності на території України від імені юридичної особи</w:t>
      </w:r>
      <w:r w:rsidR="0037741E">
        <w:rPr>
          <w:sz w:val="28"/>
          <w:szCs w:val="28"/>
        </w:rPr>
        <w:t>-</w:t>
      </w:r>
      <w:r w:rsidR="005F1B6B" w:rsidRPr="00BA10FE">
        <w:rPr>
          <w:sz w:val="28"/>
          <w:szCs w:val="28"/>
        </w:rPr>
        <w:t>нерезидента</w:t>
      </w:r>
      <w:r w:rsidR="00134D58" w:rsidRPr="00BA10FE">
        <w:rPr>
          <w:sz w:val="28"/>
          <w:szCs w:val="28"/>
        </w:rPr>
        <w:t xml:space="preserve"> (далі – представництв</w:t>
      </w:r>
      <w:r w:rsidR="00806EEC" w:rsidRPr="00BA10FE">
        <w:rPr>
          <w:sz w:val="28"/>
          <w:szCs w:val="28"/>
        </w:rPr>
        <w:t>о</w:t>
      </w:r>
      <w:r w:rsidR="00134D58" w:rsidRPr="00BA10FE">
        <w:rPr>
          <w:sz w:val="28"/>
          <w:szCs w:val="28"/>
        </w:rPr>
        <w:t xml:space="preserve"> юридичних осіб-нерезидентів, які не здійснюють підприємницьк</w:t>
      </w:r>
      <w:r w:rsidR="0037741E">
        <w:rPr>
          <w:sz w:val="28"/>
          <w:szCs w:val="28"/>
        </w:rPr>
        <w:t>ої</w:t>
      </w:r>
      <w:r w:rsidR="00134D58" w:rsidRPr="00BA10FE">
        <w:rPr>
          <w:sz w:val="28"/>
          <w:szCs w:val="28"/>
        </w:rPr>
        <w:t xml:space="preserve"> діяльн</w:t>
      </w:r>
      <w:r w:rsidR="0037741E">
        <w:rPr>
          <w:sz w:val="28"/>
          <w:szCs w:val="28"/>
        </w:rPr>
        <w:t>ості</w:t>
      </w:r>
      <w:r w:rsidR="00134D58" w:rsidRPr="00BA10FE">
        <w:rPr>
          <w:sz w:val="28"/>
          <w:szCs w:val="28"/>
        </w:rPr>
        <w:t>)</w:t>
      </w:r>
      <w:r w:rsidR="005F1B6B" w:rsidRPr="00BA10FE">
        <w:rPr>
          <w:sz w:val="28"/>
          <w:szCs w:val="28"/>
        </w:rPr>
        <w:t xml:space="preserve">, офіційним представництвам, міжнародним організаціям та їх </w:t>
      </w:r>
      <w:r w:rsidR="00C13B08" w:rsidRPr="00BA10FE">
        <w:rPr>
          <w:sz w:val="28"/>
          <w:szCs w:val="28"/>
        </w:rPr>
        <w:t>відокремленим підрозділам</w:t>
      </w:r>
      <w:r w:rsidR="005F1B6B" w:rsidRPr="00BA10FE">
        <w:rPr>
          <w:sz w:val="28"/>
          <w:szCs w:val="28"/>
        </w:rPr>
        <w:t>, що мають імунітет і дипломатичні привілеї</w:t>
      </w:r>
      <w:r w:rsidR="007B38CF" w:rsidRPr="00BA10FE">
        <w:rPr>
          <w:sz w:val="28"/>
          <w:szCs w:val="28"/>
        </w:rPr>
        <w:t xml:space="preserve">, </w:t>
      </w:r>
      <w:r w:rsidR="005F1B6B" w:rsidRPr="00BA10FE">
        <w:rPr>
          <w:sz w:val="28"/>
          <w:szCs w:val="28"/>
        </w:rPr>
        <w:t>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фізичним особам</w:t>
      </w:r>
      <w:r w:rsidR="00CB2DFC" w:rsidRPr="00BA10FE">
        <w:rPr>
          <w:sz w:val="28"/>
          <w:szCs w:val="28"/>
        </w:rPr>
        <w:t>]</w:t>
      </w:r>
      <w:r w:rsidRPr="00BA10FE">
        <w:rPr>
          <w:sz w:val="28"/>
          <w:szCs w:val="28"/>
        </w:rPr>
        <w:t>.</w:t>
      </w:r>
    </w:p>
    <w:p w14:paraId="2B6154B2" w14:textId="185EAD54"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Банк ма</w:t>
      </w:r>
      <w:r w:rsidR="007C5519" w:rsidRPr="00BA10FE">
        <w:rPr>
          <w:sz w:val="28"/>
          <w:szCs w:val="28"/>
        </w:rPr>
        <w:t>є</w:t>
      </w:r>
      <w:r w:rsidRPr="00BA10FE">
        <w:rPr>
          <w:sz w:val="28"/>
          <w:szCs w:val="28"/>
        </w:rPr>
        <w:t xml:space="preserve"> право відкривати кореспондентські рахунки банкам</w:t>
      </w:r>
      <w:r w:rsidR="003A0F1A">
        <w:rPr>
          <w:sz w:val="28"/>
          <w:szCs w:val="28"/>
        </w:rPr>
        <w:t xml:space="preserve"> – </w:t>
      </w:r>
      <w:r w:rsidRPr="00BA10FE">
        <w:rPr>
          <w:sz w:val="28"/>
          <w:szCs w:val="28"/>
        </w:rPr>
        <w:t xml:space="preserve">резидентам і нерезидентам України, філіям іноземних </w:t>
      </w:r>
      <w:r w:rsidR="00EC19F7" w:rsidRPr="00BA10FE">
        <w:rPr>
          <w:sz w:val="28"/>
          <w:szCs w:val="28"/>
        </w:rPr>
        <w:t>банків в Україні</w:t>
      </w:r>
      <w:r w:rsidR="007F2377" w:rsidRPr="00BA10FE">
        <w:rPr>
          <w:sz w:val="28"/>
          <w:szCs w:val="28"/>
        </w:rPr>
        <w:t xml:space="preserve">. </w:t>
      </w:r>
    </w:p>
    <w:p w14:paraId="4FFAF1C7" w14:textId="77777777" w:rsidR="005F1B6B" w:rsidRPr="00BA10FE" w:rsidRDefault="005F1B6B" w:rsidP="00BA10FE">
      <w:pPr>
        <w:ind w:firstLine="567"/>
      </w:pPr>
      <w:r w:rsidRPr="00BA10FE">
        <w:t>Банк ма</w:t>
      </w:r>
      <w:r w:rsidR="007C5519" w:rsidRPr="00BA10FE">
        <w:t>є</w:t>
      </w:r>
      <w:r w:rsidRPr="00BA10FE">
        <w:t xml:space="preserve"> право відкривати розрахункові рахунки небанківським надавачам платіжних послуг </w:t>
      </w:r>
      <w:r w:rsidR="00DC6CEA" w:rsidRPr="00BA10FE">
        <w:t>та фінансовим установ</w:t>
      </w:r>
      <w:r w:rsidR="00D70597" w:rsidRPr="00BA10FE">
        <w:t>ам</w:t>
      </w:r>
      <w:r w:rsidR="00DC6CEA" w:rsidRPr="00BA10FE">
        <w:t xml:space="preserve">, що мають право на надання платіжних послуг </w:t>
      </w:r>
      <w:r w:rsidR="00524130" w:rsidRPr="00BA10FE">
        <w:t xml:space="preserve">виключно </w:t>
      </w:r>
      <w:r w:rsidRPr="00BA10FE">
        <w:t>для забезпечення виконання ними платіжних операцій своїх користувачів.</w:t>
      </w:r>
    </w:p>
    <w:p w14:paraId="691A3336" w14:textId="77777777" w:rsidR="004A6910" w:rsidRPr="00BA10FE" w:rsidRDefault="004A6910" w:rsidP="00BA10FE">
      <w:pPr>
        <w:pStyle w:val="af6"/>
        <w:spacing w:before="0" w:beforeAutospacing="0" w:after="0" w:afterAutospacing="0"/>
        <w:ind w:firstLine="567"/>
        <w:jc w:val="both"/>
        <w:rPr>
          <w:sz w:val="28"/>
          <w:szCs w:val="28"/>
        </w:rPr>
      </w:pPr>
    </w:p>
    <w:p w14:paraId="2D2B893E" w14:textId="7F683AAF" w:rsidR="005F1B6B" w:rsidRPr="00BA10FE" w:rsidRDefault="005F1B6B" w:rsidP="00BA10FE">
      <w:pPr>
        <w:ind w:firstLine="567"/>
      </w:pPr>
      <w:r w:rsidRPr="00BA10FE">
        <w:t>5. Небанківськ</w:t>
      </w:r>
      <w:r w:rsidR="0037741E">
        <w:t>і</w:t>
      </w:r>
      <w:r w:rsidRPr="00BA10FE">
        <w:t xml:space="preserve"> надавач</w:t>
      </w:r>
      <w:r w:rsidR="0037741E">
        <w:t>і</w:t>
      </w:r>
      <w:r w:rsidRPr="00BA10FE">
        <w:t xml:space="preserve"> платіжних послуг</w:t>
      </w:r>
      <w:r w:rsidR="003C2F16" w:rsidRPr="00BA10FE">
        <w:t xml:space="preserve"> – платіжн</w:t>
      </w:r>
      <w:r w:rsidR="0037741E">
        <w:t>і</w:t>
      </w:r>
      <w:r w:rsidR="003C2F16" w:rsidRPr="00BA10FE">
        <w:t xml:space="preserve"> установ</w:t>
      </w:r>
      <w:r w:rsidR="0037741E">
        <w:t>и</w:t>
      </w:r>
      <w:r w:rsidR="003C2F16" w:rsidRPr="00BA10FE">
        <w:t xml:space="preserve"> (крім мал</w:t>
      </w:r>
      <w:r w:rsidR="0037741E">
        <w:t>их</w:t>
      </w:r>
      <w:r w:rsidR="003C2F16" w:rsidRPr="00BA10FE">
        <w:t xml:space="preserve"> платіжн</w:t>
      </w:r>
      <w:r w:rsidR="0037741E">
        <w:t>их</w:t>
      </w:r>
      <w:r w:rsidR="002F6E3B" w:rsidRPr="00BA10FE">
        <w:t xml:space="preserve"> </w:t>
      </w:r>
      <w:r w:rsidR="003C2F16" w:rsidRPr="00BA10FE">
        <w:t>установ), установ</w:t>
      </w:r>
      <w:r w:rsidR="0037741E">
        <w:t>и</w:t>
      </w:r>
      <w:r w:rsidR="003C2F16" w:rsidRPr="00BA10FE">
        <w:t xml:space="preserve"> електронних грошей, оператор</w:t>
      </w:r>
      <w:r w:rsidR="0037741E">
        <w:t>и</w:t>
      </w:r>
      <w:r w:rsidR="003C2F16" w:rsidRPr="00BA10FE">
        <w:t xml:space="preserve"> поштового зв’язку </w:t>
      </w:r>
      <w:r w:rsidRPr="00BA10FE">
        <w:t>мають право відкривати платіжні рахунки:</w:t>
      </w:r>
    </w:p>
    <w:p w14:paraId="7A3CD534" w14:textId="77777777" w:rsidR="005F1B6B" w:rsidRPr="00BA10FE" w:rsidRDefault="005F1B6B" w:rsidP="00BA10FE">
      <w:pPr>
        <w:ind w:firstLine="567"/>
      </w:pPr>
    </w:p>
    <w:p w14:paraId="0ACC2940" w14:textId="11F09DCE" w:rsidR="005F1B6B" w:rsidRPr="00BA10FE" w:rsidRDefault="005F1B6B" w:rsidP="00BA10FE">
      <w:pPr>
        <w:ind w:firstLine="567"/>
      </w:pPr>
      <w:r w:rsidRPr="00BA10FE">
        <w:t>1) резидентам України (</w:t>
      </w:r>
      <w:r w:rsidR="009E5A07" w:rsidRPr="00BA10FE">
        <w:t xml:space="preserve">юридичним особам-резидентам, </w:t>
      </w:r>
      <w:r w:rsidRPr="00BA10FE">
        <w:t>їх відокремленим підрозділам, відокремленим підрозділам юридичних осіб</w:t>
      </w:r>
      <w:r w:rsidR="003A0F1A">
        <w:t>-</w:t>
      </w:r>
      <w:r w:rsidRPr="00BA10FE">
        <w:t>нерезидентів, фізичним особам</w:t>
      </w:r>
      <w:r w:rsidR="003A0F1A">
        <w:t>-</w:t>
      </w:r>
      <w:r w:rsidRPr="00BA10FE">
        <w:t>підприємцям, фізичним особам);</w:t>
      </w:r>
    </w:p>
    <w:p w14:paraId="55572B61" w14:textId="65394E26" w:rsidR="005F1B6B" w:rsidRPr="00BA10FE" w:rsidRDefault="005F1B6B" w:rsidP="00BA10FE">
      <w:pPr>
        <w:ind w:firstLine="567"/>
      </w:pPr>
    </w:p>
    <w:p w14:paraId="0C280BBF" w14:textId="77777777" w:rsidR="005F1B6B" w:rsidRPr="00BA10FE" w:rsidRDefault="005F1B6B" w:rsidP="00BA10FE">
      <w:pPr>
        <w:ind w:firstLine="567"/>
      </w:pPr>
      <w:r w:rsidRPr="00BA10FE">
        <w:t>2) нерезидентам України (фізичним особам).</w:t>
      </w:r>
    </w:p>
    <w:p w14:paraId="77575A40" w14:textId="4D564A47" w:rsidR="005F1B6B" w:rsidRPr="00BA10FE" w:rsidRDefault="002F6E3B" w:rsidP="00BA10FE">
      <w:pPr>
        <w:pStyle w:val="af6"/>
        <w:spacing w:before="0" w:beforeAutospacing="0" w:after="0" w:afterAutospacing="0"/>
        <w:ind w:firstLine="567"/>
        <w:jc w:val="both"/>
        <w:rPr>
          <w:sz w:val="28"/>
          <w:szCs w:val="28"/>
        </w:rPr>
      </w:pPr>
      <w:r w:rsidRPr="00BA10FE">
        <w:rPr>
          <w:sz w:val="28"/>
          <w:szCs w:val="28"/>
        </w:rPr>
        <w:t>Мала платіжна установа</w:t>
      </w:r>
      <w:r w:rsidR="003C2F16" w:rsidRPr="00BA10FE">
        <w:rPr>
          <w:sz w:val="28"/>
          <w:szCs w:val="28"/>
        </w:rPr>
        <w:t xml:space="preserve">, </w:t>
      </w:r>
      <w:r w:rsidRPr="00BA10FE">
        <w:rPr>
          <w:sz w:val="28"/>
          <w:szCs w:val="28"/>
        </w:rPr>
        <w:t xml:space="preserve">філія іноземної платіжної </w:t>
      </w:r>
      <w:r w:rsidR="003C2F16" w:rsidRPr="00BA10FE">
        <w:rPr>
          <w:sz w:val="28"/>
          <w:szCs w:val="28"/>
        </w:rPr>
        <w:t>установ</w:t>
      </w:r>
      <w:r w:rsidRPr="00BA10FE">
        <w:rPr>
          <w:sz w:val="28"/>
          <w:szCs w:val="28"/>
        </w:rPr>
        <w:t>и</w:t>
      </w:r>
      <w:r w:rsidR="003C2F16" w:rsidRPr="00BA10FE">
        <w:rPr>
          <w:sz w:val="28"/>
          <w:szCs w:val="28"/>
        </w:rPr>
        <w:t xml:space="preserve"> мають право відкривати платіжні рахунки лише резидентам України, зазначени</w:t>
      </w:r>
      <w:r w:rsidR="00FE741D" w:rsidRPr="00BA10FE">
        <w:rPr>
          <w:sz w:val="28"/>
          <w:szCs w:val="28"/>
        </w:rPr>
        <w:t>м</w:t>
      </w:r>
      <w:r w:rsidR="003C2F16" w:rsidRPr="00BA10FE">
        <w:rPr>
          <w:sz w:val="28"/>
          <w:szCs w:val="28"/>
        </w:rPr>
        <w:t xml:space="preserve"> у підпункті 1 пункту 5</w:t>
      </w:r>
      <w:r w:rsidR="00B35601" w:rsidRPr="00BA10FE">
        <w:rPr>
          <w:sz w:val="28"/>
          <w:szCs w:val="28"/>
        </w:rPr>
        <w:t xml:space="preserve"> </w:t>
      </w:r>
      <w:r w:rsidR="00140EE3" w:rsidRPr="00BA10FE">
        <w:rPr>
          <w:sz w:val="28"/>
          <w:szCs w:val="28"/>
        </w:rPr>
        <w:t xml:space="preserve">розділу </w:t>
      </w:r>
      <w:r w:rsidR="00140EE3" w:rsidRPr="00BA10FE">
        <w:rPr>
          <w:sz w:val="28"/>
          <w:szCs w:val="28"/>
          <w:lang w:val="en-US"/>
        </w:rPr>
        <w:t>I</w:t>
      </w:r>
      <w:r w:rsidR="00140EE3" w:rsidRPr="00BA10FE">
        <w:rPr>
          <w:sz w:val="28"/>
          <w:szCs w:val="28"/>
        </w:rPr>
        <w:t xml:space="preserve"> </w:t>
      </w:r>
      <w:r w:rsidR="003C2F16" w:rsidRPr="00BA10FE">
        <w:rPr>
          <w:sz w:val="28"/>
          <w:szCs w:val="28"/>
        </w:rPr>
        <w:t>цієї Інструкції</w:t>
      </w:r>
      <w:r w:rsidR="003023B3">
        <w:rPr>
          <w:sz w:val="28"/>
          <w:szCs w:val="28"/>
        </w:rPr>
        <w:t>,</w:t>
      </w:r>
      <w:r w:rsidR="000C1BB2" w:rsidRPr="00BA10FE">
        <w:rPr>
          <w:sz w:val="28"/>
          <w:szCs w:val="28"/>
        </w:rPr>
        <w:t xml:space="preserve"> та </w:t>
      </w:r>
      <w:r w:rsidR="003023B3">
        <w:rPr>
          <w:sz w:val="28"/>
          <w:szCs w:val="28"/>
        </w:rPr>
        <w:t>в</w:t>
      </w:r>
      <w:r w:rsidR="000C1BB2" w:rsidRPr="00BA10FE">
        <w:rPr>
          <w:sz w:val="28"/>
          <w:szCs w:val="28"/>
        </w:rPr>
        <w:t xml:space="preserve"> національній валюті</w:t>
      </w:r>
      <w:r w:rsidR="003C2F16" w:rsidRPr="00BA10FE">
        <w:rPr>
          <w:sz w:val="28"/>
          <w:szCs w:val="28"/>
        </w:rPr>
        <w:t>.</w:t>
      </w:r>
    </w:p>
    <w:p w14:paraId="6D2E4E78" w14:textId="77777777" w:rsidR="003C2F16" w:rsidRPr="00BA10FE" w:rsidRDefault="003C2F16" w:rsidP="00BA10FE">
      <w:pPr>
        <w:pStyle w:val="af6"/>
        <w:spacing w:before="0" w:beforeAutospacing="0" w:after="0" w:afterAutospacing="0"/>
        <w:ind w:firstLine="567"/>
        <w:jc w:val="both"/>
        <w:rPr>
          <w:sz w:val="28"/>
          <w:szCs w:val="28"/>
        </w:rPr>
      </w:pPr>
    </w:p>
    <w:p w14:paraId="2485504D" w14:textId="77777777" w:rsidR="005409ED" w:rsidRPr="00BA10FE" w:rsidRDefault="000A1143" w:rsidP="00BA10FE">
      <w:pPr>
        <w:pStyle w:val="af6"/>
        <w:spacing w:before="0" w:beforeAutospacing="0" w:after="0" w:afterAutospacing="0"/>
        <w:ind w:firstLine="567"/>
        <w:jc w:val="both"/>
        <w:rPr>
          <w:sz w:val="28"/>
          <w:szCs w:val="28"/>
        </w:rPr>
      </w:pPr>
      <w:r w:rsidRPr="00BA10FE">
        <w:rPr>
          <w:sz w:val="28"/>
          <w:szCs w:val="28"/>
        </w:rPr>
        <w:t>6</w:t>
      </w:r>
      <w:r w:rsidR="005409ED" w:rsidRPr="00BA10FE">
        <w:rPr>
          <w:sz w:val="28"/>
          <w:szCs w:val="28"/>
        </w:rPr>
        <w:t xml:space="preserve">. Небанківські надавачі платіжних послуг, фінансові установи, що мають право на надання платіжних послуг, зобов’язані забезпечити відокремлення коштів користувачів від власних коштів та коштів інших осіб (крім користувачів), що можуть перебувати в розпорядженні </w:t>
      </w:r>
      <w:r w:rsidR="00C13B08" w:rsidRPr="00BA10FE">
        <w:rPr>
          <w:sz w:val="28"/>
          <w:szCs w:val="28"/>
        </w:rPr>
        <w:t>небанківського надавача платіжних послуг</w:t>
      </w:r>
      <w:r w:rsidR="005409ED" w:rsidRPr="00BA10FE">
        <w:rPr>
          <w:sz w:val="28"/>
          <w:szCs w:val="28"/>
        </w:rPr>
        <w:t>, фінансової установи, що має право на надання платіжних послуг.</w:t>
      </w:r>
    </w:p>
    <w:p w14:paraId="29665372" w14:textId="14F6607F" w:rsidR="000A316E" w:rsidRPr="00BA10FE" w:rsidRDefault="002F6E3B" w:rsidP="00BA10FE">
      <w:pPr>
        <w:pStyle w:val="af6"/>
        <w:spacing w:before="0" w:beforeAutospacing="0" w:after="0" w:afterAutospacing="0"/>
        <w:ind w:firstLine="567"/>
        <w:jc w:val="both"/>
        <w:rPr>
          <w:sz w:val="28"/>
          <w:szCs w:val="28"/>
        </w:rPr>
      </w:pPr>
      <w:r w:rsidRPr="00BA10FE">
        <w:rPr>
          <w:sz w:val="28"/>
          <w:szCs w:val="28"/>
        </w:rPr>
        <w:t>Небанківський надавач платіжних послуг, фінансова установа, що має право на надання платіжних послуг</w:t>
      </w:r>
      <w:r w:rsidR="009B09E6">
        <w:rPr>
          <w:sz w:val="28"/>
          <w:szCs w:val="28"/>
        </w:rPr>
        <w:t>,</w:t>
      </w:r>
      <w:r w:rsidRPr="00BA10FE">
        <w:rPr>
          <w:sz w:val="28"/>
          <w:szCs w:val="28"/>
        </w:rPr>
        <w:t xml:space="preserve"> зобовʼязані для </w:t>
      </w:r>
      <w:r w:rsidR="000A316E" w:rsidRPr="00BA10FE">
        <w:rPr>
          <w:sz w:val="28"/>
          <w:szCs w:val="28"/>
        </w:rPr>
        <w:t xml:space="preserve">цілей, </w:t>
      </w:r>
      <w:r w:rsidR="00C304A9" w:rsidRPr="00BA10FE">
        <w:rPr>
          <w:sz w:val="28"/>
          <w:szCs w:val="28"/>
        </w:rPr>
        <w:t xml:space="preserve">визначених </w:t>
      </w:r>
      <w:r w:rsidR="009B09E6">
        <w:rPr>
          <w:sz w:val="28"/>
          <w:szCs w:val="28"/>
        </w:rPr>
        <w:t>в</w:t>
      </w:r>
      <w:r w:rsidR="00C304A9" w:rsidRPr="00BA10FE">
        <w:rPr>
          <w:sz w:val="28"/>
          <w:szCs w:val="28"/>
        </w:rPr>
        <w:t xml:space="preserve"> абзаці першому пункту 6 розділу І цієї Інструкції</w:t>
      </w:r>
      <w:r w:rsidR="009B09E6">
        <w:rPr>
          <w:sz w:val="28"/>
          <w:szCs w:val="28"/>
        </w:rPr>
        <w:t>,</w:t>
      </w:r>
      <w:r w:rsidR="00C304A9" w:rsidRPr="00BA10FE">
        <w:rPr>
          <w:sz w:val="28"/>
          <w:szCs w:val="28"/>
        </w:rPr>
        <w:t xml:space="preserve"> </w:t>
      </w:r>
      <w:r w:rsidR="000A316E" w:rsidRPr="00BA10FE">
        <w:rPr>
          <w:sz w:val="28"/>
          <w:szCs w:val="28"/>
        </w:rPr>
        <w:t xml:space="preserve">відкрити </w:t>
      </w:r>
      <w:r w:rsidR="009B09E6">
        <w:rPr>
          <w:sz w:val="28"/>
          <w:szCs w:val="28"/>
        </w:rPr>
        <w:t>в</w:t>
      </w:r>
      <w:r w:rsidR="000A316E" w:rsidRPr="00BA10FE">
        <w:rPr>
          <w:sz w:val="28"/>
          <w:szCs w:val="28"/>
        </w:rPr>
        <w:t xml:space="preserve"> банку: </w:t>
      </w:r>
    </w:p>
    <w:p w14:paraId="559BFC1A" w14:textId="77777777" w:rsidR="000A316E" w:rsidRPr="00BA10FE" w:rsidRDefault="000A316E" w:rsidP="00BA10FE">
      <w:pPr>
        <w:pStyle w:val="af6"/>
        <w:spacing w:before="0" w:beforeAutospacing="0" w:after="0" w:afterAutospacing="0"/>
        <w:ind w:firstLine="567"/>
        <w:jc w:val="both"/>
        <w:rPr>
          <w:sz w:val="28"/>
          <w:szCs w:val="28"/>
        </w:rPr>
      </w:pPr>
    </w:p>
    <w:p w14:paraId="5C235A6B" w14:textId="4AE0B038" w:rsidR="00951BFB" w:rsidRPr="00BA10FE" w:rsidRDefault="000A316E" w:rsidP="00BA10FE">
      <w:pPr>
        <w:pStyle w:val="af6"/>
        <w:spacing w:before="0" w:beforeAutospacing="0" w:after="0" w:afterAutospacing="0"/>
        <w:ind w:firstLine="567"/>
        <w:jc w:val="both"/>
        <w:rPr>
          <w:sz w:val="28"/>
          <w:szCs w:val="28"/>
        </w:rPr>
      </w:pPr>
      <w:r w:rsidRPr="00BA10FE">
        <w:rPr>
          <w:sz w:val="28"/>
          <w:szCs w:val="28"/>
        </w:rPr>
        <w:t>1) поточн</w:t>
      </w:r>
      <w:r w:rsidR="00EC19F7" w:rsidRPr="00BA10FE">
        <w:rPr>
          <w:sz w:val="28"/>
          <w:szCs w:val="28"/>
        </w:rPr>
        <w:t>ий</w:t>
      </w:r>
      <w:r w:rsidRPr="00BA10FE">
        <w:rPr>
          <w:sz w:val="28"/>
          <w:szCs w:val="28"/>
        </w:rPr>
        <w:t xml:space="preserve"> рахун</w:t>
      </w:r>
      <w:r w:rsidR="00EC19F7" w:rsidRPr="00BA10FE">
        <w:rPr>
          <w:sz w:val="28"/>
          <w:szCs w:val="28"/>
        </w:rPr>
        <w:t>о</w:t>
      </w:r>
      <w:r w:rsidRPr="00BA10FE">
        <w:rPr>
          <w:sz w:val="28"/>
          <w:szCs w:val="28"/>
        </w:rPr>
        <w:t xml:space="preserve">к у порядку, визначеному </w:t>
      </w:r>
      <w:r w:rsidR="0022164B" w:rsidRPr="00BA10FE">
        <w:rPr>
          <w:sz w:val="28"/>
          <w:szCs w:val="28"/>
        </w:rPr>
        <w:t xml:space="preserve">в </w:t>
      </w:r>
      <w:r w:rsidRPr="00BA10FE">
        <w:rPr>
          <w:sz w:val="28"/>
          <w:szCs w:val="28"/>
        </w:rPr>
        <w:t>розділ</w:t>
      </w:r>
      <w:r w:rsidR="0022164B" w:rsidRPr="00BA10FE">
        <w:rPr>
          <w:sz w:val="28"/>
          <w:szCs w:val="28"/>
        </w:rPr>
        <w:t>і</w:t>
      </w:r>
      <w:r w:rsidRPr="00BA10FE">
        <w:rPr>
          <w:sz w:val="28"/>
          <w:szCs w:val="28"/>
        </w:rPr>
        <w:t xml:space="preserve"> ІІ цієї Інструкції</w:t>
      </w:r>
      <w:r w:rsidR="0022164B" w:rsidRPr="00BA10FE">
        <w:rPr>
          <w:sz w:val="28"/>
          <w:szCs w:val="28"/>
        </w:rPr>
        <w:t>, на як</w:t>
      </w:r>
      <w:r w:rsidR="00506A95" w:rsidRPr="00BA10FE">
        <w:rPr>
          <w:sz w:val="28"/>
          <w:szCs w:val="28"/>
        </w:rPr>
        <w:t>ому</w:t>
      </w:r>
      <w:r w:rsidR="0022164B" w:rsidRPr="00BA10FE">
        <w:rPr>
          <w:sz w:val="28"/>
          <w:szCs w:val="28"/>
        </w:rPr>
        <w:t xml:space="preserve"> обліковувати</w:t>
      </w:r>
      <w:r w:rsidR="009B09E6">
        <w:rPr>
          <w:sz w:val="28"/>
          <w:szCs w:val="28"/>
        </w:rPr>
        <w:t>муть</w:t>
      </w:r>
      <w:r w:rsidR="0022164B" w:rsidRPr="00BA10FE">
        <w:rPr>
          <w:sz w:val="28"/>
          <w:szCs w:val="28"/>
        </w:rPr>
        <w:t>ся</w:t>
      </w:r>
      <w:r w:rsidR="00106A84" w:rsidRPr="00BA10FE">
        <w:rPr>
          <w:sz w:val="28"/>
          <w:szCs w:val="28"/>
        </w:rPr>
        <w:t xml:space="preserve"> власн</w:t>
      </w:r>
      <w:r w:rsidR="0022164B" w:rsidRPr="00BA10FE">
        <w:rPr>
          <w:sz w:val="28"/>
          <w:szCs w:val="28"/>
        </w:rPr>
        <w:t>і</w:t>
      </w:r>
      <w:r w:rsidR="00106A84" w:rsidRPr="00BA10FE">
        <w:rPr>
          <w:sz w:val="28"/>
          <w:szCs w:val="28"/>
        </w:rPr>
        <w:t xml:space="preserve"> кошт</w:t>
      </w:r>
      <w:r w:rsidR="0022164B" w:rsidRPr="00BA10FE">
        <w:rPr>
          <w:sz w:val="28"/>
          <w:szCs w:val="28"/>
        </w:rPr>
        <w:t>и</w:t>
      </w:r>
      <w:r w:rsidRPr="00BA10FE">
        <w:rPr>
          <w:sz w:val="28"/>
          <w:szCs w:val="28"/>
        </w:rPr>
        <w:t xml:space="preserve"> </w:t>
      </w:r>
      <w:r w:rsidR="0022164B" w:rsidRPr="00BA10FE">
        <w:rPr>
          <w:sz w:val="28"/>
          <w:szCs w:val="28"/>
        </w:rPr>
        <w:t>небанківськ</w:t>
      </w:r>
      <w:r w:rsidR="003C2F16" w:rsidRPr="00BA10FE">
        <w:rPr>
          <w:sz w:val="28"/>
          <w:szCs w:val="28"/>
        </w:rPr>
        <w:t>ого</w:t>
      </w:r>
      <w:r w:rsidR="0022164B" w:rsidRPr="00BA10FE">
        <w:rPr>
          <w:sz w:val="28"/>
          <w:szCs w:val="28"/>
        </w:rPr>
        <w:t xml:space="preserve"> надавач</w:t>
      </w:r>
      <w:r w:rsidR="003C2F16" w:rsidRPr="00BA10FE">
        <w:rPr>
          <w:sz w:val="28"/>
          <w:szCs w:val="28"/>
        </w:rPr>
        <w:t>а</w:t>
      </w:r>
      <w:r w:rsidR="0022164B" w:rsidRPr="00BA10FE">
        <w:rPr>
          <w:sz w:val="28"/>
          <w:szCs w:val="28"/>
        </w:rPr>
        <w:t xml:space="preserve"> платіжних послуг, фінансов</w:t>
      </w:r>
      <w:r w:rsidR="003C2F16" w:rsidRPr="00BA10FE">
        <w:rPr>
          <w:sz w:val="28"/>
          <w:szCs w:val="28"/>
        </w:rPr>
        <w:t>ої</w:t>
      </w:r>
      <w:r w:rsidR="0022164B" w:rsidRPr="00BA10FE">
        <w:rPr>
          <w:sz w:val="28"/>
          <w:szCs w:val="28"/>
        </w:rPr>
        <w:t xml:space="preserve"> установ</w:t>
      </w:r>
      <w:r w:rsidR="003C2F16" w:rsidRPr="00BA10FE">
        <w:rPr>
          <w:sz w:val="28"/>
          <w:szCs w:val="28"/>
        </w:rPr>
        <w:t>и</w:t>
      </w:r>
      <w:r w:rsidR="0022164B" w:rsidRPr="00BA10FE">
        <w:rPr>
          <w:sz w:val="28"/>
          <w:szCs w:val="28"/>
        </w:rPr>
        <w:t>, що ма</w:t>
      </w:r>
      <w:r w:rsidR="003C2F16" w:rsidRPr="00BA10FE">
        <w:rPr>
          <w:sz w:val="28"/>
          <w:szCs w:val="28"/>
        </w:rPr>
        <w:t>є</w:t>
      </w:r>
      <w:r w:rsidR="0022164B" w:rsidRPr="00BA10FE">
        <w:rPr>
          <w:sz w:val="28"/>
          <w:szCs w:val="28"/>
        </w:rPr>
        <w:t xml:space="preserve"> право на надання платіжних послуг</w:t>
      </w:r>
      <w:r w:rsidR="009B09E6">
        <w:rPr>
          <w:sz w:val="28"/>
          <w:szCs w:val="28"/>
        </w:rPr>
        <w:t>,</w:t>
      </w:r>
      <w:r w:rsidR="0022164B" w:rsidRPr="00BA10FE">
        <w:rPr>
          <w:sz w:val="28"/>
          <w:szCs w:val="28"/>
        </w:rPr>
        <w:t xml:space="preserve"> </w:t>
      </w:r>
      <w:r w:rsidRPr="00BA10FE">
        <w:rPr>
          <w:sz w:val="28"/>
          <w:szCs w:val="28"/>
        </w:rPr>
        <w:t>та інш</w:t>
      </w:r>
      <w:r w:rsidR="0022164B" w:rsidRPr="00BA10FE">
        <w:rPr>
          <w:sz w:val="28"/>
          <w:szCs w:val="28"/>
        </w:rPr>
        <w:t>их</w:t>
      </w:r>
      <w:r w:rsidRPr="00BA10FE">
        <w:rPr>
          <w:sz w:val="28"/>
          <w:szCs w:val="28"/>
        </w:rPr>
        <w:t xml:space="preserve"> осіб (крім користувачів)</w:t>
      </w:r>
      <w:r w:rsidR="0022164B" w:rsidRPr="00BA10FE">
        <w:rPr>
          <w:sz w:val="28"/>
          <w:szCs w:val="28"/>
        </w:rPr>
        <w:t xml:space="preserve"> і здійснювати</w:t>
      </w:r>
      <w:r w:rsidR="009B09E6">
        <w:rPr>
          <w:sz w:val="28"/>
          <w:szCs w:val="28"/>
        </w:rPr>
        <w:t>муть</w:t>
      </w:r>
      <w:r w:rsidR="0022164B" w:rsidRPr="00BA10FE">
        <w:rPr>
          <w:sz w:val="28"/>
          <w:szCs w:val="28"/>
        </w:rPr>
        <w:t>ся пла</w:t>
      </w:r>
      <w:r w:rsidR="00E929F4" w:rsidRPr="00BA10FE">
        <w:rPr>
          <w:sz w:val="28"/>
          <w:szCs w:val="28"/>
        </w:rPr>
        <w:t>тіжні операції</w:t>
      </w:r>
      <w:r w:rsidR="009B09E6">
        <w:rPr>
          <w:sz w:val="28"/>
          <w:szCs w:val="28"/>
        </w:rPr>
        <w:t>,</w:t>
      </w:r>
      <w:r w:rsidR="00E929F4" w:rsidRPr="00BA10FE">
        <w:rPr>
          <w:sz w:val="28"/>
          <w:szCs w:val="28"/>
        </w:rPr>
        <w:t xml:space="preserve"> передбачені законодавством України</w:t>
      </w:r>
      <w:r w:rsidRPr="00BA10FE">
        <w:rPr>
          <w:sz w:val="28"/>
          <w:szCs w:val="28"/>
        </w:rPr>
        <w:t>;</w:t>
      </w:r>
    </w:p>
    <w:p w14:paraId="5350A711" w14:textId="77777777" w:rsidR="000A316E" w:rsidRPr="00BA10FE" w:rsidRDefault="000A316E" w:rsidP="00BA10FE">
      <w:pPr>
        <w:pStyle w:val="af6"/>
        <w:spacing w:before="0" w:beforeAutospacing="0" w:after="0" w:afterAutospacing="0"/>
        <w:ind w:firstLine="567"/>
        <w:jc w:val="both"/>
        <w:rPr>
          <w:sz w:val="28"/>
          <w:szCs w:val="28"/>
        </w:rPr>
      </w:pPr>
    </w:p>
    <w:p w14:paraId="58261C1A" w14:textId="28D53B26" w:rsidR="000A316E" w:rsidRPr="00BA10FE" w:rsidRDefault="000A316E" w:rsidP="00BA10FE">
      <w:pPr>
        <w:pStyle w:val="af6"/>
        <w:spacing w:before="0" w:beforeAutospacing="0" w:after="0" w:afterAutospacing="0"/>
        <w:ind w:firstLine="567"/>
        <w:jc w:val="both"/>
        <w:rPr>
          <w:sz w:val="28"/>
          <w:szCs w:val="28"/>
        </w:rPr>
      </w:pPr>
      <w:r w:rsidRPr="00BA10FE">
        <w:rPr>
          <w:sz w:val="28"/>
          <w:szCs w:val="28"/>
        </w:rPr>
        <w:t>2) розрахунков</w:t>
      </w:r>
      <w:r w:rsidR="00EC19F7" w:rsidRPr="00BA10FE">
        <w:rPr>
          <w:sz w:val="28"/>
          <w:szCs w:val="28"/>
        </w:rPr>
        <w:t>ий</w:t>
      </w:r>
      <w:r w:rsidRPr="00BA10FE">
        <w:rPr>
          <w:sz w:val="28"/>
          <w:szCs w:val="28"/>
        </w:rPr>
        <w:t xml:space="preserve"> рахун</w:t>
      </w:r>
      <w:r w:rsidR="00EC19F7" w:rsidRPr="00BA10FE">
        <w:rPr>
          <w:sz w:val="28"/>
          <w:szCs w:val="28"/>
        </w:rPr>
        <w:t>о</w:t>
      </w:r>
      <w:r w:rsidRPr="00BA10FE">
        <w:rPr>
          <w:sz w:val="28"/>
          <w:szCs w:val="28"/>
        </w:rPr>
        <w:t xml:space="preserve">к у порядку, визначеному </w:t>
      </w:r>
      <w:r w:rsidR="009B09E6">
        <w:rPr>
          <w:sz w:val="28"/>
          <w:szCs w:val="28"/>
        </w:rPr>
        <w:t xml:space="preserve">в </w:t>
      </w:r>
      <w:r w:rsidRPr="00BA10FE">
        <w:rPr>
          <w:sz w:val="28"/>
          <w:szCs w:val="28"/>
        </w:rPr>
        <w:t>розділ</w:t>
      </w:r>
      <w:r w:rsidR="009B09E6">
        <w:rPr>
          <w:sz w:val="28"/>
          <w:szCs w:val="28"/>
        </w:rPr>
        <w:t>і</w:t>
      </w:r>
      <w:r w:rsidRPr="00BA10FE">
        <w:rPr>
          <w:sz w:val="28"/>
          <w:szCs w:val="28"/>
        </w:rPr>
        <w:t xml:space="preserve"> </w:t>
      </w:r>
      <w:r w:rsidR="000B390B" w:rsidRPr="00BA10FE">
        <w:rPr>
          <w:sz w:val="28"/>
          <w:szCs w:val="28"/>
        </w:rPr>
        <w:t>ХІІ</w:t>
      </w:r>
      <w:r w:rsidRPr="00BA10FE">
        <w:rPr>
          <w:sz w:val="28"/>
          <w:szCs w:val="28"/>
        </w:rPr>
        <w:t xml:space="preserve"> </w:t>
      </w:r>
      <w:r w:rsidR="0022164B" w:rsidRPr="00BA10FE">
        <w:rPr>
          <w:sz w:val="28"/>
          <w:szCs w:val="28"/>
        </w:rPr>
        <w:t xml:space="preserve">цієї </w:t>
      </w:r>
      <w:r w:rsidRPr="00BA10FE">
        <w:rPr>
          <w:sz w:val="28"/>
          <w:szCs w:val="28"/>
        </w:rPr>
        <w:t>Інструкції</w:t>
      </w:r>
      <w:r w:rsidR="009B09E6">
        <w:rPr>
          <w:sz w:val="28"/>
          <w:szCs w:val="28"/>
        </w:rPr>
        <w:t>,</w:t>
      </w:r>
      <w:r w:rsidRPr="00BA10FE">
        <w:rPr>
          <w:sz w:val="28"/>
          <w:szCs w:val="28"/>
        </w:rPr>
        <w:t xml:space="preserve"> </w:t>
      </w:r>
      <w:r w:rsidR="00524130" w:rsidRPr="00BA10FE">
        <w:rPr>
          <w:sz w:val="28"/>
          <w:szCs w:val="28"/>
        </w:rPr>
        <w:t xml:space="preserve">виключно </w:t>
      </w:r>
      <w:r w:rsidRPr="00BA10FE">
        <w:rPr>
          <w:sz w:val="28"/>
          <w:szCs w:val="28"/>
        </w:rPr>
        <w:t>для обліку коштів та виконання платіжних операцій його користувачів.</w:t>
      </w:r>
    </w:p>
    <w:p w14:paraId="491104FC" w14:textId="77777777" w:rsidR="000A316E" w:rsidRPr="00BA10FE" w:rsidRDefault="000A316E" w:rsidP="00BA10FE">
      <w:pPr>
        <w:pStyle w:val="af6"/>
        <w:spacing w:before="0" w:beforeAutospacing="0" w:after="0" w:afterAutospacing="0"/>
        <w:ind w:firstLine="567"/>
        <w:jc w:val="both"/>
        <w:rPr>
          <w:sz w:val="28"/>
          <w:szCs w:val="28"/>
        </w:rPr>
      </w:pPr>
    </w:p>
    <w:p w14:paraId="2CF914D6" w14:textId="174ADC60" w:rsidR="00397E10" w:rsidRPr="00BA10FE" w:rsidRDefault="00951BFB" w:rsidP="00BA10FE">
      <w:pPr>
        <w:pStyle w:val="af6"/>
        <w:spacing w:before="0" w:beforeAutospacing="0" w:after="0" w:afterAutospacing="0"/>
        <w:ind w:firstLine="567"/>
        <w:jc w:val="both"/>
        <w:rPr>
          <w:sz w:val="28"/>
          <w:szCs w:val="28"/>
          <w:shd w:val="clear" w:color="auto" w:fill="FFFFFF"/>
        </w:rPr>
      </w:pPr>
      <w:r w:rsidRPr="00BA10FE">
        <w:rPr>
          <w:sz w:val="28"/>
          <w:szCs w:val="28"/>
        </w:rPr>
        <w:t xml:space="preserve">7. </w:t>
      </w:r>
      <w:r w:rsidR="000C1BB2" w:rsidRPr="00BA10FE">
        <w:rPr>
          <w:sz w:val="28"/>
          <w:szCs w:val="28"/>
        </w:rPr>
        <w:t>Банк зобовʼязаний під час відкриття рахунку ознайомити фізичну особу, фізичну особу-підприємця з інформацією про порядок відшкодування/невідшкодування Фондом гарантування вкладів фізичних осіб (далі – Фонд) коштів, розміщених на рахунках клієнта</w:t>
      </w:r>
      <w:r w:rsidR="009B09E6">
        <w:rPr>
          <w:sz w:val="28"/>
          <w:szCs w:val="28"/>
        </w:rPr>
        <w:t>,</w:t>
      </w:r>
      <w:r w:rsidR="000C1BB2" w:rsidRPr="00BA10FE">
        <w:rPr>
          <w:sz w:val="28"/>
          <w:szCs w:val="28"/>
        </w:rPr>
        <w:t xml:space="preserve"> у порядку, визначеному нормативно-правовим актом Фонду з питань </w:t>
      </w:r>
      <w:r w:rsidR="00397E10" w:rsidRPr="00BA10FE">
        <w:rPr>
          <w:sz w:val="28"/>
          <w:szCs w:val="28"/>
          <w:shd w:val="clear" w:color="auto" w:fill="FFFFFF"/>
        </w:rPr>
        <w:t>захисту прав та інтересів вкладників.</w:t>
      </w:r>
    </w:p>
    <w:p w14:paraId="6AA10EAF" w14:textId="7C0576E7" w:rsidR="00951BFB" w:rsidRPr="00BA10FE" w:rsidRDefault="00951BFB" w:rsidP="00BA10FE">
      <w:pPr>
        <w:pStyle w:val="af6"/>
        <w:spacing w:before="0" w:beforeAutospacing="0" w:after="0" w:afterAutospacing="0"/>
        <w:ind w:firstLine="567"/>
        <w:jc w:val="both"/>
        <w:rPr>
          <w:sz w:val="28"/>
          <w:szCs w:val="28"/>
        </w:rPr>
      </w:pPr>
      <w:r w:rsidRPr="00BA10FE">
        <w:rPr>
          <w:sz w:val="28"/>
          <w:szCs w:val="28"/>
        </w:rPr>
        <w:t>Небанківський надавач платіжних послуг</w:t>
      </w:r>
      <w:r w:rsidR="0062660C" w:rsidRPr="00BA10FE">
        <w:rPr>
          <w:sz w:val="28"/>
          <w:szCs w:val="28"/>
        </w:rPr>
        <w:t xml:space="preserve"> </w:t>
      </w:r>
      <w:r w:rsidRPr="00BA10FE">
        <w:rPr>
          <w:sz w:val="28"/>
          <w:szCs w:val="28"/>
        </w:rPr>
        <w:t xml:space="preserve">зобовʼязаний </w:t>
      </w:r>
      <w:r w:rsidR="00524130" w:rsidRPr="00BA10FE">
        <w:rPr>
          <w:sz w:val="28"/>
          <w:szCs w:val="28"/>
        </w:rPr>
        <w:t xml:space="preserve">під час відкриття платіжного рахунку </w:t>
      </w:r>
      <w:r w:rsidRPr="00BA10FE">
        <w:rPr>
          <w:sz w:val="28"/>
          <w:szCs w:val="28"/>
        </w:rPr>
        <w:t xml:space="preserve">ознайомити користувача під підпис про те, що на кошти користувачів, </w:t>
      </w:r>
      <w:r w:rsidR="00713BDE">
        <w:rPr>
          <w:sz w:val="28"/>
          <w:szCs w:val="28"/>
        </w:rPr>
        <w:t>які</w:t>
      </w:r>
      <w:r w:rsidR="00713BDE" w:rsidRPr="00BA10FE">
        <w:rPr>
          <w:sz w:val="28"/>
          <w:szCs w:val="28"/>
        </w:rPr>
        <w:t xml:space="preserve"> </w:t>
      </w:r>
      <w:r w:rsidRPr="00BA10FE">
        <w:rPr>
          <w:sz w:val="28"/>
          <w:szCs w:val="28"/>
        </w:rPr>
        <w:t xml:space="preserve">розміщені на </w:t>
      </w:r>
      <w:r w:rsidR="00524130" w:rsidRPr="00BA10FE">
        <w:rPr>
          <w:sz w:val="28"/>
          <w:szCs w:val="28"/>
        </w:rPr>
        <w:t>цьому</w:t>
      </w:r>
      <w:r w:rsidRPr="00BA10FE">
        <w:rPr>
          <w:sz w:val="28"/>
          <w:szCs w:val="28"/>
        </w:rPr>
        <w:t xml:space="preserve"> рахунк</w:t>
      </w:r>
      <w:r w:rsidR="00524130" w:rsidRPr="00BA10FE">
        <w:rPr>
          <w:sz w:val="28"/>
          <w:szCs w:val="28"/>
        </w:rPr>
        <w:t>у</w:t>
      </w:r>
      <w:r w:rsidRPr="00BA10FE">
        <w:rPr>
          <w:sz w:val="28"/>
          <w:szCs w:val="28"/>
        </w:rPr>
        <w:t xml:space="preserve">, не поширюються гарантії, встановлені Законом України </w:t>
      </w:r>
      <w:r w:rsidR="009E5A07" w:rsidRPr="00BA10FE">
        <w:rPr>
          <w:sz w:val="28"/>
          <w:szCs w:val="28"/>
        </w:rPr>
        <w:t>“</w:t>
      </w:r>
      <w:r w:rsidRPr="00BA10FE">
        <w:rPr>
          <w:sz w:val="28"/>
          <w:szCs w:val="28"/>
        </w:rPr>
        <w:t>Про систему гарантування вкладів фізичних осіб</w:t>
      </w:r>
      <w:r w:rsidR="009E5A07" w:rsidRPr="00BA10FE">
        <w:rPr>
          <w:sz w:val="28"/>
          <w:szCs w:val="28"/>
        </w:rPr>
        <w:t>”</w:t>
      </w:r>
      <w:r w:rsidRPr="00BA10FE">
        <w:rPr>
          <w:sz w:val="28"/>
          <w:szCs w:val="28"/>
        </w:rPr>
        <w:t>.</w:t>
      </w:r>
    </w:p>
    <w:p w14:paraId="3FBD5193" w14:textId="77777777" w:rsidR="000A1143" w:rsidRPr="00BA10FE" w:rsidRDefault="000A1143" w:rsidP="00BA10FE">
      <w:pPr>
        <w:pStyle w:val="af6"/>
        <w:spacing w:before="0" w:beforeAutospacing="0" w:after="0" w:afterAutospacing="0"/>
        <w:ind w:firstLine="567"/>
        <w:jc w:val="both"/>
        <w:rPr>
          <w:sz w:val="28"/>
          <w:szCs w:val="28"/>
        </w:rPr>
      </w:pPr>
    </w:p>
    <w:p w14:paraId="5CEF53DC" w14:textId="30E507CE" w:rsidR="004A6910" w:rsidRPr="00BA10FE" w:rsidRDefault="00FA5C03" w:rsidP="00BA10FE">
      <w:pPr>
        <w:ind w:firstLine="567"/>
      </w:pPr>
      <w:r w:rsidRPr="00BA10FE">
        <w:t>8</w:t>
      </w:r>
      <w:r w:rsidR="004A6910" w:rsidRPr="00BA10FE">
        <w:t xml:space="preserve">. </w:t>
      </w:r>
      <w:r w:rsidR="005F1B6B" w:rsidRPr="00BA10FE">
        <w:t>Користувач</w:t>
      </w:r>
      <w:r w:rsidR="004A6910" w:rsidRPr="00BA10FE">
        <w:t xml:space="preserve"> ма</w:t>
      </w:r>
      <w:r w:rsidR="00D46C24" w:rsidRPr="00BA10FE">
        <w:t>є</w:t>
      </w:r>
      <w:r w:rsidR="004A6910" w:rsidRPr="00BA10FE">
        <w:t xml:space="preserve"> право </w:t>
      </w:r>
      <w:r w:rsidR="001F6A57" w:rsidRPr="00BA10FE">
        <w:t xml:space="preserve">за власним вибором </w:t>
      </w:r>
      <w:r w:rsidR="004A6910" w:rsidRPr="00BA10FE">
        <w:t xml:space="preserve">відкривати </w:t>
      </w:r>
      <w:r w:rsidR="001F6A57" w:rsidRPr="00BA10FE">
        <w:t xml:space="preserve">відповідні </w:t>
      </w:r>
      <w:r w:rsidR="004A6910" w:rsidRPr="00BA10FE">
        <w:t xml:space="preserve">рахунки в будь-яких </w:t>
      </w:r>
      <w:r w:rsidR="001F6A57" w:rsidRPr="00BA10FE">
        <w:t>надавачів платіжних послуг</w:t>
      </w:r>
      <w:r w:rsidR="00676970" w:rsidRPr="00BA10FE">
        <w:t>, що мають право відкривати рахунки користувачам відповідно до Закону та цієї Інструкції</w:t>
      </w:r>
      <w:r w:rsidR="001F6A57" w:rsidRPr="00BA10FE">
        <w:t>.</w:t>
      </w:r>
      <w:r w:rsidR="004A6910" w:rsidRPr="00BA10FE">
        <w:t xml:space="preserve"> </w:t>
      </w:r>
    </w:p>
    <w:p w14:paraId="6471087E" w14:textId="78AF7154" w:rsidR="004A6910" w:rsidRPr="00BA10FE" w:rsidRDefault="00431C9C" w:rsidP="00BA10FE">
      <w:pPr>
        <w:pStyle w:val="af6"/>
        <w:spacing w:before="0" w:beforeAutospacing="0" w:after="0" w:afterAutospacing="0"/>
        <w:ind w:firstLine="567"/>
        <w:jc w:val="both"/>
        <w:rPr>
          <w:sz w:val="28"/>
          <w:szCs w:val="28"/>
        </w:rPr>
      </w:pPr>
      <w:r w:rsidRPr="00BA10FE">
        <w:rPr>
          <w:sz w:val="28"/>
          <w:szCs w:val="28"/>
        </w:rPr>
        <w:t>Користувач</w:t>
      </w:r>
      <w:r w:rsidR="004A6910" w:rsidRPr="00BA10FE">
        <w:rPr>
          <w:sz w:val="28"/>
          <w:szCs w:val="28"/>
        </w:rPr>
        <w:t xml:space="preserve"> для відкриття рахунку подає до </w:t>
      </w:r>
      <w:r w:rsidRPr="00BA10FE">
        <w:rPr>
          <w:sz w:val="28"/>
          <w:szCs w:val="28"/>
        </w:rPr>
        <w:t>надавача платіжних послуг</w:t>
      </w:r>
      <w:r w:rsidR="004A6910" w:rsidRPr="00BA10FE">
        <w:rPr>
          <w:sz w:val="28"/>
          <w:szCs w:val="28"/>
        </w:rPr>
        <w:t xml:space="preserve"> документи, які на час їх подання </w:t>
      </w:r>
      <w:r w:rsidR="00B72F8F">
        <w:rPr>
          <w:sz w:val="28"/>
          <w:szCs w:val="28"/>
        </w:rPr>
        <w:t>повинні</w:t>
      </w:r>
      <w:r w:rsidR="00B72F8F" w:rsidRPr="00BA10FE">
        <w:rPr>
          <w:sz w:val="28"/>
          <w:szCs w:val="28"/>
        </w:rPr>
        <w:t xml:space="preserve"> </w:t>
      </w:r>
      <w:r w:rsidR="004A6910" w:rsidRPr="00BA10FE">
        <w:rPr>
          <w:sz w:val="28"/>
          <w:szCs w:val="28"/>
        </w:rPr>
        <w:t>бути чинними (дійсними) та їх оформлення має відповідати вимогам законодавства України.</w:t>
      </w:r>
    </w:p>
    <w:p w14:paraId="5F5FC75A" w14:textId="77777777" w:rsidR="00BE77FE" w:rsidRPr="00BA10FE" w:rsidRDefault="00BE77FE" w:rsidP="00BA10FE">
      <w:pPr>
        <w:pStyle w:val="af6"/>
        <w:spacing w:before="0" w:beforeAutospacing="0" w:after="0" w:afterAutospacing="0"/>
        <w:ind w:firstLine="567"/>
        <w:jc w:val="both"/>
        <w:rPr>
          <w:sz w:val="28"/>
          <w:szCs w:val="28"/>
        </w:rPr>
      </w:pPr>
    </w:p>
    <w:p w14:paraId="786FB204" w14:textId="7D9B95A1" w:rsidR="00BE77FE" w:rsidRPr="00BA10FE" w:rsidRDefault="00BE77FE" w:rsidP="00BA10FE">
      <w:pPr>
        <w:pStyle w:val="af6"/>
        <w:spacing w:before="0" w:beforeAutospacing="0" w:after="0" w:afterAutospacing="0"/>
        <w:ind w:firstLine="567"/>
        <w:jc w:val="both"/>
        <w:rPr>
          <w:sz w:val="28"/>
          <w:szCs w:val="28"/>
        </w:rPr>
      </w:pPr>
      <w:r w:rsidRPr="00BA10FE">
        <w:rPr>
          <w:sz w:val="28"/>
          <w:szCs w:val="28"/>
        </w:rPr>
        <w:t xml:space="preserve">9. Надавач платіжних послуг відкриває рахунок користувачу лише після здійснення заходів належної перевірки користувача (власника рахунку/представника власника рахунку/довіреної особи/розпорядника рахунку/особи, яка відкриває рахунок на користь третьої особи), передбачених </w:t>
      </w:r>
      <w:r w:rsidR="00B240F6" w:rsidRPr="00BA10FE">
        <w:rPr>
          <w:sz w:val="28"/>
          <w:szCs w:val="28"/>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Національного банку з питань фінансового моніторингу (далі</w:t>
      </w:r>
      <w:r w:rsidR="00713BDE">
        <w:rPr>
          <w:sz w:val="28"/>
          <w:szCs w:val="28"/>
        </w:rPr>
        <w:t> </w:t>
      </w:r>
      <w:r w:rsidR="00B240F6" w:rsidRPr="00BA10FE">
        <w:rPr>
          <w:sz w:val="28"/>
          <w:szCs w:val="28"/>
        </w:rPr>
        <w:t>– законодавство з питань фінансового моніторингу)</w:t>
      </w:r>
      <w:r w:rsidRPr="00BA10FE">
        <w:rPr>
          <w:sz w:val="28"/>
          <w:szCs w:val="28"/>
        </w:rPr>
        <w:t>. Ідентифікація та верифікація клієнта не здійснюється в разі вчинення правочинів між банками, зареєстрованими в Україні.</w:t>
      </w:r>
    </w:p>
    <w:p w14:paraId="700D39FD" w14:textId="77777777" w:rsidR="00C77466" w:rsidRPr="00BA10FE" w:rsidRDefault="00C77466" w:rsidP="00BA10FE">
      <w:pPr>
        <w:pStyle w:val="af6"/>
        <w:spacing w:before="0" w:beforeAutospacing="0" w:after="0" w:afterAutospacing="0"/>
        <w:ind w:firstLine="567"/>
        <w:jc w:val="both"/>
        <w:rPr>
          <w:sz w:val="28"/>
          <w:szCs w:val="28"/>
        </w:rPr>
      </w:pPr>
    </w:p>
    <w:p w14:paraId="46768689" w14:textId="77777777" w:rsidR="00C77466" w:rsidRPr="00BA10FE" w:rsidRDefault="00BE77FE" w:rsidP="00BA10FE">
      <w:pPr>
        <w:pStyle w:val="af6"/>
        <w:spacing w:before="0" w:beforeAutospacing="0" w:after="0" w:afterAutospacing="0"/>
        <w:ind w:firstLine="567"/>
        <w:jc w:val="both"/>
        <w:rPr>
          <w:sz w:val="28"/>
          <w:szCs w:val="28"/>
        </w:rPr>
      </w:pPr>
      <w:r w:rsidRPr="00BA10FE">
        <w:rPr>
          <w:sz w:val="28"/>
          <w:szCs w:val="28"/>
        </w:rPr>
        <w:t>10</w:t>
      </w:r>
      <w:r w:rsidR="00C77466" w:rsidRPr="00BA10FE">
        <w:rPr>
          <w:sz w:val="28"/>
          <w:szCs w:val="28"/>
        </w:rPr>
        <w:t>. Фізичн</w:t>
      </w:r>
      <w:r w:rsidR="00DE21F8" w:rsidRPr="00BA10FE">
        <w:rPr>
          <w:sz w:val="28"/>
          <w:szCs w:val="28"/>
        </w:rPr>
        <w:t>а</w:t>
      </w:r>
      <w:r w:rsidR="00C77466" w:rsidRPr="00BA10FE">
        <w:rPr>
          <w:sz w:val="28"/>
          <w:szCs w:val="28"/>
        </w:rPr>
        <w:t xml:space="preserve"> особ</w:t>
      </w:r>
      <w:r w:rsidR="00DE21F8" w:rsidRPr="00BA10FE">
        <w:rPr>
          <w:sz w:val="28"/>
          <w:szCs w:val="28"/>
        </w:rPr>
        <w:t>а</w:t>
      </w:r>
      <w:r w:rsidR="00C77466" w:rsidRPr="00BA10FE">
        <w:rPr>
          <w:sz w:val="28"/>
          <w:szCs w:val="28"/>
        </w:rPr>
        <w:t xml:space="preserve"> відкрива</w:t>
      </w:r>
      <w:r w:rsidR="00DE21F8" w:rsidRPr="00BA10FE">
        <w:rPr>
          <w:sz w:val="28"/>
          <w:szCs w:val="28"/>
        </w:rPr>
        <w:t>є</w:t>
      </w:r>
      <w:r w:rsidR="00C77466" w:rsidRPr="00BA10FE">
        <w:rPr>
          <w:sz w:val="28"/>
          <w:szCs w:val="28"/>
        </w:rPr>
        <w:t xml:space="preserve"> </w:t>
      </w:r>
      <w:r w:rsidR="00B82061" w:rsidRPr="00BA10FE">
        <w:rPr>
          <w:sz w:val="28"/>
          <w:szCs w:val="28"/>
        </w:rPr>
        <w:t xml:space="preserve">окремі </w:t>
      </w:r>
      <w:r w:rsidR="00C77466" w:rsidRPr="00BA10FE">
        <w:rPr>
          <w:sz w:val="28"/>
          <w:szCs w:val="28"/>
        </w:rPr>
        <w:t>рахунки для здійснення підприємницької, незалежної професійної діяльності та для власних потреб.</w:t>
      </w:r>
    </w:p>
    <w:p w14:paraId="4C1417B3" w14:textId="77777777" w:rsidR="00FC7418" w:rsidRPr="00BA10FE" w:rsidRDefault="00FC7418" w:rsidP="00BA10FE">
      <w:pPr>
        <w:pStyle w:val="af6"/>
        <w:spacing w:before="0" w:beforeAutospacing="0" w:after="0" w:afterAutospacing="0"/>
        <w:ind w:firstLine="567"/>
        <w:jc w:val="both"/>
        <w:rPr>
          <w:sz w:val="28"/>
          <w:szCs w:val="28"/>
        </w:rPr>
      </w:pPr>
    </w:p>
    <w:p w14:paraId="39DE1761" w14:textId="1F7C0CD9" w:rsidR="00FC7418" w:rsidRPr="00BA10FE" w:rsidRDefault="00FC7418" w:rsidP="00BA10FE">
      <w:pPr>
        <w:pStyle w:val="af6"/>
        <w:spacing w:before="0" w:beforeAutospacing="0" w:after="0" w:afterAutospacing="0"/>
        <w:ind w:firstLine="567"/>
        <w:jc w:val="both"/>
        <w:rPr>
          <w:sz w:val="28"/>
          <w:szCs w:val="28"/>
        </w:rPr>
      </w:pPr>
      <w:r w:rsidRPr="00BA10FE">
        <w:rPr>
          <w:sz w:val="28"/>
          <w:szCs w:val="28"/>
        </w:rPr>
        <w:t>1</w:t>
      </w:r>
      <w:r w:rsidR="00BE77FE" w:rsidRPr="00BA10FE">
        <w:rPr>
          <w:sz w:val="28"/>
          <w:szCs w:val="28"/>
          <w:lang w:val="ru-RU"/>
        </w:rPr>
        <w:t>1</w:t>
      </w:r>
      <w:r w:rsidRPr="00BA10FE">
        <w:rPr>
          <w:sz w:val="28"/>
          <w:szCs w:val="28"/>
        </w:rPr>
        <w:t xml:space="preserve">. </w:t>
      </w:r>
      <w:r w:rsidR="00B83665" w:rsidRPr="00BA10FE">
        <w:rPr>
          <w:sz w:val="28"/>
          <w:szCs w:val="28"/>
        </w:rPr>
        <w:t>Фізична особа/представник користувача</w:t>
      </w:r>
      <w:r w:rsidR="007F3BEE" w:rsidRPr="00BA10FE">
        <w:rPr>
          <w:sz w:val="28"/>
          <w:szCs w:val="28"/>
        </w:rPr>
        <w:t xml:space="preserve"> </w:t>
      </w:r>
      <w:r w:rsidR="00383528" w:rsidRPr="00BA10FE">
        <w:rPr>
          <w:sz w:val="28"/>
          <w:szCs w:val="28"/>
        </w:rPr>
        <w:t>має право предʼявити уповноваженому працівник</w:t>
      </w:r>
      <w:r w:rsidR="00713BDE">
        <w:rPr>
          <w:sz w:val="28"/>
          <w:szCs w:val="28"/>
        </w:rPr>
        <w:t>ові</w:t>
      </w:r>
      <w:r w:rsidR="00383528" w:rsidRPr="00BA10FE">
        <w:rPr>
          <w:sz w:val="28"/>
          <w:szCs w:val="28"/>
        </w:rPr>
        <w:t xml:space="preserve"> надавача платіжних послуг е-паспорт/е-паспорт для виїзду за кордон/е-свідоцтво про народження/дані про реєстраційний номер облікової картки платника податків за допомогою мобільного додатк</w:t>
      </w:r>
      <w:r w:rsidR="00713BDE">
        <w:rPr>
          <w:sz w:val="28"/>
          <w:szCs w:val="28"/>
        </w:rPr>
        <w:t>а</w:t>
      </w:r>
      <w:r w:rsidR="00383528" w:rsidRPr="00BA10FE">
        <w:rPr>
          <w:sz w:val="28"/>
          <w:szCs w:val="28"/>
        </w:rPr>
        <w:t xml:space="preserve"> Єдиного державного вебпорталу електронних послуг</w:t>
      </w:r>
      <w:r w:rsidRPr="00BA10FE">
        <w:rPr>
          <w:sz w:val="28"/>
          <w:szCs w:val="28"/>
        </w:rPr>
        <w:t>.</w:t>
      </w:r>
    </w:p>
    <w:p w14:paraId="1833A68D" w14:textId="77777777" w:rsidR="00FC7418" w:rsidRPr="00BA10FE" w:rsidRDefault="00FC7418" w:rsidP="00BA10FE">
      <w:pPr>
        <w:pStyle w:val="af6"/>
        <w:spacing w:before="0" w:beforeAutospacing="0" w:after="0" w:afterAutospacing="0"/>
        <w:ind w:firstLine="567"/>
        <w:jc w:val="both"/>
        <w:rPr>
          <w:sz w:val="28"/>
          <w:szCs w:val="28"/>
        </w:rPr>
      </w:pPr>
    </w:p>
    <w:p w14:paraId="10893F8D" w14:textId="3B2F5DF1" w:rsidR="004A6910" w:rsidRPr="00BA10FE" w:rsidRDefault="009E5A07" w:rsidP="00BA10FE">
      <w:pPr>
        <w:pStyle w:val="af6"/>
        <w:spacing w:before="0" w:beforeAutospacing="0" w:after="0" w:afterAutospacing="0"/>
        <w:ind w:firstLine="567"/>
        <w:jc w:val="both"/>
        <w:rPr>
          <w:sz w:val="28"/>
          <w:szCs w:val="28"/>
        </w:rPr>
      </w:pPr>
      <w:r w:rsidRPr="00CF77F1">
        <w:rPr>
          <w:sz w:val="28"/>
          <w:szCs w:val="28"/>
        </w:rPr>
        <w:t>1</w:t>
      </w:r>
      <w:r w:rsidR="00BE77FE" w:rsidRPr="00CF77F1">
        <w:rPr>
          <w:sz w:val="28"/>
          <w:szCs w:val="28"/>
        </w:rPr>
        <w:t>2</w:t>
      </w:r>
      <w:r w:rsidR="004A6910" w:rsidRPr="00BA10FE">
        <w:rPr>
          <w:sz w:val="28"/>
          <w:szCs w:val="28"/>
        </w:rPr>
        <w:t xml:space="preserve">. </w:t>
      </w:r>
      <w:r w:rsidR="00096B2E" w:rsidRPr="00BA10FE">
        <w:rPr>
          <w:sz w:val="28"/>
          <w:szCs w:val="28"/>
        </w:rPr>
        <w:t xml:space="preserve">Надавач платіжних послуг </w:t>
      </w:r>
      <w:r w:rsidR="004A6910" w:rsidRPr="00BA10FE">
        <w:rPr>
          <w:sz w:val="28"/>
          <w:szCs w:val="28"/>
        </w:rPr>
        <w:t xml:space="preserve">не має права відмовити </w:t>
      </w:r>
      <w:r w:rsidR="00096B2E" w:rsidRPr="00BA10FE">
        <w:rPr>
          <w:sz w:val="28"/>
          <w:szCs w:val="28"/>
        </w:rPr>
        <w:t>користувач</w:t>
      </w:r>
      <w:r w:rsidR="00713BDE">
        <w:rPr>
          <w:sz w:val="28"/>
          <w:szCs w:val="28"/>
        </w:rPr>
        <w:t>еві</w:t>
      </w:r>
      <w:r w:rsidR="00096B2E" w:rsidRPr="00BA10FE">
        <w:rPr>
          <w:sz w:val="28"/>
          <w:szCs w:val="28"/>
        </w:rPr>
        <w:t xml:space="preserve"> </w:t>
      </w:r>
      <w:r w:rsidR="004A6910" w:rsidRPr="00BA10FE">
        <w:rPr>
          <w:sz w:val="28"/>
          <w:szCs w:val="28"/>
        </w:rPr>
        <w:t>у відкритті рахунку, вчинення відповідних операцій за яким передбачено закон</w:t>
      </w:r>
      <w:r w:rsidR="00705EE4">
        <w:rPr>
          <w:sz w:val="28"/>
          <w:szCs w:val="28"/>
        </w:rPr>
        <w:t>ами</w:t>
      </w:r>
      <w:r w:rsidR="00713BDE">
        <w:rPr>
          <w:sz w:val="28"/>
          <w:szCs w:val="28"/>
        </w:rPr>
        <w:t xml:space="preserve"> України</w:t>
      </w:r>
      <w:r w:rsidR="004A6910" w:rsidRPr="00BA10FE">
        <w:rPr>
          <w:sz w:val="28"/>
          <w:szCs w:val="28"/>
        </w:rPr>
        <w:t xml:space="preserve">, установчими документами </w:t>
      </w:r>
      <w:r w:rsidR="00096B2E" w:rsidRPr="00BA10FE">
        <w:rPr>
          <w:sz w:val="28"/>
          <w:szCs w:val="28"/>
        </w:rPr>
        <w:t>надавача платіжних послуг</w:t>
      </w:r>
      <w:r w:rsidR="004A6910" w:rsidRPr="00BA10FE">
        <w:rPr>
          <w:sz w:val="28"/>
          <w:szCs w:val="28"/>
        </w:rPr>
        <w:t xml:space="preserve"> та наданою йому </w:t>
      </w:r>
      <w:r w:rsidR="00B82061" w:rsidRPr="00BA10FE">
        <w:rPr>
          <w:sz w:val="28"/>
          <w:szCs w:val="28"/>
        </w:rPr>
        <w:t>ліцензією</w:t>
      </w:r>
      <w:r w:rsidR="004A6910" w:rsidRPr="00BA10FE">
        <w:rPr>
          <w:sz w:val="28"/>
          <w:szCs w:val="28"/>
        </w:rPr>
        <w:t xml:space="preserve">, крім випадків, коли </w:t>
      </w:r>
      <w:r w:rsidR="00096B2E" w:rsidRPr="00BA10FE">
        <w:rPr>
          <w:sz w:val="28"/>
          <w:szCs w:val="28"/>
        </w:rPr>
        <w:t>надавач платіжних послуг</w:t>
      </w:r>
      <w:r w:rsidR="004A6910" w:rsidRPr="00BA10FE">
        <w:rPr>
          <w:sz w:val="28"/>
          <w:szCs w:val="28"/>
        </w:rPr>
        <w:t xml:space="preserve"> не має можливості прийняти на обслуговування або якщо така відмова допускається закон</w:t>
      </w:r>
      <w:r w:rsidR="00705EE4">
        <w:rPr>
          <w:sz w:val="28"/>
          <w:szCs w:val="28"/>
        </w:rPr>
        <w:t>ами</w:t>
      </w:r>
      <w:r w:rsidR="00713BDE">
        <w:rPr>
          <w:sz w:val="28"/>
          <w:szCs w:val="28"/>
        </w:rPr>
        <w:t xml:space="preserve"> України</w:t>
      </w:r>
      <w:r w:rsidR="004A6910" w:rsidRPr="00BA10FE">
        <w:rPr>
          <w:sz w:val="28"/>
          <w:szCs w:val="28"/>
        </w:rPr>
        <w:t xml:space="preserve"> або </w:t>
      </w:r>
      <w:r w:rsidR="0093506E" w:rsidRPr="00BA10FE">
        <w:rPr>
          <w:sz w:val="28"/>
          <w:szCs w:val="28"/>
        </w:rPr>
        <w:t>внутрішніми документами</w:t>
      </w:r>
      <w:r w:rsidR="00B82061" w:rsidRPr="00BA10FE">
        <w:rPr>
          <w:sz w:val="28"/>
          <w:szCs w:val="28"/>
        </w:rPr>
        <w:t xml:space="preserve"> </w:t>
      </w:r>
      <w:r w:rsidR="00096B2E" w:rsidRPr="00BA10FE">
        <w:rPr>
          <w:sz w:val="28"/>
          <w:szCs w:val="28"/>
        </w:rPr>
        <w:t>надавача платіжних послуг</w:t>
      </w:r>
      <w:r w:rsidR="004A6910" w:rsidRPr="00BA10FE">
        <w:rPr>
          <w:sz w:val="28"/>
          <w:szCs w:val="28"/>
        </w:rPr>
        <w:t>.</w:t>
      </w:r>
    </w:p>
    <w:p w14:paraId="7C57ACE8" w14:textId="77777777" w:rsidR="004A6910" w:rsidRPr="00BA10FE" w:rsidRDefault="004A6910" w:rsidP="00BA10FE">
      <w:pPr>
        <w:pStyle w:val="af6"/>
        <w:spacing w:before="0" w:beforeAutospacing="0" w:after="0" w:afterAutospacing="0"/>
        <w:ind w:firstLine="567"/>
        <w:jc w:val="both"/>
        <w:rPr>
          <w:sz w:val="28"/>
          <w:szCs w:val="28"/>
        </w:rPr>
      </w:pPr>
    </w:p>
    <w:p w14:paraId="4A913252" w14:textId="4EC82833" w:rsidR="004A6910" w:rsidRPr="00BA10FE" w:rsidRDefault="0062660C" w:rsidP="00BA10FE">
      <w:pPr>
        <w:ind w:firstLine="567"/>
      </w:pPr>
      <w:r w:rsidRPr="00BA10FE">
        <w:t>1</w:t>
      </w:r>
      <w:r w:rsidR="00BE77FE" w:rsidRPr="00BA10FE">
        <w:t>3</w:t>
      </w:r>
      <w:r w:rsidR="004A6910" w:rsidRPr="00BA10FE">
        <w:t xml:space="preserve">. Умови відкриття рахунку та особливості його </w:t>
      </w:r>
      <w:r w:rsidR="00096B2E" w:rsidRPr="00BA10FE">
        <w:t>обслуговування</w:t>
      </w:r>
      <w:r w:rsidR="004A6910" w:rsidRPr="00BA10FE">
        <w:t xml:space="preserve"> </w:t>
      </w:r>
      <w:r w:rsidR="00B87E0C" w:rsidRPr="00BA10FE">
        <w:t xml:space="preserve">і закриття </w:t>
      </w:r>
      <w:r w:rsidR="00096B2E" w:rsidRPr="00BA10FE">
        <w:t>зазна</w:t>
      </w:r>
      <w:r w:rsidR="004A6910" w:rsidRPr="00BA10FE">
        <w:t xml:space="preserve">чаються в договорі, що укладається між </w:t>
      </w:r>
      <w:r w:rsidR="00096B2E" w:rsidRPr="00BA10FE">
        <w:t>надавачем платіжних послуг та користувачем – власником рахунку</w:t>
      </w:r>
      <w:r w:rsidR="004A6910" w:rsidRPr="00BA10FE">
        <w:t>, і не повинні суперечити вимогам цієї Інструкції.</w:t>
      </w:r>
    </w:p>
    <w:p w14:paraId="3F445F50" w14:textId="77777777" w:rsidR="004A6910" w:rsidRPr="00BA10FE" w:rsidRDefault="004A6910" w:rsidP="00BA10FE">
      <w:pPr>
        <w:tabs>
          <w:tab w:val="left" w:pos="851"/>
        </w:tabs>
        <w:ind w:firstLine="567"/>
      </w:pPr>
      <w:r w:rsidRPr="00BA10FE">
        <w:t>Договір банківського рахунку, договір банківського вкладу</w:t>
      </w:r>
      <w:r w:rsidR="00455711" w:rsidRPr="00BA10FE">
        <w:t xml:space="preserve">, </w:t>
      </w:r>
      <w:r w:rsidRPr="00BA10FE">
        <w:t>договір рахунку умовного зберігання (ескроу)</w:t>
      </w:r>
      <w:r w:rsidR="00455711" w:rsidRPr="00BA10FE">
        <w:t>, договір платіжного рахунку</w:t>
      </w:r>
      <w:r w:rsidR="0050737A" w:rsidRPr="00BA10FE">
        <w:t>, договір про надання платіжних послуг</w:t>
      </w:r>
      <w:r w:rsidR="00474FCB" w:rsidRPr="00BA10FE">
        <w:t xml:space="preserve"> </w:t>
      </w:r>
      <w:r w:rsidRPr="00BA10FE">
        <w:t xml:space="preserve">укладаються між </w:t>
      </w:r>
      <w:r w:rsidR="00455711" w:rsidRPr="00BA10FE">
        <w:t>надавачем платіжних послуг</w:t>
      </w:r>
      <w:r w:rsidRPr="00BA10FE">
        <w:t xml:space="preserve"> та </w:t>
      </w:r>
      <w:r w:rsidR="00455711" w:rsidRPr="00BA10FE">
        <w:t>користувачем</w:t>
      </w:r>
      <w:r w:rsidRPr="00BA10FE">
        <w:t xml:space="preserve"> з урахуванням вимог, визначених </w:t>
      </w:r>
      <w:r w:rsidR="0091453E" w:rsidRPr="00BA10FE">
        <w:t xml:space="preserve">Законом та </w:t>
      </w:r>
      <w:r w:rsidRPr="00BA10FE">
        <w:t>Законом України “Про фінансові послуги та державне регулювання ринків фінансових послуг”</w:t>
      </w:r>
      <w:r w:rsidR="00CE6001" w:rsidRPr="00BA10FE">
        <w:t>.</w:t>
      </w:r>
    </w:p>
    <w:p w14:paraId="3D094CA4" w14:textId="6FBB0265" w:rsidR="00452EDC" w:rsidRPr="00BA10FE" w:rsidRDefault="00452EDC" w:rsidP="00BA10FE">
      <w:pPr>
        <w:ind w:firstLine="567"/>
      </w:pPr>
      <w:r w:rsidRPr="00BA10FE">
        <w:t xml:space="preserve">Договір, який укладається </w:t>
      </w:r>
      <w:r w:rsidR="00B82061" w:rsidRPr="00BA10FE">
        <w:t>банком з клієнтом – фізичною особою</w:t>
      </w:r>
      <w:r w:rsidR="00E41ABC">
        <w:t>,</w:t>
      </w:r>
      <w:r w:rsidR="00B82061" w:rsidRPr="00BA10FE">
        <w:t xml:space="preserve"> </w:t>
      </w:r>
      <w:r w:rsidRPr="00BA10FE">
        <w:t>може бути підписаний фізичною особою цифровим власноручним підписом.</w:t>
      </w:r>
    </w:p>
    <w:p w14:paraId="28CDFB7B" w14:textId="7457BCAC" w:rsidR="00CE6001" w:rsidRPr="00BA10FE" w:rsidRDefault="00CE6001" w:rsidP="00BA10FE">
      <w:pPr>
        <w:ind w:firstLine="567"/>
      </w:pPr>
      <w:r w:rsidRPr="00BA10FE">
        <w:t xml:space="preserve">Реквізити заяви про відкриття </w:t>
      </w:r>
      <w:r w:rsidR="002D1B4D" w:rsidRPr="00BA10FE">
        <w:t xml:space="preserve">рахунку, </w:t>
      </w:r>
      <w:r w:rsidR="00C304A9" w:rsidRPr="00BA10FE">
        <w:t xml:space="preserve">які </w:t>
      </w:r>
      <w:r w:rsidR="00D65B1A" w:rsidRPr="00BA10FE">
        <w:t xml:space="preserve">зазначені </w:t>
      </w:r>
      <w:r w:rsidR="00C304A9" w:rsidRPr="00BA10FE">
        <w:t xml:space="preserve">в </w:t>
      </w:r>
      <w:r w:rsidR="00D65B1A" w:rsidRPr="00BA10FE">
        <w:t>у</w:t>
      </w:r>
      <w:r w:rsidR="00C304A9" w:rsidRPr="00BA10FE">
        <w:t>казівках щодо заповнення реквізитів заяви про відкриття рахунків</w:t>
      </w:r>
      <w:r w:rsidR="00D65B1A" w:rsidRPr="00BA10FE">
        <w:t xml:space="preserve"> (</w:t>
      </w:r>
      <w:r w:rsidR="002D1B4D" w:rsidRPr="00BA10FE">
        <w:t>додат</w:t>
      </w:r>
      <w:r w:rsidR="00D65B1A" w:rsidRPr="00BA10FE">
        <w:t>ок</w:t>
      </w:r>
      <w:r w:rsidR="002E17D2" w:rsidRPr="00BA10FE">
        <w:t xml:space="preserve"> </w:t>
      </w:r>
      <w:r w:rsidR="00510B76" w:rsidRPr="00BA10FE">
        <w:t>1</w:t>
      </w:r>
      <w:r w:rsidR="00D65B1A" w:rsidRPr="00BA10FE">
        <w:t>)</w:t>
      </w:r>
      <w:r w:rsidR="00E41ABC">
        <w:t>,</w:t>
      </w:r>
      <w:r w:rsidR="002D1B4D" w:rsidRPr="00BA10FE">
        <w:t xml:space="preserve"> </w:t>
      </w:r>
      <w:r w:rsidRPr="00BA10FE">
        <w:t xml:space="preserve">можуть бути зазначені </w:t>
      </w:r>
      <w:r w:rsidR="00E41ABC">
        <w:t>в</w:t>
      </w:r>
      <w:r w:rsidRPr="00BA10FE">
        <w:t xml:space="preserve"> договорі банківського рахунку</w:t>
      </w:r>
      <w:r w:rsidR="002D1B4D" w:rsidRPr="00BA10FE">
        <w:t>, договорі платіжного рахунку, договорі рахунку умовного зберігання (ескроу)</w:t>
      </w:r>
      <w:r w:rsidR="002E17D2" w:rsidRPr="00BA10FE">
        <w:t>,</w:t>
      </w:r>
      <w:r w:rsidRPr="00BA10FE">
        <w:t xml:space="preserve"> </w:t>
      </w:r>
      <w:r w:rsidR="002E17D2" w:rsidRPr="00BA10FE">
        <w:t>договорі про надання платіжних послуг, договорі про встановлення кореспондентських відносин</w:t>
      </w:r>
      <w:r w:rsidRPr="00BA10FE">
        <w:t xml:space="preserve">. </w:t>
      </w:r>
    </w:p>
    <w:p w14:paraId="0135779A" w14:textId="3F8A5B1C" w:rsidR="004A6910" w:rsidRPr="00BA10FE" w:rsidRDefault="004A6910" w:rsidP="00BA10FE">
      <w:pPr>
        <w:ind w:firstLine="567"/>
      </w:pPr>
      <w:r w:rsidRPr="00BA10FE">
        <w:t>Письмова форма договору банківського вкладу вважається дотриманою, якщо внесення грошової суми на вкладний (депозитний) рахунок вкладника підтверджено договором банківського вкладу з видачею відповідного документа або ощадного сертифіката.</w:t>
      </w:r>
    </w:p>
    <w:p w14:paraId="7B3A0138" w14:textId="77777777" w:rsidR="00CE6952" w:rsidRPr="00BA10FE" w:rsidRDefault="00CE6952" w:rsidP="00BA10FE">
      <w:pPr>
        <w:ind w:firstLine="567"/>
        <w:rPr>
          <w:shd w:val="clear" w:color="auto" w:fill="FFFFFF"/>
        </w:rPr>
      </w:pPr>
      <w:r w:rsidRPr="00BA10FE">
        <w:rPr>
          <w:shd w:val="clear" w:color="auto" w:fill="FFFFFF"/>
        </w:rPr>
        <w:t>Порядок надання (відкликання) згоди користувача на надання доступу до свого рахунку для сторонніх надавачів платіжних послуг визначається договором між користувачем та надавачем платіжних послуг.</w:t>
      </w:r>
    </w:p>
    <w:p w14:paraId="7B4DBCF9" w14:textId="77777777" w:rsidR="004A6910" w:rsidRPr="00BA10FE" w:rsidRDefault="004A6910" w:rsidP="00BA10FE">
      <w:pPr>
        <w:pStyle w:val="af6"/>
        <w:spacing w:before="0" w:beforeAutospacing="0" w:after="0" w:afterAutospacing="0"/>
        <w:ind w:firstLine="567"/>
        <w:jc w:val="both"/>
        <w:rPr>
          <w:sz w:val="28"/>
          <w:szCs w:val="28"/>
        </w:rPr>
      </w:pPr>
    </w:p>
    <w:p w14:paraId="70579CF5" w14:textId="77777777" w:rsidR="004A6910" w:rsidRPr="00BA10FE" w:rsidRDefault="0062660C" w:rsidP="00BA10FE">
      <w:pPr>
        <w:ind w:firstLine="567"/>
      </w:pPr>
      <w:r w:rsidRPr="00BA10FE">
        <w:t>1</w:t>
      </w:r>
      <w:r w:rsidR="00BE77FE" w:rsidRPr="00BA10FE">
        <w:t>4</w:t>
      </w:r>
      <w:r w:rsidR="004A6910" w:rsidRPr="00BA10FE">
        <w:t xml:space="preserve">. </w:t>
      </w:r>
      <w:r w:rsidR="009F2A53" w:rsidRPr="00BA10FE">
        <w:t>Користувач</w:t>
      </w:r>
      <w:r w:rsidR="004A6910" w:rsidRPr="00BA10FE">
        <w:t xml:space="preserve"> </w:t>
      </w:r>
      <w:r w:rsidR="00371898" w:rsidRPr="00BA10FE">
        <w:t xml:space="preserve">(крім фізичної особи, фізичної особи-підприємця та фізичної особи, яка провадить незалежну професійну діяльність) </w:t>
      </w:r>
      <w:r w:rsidR="004A6910" w:rsidRPr="00BA10FE">
        <w:t xml:space="preserve">подає/надсилає до </w:t>
      </w:r>
      <w:r w:rsidR="00360958" w:rsidRPr="00BA10FE">
        <w:t>надавача платіжних послуг</w:t>
      </w:r>
      <w:r w:rsidR="004A6910" w:rsidRPr="00BA10FE">
        <w:t xml:space="preserve"> під час відкриття поточного</w:t>
      </w:r>
      <w:r w:rsidR="009F2A53" w:rsidRPr="00BA10FE">
        <w:t>, платіжного</w:t>
      </w:r>
      <w:r w:rsidR="004A6910" w:rsidRPr="00BA10FE">
        <w:t xml:space="preserve"> рахунку перелік осіб, які мають право </w:t>
      </w:r>
      <w:r w:rsidR="008126E4" w:rsidRPr="00BA10FE">
        <w:t xml:space="preserve">розпоряджатися </w:t>
      </w:r>
      <w:r w:rsidR="004A6910" w:rsidRPr="00BA10FE">
        <w:t xml:space="preserve">рахунком і підписувати </w:t>
      </w:r>
      <w:r w:rsidR="009F2A53" w:rsidRPr="00BA10FE">
        <w:t>платіжні інструкції</w:t>
      </w:r>
      <w:r w:rsidR="004A6910" w:rsidRPr="00BA10FE">
        <w:t xml:space="preserve"> (далі – перелік).</w:t>
      </w:r>
    </w:p>
    <w:p w14:paraId="6C2D509F" w14:textId="1A7E10A3" w:rsidR="004A6910" w:rsidRPr="00BA10FE" w:rsidRDefault="004A6910" w:rsidP="00BA10FE">
      <w:pPr>
        <w:ind w:firstLine="567"/>
      </w:pPr>
      <w:r w:rsidRPr="00BA10FE">
        <w:t xml:space="preserve">Перелік складається </w:t>
      </w:r>
      <w:r w:rsidR="00B016BA" w:rsidRPr="00BA10FE">
        <w:t>користувачем</w:t>
      </w:r>
      <w:r w:rsidRPr="00BA10FE">
        <w:t xml:space="preserve"> у довільній формі або у формі, визначеній </w:t>
      </w:r>
      <w:r w:rsidR="00B016BA" w:rsidRPr="00BA10FE">
        <w:t>надавачем платіжних послуг</w:t>
      </w:r>
      <w:r w:rsidRPr="00BA10FE">
        <w:t xml:space="preserve">, та </w:t>
      </w:r>
      <w:r w:rsidR="00B72F8F">
        <w:t>повинен</w:t>
      </w:r>
      <w:r w:rsidR="00B72F8F" w:rsidRPr="00BA10FE">
        <w:t xml:space="preserve"> </w:t>
      </w:r>
      <w:r w:rsidRPr="00BA10FE">
        <w:t xml:space="preserve">містити такі обов’язкові реквізити: прізвище, </w:t>
      </w:r>
      <w:r w:rsidR="00D648D3">
        <w:t xml:space="preserve">власне </w:t>
      </w:r>
      <w:r w:rsidRPr="00BA10FE">
        <w:t xml:space="preserve">ім’я, по батькові (за наявності) розпорядника рахунку та його підпис. Кількість розпорядників рахунку в переліку не обмежується. Перелік, поданий </w:t>
      </w:r>
      <w:r w:rsidR="00B016BA" w:rsidRPr="00BA10FE">
        <w:t>користувачем</w:t>
      </w:r>
      <w:r w:rsidRPr="00BA10FE">
        <w:t xml:space="preserve">-резидентом, засвідчується підписом керівника (уповноваженої особи)/керівника (уповноваженої особи) організації, якій </w:t>
      </w:r>
      <w:r w:rsidR="00B016BA" w:rsidRPr="00BA10FE">
        <w:t>користувач</w:t>
      </w:r>
      <w:r w:rsidRPr="00BA10FE">
        <w:t xml:space="preserve"> адміністративно підпорядкований</w:t>
      </w:r>
      <w:r w:rsidR="00371898" w:rsidRPr="00BA10FE">
        <w:t>.</w:t>
      </w:r>
      <w:r w:rsidRPr="00BA10FE">
        <w:t xml:space="preserve"> Підпис розпорядника рахунку </w:t>
      </w:r>
      <w:r w:rsidR="00B016BA" w:rsidRPr="00BA10FE">
        <w:t>користувача</w:t>
      </w:r>
      <w:r w:rsidRPr="00BA10FE">
        <w:t xml:space="preserve"> не зазначається в переліку, якщо </w:t>
      </w:r>
      <w:r w:rsidR="008126E4" w:rsidRPr="00BA10FE">
        <w:t>розпорядження</w:t>
      </w:r>
      <w:r w:rsidR="00D11205" w:rsidRPr="00BA10FE">
        <w:t xml:space="preserve"> рахунком</w:t>
      </w:r>
      <w:r w:rsidRPr="00BA10FE">
        <w:t xml:space="preserve"> здійснюватим</w:t>
      </w:r>
      <w:r w:rsidR="00D648D3">
        <w:t>е</w:t>
      </w:r>
      <w:r w:rsidRPr="00BA10FE">
        <w:t xml:space="preserve">ться лише за допомогою </w:t>
      </w:r>
      <w:r w:rsidR="00C02BDE" w:rsidRPr="00BA10FE">
        <w:t>засобів дистанційної комунікації</w:t>
      </w:r>
      <w:r w:rsidRPr="00BA10FE">
        <w:t>.</w:t>
      </w:r>
    </w:p>
    <w:p w14:paraId="217ADA13" w14:textId="77777777" w:rsidR="006B469B" w:rsidRPr="00BA10FE" w:rsidRDefault="006B469B" w:rsidP="00BA10FE">
      <w:pPr>
        <w:ind w:firstLine="567"/>
      </w:pPr>
      <w:r w:rsidRPr="00BA10FE">
        <w:t xml:space="preserve">Форма переліку, порядок подання/надсилання користувачем переліку до надавача платіжних послуг під час відкриття поточного, платіжного рахунку, унесення змін до переліку встановлюються надавачем платіжних послуг самостійно у внутрішніх документах. </w:t>
      </w:r>
    </w:p>
    <w:p w14:paraId="010CDD8D" w14:textId="715106A4" w:rsidR="006B469B" w:rsidRPr="00BA10FE" w:rsidRDefault="004A6910" w:rsidP="00BA10FE">
      <w:pPr>
        <w:ind w:firstLine="567"/>
      </w:pPr>
      <w:r w:rsidRPr="00BA10FE">
        <w:t xml:space="preserve">Вимоги до переліку, який подається/надсилається </w:t>
      </w:r>
      <w:r w:rsidR="00371898" w:rsidRPr="00BA10FE">
        <w:t>клієнтом</w:t>
      </w:r>
      <w:r w:rsidRPr="00BA10FE">
        <w:t xml:space="preserve">-нерезидентом до </w:t>
      </w:r>
      <w:r w:rsidR="00371898" w:rsidRPr="00BA10FE">
        <w:t>банку</w:t>
      </w:r>
      <w:r w:rsidRPr="00BA10FE">
        <w:t xml:space="preserve"> під час відкриття поточного рахунку</w:t>
      </w:r>
      <w:r w:rsidR="00D648D3">
        <w:t>,</w:t>
      </w:r>
      <w:r w:rsidR="006B469B" w:rsidRPr="00BA10FE">
        <w:t xml:space="preserve"> </w:t>
      </w:r>
      <w:r w:rsidR="00D648D3">
        <w:t>у</w:t>
      </w:r>
      <w:r w:rsidR="006B469B" w:rsidRPr="00BA10FE">
        <w:t xml:space="preserve">становлюються банком самостійно у внутрішніх документах. </w:t>
      </w:r>
    </w:p>
    <w:p w14:paraId="659C2B1C" w14:textId="77777777" w:rsidR="008A4390" w:rsidRPr="00BA10FE" w:rsidRDefault="008A4390" w:rsidP="00BA10FE">
      <w:pPr>
        <w:ind w:firstLine="567"/>
      </w:pPr>
    </w:p>
    <w:p w14:paraId="332EB68D" w14:textId="77777777" w:rsidR="008A4390" w:rsidRPr="00BA10FE" w:rsidRDefault="008A4390" w:rsidP="00BA10FE">
      <w:pPr>
        <w:ind w:firstLine="567"/>
      </w:pPr>
      <w:r w:rsidRPr="00BA10FE">
        <w:t>1</w:t>
      </w:r>
      <w:r w:rsidR="00BE77FE" w:rsidRPr="00BA10FE">
        <w:rPr>
          <w:lang w:val="ru-RU"/>
        </w:rPr>
        <w:t>5</w:t>
      </w:r>
      <w:r w:rsidRPr="00BA10FE">
        <w:t>. Вимоги, визначені в пункті 1</w:t>
      </w:r>
      <w:r w:rsidR="00BE77FE" w:rsidRPr="00BA10FE">
        <w:rPr>
          <w:lang w:val="ru-RU"/>
        </w:rPr>
        <w:t>4</w:t>
      </w:r>
      <w:r w:rsidRPr="00BA10FE">
        <w:t xml:space="preserve"> розділу І цієї Інструкції, застосовуються під час відкриття банками:</w:t>
      </w:r>
    </w:p>
    <w:p w14:paraId="221E1B50" w14:textId="77777777" w:rsidR="008A4390" w:rsidRPr="00BA10FE" w:rsidRDefault="008A4390" w:rsidP="00BA10FE">
      <w:pPr>
        <w:ind w:firstLine="567"/>
      </w:pPr>
    </w:p>
    <w:p w14:paraId="780A889A" w14:textId="77777777" w:rsidR="008A4390" w:rsidRPr="00BA10FE" w:rsidRDefault="008A4390" w:rsidP="00BA10FE">
      <w:pPr>
        <w:ind w:firstLine="567"/>
      </w:pPr>
      <w:r w:rsidRPr="00BA10FE">
        <w:t>1) кореспондентських рахунків банкам-резидентам;</w:t>
      </w:r>
    </w:p>
    <w:p w14:paraId="47277328" w14:textId="77777777" w:rsidR="008A4390" w:rsidRPr="00BA10FE" w:rsidRDefault="008A4390" w:rsidP="00BA10FE">
      <w:pPr>
        <w:ind w:firstLine="567"/>
      </w:pPr>
    </w:p>
    <w:p w14:paraId="4F799F12" w14:textId="77777777" w:rsidR="008A4390" w:rsidRPr="00BA10FE" w:rsidRDefault="008A4390" w:rsidP="00BA10FE">
      <w:pPr>
        <w:ind w:firstLine="567"/>
      </w:pPr>
      <w:r w:rsidRPr="00BA10FE">
        <w:t>2) розрахункових рахунків небанківським надавачам платіжних послуг.</w:t>
      </w:r>
    </w:p>
    <w:p w14:paraId="07D851B4" w14:textId="77777777" w:rsidR="004A6910" w:rsidRPr="00BA10FE" w:rsidRDefault="004A6910" w:rsidP="00BA10FE">
      <w:pPr>
        <w:ind w:firstLine="567"/>
      </w:pPr>
    </w:p>
    <w:p w14:paraId="10C329E7" w14:textId="77777777" w:rsidR="00DB347B" w:rsidRPr="00BA10FE" w:rsidRDefault="002A6893" w:rsidP="00BA10FE">
      <w:pPr>
        <w:ind w:firstLine="567"/>
      </w:pPr>
      <w:r w:rsidRPr="00BA10FE">
        <w:t>1</w:t>
      </w:r>
      <w:r w:rsidR="00BE77FE" w:rsidRPr="00BA10FE">
        <w:t>6</w:t>
      </w:r>
      <w:r w:rsidR="004A6910" w:rsidRPr="00BA10FE">
        <w:t xml:space="preserve">. </w:t>
      </w:r>
      <w:r w:rsidR="008126E4" w:rsidRPr="00BA10FE">
        <w:t>Розпорядження</w:t>
      </w:r>
      <w:r w:rsidR="00D11205" w:rsidRPr="00BA10FE">
        <w:t xml:space="preserve"> </w:t>
      </w:r>
      <w:r w:rsidR="004A6910" w:rsidRPr="00BA10FE">
        <w:t>рахунками фізичних осіб, фізичних осіб-підприємців та фізичних осіб, які провадять незалежну професійну діяльність, здійсню</w:t>
      </w:r>
      <w:r w:rsidR="00D11205" w:rsidRPr="00BA10FE">
        <w:t>ю</w:t>
      </w:r>
      <w:r w:rsidR="004A6910" w:rsidRPr="00BA10FE">
        <w:t>ться за розпорядженням</w:t>
      </w:r>
      <w:r w:rsidR="00DB347B" w:rsidRPr="00BA10FE">
        <w:t>:</w:t>
      </w:r>
    </w:p>
    <w:p w14:paraId="2A2B4FA5" w14:textId="77777777" w:rsidR="00DB347B" w:rsidRPr="00BA10FE" w:rsidRDefault="00DB347B" w:rsidP="00BA10FE">
      <w:pPr>
        <w:ind w:firstLine="567"/>
      </w:pPr>
    </w:p>
    <w:p w14:paraId="5A9B46C7" w14:textId="77777777" w:rsidR="00DB347B" w:rsidRPr="00BA10FE" w:rsidRDefault="00DB347B" w:rsidP="00BA10FE">
      <w:pPr>
        <w:ind w:firstLine="567"/>
      </w:pPr>
      <w:r w:rsidRPr="00BA10FE">
        <w:t>1)</w:t>
      </w:r>
      <w:r w:rsidR="004A6910" w:rsidRPr="00BA10FE">
        <w:t xml:space="preserve"> власника </w:t>
      </w:r>
      <w:r w:rsidRPr="00BA10FE">
        <w:t>рахунку;</w:t>
      </w:r>
    </w:p>
    <w:p w14:paraId="11F73855" w14:textId="77777777" w:rsidR="00DB347B" w:rsidRPr="00BA10FE" w:rsidRDefault="00DB347B" w:rsidP="00BA10FE">
      <w:pPr>
        <w:ind w:firstLine="567"/>
      </w:pPr>
    </w:p>
    <w:p w14:paraId="5438C7E7" w14:textId="4FBA66E3" w:rsidR="00C152DC" w:rsidRPr="00BA10FE" w:rsidRDefault="00DB347B" w:rsidP="00BA10FE">
      <w:pPr>
        <w:pStyle w:val="af8"/>
        <w:ind w:firstLine="567"/>
        <w:rPr>
          <w:bCs/>
          <w:sz w:val="28"/>
          <w:szCs w:val="28"/>
        </w:rPr>
      </w:pPr>
      <w:r w:rsidRPr="00BA10FE">
        <w:rPr>
          <w:sz w:val="28"/>
          <w:szCs w:val="28"/>
        </w:rPr>
        <w:t xml:space="preserve">2) довіреної особи </w:t>
      </w:r>
      <w:r w:rsidR="004A6910" w:rsidRPr="00BA10FE">
        <w:rPr>
          <w:sz w:val="28"/>
          <w:szCs w:val="28"/>
        </w:rPr>
        <w:t>на підставі довіреності (копії довіреності), засвідченої нотаріально</w:t>
      </w:r>
      <w:r w:rsidR="00394804" w:rsidRPr="00BA10FE">
        <w:rPr>
          <w:sz w:val="28"/>
          <w:szCs w:val="28"/>
        </w:rPr>
        <w:t xml:space="preserve"> або уповноваженим працівником надавача платіжних послуг</w:t>
      </w:r>
      <w:r w:rsidR="004A6910" w:rsidRPr="00BA10FE">
        <w:rPr>
          <w:sz w:val="28"/>
          <w:szCs w:val="28"/>
        </w:rPr>
        <w:t>, а у випадках, визначених законодавством України, – іншими уповноваженими на це особами</w:t>
      </w:r>
      <w:r w:rsidR="00214264" w:rsidRPr="00BA10FE">
        <w:rPr>
          <w:sz w:val="28"/>
          <w:szCs w:val="28"/>
        </w:rPr>
        <w:t xml:space="preserve">. </w:t>
      </w:r>
      <w:r w:rsidR="00D935F6" w:rsidRPr="00BA10FE">
        <w:rPr>
          <w:sz w:val="28"/>
          <w:szCs w:val="28"/>
        </w:rPr>
        <w:t>Довіреність, засвідчена уповноваженим працівником надавача платіжних послуг, може бути оформлена в паперовій або електронній формі. Довіреність в електронній формі з</w:t>
      </w:r>
      <w:r w:rsidR="00D935F6" w:rsidRPr="00BA10FE">
        <w:rPr>
          <w:bCs/>
          <w:sz w:val="28"/>
          <w:szCs w:val="28"/>
          <w:shd w:val="clear" w:color="auto" w:fill="FFFFFF"/>
        </w:rPr>
        <w:t>асвідчується шляхом</w:t>
      </w:r>
      <w:r w:rsidR="000B3F58" w:rsidRPr="00BA10FE">
        <w:rPr>
          <w:bCs/>
          <w:sz w:val="28"/>
          <w:szCs w:val="28"/>
          <w:shd w:val="clear" w:color="auto" w:fill="FFFFFF"/>
        </w:rPr>
        <w:t xml:space="preserve"> </w:t>
      </w:r>
      <w:r w:rsidR="00D935F6" w:rsidRPr="00BA10FE">
        <w:rPr>
          <w:bCs/>
          <w:sz w:val="28"/>
          <w:szCs w:val="28"/>
          <w:shd w:val="clear" w:color="auto" w:fill="FFFFFF"/>
        </w:rPr>
        <w:t>накладання</w:t>
      </w:r>
      <w:r w:rsidR="00CF77F1">
        <w:rPr>
          <w:bCs/>
          <w:sz w:val="28"/>
          <w:szCs w:val="28"/>
          <w:shd w:val="clear" w:color="auto" w:fill="FFFFFF"/>
        </w:rPr>
        <w:t xml:space="preserve"> </w:t>
      </w:r>
      <w:r w:rsidR="00D935F6" w:rsidRPr="00BA10FE">
        <w:rPr>
          <w:bCs/>
          <w:sz w:val="28"/>
          <w:szCs w:val="28"/>
          <w:shd w:val="clear" w:color="auto" w:fill="FFFFFF"/>
        </w:rPr>
        <w:t>кваліфікованого електронного підпису уповноваженого працівника надавача платіжних послуг з позначкою часу</w:t>
      </w:r>
      <w:r w:rsidR="00D935F6" w:rsidRPr="00BA10FE">
        <w:rPr>
          <w:sz w:val="28"/>
          <w:szCs w:val="28"/>
        </w:rPr>
        <w:t xml:space="preserve">. </w:t>
      </w:r>
      <w:r w:rsidR="00214264" w:rsidRPr="00BA10FE">
        <w:rPr>
          <w:sz w:val="28"/>
          <w:szCs w:val="28"/>
        </w:rPr>
        <w:t>Така довіреність може містити право довірених осіб відкривати/</w:t>
      </w:r>
      <w:r w:rsidR="008126E4" w:rsidRPr="00BA10FE">
        <w:rPr>
          <w:sz w:val="28"/>
          <w:szCs w:val="28"/>
        </w:rPr>
        <w:t>розпоряджатися</w:t>
      </w:r>
      <w:r w:rsidR="00214264" w:rsidRPr="00BA10FE">
        <w:rPr>
          <w:sz w:val="28"/>
          <w:szCs w:val="28"/>
        </w:rPr>
        <w:t xml:space="preserve">/закривати рахунки користувача </w:t>
      </w:r>
      <w:r w:rsidR="00A80265">
        <w:rPr>
          <w:sz w:val="28"/>
          <w:szCs w:val="28"/>
        </w:rPr>
        <w:t>в</w:t>
      </w:r>
      <w:r w:rsidR="00214264" w:rsidRPr="00BA10FE">
        <w:rPr>
          <w:sz w:val="28"/>
          <w:szCs w:val="28"/>
        </w:rPr>
        <w:t xml:space="preserve"> цього надавача платіжних послуг</w:t>
      </w:r>
      <w:r w:rsidR="00536C24" w:rsidRPr="00BA10FE">
        <w:rPr>
          <w:sz w:val="28"/>
          <w:szCs w:val="28"/>
        </w:rPr>
        <w:t>.</w:t>
      </w:r>
      <w:r w:rsidR="00C152DC" w:rsidRPr="00BA10FE">
        <w:rPr>
          <w:sz w:val="28"/>
          <w:szCs w:val="28"/>
        </w:rPr>
        <w:t xml:space="preserve"> Верифікація довіреної особи здійснюється під час першого її звернення до надавача платіжних послуг </w:t>
      </w:r>
      <w:r w:rsidR="00C152DC" w:rsidRPr="00BA10FE">
        <w:rPr>
          <w:bCs/>
          <w:sz w:val="28"/>
          <w:szCs w:val="28"/>
        </w:rPr>
        <w:t xml:space="preserve">або до проведення нею першої </w:t>
      </w:r>
      <w:r w:rsidR="001F131D" w:rsidRPr="00BA10FE">
        <w:rPr>
          <w:bCs/>
          <w:sz w:val="28"/>
          <w:szCs w:val="28"/>
        </w:rPr>
        <w:t>фінансової операції за рахунком;</w:t>
      </w:r>
    </w:p>
    <w:p w14:paraId="2159DD82" w14:textId="77777777" w:rsidR="001F131D" w:rsidRPr="00BA10FE" w:rsidRDefault="001F131D" w:rsidP="00BA10FE">
      <w:pPr>
        <w:pStyle w:val="af8"/>
        <w:ind w:firstLine="567"/>
        <w:rPr>
          <w:sz w:val="28"/>
          <w:szCs w:val="28"/>
          <w:lang w:eastAsia="zh-CN"/>
        </w:rPr>
      </w:pPr>
    </w:p>
    <w:p w14:paraId="0F938FFB" w14:textId="77777777" w:rsidR="001F131D" w:rsidRPr="00BA10FE" w:rsidRDefault="001F131D" w:rsidP="00BA10FE">
      <w:pPr>
        <w:pStyle w:val="af8"/>
        <w:ind w:firstLine="567"/>
        <w:rPr>
          <w:sz w:val="28"/>
          <w:szCs w:val="28"/>
          <w:lang w:eastAsia="zh-CN"/>
        </w:rPr>
      </w:pPr>
      <w:r w:rsidRPr="00BA10FE">
        <w:rPr>
          <w:sz w:val="28"/>
          <w:szCs w:val="28"/>
          <w:lang w:eastAsia="zh-CN"/>
        </w:rPr>
        <w:t>3) інш</w:t>
      </w:r>
      <w:r w:rsidR="003844A9" w:rsidRPr="00BA10FE">
        <w:rPr>
          <w:sz w:val="28"/>
          <w:szCs w:val="28"/>
          <w:lang w:eastAsia="zh-CN"/>
        </w:rPr>
        <w:t>ої</w:t>
      </w:r>
      <w:r w:rsidRPr="00BA10FE">
        <w:rPr>
          <w:sz w:val="28"/>
          <w:szCs w:val="28"/>
          <w:lang w:eastAsia="zh-CN"/>
        </w:rPr>
        <w:t xml:space="preserve"> уповноважен</w:t>
      </w:r>
      <w:r w:rsidR="003844A9" w:rsidRPr="00BA10FE">
        <w:rPr>
          <w:sz w:val="28"/>
          <w:szCs w:val="28"/>
          <w:lang w:eastAsia="zh-CN"/>
        </w:rPr>
        <w:t>ої</w:t>
      </w:r>
      <w:r w:rsidRPr="00BA10FE">
        <w:rPr>
          <w:sz w:val="28"/>
          <w:szCs w:val="28"/>
          <w:lang w:eastAsia="zh-CN"/>
        </w:rPr>
        <w:t xml:space="preserve"> особи, визначен</w:t>
      </w:r>
      <w:r w:rsidR="003844A9" w:rsidRPr="00BA10FE">
        <w:rPr>
          <w:sz w:val="28"/>
          <w:szCs w:val="28"/>
          <w:lang w:eastAsia="zh-CN"/>
        </w:rPr>
        <w:t>ої</w:t>
      </w:r>
      <w:r w:rsidRPr="00BA10FE">
        <w:rPr>
          <w:sz w:val="28"/>
          <w:szCs w:val="28"/>
          <w:lang w:eastAsia="zh-CN"/>
        </w:rPr>
        <w:t xml:space="preserve"> законодавством України.</w:t>
      </w:r>
    </w:p>
    <w:p w14:paraId="1075E6DC" w14:textId="1BC453FF" w:rsidR="00497102" w:rsidRPr="00BA10FE" w:rsidRDefault="00497102" w:rsidP="00BA10FE">
      <w:pPr>
        <w:pStyle w:val="af8"/>
        <w:ind w:firstLine="567"/>
        <w:rPr>
          <w:sz w:val="28"/>
          <w:szCs w:val="28"/>
          <w:lang w:eastAsia="zh-CN"/>
        </w:rPr>
      </w:pPr>
      <w:r w:rsidRPr="00BA10FE">
        <w:rPr>
          <w:sz w:val="28"/>
          <w:szCs w:val="28"/>
          <w:lang w:eastAsia="zh-CN"/>
        </w:rPr>
        <w:t xml:space="preserve">Зразок підпису </w:t>
      </w:r>
      <w:r w:rsidR="00A14A71" w:rsidRPr="00BA10FE">
        <w:rPr>
          <w:sz w:val="28"/>
          <w:szCs w:val="28"/>
          <w:lang w:eastAsia="zh-CN"/>
        </w:rPr>
        <w:t xml:space="preserve">власника рахунку – </w:t>
      </w:r>
      <w:r w:rsidRPr="00BA10FE">
        <w:rPr>
          <w:sz w:val="28"/>
          <w:szCs w:val="28"/>
          <w:lang w:eastAsia="zh-CN"/>
        </w:rPr>
        <w:t>фізичної особи, фізичної особи-підприємця, фізичної особи, яка провадить незалежну професійну діяльність/довіреної особи/іншої уповноваженої особи, визначеної законодавством України, зазначений у договорі банківського рахунку/договорі платіжного рахунку/довіреності або в іншому документі, визначеному внутрішніми документами надавача платіжних послуг</w:t>
      </w:r>
      <w:r w:rsidR="00A80265">
        <w:rPr>
          <w:sz w:val="28"/>
          <w:szCs w:val="28"/>
          <w:lang w:eastAsia="zh-CN"/>
        </w:rPr>
        <w:t>,</w:t>
      </w:r>
      <w:r w:rsidRPr="00BA10FE">
        <w:rPr>
          <w:sz w:val="28"/>
          <w:szCs w:val="28"/>
          <w:lang w:eastAsia="zh-CN"/>
        </w:rPr>
        <w:t xml:space="preserve"> використовується під час здійснення операцій за рахунками фізичних осіб, фізичних осіб-підприємців та фізичних осіб, які провадять незалежну професійну діяльність.</w:t>
      </w:r>
    </w:p>
    <w:p w14:paraId="546771C7" w14:textId="77777777" w:rsidR="002C14D3" w:rsidRPr="00BA10FE" w:rsidRDefault="002C14D3" w:rsidP="00BA10FE">
      <w:pPr>
        <w:ind w:firstLine="567"/>
      </w:pPr>
    </w:p>
    <w:p w14:paraId="1F84B3D0" w14:textId="1FB1A8A9" w:rsidR="004A6910" w:rsidRPr="00BA10FE" w:rsidRDefault="002C14D3" w:rsidP="00BA10FE">
      <w:pPr>
        <w:ind w:firstLine="567"/>
      </w:pPr>
      <w:r w:rsidRPr="00BA10FE">
        <w:t>1</w:t>
      </w:r>
      <w:r w:rsidR="00BE77FE" w:rsidRPr="00BA10FE">
        <w:t>7</w:t>
      </w:r>
      <w:r w:rsidR="004A6910" w:rsidRPr="00BA10FE">
        <w:t xml:space="preserve">. Фізична особа має право зробити відповідне розпорядження </w:t>
      </w:r>
      <w:r w:rsidR="00AF2663" w:rsidRPr="00BA10FE">
        <w:t>надавачу платіжних послуг</w:t>
      </w:r>
      <w:r w:rsidR="00642916" w:rsidRPr="00BA10FE">
        <w:t xml:space="preserve"> </w:t>
      </w:r>
      <w:r w:rsidR="004A6910" w:rsidRPr="00BA10FE">
        <w:t xml:space="preserve">щодо коштів, що їй належать, на випадок своєї смерті (далі – розпорядження). На розпорядженні </w:t>
      </w:r>
      <w:r w:rsidR="00AF2663" w:rsidRPr="00BA10FE">
        <w:t>користувача</w:t>
      </w:r>
      <w:r w:rsidR="004A6910" w:rsidRPr="00BA10FE">
        <w:t>, яке складається у формі окремого документа або є додатком до договору, зазнач</w:t>
      </w:r>
      <w:r w:rsidR="00B72F8F">
        <w:t>ається</w:t>
      </w:r>
      <w:r w:rsidR="004A6910" w:rsidRPr="00BA10FE">
        <w:t xml:space="preserve"> дата його складання. Розпорядження засвідчується підписом уповноваженого працівника </w:t>
      </w:r>
      <w:r w:rsidR="00AF2663" w:rsidRPr="00BA10FE">
        <w:t>надавача платіжних послуг</w:t>
      </w:r>
      <w:r w:rsidR="004A6910" w:rsidRPr="00BA10FE">
        <w:t xml:space="preserve"> і зберігається </w:t>
      </w:r>
      <w:r w:rsidR="00A80265">
        <w:t>в</w:t>
      </w:r>
      <w:r w:rsidR="0010091B" w:rsidRPr="00BA10FE">
        <w:t xml:space="preserve"> порядку, установленому внутрішніми документами надавача платіжних послуг</w:t>
      </w:r>
      <w:r w:rsidR="004A6910" w:rsidRPr="00BA10FE">
        <w:t>.</w:t>
      </w:r>
    </w:p>
    <w:p w14:paraId="40F30835" w14:textId="77777777" w:rsidR="004A6910" w:rsidRPr="00BA10FE" w:rsidRDefault="004A6910" w:rsidP="00BA10FE">
      <w:pPr>
        <w:ind w:firstLine="567"/>
        <w:rPr>
          <w:u w:val="single"/>
        </w:rPr>
      </w:pPr>
      <w:r w:rsidRPr="00BA10FE">
        <w:t>Дія розпорядження може бути повністю або частково скасована заповітом відповідно до статті 1228 Цивільного кодексу України.</w:t>
      </w:r>
    </w:p>
    <w:p w14:paraId="468EA455" w14:textId="77777777" w:rsidR="004A6910" w:rsidRPr="00BA10FE" w:rsidRDefault="00AF2663" w:rsidP="00BA10FE">
      <w:pPr>
        <w:ind w:firstLine="567"/>
      </w:pPr>
      <w:r w:rsidRPr="00BA10FE">
        <w:t>Надавач платіжних послуг</w:t>
      </w:r>
      <w:r w:rsidR="004A6910" w:rsidRPr="00BA10FE">
        <w:t xml:space="preserve"> здійснює виплату вкладу (частини вкладу)</w:t>
      </w:r>
      <w:r w:rsidR="00FD4923" w:rsidRPr="00BA10FE">
        <w:t>/коштів</w:t>
      </w:r>
      <w:r w:rsidR="004A6910" w:rsidRPr="00BA10FE">
        <w:t xml:space="preserve"> спадкоємцю власника вкладного (депозитного)</w:t>
      </w:r>
      <w:r w:rsidR="00FD4923" w:rsidRPr="00BA10FE">
        <w:t>/</w:t>
      </w:r>
      <w:r w:rsidR="00F27998" w:rsidRPr="00BA10FE">
        <w:t xml:space="preserve">поточного/ </w:t>
      </w:r>
      <w:r w:rsidR="00FD4923" w:rsidRPr="00BA10FE">
        <w:t xml:space="preserve">платіжного </w:t>
      </w:r>
      <w:r w:rsidR="004A6910" w:rsidRPr="00BA10FE">
        <w:t>рахунку на підставі документів, визначених законодавством України.</w:t>
      </w:r>
    </w:p>
    <w:p w14:paraId="69432ADE" w14:textId="77777777" w:rsidR="004A6910" w:rsidRPr="00BA10FE" w:rsidRDefault="004A6910" w:rsidP="00BA10FE">
      <w:pPr>
        <w:ind w:firstLine="567"/>
      </w:pPr>
    </w:p>
    <w:p w14:paraId="50D06642" w14:textId="158D8C4F" w:rsidR="00D34467" w:rsidRPr="00BA10FE" w:rsidRDefault="00AF2663" w:rsidP="00BA10FE">
      <w:pPr>
        <w:pStyle w:val="af6"/>
        <w:spacing w:before="0" w:beforeAutospacing="0" w:after="0" w:afterAutospacing="0"/>
        <w:ind w:firstLine="567"/>
        <w:jc w:val="both"/>
        <w:rPr>
          <w:sz w:val="28"/>
          <w:szCs w:val="28"/>
        </w:rPr>
      </w:pPr>
      <w:r w:rsidRPr="00BA10FE">
        <w:rPr>
          <w:sz w:val="28"/>
          <w:szCs w:val="28"/>
        </w:rPr>
        <w:t>1</w:t>
      </w:r>
      <w:r w:rsidR="00BE77FE" w:rsidRPr="00BA10FE">
        <w:rPr>
          <w:sz w:val="28"/>
          <w:szCs w:val="28"/>
          <w:lang w:val="ru-RU"/>
        </w:rPr>
        <w:t>8</w:t>
      </w:r>
      <w:r w:rsidRPr="00BA10FE">
        <w:rPr>
          <w:sz w:val="28"/>
          <w:szCs w:val="28"/>
        </w:rPr>
        <w:t xml:space="preserve">. </w:t>
      </w:r>
      <w:r w:rsidR="00D34467" w:rsidRPr="00BA10FE">
        <w:rPr>
          <w:sz w:val="28"/>
          <w:szCs w:val="28"/>
        </w:rPr>
        <w:t>Надавач платіжних послуг має право відкрити рахунок користувачу, який не має рахунків у цього надавача платіжних послуг, на підставі поданих користувачем (представником користувача) документів під час віддаленого встановлення ділових відносин із дотриманням вимог, установлених нормативно-правовими актами Національного банку з питань фінансового моніторингу.</w:t>
      </w:r>
    </w:p>
    <w:p w14:paraId="65EFC31F" w14:textId="77777777" w:rsidR="00D34467" w:rsidRPr="00BA10FE" w:rsidRDefault="00D34467" w:rsidP="00BA10FE">
      <w:pPr>
        <w:pStyle w:val="af6"/>
        <w:spacing w:before="0" w:beforeAutospacing="0" w:after="0" w:afterAutospacing="0"/>
        <w:ind w:firstLine="567"/>
        <w:jc w:val="both"/>
        <w:rPr>
          <w:sz w:val="28"/>
          <w:szCs w:val="28"/>
        </w:rPr>
      </w:pPr>
    </w:p>
    <w:p w14:paraId="3A1D719A" w14:textId="7DA01E27" w:rsidR="00D34467" w:rsidRPr="00BA10FE" w:rsidRDefault="00D34467" w:rsidP="00BA10FE">
      <w:pPr>
        <w:pStyle w:val="af6"/>
        <w:spacing w:before="0" w:beforeAutospacing="0" w:after="0" w:afterAutospacing="0"/>
        <w:ind w:firstLine="567"/>
        <w:jc w:val="both"/>
        <w:rPr>
          <w:sz w:val="28"/>
          <w:szCs w:val="28"/>
        </w:rPr>
      </w:pPr>
      <w:r w:rsidRPr="00A80265">
        <w:rPr>
          <w:sz w:val="28"/>
          <w:szCs w:val="28"/>
        </w:rPr>
        <w:t>1</w:t>
      </w:r>
      <w:r w:rsidR="00BE77FE" w:rsidRPr="00A80265">
        <w:rPr>
          <w:sz w:val="28"/>
          <w:szCs w:val="28"/>
        </w:rPr>
        <w:t>9</w:t>
      </w:r>
      <w:r w:rsidRPr="00BA10FE">
        <w:rPr>
          <w:sz w:val="28"/>
          <w:szCs w:val="28"/>
        </w:rPr>
        <w:t>. Відкриття нового рахунку користувачу, який уже має рахунок у цього надавача платіжних послуг, ідентифікований та верифікований надавачем платіжних послуг</w:t>
      </w:r>
      <w:r w:rsidR="00091DF9" w:rsidRPr="00BA10FE">
        <w:rPr>
          <w:sz w:val="28"/>
          <w:szCs w:val="28"/>
        </w:rPr>
        <w:t>,</w:t>
      </w:r>
      <w:r w:rsidRPr="00BA10FE">
        <w:rPr>
          <w:sz w:val="28"/>
          <w:szCs w:val="28"/>
        </w:rPr>
        <w:t xml:space="preserve"> може здійснюватися надавачем платіжних послуг на підставі поданих користувачем за допомогою засобів дистанційної комунікації документів в електронній формі.</w:t>
      </w:r>
    </w:p>
    <w:p w14:paraId="169BE5A8" w14:textId="77777777" w:rsidR="00970675" w:rsidRPr="00BA10FE" w:rsidRDefault="00970675" w:rsidP="00BA10FE">
      <w:pPr>
        <w:pStyle w:val="af6"/>
        <w:spacing w:before="0" w:beforeAutospacing="0" w:after="0" w:afterAutospacing="0"/>
        <w:ind w:firstLine="567"/>
        <w:jc w:val="both"/>
        <w:rPr>
          <w:sz w:val="28"/>
          <w:szCs w:val="28"/>
        </w:rPr>
      </w:pPr>
    </w:p>
    <w:p w14:paraId="75C62729" w14:textId="77777777" w:rsidR="00096CC5" w:rsidRPr="00BA10FE" w:rsidRDefault="00BE77FE" w:rsidP="00BA10FE">
      <w:pPr>
        <w:pStyle w:val="af6"/>
        <w:spacing w:before="0" w:beforeAutospacing="0" w:after="0" w:afterAutospacing="0"/>
        <w:ind w:firstLine="567"/>
        <w:jc w:val="both"/>
        <w:rPr>
          <w:sz w:val="28"/>
          <w:szCs w:val="28"/>
        </w:rPr>
      </w:pPr>
      <w:r w:rsidRPr="00BA10FE">
        <w:rPr>
          <w:sz w:val="28"/>
          <w:szCs w:val="28"/>
        </w:rPr>
        <w:t>20</w:t>
      </w:r>
      <w:r w:rsidR="00970675" w:rsidRPr="00BA10FE">
        <w:rPr>
          <w:sz w:val="28"/>
          <w:szCs w:val="28"/>
        </w:rPr>
        <w:t xml:space="preserve">. </w:t>
      </w:r>
      <w:r w:rsidR="00D935F6" w:rsidRPr="00BA10FE">
        <w:rPr>
          <w:sz w:val="28"/>
          <w:szCs w:val="28"/>
        </w:rPr>
        <w:t xml:space="preserve">Банк, який уклав відповідний договір з Міністерством цифрової трансформації України, має право відкрити рахунок </w:t>
      </w:r>
      <w:r w:rsidR="005D6F5A" w:rsidRPr="00BA10FE">
        <w:rPr>
          <w:sz w:val="28"/>
          <w:szCs w:val="28"/>
        </w:rPr>
        <w:t>клієнту</w:t>
      </w:r>
      <w:r w:rsidR="00D935F6" w:rsidRPr="00BA10FE">
        <w:rPr>
          <w:sz w:val="28"/>
          <w:szCs w:val="28"/>
        </w:rPr>
        <w:t xml:space="preserve"> </w:t>
      </w:r>
      <w:r w:rsidR="00096CC5" w:rsidRPr="00BA10FE">
        <w:rPr>
          <w:sz w:val="28"/>
          <w:szCs w:val="28"/>
        </w:rPr>
        <w:t xml:space="preserve">у </w:t>
      </w:r>
      <w:r w:rsidR="00735BF0" w:rsidRPr="00BA10FE">
        <w:rPr>
          <w:sz w:val="28"/>
          <w:szCs w:val="28"/>
        </w:rPr>
        <w:t>випадках</w:t>
      </w:r>
      <w:r w:rsidR="00096CC5" w:rsidRPr="00BA10FE">
        <w:rPr>
          <w:sz w:val="28"/>
          <w:szCs w:val="28"/>
        </w:rPr>
        <w:t xml:space="preserve">, </w:t>
      </w:r>
      <w:r w:rsidR="00735BF0" w:rsidRPr="00BA10FE">
        <w:rPr>
          <w:sz w:val="28"/>
          <w:szCs w:val="28"/>
        </w:rPr>
        <w:t>визначених</w:t>
      </w:r>
      <w:r w:rsidR="00096CC5" w:rsidRPr="00BA10FE">
        <w:rPr>
          <w:sz w:val="28"/>
          <w:szCs w:val="28"/>
        </w:rPr>
        <w:t xml:space="preserve"> нормативно-правовими актами Кабінету Міністрів України. Верифікація таких клієнтів здійснюється банком в один із способів, визначених в нормативно-правовому акті Національного банку з питань фінансового моніторингу.</w:t>
      </w:r>
    </w:p>
    <w:p w14:paraId="4DD93486" w14:textId="77777777" w:rsidR="00096CC5" w:rsidRPr="00BA10FE" w:rsidRDefault="00096CC5" w:rsidP="00BA10FE">
      <w:pPr>
        <w:pStyle w:val="af6"/>
        <w:spacing w:before="0" w:beforeAutospacing="0" w:after="0" w:afterAutospacing="0"/>
        <w:ind w:firstLine="567"/>
        <w:jc w:val="both"/>
        <w:rPr>
          <w:sz w:val="28"/>
          <w:szCs w:val="28"/>
        </w:rPr>
      </w:pPr>
    </w:p>
    <w:p w14:paraId="20C0D06C" w14:textId="76F83ECE" w:rsidR="004A6910" w:rsidRPr="00BA10FE" w:rsidRDefault="00D34467" w:rsidP="00BA10FE">
      <w:pPr>
        <w:ind w:firstLine="567"/>
      </w:pPr>
      <w:r w:rsidRPr="00BA10FE">
        <w:t>2</w:t>
      </w:r>
      <w:r w:rsidR="00BE77FE" w:rsidRPr="00BA10FE">
        <w:rPr>
          <w:lang w:val="ru-RU"/>
        </w:rPr>
        <w:t>1</w:t>
      </w:r>
      <w:r w:rsidRPr="00BA10FE">
        <w:t xml:space="preserve">. </w:t>
      </w:r>
      <w:r w:rsidR="004A6910" w:rsidRPr="00BA10FE">
        <w:t xml:space="preserve">Копії документів, </w:t>
      </w:r>
      <w:r w:rsidR="00F8046C">
        <w:t>що</w:t>
      </w:r>
      <w:r w:rsidR="00F8046C" w:rsidRPr="00BA10FE">
        <w:t xml:space="preserve"> </w:t>
      </w:r>
      <w:r w:rsidR="004A6910" w:rsidRPr="00BA10FE">
        <w:t xml:space="preserve">подаються до </w:t>
      </w:r>
      <w:r w:rsidR="00011DE2" w:rsidRPr="00BA10FE">
        <w:t>надавача платіжних послуг</w:t>
      </w:r>
      <w:r w:rsidR="004A6910" w:rsidRPr="00BA10FE">
        <w:t xml:space="preserve"> для відкриття</w:t>
      </w:r>
      <w:r w:rsidR="00CC6AFD" w:rsidRPr="00BA10FE">
        <w:t xml:space="preserve">, закриття </w:t>
      </w:r>
      <w:r w:rsidR="004A6910" w:rsidRPr="00BA10FE">
        <w:t xml:space="preserve">рахунку, </w:t>
      </w:r>
      <w:r w:rsidR="00582BC3">
        <w:t>повинні</w:t>
      </w:r>
      <w:r w:rsidR="00582BC3" w:rsidRPr="00BA10FE">
        <w:t xml:space="preserve"> </w:t>
      </w:r>
      <w:r w:rsidR="004A6910" w:rsidRPr="00BA10FE">
        <w:t>бути засвідчені в установленому законодавством України порядку.</w:t>
      </w:r>
    </w:p>
    <w:p w14:paraId="20088D9D" w14:textId="77777777" w:rsidR="004A6910" w:rsidRPr="00BA10FE" w:rsidRDefault="004A6910" w:rsidP="00BA10FE">
      <w:pPr>
        <w:ind w:firstLine="567"/>
      </w:pPr>
      <w:r w:rsidRPr="00BA10FE">
        <w:t xml:space="preserve">Уповноважений працівник </w:t>
      </w:r>
      <w:r w:rsidR="00011DE2" w:rsidRPr="00BA10FE">
        <w:t>надавача платіжних послуг</w:t>
      </w:r>
      <w:r w:rsidRPr="00BA10FE">
        <w:t xml:space="preserve"> має право засвідчувати своїм підписом копії документів, які подаються для відкриття рахунків, якщо </w:t>
      </w:r>
      <w:r w:rsidR="00011DE2" w:rsidRPr="00BA10FE">
        <w:t>користувач</w:t>
      </w:r>
      <w:r w:rsidRPr="00BA10FE">
        <w:t xml:space="preserve"> пред’явив оригінали цих документів.</w:t>
      </w:r>
    </w:p>
    <w:p w14:paraId="032D735D" w14:textId="1CCA9F00"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Документи, видані уповноваженими органами іноземних держав у встановленій формі, подані для відкриття рахунків, </w:t>
      </w:r>
      <w:r w:rsidR="00582BC3">
        <w:rPr>
          <w:sz w:val="28"/>
          <w:szCs w:val="28"/>
        </w:rPr>
        <w:t>повинні</w:t>
      </w:r>
      <w:r w:rsidR="00582BC3" w:rsidRPr="00BA10FE">
        <w:rPr>
          <w:sz w:val="28"/>
          <w:szCs w:val="28"/>
        </w:rPr>
        <w:t xml:space="preserve"> </w:t>
      </w:r>
      <w:r w:rsidRPr="00BA10FE">
        <w:rPr>
          <w:sz w:val="28"/>
          <w:szCs w:val="28"/>
        </w:rPr>
        <w:t>бути легалізовані в установленому порядку, якщо інше не передбачено закон</w:t>
      </w:r>
      <w:r w:rsidR="001A787A">
        <w:rPr>
          <w:sz w:val="28"/>
          <w:szCs w:val="28"/>
        </w:rPr>
        <w:t>ами</w:t>
      </w:r>
      <w:r w:rsidR="00F8046C">
        <w:rPr>
          <w:sz w:val="28"/>
          <w:szCs w:val="28"/>
        </w:rPr>
        <w:t xml:space="preserve"> України</w:t>
      </w:r>
      <w:r w:rsidRPr="00BA10FE">
        <w:rPr>
          <w:sz w:val="28"/>
          <w:szCs w:val="28"/>
        </w:rPr>
        <w:t xml:space="preserve"> або міжнародним договор</w:t>
      </w:r>
      <w:r w:rsidR="006D0BC2" w:rsidRPr="00BA10FE">
        <w:rPr>
          <w:sz w:val="28"/>
          <w:szCs w:val="28"/>
        </w:rPr>
        <w:t>ом України. Копії цих документів</w:t>
      </w:r>
      <w:r w:rsidR="005F4952" w:rsidRPr="00BA10FE">
        <w:rPr>
          <w:sz w:val="28"/>
          <w:szCs w:val="28"/>
        </w:rPr>
        <w:t xml:space="preserve"> </w:t>
      </w:r>
      <w:r w:rsidR="00582BC3">
        <w:rPr>
          <w:sz w:val="28"/>
          <w:szCs w:val="28"/>
        </w:rPr>
        <w:t>повинні</w:t>
      </w:r>
      <w:r w:rsidR="00582BC3" w:rsidRPr="00BA10FE">
        <w:rPr>
          <w:sz w:val="28"/>
          <w:szCs w:val="28"/>
        </w:rPr>
        <w:t xml:space="preserve"> </w:t>
      </w:r>
      <w:r w:rsidRPr="00BA10FE">
        <w:rPr>
          <w:sz w:val="28"/>
          <w:szCs w:val="28"/>
        </w:rPr>
        <w:t>бути нотаріально засвідченими.</w:t>
      </w:r>
    </w:p>
    <w:p w14:paraId="01AF7A86" w14:textId="77777777" w:rsidR="004A6910" w:rsidRPr="00F8046C" w:rsidRDefault="004A6910" w:rsidP="00F8046C">
      <w:pPr>
        <w:pStyle w:val="af6"/>
        <w:spacing w:before="0" w:beforeAutospacing="0" w:after="0" w:afterAutospacing="0"/>
        <w:ind w:firstLine="567"/>
        <w:jc w:val="both"/>
        <w:rPr>
          <w:sz w:val="28"/>
          <w:szCs w:val="28"/>
        </w:rPr>
      </w:pPr>
    </w:p>
    <w:p w14:paraId="43FC21F3" w14:textId="77777777" w:rsidR="004A6910" w:rsidRPr="00BA10FE" w:rsidRDefault="00347B45" w:rsidP="00BA10FE">
      <w:pPr>
        <w:pStyle w:val="af6"/>
        <w:spacing w:before="0" w:beforeAutospacing="0" w:after="0" w:afterAutospacing="0"/>
        <w:ind w:firstLine="567"/>
        <w:jc w:val="both"/>
        <w:rPr>
          <w:sz w:val="28"/>
          <w:szCs w:val="28"/>
        </w:rPr>
      </w:pPr>
      <w:r w:rsidRPr="00BA10FE">
        <w:rPr>
          <w:sz w:val="28"/>
          <w:szCs w:val="28"/>
        </w:rPr>
        <w:t>2</w:t>
      </w:r>
      <w:r w:rsidR="00BE77FE" w:rsidRPr="00BA10FE">
        <w:rPr>
          <w:sz w:val="28"/>
          <w:szCs w:val="28"/>
        </w:rPr>
        <w:t>2</w:t>
      </w:r>
      <w:r w:rsidR="004A6910" w:rsidRPr="00BA10FE">
        <w:rPr>
          <w:sz w:val="28"/>
          <w:szCs w:val="28"/>
        </w:rPr>
        <w:t>. Вимоги щодо створення, зберігання електронних документів та використання цифрового власноручного підпису</w:t>
      </w:r>
      <w:r w:rsidR="00D96B3C" w:rsidRPr="00BA10FE">
        <w:rPr>
          <w:sz w:val="28"/>
          <w:szCs w:val="28"/>
        </w:rPr>
        <w:t xml:space="preserve"> фізичною особою</w:t>
      </w:r>
      <w:r w:rsidR="004A6910" w:rsidRPr="00BA10FE">
        <w:rPr>
          <w:sz w:val="28"/>
          <w:szCs w:val="28"/>
        </w:rPr>
        <w:t xml:space="preserve">, електронних підписів під час відкриття та закриття </w:t>
      </w:r>
      <w:r w:rsidR="00D86C25" w:rsidRPr="00BA10FE">
        <w:rPr>
          <w:sz w:val="28"/>
          <w:szCs w:val="28"/>
        </w:rPr>
        <w:t>надавачами платіжних послуг</w:t>
      </w:r>
      <w:r w:rsidR="004A6910" w:rsidRPr="00BA10FE">
        <w:rPr>
          <w:sz w:val="28"/>
          <w:szCs w:val="28"/>
        </w:rPr>
        <w:t xml:space="preserve"> рахунків </w:t>
      </w:r>
      <w:r w:rsidR="00D86C25" w:rsidRPr="00BA10FE">
        <w:rPr>
          <w:sz w:val="28"/>
          <w:szCs w:val="28"/>
        </w:rPr>
        <w:t>користувачам</w:t>
      </w:r>
      <w:r w:rsidR="004A6910" w:rsidRPr="00BA10FE">
        <w:rPr>
          <w:sz w:val="28"/>
          <w:szCs w:val="28"/>
        </w:rPr>
        <w:t xml:space="preserve"> у випадках, передбачених цією Інструкцією, регулюються Законами України </w:t>
      </w:r>
      <w:r w:rsidR="004A6910" w:rsidRPr="00BA10FE">
        <w:rPr>
          <w:sz w:val="28"/>
          <w:szCs w:val="28"/>
          <w:lang w:val="ru-RU"/>
        </w:rPr>
        <w:t>“</w:t>
      </w:r>
      <w:r w:rsidR="004A6910" w:rsidRPr="00BA10FE">
        <w:rPr>
          <w:sz w:val="28"/>
          <w:szCs w:val="28"/>
        </w:rPr>
        <w:t>Про електронні документи та електронний документообіг</w:t>
      </w:r>
      <w:r w:rsidR="004A6910" w:rsidRPr="00BA10FE">
        <w:rPr>
          <w:sz w:val="28"/>
          <w:szCs w:val="28"/>
          <w:lang w:val="ru-RU"/>
        </w:rPr>
        <w:t>”</w:t>
      </w:r>
      <w:r w:rsidR="004A6910" w:rsidRPr="00BA10FE">
        <w:rPr>
          <w:sz w:val="28"/>
          <w:szCs w:val="28"/>
        </w:rPr>
        <w:t xml:space="preserve">, </w:t>
      </w:r>
      <w:r w:rsidR="004A6910" w:rsidRPr="00BA10FE">
        <w:rPr>
          <w:sz w:val="28"/>
          <w:szCs w:val="28"/>
          <w:lang w:val="ru-RU"/>
        </w:rPr>
        <w:t>“</w:t>
      </w:r>
      <w:r w:rsidR="004A6910" w:rsidRPr="00BA10FE">
        <w:rPr>
          <w:sz w:val="28"/>
          <w:szCs w:val="28"/>
        </w:rPr>
        <w:t>Про електронні довірчі послуги</w:t>
      </w:r>
      <w:r w:rsidR="004A6910" w:rsidRPr="00BA10FE">
        <w:rPr>
          <w:sz w:val="28"/>
          <w:szCs w:val="28"/>
          <w:lang w:val="ru-RU"/>
        </w:rPr>
        <w:t>”</w:t>
      </w:r>
      <w:r w:rsidR="004A6910" w:rsidRPr="00BA10FE">
        <w:rPr>
          <w:sz w:val="28"/>
          <w:szCs w:val="28"/>
        </w:rPr>
        <w:t xml:space="preserve"> та нормативно-правовими актами Національного банку з питань застосування цифрового власноручного підпису, електронного підпису.</w:t>
      </w:r>
    </w:p>
    <w:p w14:paraId="3AAF4BC1" w14:textId="77777777" w:rsidR="00347B45" w:rsidRPr="00BA10FE" w:rsidRDefault="00347B45" w:rsidP="00BA10FE">
      <w:pPr>
        <w:pStyle w:val="af6"/>
        <w:spacing w:before="0" w:beforeAutospacing="0" w:after="0" w:afterAutospacing="0"/>
        <w:ind w:firstLine="567"/>
        <w:jc w:val="both"/>
        <w:rPr>
          <w:sz w:val="28"/>
          <w:szCs w:val="28"/>
        </w:rPr>
      </w:pPr>
    </w:p>
    <w:p w14:paraId="71F9ED33" w14:textId="59EA77C0" w:rsidR="004A6910" w:rsidRPr="00BA10FE" w:rsidRDefault="00347B45" w:rsidP="00BA10FE">
      <w:pPr>
        <w:pStyle w:val="af6"/>
        <w:spacing w:before="0" w:beforeAutospacing="0" w:after="0" w:afterAutospacing="0"/>
        <w:ind w:firstLine="567"/>
        <w:jc w:val="both"/>
        <w:rPr>
          <w:sz w:val="28"/>
          <w:szCs w:val="28"/>
        </w:rPr>
      </w:pPr>
      <w:r w:rsidRPr="00BA10FE">
        <w:rPr>
          <w:sz w:val="28"/>
          <w:szCs w:val="28"/>
        </w:rPr>
        <w:t>2</w:t>
      </w:r>
      <w:r w:rsidR="00BE77FE" w:rsidRPr="00BA10FE">
        <w:rPr>
          <w:sz w:val="28"/>
          <w:szCs w:val="28"/>
          <w:lang w:val="ru-RU"/>
        </w:rPr>
        <w:t>3</w:t>
      </w:r>
      <w:r w:rsidR="004A6910" w:rsidRPr="00BA10FE">
        <w:rPr>
          <w:sz w:val="28"/>
          <w:szCs w:val="28"/>
        </w:rPr>
        <w:t xml:space="preserve">. </w:t>
      </w:r>
      <w:r w:rsidR="00D86C25" w:rsidRPr="00BA10FE">
        <w:rPr>
          <w:sz w:val="28"/>
          <w:szCs w:val="28"/>
        </w:rPr>
        <w:t>Надавач платіжних послуг</w:t>
      </w:r>
      <w:r w:rsidR="004A6910" w:rsidRPr="00BA10FE">
        <w:rPr>
          <w:sz w:val="28"/>
          <w:szCs w:val="28"/>
        </w:rPr>
        <w:t xml:space="preserve"> має право відмовити </w:t>
      </w:r>
      <w:r w:rsidR="00D86C25" w:rsidRPr="00BA10FE">
        <w:rPr>
          <w:sz w:val="28"/>
          <w:szCs w:val="28"/>
        </w:rPr>
        <w:t>користувач</w:t>
      </w:r>
      <w:r w:rsidR="000D793C">
        <w:rPr>
          <w:sz w:val="28"/>
          <w:szCs w:val="28"/>
        </w:rPr>
        <w:t>еві</w:t>
      </w:r>
      <w:r w:rsidR="004A6910" w:rsidRPr="00BA10FE">
        <w:rPr>
          <w:sz w:val="28"/>
          <w:szCs w:val="28"/>
        </w:rPr>
        <w:t xml:space="preserve"> в обслуговуванні рахунку у випадках, передбачених законодавством України і договором.</w:t>
      </w:r>
    </w:p>
    <w:p w14:paraId="1C0D9F50" w14:textId="7DD68150" w:rsidR="004A6910" w:rsidRPr="00BA10FE" w:rsidRDefault="00D86C25" w:rsidP="00BA10FE">
      <w:pPr>
        <w:pStyle w:val="af6"/>
        <w:spacing w:before="0" w:beforeAutospacing="0" w:after="0" w:afterAutospacing="0"/>
        <w:ind w:firstLine="567"/>
        <w:jc w:val="both"/>
        <w:rPr>
          <w:sz w:val="28"/>
          <w:szCs w:val="28"/>
        </w:rPr>
      </w:pPr>
      <w:r w:rsidRPr="00BA10FE">
        <w:rPr>
          <w:sz w:val="28"/>
          <w:szCs w:val="28"/>
        </w:rPr>
        <w:t>Надавачі платіжних послуг</w:t>
      </w:r>
      <w:r w:rsidR="004A6910" w:rsidRPr="00BA10FE">
        <w:rPr>
          <w:sz w:val="28"/>
          <w:szCs w:val="28"/>
        </w:rPr>
        <w:t xml:space="preserve"> та їх </w:t>
      </w:r>
      <w:r w:rsidRPr="00BA10FE">
        <w:rPr>
          <w:sz w:val="28"/>
          <w:szCs w:val="28"/>
        </w:rPr>
        <w:t>користувачі</w:t>
      </w:r>
      <w:r w:rsidR="004A6910" w:rsidRPr="00BA10FE">
        <w:rPr>
          <w:sz w:val="28"/>
          <w:szCs w:val="28"/>
        </w:rPr>
        <w:t xml:space="preserve"> зобов</w:t>
      </w:r>
      <w:r w:rsidR="00347B45" w:rsidRPr="00BA10FE">
        <w:rPr>
          <w:sz w:val="28"/>
          <w:szCs w:val="28"/>
        </w:rPr>
        <w:t>ʼ</w:t>
      </w:r>
      <w:r w:rsidR="004A6910" w:rsidRPr="00BA10FE">
        <w:rPr>
          <w:sz w:val="28"/>
          <w:szCs w:val="28"/>
        </w:rPr>
        <w:t xml:space="preserve">язані дотримуватися вимог </w:t>
      </w:r>
      <w:r w:rsidR="00676970" w:rsidRPr="00BA10FE">
        <w:rPr>
          <w:sz w:val="28"/>
          <w:szCs w:val="28"/>
        </w:rPr>
        <w:t>законодавства</w:t>
      </w:r>
      <w:r w:rsidR="004A6910" w:rsidRPr="00BA10FE">
        <w:rPr>
          <w:sz w:val="28"/>
          <w:szCs w:val="28"/>
        </w:rPr>
        <w:t xml:space="preserve"> України з питань відкриття та закриття рахунків і цієї Інструкції.</w:t>
      </w:r>
    </w:p>
    <w:p w14:paraId="51A57530" w14:textId="23E577FC" w:rsidR="004A6910" w:rsidRPr="00BA10FE" w:rsidRDefault="00D86C25" w:rsidP="00BA10FE">
      <w:pPr>
        <w:pStyle w:val="af6"/>
        <w:spacing w:before="0" w:beforeAutospacing="0" w:after="0" w:afterAutospacing="0"/>
        <w:ind w:firstLine="567"/>
        <w:jc w:val="both"/>
        <w:rPr>
          <w:sz w:val="28"/>
          <w:szCs w:val="28"/>
        </w:rPr>
      </w:pPr>
      <w:r w:rsidRPr="00BA10FE">
        <w:rPr>
          <w:sz w:val="28"/>
          <w:szCs w:val="28"/>
        </w:rPr>
        <w:t>Надавачі платіжних послуг</w:t>
      </w:r>
      <w:r w:rsidR="004A6910" w:rsidRPr="00BA10FE">
        <w:rPr>
          <w:sz w:val="28"/>
          <w:szCs w:val="28"/>
        </w:rPr>
        <w:t xml:space="preserve"> та їх </w:t>
      </w:r>
      <w:r w:rsidRPr="00BA10FE">
        <w:rPr>
          <w:sz w:val="28"/>
          <w:szCs w:val="28"/>
        </w:rPr>
        <w:t>користувачі</w:t>
      </w:r>
      <w:r w:rsidR="004A6910" w:rsidRPr="00BA10FE">
        <w:rPr>
          <w:sz w:val="28"/>
          <w:szCs w:val="28"/>
        </w:rPr>
        <w:t xml:space="preserve"> несуть передбачену законодавством України</w:t>
      </w:r>
      <w:r w:rsidR="000D793C" w:rsidRPr="000D793C">
        <w:rPr>
          <w:sz w:val="28"/>
          <w:szCs w:val="28"/>
        </w:rPr>
        <w:t xml:space="preserve"> </w:t>
      </w:r>
      <w:r w:rsidR="000D793C" w:rsidRPr="00BA10FE">
        <w:rPr>
          <w:sz w:val="28"/>
          <w:szCs w:val="28"/>
        </w:rPr>
        <w:t>відповідальність</w:t>
      </w:r>
      <w:r w:rsidR="004A6910" w:rsidRPr="00BA10FE">
        <w:rPr>
          <w:sz w:val="28"/>
          <w:szCs w:val="28"/>
        </w:rPr>
        <w:t xml:space="preserve"> за порушення зазначених вимог.</w:t>
      </w:r>
    </w:p>
    <w:p w14:paraId="538D83F5" w14:textId="77777777" w:rsidR="004A6910" w:rsidRPr="00BA10FE" w:rsidRDefault="004A6910" w:rsidP="00BA10FE">
      <w:pPr>
        <w:pStyle w:val="af6"/>
        <w:spacing w:before="0" w:beforeAutospacing="0" w:after="0" w:afterAutospacing="0"/>
        <w:ind w:firstLine="567"/>
        <w:jc w:val="both"/>
        <w:rPr>
          <w:sz w:val="28"/>
          <w:szCs w:val="28"/>
        </w:rPr>
      </w:pPr>
    </w:p>
    <w:p w14:paraId="770C3FD1" w14:textId="77777777" w:rsidR="004A6910" w:rsidRPr="00BA10FE" w:rsidRDefault="00D86C25" w:rsidP="00BA10FE">
      <w:pPr>
        <w:pStyle w:val="af6"/>
        <w:spacing w:before="0" w:beforeAutospacing="0" w:after="0" w:afterAutospacing="0"/>
        <w:ind w:firstLine="567"/>
        <w:jc w:val="both"/>
        <w:rPr>
          <w:sz w:val="28"/>
          <w:szCs w:val="28"/>
        </w:rPr>
      </w:pPr>
      <w:r w:rsidRPr="00BA10FE">
        <w:rPr>
          <w:sz w:val="28"/>
          <w:szCs w:val="28"/>
        </w:rPr>
        <w:t>2</w:t>
      </w:r>
      <w:r w:rsidR="00BE77FE" w:rsidRPr="00BA10FE">
        <w:rPr>
          <w:sz w:val="28"/>
          <w:szCs w:val="28"/>
          <w:lang w:val="ru-RU"/>
        </w:rPr>
        <w:t>4</w:t>
      </w:r>
      <w:r w:rsidR="004A6910" w:rsidRPr="00BA10FE">
        <w:rPr>
          <w:sz w:val="28"/>
          <w:szCs w:val="28"/>
        </w:rPr>
        <w:t xml:space="preserve">. За поточними рахунками, що відкриваються банками клієнтам-резидентам у національній валюті, здійснюються </w:t>
      </w:r>
      <w:r w:rsidR="005F08E3" w:rsidRPr="00BA10FE">
        <w:rPr>
          <w:sz w:val="28"/>
          <w:szCs w:val="28"/>
        </w:rPr>
        <w:t>платіжн</w:t>
      </w:r>
      <w:r w:rsidR="00B1639D" w:rsidRPr="00BA10FE">
        <w:rPr>
          <w:sz w:val="28"/>
          <w:szCs w:val="28"/>
        </w:rPr>
        <w:t>і</w:t>
      </w:r>
      <w:r w:rsidR="004A6910" w:rsidRPr="00BA10FE">
        <w:rPr>
          <w:sz w:val="28"/>
          <w:szCs w:val="28"/>
        </w:rPr>
        <w:t xml:space="preserve"> операці</w:t>
      </w:r>
      <w:r w:rsidR="00B1639D" w:rsidRPr="00BA10FE">
        <w:rPr>
          <w:sz w:val="28"/>
          <w:szCs w:val="28"/>
        </w:rPr>
        <w:t>ї</w:t>
      </w:r>
      <w:r w:rsidR="004A6910" w:rsidRPr="00BA10FE">
        <w:rPr>
          <w:sz w:val="28"/>
          <w:szCs w:val="28"/>
        </w:rPr>
        <w:t xml:space="preserve"> відповідно до умов договору та вимог законодавства України.</w:t>
      </w:r>
    </w:p>
    <w:p w14:paraId="2BF931C2" w14:textId="3538C7D4" w:rsidR="006D16D6" w:rsidRPr="00BA10FE" w:rsidRDefault="006D16D6" w:rsidP="00BA10FE">
      <w:pPr>
        <w:pStyle w:val="af6"/>
        <w:spacing w:before="0" w:beforeAutospacing="0" w:after="0" w:afterAutospacing="0"/>
        <w:ind w:firstLine="567"/>
        <w:jc w:val="both"/>
        <w:rPr>
          <w:sz w:val="28"/>
          <w:szCs w:val="28"/>
        </w:rPr>
      </w:pPr>
      <w:r w:rsidRPr="00BA10FE">
        <w:rPr>
          <w:sz w:val="28"/>
          <w:szCs w:val="28"/>
        </w:rPr>
        <w:t xml:space="preserve">За платіжними рахунками, що відкриваються небанківськими надавачами платіжних послуг користувачам-резидентам у національній валюті, здійснюються платіжні операції відповідно до умов договору та вимог законодавства України, з урахуванням особливостей, визначених Законом та </w:t>
      </w:r>
      <w:r w:rsidR="007458C6">
        <w:rPr>
          <w:sz w:val="28"/>
          <w:szCs w:val="28"/>
        </w:rPr>
        <w:t xml:space="preserve">в </w:t>
      </w:r>
      <w:r w:rsidR="00AB52DA" w:rsidRPr="00BA10FE">
        <w:rPr>
          <w:sz w:val="28"/>
          <w:szCs w:val="28"/>
        </w:rPr>
        <w:t>пункт</w:t>
      </w:r>
      <w:r w:rsidR="007458C6">
        <w:rPr>
          <w:sz w:val="28"/>
          <w:szCs w:val="28"/>
        </w:rPr>
        <w:t>і</w:t>
      </w:r>
      <w:r w:rsidR="00AB52DA" w:rsidRPr="00BA10FE">
        <w:rPr>
          <w:sz w:val="28"/>
          <w:szCs w:val="28"/>
        </w:rPr>
        <w:t xml:space="preserve"> 2</w:t>
      </w:r>
      <w:r w:rsidR="00BE77FE" w:rsidRPr="00BA10FE">
        <w:rPr>
          <w:sz w:val="28"/>
          <w:szCs w:val="28"/>
        </w:rPr>
        <w:t>4</w:t>
      </w:r>
      <w:r w:rsidR="00AB52DA" w:rsidRPr="00BA10FE">
        <w:rPr>
          <w:sz w:val="28"/>
          <w:szCs w:val="28"/>
        </w:rPr>
        <w:t xml:space="preserve"> розділу І </w:t>
      </w:r>
      <w:r w:rsidRPr="00BA10FE">
        <w:rPr>
          <w:sz w:val="28"/>
          <w:szCs w:val="28"/>
        </w:rPr>
        <w:t>ціє</w:t>
      </w:r>
      <w:r w:rsidR="00AB52DA" w:rsidRPr="00BA10FE">
        <w:rPr>
          <w:sz w:val="28"/>
          <w:szCs w:val="28"/>
        </w:rPr>
        <w:t>ї</w:t>
      </w:r>
      <w:r w:rsidRPr="00BA10FE">
        <w:rPr>
          <w:sz w:val="28"/>
          <w:szCs w:val="28"/>
        </w:rPr>
        <w:t xml:space="preserve"> Інструкці</w:t>
      </w:r>
      <w:r w:rsidR="00AB52DA" w:rsidRPr="00BA10FE">
        <w:rPr>
          <w:sz w:val="28"/>
          <w:szCs w:val="28"/>
        </w:rPr>
        <w:t>ї</w:t>
      </w:r>
      <w:r w:rsidRPr="00BA10FE">
        <w:rPr>
          <w:sz w:val="28"/>
          <w:szCs w:val="28"/>
        </w:rPr>
        <w:t>.</w:t>
      </w:r>
    </w:p>
    <w:p w14:paraId="11F6AAA2" w14:textId="3FD2DFF9" w:rsidR="0088560F" w:rsidRPr="00BA10FE" w:rsidRDefault="0088560F" w:rsidP="00BA10FE">
      <w:pPr>
        <w:pStyle w:val="af6"/>
        <w:spacing w:before="0" w:beforeAutospacing="0" w:after="0" w:afterAutospacing="0"/>
        <w:ind w:firstLine="567"/>
        <w:jc w:val="both"/>
        <w:rPr>
          <w:sz w:val="28"/>
          <w:szCs w:val="28"/>
        </w:rPr>
      </w:pPr>
      <w:r w:rsidRPr="00BA10FE">
        <w:rPr>
          <w:sz w:val="28"/>
          <w:szCs w:val="28"/>
        </w:rPr>
        <w:t>Забороняється використовувати поточні, платіжні рахунки фізичних осіб, що відкриваються для власних потреб, для проведення операцій, пов</w:t>
      </w:r>
      <w:r w:rsidR="007458C6">
        <w:rPr>
          <w:sz w:val="28"/>
          <w:szCs w:val="28"/>
        </w:rPr>
        <w:t>’</w:t>
      </w:r>
      <w:r w:rsidRPr="00BA10FE">
        <w:rPr>
          <w:sz w:val="28"/>
          <w:szCs w:val="28"/>
        </w:rPr>
        <w:t>язаних із здійсненням підприємницької та незалежної професійної діяльності. За поточними, платіжними рахунками в національній валюті фізичних осіб-резидентів здійснюються платіжні операції відповідно до умов договору та вимог законодавства України, які не повʼязані з</w:t>
      </w:r>
      <w:r w:rsidR="007458C6">
        <w:rPr>
          <w:sz w:val="28"/>
          <w:szCs w:val="28"/>
        </w:rPr>
        <w:t>і</w:t>
      </w:r>
      <w:r w:rsidRPr="00BA10FE">
        <w:rPr>
          <w:sz w:val="28"/>
          <w:szCs w:val="28"/>
        </w:rPr>
        <w:t xml:space="preserve"> здійсненням підприємницької та незалежної професійної діяльності.</w:t>
      </w:r>
    </w:p>
    <w:p w14:paraId="3EFCC372" w14:textId="77777777" w:rsidR="0088560F" w:rsidRPr="00BA10FE" w:rsidRDefault="0088560F" w:rsidP="00BA10FE">
      <w:pPr>
        <w:ind w:firstLine="567"/>
      </w:pPr>
      <w:r w:rsidRPr="00BA10FE">
        <w:t>Небанківський надавач платіжних послуг забезпечує надання користувачу таких послуг:</w:t>
      </w:r>
    </w:p>
    <w:p w14:paraId="01E2C7E8" w14:textId="77777777" w:rsidR="008421B5" w:rsidRPr="00BA10FE" w:rsidRDefault="008421B5" w:rsidP="00BA10FE">
      <w:pPr>
        <w:ind w:firstLine="567"/>
      </w:pPr>
    </w:p>
    <w:p w14:paraId="741BBA70" w14:textId="77777777" w:rsidR="008421B5" w:rsidRPr="00BA10FE" w:rsidRDefault="008421B5" w:rsidP="00BA10FE">
      <w:pPr>
        <w:pStyle w:val="af3"/>
        <w:numPr>
          <w:ilvl w:val="0"/>
          <w:numId w:val="6"/>
        </w:numPr>
        <w:ind w:left="0" w:firstLine="567"/>
      </w:pPr>
      <w:r w:rsidRPr="00BA10FE">
        <w:t>зарахування коштів на платіжний рахунок;</w:t>
      </w:r>
    </w:p>
    <w:p w14:paraId="66CC4C81" w14:textId="77777777" w:rsidR="008421B5" w:rsidRPr="00BA10FE" w:rsidRDefault="008421B5" w:rsidP="00BA10FE">
      <w:pPr>
        <w:pStyle w:val="af3"/>
        <w:ind w:left="0" w:firstLine="567"/>
      </w:pPr>
    </w:p>
    <w:p w14:paraId="469FDE55" w14:textId="77777777" w:rsidR="008421B5" w:rsidRPr="00BA10FE" w:rsidRDefault="008421B5" w:rsidP="00BA10FE">
      <w:pPr>
        <w:pStyle w:val="af3"/>
        <w:numPr>
          <w:ilvl w:val="0"/>
          <w:numId w:val="6"/>
        </w:numPr>
        <w:ind w:left="0" w:firstLine="567"/>
      </w:pPr>
      <w:r w:rsidRPr="00BA10FE">
        <w:t>видача готівкових коштів із платіжного рахунку;</w:t>
      </w:r>
    </w:p>
    <w:p w14:paraId="7E214B2D" w14:textId="77777777" w:rsidR="008421B5" w:rsidRPr="00BA10FE" w:rsidRDefault="008421B5" w:rsidP="00BA10FE">
      <w:pPr>
        <w:pStyle w:val="af3"/>
        <w:ind w:left="0" w:firstLine="567"/>
      </w:pPr>
    </w:p>
    <w:p w14:paraId="5E4DF78E" w14:textId="77777777" w:rsidR="008421B5" w:rsidRPr="00BA10FE" w:rsidRDefault="008421B5" w:rsidP="00BA10FE">
      <w:pPr>
        <w:pStyle w:val="af3"/>
        <w:numPr>
          <w:ilvl w:val="0"/>
          <w:numId w:val="6"/>
        </w:numPr>
        <w:ind w:left="0" w:firstLine="567"/>
      </w:pPr>
      <w:r w:rsidRPr="00BA10FE">
        <w:t>виконання платіжних операцій.</w:t>
      </w:r>
    </w:p>
    <w:p w14:paraId="701EE650" w14:textId="27BFE252" w:rsidR="00A566AF" w:rsidRPr="00BA10FE" w:rsidRDefault="00B24922" w:rsidP="00BA10FE">
      <w:pPr>
        <w:ind w:firstLine="567"/>
      </w:pPr>
      <w:r w:rsidRPr="00BA10FE">
        <w:t>На залишок коштів, що розміщені на платіжному рахунку користувача</w:t>
      </w:r>
      <w:r w:rsidR="007458C6">
        <w:t>,</w:t>
      </w:r>
      <w:r w:rsidRPr="00BA10FE">
        <w:t xml:space="preserve"> проценти не нараховуються.</w:t>
      </w:r>
      <w:r w:rsidR="008421B5" w:rsidRPr="00BA10FE">
        <w:t xml:space="preserve"> </w:t>
      </w:r>
    </w:p>
    <w:p w14:paraId="6C768232" w14:textId="7563B51A" w:rsidR="008421B5" w:rsidRPr="00BA10FE" w:rsidRDefault="008421B5" w:rsidP="00BA10FE">
      <w:pPr>
        <w:ind w:firstLine="567"/>
      </w:pPr>
      <w:r w:rsidRPr="00BA10FE">
        <w:t xml:space="preserve">Кошти </w:t>
      </w:r>
      <w:r w:rsidR="001A787A">
        <w:t>перебувають</w:t>
      </w:r>
      <w:r w:rsidR="00C36990" w:rsidRPr="00BA10FE">
        <w:t xml:space="preserve"> </w:t>
      </w:r>
      <w:r w:rsidRPr="00BA10FE">
        <w:t>на платіжному рахунку користувача протягом часу, необхідного для виконання платіжної операції</w:t>
      </w:r>
      <w:r w:rsidR="00B24922" w:rsidRPr="00BA10FE">
        <w:t>.</w:t>
      </w:r>
    </w:p>
    <w:p w14:paraId="196DB12D" w14:textId="77777777" w:rsidR="00DA75B4" w:rsidRPr="00BA10FE" w:rsidRDefault="00DA75B4" w:rsidP="00BA10FE">
      <w:pPr>
        <w:ind w:firstLine="567"/>
      </w:pPr>
      <w:r w:rsidRPr="00BA10FE">
        <w:t>Забороняється використання платіжних рахунків для залучення вкладів (депозитів) або надання фінансової послуги щодо залучення коштів із зобов’язанням їх повернення.</w:t>
      </w:r>
    </w:p>
    <w:p w14:paraId="2032CC50" w14:textId="17E73A7C"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Особливості здійснення </w:t>
      </w:r>
      <w:r w:rsidR="008421B5" w:rsidRPr="00BA10FE">
        <w:rPr>
          <w:sz w:val="28"/>
          <w:szCs w:val="28"/>
        </w:rPr>
        <w:t xml:space="preserve">платіжних </w:t>
      </w:r>
      <w:r w:rsidRPr="00BA10FE">
        <w:rPr>
          <w:sz w:val="28"/>
          <w:szCs w:val="28"/>
        </w:rPr>
        <w:t xml:space="preserve">операцій за рахунками окремих </w:t>
      </w:r>
      <w:r w:rsidR="00C975B5" w:rsidRPr="00BA10FE">
        <w:rPr>
          <w:sz w:val="28"/>
          <w:szCs w:val="28"/>
        </w:rPr>
        <w:t xml:space="preserve">клієнтів </w:t>
      </w:r>
      <w:r w:rsidRPr="00BA10FE">
        <w:rPr>
          <w:sz w:val="28"/>
          <w:szCs w:val="28"/>
        </w:rPr>
        <w:t xml:space="preserve">визначаються </w:t>
      </w:r>
      <w:r w:rsidR="00966AD0">
        <w:rPr>
          <w:sz w:val="28"/>
          <w:szCs w:val="28"/>
        </w:rPr>
        <w:t>в</w:t>
      </w:r>
      <w:r w:rsidRPr="00BA10FE">
        <w:rPr>
          <w:sz w:val="28"/>
          <w:szCs w:val="28"/>
        </w:rPr>
        <w:t xml:space="preserve"> положеннях цієї Інструкції, якими встановлюються особливості порядку їх відкриття.</w:t>
      </w:r>
    </w:p>
    <w:p w14:paraId="57D4DF0B" w14:textId="77777777" w:rsidR="004A6910" w:rsidRPr="00BA10FE" w:rsidRDefault="00524130" w:rsidP="00BA10FE">
      <w:pPr>
        <w:pStyle w:val="af6"/>
        <w:spacing w:before="0" w:beforeAutospacing="0" w:after="0" w:afterAutospacing="0"/>
        <w:ind w:firstLine="567"/>
        <w:jc w:val="both"/>
        <w:rPr>
          <w:sz w:val="28"/>
          <w:szCs w:val="28"/>
        </w:rPr>
      </w:pPr>
      <w:r w:rsidRPr="00BA10FE">
        <w:rPr>
          <w:sz w:val="28"/>
          <w:szCs w:val="28"/>
        </w:rPr>
        <w:t>В</w:t>
      </w:r>
      <w:r w:rsidR="004A6910" w:rsidRPr="00BA10FE">
        <w:rPr>
          <w:sz w:val="28"/>
          <w:szCs w:val="28"/>
        </w:rPr>
        <w:t xml:space="preserve">алютні операції за рахунками </w:t>
      </w:r>
      <w:r w:rsidRPr="00BA10FE">
        <w:rPr>
          <w:sz w:val="28"/>
          <w:szCs w:val="28"/>
        </w:rPr>
        <w:t xml:space="preserve">користувачів </w:t>
      </w:r>
      <w:r w:rsidR="00590590" w:rsidRPr="00BA10FE">
        <w:rPr>
          <w:sz w:val="28"/>
          <w:szCs w:val="28"/>
        </w:rPr>
        <w:t xml:space="preserve">здійснюються </w:t>
      </w:r>
      <w:r w:rsidR="004A6910" w:rsidRPr="00BA10FE">
        <w:rPr>
          <w:sz w:val="28"/>
          <w:szCs w:val="28"/>
        </w:rPr>
        <w:t>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1C7D9BDD" w14:textId="77777777" w:rsidR="004A6910" w:rsidRPr="00BA10FE" w:rsidRDefault="004A6910" w:rsidP="00BA10FE">
      <w:pPr>
        <w:pStyle w:val="af6"/>
        <w:spacing w:before="0" w:beforeAutospacing="0" w:after="0" w:afterAutospacing="0"/>
        <w:ind w:firstLine="567"/>
        <w:jc w:val="both"/>
        <w:rPr>
          <w:sz w:val="28"/>
          <w:szCs w:val="28"/>
        </w:rPr>
      </w:pPr>
    </w:p>
    <w:p w14:paraId="19D13239" w14:textId="46E13417" w:rsidR="004A6910" w:rsidRPr="00BA10FE" w:rsidRDefault="00B24922" w:rsidP="00BA10FE">
      <w:pPr>
        <w:pStyle w:val="af6"/>
        <w:spacing w:before="0" w:beforeAutospacing="0" w:after="0" w:afterAutospacing="0"/>
        <w:ind w:firstLine="567"/>
        <w:jc w:val="both"/>
        <w:rPr>
          <w:sz w:val="28"/>
          <w:szCs w:val="28"/>
        </w:rPr>
      </w:pPr>
      <w:r w:rsidRPr="00BA10FE">
        <w:rPr>
          <w:sz w:val="28"/>
          <w:szCs w:val="28"/>
        </w:rPr>
        <w:t>2</w:t>
      </w:r>
      <w:r w:rsidR="00BE77FE" w:rsidRPr="00BA10FE">
        <w:rPr>
          <w:sz w:val="28"/>
          <w:szCs w:val="28"/>
        </w:rPr>
        <w:t>5</w:t>
      </w:r>
      <w:r w:rsidR="004A6910" w:rsidRPr="00BA10FE">
        <w:rPr>
          <w:sz w:val="28"/>
          <w:szCs w:val="28"/>
        </w:rPr>
        <w:t xml:space="preserve">. </w:t>
      </w:r>
      <w:r w:rsidR="00D7555E" w:rsidRPr="00BA10FE">
        <w:rPr>
          <w:sz w:val="28"/>
          <w:szCs w:val="28"/>
        </w:rPr>
        <w:t xml:space="preserve">Банк </w:t>
      </w:r>
      <w:r w:rsidR="00611D68" w:rsidRPr="00BA10FE">
        <w:rPr>
          <w:sz w:val="28"/>
          <w:szCs w:val="28"/>
        </w:rPr>
        <w:t xml:space="preserve">відкриває </w:t>
      </w:r>
      <w:r w:rsidR="004A6910" w:rsidRPr="00BA10FE">
        <w:rPr>
          <w:sz w:val="28"/>
          <w:szCs w:val="28"/>
        </w:rPr>
        <w:t>рахун</w:t>
      </w:r>
      <w:r w:rsidR="00C16C43">
        <w:rPr>
          <w:sz w:val="28"/>
          <w:szCs w:val="28"/>
        </w:rPr>
        <w:t>ки</w:t>
      </w:r>
      <w:r w:rsidR="004A6910" w:rsidRPr="00BA10FE">
        <w:rPr>
          <w:sz w:val="28"/>
          <w:szCs w:val="28"/>
        </w:rPr>
        <w:t xml:space="preserve"> </w:t>
      </w:r>
      <w:r w:rsidRPr="00BA10FE">
        <w:rPr>
          <w:sz w:val="28"/>
          <w:szCs w:val="28"/>
        </w:rPr>
        <w:t>юридичним особам</w:t>
      </w:r>
      <w:r w:rsidR="00D14E5B" w:rsidRPr="00BA10FE">
        <w:rPr>
          <w:sz w:val="28"/>
          <w:szCs w:val="28"/>
        </w:rPr>
        <w:t>-нерезидентам</w:t>
      </w:r>
      <w:r w:rsidRPr="00BA10FE">
        <w:rPr>
          <w:sz w:val="28"/>
          <w:szCs w:val="28"/>
        </w:rPr>
        <w:t xml:space="preserve">, </w:t>
      </w:r>
      <w:r w:rsidR="00AB52DA" w:rsidRPr="00BA10FE">
        <w:rPr>
          <w:sz w:val="28"/>
          <w:szCs w:val="28"/>
        </w:rPr>
        <w:t>відокремленим підрозділам юридичних осіб</w:t>
      </w:r>
      <w:r w:rsidR="003A0F1A">
        <w:rPr>
          <w:sz w:val="28"/>
          <w:szCs w:val="28"/>
        </w:rPr>
        <w:t>-</w:t>
      </w:r>
      <w:r w:rsidR="00AB52DA" w:rsidRPr="00BA10FE">
        <w:rPr>
          <w:sz w:val="28"/>
          <w:szCs w:val="28"/>
        </w:rPr>
        <w:t>нерезидентів (</w:t>
      </w:r>
      <w:r w:rsidR="00966AD0">
        <w:rPr>
          <w:sz w:val="28"/>
          <w:szCs w:val="28"/>
        </w:rPr>
        <w:t>у</w:t>
      </w:r>
      <w:r w:rsidR="00AB52DA" w:rsidRPr="00BA10FE">
        <w:rPr>
          <w:sz w:val="28"/>
          <w:szCs w:val="28"/>
        </w:rPr>
        <w:t xml:space="preserve">ключаючи представництва іноземних інвесторів за угодами про розподіл продукції на території України), </w:t>
      </w:r>
      <w:r w:rsidR="00D14E5B" w:rsidRPr="00BA10FE">
        <w:rPr>
          <w:sz w:val="28"/>
          <w:szCs w:val="28"/>
        </w:rPr>
        <w:t>представництва</w:t>
      </w:r>
      <w:r w:rsidR="00B901F6" w:rsidRPr="00BA10FE">
        <w:rPr>
          <w:sz w:val="28"/>
          <w:szCs w:val="28"/>
        </w:rPr>
        <w:t>м</w:t>
      </w:r>
      <w:r w:rsidR="00D14E5B" w:rsidRPr="00BA10FE">
        <w:rPr>
          <w:sz w:val="28"/>
          <w:szCs w:val="28"/>
        </w:rPr>
        <w:t xml:space="preserve"> юридичних осіб-нерезидентів, які не здійснюють підприємницьк</w:t>
      </w:r>
      <w:r w:rsidR="00966AD0">
        <w:rPr>
          <w:sz w:val="28"/>
          <w:szCs w:val="28"/>
        </w:rPr>
        <w:t>ої</w:t>
      </w:r>
      <w:r w:rsidR="00D14E5B" w:rsidRPr="00BA10FE">
        <w:rPr>
          <w:sz w:val="28"/>
          <w:szCs w:val="28"/>
        </w:rPr>
        <w:t xml:space="preserve"> діяльн</w:t>
      </w:r>
      <w:r w:rsidR="00966AD0">
        <w:rPr>
          <w:sz w:val="28"/>
          <w:szCs w:val="28"/>
        </w:rPr>
        <w:t>ості</w:t>
      </w:r>
      <w:r w:rsidRPr="00BA10FE">
        <w:rPr>
          <w:sz w:val="28"/>
          <w:szCs w:val="28"/>
        </w:rPr>
        <w:t xml:space="preserve">, офіційним представництвам, міжнародним організаціям та їх </w:t>
      </w:r>
      <w:r w:rsidR="00160245" w:rsidRPr="00BA10FE">
        <w:rPr>
          <w:sz w:val="28"/>
          <w:szCs w:val="28"/>
        </w:rPr>
        <w:t>відокремленим підрозділам</w:t>
      </w:r>
      <w:r w:rsidRPr="00BA10FE">
        <w:rPr>
          <w:sz w:val="28"/>
          <w:szCs w:val="28"/>
        </w:rPr>
        <w:t>,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w:t>
      </w:r>
      <w:r w:rsidR="00CA00AE" w:rsidRPr="00BA10FE">
        <w:rPr>
          <w:sz w:val="28"/>
          <w:szCs w:val="28"/>
        </w:rPr>
        <w:t>,</w:t>
      </w:r>
      <w:r w:rsidR="00244C54" w:rsidRPr="00BA10FE">
        <w:rPr>
          <w:sz w:val="28"/>
          <w:szCs w:val="28"/>
        </w:rPr>
        <w:t xml:space="preserve"> </w:t>
      </w:r>
      <w:r w:rsidR="00447C62" w:rsidRPr="00BA10FE">
        <w:rPr>
          <w:sz w:val="28"/>
          <w:szCs w:val="28"/>
        </w:rPr>
        <w:t>філіям іноземних платіжних установ</w:t>
      </w:r>
      <w:r w:rsidR="00AC66BB" w:rsidRPr="00BA10FE">
        <w:rPr>
          <w:sz w:val="28"/>
          <w:szCs w:val="28"/>
        </w:rPr>
        <w:t>, філіям іноземних банків в Україні</w:t>
      </w:r>
      <w:r w:rsidR="00447C62" w:rsidRPr="00BA10FE">
        <w:rPr>
          <w:sz w:val="28"/>
          <w:szCs w:val="28"/>
        </w:rPr>
        <w:t xml:space="preserve"> </w:t>
      </w:r>
      <w:r w:rsidR="004A6910" w:rsidRPr="00BA10FE">
        <w:rPr>
          <w:sz w:val="28"/>
          <w:szCs w:val="28"/>
        </w:rPr>
        <w:t>за умови подання копії документа про їх взяття на облік у контролюючому органі. Ця вимога не поширюється на кореспондентські</w:t>
      </w:r>
      <w:r w:rsidR="006372D2" w:rsidRPr="00BA10FE">
        <w:rPr>
          <w:sz w:val="28"/>
          <w:szCs w:val="28"/>
        </w:rPr>
        <w:t xml:space="preserve"> рахунки, </w:t>
      </w:r>
      <w:r w:rsidR="004A6910" w:rsidRPr="00BA10FE">
        <w:rPr>
          <w:sz w:val="28"/>
          <w:szCs w:val="28"/>
        </w:rPr>
        <w:t>що відкриваються банкам-нерезидентам</w:t>
      </w:r>
      <w:r w:rsidR="006372D2" w:rsidRPr="00BA10FE">
        <w:rPr>
          <w:sz w:val="28"/>
          <w:szCs w:val="28"/>
        </w:rPr>
        <w:t xml:space="preserve"> </w:t>
      </w:r>
      <w:r w:rsidR="004A6910" w:rsidRPr="00BA10FE">
        <w:rPr>
          <w:sz w:val="28"/>
          <w:szCs w:val="28"/>
        </w:rPr>
        <w:t>у банках України</w:t>
      </w:r>
      <w:r w:rsidR="00642916" w:rsidRPr="00BA10FE">
        <w:rPr>
          <w:sz w:val="28"/>
          <w:szCs w:val="28"/>
        </w:rPr>
        <w:t>.</w:t>
      </w:r>
    </w:p>
    <w:p w14:paraId="09806C62" w14:textId="43C79775" w:rsidR="00CA00AE" w:rsidRPr="00BA10FE" w:rsidRDefault="00611D68" w:rsidP="00BA10FE">
      <w:pPr>
        <w:pStyle w:val="af6"/>
        <w:spacing w:before="0" w:beforeAutospacing="0" w:after="0" w:afterAutospacing="0"/>
        <w:ind w:firstLine="567"/>
        <w:jc w:val="both"/>
        <w:rPr>
          <w:sz w:val="28"/>
          <w:szCs w:val="28"/>
        </w:rPr>
      </w:pPr>
      <w:r w:rsidRPr="00BA10FE">
        <w:rPr>
          <w:sz w:val="28"/>
          <w:szCs w:val="28"/>
        </w:rPr>
        <w:t xml:space="preserve">Небанківський </w:t>
      </w:r>
      <w:r w:rsidR="007F3BEE" w:rsidRPr="00BA10FE">
        <w:rPr>
          <w:sz w:val="28"/>
          <w:szCs w:val="28"/>
        </w:rPr>
        <w:t xml:space="preserve">надавач платіжних послуг </w:t>
      </w:r>
      <w:r w:rsidRPr="00BA10FE">
        <w:rPr>
          <w:sz w:val="28"/>
          <w:szCs w:val="28"/>
        </w:rPr>
        <w:t xml:space="preserve">відкриває </w:t>
      </w:r>
      <w:r w:rsidR="007F3BEE" w:rsidRPr="00BA10FE">
        <w:rPr>
          <w:sz w:val="28"/>
          <w:szCs w:val="28"/>
        </w:rPr>
        <w:t>платіжні рахунки відокремленим підрозділам юридичних осіб</w:t>
      </w:r>
      <w:r w:rsidR="003A0F1A">
        <w:rPr>
          <w:sz w:val="28"/>
          <w:szCs w:val="28"/>
        </w:rPr>
        <w:t>-</w:t>
      </w:r>
      <w:r w:rsidR="007F3BEE" w:rsidRPr="00BA10FE">
        <w:rPr>
          <w:sz w:val="28"/>
          <w:szCs w:val="28"/>
        </w:rPr>
        <w:t>нерезидентів за умови подання ними копії документа, визначеного в абзаці першому пункту 2</w:t>
      </w:r>
      <w:r w:rsidR="00BE77FE" w:rsidRPr="00BA10FE">
        <w:rPr>
          <w:sz w:val="28"/>
          <w:szCs w:val="28"/>
        </w:rPr>
        <w:t>5</w:t>
      </w:r>
      <w:r w:rsidR="007F3BEE" w:rsidRPr="00BA10FE">
        <w:rPr>
          <w:sz w:val="28"/>
          <w:szCs w:val="28"/>
        </w:rPr>
        <w:t xml:space="preserve"> розділу І цієї Інструкції.</w:t>
      </w:r>
    </w:p>
    <w:p w14:paraId="1ECA9D82" w14:textId="77777777" w:rsidR="002B73D8" w:rsidRPr="00BA10FE" w:rsidRDefault="002B73D8" w:rsidP="00BA10FE">
      <w:pPr>
        <w:pStyle w:val="af6"/>
        <w:spacing w:before="0" w:beforeAutospacing="0" w:after="0" w:afterAutospacing="0"/>
        <w:ind w:firstLine="567"/>
        <w:jc w:val="both"/>
        <w:rPr>
          <w:sz w:val="28"/>
          <w:szCs w:val="28"/>
        </w:rPr>
      </w:pPr>
    </w:p>
    <w:p w14:paraId="5E0936A7" w14:textId="156412C8" w:rsidR="002B73D8" w:rsidRPr="00BA10FE" w:rsidRDefault="002B73D8" w:rsidP="00BA10FE">
      <w:pPr>
        <w:ind w:firstLine="567"/>
      </w:pPr>
      <w:r w:rsidRPr="00BA10FE">
        <w:t>26. Форми заяв про відкриття/закриття рахунків розробляються надавачем платіжних послуг самостійно з урахуванням указівок щодо заповнення реквізитів заяви про відкриття рахунків, зазначених у додатку 1 до цієї Інструкції</w:t>
      </w:r>
      <w:r w:rsidR="00966AD0">
        <w:t>,</w:t>
      </w:r>
      <w:r w:rsidRPr="00BA10FE">
        <w:t xml:space="preserve"> та </w:t>
      </w:r>
      <w:r w:rsidR="005060BA">
        <w:t>в</w:t>
      </w:r>
      <w:r w:rsidRPr="00BA10FE">
        <w:t xml:space="preserve">казівок щодо заповнення реквізитів заяви про закриття рахунків, зазначених у додатку 2 до цієї Інструкції. </w:t>
      </w:r>
    </w:p>
    <w:p w14:paraId="228287E0" w14:textId="6B29F02C" w:rsidR="002B73D8" w:rsidRPr="00BA10FE" w:rsidRDefault="002B73D8" w:rsidP="00BA10FE">
      <w:pPr>
        <w:pStyle w:val="af6"/>
        <w:spacing w:before="0" w:beforeAutospacing="0" w:after="0" w:afterAutospacing="0"/>
        <w:ind w:firstLine="567"/>
        <w:jc w:val="both"/>
        <w:rPr>
          <w:rFonts w:eastAsia="Calibri"/>
          <w:sz w:val="28"/>
          <w:szCs w:val="28"/>
          <w:lang w:eastAsia="en-US"/>
        </w:rPr>
      </w:pPr>
      <w:r w:rsidRPr="00BA10FE">
        <w:rPr>
          <w:sz w:val="28"/>
          <w:szCs w:val="28"/>
        </w:rPr>
        <w:t>Користувач та надавач платіжних послуг заповню</w:t>
      </w:r>
      <w:r w:rsidR="00966AD0">
        <w:rPr>
          <w:sz w:val="28"/>
          <w:szCs w:val="28"/>
        </w:rPr>
        <w:t>ють</w:t>
      </w:r>
      <w:r w:rsidRPr="00BA10FE">
        <w:rPr>
          <w:sz w:val="28"/>
          <w:szCs w:val="28"/>
        </w:rPr>
        <w:t xml:space="preserve"> реквізити відповідної заяви з урахуванням вимог, зазначених </w:t>
      </w:r>
      <w:r w:rsidR="005060BA">
        <w:rPr>
          <w:sz w:val="28"/>
          <w:szCs w:val="28"/>
        </w:rPr>
        <w:t>у</w:t>
      </w:r>
      <w:r w:rsidRPr="00BA10FE">
        <w:rPr>
          <w:sz w:val="28"/>
          <w:szCs w:val="28"/>
        </w:rPr>
        <w:t xml:space="preserve"> </w:t>
      </w:r>
      <w:r w:rsidR="005060BA">
        <w:rPr>
          <w:rFonts w:eastAsia="Calibri"/>
          <w:sz w:val="28"/>
          <w:szCs w:val="28"/>
          <w:lang w:eastAsia="en-US"/>
        </w:rPr>
        <w:t>в</w:t>
      </w:r>
      <w:r w:rsidRPr="00BA10FE">
        <w:rPr>
          <w:rFonts w:eastAsia="Calibri"/>
          <w:sz w:val="28"/>
          <w:szCs w:val="28"/>
          <w:lang w:eastAsia="en-US"/>
        </w:rPr>
        <w:t>казівках щодо заповнення реквізитів заяви (додаток 1, додаток 2)</w:t>
      </w:r>
      <w:r w:rsidR="00966AD0">
        <w:rPr>
          <w:rFonts w:eastAsia="Calibri"/>
          <w:sz w:val="28"/>
          <w:szCs w:val="28"/>
          <w:lang w:eastAsia="en-US"/>
        </w:rPr>
        <w:t>,</w:t>
      </w:r>
      <w:r w:rsidRPr="00BA10FE">
        <w:rPr>
          <w:rFonts w:eastAsia="Calibri"/>
          <w:sz w:val="28"/>
          <w:szCs w:val="28"/>
          <w:lang w:eastAsia="en-US"/>
        </w:rPr>
        <w:t xml:space="preserve"> та цієї Інструкції.</w:t>
      </w:r>
    </w:p>
    <w:p w14:paraId="04A362BD" w14:textId="01C9033E" w:rsidR="002B73D8" w:rsidRPr="00BA10FE" w:rsidRDefault="002B73D8" w:rsidP="00BA10FE">
      <w:pPr>
        <w:pStyle w:val="af6"/>
        <w:spacing w:before="0" w:beforeAutospacing="0" w:after="0" w:afterAutospacing="0"/>
        <w:ind w:firstLine="567"/>
        <w:jc w:val="both"/>
        <w:rPr>
          <w:sz w:val="28"/>
          <w:szCs w:val="28"/>
        </w:rPr>
      </w:pPr>
      <w:r w:rsidRPr="00BA10FE">
        <w:rPr>
          <w:rFonts w:eastAsia="Calibri"/>
          <w:sz w:val="28"/>
          <w:szCs w:val="28"/>
          <w:lang w:eastAsia="en-US"/>
        </w:rPr>
        <w:t xml:space="preserve">Користувач має право самостійно оформити заяву про закриття рахунку </w:t>
      </w:r>
      <w:r w:rsidR="00966AD0">
        <w:rPr>
          <w:rFonts w:eastAsia="Calibri"/>
          <w:sz w:val="28"/>
          <w:szCs w:val="28"/>
          <w:lang w:eastAsia="en-US"/>
        </w:rPr>
        <w:t>в</w:t>
      </w:r>
      <w:r w:rsidRPr="00BA10FE">
        <w:rPr>
          <w:rFonts w:eastAsia="Calibri"/>
          <w:sz w:val="28"/>
          <w:szCs w:val="28"/>
          <w:lang w:eastAsia="en-US"/>
        </w:rPr>
        <w:t xml:space="preserve"> довільній формі із зазначенням реквізитів, визначених у додатку 2 до цієї Інструкції</w:t>
      </w:r>
      <w:r w:rsidRPr="00BA10FE">
        <w:rPr>
          <w:sz w:val="28"/>
          <w:szCs w:val="28"/>
        </w:rPr>
        <w:t xml:space="preserve"> для відповідного користувача.</w:t>
      </w:r>
    </w:p>
    <w:p w14:paraId="0B0F8F48" w14:textId="77777777" w:rsidR="002B73D8" w:rsidRPr="00BA10FE" w:rsidRDefault="002B73D8" w:rsidP="00BA10FE">
      <w:pPr>
        <w:pStyle w:val="af6"/>
        <w:spacing w:before="0" w:beforeAutospacing="0" w:after="0" w:afterAutospacing="0"/>
        <w:ind w:firstLine="567"/>
        <w:jc w:val="both"/>
        <w:rPr>
          <w:sz w:val="28"/>
          <w:szCs w:val="28"/>
        </w:rPr>
      </w:pPr>
    </w:p>
    <w:p w14:paraId="6EF86D7C" w14:textId="77777777" w:rsidR="004A6910" w:rsidRPr="00BA10FE" w:rsidRDefault="002B73D8" w:rsidP="00BA10FE">
      <w:pPr>
        <w:pStyle w:val="af6"/>
        <w:spacing w:before="0" w:beforeAutospacing="0" w:after="0" w:afterAutospacing="0"/>
        <w:ind w:firstLine="567"/>
        <w:jc w:val="both"/>
        <w:rPr>
          <w:sz w:val="28"/>
          <w:szCs w:val="28"/>
        </w:rPr>
      </w:pPr>
      <w:r w:rsidRPr="00BA10FE">
        <w:rPr>
          <w:rFonts w:eastAsia="Times New Roman"/>
          <w:sz w:val="28"/>
          <w:szCs w:val="28"/>
        </w:rPr>
        <w:t>27</w:t>
      </w:r>
      <w:r w:rsidR="004A6910" w:rsidRPr="00BA10FE">
        <w:rPr>
          <w:rFonts w:eastAsia="Times New Roman"/>
          <w:sz w:val="28"/>
          <w:szCs w:val="28"/>
        </w:rPr>
        <w:t xml:space="preserve">. </w:t>
      </w:r>
      <w:r w:rsidR="00642916" w:rsidRPr="00BA10FE">
        <w:rPr>
          <w:rFonts w:eastAsia="Times New Roman"/>
          <w:sz w:val="28"/>
          <w:szCs w:val="28"/>
        </w:rPr>
        <w:t>Надавач платіжних послуг</w:t>
      </w:r>
      <w:r w:rsidR="004A6910" w:rsidRPr="00BA10FE">
        <w:rPr>
          <w:rFonts w:eastAsia="Times New Roman"/>
          <w:sz w:val="28"/>
          <w:szCs w:val="28"/>
        </w:rPr>
        <w:t xml:space="preserve">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платників податків, що оприлюднені на офіційному вебсайті Державної податкової служби України.</w:t>
      </w:r>
    </w:p>
    <w:p w14:paraId="4B8D0DF4" w14:textId="6546B352" w:rsidR="004A6910" w:rsidRPr="00BA10FE" w:rsidRDefault="00160245" w:rsidP="00BA10FE">
      <w:pPr>
        <w:pStyle w:val="af6"/>
        <w:spacing w:before="0" w:beforeAutospacing="0" w:after="0" w:afterAutospacing="0"/>
        <w:ind w:firstLine="567"/>
        <w:jc w:val="both"/>
        <w:rPr>
          <w:sz w:val="28"/>
          <w:szCs w:val="28"/>
        </w:rPr>
      </w:pPr>
      <w:r w:rsidRPr="00BA10FE">
        <w:rPr>
          <w:sz w:val="28"/>
          <w:szCs w:val="28"/>
        </w:rPr>
        <w:t>Банк під час відкриття розрахункового рахунку небанківському надавачу платіжних послуг, фінансовій установі, що має право на надання платіжних послуг</w:t>
      </w:r>
      <w:r w:rsidR="00741F64">
        <w:rPr>
          <w:sz w:val="28"/>
          <w:szCs w:val="28"/>
        </w:rPr>
        <w:t>,</w:t>
      </w:r>
      <w:r w:rsidRPr="00BA10FE">
        <w:rPr>
          <w:sz w:val="28"/>
          <w:szCs w:val="28"/>
        </w:rPr>
        <w:t xml:space="preserve"> </w:t>
      </w:r>
      <w:r w:rsidR="00B65EE1" w:rsidRPr="00BA10FE">
        <w:rPr>
          <w:sz w:val="28"/>
          <w:szCs w:val="28"/>
        </w:rPr>
        <w:t xml:space="preserve">зобовʼязаний </w:t>
      </w:r>
      <w:r w:rsidRPr="00BA10FE">
        <w:rPr>
          <w:sz w:val="28"/>
          <w:szCs w:val="28"/>
        </w:rPr>
        <w:t xml:space="preserve">перевірити наявність цих осіб у </w:t>
      </w:r>
      <w:r w:rsidR="00B65EE1" w:rsidRPr="00BA10FE">
        <w:rPr>
          <w:sz w:val="28"/>
          <w:szCs w:val="28"/>
        </w:rPr>
        <w:t>Реєстрі платіжної інфраструктури.</w:t>
      </w:r>
    </w:p>
    <w:p w14:paraId="7D5D36A8" w14:textId="77777777" w:rsidR="00B65EE1" w:rsidRPr="00BA10FE" w:rsidRDefault="00B65EE1" w:rsidP="00BA10FE">
      <w:pPr>
        <w:pStyle w:val="af6"/>
        <w:spacing w:before="0" w:beforeAutospacing="0" w:after="0" w:afterAutospacing="0"/>
        <w:ind w:firstLine="567"/>
        <w:jc w:val="both"/>
        <w:rPr>
          <w:sz w:val="28"/>
          <w:szCs w:val="28"/>
        </w:rPr>
      </w:pPr>
    </w:p>
    <w:p w14:paraId="7C06D63F" w14:textId="77777777" w:rsidR="004A6910" w:rsidRPr="00BA10FE" w:rsidRDefault="002B73D8" w:rsidP="00BA10FE">
      <w:pPr>
        <w:pStyle w:val="af6"/>
        <w:spacing w:before="0" w:beforeAutospacing="0" w:after="0" w:afterAutospacing="0"/>
        <w:ind w:firstLine="567"/>
        <w:jc w:val="both"/>
        <w:rPr>
          <w:sz w:val="28"/>
          <w:szCs w:val="28"/>
        </w:rPr>
      </w:pPr>
      <w:r w:rsidRPr="00BA10FE">
        <w:rPr>
          <w:sz w:val="28"/>
          <w:szCs w:val="28"/>
        </w:rPr>
        <w:t>2</w:t>
      </w:r>
      <w:r w:rsidRPr="00BA10FE">
        <w:rPr>
          <w:sz w:val="28"/>
          <w:szCs w:val="28"/>
          <w:lang w:val="ru-RU"/>
        </w:rPr>
        <w:t>8</w:t>
      </w:r>
      <w:r w:rsidR="004A6910" w:rsidRPr="00BA10FE">
        <w:rPr>
          <w:sz w:val="28"/>
          <w:szCs w:val="28"/>
        </w:rPr>
        <w:t xml:space="preserve">. </w:t>
      </w:r>
      <w:r w:rsidR="00C6453F" w:rsidRPr="00BA10FE">
        <w:rPr>
          <w:sz w:val="28"/>
          <w:szCs w:val="28"/>
        </w:rPr>
        <w:t>Надавач платіжних послуг</w:t>
      </w:r>
      <w:r w:rsidR="004A6910" w:rsidRPr="00BA10FE">
        <w:rPr>
          <w:sz w:val="28"/>
          <w:szCs w:val="28"/>
        </w:rPr>
        <w:t xml:space="preserve"> зобов</w:t>
      </w:r>
      <w:r w:rsidR="00B901F6" w:rsidRPr="00BA10FE">
        <w:rPr>
          <w:sz w:val="28"/>
          <w:szCs w:val="28"/>
        </w:rPr>
        <w:t>ʼ</w:t>
      </w:r>
      <w:r w:rsidR="004A6910" w:rsidRPr="00BA10FE">
        <w:rPr>
          <w:sz w:val="28"/>
          <w:szCs w:val="28"/>
        </w:rPr>
        <w:t>язаний:</w:t>
      </w:r>
    </w:p>
    <w:p w14:paraId="2D561B9C" w14:textId="77777777" w:rsidR="004A6910" w:rsidRPr="00BA10FE" w:rsidRDefault="004A6910" w:rsidP="00BA10FE">
      <w:pPr>
        <w:pStyle w:val="af6"/>
        <w:spacing w:before="0" w:beforeAutospacing="0" w:after="0" w:afterAutospacing="0"/>
        <w:ind w:firstLine="567"/>
        <w:jc w:val="both"/>
        <w:rPr>
          <w:sz w:val="28"/>
          <w:szCs w:val="28"/>
        </w:rPr>
      </w:pPr>
    </w:p>
    <w:p w14:paraId="5B6DF8BA" w14:textId="178E1AC5"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надіслати повідомлення до відповідного контролюючого органу про відкриття або закриття рахунку </w:t>
      </w:r>
      <w:r w:rsidR="00C6453F" w:rsidRPr="00BA10FE">
        <w:rPr>
          <w:sz w:val="28"/>
          <w:szCs w:val="28"/>
        </w:rPr>
        <w:t>користувача</w:t>
      </w:r>
      <w:r w:rsidRPr="00BA10FE">
        <w:rPr>
          <w:sz w:val="28"/>
          <w:szCs w:val="28"/>
        </w:rPr>
        <w:t xml:space="preserve"> </w:t>
      </w:r>
      <w:r w:rsidR="00741F64">
        <w:rPr>
          <w:sz w:val="28"/>
          <w:szCs w:val="28"/>
        </w:rPr>
        <w:t>–</w:t>
      </w:r>
      <w:r w:rsidRPr="00BA10FE">
        <w:rPr>
          <w:sz w:val="28"/>
          <w:szCs w:val="28"/>
        </w:rPr>
        <w:t xml:space="preserve"> платника податків та проводити видаткові операції за рахунком такого </w:t>
      </w:r>
      <w:r w:rsidR="00C6453F" w:rsidRPr="00BA10FE">
        <w:rPr>
          <w:sz w:val="28"/>
          <w:szCs w:val="28"/>
        </w:rPr>
        <w:t>користувача</w:t>
      </w:r>
      <w:r w:rsidRPr="00BA10FE">
        <w:rPr>
          <w:sz w:val="28"/>
          <w:szCs w:val="28"/>
        </w:rPr>
        <w:t xml:space="preserve"> в порядку, визначеному статтею 69 Податкового кодексу України.</w:t>
      </w:r>
    </w:p>
    <w:p w14:paraId="24EBD53C" w14:textId="0D278D1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Особа, яка відкриває рахунок фізичній особі (власник рахунку/представник власника рахунку/особа, яка відкриває рахунок на користь третьої особи), зобов</w:t>
      </w:r>
      <w:r w:rsidR="00B901F6" w:rsidRPr="00BA10FE">
        <w:rPr>
          <w:sz w:val="28"/>
          <w:szCs w:val="28"/>
        </w:rPr>
        <w:t>ʼ</w:t>
      </w:r>
      <w:r w:rsidRPr="00BA10FE">
        <w:rPr>
          <w:sz w:val="28"/>
          <w:szCs w:val="28"/>
        </w:rPr>
        <w:t xml:space="preserve">язана письмово повідомити </w:t>
      </w:r>
      <w:r w:rsidR="00C6453F" w:rsidRPr="00BA10FE">
        <w:rPr>
          <w:sz w:val="28"/>
          <w:szCs w:val="28"/>
        </w:rPr>
        <w:t>надавача платіжних послуг</w:t>
      </w:r>
      <w:r w:rsidRPr="00BA10FE">
        <w:rPr>
          <w:sz w:val="28"/>
          <w:szCs w:val="28"/>
        </w:rPr>
        <w:t xml:space="preserve"> про наявність або відсутність у власника рахунку статусу підприємця або особи, яка провадить незалежну професійну діяльність;</w:t>
      </w:r>
    </w:p>
    <w:p w14:paraId="06601439" w14:textId="77777777" w:rsidR="004A6910" w:rsidRPr="00BA10FE" w:rsidRDefault="004A6910" w:rsidP="00BA10FE">
      <w:pPr>
        <w:pStyle w:val="af6"/>
        <w:spacing w:before="0" w:beforeAutospacing="0" w:after="0" w:afterAutospacing="0"/>
        <w:ind w:firstLine="567"/>
        <w:jc w:val="both"/>
        <w:rPr>
          <w:sz w:val="28"/>
          <w:szCs w:val="28"/>
        </w:rPr>
      </w:pPr>
    </w:p>
    <w:p w14:paraId="2EF495BE"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перевірити під час відкриття або закриття рахунку </w:t>
      </w:r>
      <w:r w:rsidR="00C6453F" w:rsidRPr="00BA10FE">
        <w:rPr>
          <w:sz w:val="28"/>
          <w:szCs w:val="28"/>
        </w:rPr>
        <w:t>користувача</w:t>
      </w:r>
      <w:r w:rsidRPr="00BA10FE">
        <w:rPr>
          <w:sz w:val="28"/>
          <w:szCs w:val="28"/>
        </w:rPr>
        <w:t xml:space="preserve"> наявність інформації про внесення такої особи до Єдиного реєстру боржників.</w:t>
      </w:r>
    </w:p>
    <w:p w14:paraId="782154FD" w14:textId="0497B40E" w:rsidR="004A6910" w:rsidRPr="00BA10FE" w:rsidRDefault="00C6453F" w:rsidP="00BA10FE">
      <w:pPr>
        <w:pStyle w:val="af6"/>
        <w:spacing w:before="0" w:beforeAutospacing="0" w:after="0" w:afterAutospacing="0"/>
        <w:ind w:firstLine="567"/>
        <w:jc w:val="both"/>
        <w:rPr>
          <w:sz w:val="28"/>
          <w:szCs w:val="28"/>
        </w:rPr>
      </w:pPr>
      <w:r w:rsidRPr="00BA10FE">
        <w:rPr>
          <w:sz w:val="28"/>
          <w:szCs w:val="28"/>
        </w:rPr>
        <w:t>Надавач платіжних послуг</w:t>
      </w:r>
      <w:r w:rsidR="004A6910" w:rsidRPr="00BA10FE">
        <w:rPr>
          <w:sz w:val="28"/>
          <w:szCs w:val="28"/>
        </w:rPr>
        <w:t xml:space="preserve"> надсилає повідомлення </w:t>
      </w:r>
      <w:r w:rsidR="00741F64">
        <w:rPr>
          <w:sz w:val="28"/>
          <w:szCs w:val="28"/>
        </w:rPr>
        <w:t>в</w:t>
      </w:r>
      <w:r w:rsidR="004A6910" w:rsidRPr="00BA10FE">
        <w:rPr>
          <w:sz w:val="28"/>
          <w:szCs w:val="28"/>
        </w:rPr>
        <w:t xml:space="preserve"> </w:t>
      </w:r>
      <w:r w:rsidR="00741F64">
        <w:rPr>
          <w:sz w:val="28"/>
          <w:szCs w:val="28"/>
        </w:rPr>
        <w:t>у</w:t>
      </w:r>
      <w:r w:rsidR="004A6910" w:rsidRPr="00BA10FE">
        <w:rPr>
          <w:sz w:val="28"/>
          <w:szCs w:val="28"/>
        </w:rPr>
        <w:t xml:space="preserve">становленому законодавством України порядку </w:t>
      </w:r>
      <w:r w:rsidR="00741F64">
        <w:rPr>
          <w:sz w:val="28"/>
          <w:szCs w:val="28"/>
        </w:rPr>
        <w:t xml:space="preserve">до </w:t>
      </w:r>
      <w:r w:rsidR="004A6910" w:rsidRPr="00BA10FE">
        <w:rPr>
          <w:sz w:val="28"/>
          <w:szCs w:val="28"/>
        </w:rPr>
        <w:t>органу державної виконавчої служби або приватно</w:t>
      </w:r>
      <w:r w:rsidR="00741F64">
        <w:rPr>
          <w:sz w:val="28"/>
          <w:szCs w:val="28"/>
        </w:rPr>
        <w:t>го</w:t>
      </w:r>
      <w:r w:rsidR="004A6910" w:rsidRPr="00BA10FE">
        <w:rPr>
          <w:sz w:val="28"/>
          <w:szCs w:val="28"/>
        </w:rPr>
        <w:t xml:space="preserve"> виконавц</w:t>
      </w:r>
      <w:r w:rsidR="00741F64">
        <w:rPr>
          <w:sz w:val="28"/>
          <w:szCs w:val="28"/>
        </w:rPr>
        <w:t>я</w:t>
      </w:r>
      <w:r w:rsidR="004A6910" w:rsidRPr="00BA10FE">
        <w:rPr>
          <w:sz w:val="28"/>
          <w:szCs w:val="28"/>
        </w:rPr>
        <w:t xml:space="preserve"> про відкриття або закриття рахунку </w:t>
      </w:r>
      <w:r w:rsidRPr="00BA10FE">
        <w:rPr>
          <w:sz w:val="28"/>
          <w:szCs w:val="28"/>
        </w:rPr>
        <w:t>користувача</w:t>
      </w:r>
      <w:r w:rsidR="004A6910" w:rsidRPr="00BA10FE">
        <w:rPr>
          <w:sz w:val="28"/>
          <w:szCs w:val="28"/>
        </w:rPr>
        <w:t xml:space="preserve">, </w:t>
      </w:r>
      <w:r w:rsidR="00741F64">
        <w:rPr>
          <w:sz w:val="28"/>
          <w:szCs w:val="28"/>
        </w:rPr>
        <w:t>у</w:t>
      </w:r>
      <w:r w:rsidR="004A6910" w:rsidRPr="00BA10FE">
        <w:rPr>
          <w:sz w:val="28"/>
          <w:szCs w:val="28"/>
        </w:rPr>
        <w:t>несено</w:t>
      </w:r>
      <w:r w:rsidRPr="00BA10FE">
        <w:rPr>
          <w:sz w:val="28"/>
          <w:szCs w:val="28"/>
        </w:rPr>
        <w:t>го</w:t>
      </w:r>
      <w:r w:rsidR="004A6910" w:rsidRPr="00BA10FE">
        <w:rPr>
          <w:sz w:val="28"/>
          <w:szCs w:val="28"/>
        </w:rPr>
        <w:t xml:space="preserve"> до Єдиного реєстру боржників, у день відкриття або закриття рахунку</w:t>
      </w:r>
      <w:r w:rsidR="00826634" w:rsidRPr="00BA10FE">
        <w:rPr>
          <w:sz w:val="28"/>
          <w:szCs w:val="28"/>
        </w:rPr>
        <w:t>.</w:t>
      </w:r>
    </w:p>
    <w:p w14:paraId="31C66C3E" w14:textId="1D38BE47" w:rsidR="004A6910" w:rsidRPr="00BA10FE" w:rsidRDefault="00826634" w:rsidP="00BA10FE">
      <w:pPr>
        <w:pStyle w:val="af6"/>
        <w:spacing w:before="0" w:beforeAutospacing="0" w:after="0" w:afterAutospacing="0"/>
        <w:ind w:firstLine="567"/>
        <w:jc w:val="both"/>
        <w:rPr>
          <w:sz w:val="28"/>
          <w:szCs w:val="28"/>
        </w:rPr>
      </w:pPr>
      <w:r w:rsidRPr="00BA10FE">
        <w:rPr>
          <w:sz w:val="28"/>
          <w:szCs w:val="28"/>
        </w:rPr>
        <w:t xml:space="preserve">Банк зобовʼязаний подати </w:t>
      </w:r>
      <w:r w:rsidR="004A6910" w:rsidRPr="00BA10FE">
        <w:rPr>
          <w:sz w:val="28"/>
          <w:szCs w:val="28"/>
        </w:rPr>
        <w:t xml:space="preserve">повідомлення про відкриття/закриття рахунку політичної партії/місцевої організації політичної партії </w:t>
      </w:r>
      <w:r w:rsidR="00FF44C3" w:rsidRPr="00BA10FE">
        <w:rPr>
          <w:sz w:val="28"/>
          <w:szCs w:val="28"/>
        </w:rPr>
        <w:t xml:space="preserve">за формою, наведеною в додатку </w:t>
      </w:r>
      <w:r w:rsidR="00611D68" w:rsidRPr="00BA10FE">
        <w:rPr>
          <w:sz w:val="28"/>
          <w:szCs w:val="28"/>
        </w:rPr>
        <w:t xml:space="preserve">3 </w:t>
      </w:r>
      <w:r w:rsidR="00FF44C3" w:rsidRPr="00BA10FE">
        <w:rPr>
          <w:sz w:val="28"/>
          <w:szCs w:val="28"/>
        </w:rPr>
        <w:t>до цієї Інструкції</w:t>
      </w:r>
      <w:r w:rsidR="00CD1811" w:rsidRPr="00BA10FE">
        <w:rPr>
          <w:sz w:val="28"/>
          <w:szCs w:val="28"/>
        </w:rPr>
        <w:t>,</w:t>
      </w:r>
      <w:r w:rsidR="00FF44C3" w:rsidRPr="00BA10FE">
        <w:rPr>
          <w:sz w:val="28"/>
          <w:szCs w:val="28"/>
        </w:rPr>
        <w:t xml:space="preserve"> </w:t>
      </w:r>
      <w:r w:rsidR="004A6910" w:rsidRPr="00BA10FE">
        <w:rPr>
          <w:sz w:val="28"/>
          <w:szCs w:val="28"/>
        </w:rPr>
        <w:t>до Національного агентства з питань запобігання корупції у строк, визначений статтею 14 Закону України “Про політичні партії в Україні”.</w:t>
      </w:r>
    </w:p>
    <w:p w14:paraId="24334398" w14:textId="77777777" w:rsidR="007D788B" w:rsidRPr="00BA10FE" w:rsidRDefault="007D788B" w:rsidP="00BA10FE">
      <w:pPr>
        <w:pStyle w:val="af6"/>
        <w:spacing w:before="0" w:beforeAutospacing="0" w:after="0" w:afterAutospacing="0"/>
        <w:ind w:firstLine="567"/>
        <w:jc w:val="both"/>
        <w:rPr>
          <w:sz w:val="28"/>
          <w:szCs w:val="28"/>
        </w:rPr>
      </w:pPr>
    </w:p>
    <w:p w14:paraId="5DB4D31E" w14:textId="4AE3276C" w:rsidR="004A6910" w:rsidRPr="00BA10FE" w:rsidRDefault="002B73D8" w:rsidP="00BA10FE">
      <w:pPr>
        <w:pStyle w:val="af6"/>
        <w:spacing w:before="0" w:beforeAutospacing="0" w:after="0" w:afterAutospacing="0"/>
        <w:ind w:firstLine="567"/>
        <w:jc w:val="both"/>
        <w:rPr>
          <w:sz w:val="28"/>
          <w:szCs w:val="28"/>
          <w:shd w:val="clear" w:color="auto" w:fill="FFFFFF"/>
        </w:rPr>
      </w:pPr>
      <w:r w:rsidRPr="00BA10FE">
        <w:rPr>
          <w:sz w:val="28"/>
          <w:szCs w:val="28"/>
        </w:rPr>
        <w:t>29</w:t>
      </w:r>
      <w:r w:rsidR="008C0618" w:rsidRPr="00BA10FE">
        <w:rPr>
          <w:sz w:val="28"/>
          <w:szCs w:val="28"/>
        </w:rPr>
        <w:t xml:space="preserve">. </w:t>
      </w:r>
      <w:r w:rsidR="006B2253" w:rsidRPr="00BA10FE">
        <w:rPr>
          <w:sz w:val="28"/>
          <w:szCs w:val="28"/>
        </w:rPr>
        <w:t>Клієнт</w:t>
      </w:r>
      <w:r w:rsidR="007D788B" w:rsidRPr="00BA10FE">
        <w:rPr>
          <w:sz w:val="28"/>
          <w:szCs w:val="28"/>
        </w:rPr>
        <w:t xml:space="preserve"> </w:t>
      </w:r>
      <w:r w:rsidR="00F24B92" w:rsidRPr="00BA10FE">
        <w:rPr>
          <w:sz w:val="28"/>
          <w:szCs w:val="28"/>
        </w:rPr>
        <w:t xml:space="preserve">зобовʼязаний письмово </w:t>
      </w:r>
      <w:r w:rsidR="00F54B69" w:rsidRPr="00BA10FE">
        <w:rPr>
          <w:sz w:val="28"/>
          <w:szCs w:val="28"/>
          <w:shd w:val="clear" w:color="auto" w:fill="FFFFFF"/>
        </w:rPr>
        <w:t>повідом</w:t>
      </w:r>
      <w:r w:rsidR="00F24B92" w:rsidRPr="00BA10FE">
        <w:rPr>
          <w:sz w:val="28"/>
          <w:szCs w:val="28"/>
          <w:shd w:val="clear" w:color="auto" w:fill="FFFFFF"/>
        </w:rPr>
        <w:t>ити</w:t>
      </w:r>
      <w:r w:rsidR="00F54B69" w:rsidRPr="00BA10FE">
        <w:rPr>
          <w:sz w:val="28"/>
          <w:szCs w:val="28"/>
          <w:shd w:val="clear" w:color="auto" w:fill="FFFFFF"/>
        </w:rPr>
        <w:t xml:space="preserve"> </w:t>
      </w:r>
      <w:r w:rsidR="006B2253" w:rsidRPr="00BA10FE">
        <w:rPr>
          <w:sz w:val="28"/>
          <w:szCs w:val="28"/>
          <w:shd w:val="clear" w:color="auto" w:fill="FFFFFF"/>
        </w:rPr>
        <w:t>банк</w:t>
      </w:r>
      <w:r w:rsidR="004642BB" w:rsidRPr="00BA10FE">
        <w:rPr>
          <w:sz w:val="28"/>
          <w:szCs w:val="28"/>
          <w:shd w:val="clear" w:color="auto" w:fill="FFFFFF"/>
        </w:rPr>
        <w:t>, у якому відкритий рахунок</w:t>
      </w:r>
      <w:r w:rsidR="00C36990">
        <w:rPr>
          <w:sz w:val="28"/>
          <w:szCs w:val="28"/>
          <w:shd w:val="clear" w:color="auto" w:fill="FFFFFF"/>
        </w:rPr>
        <w:t>,</w:t>
      </w:r>
      <w:r w:rsidR="004642BB" w:rsidRPr="00BA10FE">
        <w:rPr>
          <w:sz w:val="28"/>
          <w:szCs w:val="28"/>
          <w:shd w:val="clear" w:color="auto" w:fill="FFFFFF"/>
        </w:rPr>
        <w:t xml:space="preserve"> </w:t>
      </w:r>
      <w:r w:rsidR="00F54B69" w:rsidRPr="00BA10FE">
        <w:rPr>
          <w:sz w:val="28"/>
          <w:szCs w:val="28"/>
          <w:shd w:val="clear" w:color="auto" w:fill="FFFFFF"/>
        </w:rPr>
        <w:t xml:space="preserve">про </w:t>
      </w:r>
      <w:r w:rsidR="004642BB" w:rsidRPr="00BA10FE">
        <w:rPr>
          <w:sz w:val="28"/>
          <w:szCs w:val="28"/>
          <w:shd w:val="clear" w:color="auto" w:fill="FFFFFF"/>
        </w:rPr>
        <w:t xml:space="preserve">наявність </w:t>
      </w:r>
      <w:r w:rsidR="00F54B69" w:rsidRPr="00BA10FE">
        <w:rPr>
          <w:sz w:val="28"/>
          <w:szCs w:val="28"/>
          <w:shd w:val="clear" w:color="auto" w:fill="FFFFFF"/>
        </w:rPr>
        <w:t xml:space="preserve">обтяження </w:t>
      </w:r>
      <w:r w:rsidR="00F24B92" w:rsidRPr="00BA10FE">
        <w:rPr>
          <w:sz w:val="28"/>
          <w:szCs w:val="28"/>
          <w:shd w:val="clear" w:color="auto" w:fill="FFFFFF"/>
        </w:rPr>
        <w:t xml:space="preserve">майнових прав на грошові кошти, що </w:t>
      </w:r>
      <w:r w:rsidR="00BF218D">
        <w:rPr>
          <w:sz w:val="28"/>
          <w:szCs w:val="28"/>
          <w:shd w:val="clear" w:color="auto" w:fill="FFFFFF"/>
        </w:rPr>
        <w:t>розміщені</w:t>
      </w:r>
      <w:r w:rsidR="00C36990" w:rsidRPr="00BA10FE">
        <w:rPr>
          <w:sz w:val="28"/>
          <w:szCs w:val="28"/>
          <w:shd w:val="clear" w:color="auto" w:fill="FFFFFF"/>
        </w:rPr>
        <w:t xml:space="preserve"> </w:t>
      </w:r>
      <w:r w:rsidR="00F24B92" w:rsidRPr="00BA10FE">
        <w:rPr>
          <w:sz w:val="28"/>
          <w:szCs w:val="28"/>
          <w:shd w:val="clear" w:color="auto" w:fill="FFFFFF"/>
        </w:rPr>
        <w:t>на банківському рахунку</w:t>
      </w:r>
      <w:r w:rsidR="00C36990">
        <w:rPr>
          <w:sz w:val="28"/>
          <w:szCs w:val="28"/>
          <w:shd w:val="clear" w:color="auto" w:fill="FFFFFF"/>
        </w:rPr>
        <w:t>,</w:t>
      </w:r>
      <w:r w:rsidR="00F24B92" w:rsidRPr="00BA10FE">
        <w:rPr>
          <w:sz w:val="28"/>
          <w:szCs w:val="28"/>
          <w:shd w:val="clear" w:color="auto" w:fill="FFFFFF"/>
        </w:rPr>
        <w:t xml:space="preserve"> у строк, визначений </w:t>
      </w:r>
      <w:r w:rsidR="00F54B69" w:rsidRPr="00BA10FE">
        <w:rPr>
          <w:sz w:val="28"/>
          <w:szCs w:val="28"/>
          <w:shd w:val="clear" w:color="auto" w:fill="FFFFFF"/>
        </w:rPr>
        <w:t>Закон</w:t>
      </w:r>
      <w:r w:rsidR="00F24B92" w:rsidRPr="00BA10FE">
        <w:rPr>
          <w:sz w:val="28"/>
          <w:szCs w:val="28"/>
          <w:shd w:val="clear" w:color="auto" w:fill="FFFFFF"/>
        </w:rPr>
        <w:t>ом</w:t>
      </w:r>
      <w:r w:rsidR="00F54B69" w:rsidRPr="00BA10FE">
        <w:rPr>
          <w:sz w:val="28"/>
          <w:szCs w:val="28"/>
          <w:shd w:val="clear" w:color="auto" w:fill="FFFFFF"/>
        </w:rPr>
        <w:t xml:space="preserve"> України “Про забезпечення вимог кредиторів та реєстрацію обтяжень”</w:t>
      </w:r>
      <w:r w:rsidR="00741F64">
        <w:rPr>
          <w:sz w:val="28"/>
          <w:szCs w:val="28"/>
          <w:shd w:val="clear" w:color="auto" w:fill="FFFFFF"/>
        </w:rPr>
        <w:t>,</w:t>
      </w:r>
      <w:r w:rsidR="00F24B92" w:rsidRPr="00BA10FE">
        <w:rPr>
          <w:sz w:val="28"/>
          <w:szCs w:val="28"/>
          <w:shd w:val="clear" w:color="auto" w:fill="FFFFFF"/>
        </w:rPr>
        <w:t xml:space="preserve"> та у порядку, </w:t>
      </w:r>
      <w:r w:rsidR="00536C24" w:rsidRPr="00BA10FE">
        <w:rPr>
          <w:sz w:val="28"/>
          <w:szCs w:val="28"/>
          <w:shd w:val="clear" w:color="auto" w:fill="FFFFFF"/>
        </w:rPr>
        <w:t>установленому в</w:t>
      </w:r>
      <w:r w:rsidR="00F24B92" w:rsidRPr="00BA10FE">
        <w:rPr>
          <w:sz w:val="28"/>
          <w:szCs w:val="28"/>
          <w:shd w:val="clear" w:color="auto" w:fill="FFFFFF"/>
        </w:rPr>
        <w:t>нутрішніми документами банку.</w:t>
      </w:r>
    </w:p>
    <w:p w14:paraId="7D1408E0" w14:textId="77777777" w:rsidR="00F54B69" w:rsidRPr="00BA10FE" w:rsidRDefault="00F54B69" w:rsidP="00BA10FE">
      <w:pPr>
        <w:pStyle w:val="af6"/>
        <w:spacing w:before="0" w:beforeAutospacing="0" w:after="0" w:afterAutospacing="0"/>
        <w:ind w:firstLine="567"/>
        <w:jc w:val="both"/>
        <w:rPr>
          <w:sz w:val="28"/>
          <w:szCs w:val="28"/>
        </w:rPr>
      </w:pPr>
    </w:p>
    <w:p w14:paraId="04A5778F" w14:textId="77777777" w:rsidR="004A6910" w:rsidRPr="00BA10FE" w:rsidRDefault="002B73D8" w:rsidP="00BA10FE">
      <w:pPr>
        <w:pStyle w:val="af6"/>
        <w:spacing w:before="0" w:beforeAutospacing="0" w:after="0" w:afterAutospacing="0"/>
        <w:ind w:firstLine="567"/>
        <w:jc w:val="both"/>
        <w:rPr>
          <w:sz w:val="28"/>
          <w:szCs w:val="28"/>
        </w:rPr>
      </w:pPr>
      <w:r w:rsidRPr="00BA10FE">
        <w:rPr>
          <w:sz w:val="28"/>
          <w:szCs w:val="28"/>
          <w:lang w:val="ru-RU"/>
        </w:rPr>
        <w:t>30</w:t>
      </w:r>
      <w:r w:rsidR="004A6910" w:rsidRPr="00BA10FE">
        <w:rPr>
          <w:sz w:val="28"/>
          <w:szCs w:val="28"/>
        </w:rPr>
        <w:t>. Днем відкриття поточного</w:t>
      </w:r>
      <w:r w:rsidR="00B901F6" w:rsidRPr="00BA10FE">
        <w:rPr>
          <w:sz w:val="28"/>
          <w:szCs w:val="28"/>
        </w:rPr>
        <w:t xml:space="preserve">, </w:t>
      </w:r>
      <w:r w:rsidR="00826634" w:rsidRPr="00BA10FE">
        <w:rPr>
          <w:sz w:val="28"/>
          <w:szCs w:val="28"/>
        </w:rPr>
        <w:t>платіжного</w:t>
      </w:r>
      <w:r w:rsidR="00B901F6" w:rsidRPr="00BA10FE">
        <w:rPr>
          <w:sz w:val="28"/>
          <w:szCs w:val="28"/>
        </w:rPr>
        <w:t>,</w:t>
      </w:r>
      <w:r w:rsidR="00D57FB9" w:rsidRPr="00BA10FE">
        <w:rPr>
          <w:sz w:val="28"/>
          <w:szCs w:val="28"/>
        </w:rPr>
        <w:t xml:space="preserve"> вкладного (депозитного), </w:t>
      </w:r>
      <w:r w:rsidR="00B901F6" w:rsidRPr="00BA10FE">
        <w:rPr>
          <w:sz w:val="28"/>
          <w:szCs w:val="28"/>
        </w:rPr>
        <w:t xml:space="preserve">розрахункового, </w:t>
      </w:r>
      <w:r w:rsidR="00826634" w:rsidRPr="00BA10FE">
        <w:rPr>
          <w:sz w:val="28"/>
          <w:szCs w:val="28"/>
        </w:rPr>
        <w:t>кореспондентського рахунку</w:t>
      </w:r>
      <w:r w:rsidR="00B901F6" w:rsidRPr="00BA10FE">
        <w:rPr>
          <w:sz w:val="28"/>
          <w:szCs w:val="28"/>
        </w:rPr>
        <w:t xml:space="preserve">, </w:t>
      </w:r>
      <w:r w:rsidR="00826634" w:rsidRPr="00BA10FE">
        <w:rPr>
          <w:sz w:val="28"/>
          <w:szCs w:val="28"/>
        </w:rPr>
        <w:t>рахунку умовного зберігання (ескроу) користувача</w:t>
      </w:r>
      <w:r w:rsidR="004A6910" w:rsidRPr="00BA10FE">
        <w:rPr>
          <w:sz w:val="28"/>
          <w:szCs w:val="28"/>
        </w:rPr>
        <w:t xml:space="preserve"> вважається дата</w:t>
      </w:r>
      <w:r w:rsidR="00C908DC" w:rsidRPr="00BA10FE">
        <w:rPr>
          <w:sz w:val="28"/>
          <w:szCs w:val="28"/>
        </w:rPr>
        <w:t xml:space="preserve"> підписання</w:t>
      </w:r>
      <w:r w:rsidR="004A6910" w:rsidRPr="00BA10FE">
        <w:rPr>
          <w:sz w:val="28"/>
          <w:szCs w:val="28"/>
        </w:rPr>
        <w:t xml:space="preserve"> </w:t>
      </w:r>
      <w:r w:rsidR="00826634" w:rsidRPr="00BA10FE">
        <w:rPr>
          <w:sz w:val="28"/>
          <w:szCs w:val="28"/>
        </w:rPr>
        <w:t>надавачем платіжних послуг</w:t>
      </w:r>
      <w:r w:rsidR="004A6910" w:rsidRPr="00BA10FE">
        <w:rPr>
          <w:sz w:val="28"/>
          <w:szCs w:val="28"/>
        </w:rPr>
        <w:t xml:space="preserve"> </w:t>
      </w:r>
      <w:r w:rsidR="00C975B5" w:rsidRPr="00BA10FE">
        <w:rPr>
          <w:sz w:val="28"/>
          <w:szCs w:val="28"/>
        </w:rPr>
        <w:t>договор</w:t>
      </w:r>
      <w:r w:rsidR="00C908DC" w:rsidRPr="00BA10FE">
        <w:rPr>
          <w:sz w:val="28"/>
          <w:szCs w:val="28"/>
        </w:rPr>
        <w:t>у</w:t>
      </w:r>
      <w:r w:rsidR="00C975B5" w:rsidRPr="00BA10FE">
        <w:rPr>
          <w:sz w:val="28"/>
          <w:szCs w:val="28"/>
        </w:rPr>
        <w:t xml:space="preserve"> банківського рахунку, договор</w:t>
      </w:r>
      <w:r w:rsidR="00C908DC" w:rsidRPr="00BA10FE">
        <w:rPr>
          <w:sz w:val="28"/>
          <w:szCs w:val="28"/>
        </w:rPr>
        <w:t>у</w:t>
      </w:r>
      <w:r w:rsidR="00C975B5" w:rsidRPr="00BA10FE">
        <w:rPr>
          <w:sz w:val="28"/>
          <w:szCs w:val="28"/>
        </w:rPr>
        <w:t xml:space="preserve"> платіжного рахунку, договор</w:t>
      </w:r>
      <w:r w:rsidR="00C908DC" w:rsidRPr="00BA10FE">
        <w:rPr>
          <w:sz w:val="28"/>
          <w:szCs w:val="28"/>
        </w:rPr>
        <w:t>у</w:t>
      </w:r>
      <w:r w:rsidR="00C975B5" w:rsidRPr="00BA10FE">
        <w:rPr>
          <w:sz w:val="28"/>
          <w:szCs w:val="28"/>
        </w:rPr>
        <w:t xml:space="preserve"> </w:t>
      </w:r>
      <w:r w:rsidR="00C908DC" w:rsidRPr="00BA10FE">
        <w:rPr>
          <w:sz w:val="28"/>
          <w:szCs w:val="28"/>
        </w:rPr>
        <w:t xml:space="preserve">рахунку </w:t>
      </w:r>
      <w:r w:rsidR="00C975B5" w:rsidRPr="00BA10FE">
        <w:rPr>
          <w:sz w:val="28"/>
          <w:szCs w:val="28"/>
        </w:rPr>
        <w:t xml:space="preserve">умовного зберігання (ескроу), </w:t>
      </w:r>
      <w:r w:rsidR="004A6910" w:rsidRPr="00BA10FE">
        <w:rPr>
          <w:sz w:val="28"/>
          <w:szCs w:val="28"/>
        </w:rPr>
        <w:t>договор</w:t>
      </w:r>
      <w:r w:rsidR="00C908DC" w:rsidRPr="00BA10FE">
        <w:rPr>
          <w:sz w:val="28"/>
          <w:szCs w:val="28"/>
        </w:rPr>
        <w:t>у</w:t>
      </w:r>
      <w:r w:rsidR="004A6910" w:rsidRPr="00BA10FE">
        <w:rPr>
          <w:sz w:val="28"/>
          <w:szCs w:val="28"/>
        </w:rPr>
        <w:t xml:space="preserve"> про встановлення кореспондентських</w:t>
      </w:r>
      <w:r w:rsidR="00B1639D" w:rsidRPr="00BA10FE">
        <w:rPr>
          <w:sz w:val="28"/>
          <w:szCs w:val="28"/>
        </w:rPr>
        <w:t xml:space="preserve"> відносин</w:t>
      </w:r>
      <w:r w:rsidR="00826634" w:rsidRPr="00BA10FE">
        <w:rPr>
          <w:sz w:val="28"/>
          <w:szCs w:val="28"/>
        </w:rPr>
        <w:t xml:space="preserve">, </w:t>
      </w:r>
      <w:r w:rsidR="00D57FB9" w:rsidRPr="00BA10FE">
        <w:rPr>
          <w:sz w:val="28"/>
          <w:szCs w:val="28"/>
        </w:rPr>
        <w:t>договор</w:t>
      </w:r>
      <w:r w:rsidR="00C908DC" w:rsidRPr="00BA10FE">
        <w:rPr>
          <w:sz w:val="28"/>
          <w:szCs w:val="28"/>
        </w:rPr>
        <w:t>у</w:t>
      </w:r>
      <w:r w:rsidR="00D57FB9" w:rsidRPr="00BA10FE">
        <w:rPr>
          <w:sz w:val="28"/>
          <w:szCs w:val="28"/>
        </w:rPr>
        <w:t xml:space="preserve"> банківського (вкладу), договор</w:t>
      </w:r>
      <w:r w:rsidR="00C908DC" w:rsidRPr="00BA10FE">
        <w:rPr>
          <w:sz w:val="28"/>
          <w:szCs w:val="28"/>
        </w:rPr>
        <w:t>у</w:t>
      </w:r>
      <w:r w:rsidR="00D57FB9" w:rsidRPr="00BA10FE">
        <w:rPr>
          <w:sz w:val="28"/>
          <w:szCs w:val="28"/>
        </w:rPr>
        <w:t xml:space="preserve"> про </w:t>
      </w:r>
      <w:r w:rsidR="00B65EE1" w:rsidRPr="00BA10FE">
        <w:rPr>
          <w:sz w:val="28"/>
          <w:szCs w:val="28"/>
        </w:rPr>
        <w:t>надання платіжних послуг</w:t>
      </w:r>
      <w:r w:rsidR="00D57FB9" w:rsidRPr="00BA10FE">
        <w:rPr>
          <w:sz w:val="28"/>
          <w:szCs w:val="28"/>
        </w:rPr>
        <w:t>.</w:t>
      </w:r>
    </w:p>
    <w:p w14:paraId="5AE857EE" w14:textId="77777777" w:rsidR="00FC7418" w:rsidRPr="00BA10FE" w:rsidRDefault="00FC7418" w:rsidP="00BA10FE">
      <w:pPr>
        <w:pStyle w:val="af6"/>
        <w:spacing w:before="0" w:beforeAutospacing="0" w:after="0" w:afterAutospacing="0"/>
        <w:ind w:firstLine="567"/>
        <w:jc w:val="both"/>
        <w:rPr>
          <w:sz w:val="28"/>
          <w:szCs w:val="28"/>
        </w:rPr>
      </w:pPr>
    </w:p>
    <w:p w14:paraId="1E821B08" w14:textId="5DB2413E" w:rsidR="004A6910" w:rsidRPr="00965D11" w:rsidRDefault="00BE77FE" w:rsidP="00BA10FE">
      <w:pPr>
        <w:pStyle w:val="3"/>
        <w:ind w:firstLine="567"/>
        <w:rPr>
          <w:rFonts w:eastAsia="Times New Roman"/>
        </w:rPr>
      </w:pPr>
      <w:r w:rsidRPr="00BA10FE">
        <w:rPr>
          <w:rFonts w:eastAsia="Times New Roman"/>
        </w:rPr>
        <w:t>II</w:t>
      </w:r>
      <w:r w:rsidR="004A6910" w:rsidRPr="00BA10FE">
        <w:rPr>
          <w:rFonts w:eastAsia="Times New Roman"/>
        </w:rPr>
        <w:t xml:space="preserve">. </w:t>
      </w:r>
      <w:r w:rsidR="00153DE2" w:rsidRPr="00BA10FE">
        <w:rPr>
          <w:rFonts w:eastAsia="Times New Roman"/>
        </w:rPr>
        <w:t>В</w:t>
      </w:r>
      <w:r w:rsidR="004A6910" w:rsidRPr="00BA10FE">
        <w:rPr>
          <w:rFonts w:eastAsia="Times New Roman"/>
        </w:rPr>
        <w:t xml:space="preserve">ідкриття </w:t>
      </w:r>
      <w:r w:rsidR="00F87222" w:rsidRPr="00BA10FE">
        <w:rPr>
          <w:rFonts w:eastAsia="Times New Roman"/>
        </w:rPr>
        <w:t>банк</w:t>
      </w:r>
      <w:r w:rsidR="001F1068" w:rsidRPr="00BA10FE">
        <w:rPr>
          <w:rFonts w:eastAsia="Times New Roman"/>
        </w:rPr>
        <w:t>а</w:t>
      </w:r>
      <w:r w:rsidR="00F87222" w:rsidRPr="00BA10FE">
        <w:rPr>
          <w:rFonts w:eastAsia="Times New Roman"/>
        </w:rPr>
        <w:t xml:space="preserve">ми </w:t>
      </w:r>
      <w:r w:rsidR="004A6910" w:rsidRPr="00BA10FE">
        <w:rPr>
          <w:rFonts w:eastAsia="Times New Roman"/>
        </w:rPr>
        <w:t>поточних рахунків суб</w:t>
      </w:r>
      <w:r w:rsidR="00153DE2" w:rsidRPr="00BA10FE">
        <w:rPr>
          <w:rFonts w:eastAsia="Times New Roman"/>
        </w:rPr>
        <w:t>ʼ</w:t>
      </w:r>
      <w:r w:rsidR="004A6910" w:rsidRPr="00BA10FE">
        <w:rPr>
          <w:rFonts w:eastAsia="Times New Roman"/>
        </w:rPr>
        <w:t>єкт</w:t>
      </w:r>
      <w:r w:rsidR="001F1068" w:rsidRPr="00BA10FE">
        <w:rPr>
          <w:rFonts w:eastAsia="Times New Roman"/>
        </w:rPr>
        <w:t>у</w:t>
      </w:r>
      <w:r w:rsidR="004A6910" w:rsidRPr="00BA10FE">
        <w:rPr>
          <w:rFonts w:eastAsia="Times New Roman"/>
        </w:rPr>
        <w:t xml:space="preserve"> господарювання, юридичн</w:t>
      </w:r>
      <w:r w:rsidR="001F1068" w:rsidRPr="00BA10FE">
        <w:rPr>
          <w:rFonts w:eastAsia="Times New Roman"/>
        </w:rPr>
        <w:t>ій</w:t>
      </w:r>
      <w:r w:rsidR="004A6910" w:rsidRPr="00BA10FE">
        <w:rPr>
          <w:rFonts w:eastAsia="Times New Roman"/>
        </w:rPr>
        <w:t xml:space="preserve"> особ</w:t>
      </w:r>
      <w:r w:rsidR="001F1068" w:rsidRPr="00BA10FE">
        <w:rPr>
          <w:rFonts w:eastAsia="Times New Roman"/>
        </w:rPr>
        <w:t>і</w:t>
      </w:r>
      <w:r w:rsidR="003A0F1A">
        <w:rPr>
          <w:rFonts w:eastAsia="Times New Roman"/>
        </w:rPr>
        <w:t>-</w:t>
      </w:r>
      <w:r w:rsidR="004A6910" w:rsidRPr="00BA10FE">
        <w:rPr>
          <w:rFonts w:eastAsia="Times New Roman"/>
        </w:rPr>
        <w:t>нерезидент</w:t>
      </w:r>
      <w:r w:rsidR="001F1068" w:rsidRPr="00BA10FE">
        <w:rPr>
          <w:rFonts w:eastAsia="Times New Roman"/>
        </w:rPr>
        <w:t>у</w:t>
      </w:r>
      <w:r w:rsidR="007B38CF" w:rsidRPr="00BA10FE">
        <w:rPr>
          <w:rFonts w:eastAsia="Times New Roman"/>
        </w:rPr>
        <w:t xml:space="preserve">, </w:t>
      </w:r>
      <w:r w:rsidR="007B38CF" w:rsidRPr="00BA10FE">
        <w:t>міжнародн</w:t>
      </w:r>
      <w:r w:rsidR="001F1068" w:rsidRPr="00BA10FE">
        <w:t>ій</w:t>
      </w:r>
      <w:r w:rsidR="007B38CF" w:rsidRPr="00BA10FE">
        <w:t xml:space="preserve"> організаці</w:t>
      </w:r>
      <w:r w:rsidR="001F1068" w:rsidRPr="00BA10FE">
        <w:t>ї</w:t>
      </w:r>
      <w:r w:rsidR="009F096E" w:rsidRPr="00BA10FE">
        <w:t xml:space="preserve"> та їх </w:t>
      </w:r>
      <w:r w:rsidR="00FB5C89" w:rsidRPr="00BA10FE">
        <w:t xml:space="preserve">відокремленим </w:t>
      </w:r>
      <w:r w:rsidR="00FB5C89" w:rsidRPr="00965D11">
        <w:t>підрозділам</w:t>
      </w:r>
    </w:p>
    <w:p w14:paraId="0053C605" w14:textId="77777777" w:rsidR="004A6910" w:rsidRPr="00965D11" w:rsidRDefault="004A6910" w:rsidP="00BA10FE">
      <w:pPr>
        <w:pStyle w:val="3"/>
        <w:ind w:firstLine="567"/>
        <w:rPr>
          <w:rFonts w:eastAsia="Times New Roman"/>
        </w:rPr>
      </w:pPr>
    </w:p>
    <w:p w14:paraId="28E06591" w14:textId="58F69C1B"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w:t>
      </w:r>
      <w:r w:rsidR="00BE77FE" w:rsidRPr="00BA10FE">
        <w:rPr>
          <w:sz w:val="28"/>
          <w:szCs w:val="28"/>
        </w:rPr>
        <w:t>1</w:t>
      </w:r>
      <w:r w:rsidRPr="00BA10FE">
        <w:rPr>
          <w:sz w:val="28"/>
          <w:szCs w:val="28"/>
        </w:rPr>
        <w:t xml:space="preserve">. Відкриття </w:t>
      </w:r>
      <w:r w:rsidR="007A164B" w:rsidRPr="00BA10FE">
        <w:rPr>
          <w:sz w:val="28"/>
          <w:szCs w:val="28"/>
        </w:rPr>
        <w:t xml:space="preserve">банком </w:t>
      </w:r>
      <w:r w:rsidRPr="00BA10FE">
        <w:rPr>
          <w:sz w:val="28"/>
          <w:szCs w:val="28"/>
        </w:rPr>
        <w:t xml:space="preserve">поточного рахунку </w:t>
      </w:r>
      <w:r w:rsidR="001A787A">
        <w:rPr>
          <w:sz w:val="28"/>
          <w:szCs w:val="28"/>
        </w:rPr>
        <w:t xml:space="preserve">клієнту – </w:t>
      </w:r>
      <w:r w:rsidRPr="00BA10FE">
        <w:rPr>
          <w:sz w:val="28"/>
          <w:szCs w:val="28"/>
        </w:rPr>
        <w:t>суб</w:t>
      </w:r>
      <w:r w:rsidR="00153DE2" w:rsidRPr="00BA10FE">
        <w:rPr>
          <w:sz w:val="28"/>
          <w:szCs w:val="28"/>
        </w:rPr>
        <w:t>ʼ</w:t>
      </w:r>
      <w:r w:rsidRPr="00BA10FE">
        <w:rPr>
          <w:sz w:val="28"/>
          <w:szCs w:val="28"/>
        </w:rPr>
        <w:t xml:space="preserve">єкту господарювання, юридичній особі-нерезиденту, </w:t>
      </w:r>
      <w:r w:rsidR="00153DE2" w:rsidRPr="00BA10FE">
        <w:rPr>
          <w:sz w:val="28"/>
          <w:szCs w:val="28"/>
        </w:rPr>
        <w:t>міжнародній організації</w:t>
      </w:r>
      <w:r w:rsidR="00A1089C" w:rsidRPr="00BA10FE">
        <w:rPr>
          <w:sz w:val="28"/>
          <w:szCs w:val="28"/>
        </w:rPr>
        <w:t xml:space="preserve"> та </w:t>
      </w:r>
      <w:r w:rsidR="00B92C03" w:rsidRPr="00BA10FE">
        <w:rPr>
          <w:sz w:val="28"/>
          <w:szCs w:val="28"/>
        </w:rPr>
        <w:t>їх відокремленим підрозділам</w:t>
      </w:r>
      <w:r w:rsidR="00153DE2" w:rsidRPr="00BA10FE">
        <w:rPr>
          <w:sz w:val="28"/>
          <w:szCs w:val="28"/>
        </w:rPr>
        <w:t xml:space="preserve">, </w:t>
      </w:r>
      <w:r w:rsidR="007B2752">
        <w:rPr>
          <w:sz w:val="28"/>
          <w:szCs w:val="28"/>
        </w:rPr>
        <w:t>який</w:t>
      </w:r>
      <w:r w:rsidR="007B2752" w:rsidRPr="00BA10FE">
        <w:rPr>
          <w:sz w:val="28"/>
          <w:szCs w:val="28"/>
        </w:rPr>
        <w:t xml:space="preserve"> </w:t>
      </w:r>
      <w:r w:rsidRPr="00BA10FE">
        <w:rPr>
          <w:sz w:val="28"/>
          <w:szCs w:val="28"/>
        </w:rPr>
        <w:t xml:space="preserve">не </w:t>
      </w:r>
      <w:r w:rsidR="001A787A">
        <w:rPr>
          <w:sz w:val="28"/>
          <w:szCs w:val="28"/>
        </w:rPr>
        <w:t>має рахунку</w:t>
      </w:r>
      <w:r w:rsidR="00153DE2" w:rsidRPr="00BA10FE">
        <w:rPr>
          <w:sz w:val="28"/>
          <w:szCs w:val="28"/>
        </w:rPr>
        <w:t xml:space="preserve"> </w:t>
      </w:r>
      <w:r w:rsidR="00705D57">
        <w:rPr>
          <w:sz w:val="28"/>
          <w:szCs w:val="28"/>
        </w:rPr>
        <w:t>у</w:t>
      </w:r>
      <w:r w:rsidRPr="00BA10FE">
        <w:rPr>
          <w:sz w:val="28"/>
          <w:szCs w:val="28"/>
        </w:rPr>
        <w:t xml:space="preserve"> цьому банку, здійснюється в </w:t>
      </w:r>
      <w:r w:rsidR="003C4585">
        <w:rPr>
          <w:sz w:val="28"/>
          <w:szCs w:val="28"/>
        </w:rPr>
        <w:t>нижчезазначеному</w:t>
      </w:r>
      <w:r w:rsidRPr="00BA10FE">
        <w:rPr>
          <w:sz w:val="28"/>
          <w:szCs w:val="28"/>
        </w:rPr>
        <w:t xml:space="preserve"> порядку.</w:t>
      </w:r>
    </w:p>
    <w:p w14:paraId="43A5248C" w14:textId="2B1E06B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Особа, яка від імені клієнта відкриває поточний рахунок, </w:t>
      </w:r>
      <w:r w:rsidR="003A0F1A">
        <w:rPr>
          <w:sz w:val="28"/>
          <w:szCs w:val="28"/>
        </w:rPr>
        <w:t>повинна</w:t>
      </w:r>
      <w:r w:rsidRPr="00BA10FE">
        <w:rPr>
          <w:sz w:val="28"/>
          <w:szCs w:val="28"/>
        </w:rPr>
        <w:t>:</w:t>
      </w:r>
    </w:p>
    <w:p w14:paraId="3177F1EA" w14:textId="77777777" w:rsidR="004A6910" w:rsidRPr="00BA10FE" w:rsidRDefault="004A6910" w:rsidP="00BA10FE">
      <w:pPr>
        <w:pStyle w:val="af6"/>
        <w:spacing w:before="0" w:beforeAutospacing="0" w:after="0" w:afterAutospacing="0"/>
        <w:ind w:firstLine="567"/>
        <w:jc w:val="both"/>
        <w:rPr>
          <w:sz w:val="28"/>
          <w:szCs w:val="28"/>
        </w:rPr>
      </w:pPr>
    </w:p>
    <w:p w14:paraId="61887CCA" w14:textId="29E7B1F9"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пред</w:t>
      </w:r>
      <w:r w:rsidR="007E46E9" w:rsidRPr="00BA10FE">
        <w:rPr>
          <w:sz w:val="28"/>
          <w:szCs w:val="28"/>
        </w:rPr>
        <w:t>ʼ</w:t>
      </w:r>
      <w:r w:rsidRPr="00BA10FE">
        <w:rPr>
          <w:sz w:val="28"/>
          <w:szCs w:val="28"/>
        </w:rPr>
        <w:t xml:space="preserve">явити паспорт або інший документ, що посвідчує особу </w:t>
      </w:r>
      <w:r w:rsidR="00D74C11" w:rsidRPr="00BA10FE">
        <w:rPr>
          <w:sz w:val="28"/>
          <w:szCs w:val="28"/>
        </w:rPr>
        <w:t>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w:t>
      </w:r>
      <w:r w:rsidR="00A1173C">
        <w:rPr>
          <w:sz w:val="28"/>
          <w:szCs w:val="28"/>
        </w:rPr>
        <w:t>,</w:t>
      </w:r>
      <w:r w:rsidR="00D74C11" w:rsidRPr="00BA10FE">
        <w:rPr>
          <w:sz w:val="28"/>
          <w:szCs w:val="28"/>
        </w:rPr>
        <w:t xml:space="preserve"> і</w:t>
      </w:r>
      <w:r w:rsidRPr="00BA10FE">
        <w:rPr>
          <w:sz w:val="28"/>
          <w:szCs w:val="28"/>
        </w:rPr>
        <w:t xml:space="preserve"> </w:t>
      </w:r>
      <w:r w:rsidR="00E07CA6">
        <w:rPr>
          <w:sz w:val="28"/>
          <w:szCs w:val="28"/>
        </w:rPr>
        <w:t>по</w:t>
      </w:r>
      <w:r w:rsidRPr="00BA10FE">
        <w:rPr>
          <w:sz w:val="28"/>
          <w:szCs w:val="28"/>
        </w:rPr>
        <w:t xml:space="preserve">дати документ, що </w:t>
      </w:r>
      <w:r w:rsidR="00A14A71" w:rsidRPr="00BA10FE">
        <w:rPr>
          <w:sz w:val="28"/>
          <w:szCs w:val="28"/>
        </w:rPr>
        <w:t xml:space="preserve">підтверджує </w:t>
      </w:r>
      <w:r w:rsidRPr="00BA10FE">
        <w:rPr>
          <w:sz w:val="28"/>
          <w:szCs w:val="28"/>
        </w:rPr>
        <w:t>її повноваження. Фізична особа-резидент додатково пред</w:t>
      </w:r>
      <w:r w:rsidR="007A164B" w:rsidRPr="00BA10FE">
        <w:rPr>
          <w:sz w:val="28"/>
          <w:szCs w:val="28"/>
        </w:rPr>
        <w:t>ʼ</w:t>
      </w:r>
      <w:r w:rsidRPr="00BA10FE">
        <w:rPr>
          <w:sz w:val="28"/>
          <w:szCs w:val="28"/>
        </w:rPr>
        <w:t>являє документ</w:t>
      </w:r>
      <w:r w:rsidR="007A164B" w:rsidRPr="00BA10FE">
        <w:rPr>
          <w:sz w:val="28"/>
          <w:szCs w:val="28"/>
        </w:rPr>
        <w:t xml:space="preserve"> </w:t>
      </w:r>
      <w:r w:rsidR="00E96682">
        <w:rPr>
          <w:sz w:val="28"/>
          <w:szCs w:val="28"/>
        </w:rPr>
        <w:t>і</w:t>
      </w:r>
      <w:r w:rsidR="007A164B" w:rsidRPr="00BA10FE">
        <w:rPr>
          <w:sz w:val="28"/>
          <w:szCs w:val="28"/>
        </w:rPr>
        <w:t>з РНОКПП</w:t>
      </w:r>
      <w:r w:rsidRPr="00BA10FE">
        <w:rPr>
          <w:sz w:val="28"/>
          <w:szCs w:val="28"/>
        </w:rPr>
        <w:t>;</w:t>
      </w:r>
    </w:p>
    <w:p w14:paraId="4C2848F8" w14:textId="77777777" w:rsidR="004A6910" w:rsidRPr="00BA10FE" w:rsidRDefault="004A6910" w:rsidP="00BA10FE">
      <w:pPr>
        <w:pStyle w:val="af6"/>
        <w:spacing w:before="0" w:beforeAutospacing="0" w:after="0" w:afterAutospacing="0"/>
        <w:ind w:firstLine="567"/>
        <w:jc w:val="both"/>
        <w:rPr>
          <w:sz w:val="28"/>
          <w:szCs w:val="28"/>
        </w:rPr>
      </w:pPr>
    </w:p>
    <w:p w14:paraId="40842809" w14:textId="480060B6"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подати документи, визначені в </w:t>
      </w:r>
      <w:r w:rsidR="00976411" w:rsidRPr="00BA10FE">
        <w:rPr>
          <w:sz w:val="28"/>
          <w:szCs w:val="28"/>
        </w:rPr>
        <w:t>пунктах 1</w:t>
      </w:r>
      <w:r w:rsidR="00A65D9E" w:rsidRPr="00BA10FE">
        <w:rPr>
          <w:sz w:val="28"/>
          <w:szCs w:val="28"/>
        </w:rPr>
        <w:t>4</w:t>
      </w:r>
      <w:r w:rsidR="00976411" w:rsidRPr="00BA10FE">
        <w:rPr>
          <w:sz w:val="28"/>
          <w:szCs w:val="28"/>
        </w:rPr>
        <w:t>, 2</w:t>
      </w:r>
      <w:r w:rsidR="00DF45DB" w:rsidRPr="00BA10FE">
        <w:rPr>
          <w:sz w:val="28"/>
          <w:szCs w:val="28"/>
        </w:rPr>
        <w:t>5</w:t>
      </w:r>
      <w:r w:rsidR="00976411" w:rsidRPr="00BA10FE">
        <w:rPr>
          <w:sz w:val="28"/>
          <w:szCs w:val="28"/>
        </w:rPr>
        <w:t xml:space="preserve"> розділу І </w:t>
      </w:r>
      <w:r w:rsidR="00DE4B27">
        <w:rPr>
          <w:sz w:val="28"/>
          <w:szCs w:val="28"/>
        </w:rPr>
        <w:t xml:space="preserve">цієї Інструкції </w:t>
      </w:r>
      <w:r w:rsidR="00FF7067" w:rsidRPr="00BA10FE">
        <w:rPr>
          <w:sz w:val="28"/>
          <w:szCs w:val="28"/>
        </w:rPr>
        <w:t xml:space="preserve">(у випадках, передбачених </w:t>
      </w:r>
      <w:r w:rsidR="00D935F6" w:rsidRPr="00BA10FE">
        <w:rPr>
          <w:sz w:val="28"/>
          <w:szCs w:val="28"/>
        </w:rPr>
        <w:t xml:space="preserve">у </w:t>
      </w:r>
      <w:r w:rsidR="00452C1D" w:rsidRPr="00BA10FE">
        <w:rPr>
          <w:sz w:val="28"/>
          <w:szCs w:val="28"/>
        </w:rPr>
        <w:t>розділ</w:t>
      </w:r>
      <w:r w:rsidR="00D935F6" w:rsidRPr="00BA10FE">
        <w:rPr>
          <w:sz w:val="28"/>
          <w:szCs w:val="28"/>
        </w:rPr>
        <w:t>і</w:t>
      </w:r>
      <w:r w:rsidR="00452C1D" w:rsidRPr="00BA10FE">
        <w:rPr>
          <w:sz w:val="28"/>
          <w:szCs w:val="28"/>
        </w:rPr>
        <w:t xml:space="preserve"> І цієї </w:t>
      </w:r>
      <w:r w:rsidR="00FF7067" w:rsidRPr="00BA10FE">
        <w:rPr>
          <w:sz w:val="28"/>
          <w:szCs w:val="28"/>
        </w:rPr>
        <w:t>Інструкці</w:t>
      </w:r>
      <w:r w:rsidR="00452C1D" w:rsidRPr="00BA10FE">
        <w:rPr>
          <w:sz w:val="28"/>
          <w:szCs w:val="28"/>
        </w:rPr>
        <w:t>ї</w:t>
      </w:r>
      <w:r w:rsidR="00FF7067" w:rsidRPr="00BA10FE">
        <w:rPr>
          <w:sz w:val="28"/>
          <w:szCs w:val="28"/>
        </w:rPr>
        <w:t xml:space="preserve">) </w:t>
      </w:r>
      <w:r w:rsidR="00976411" w:rsidRPr="00BA10FE">
        <w:rPr>
          <w:sz w:val="28"/>
          <w:szCs w:val="28"/>
        </w:rPr>
        <w:t xml:space="preserve">та </w:t>
      </w:r>
      <w:r w:rsidR="0047054D" w:rsidRPr="00BA10FE">
        <w:rPr>
          <w:sz w:val="28"/>
          <w:szCs w:val="28"/>
        </w:rPr>
        <w:t>розділі II цієї Інструкції;</w:t>
      </w:r>
    </w:p>
    <w:p w14:paraId="2900C839" w14:textId="77777777" w:rsidR="0047054D" w:rsidRPr="00BA10FE" w:rsidRDefault="0047054D" w:rsidP="00BA10FE">
      <w:pPr>
        <w:pStyle w:val="af6"/>
        <w:spacing w:before="0" w:beforeAutospacing="0" w:after="0" w:afterAutospacing="0"/>
        <w:ind w:firstLine="567"/>
        <w:jc w:val="both"/>
        <w:rPr>
          <w:sz w:val="28"/>
          <w:szCs w:val="28"/>
        </w:rPr>
      </w:pPr>
    </w:p>
    <w:p w14:paraId="1E0DFC37" w14:textId="77777777" w:rsidR="0047054D" w:rsidRPr="00BA10FE" w:rsidRDefault="0047054D" w:rsidP="00BA10FE">
      <w:pPr>
        <w:pStyle w:val="af6"/>
        <w:spacing w:before="0" w:beforeAutospacing="0" w:after="0" w:afterAutospacing="0"/>
        <w:ind w:firstLine="567"/>
        <w:jc w:val="both"/>
        <w:rPr>
          <w:sz w:val="28"/>
          <w:szCs w:val="28"/>
        </w:rPr>
      </w:pPr>
      <w:r w:rsidRPr="00BA10FE">
        <w:rPr>
          <w:sz w:val="28"/>
          <w:szCs w:val="28"/>
        </w:rPr>
        <w:t xml:space="preserve">3) </w:t>
      </w:r>
      <w:r w:rsidR="008C08A9" w:rsidRPr="00BA10FE">
        <w:rPr>
          <w:sz w:val="28"/>
          <w:szCs w:val="28"/>
        </w:rPr>
        <w:t xml:space="preserve">заповнити </w:t>
      </w:r>
      <w:r w:rsidRPr="00BA10FE">
        <w:rPr>
          <w:sz w:val="28"/>
          <w:szCs w:val="28"/>
        </w:rPr>
        <w:t>заяв</w:t>
      </w:r>
      <w:r w:rsidR="008C08A9" w:rsidRPr="00BA10FE">
        <w:rPr>
          <w:sz w:val="28"/>
          <w:szCs w:val="28"/>
        </w:rPr>
        <w:t>у</w:t>
      </w:r>
      <w:r w:rsidRPr="00BA10FE">
        <w:rPr>
          <w:sz w:val="28"/>
          <w:szCs w:val="28"/>
        </w:rPr>
        <w:t xml:space="preserve"> про відкриття поточного рахунку</w:t>
      </w:r>
      <w:r w:rsidR="008C08A9" w:rsidRPr="00BA10FE">
        <w:rPr>
          <w:sz w:val="28"/>
          <w:szCs w:val="28"/>
        </w:rPr>
        <w:t>.</w:t>
      </w:r>
    </w:p>
    <w:p w14:paraId="199184BA"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Між банком і клієнтом укладається в письмовій формі договір банківського рахунку.</w:t>
      </w:r>
    </w:p>
    <w:p w14:paraId="7E9D96A1" w14:textId="1F292F1B"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Банк відкриває поточний рахунок </w:t>
      </w:r>
      <w:r w:rsidR="00770862" w:rsidRPr="00BA10FE">
        <w:rPr>
          <w:sz w:val="28"/>
          <w:szCs w:val="28"/>
        </w:rPr>
        <w:t xml:space="preserve">клієнту – </w:t>
      </w:r>
      <w:r w:rsidRPr="00BA10FE">
        <w:rPr>
          <w:sz w:val="28"/>
          <w:szCs w:val="28"/>
        </w:rPr>
        <w:t>суб</w:t>
      </w:r>
      <w:r w:rsidR="00976411" w:rsidRPr="00BA10FE">
        <w:rPr>
          <w:sz w:val="28"/>
          <w:szCs w:val="28"/>
        </w:rPr>
        <w:t>ʼ</w:t>
      </w:r>
      <w:r w:rsidRPr="00BA10FE">
        <w:rPr>
          <w:sz w:val="28"/>
          <w:szCs w:val="28"/>
        </w:rPr>
        <w:t>єкту господарювання</w:t>
      </w:r>
      <w:r w:rsidR="00A62C7E">
        <w:rPr>
          <w:sz w:val="28"/>
          <w:szCs w:val="28"/>
        </w:rPr>
        <w:t>,</w:t>
      </w:r>
      <w:r w:rsidR="001A787A">
        <w:rPr>
          <w:sz w:val="28"/>
          <w:szCs w:val="28"/>
        </w:rPr>
        <w:t xml:space="preserve"> </w:t>
      </w:r>
      <w:r w:rsidR="00976411" w:rsidRPr="00BA10FE">
        <w:rPr>
          <w:sz w:val="28"/>
          <w:szCs w:val="28"/>
        </w:rPr>
        <w:t>юридичній особі-нерезиденту</w:t>
      </w:r>
      <w:r w:rsidR="00A62C7E">
        <w:rPr>
          <w:sz w:val="28"/>
          <w:szCs w:val="28"/>
        </w:rPr>
        <w:t>,</w:t>
      </w:r>
      <w:r w:rsidR="001A787A" w:rsidDel="001A787A">
        <w:rPr>
          <w:sz w:val="28"/>
          <w:szCs w:val="28"/>
        </w:rPr>
        <w:t xml:space="preserve"> </w:t>
      </w:r>
      <w:r w:rsidR="00976411" w:rsidRPr="00BA10FE">
        <w:rPr>
          <w:sz w:val="28"/>
          <w:szCs w:val="28"/>
        </w:rPr>
        <w:t xml:space="preserve">міжнародній організації </w:t>
      </w:r>
      <w:r w:rsidR="00E55284" w:rsidRPr="00BA10FE">
        <w:rPr>
          <w:sz w:val="28"/>
          <w:szCs w:val="28"/>
        </w:rPr>
        <w:t xml:space="preserve">та </w:t>
      </w:r>
      <w:r w:rsidR="003379B3" w:rsidRPr="00BA10FE">
        <w:rPr>
          <w:sz w:val="28"/>
          <w:szCs w:val="28"/>
        </w:rPr>
        <w:t>їх відокремленим підрозділам</w:t>
      </w:r>
      <w:r w:rsidR="00A1173C">
        <w:rPr>
          <w:sz w:val="28"/>
          <w:szCs w:val="28"/>
        </w:rPr>
        <w:t>,</w:t>
      </w:r>
      <w:r w:rsidR="003379B3" w:rsidRPr="00BA10FE">
        <w:rPr>
          <w:sz w:val="28"/>
          <w:szCs w:val="28"/>
        </w:rPr>
        <w:t xml:space="preserve"> </w:t>
      </w:r>
      <w:r w:rsidRPr="00BA10FE">
        <w:rPr>
          <w:sz w:val="28"/>
          <w:szCs w:val="28"/>
        </w:rPr>
        <w:t>який вже має</w:t>
      </w:r>
      <w:r w:rsidR="001A787A">
        <w:rPr>
          <w:sz w:val="28"/>
          <w:szCs w:val="28"/>
        </w:rPr>
        <w:t xml:space="preserve"> </w:t>
      </w:r>
      <w:r w:rsidR="00A1173C">
        <w:rPr>
          <w:sz w:val="28"/>
          <w:szCs w:val="28"/>
        </w:rPr>
        <w:t>у</w:t>
      </w:r>
      <w:r w:rsidRPr="00BA10FE">
        <w:rPr>
          <w:sz w:val="28"/>
          <w:szCs w:val="28"/>
        </w:rPr>
        <w:t xml:space="preserve"> цьому банку рахунок, цей клієнт ідентифікований та верифікований банком</w:t>
      </w:r>
      <w:r w:rsidR="008C0618" w:rsidRPr="00BA10FE">
        <w:rPr>
          <w:sz w:val="28"/>
          <w:szCs w:val="28"/>
        </w:rPr>
        <w:t>,</w:t>
      </w:r>
      <w:r w:rsidR="00702C32" w:rsidRPr="00BA10FE">
        <w:rPr>
          <w:sz w:val="28"/>
          <w:szCs w:val="28"/>
        </w:rPr>
        <w:t xml:space="preserve"> </w:t>
      </w:r>
      <w:r w:rsidRPr="00BA10FE">
        <w:rPr>
          <w:sz w:val="28"/>
          <w:szCs w:val="28"/>
        </w:rPr>
        <w:t xml:space="preserve">за умови подання </w:t>
      </w:r>
      <w:r w:rsidR="00770862" w:rsidRPr="00BA10FE">
        <w:rPr>
          <w:sz w:val="28"/>
          <w:szCs w:val="28"/>
        </w:rPr>
        <w:t xml:space="preserve">ним </w:t>
      </w:r>
      <w:r w:rsidRPr="00BA10FE">
        <w:rPr>
          <w:sz w:val="28"/>
          <w:szCs w:val="28"/>
        </w:rPr>
        <w:t>заяви про відкриття поточного рахунку</w:t>
      </w:r>
      <w:r w:rsidR="00467480" w:rsidRPr="00BA10FE">
        <w:rPr>
          <w:sz w:val="28"/>
          <w:szCs w:val="28"/>
        </w:rPr>
        <w:t>, переліку</w:t>
      </w:r>
      <w:r w:rsidRPr="00BA10FE">
        <w:rPr>
          <w:sz w:val="28"/>
          <w:szCs w:val="28"/>
        </w:rPr>
        <w:t xml:space="preserve"> та укладення договору банківського рахунку. Додатково подається клопотання юридичної особи-резидента, якщо відкривається поточний рахунок її відокремленому підрозділу.</w:t>
      </w:r>
    </w:p>
    <w:p w14:paraId="7EA88E21" w14:textId="77777777" w:rsidR="004A6910" w:rsidRPr="00CB49AA" w:rsidRDefault="004A6910" w:rsidP="00CB49AA">
      <w:pPr>
        <w:pStyle w:val="af6"/>
        <w:spacing w:before="0" w:beforeAutospacing="0" w:after="0" w:afterAutospacing="0"/>
        <w:ind w:firstLine="567"/>
        <w:jc w:val="both"/>
        <w:rPr>
          <w:sz w:val="28"/>
          <w:szCs w:val="28"/>
        </w:rPr>
      </w:pPr>
    </w:p>
    <w:p w14:paraId="23617AB5" w14:textId="36B37C9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w:t>
      </w:r>
      <w:r w:rsidR="00A65D9E" w:rsidRPr="00BA10FE">
        <w:rPr>
          <w:sz w:val="28"/>
          <w:szCs w:val="28"/>
        </w:rPr>
        <w:t>2</w:t>
      </w:r>
      <w:r w:rsidRPr="00BA10FE">
        <w:rPr>
          <w:sz w:val="28"/>
          <w:szCs w:val="28"/>
        </w:rPr>
        <w:t>. Банк відкриває поточний рахунок відокремленому підрозділу юридичної особи-резидента, який не має рахунк</w:t>
      </w:r>
      <w:r w:rsidR="00976411" w:rsidRPr="00BA10FE">
        <w:rPr>
          <w:sz w:val="28"/>
          <w:szCs w:val="28"/>
        </w:rPr>
        <w:t>у</w:t>
      </w:r>
      <w:r w:rsidRPr="00BA10FE">
        <w:rPr>
          <w:sz w:val="28"/>
          <w:szCs w:val="28"/>
        </w:rPr>
        <w:t xml:space="preserve"> </w:t>
      </w:r>
      <w:r w:rsidR="00A1173C">
        <w:rPr>
          <w:sz w:val="28"/>
          <w:szCs w:val="28"/>
        </w:rPr>
        <w:t>в</w:t>
      </w:r>
      <w:r w:rsidRPr="00BA10FE">
        <w:rPr>
          <w:sz w:val="28"/>
          <w:szCs w:val="28"/>
        </w:rPr>
        <w:t xml:space="preserve"> цьому банку, на підставі таких документів:</w:t>
      </w:r>
    </w:p>
    <w:p w14:paraId="6DAD28D3" w14:textId="77777777" w:rsidR="004A6910" w:rsidRPr="00BA10FE" w:rsidRDefault="004A6910" w:rsidP="00BA10FE">
      <w:pPr>
        <w:pStyle w:val="af6"/>
        <w:spacing w:before="0" w:beforeAutospacing="0" w:after="0" w:afterAutospacing="0"/>
        <w:ind w:firstLine="567"/>
        <w:jc w:val="both"/>
        <w:rPr>
          <w:sz w:val="28"/>
          <w:szCs w:val="28"/>
        </w:rPr>
      </w:pPr>
    </w:p>
    <w:p w14:paraId="270413E6" w14:textId="694FAF44"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клопотання юридичної особи</w:t>
      </w:r>
      <w:r w:rsidR="003A0F1A">
        <w:rPr>
          <w:sz w:val="28"/>
          <w:szCs w:val="28"/>
        </w:rPr>
        <w:t>-</w:t>
      </w:r>
      <w:r w:rsidRPr="00BA10FE">
        <w:rPr>
          <w:sz w:val="28"/>
          <w:szCs w:val="28"/>
        </w:rPr>
        <w:t>резидента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w:t>
      </w:r>
      <w:r w:rsidR="00E72C4E" w:rsidRPr="00BA10FE">
        <w:rPr>
          <w:sz w:val="28"/>
          <w:szCs w:val="28"/>
        </w:rPr>
        <w:t xml:space="preserve"> </w:t>
      </w:r>
      <w:r w:rsidR="00E72C4E" w:rsidRPr="00BA10FE">
        <w:rPr>
          <w:sz w:val="28"/>
          <w:szCs w:val="28"/>
          <w:shd w:val="clear" w:color="auto" w:fill="FFFFFF"/>
        </w:rPr>
        <w:t>на загальнообов</w:t>
      </w:r>
      <w:r w:rsidR="00A1173C">
        <w:rPr>
          <w:sz w:val="28"/>
          <w:szCs w:val="28"/>
          <w:shd w:val="clear" w:color="auto" w:fill="FFFFFF"/>
        </w:rPr>
        <w:t>’</w:t>
      </w:r>
      <w:r w:rsidR="00E72C4E" w:rsidRPr="00BA10FE">
        <w:rPr>
          <w:sz w:val="28"/>
          <w:szCs w:val="28"/>
          <w:shd w:val="clear" w:color="auto" w:fill="FFFFFF"/>
        </w:rPr>
        <w:t xml:space="preserve">язкове державне соціальне страхування (далі </w:t>
      </w:r>
      <w:r w:rsidR="00A1173C">
        <w:rPr>
          <w:sz w:val="28"/>
          <w:szCs w:val="28"/>
          <w:shd w:val="clear" w:color="auto" w:fill="FFFFFF"/>
        </w:rPr>
        <w:t>–</w:t>
      </w:r>
      <w:r w:rsidR="00E72C4E" w:rsidRPr="00BA10FE">
        <w:rPr>
          <w:sz w:val="28"/>
          <w:szCs w:val="28"/>
          <w:shd w:val="clear" w:color="auto" w:fill="FFFFFF"/>
        </w:rPr>
        <w:t xml:space="preserve"> єдиний внесок)</w:t>
      </w:r>
      <w:r w:rsidRPr="00BA10FE">
        <w:rPr>
          <w:sz w:val="28"/>
          <w:szCs w:val="28"/>
        </w:rPr>
        <w:t xml:space="preserve">. До банку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w:t>
      </w:r>
      <w:r w:rsidR="00091DF9" w:rsidRPr="00BA10FE">
        <w:rPr>
          <w:sz w:val="28"/>
          <w:szCs w:val="28"/>
        </w:rPr>
        <w:t xml:space="preserve">відкриття поточного рахунку </w:t>
      </w:r>
      <w:r w:rsidRPr="00BA10FE">
        <w:rPr>
          <w:sz w:val="28"/>
          <w:szCs w:val="28"/>
        </w:rPr>
        <w:t>кожн</w:t>
      </w:r>
      <w:r w:rsidR="00A1173C">
        <w:rPr>
          <w:sz w:val="28"/>
          <w:szCs w:val="28"/>
        </w:rPr>
        <w:t>ому</w:t>
      </w:r>
      <w:r w:rsidRPr="00BA10FE">
        <w:rPr>
          <w:sz w:val="28"/>
          <w:szCs w:val="28"/>
        </w:rPr>
        <w:t xml:space="preserve"> відокремлен</w:t>
      </w:r>
      <w:r w:rsidR="00A1173C">
        <w:rPr>
          <w:sz w:val="28"/>
          <w:szCs w:val="28"/>
        </w:rPr>
        <w:t>ому</w:t>
      </w:r>
      <w:r w:rsidRPr="00BA10FE">
        <w:rPr>
          <w:sz w:val="28"/>
          <w:szCs w:val="28"/>
        </w:rPr>
        <w:t xml:space="preserve"> підрозділ</w:t>
      </w:r>
      <w:r w:rsidR="00A1173C">
        <w:rPr>
          <w:sz w:val="28"/>
          <w:szCs w:val="28"/>
        </w:rPr>
        <w:t>у</w:t>
      </w:r>
      <w:r w:rsidRPr="00BA10FE">
        <w:rPr>
          <w:sz w:val="28"/>
          <w:szCs w:val="28"/>
        </w:rPr>
        <w:t>;</w:t>
      </w:r>
    </w:p>
    <w:p w14:paraId="627C3219" w14:textId="77777777" w:rsidR="004A6910" w:rsidRPr="00BA10FE" w:rsidRDefault="004A6910" w:rsidP="00BA10FE">
      <w:pPr>
        <w:pStyle w:val="af6"/>
        <w:spacing w:before="0" w:beforeAutospacing="0" w:after="0" w:afterAutospacing="0"/>
        <w:ind w:firstLine="567"/>
        <w:jc w:val="both"/>
        <w:rPr>
          <w:sz w:val="28"/>
          <w:szCs w:val="28"/>
        </w:rPr>
      </w:pPr>
    </w:p>
    <w:p w14:paraId="519AD73A" w14:textId="77777777" w:rsidR="004A6910" w:rsidRPr="00BA10FE" w:rsidRDefault="008C08A9" w:rsidP="00BA10FE">
      <w:pPr>
        <w:pStyle w:val="af6"/>
        <w:spacing w:before="0" w:beforeAutospacing="0" w:after="0" w:afterAutospacing="0"/>
        <w:ind w:firstLine="567"/>
        <w:jc w:val="both"/>
        <w:rPr>
          <w:sz w:val="28"/>
          <w:szCs w:val="28"/>
        </w:rPr>
      </w:pPr>
      <w:r w:rsidRPr="00BA10FE">
        <w:rPr>
          <w:sz w:val="28"/>
          <w:szCs w:val="28"/>
        </w:rPr>
        <w:t>2</w:t>
      </w:r>
      <w:r w:rsidR="004A6910" w:rsidRPr="00BA10FE">
        <w:rPr>
          <w:sz w:val="28"/>
          <w:szCs w:val="28"/>
        </w:rPr>
        <w:t>) копії належним чином оформленого положення про відокремлений підрозділ.</w:t>
      </w:r>
    </w:p>
    <w:p w14:paraId="3C3FA65C" w14:textId="77777777" w:rsidR="004A6910" w:rsidRPr="00BA10FE" w:rsidRDefault="004A6910" w:rsidP="00BA10FE">
      <w:pPr>
        <w:pStyle w:val="af6"/>
        <w:spacing w:before="0" w:beforeAutospacing="0" w:after="0" w:afterAutospacing="0"/>
        <w:ind w:firstLine="567"/>
        <w:jc w:val="both"/>
        <w:rPr>
          <w:sz w:val="28"/>
          <w:szCs w:val="28"/>
        </w:rPr>
      </w:pPr>
    </w:p>
    <w:p w14:paraId="53C6727C" w14:textId="11EDE49F" w:rsidR="000274CE" w:rsidRDefault="00FA5C03" w:rsidP="00BA10FE">
      <w:pPr>
        <w:pStyle w:val="af6"/>
        <w:spacing w:before="0" w:beforeAutospacing="0" w:after="0" w:afterAutospacing="0"/>
        <w:ind w:firstLine="567"/>
        <w:jc w:val="both"/>
        <w:rPr>
          <w:sz w:val="28"/>
          <w:szCs w:val="28"/>
        </w:rPr>
      </w:pPr>
      <w:r w:rsidRPr="000274CE">
        <w:rPr>
          <w:sz w:val="28"/>
          <w:szCs w:val="28"/>
        </w:rPr>
        <w:t>3</w:t>
      </w:r>
      <w:r w:rsidR="00A65D9E" w:rsidRPr="000274CE">
        <w:rPr>
          <w:sz w:val="28"/>
          <w:szCs w:val="28"/>
        </w:rPr>
        <w:t>3</w:t>
      </w:r>
      <w:r w:rsidR="004A6910" w:rsidRPr="00BA10FE">
        <w:rPr>
          <w:sz w:val="28"/>
          <w:szCs w:val="28"/>
        </w:rPr>
        <w:t>.</w:t>
      </w:r>
      <w:r w:rsidR="00922C85">
        <w:rPr>
          <w:sz w:val="28"/>
          <w:szCs w:val="28"/>
        </w:rPr>
        <w:t xml:space="preserve"> Банк відкриває поточний рахунок </w:t>
      </w:r>
      <w:r w:rsidR="00922C85" w:rsidRPr="00BA10FE">
        <w:rPr>
          <w:sz w:val="28"/>
          <w:szCs w:val="28"/>
        </w:rPr>
        <w:t>для здійснення підприємницької діяльності фізичній особі-підприємцю</w:t>
      </w:r>
      <w:r w:rsidR="004A6910" w:rsidRPr="00BA10FE">
        <w:rPr>
          <w:sz w:val="28"/>
          <w:szCs w:val="28"/>
        </w:rPr>
        <w:t xml:space="preserve">, </w:t>
      </w:r>
      <w:r w:rsidR="000274CE">
        <w:rPr>
          <w:sz w:val="28"/>
          <w:szCs w:val="28"/>
        </w:rPr>
        <w:t>яка</w:t>
      </w:r>
      <w:r w:rsidR="00922C85" w:rsidRPr="00BA10FE">
        <w:rPr>
          <w:sz w:val="28"/>
          <w:szCs w:val="28"/>
        </w:rPr>
        <w:t xml:space="preserve"> </w:t>
      </w:r>
      <w:r w:rsidR="004A6910" w:rsidRPr="00BA10FE">
        <w:rPr>
          <w:sz w:val="28"/>
          <w:szCs w:val="28"/>
        </w:rPr>
        <w:t>не має рахунк</w:t>
      </w:r>
      <w:r w:rsidR="00052A0D" w:rsidRPr="00BA10FE">
        <w:rPr>
          <w:sz w:val="28"/>
          <w:szCs w:val="28"/>
        </w:rPr>
        <w:t>у</w:t>
      </w:r>
      <w:r w:rsidR="004A6910" w:rsidRPr="00BA10FE">
        <w:rPr>
          <w:sz w:val="28"/>
          <w:szCs w:val="28"/>
        </w:rPr>
        <w:t xml:space="preserve"> у цьому банку, </w:t>
      </w:r>
      <w:r w:rsidR="000274CE">
        <w:rPr>
          <w:sz w:val="28"/>
          <w:szCs w:val="28"/>
        </w:rPr>
        <w:t>в нижчезазначеному порядку.</w:t>
      </w:r>
    </w:p>
    <w:p w14:paraId="777147ED" w14:textId="77777777" w:rsidR="000274CE" w:rsidRDefault="000274CE" w:rsidP="00BA10FE">
      <w:pPr>
        <w:pStyle w:val="af6"/>
        <w:spacing w:before="0" w:beforeAutospacing="0" w:after="0" w:afterAutospacing="0"/>
        <w:ind w:firstLine="567"/>
        <w:jc w:val="both"/>
        <w:rPr>
          <w:sz w:val="28"/>
          <w:szCs w:val="28"/>
        </w:rPr>
      </w:pPr>
      <w:r>
        <w:rPr>
          <w:sz w:val="28"/>
          <w:szCs w:val="28"/>
        </w:rPr>
        <w:t>Фізична особа-підприємець повинна:</w:t>
      </w:r>
    </w:p>
    <w:p w14:paraId="728FD9B0" w14:textId="77777777" w:rsidR="000274CE" w:rsidRDefault="000274CE" w:rsidP="00BA10FE">
      <w:pPr>
        <w:pStyle w:val="af6"/>
        <w:spacing w:before="0" w:beforeAutospacing="0" w:after="0" w:afterAutospacing="0"/>
        <w:ind w:firstLine="567"/>
        <w:jc w:val="both"/>
        <w:rPr>
          <w:sz w:val="28"/>
          <w:szCs w:val="28"/>
        </w:rPr>
      </w:pPr>
    </w:p>
    <w:p w14:paraId="70DDEC8A" w14:textId="139F21F6" w:rsidR="004A6910" w:rsidRPr="000274CE" w:rsidRDefault="000274CE" w:rsidP="00BA10FE">
      <w:pPr>
        <w:pStyle w:val="af6"/>
        <w:spacing w:before="0" w:beforeAutospacing="0" w:after="0" w:afterAutospacing="0"/>
        <w:ind w:firstLine="567"/>
        <w:jc w:val="both"/>
        <w:rPr>
          <w:sz w:val="28"/>
          <w:szCs w:val="28"/>
        </w:rPr>
      </w:pPr>
      <w:r w:rsidRPr="000274CE">
        <w:rPr>
          <w:sz w:val="28"/>
          <w:szCs w:val="28"/>
        </w:rPr>
        <w:t>1)</w:t>
      </w:r>
      <w:r w:rsidR="00FA3A7E" w:rsidRPr="000274CE">
        <w:rPr>
          <w:sz w:val="28"/>
          <w:szCs w:val="28"/>
        </w:rPr>
        <w:t xml:space="preserve"> </w:t>
      </w:r>
      <w:r w:rsidR="004A6910" w:rsidRPr="000274CE">
        <w:rPr>
          <w:sz w:val="28"/>
          <w:szCs w:val="28"/>
        </w:rPr>
        <w:t>пред’явити паспорт або інший документ, що посвідчує особу та документ</w:t>
      </w:r>
      <w:r w:rsidR="00252BAF" w:rsidRPr="000274CE">
        <w:rPr>
          <w:sz w:val="28"/>
          <w:szCs w:val="28"/>
        </w:rPr>
        <w:t xml:space="preserve"> </w:t>
      </w:r>
      <w:r w:rsidR="00E96682" w:rsidRPr="000274CE">
        <w:rPr>
          <w:sz w:val="28"/>
          <w:szCs w:val="28"/>
        </w:rPr>
        <w:t>і</w:t>
      </w:r>
      <w:r w:rsidR="00252BAF" w:rsidRPr="000274CE">
        <w:rPr>
          <w:sz w:val="28"/>
          <w:szCs w:val="28"/>
        </w:rPr>
        <w:t>з РНОКПП</w:t>
      </w:r>
      <w:r w:rsidRPr="000274CE">
        <w:rPr>
          <w:sz w:val="28"/>
          <w:szCs w:val="28"/>
        </w:rPr>
        <w:t>;</w:t>
      </w:r>
    </w:p>
    <w:p w14:paraId="7563BD5F" w14:textId="77777777" w:rsidR="000274CE" w:rsidRPr="000274CE" w:rsidRDefault="000274CE" w:rsidP="00BA10FE">
      <w:pPr>
        <w:pStyle w:val="af6"/>
        <w:spacing w:before="0" w:beforeAutospacing="0" w:after="0" w:afterAutospacing="0"/>
        <w:ind w:firstLine="567"/>
        <w:jc w:val="both"/>
        <w:rPr>
          <w:sz w:val="28"/>
          <w:szCs w:val="28"/>
        </w:rPr>
      </w:pPr>
    </w:p>
    <w:p w14:paraId="0CC8512A" w14:textId="58CD7933" w:rsidR="004A6910" w:rsidRDefault="000274CE" w:rsidP="00BA10FE">
      <w:pPr>
        <w:pStyle w:val="af6"/>
        <w:spacing w:before="0" w:beforeAutospacing="0" w:after="0" w:afterAutospacing="0"/>
        <w:ind w:firstLine="567"/>
        <w:jc w:val="both"/>
        <w:rPr>
          <w:sz w:val="28"/>
          <w:szCs w:val="28"/>
        </w:rPr>
      </w:pPr>
      <w:r w:rsidRPr="000274CE">
        <w:rPr>
          <w:sz w:val="28"/>
          <w:szCs w:val="28"/>
        </w:rPr>
        <w:t xml:space="preserve">2) </w:t>
      </w:r>
      <w:r>
        <w:rPr>
          <w:sz w:val="28"/>
          <w:szCs w:val="28"/>
        </w:rPr>
        <w:t>заповнити</w:t>
      </w:r>
      <w:r w:rsidR="004A6910" w:rsidRPr="00BA10FE">
        <w:rPr>
          <w:sz w:val="28"/>
          <w:szCs w:val="28"/>
        </w:rPr>
        <w:t xml:space="preserve"> </w:t>
      </w:r>
      <w:r w:rsidRPr="00BA10FE">
        <w:rPr>
          <w:sz w:val="28"/>
          <w:szCs w:val="28"/>
        </w:rPr>
        <w:t>заяв</w:t>
      </w:r>
      <w:r>
        <w:rPr>
          <w:sz w:val="28"/>
          <w:szCs w:val="28"/>
        </w:rPr>
        <w:t>у</w:t>
      </w:r>
      <w:r w:rsidRPr="00BA10FE">
        <w:rPr>
          <w:sz w:val="28"/>
          <w:szCs w:val="28"/>
        </w:rPr>
        <w:t xml:space="preserve"> </w:t>
      </w:r>
      <w:r w:rsidR="004A6910" w:rsidRPr="00BA10FE">
        <w:rPr>
          <w:sz w:val="28"/>
          <w:szCs w:val="28"/>
        </w:rPr>
        <w:t>про відкриття поточного рахунку</w:t>
      </w:r>
      <w:r w:rsidR="00A65D9E" w:rsidRPr="00BA10FE">
        <w:rPr>
          <w:sz w:val="28"/>
          <w:szCs w:val="28"/>
        </w:rPr>
        <w:t>.</w:t>
      </w:r>
    </w:p>
    <w:p w14:paraId="7DA32E0D" w14:textId="77777777" w:rsidR="007B2752" w:rsidRPr="00BA10FE" w:rsidRDefault="007B2752" w:rsidP="007B2752">
      <w:pPr>
        <w:pStyle w:val="af6"/>
        <w:spacing w:before="0" w:beforeAutospacing="0" w:after="0" w:afterAutospacing="0"/>
        <w:ind w:firstLine="567"/>
        <w:jc w:val="both"/>
        <w:rPr>
          <w:sz w:val="28"/>
          <w:szCs w:val="28"/>
        </w:rPr>
      </w:pPr>
      <w:r w:rsidRPr="00BA10FE">
        <w:rPr>
          <w:sz w:val="28"/>
          <w:szCs w:val="28"/>
        </w:rPr>
        <w:t>Між банком і клієнтом укладається в письмовій формі договір банківського рахунку.</w:t>
      </w:r>
    </w:p>
    <w:p w14:paraId="7BDE6270" w14:textId="77777777" w:rsidR="004A6910" w:rsidRPr="00BA10FE" w:rsidRDefault="004A6910" w:rsidP="00BA10FE">
      <w:pPr>
        <w:pStyle w:val="af6"/>
        <w:spacing w:before="0" w:beforeAutospacing="0" w:after="0" w:afterAutospacing="0"/>
        <w:ind w:firstLine="567"/>
        <w:jc w:val="both"/>
        <w:rPr>
          <w:sz w:val="28"/>
          <w:szCs w:val="28"/>
        </w:rPr>
      </w:pPr>
    </w:p>
    <w:p w14:paraId="1D736D02" w14:textId="31DDFC49" w:rsidR="004A6910" w:rsidRPr="00BA10FE" w:rsidRDefault="00A65D9E" w:rsidP="00BA10FE">
      <w:pPr>
        <w:pStyle w:val="af6"/>
        <w:spacing w:before="0" w:beforeAutospacing="0" w:after="0" w:afterAutospacing="0"/>
        <w:ind w:firstLine="567"/>
        <w:jc w:val="both"/>
        <w:rPr>
          <w:sz w:val="28"/>
          <w:szCs w:val="28"/>
        </w:rPr>
      </w:pPr>
      <w:r w:rsidRPr="00BA10FE">
        <w:rPr>
          <w:sz w:val="28"/>
          <w:szCs w:val="28"/>
          <w:lang w:val="ru-RU"/>
        </w:rPr>
        <w:t>34</w:t>
      </w:r>
      <w:r w:rsidR="004A6910" w:rsidRPr="00BA10FE">
        <w:rPr>
          <w:sz w:val="28"/>
          <w:szCs w:val="28"/>
        </w:rPr>
        <w:t>. Банк відкриває поточний рахунок юридичній особі-нерезиденту, яка не має рахунку в цьому банку, на підставі таких документів:</w:t>
      </w:r>
    </w:p>
    <w:p w14:paraId="7029A530" w14:textId="77777777" w:rsidR="004A6910" w:rsidRPr="00BA10FE" w:rsidRDefault="004A6910" w:rsidP="00BA10FE">
      <w:pPr>
        <w:pStyle w:val="af6"/>
        <w:spacing w:before="0" w:beforeAutospacing="0" w:after="0" w:afterAutospacing="0"/>
        <w:ind w:firstLine="567"/>
        <w:jc w:val="both"/>
        <w:rPr>
          <w:sz w:val="28"/>
          <w:szCs w:val="28"/>
        </w:rPr>
      </w:pPr>
    </w:p>
    <w:p w14:paraId="08B31CE0" w14:textId="4F42A8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w:t>
      </w:r>
    </w:p>
    <w:p w14:paraId="5A67695B" w14:textId="77777777" w:rsidR="004A6910" w:rsidRPr="00BA10FE" w:rsidRDefault="004A6910" w:rsidP="00BA10FE">
      <w:pPr>
        <w:pStyle w:val="af6"/>
        <w:spacing w:before="0" w:beforeAutospacing="0" w:after="0" w:afterAutospacing="0"/>
        <w:ind w:firstLine="567"/>
        <w:jc w:val="both"/>
        <w:rPr>
          <w:sz w:val="28"/>
          <w:szCs w:val="28"/>
        </w:rPr>
      </w:pPr>
    </w:p>
    <w:p w14:paraId="4C41B9CD" w14:textId="4D929371" w:rsidR="004A6910" w:rsidRPr="00BA10FE" w:rsidRDefault="008C08A9" w:rsidP="00BA10FE">
      <w:pPr>
        <w:pStyle w:val="af6"/>
        <w:spacing w:before="0" w:beforeAutospacing="0" w:after="0" w:afterAutospacing="0"/>
        <w:ind w:firstLine="567"/>
        <w:jc w:val="both"/>
        <w:rPr>
          <w:sz w:val="28"/>
          <w:szCs w:val="28"/>
        </w:rPr>
      </w:pPr>
      <w:r w:rsidRPr="00BA10FE">
        <w:rPr>
          <w:sz w:val="28"/>
          <w:szCs w:val="28"/>
        </w:rPr>
        <w:t>2</w:t>
      </w:r>
      <w:r w:rsidR="004A6910" w:rsidRPr="00BA10FE">
        <w:rPr>
          <w:sz w:val="28"/>
          <w:szCs w:val="28"/>
        </w:rPr>
        <w:t>) копії легалізованої або засвідченої шляхом проставлення апостиля довіреності на ім</w:t>
      </w:r>
      <w:r w:rsidR="00252BAF" w:rsidRPr="00BA10FE">
        <w:rPr>
          <w:sz w:val="28"/>
          <w:szCs w:val="28"/>
        </w:rPr>
        <w:t>ʼ</w:t>
      </w:r>
      <w:r w:rsidR="004A6910" w:rsidRPr="00BA10FE">
        <w:rPr>
          <w:sz w:val="28"/>
          <w:szCs w:val="28"/>
        </w:rPr>
        <w:t>я особи, яка має право відкривати рахунок/документа,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особою-нерезидентом такої довіреності на території України подається копія цієї довіреності, засвідчена в установленому законодавством України порядку</w:t>
      </w:r>
      <w:r w:rsidR="00E11F5F" w:rsidRPr="00BA10FE">
        <w:rPr>
          <w:sz w:val="28"/>
          <w:szCs w:val="28"/>
          <w:lang w:val="ru-RU"/>
        </w:rPr>
        <w:t xml:space="preserve"> </w:t>
      </w:r>
      <w:r w:rsidR="00E11F5F" w:rsidRPr="00BA10FE">
        <w:rPr>
          <w:sz w:val="28"/>
          <w:szCs w:val="28"/>
        </w:rPr>
        <w:t>або уповноваженим працівником банку</w:t>
      </w:r>
      <w:r w:rsidR="004A6910" w:rsidRPr="00BA10FE">
        <w:rPr>
          <w:sz w:val="28"/>
          <w:szCs w:val="28"/>
        </w:rPr>
        <w:t>.</w:t>
      </w:r>
    </w:p>
    <w:p w14:paraId="1081BCFA" w14:textId="77777777" w:rsidR="004A6910" w:rsidRPr="00BA10FE" w:rsidRDefault="004A6910" w:rsidP="00BA10FE">
      <w:pPr>
        <w:pStyle w:val="af6"/>
        <w:spacing w:before="0" w:beforeAutospacing="0" w:after="0" w:afterAutospacing="0"/>
        <w:ind w:firstLine="567"/>
        <w:jc w:val="both"/>
        <w:rPr>
          <w:sz w:val="28"/>
          <w:szCs w:val="28"/>
        </w:rPr>
      </w:pPr>
    </w:p>
    <w:p w14:paraId="5C3B6B94" w14:textId="77777777" w:rsidR="004A6910" w:rsidRPr="00BA10FE" w:rsidRDefault="004800CF" w:rsidP="00BA10FE">
      <w:pPr>
        <w:pStyle w:val="af6"/>
        <w:spacing w:before="0" w:beforeAutospacing="0" w:after="0" w:afterAutospacing="0"/>
        <w:ind w:firstLine="567"/>
        <w:jc w:val="both"/>
        <w:rPr>
          <w:rFonts w:eastAsia="Times New Roman"/>
          <w:sz w:val="28"/>
          <w:szCs w:val="28"/>
          <w:lang w:eastAsia="ru-RU"/>
        </w:rPr>
      </w:pPr>
      <w:r w:rsidRPr="00BA10FE">
        <w:rPr>
          <w:sz w:val="28"/>
          <w:szCs w:val="28"/>
        </w:rPr>
        <w:t>35</w:t>
      </w:r>
      <w:r w:rsidR="004A6910" w:rsidRPr="00BA10FE">
        <w:rPr>
          <w:sz w:val="28"/>
          <w:szCs w:val="28"/>
        </w:rPr>
        <w:t xml:space="preserve">. </w:t>
      </w:r>
      <w:r w:rsidR="004A6910" w:rsidRPr="00BA10FE">
        <w:rPr>
          <w:rFonts w:eastAsia="Times New Roman"/>
          <w:sz w:val="28"/>
          <w:szCs w:val="28"/>
          <w:lang w:eastAsia="ru-RU"/>
        </w:rPr>
        <w:t xml:space="preserve">Банк відкриває поточний рахунок іноземному дипломатичному, консульському, торговельному, іншому офіційному представництву, що </w:t>
      </w:r>
      <w:r w:rsidR="00623C16" w:rsidRPr="00BA10FE">
        <w:rPr>
          <w:sz w:val="28"/>
          <w:szCs w:val="28"/>
        </w:rPr>
        <w:t>мають імунітет і дипломатичні привілеї</w:t>
      </w:r>
      <w:r w:rsidR="00702C32" w:rsidRPr="00BA10FE">
        <w:rPr>
          <w:rFonts w:eastAsia="Times New Roman"/>
          <w:sz w:val="28"/>
          <w:szCs w:val="28"/>
          <w:lang w:eastAsia="ru-RU"/>
        </w:rPr>
        <w:t>,</w:t>
      </w:r>
      <w:r w:rsidR="0019490F" w:rsidRPr="00BA10FE">
        <w:rPr>
          <w:rFonts w:eastAsia="Times New Roman"/>
          <w:sz w:val="28"/>
          <w:szCs w:val="28"/>
          <w:lang w:eastAsia="ru-RU"/>
        </w:rPr>
        <w:t xml:space="preserve"> у порядку, </w:t>
      </w:r>
      <w:r w:rsidR="00536C24" w:rsidRPr="00BA10FE">
        <w:rPr>
          <w:rFonts w:eastAsia="Times New Roman"/>
          <w:sz w:val="28"/>
          <w:szCs w:val="28"/>
          <w:lang w:eastAsia="ru-RU"/>
        </w:rPr>
        <w:t>визн</w:t>
      </w:r>
      <w:r w:rsidR="00065054" w:rsidRPr="00BA10FE">
        <w:rPr>
          <w:rFonts w:eastAsia="Times New Roman"/>
          <w:sz w:val="28"/>
          <w:szCs w:val="28"/>
          <w:lang w:eastAsia="ru-RU"/>
        </w:rPr>
        <w:t>аченому</w:t>
      </w:r>
      <w:r w:rsidR="0019490F" w:rsidRPr="00BA10FE">
        <w:rPr>
          <w:rFonts w:eastAsia="Times New Roman"/>
          <w:sz w:val="28"/>
          <w:szCs w:val="28"/>
          <w:lang w:eastAsia="ru-RU"/>
        </w:rPr>
        <w:t xml:space="preserve"> </w:t>
      </w:r>
      <w:r w:rsidR="00536C24" w:rsidRPr="00BA10FE">
        <w:rPr>
          <w:rFonts w:eastAsia="Times New Roman"/>
          <w:sz w:val="28"/>
          <w:szCs w:val="28"/>
          <w:lang w:eastAsia="ru-RU"/>
        </w:rPr>
        <w:t xml:space="preserve">в </w:t>
      </w:r>
      <w:r w:rsidR="0019490F" w:rsidRPr="00BA10FE">
        <w:rPr>
          <w:rFonts w:eastAsia="Times New Roman"/>
          <w:sz w:val="28"/>
          <w:szCs w:val="28"/>
          <w:lang w:eastAsia="ru-RU"/>
        </w:rPr>
        <w:t>пункт</w:t>
      </w:r>
      <w:r w:rsidR="00536C24" w:rsidRPr="00BA10FE">
        <w:rPr>
          <w:rFonts w:eastAsia="Times New Roman"/>
          <w:sz w:val="28"/>
          <w:szCs w:val="28"/>
          <w:lang w:eastAsia="ru-RU"/>
        </w:rPr>
        <w:t>і</w:t>
      </w:r>
      <w:r w:rsidR="0019490F" w:rsidRPr="00BA10FE">
        <w:rPr>
          <w:rFonts w:eastAsia="Times New Roman"/>
          <w:sz w:val="28"/>
          <w:szCs w:val="28"/>
          <w:lang w:eastAsia="ru-RU"/>
        </w:rPr>
        <w:t xml:space="preserve"> 3</w:t>
      </w:r>
      <w:r w:rsidRPr="00BA10FE">
        <w:rPr>
          <w:rFonts w:eastAsia="Times New Roman"/>
          <w:sz w:val="28"/>
          <w:szCs w:val="28"/>
          <w:lang w:eastAsia="ru-RU"/>
        </w:rPr>
        <w:t>1</w:t>
      </w:r>
      <w:r w:rsidR="0019490F" w:rsidRPr="00BA10FE">
        <w:rPr>
          <w:rFonts w:eastAsia="Times New Roman"/>
          <w:sz w:val="28"/>
          <w:szCs w:val="28"/>
          <w:lang w:eastAsia="ru-RU"/>
        </w:rPr>
        <w:t xml:space="preserve"> розділу ІІ цієї Інструкції</w:t>
      </w:r>
      <w:r w:rsidR="004A6910" w:rsidRPr="00BA10FE">
        <w:rPr>
          <w:rFonts w:eastAsia="Times New Roman"/>
          <w:sz w:val="28"/>
          <w:szCs w:val="28"/>
          <w:lang w:eastAsia="ru-RU"/>
        </w:rPr>
        <w:t>.</w:t>
      </w:r>
    </w:p>
    <w:p w14:paraId="6E9B05C6" w14:textId="175390F9" w:rsidR="004A6910" w:rsidRPr="00BA10FE" w:rsidRDefault="004A6910" w:rsidP="00BA10FE">
      <w:pPr>
        <w:pStyle w:val="af6"/>
        <w:spacing w:before="0" w:beforeAutospacing="0" w:after="0" w:afterAutospacing="0"/>
        <w:ind w:firstLine="567"/>
        <w:jc w:val="both"/>
        <w:rPr>
          <w:sz w:val="28"/>
          <w:szCs w:val="28"/>
        </w:rPr>
      </w:pPr>
      <w:r w:rsidRPr="00BA10FE">
        <w:rPr>
          <w:rFonts w:eastAsia="Times New Roman"/>
          <w:sz w:val="28"/>
          <w:szCs w:val="28"/>
        </w:rPr>
        <w:t xml:space="preserve">Представництво, яке використовує найману працю і відповідно до законодавства України є платником єдиного внеску, додатково </w:t>
      </w:r>
      <w:r w:rsidR="00083AE6">
        <w:rPr>
          <w:rFonts w:eastAsia="Times New Roman"/>
          <w:sz w:val="28"/>
          <w:szCs w:val="28"/>
        </w:rPr>
        <w:t>повинно</w:t>
      </w:r>
      <w:r w:rsidR="00083AE6" w:rsidRPr="00BA10FE">
        <w:rPr>
          <w:rFonts w:eastAsia="Times New Roman"/>
          <w:sz w:val="28"/>
          <w:szCs w:val="28"/>
        </w:rPr>
        <w:t xml:space="preserve"> </w:t>
      </w:r>
      <w:r w:rsidRPr="00BA10FE">
        <w:rPr>
          <w:rFonts w:eastAsia="Times New Roman"/>
          <w:sz w:val="28"/>
          <w:szCs w:val="28"/>
        </w:rPr>
        <w:t>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w:t>
      </w:r>
      <w:r w:rsidR="00EF461B">
        <w:rPr>
          <w:rFonts w:eastAsia="Times New Roman"/>
          <w:sz w:val="28"/>
          <w:szCs w:val="28"/>
        </w:rPr>
        <w:t>ої</w:t>
      </w:r>
      <w:r w:rsidRPr="00BA10FE">
        <w:rPr>
          <w:rFonts w:eastAsia="Times New Roman"/>
          <w:sz w:val="28"/>
          <w:szCs w:val="28"/>
        </w:rPr>
        <w:t xml:space="preserve"> прац</w:t>
      </w:r>
      <w:r w:rsidR="00EF461B">
        <w:rPr>
          <w:rFonts w:eastAsia="Times New Roman"/>
          <w:sz w:val="28"/>
          <w:szCs w:val="28"/>
        </w:rPr>
        <w:t>і</w:t>
      </w:r>
      <w:r w:rsidRPr="00BA10FE">
        <w:rPr>
          <w:rFonts w:eastAsia="Times New Roman"/>
          <w:sz w:val="28"/>
          <w:szCs w:val="28"/>
        </w:rPr>
        <w:t xml:space="preserve"> і не є платником єдиного внеску, клієнт зобовʼязаний зазначити в заяві про відкриття поточного рахунку в </w:t>
      </w:r>
      <w:r w:rsidR="007E0DA5" w:rsidRPr="00BA10FE">
        <w:rPr>
          <w:rFonts w:eastAsia="Times New Roman"/>
          <w:sz w:val="28"/>
          <w:szCs w:val="28"/>
        </w:rPr>
        <w:t xml:space="preserve">реквізиті </w:t>
      </w:r>
      <w:r w:rsidRPr="00BA10FE">
        <w:rPr>
          <w:rFonts w:eastAsia="Times New Roman"/>
          <w:sz w:val="28"/>
          <w:szCs w:val="28"/>
        </w:rPr>
        <w:t>“Додаткова інформація”</w:t>
      </w:r>
      <w:r w:rsidRPr="00BA10FE">
        <w:rPr>
          <w:sz w:val="28"/>
          <w:szCs w:val="28"/>
        </w:rPr>
        <w:t>.</w:t>
      </w:r>
    </w:p>
    <w:p w14:paraId="4C39642E" w14:textId="77777777" w:rsidR="004A6910" w:rsidRPr="00BA10FE" w:rsidRDefault="004A6910" w:rsidP="00BA10FE">
      <w:pPr>
        <w:pStyle w:val="af6"/>
        <w:spacing w:before="0" w:beforeAutospacing="0" w:after="0" w:afterAutospacing="0"/>
        <w:ind w:firstLine="567"/>
        <w:jc w:val="right"/>
        <w:rPr>
          <w:i/>
          <w:sz w:val="28"/>
          <w:szCs w:val="28"/>
        </w:rPr>
      </w:pPr>
      <w:r w:rsidRPr="00BA10FE">
        <w:rPr>
          <w:i/>
          <w:sz w:val="28"/>
          <w:szCs w:val="28"/>
        </w:rPr>
        <w:t xml:space="preserve"> </w:t>
      </w:r>
    </w:p>
    <w:p w14:paraId="50C51E3D" w14:textId="68F21AC7" w:rsidR="004A6910" w:rsidRPr="00BA10FE" w:rsidRDefault="004800CF" w:rsidP="00BA10FE">
      <w:pPr>
        <w:pStyle w:val="af6"/>
        <w:spacing w:before="0" w:beforeAutospacing="0" w:after="0" w:afterAutospacing="0"/>
        <w:ind w:firstLine="567"/>
        <w:jc w:val="both"/>
        <w:rPr>
          <w:sz w:val="28"/>
          <w:szCs w:val="28"/>
        </w:rPr>
      </w:pPr>
      <w:r w:rsidRPr="00BA10FE">
        <w:rPr>
          <w:sz w:val="28"/>
          <w:szCs w:val="28"/>
        </w:rPr>
        <w:t>36</w:t>
      </w:r>
      <w:r w:rsidR="004A6910" w:rsidRPr="00BA10FE">
        <w:rPr>
          <w:sz w:val="28"/>
          <w:szCs w:val="28"/>
        </w:rPr>
        <w:t>. Банк відкриває поточний рахунок представництву юридичної особи</w:t>
      </w:r>
      <w:r w:rsidR="003A0F1A">
        <w:rPr>
          <w:sz w:val="28"/>
          <w:szCs w:val="28"/>
        </w:rPr>
        <w:t>-</w:t>
      </w:r>
      <w:r w:rsidR="004A6910" w:rsidRPr="00BA10FE">
        <w:rPr>
          <w:sz w:val="28"/>
          <w:szCs w:val="28"/>
        </w:rPr>
        <w:t>нерезидента, яке не з</w:t>
      </w:r>
      <w:r w:rsidR="00252BAF" w:rsidRPr="00BA10FE">
        <w:rPr>
          <w:sz w:val="28"/>
          <w:szCs w:val="28"/>
        </w:rPr>
        <w:t>дійснює</w:t>
      </w:r>
      <w:r w:rsidR="004A6910" w:rsidRPr="00BA10FE">
        <w:rPr>
          <w:sz w:val="28"/>
          <w:szCs w:val="28"/>
        </w:rPr>
        <w:t xml:space="preserve"> підприємницьк</w:t>
      </w:r>
      <w:r w:rsidR="00EF461B">
        <w:rPr>
          <w:sz w:val="28"/>
          <w:szCs w:val="28"/>
        </w:rPr>
        <w:t>ої</w:t>
      </w:r>
      <w:r w:rsidR="004A6910" w:rsidRPr="00BA10FE">
        <w:rPr>
          <w:sz w:val="28"/>
          <w:szCs w:val="28"/>
        </w:rPr>
        <w:t xml:space="preserve"> діяльн</w:t>
      </w:r>
      <w:r w:rsidR="00EF461B">
        <w:rPr>
          <w:sz w:val="28"/>
          <w:szCs w:val="28"/>
        </w:rPr>
        <w:t>ості</w:t>
      </w:r>
      <w:r w:rsidR="004A6910" w:rsidRPr="00BA10FE">
        <w:rPr>
          <w:sz w:val="28"/>
          <w:szCs w:val="28"/>
        </w:rPr>
        <w:t xml:space="preserve"> на території України та не має рахунку в цьому банку, на підставі таких документів:</w:t>
      </w:r>
    </w:p>
    <w:p w14:paraId="3525E8B8" w14:textId="77777777" w:rsidR="004A6910" w:rsidRPr="00BA10FE" w:rsidRDefault="004A6910" w:rsidP="00BA10FE">
      <w:pPr>
        <w:pStyle w:val="af6"/>
        <w:spacing w:before="0" w:beforeAutospacing="0" w:after="0" w:afterAutospacing="0"/>
        <w:ind w:firstLine="567"/>
        <w:jc w:val="both"/>
        <w:rPr>
          <w:sz w:val="28"/>
          <w:szCs w:val="28"/>
        </w:rPr>
      </w:pPr>
    </w:p>
    <w:p w14:paraId="0A5DBD87" w14:textId="0134B9C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w:t>
      </w:r>
    </w:p>
    <w:p w14:paraId="493C9FFC" w14:textId="77777777" w:rsidR="004A6910" w:rsidRPr="00BA10FE" w:rsidRDefault="004A6910" w:rsidP="00BA10FE">
      <w:pPr>
        <w:pStyle w:val="af6"/>
        <w:spacing w:before="0" w:beforeAutospacing="0" w:after="0" w:afterAutospacing="0"/>
        <w:ind w:firstLine="567"/>
        <w:jc w:val="both"/>
        <w:rPr>
          <w:sz w:val="28"/>
          <w:szCs w:val="28"/>
        </w:rPr>
      </w:pPr>
    </w:p>
    <w:p w14:paraId="35D26C60" w14:textId="08C3D1A1" w:rsidR="004A6910" w:rsidRPr="00BA10FE" w:rsidRDefault="0019490F" w:rsidP="00BA10FE">
      <w:pPr>
        <w:pStyle w:val="af6"/>
        <w:spacing w:before="0" w:beforeAutospacing="0" w:after="0" w:afterAutospacing="0"/>
        <w:ind w:firstLine="567"/>
        <w:jc w:val="both"/>
        <w:rPr>
          <w:sz w:val="28"/>
          <w:szCs w:val="28"/>
        </w:rPr>
      </w:pPr>
      <w:r w:rsidRPr="00BA10FE">
        <w:rPr>
          <w:sz w:val="28"/>
          <w:szCs w:val="28"/>
        </w:rPr>
        <w:t>2</w:t>
      </w:r>
      <w:r w:rsidR="004A6910" w:rsidRPr="00BA10FE">
        <w:rPr>
          <w:sz w:val="28"/>
          <w:szCs w:val="28"/>
        </w:rPr>
        <w:t>) копії свідоцтва про реєстрацію представництва юридичної особи</w:t>
      </w:r>
      <w:r w:rsidR="003A0F1A">
        <w:rPr>
          <w:sz w:val="28"/>
          <w:szCs w:val="28"/>
        </w:rPr>
        <w:t>-</w:t>
      </w:r>
      <w:r w:rsidR="004A6910" w:rsidRPr="00BA10FE">
        <w:rPr>
          <w:sz w:val="28"/>
          <w:szCs w:val="28"/>
        </w:rPr>
        <w:t>нерезидента в уповноваженому органі виконавчої влади України. Відокремлений підрозділ іноземної неурядової організації, представництва, філії іноземної благодійної організації так</w:t>
      </w:r>
      <w:r w:rsidR="00EF461B">
        <w:rPr>
          <w:sz w:val="28"/>
          <w:szCs w:val="28"/>
        </w:rPr>
        <w:t>ого</w:t>
      </w:r>
      <w:r w:rsidR="004A6910" w:rsidRPr="00BA10FE">
        <w:rPr>
          <w:sz w:val="28"/>
          <w:szCs w:val="28"/>
        </w:rPr>
        <w:t xml:space="preserve"> документ</w:t>
      </w:r>
      <w:r w:rsidR="00EF461B">
        <w:rPr>
          <w:sz w:val="28"/>
          <w:szCs w:val="28"/>
        </w:rPr>
        <w:t>а</w:t>
      </w:r>
      <w:r w:rsidR="004A6910" w:rsidRPr="00BA10FE">
        <w:rPr>
          <w:sz w:val="28"/>
          <w:szCs w:val="28"/>
        </w:rPr>
        <w:t xml:space="preserve">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w:t>
      </w:r>
      <w:r w:rsidR="00FB07DC" w:rsidRPr="00BA10FE">
        <w:rPr>
          <w:sz w:val="28"/>
          <w:szCs w:val="28"/>
        </w:rPr>
        <w:t xml:space="preserve"> юридичних осіб, фізичних осіб-підприємців та громадських формувань (далі – Єдиний державний реєстр)</w:t>
      </w:r>
      <w:r w:rsidR="00DF59F3" w:rsidRPr="00BA10FE">
        <w:rPr>
          <w:sz w:val="28"/>
          <w:szCs w:val="28"/>
        </w:rPr>
        <w:t>;</w:t>
      </w:r>
    </w:p>
    <w:p w14:paraId="649472F1" w14:textId="77777777" w:rsidR="004A6910" w:rsidRPr="00BA10FE" w:rsidRDefault="004A6910" w:rsidP="00BA10FE">
      <w:pPr>
        <w:pStyle w:val="af6"/>
        <w:spacing w:before="0" w:beforeAutospacing="0" w:after="0" w:afterAutospacing="0"/>
        <w:ind w:firstLine="567"/>
        <w:jc w:val="both"/>
        <w:rPr>
          <w:sz w:val="28"/>
          <w:szCs w:val="28"/>
        </w:rPr>
      </w:pPr>
    </w:p>
    <w:p w14:paraId="2E0A801D" w14:textId="77777777" w:rsidR="004A6910" w:rsidRPr="00BA10FE" w:rsidRDefault="0019490F" w:rsidP="00BA10FE">
      <w:pPr>
        <w:pStyle w:val="af6"/>
        <w:spacing w:before="0" w:beforeAutospacing="0" w:after="0" w:afterAutospacing="0"/>
        <w:ind w:firstLine="567"/>
        <w:jc w:val="both"/>
        <w:rPr>
          <w:sz w:val="28"/>
          <w:szCs w:val="28"/>
        </w:rPr>
      </w:pPr>
      <w:r w:rsidRPr="00BA10FE">
        <w:rPr>
          <w:sz w:val="28"/>
          <w:szCs w:val="28"/>
        </w:rPr>
        <w:t>3</w:t>
      </w:r>
      <w:r w:rsidR="004A6910" w:rsidRPr="00BA10FE">
        <w:rPr>
          <w:sz w:val="28"/>
          <w:szCs w:val="28"/>
        </w:rPr>
        <w:t>) 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p>
    <w:p w14:paraId="63E195F9" w14:textId="42E5D442"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Представництво юридичної особи</w:t>
      </w:r>
      <w:r w:rsidR="003A0F1A">
        <w:rPr>
          <w:sz w:val="28"/>
          <w:szCs w:val="28"/>
        </w:rPr>
        <w:t>-</w:t>
      </w:r>
      <w:r w:rsidRPr="00BA10FE">
        <w:rPr>
          <w:sz w:val="28"/>
          <w:szCs w:val="28"/>
        </w:rPr>
        <w:t>нерезидента, яке використовує найману працю і відповідно до законодавства України є платником єдиного внеску, додатково до документів</w:t>
      </w:r>
      <w:r w:rsidR="00DF59F3" w:rsidRPr="00BA10FE">
        <w:rPr>
          <w:sz w:val="28"/>
          <w:szCs w:val="28"/>
        </w:rPr>
        <w:t xml:space="preserve">, зазначених в підпунктах </w:t>
      </w:r>
      <w:r w:rsidR="008371CF" w:rsidRPr="00BA10FE">
        <w:rPr>
          <w:sz w:val="28"/>
          <w:szCs w:val="28"/>
        </w:rPr>
        <w:t>1</w:t>
      </w:r>
      <w:r w:rsidR="001D1692">
        <w:rPr>
          <w:sz w:val="28"/>
          <w:szCs w:val="28"/>
        </w:rPr>
        <w:t>–</w:t>
      </w:r>
      <w:r w:rsidR="008371CF" w:rsidRPr="00BA10FE">
        <w:rPr>
          <w:sz w:val="28"/>
          <w:szCs w:val="28"/>
        </w:rPr>
        <w:t>3 пункту 36 розділу ІІ цієї Інструкції</w:t>
      </w:r>
      <w:r w:rsidR="003C3255" w:rsidRPr="00BA10FE">
        <w:rPr>
          <w:sz w:val="28"/>
          <w:szCs w:val="28"/>
        </w:rPr>
        <w:t>,</w:t>
      </w:r>
      <w:r w:rsidRPr="00BA10FE">
        <w:rPr>
          <w:sz w:val="28"/>
          <w:szCs w:val="28"/>
        </w:rPr>
        <w:t xml:space="preserve"> </w:t>
      </w:r>
      <w:r w:rsidR="00083AE6">
        <w:rPr>
          <w:sz w:val="28"/>
          <w:szCs w:val="28"/>
        </w:rPr>
        <w:t>повинно</w:t>
      </w:r>
      <w:r w:rsidR="00083AE6" w:rsidRPr="00BA10FE">
        <w:rPr>
          <w:sz w:val="28"/>
          <w:szCs w:val="28"/>
        </w:rPr>
        <w:t xml:space="preserve"> </w:t>
      </w:r>
      <w:r w:rsidRPr="00BA10FE">
        <w:rPr>
          <w:sz w:val="28"/>
          <w:szCs w:val="28"/>
        </w:rPr>
        <w:t>подати копію документа, що підтверджує взяття представництва юридичної особи-нерезидента на облік у відповідному контролюючому органі як платника єдиного внеску.</w:t>
      </w:r>
      <w:r w:rsidR="00E55284" w:rsidRPr="00BA10FE">
        <w:rPr>
          <w:sz w:val="28"/>
          <w:szCs w:val="28"/>
        </w:rPr>
        <w:t xml:space="preserve"> </w:t>
      </w:r>
      <w:r w:rsidRPr="00BA10FE">
        <w:rPr>
          <w:sz w:val="28"/>
          <w:szCs w:val="28"/>
        </w:rPr>
        <w:t>Інформацію про те, що представництво юридичної особи-нерезидента не використовує найман</w:t>
      </w:r>
      <w:r w:rsidR="00D70FEE">
        <w:rPr>
          <w:sz w:val="28"/>
          <w:szCs w:val="28"/>
        </w:rPr>
        <w:t>ої</w:t>
      </w:r>
      <w:r w:rsidRPr="00BA10FE">
        <w:rPr>
          <w:sz w:val="28"/>
          <w:szCs w:val="28"/>
        </w:rPr>
        <w:t xml:space="preserve"> прац</w:t>
      </w:r>
      <w:r w:rsidR="00D70FEE">
        <w:rPr>
          <w:sz w:val="28"/>
          <w:szCs w:val="28"/>
        </w:rPr>
        <w:t>і</w:t>
      </w:r>
      <w:r w:rsidRPr="00BA10FE">
        <w:rPr>
          <w:sz w:val="28"/>
          <w:szCs w:val="28"/>
        </w:rPr>
        <w:t xml:space="preserve"> і не є платником єдиного внеску, клієнт обов</w:t>
      </w:r>
      <w:r w:rsidR="00D70FEE">
        <w:rPr>
          <w:sz w:val="28"/>
          <w:szCs w:val="28"/>
        </w:rPr>
        <w:t>’</w:t>
      </w:r>
      <w:r w:rsidRPr="00BA10FE">
        <w:rPr>
          <w:sz w:val="28"/>
          <w:szCs w:val="28"/>
        </w:rPr>
        <w:t xml:space="preserve">язково зазначає в заяві про відкриття поточного рахунку в </w:t>
      </w:r>
      <w:r w:rsidR="007E0DA5" w:rsidRPr="00BA10FE">
        <w:rPr>
          <w:sz w:val="28"/>
          <w:szCs w:val="28"/>
        </w:rPr>
        <w:t>реквізиті</w:t>
      </w:r>
      <w:r w:rsidRPr="00BA10FE">
        <w:rPr>
          <w:sz w:val="28"/>
          <w:szCs w:val="28"/>
        </w:rPr>
        <w:t xml:space="preserve"> </w:t>
      </w:r>
      <w:r w:rsidR="00D87C26" w:rsidRPr="00D70FEE">
        <w:rPr>
          <w:sz w:val="28"/>
          <w:szCs w:val="28"/>
        </w:rPr>
        <w:t>“</w:t>
      </w:r>
      <w:r w:rsidRPr="00BA10FE">
        <w:rPr>
          <w:sz w:val="28"/>
          <w:szCs w:val="28"/>
        </w:rPr>
        <w:t>Додаткова інформація</w:t>
      </w:r>
      <w:r w:rsidR="00D87C26" w:rsidRPr="00D70FEE">
        <w:rPr>
          <w:sz w:val="28"/>
          <w:szCs w:val="28"/>
        </w:rPr>
        <w:t>”</w:t>
      </w:r>
      <w:r w:rsidRPr="00BA10FE">
        <w:rPr>
          <w:sz w:val="28"/>
          <w:szCs w:val="28"/>
        </w:rPr>
        <w:t>.</w:t>
      </w:r>
    </w:p>
    <w:p w14:paraId="60436F8F" w14:textId="77777777" w:rsidR="008C1345" w:rsidRPr="00BA10FE" w:rsidRDefault="008C1345" w:rsidP="00BA10FE">
      <w:pPr>
        <w:pStyle w:val="af6"/>
        <w:spacing w:before="0" w:beforeAutospacing="0" w:after="0" w:afterAutospacing="0"/>
        <w:ind w:firstLine="567"/>
        <w:jc w:val="both"/>
        <w:rPr>
          <w:sz w:val="28"/>
          <w:szCs w:val="28"/>
        </w:rPr>
      </w:pPr>
    </w:p>
    <w:p w14:paraId="161BB5B1" w14:textId="799C2C4F" w:rsidR="008C1345" w:rsidRPr="00BA10FE" w:rsidRDefault="004800CF" w:rsidP="00BA10FE">
      <w:pPr>
        <w:pStyle w:val="af6"/>
        <w:spacing w:before="0" w:beforeAutospacing="0" w:after="0" w:afterAutospacing="0"/>
        <w:ind w:firstLine="567"/>
        <w:jc w:val="both"/>
        <w:rPr>
          <w:sz w:val="28"/>
          <w:szCs w:val="28"/>
        </w:rPr>
      </w:pPr>
      <w:r w:rsidRPr="00BA10FE">
        <w:rPr>
          <w:sz w:val="28"/>
          <w:szCs w:val="28"/>
        </w:rPr>
        <w:t>37</w:t>
      </w:r>
      <w:r w:rsidR="008C1345" w:rsidRPr="00BA10FE">
        <w:rPr>
          <w:sz w:val="28"/>
          <w:szCs w:val="28"/>
        </w:rPr>
        <w:t>. Банк відкриває поточний рахунок відокремленому підрозділу юридичної особи</w:t>
      </w:r>
      <w:r w:rsidR="00D70FEE">
        <w:rPr>
          <w:sz w:val="28"/>
          <w:szCs w:val="28"/>
        </w:rPr>
        <w:t>-</w:t>
      </w:r>
      <w:r w:rsidR="008C1345" w:rsidRPr="00BA10FE">
        <w:rPr>
          <w:sz w:val="28"/>
          <w:szCs w:val="28"/>
        </w:rPr>
        <w:t>нерезидента на підставі таких документів:</w:t>
      </w:r>
    </w:p>
    <w:p w14:paraId="4015FAA1" w14:textId="77777777" w:rsidR="008C1345" w:rsidRPr="00BA10FE" w:rsidRDefault="008C1345" w:rsidP="00BA10FE">
      <w:pPr>
        <w:pStyle w:val="af6"/>
        <w:spacing w:before="0" w:beforeAutospacing="0" w:after="0" w:afterAutospacing="0"/>
        <w:ind w:firstLine="567"/>
        <w:jc w:val="both"/>
        <w:rPr>
          <w:sz w:val="28"/>
          <w:szCs w:val="28"/>
        </w:rPr>
      </w:pPr>
    </w:p>
    <w:p w14:paraId="263CB63A" w14:textId="40DFA4F9" w:rsidR="008C1345" w:rsidRPr="00BA10FE" w:rsidRDefault="008C1345" w:rsidP="00BA10FE">
      <w:pPr>
        <w:pStyle w:val="af6"/>
        <w:spacing w:before="0" w:beforeAutospacing="0" w:after="0" w:afterAutospacing="0"/>
        <w:ind w:firstLine="567"/>
        <w:jc w:val="both"/>
        <w:rPr>
          <w:sz w:val="28"/>
          <w:szCs w:val="28"/>
        </w:rPr>
      </w:pPr>
      <w:r w:rsidRPr="00BA10FE">
        <w:rPr>
          <w:sz w:val="28"/>
          <w:szCs w:val="28"/>
        </w:rPr>
        <w:t>1) клопотання юридичної особи-нерезидента про відкриття відокремленому підрозділу поточного рахунку;</w:t>
      </w:r>
    </w:p>
    <w:p w14:paraId="02278A58" w14:textId="77777777" w:rsidR="008C1345" w:rsidRPr="00BA10FE" w:rsidRDefault="008C1345" w:rsidP="00BA10FE">
      <w:pPr>
        <w:pStyle w:val="af6"/>
        <w:spacing w:before="0" w:beforeAutospacing="0" w:after="0" w:afterAutospacing="0"/>
        <w:ind w:firstLine="567"/>
        <w:jc w:val="both"/>
        <w:rPr>
          <w:sz w:val="28"/>
          <w:szCs w:val="28"/>
        </w:rPr>
      </w:pPr>
    </w:p>
    <w:p w14:paraId="41F2F915" w14:textId="5305D176" w:rsidR="008C1345" w:rsidRPr="00BA10FE" w:rsidRDefault="008C1345" w:rsidP="00BA10FE">
      <w:pPr>
        <w:pStyle w:val="af6"/>
        <w:spacing w:before="0" w:beforeAutospacing="0" w:after="0" w:afterAutospacing="0"/>
        <w:ind w:firstLine="567"/>
        <w:jc w:val="both"/>
        <w:rPr>
          <w:sz w:val="28"/>
          <w:szCs w:val="28"/>
        </w:rPr>
      </w:pPr>
      <w:r w:rsidRPr="00BA10FE">
        <w:rPr>
          <w:sz w:val="28"/>
          <w:szCs w:val="28"/>
        </w:rPr>
        <w:t>2)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 якій належить відокремлений підрозділ/документа,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w:t>
      </w:r>
    </w:p>
    <w:p w14:paraId="214A6D6E" w14:textId="77777777" w:rsidR="008C1345" w:rsidRPr="00BA10FE" w:rsidRDefault="008C1345" w:rsidP="00BA10FE">
      <w:pPr>
        <w:pStyle w:val="af6"/>
        <w:spacing w:before="0" w:beforeAutospacing="0" w:after="0" w:afterAutospacing="0"/>
        <w:ind w:firstLine="567"/>
        <w:jc w:val="both"/>
        <w:rPr>
          <w:sz w:val="28"/>
          <w:szCs w:val="28"/>
        </w:rPr>
      </w:pPr>
    </w:p>
    <w:p w14:paraId="3F54D46D" w14:textId="77777777" w:rsidR="008C1345" w:rsidRPr="00BA10FE" w:rsidRDefault="0019490F" w:rsidP="00BA10FE">
      <w:pPr>
        <w:pStyle w:val="af6"/>
        <w:spacing w:before="0" w:beforeAutospacing="0" w:after="0" w:afterAutospacing="0"/>
        <w:ind w:firstLine="567"/>
        <w:jc w:val="both"/>
        <w:rPr>
          <w:sz w:val="28"/>
          <w:szCs w:val="28"/>
        </w:rPr>
      </w:pPr>
      <w:r w:rsidRPr="00BA10FE">
        <w:rPr>
          <w:sz w:val="28"/>
          <w:szCs w:val="28"/>
        </w:rPr>
        <w:t>3</w:t>
      </w:r>
      <w:r w:rsidR="008C1345" w:rsidRPr="00BA10FE">
        <w:rPr>
          <w:sz w:val="28"/>
          <w:szCs w:val="28"/>
        </w:rPr>
        <w:t>) 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w:t>
      </w:r>
    </w:p>
    <w:p w14:paraId="34662DAB" w14:textId="5A85FBFB" w:rsidR="008C1345" w:rsidRPr="00BA10FE" w:rsidRDefault="008C1345" w:rsidP="00BA10FE">
      <w:pPr>
        <w:pStyle w:val="af6"/>
        <w:spacing w:before="0" w:beforeAutospacing="0" w:after="0" w:afterAutospacing="0"/>
        <w:ind w:firstLine="567"/>
        <w:jc w:val="both"/>
        <w:rPr>
          <w:sz w:val="28"/>
          <w:szCs w:val="28"/>
        </w:rPr>
      </w:pPr>
      <w:r w:rsidRPr="00BA10FE">
        <w:rPr>
          <w:sz w:val="28"/>
          <w:szCs w:val="28"/>
        </w:rPr>
        <w:t>Відокремлений підрозділ, який використовує найману працю і відповідно до законодавства України є платником єдиного внеску, додатково до документів</w:t>
      </w:r>
      <w:r w:rsidR="004123B1" w:rsidRPr="00BA10FE">
        <w:rPr>
          <w:sz w:val="28"/>
          <w:szCs w:val="28"/>
        </w:rPr>
        <w:t xml:space="preserve">, зазначених </w:t>
      </w:r>
      <w:r w:rsidR="008371CF" w:rsidRPr="00BA10FE">
        <w:rPr>
          <w:sz w:val="28"/>
          <w:szCs w:val="28"/>
        </w:rPr>
        <w:t>у підпунктах 1</w:t>
      </w:r>
      <w:r w:rsidR="002E2FE9">
        <w:rPr>
          <w:sz w:val="28"/>
          <w:szCs w:val="28"/>
        </w:rPr>
        <w:t>–</w:t>
      </w:r>
      <w:r w:rsidR="008371CF" w:rsidRPr="00BA10FE">
        <w:rPr>
          <w:sz w:val="28"/>
          <w:szCs w:val="28"/>
        </w:rPr>
        <w:t>3 пункту 37 розділу ІІ цієї Інструкції</w:t>
      </w:r>
      <w:r w:rsidR="004123B1" w:rsidRPr="00BA10FE">
        <w:rPr>
          <w:sz w:val="28"/>
          <w:szCs w:val="28"/>
        </w:rPr>
        <w:t>,</w:t>
      </w:r>
      <w:r w:rsidRPr="00BA10FE">
        <w:rPr>
          <w:sz w:val="28"/>
          <w:szCs w:val="28"/>
        </w:rPr>
        <w:t xml:space="preserve"> </w:t>
      </w:r>
      <w:r w:rsidR="00083AE6">
        <w:rPr>
          <w:sz w:val="28"/>
          <w:szCs w:val="28"/>
        </w:rPr>
        <w:t>повинен</w:t>
      </w:r>
      <w:r w:rsidR="00083AE6" w:rsidRPr="00BA10FE">
        <w:rPr>
          <w:sz w:val="28"/>
          <w:szCs w:val="28"/>
        </w:rPr>
        <w:t xml:space="preserve"> </w:t>
      </w:r>
      <w:r w:rsidRPr="00BA10FE">
        <w:rPr>
          <w:sz w:val="28"/>
          <w:szCs w:val="28"/>
        </w:rPr>
        <w:t>подати копію документа, що підтверджує взяття відокремленого підрозділу на облік у відповідному контролюючому органі як платника єдиного внеску. Інформацію про те, що відокремлений підрозділ не використовує найман</w:t>
      </w:r>
      <w:r w:rsidR="002E2FE9">
        <w:rPr>
          <w:sz w:val="28"/>
          <w:szCs w:val="28"/>
        </w:rPr>
        <w:t>ої</w:t>
      </w:r>
      <w:r w:rsidRPr="00BA10FE">
        <w:rPr>
          <w:sz w:val="28"/>
          <w:szCs w:val="28"/>
        </w:rPr>
        <w:t xml:space="preserve"> прац</w:t>
      </w:r>
      <w:r w:rsidR="002E2FE9">
        <w:rPr>
          <w:sz w:val="28"/>
          <w:szCs w:val="28"/>
        </w:rPr>
        <w:t>і</w:t>
      </w:r>
      <w:r w:rsidRPr="00BA10FE">
        <w:rPr>
          <w:sz w:val="28"/>
          <w:szCs w:val="28"/>
        </w:rPr>
        <w:t xml:space="preserve"> і не є платником єдиного внеску, клієнт зобов</w:t>
      </w:r>
      <w:r w:rsidR="002E2FE9">
        <w:rPr>
          <w:sz w:val="28"/>
          <w:szCs w:val="28"/>
        </w:rPr>
        <w:t>’</w:t>
      </w:r>
      <w:r w:rsidRPr="00BA10FE">
        <w:rPr>
          <w:sz w:val="28"/>
          <w:szCs w:val="28"/>
        </w:rPr>
        <w:t xml:space="preserve">язаний зазначити в заяві про відкриття поточного рахунку в </w:t>
      </w:r>
      <w:r w:rsidR="007E0DA5" w:rsidRPr="00BA10FE">
        <w:rPr>
          <w:sz w:val="28"/>
          <w:szCs w:val="28"/>
        </w:rPr>
        <w:t xml:space="preserve">реквізиті </w:t>
      </w:r>
      <w:r w:rsidRPr="00BA10FE">
        <w:rPr>
          <w:sz w:val="28"/>
          <w:szCs w:val="28"/>
        </w:rPr>
        <w:t>“Додаткова інформація”.</w:t>
      </w:r>
    </w:p>
    <w:p w14:paraId="4EF2CB51" w14:textId="77777777" w:rsidR="004A6910" w:rsidRPr="00BA10FE" w:rsidRDefault="004A6910" w:rsidP="00BA10FE">
      <w:pPr>
        <w:pStyle w:val="af6"/>
        <w:spacing w:before="0" w:beforeAutospacing="0" w:after="0" w:afterAutospacing="0"/>
        <w:ind w:firstLine="567"/>
        <w:jc w:val="both"/>
        <w:rPr>
          <w:sz w:val="28"/>
          <w:szCs w:val="28"/>
        </w:rPr>
      </w:pPr>
    </w:p>
    <w:p w14:paraId="536EC63B" w14:textId="77777777" w:rsidR="004A6910" w:rsidRPr="00BA10FE" w:rsidRDefault="004800CF" w:rsidP="00BA10FE">
      <w:pPr>
        <w:pStyle w:val="af6"/>
        <w:spacing w:before="0" w:beforeAutospacing="0" w:after="0" w:afterAutospacing="0"/>
        <w:ind w:firstLine="567"/>
        <w:jc w:val="both"/>
        <w:rPr>
          <w:sz w:val="28"/>
          <w:szCs w:val="28"/>
        </w:rPr>
      </w:pPr>
      <w:r w:rsidRPr="00BA10FE">
        <w:rPr>
          <w:sz w:val="28"/>
          <w:szCs w:val="28"/>
        </w:rPr>
        <w:t>38</w:t>
      </w:r>
      <w:r w:rsidR="004A6910" w:rsidRPr="00BA10FE">
        <w:rPr>
          <w:sz w:val="28"/>
          <w:szCs w:val="28"/>
        </w:rPr>
        <w:t>. Банк відкриває поточний рахунок представництву іноземного банку на підставі таких документів:</w:t>
      </w:r>
    </w:p>
    <w:p w14:paraId="5BB79D2C" w14:textId="77777777" w:rsidR="004A6910" w:rsidRPr="00BA10FE" w:rsidRDefault="004A6910" w:rsidP="00BA10FE">
      <w:pPr>
        <w:pStyle w:val="af6"/>
        <w:spacing w:before="0" w:beforeAutospacing="0" w:after="0" w:afterAutospacing="0"/>
        <w:ind w:firstLine="567"/>
        <w:jc w:val="both"/>
        <w:rPr>
          <w:sz w:val="28"/>
          <w:szCs w:val="28"/>
        </w:rPr>
      </w:pPr>
    </w:p>
    <w:p w14:paraId="2E1595B9"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копії легалізованого або засвідченого шляхом проставлення апостиля положення про представництво іноземного банку, засвідченої в установленому законодавством України порядку;</w:t>
      </w:r>
    </w:p>
    <w:p w14:paraId="0D1DB3E6" w14:textId="77777777" w:rsidR="004A6910" w:rsidRPr="00BA10FE" w:rsidRDefault="004A6910" w:rsidP="00BA10FE">
      <w:pPr>
        <w:pStyle w:val="af6"/>
        <w:spacing w:before="0" w:beforeAutospacing="0" w:after="0" w:afterAutospacing="0"/>
        <w:ind w:firstLine="567"/>
        <w:jc w:val="both"/>
        <w:rPr>
          <w:sz w:val="28"/>
          <w:szCs w:val="28"/>
        </w:rPr>
      </w:pPr>
    </w:p>
    <w:p w14:paraId="478B424A" w14:textId="77777777" w:rsidR="004A6910" w:rsidRPr="00BA10FE" w:rsidRDefault="0019490F" w:rsidP="00BA10FE">
      <w:pPr>
        <w:pStyle w:val="af6"/>
        <w:spacing w:before="0" w:beforeAutospacing="0" w:after="0" w:afterAutospacing="0"/>
        <w:ind w:firstLine="567"/>
        <w:jc w:val="both"/>
        <w:rPr>
          <w:sz w:val="28"/>
          <w:szCs w:val="28"/>
        </w:rPr>
      </w:pPr>
      <w:r w:rsidRPr="00BA10FE">
        <w:rPr>
          <w:sz w:val="28"/>
          <w:szCs w:val="28"/>
        </w:rPr>
        <w:t>2</w:t>
      </w:r>
      <w:r w:rsidR="004A6910" w:rsidRPr="00BA10FE">
        <w:rPr>
          <w:sz w:val="28"/>
          <w:szCs w:val="28"/>
        </w:rPr>
        <w:t>) копії легалізованої або засвідченої шляхом проставлення апостиля довіреності на виконання представницьких функцій тією чи іншою особою в Україні, засвідченої в установленому законодавством України порядку.</w:t>
      </w:r>
    </w:p>
    <w:p w14:paraId="447AF284" w14:textId="3364BE3B"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Представництво іноземного банку, яке використовує найману працю і відповідно до законодавства України є платником єдиного внеску, додатково до документів</w:t>
      </w:r>
      <w:r w:rsidR="009C6BA4" w:rsidRPr="00BA10FE">
        <w:rPr>
          <w:sz w:val="28"/>
          <w:szCs w:val="28"/>
        </w:rPr>
        <w:t xml:space="preserve">, зазначених </w:t>
      </w:r>
      <w:r w:rsidR="008371CF" w:rsidRPr="00BA10FE">
        <w:rPr>
          <w:sz w:val="28"/>
          <w:szCs w:val="28"/>
        </w:rPr>
        <w:t>у підпунктах 1, 2 пункту 38 розділу ІІ цієї Інструкції</w:t>
      </w:r>
      <w:r w:rsidR="009C6BA4" w:rsidRPr="00BA10FE">
        <w:rPr>
          <w:sz w:val="28"/>
          <w:szCs w:val="28"/>
        </w:rPr>
        <w:t xml:space="preserve">, </w:t>
      </w:r>
      <w:r w:rsidR="00083AE6">
        <w:rPr>
          <w:sz w:val="28"/>
          <w:szCs w:val="28"/>
        </w:rPr>
        <w:t>повинно</w:t>
      </w:r>
      <w:r w:rsidR="00083AE6" w:rsidRPr="00BA10FE">
        <w:rPr>
          <w:sz w:val="28"/>
          <w:szCs w:val="28"/>
        </w:rPr>
        <w:t xml:space="preserve"> </w:t>
      </w:r>
      <w:r w:rsidRPr="00BA10FE">
        <w:rPr>
          <w:sz w:val="28"/>
          <w:szCs w:val="28"/>
        </w:rPr>
        <w:t>подати копію документа, що підтверджує взяття представництва іноземного банку на облік у відповідному контролюючому органі як платника єдиного внеску.</w:t>
      </w:r>
      <w:r w:rsidR="00E55284" w:rsidRPr="00BA10FE">
        <w:rPr>
          <w:sz w:val="28"/>
          <w:szCs w:val="28"/>
        </w:rPr>
        <w:t xml:space="preserve"> </w:t>
      </w:r>
      <w:r w:rsidRPr="00BA10FE">
        <w:rPr>
          <w:sz w:val="28"/>
          <w:szCs w:val="28"/>
        </w:rPr>
        <w:t>Інформацію про те, що представництво іноземного банку не використовує найман</w:t>
      </w:r>
      <w:r w:rsidR="002E2FE9">
        <w:rPr>
          <w:sz w:val="28"/>
          <w:szCs w:val="28"/>
        </w:rPr>
        <w:t>ої</w:t>
      </w:r>
      <w:r w:rsidRPr="00BA10FE">
        <w:rPr>
          <w:sz w:val="28"/>
          <w:szCs w:val="28"/>
        </w:rPr>
        <w:t xml:space="preserve"> прац</w:t>
      </w:r>
      <w:r w:rsidR="002E2FE9">
        <w:rPr>
          <w:sz w:val="28"/>
          <w:szCs w:val="28"/>
        </w:rPr>
        <w:t>і</w:t>
      </w:r>
      <w:r w:rsidRPr="00BA10FE">
        <w:rPr>
          <w:sz w:val="28"/>
          <w:szCs w:val="28"/>
        </w:rPr>
        <w:t xml:space="preserve"> і не є платником єдиного внеску, клієнт обов</w:t>
      </w:r>
      <w:r w:rsidR="00D87C26" w:rsidRPr="00BA10FE">
        <w:rPr>
          <w:sz w:val="28"/>
          <w:szCs w:val="28"/>
        </w:rPr>
        <w:t>ʼ</w:t>
      </w:r>
      <w:r w:rsidRPr="00BA10FE">
        <w:rPr>
          <w:sz w:val="28"/>
          <w:szCs w:val="28"/>
        </w:rPr>
        <w:t xml:space="preserve">язково зазначає в заяві про відкриття поточного рахунку в </w:t>
      </w:r>
      <w:r w:rsidR="007E0DA5" w:rsidRPr="00BA10FE">
        <w:rPr>
          <w:sz w:val="28"/>
          <w:szCs w:val="28"/>
        </w:rPr>
        <w:t xml:space="preserve">реквізиті </w:t>
      </w:r>
      <w:r w:rsidR="00D87C26" w:rsidRPr="002E2FE9">
        <w:rPr>
          <w:sz w:val="28"/>
          <w:szCs w:val="28"/>
        </w:rPr>
        <w:t>“</w:t>
      </w:r>
      <w:r w:rsidRPr="00BA10FE">
        <w:rPr>
          <w:sz w:val="28"/>
          <w:szCs w:val="28"/>
        </w:rPr>
        <w:t>Додаткова інформація</w:t>
      </w:r>
      <w:r w:rsidR="00D87C26" w:rsidRPr="002E2FE9">
        <w:rPr>
          <w:sz w:val="28"/>
          <w:szCs w:val="28"/>
        </w:rPr>
        <w:t>”</w:t>
      </w:r>
      <w:r w:rsidRPr="00BA10FE">
        <w:rPr>
          <w:sz w:val="28"/>
          <w:szCs w:val="28"/>
        </w:rPr>
        <w:t>.</w:t>
      </w:r>
    </w:p>
    <w:p w14:paraId="3BB67F6E" w14:textId="77777777" w:rsidR="004A6910" w:rsidRPr="00BA10FE" w:rsidRDefault="004A6910" w:rsidP="00BA10FE">
      <w:pPr>
        <w:pStyle w:val="af6"/>
        <w:spacing w:before="0" w:beforeAutospacing="0" w:after="0" w:afterAutospacing="0"/>
        <w:ind w:firstLine="567"/>
        <w:jc w:val="both"/>
        <w:rPr>
          <w:sz w:val="28"/>
          <w:szCs w:val="28"/>
        </w:rPr>
      </w:pPr>
    </w:p>
    <w:p w14:paraId="634371C1" w14:textId="188794F5" w:rsidR="004A6910" w:rsidRPr="00BA10FE" w:rsidRDefault="004800CF" w:rsidP="00BA10FE">
      <w:pPr>
        <w:pStyle w:val="af6"/>
        <w:spacing w:before="0" w:beforeAutospacing="0" w:after="0" w:afterAutospacing="0"/>
        <w:ind w:firstLine="567"/>
        <w:jc w:val="both"/>
        <w:rPr>
          <w:sz w:val="28"/>
          <w:szCs w:val="28"/>
        </w:rPr>
      </w:pPr>
      <w:r w:rsidRPr="00BA10FE">
        <w:rPr>
          <w:sz w:val="28"/>
          <w:szCs w:val="28"/>
        </w:rPr>
        <w:t>39</w:t>
      </w:r>
      <w:r w:rsidR="004A6910" w:rsidRPr="00BA10FE">
        <w:rPr>
          <w:sz w:val="28"/>
          <w:szCs w:val="28"/>
        </w:rPr>
        <w:t xml:space="preserve">. Банк відкриває поточний рахунок організації або установі для впровадження програм та </w:t>
      </w:r>
      <w:r w:rsidR="00806034" w:rsidRPr="00BA10FE">
        <w:rPr>
          <w:sz w:val="28"/>
          <w:szCs w:val="28"/>
        </w:rPr>
        <w:t>про</w:t>
      </w:r>
      <w:r w:rsidR="00806034">
        <w:rPr>
          <w:sz w:val="28"/>
          <w:szCs w:val="28"/>
        </w:rPr>
        <w:t>є</w:t>
      </w:r>
      <w:r w:rsidR="00806034" w:rsidRPr="00BA10FE">
        <w:rPr>
          <w:sz w:val="28"/>
          <w:szCs w:val="28"/>
        </w:rPr>
        <w:t xml:space="preserve">ктів </w:t>
      </w:r>
      <w:r w:rsidR="004A6910" w:rsidRPr="00BA10FE">
        <w:rPr>
          <w:sz w:val="28"/>
          <w:szCs w:val="28"/>
        </w:rPr>
        <w:t>міжнародної технічної допомоги на підставі таких документів:</w:t>
      </w:r>
    </w:p>
    <w:p w14:paraId="2D6FEE4D" w14:textId="77777777" w:rsidR="004A6910" w:rsidRPr="00BA10FE" w:rsidRDefault="004A6910" w:rsidP="00BA10FE">
      <w:pPr>
        <w:pStyle w:val="af6"/>
        <w:spacing w:before="0" w:beforeAutospacing="0" w:after="0" w:afterAutospacing="0"/>
        <w:ind w:firstLine="567"/>
        <w:jc w:val="both"/>
        <w:rPr>
          <w:sz w:val="28"/>
          <w:szCs w:val="28"/>
        </w:rPr>
      </w:pPr>
    </w:p>
    <w:p w14:paraId="3A15DD1C"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p>
    <w:p w14:paraId="73D04C8B" w14:textId="77777777" w:rsidR="004A6910" w:rsidRPr="00BA10FE" w:rsidRDefault="004A6910" w:rsidP="00BA10FE">
      <w:pPr>
        <w:pStyle w:val="af6"/>
        <w:spacing w:before="0" w:beforeAutospacing="0" w:after="0" w:afterAutospacing="0"/>
        <w:ind w:firstLine="567"/>
        <w:jc w:val="both"/>
        <w:rPr>
          <w:sz w:val="28"/>
          <w:szCs w:val="28"/>
        </w:rPr>
      </w:pPr>
    </w:p>
    <w:p w14:paraId="19155461" w14:textId="504C443D" w:rsidR="004A6910" w:rsidRPr="00BA10FE" w:rsidRDefault="0019490F" w:rsidP="00BA10FE">
      <w:pPr>
        <w:pStyle w:val="af6"/>
        <w:spacing w:before="0" w:beforeAutospacing="0" w:after="0" w:afterAutospacing="0"/>
        <w:ind w:firstLine="567"/>
        <w:jc w:val="both"/>
        <w:rPr>
          <w:sz w:val="28"/>
          <w:szCs w:val="28"/>
        </w:rPr>
      </w:pPr>
      <w:r w:rsidRPr="00BA10FE">
        <w:rPr>
          <w:sz w:val="28"/>
          <w:szCs w:val="28"/>
        </w:rPr>
        <w:t>2</w:t>
      </w:r>
      <w:r w:rsidR="004A6910" w:rsidRPr="00BA10FE">
        <w:rPr>
          <w:sz w:val="28"/>
          <w:szCs w:val="28"/>
        </w:rPr>
        <w:t>) копії реєстраційної картки програми або про</w:t>
      </w:r>
      <w:r w:rsidR="00D20C89">
        <w:rPr>
          <w:sz w:val="28"/>
          <w:szCs w:val="28"/>
        </w:rPr>
        <w:t>є</w:t>
      </w:r>
      <w:r w:rsidR="004A6910" w:rsidRPr="00BA10FE">
        <w:rPr>
          <w:sz w:val="28"/>
          <w:szCs w:val="28"/>
        </w:rPr>
        <w:t xml:space="preserve">кту та копії свідоцтва про акредитацію організації або установи </w:t>
      </w:r>
      <w:r w:rsidR="00D20C89">
        <w:rPr>
          <w:sz w:val="28"/>
          <w:szCs w:val="28"/>
        </w:rPr>
        <w:t>–</w:t>
      </w:r>
      <w:r w:rsidR="004A6910" w:rsidRPr="00BA10FE">
        <w:rPr>
          <w:sz w:val="28"/>
          <w:szCs w:val="28"/>
        </w:rPr>
        <w:t xml:space="preserve"> виконавця програми чи про</w:t>
      </w:r>
      <w:r w:rsidR="00D20C89">
        <w:rPr>
          <w:sz w:val="28"/>
          <w:szCs w:val="28"/>
        </w:rPr>
        <w:t>є</w:t>
      </w:r>
      <w:r w:rsidR="004A6910" w:rsidRPr="00BA10FE">
        <w:rPr>
          <w:sz w:val="28"/>
          <w:szCs w:val="28"/>
        </w:rPr>
        <w:t>кту, яка підтверджує статус виконавця програми або про</w:t>
      </w:r>
      <w:r w:rsidR="00D20C89">
        <w:rPr>
          <w:sz w:val="28"/>
          <w:szCs w:val="28"/>
        </w:rPr>
        <w:t>є</w:t>
      </w:r>
      <w:r w:rsidR="004A6910" w:rsidRPr="00BA10FE">
        <w:rPr>
          <w:sz w:val="28"/>
          <w:szCs w:val="28"/>
        </w:rPr>
        <w:t>кту, засвідченої уповноваженим органом державної влади України.</w:t>
      </w:r>
    </w:p>
    <w:p w14:paraId="6252C5A8"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Представництво донорської установи замість зазначених у підпункті </w:t>
      </w:r>
      <w:r w:rsidR="0019490F" w:rsidRPr="00BA10FE">
        <w:rPr>
          <w:sz w:val="28"/>
          <w:szCs w:val="28"/>
        </w:rPr>
        <w:t>2</w:t>
      </w:r>
      <w:r w:rsidRPr="00BA10FE">
        <w:rPr>
          <w:sz w:val="28"/>
          <w:szCs w:val="28"/>
        </w:rPr>
        <w:t xml:space="preserve"> пункту </w:t>
      </w:r>
      <w:r w:rsidR="004800CF" w:rsidRPr="00BA10FE">
        <w:rPr>
          <w:sz w:val="28"/>
          <w:szCs w:val="28"/>
        </w:rPr>
        <w:t>39</w:t>
      </w:r>
      <w:r w:rsidR="00F24B29" w:rsidRPr="00BA10FE">
        <w:rPr>
          <w:sz w:val="28"/>
          <w:szCs w:val="28"/>
        </w:rPr>
        <w:t xml:space="preserve"> </w:t>
      </w:r>
      <w:r w:rsidRPr="00BA10FE">
        <w:rPr>
          <w:sz w:val="28"/>
          <w:szCs w:val="28"/>
        </w:rPr>
        <w:t>розділу II цієї Інструкції документів подає засвідчену уповноваженим органом державної влади України копію посвідчення про реєстрацію представництва донорської установи в Україні.</w:t>
      </w:r>
    </w:p>
    <w:p w14:paraId="1C75B59F" w14:textId="77777777" w:rsidR="004A6910" w:rsidRPr="00BA10FE" w:rsidRDefault="004A6910" w:rsidP="00BA10FE">
      <w:pPr>
        <w:pStyle w:val="af6"/>
        <w:spacing w:before="0" w:beforeAutospacing="0" w:after="0" w:afterAutospacing="0"/>
        <w:ind w:firstLine="567"/>
        <w:jc w:val="both"/>
        <w:rPr>
          <w:sz w:val="28"/>
          <w:szCs w:val="28"/>
        </w:rPr>
      </w:pPr>
    </w:p>
    <w:p w14:paraId="6AC54457" w14:textId="18E2C7BB"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4</w:t>
      </w:r>
      <w:r w:rsidR="004800CF" w:rsidRPr="00BA10FE">
        <w:rPr>
          <w:sz w:val="28"/>
          <w:szCs w:val="28"/>
        </w:rPr>
        <w:t>0</w:t>
      </w:r>
      <w:r w:rsidRPr="00BA10FE">
        <w:rPr>
          <w:sz w:val="28"/>
          <w:szCs w:val="28"/>
        </w:rPr>
        <w:t>. Банк відкриває поточний рахунок організації або установі для впровадження програм і про</w:t>
      </w:r>
      <w:r w:rsidR="00D20C89">
        <w:rPr>
          <w:sz w:val="28"/>
          <w:szCs w:val="28"/>
        </w:rPr>
        <w:t>є</w:t>
      </w:r>
      <w:r w:rsidRPr="00BA10FE">
        <w:rPr>
          <w:sz w:val="28"/>
          <w:szCs w:val="28"/>
        </w:rPr>
        <w:t>ктів міжнародної допомоги відповідно до міжнародних угод між Україною та іноземними державами про надання допомоги Україні на підставі таких документів:</w:t>
      </w:r>
    </w:p>
    <w:p w14:paraId="2CDBA48F" w14:textId="77777777" w:rsidR="004A6910" w:rsidRPr="00BA10FE" w:rsidRDefault="004A6910" w:rsidP="00BA10FE">
      <w:pPr>
        <w:pStyle w:val="af6"/>
        <w:spacing w:before="0" w:beforeAutospacing="0" w:after="0" w:afterAutospacing="0"/>
        <w:ind w:firstLine="567"/>
        <w:jc w:val="both"/>
        <w:rPr>
          <w:sz w:val="28"/>
          <w:szCs w:val="28"/>
        </w:rPr>
      </w:pPr>
    </w:p>
    <w:p w14:paraId="0144CB9C"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листа-клопотання відповідного органу, який уповноважений на виконання від України міжнародної угоди;</w:t>
      </w:r>
    </w:p>
    <w:p w14:paraId="4743C1FD" w14:textId="77777777" w:rsidR="004A6910" w:rsidRPr="00BA10FE" w:rsidRDefault="004A6910" w:rsidP="00BA10FE">
      <w:pPr>
        <w:pStyle w:val="af6"/>
        <w:spacing w:before="0" w:beforeAutospacing="0" w:after="0" w:afterAutospacing="0"/>
        <w:ind w:firstLine="567"/>
        <w:jc w:val="both"/>
        <w:rPr>
          <w:sz w:val="28"/>
          <w:szCs w:val="28"/>
        </w:rPr>
      </w:pPr>
    </w:p>
    <w:p w14:paraId="0D75E819" w14:textId="77777777" w:rsidR="004A6910" w:rsidRPr="00BA10FE" w:rsidRDefault="0019490F" w:rsidP="00BA10FE">
      <w:pPr>
        <w:pStyle w:val="af6"/>
        <w:spacing w:before="0" w:beforeAutospacing="0" w:after="0" w:afterAutospacing="0"/>
        <w:ind w:firstLine="567"/>
        <w:jc w:val="both"/>
        <w:rPr>
          <w:sz w:val="28"/>
          <w:szCs w:val="28"/>
        </w:rPr>
      </w:pPr>
      <w:r w:rsidRPr="00BA10FE">
        <w:rPr>
          <w:sz w:val="28"/>
          <w:szCs w:val="28"/>
        </w:rPr>
        <w:t>2</w:t>
      </w:r>
      <w:r w:rsidR="004A6910" w:rsidRPr="00BA10FE">
        <w:rPr>
          <w:sz w:val="28"/>
          <w:szCs w:val="28"/>
        </w:rPr>
        <w:t>) копії легалізованої або засвідченої шляхом проставлення апостиля довіреності на виконання представницьких функцій тією або іншою особою в Україні, засвідченої в установленому законодавством України порядку;</w:t>
      </w:r>
    </w:p>
    <w:p w14:paraId="7F55B635" w14:textId="77777777" w:rsidR="004A6910" w:rsidRPr="00BA10FE" w:rsidRDefault="004A6910" w:rsidP="00BA10FE">
      <w:pPr>
        <w:pStyle w:val="af6"/>
        <w:spacing w:before="0" w:beforeAutospacing="0" w:after="0" w:afterAutospacing="0"/>
        <w:ind w:firstLine="567"/>
        <w:jc w:val="both"/>
        <w:rPr>
          <w:sz w:val="28"/>
          <w:szCs w:val="28"/>
        </w:rPr>
      </w:pPr>
    </w:p>
    <w:p w14:paraId="163C1920" w14:textId="622217A2" w:rsidR="004A6910" w:rsidRPr="00BA10FE" w:rsidRDefault="0019490F" w:rsidP="00BA10FE">
      <w:pPr>
        <w:pStyle w:val="af6"/>
        <w:spacing w:before="0" w:beforeAutospacing="0" w:after="0" w:afterAutospacing="0"/>
        <w:ind w:firstLine="567"/>
        <w:jc w:val="both"/>
        <w:rPr>
          <w:sz w:val="28"/>
          <w:szCs w:val="28"/>
        </w:rPr>
      </w:pPr>
      <w:r w:rsidRPr="00BA10FE">
        <w:rPr>
          <w:sz w:val="28"/>
          <w:szCs w:val="28"/>
        </w:rPr>
        <w:t>3</w:t>
      </w:r>
      <w:r w:rsidR="004A6910" w:rsidRPr="00BA10FE">
        <w:rPr>
          <w:sz w:val="28"/>
          <w:szCs w:val="28"/>
        </w:rPr>
        <w:t xml:space="preserve">) копії документа про акредитацію організації або установи </w:t>
      </w:r>
      <w:r w:rsidR="004B4299">
        <w:rPr>
          <w:sz w:val="28"/>
          <w:szCs w:val="28"/>
        </w:rPr>
        <w:t>–</w:t>
      </w:r>
      <w:r w:rsidR="004A6910" w:rsidRPr="00BA10FE">
        <w:rPr>
          <w:sz w:val="28"/>
          <w:szCs w:val="28"/>
        </w:rPr>
        <w:t xml:space="preserve"> виконавця програми чи про</w:t>
      </w:r>
      <w:r w:rsidR="00D20C89">
        <w:rPr>
          <w:sz w:val="28"/>
          <w:szCs w:val="28"/>
        </w:rPr>
        <w:t>є</w:t>
      </w:r>
      <w:r w:rsidR="004A6910" w:rsidRPr="00BA10FE">
        <w:rPr>
          <w:sz w:val="28"/>
          <w:szCs w:val="28"/>
        </w:rPr>
        <w:t>кту, що підтверджує її статус як виконавця програми або про</w:t>
      </w:r>
      <w:r w:rsidR="00D20C89">
        <w:rPr>
          <w:sz w:val="28"/>
          <w:szCs w:val="28"/>
        </w:rPr>
        <w:t>є</w:t>
      </w:r>
      <w:r w:rsidR="004A6910" w:rsidRPr="00BA10FE">
        <w:rPr>
          <w:sz w:val="28"/>
          <w:szCs w:val="28"/>
        </w:rPr>
        <w:t>кту, засвідченої в установленому законодавством України порядку, та копії програми або про</w:t>
      </w:r>
      <w:r w:rsidR="00D20C89">
        <w:rPr>
          <w:sz w:val="28"/>
          <w:szCs w:val="28"/>
        </w:rPr>
        <w:t>є</w:t>
      </w:r>
      <w:r w:rsidR="004A6910" w:rsidRPr="00BA10FE">
        <w:rPr>
          <w:sz w:val="28"/>
          <w:szCs w:val="28"/>
        </w:rPr>
        <w:t>кту міжнародної допомоги.</w:t>
      </w:r>
    </w:p>
    <w:p w14:paraId="1A9C9C7F" w14:textId="77777777" w:rsidR="004A6910" w:rsidRPr="00BA10FE" w:rsidRDefault="004A6910" w:rsidP="00BA10FE">
      <w:pPr>
        <w:pStyle w:val="af6"/>
        <w:spacing w:before="0" w:beforeAutospacing="0" w:after="0" w:afterAutospacing="0"/>
        <w:ind w:firstLine="567"/>
        <w:jc w:val="both"/>
        <w:rPr>
          <w:sz w:val="28"/>
          <w:szCs w:val="28"/>
        </w:rPr>
      </w:pPr>
    </w:p>
    <w:p w14:paraId="052C6CA3" w14:textId="438311B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4</w:t>
      </w:r>
      <w:r w:rsidR="004800CF" w:rsidRPr="00BA10FE">
        <w:rPr>
          <w:sz w:val="28"/>
          <w:szCs w:val="28"/>
        </w:rPr>
        <w:t>1</w:t>
      </w:r>
      <w:r w:rsidRPr="00BA10FE">
        <w:rPr>
          <w:sz w:val="28"/>
          <w:szCs w:val="28"/>
        </w:rPr>
        <w:t>. Банк відкриває поточн</w:t>
      </w:r>
      <w:r w:rsidR="0019490F" w:rsidRPr="00BA10FE">
        <w:rPr>
          <w:sz w:val="28"/>
          <w:szCs w:val="28"/>
        </w:rPr>
        <w:t>ий</w:t>
      </w:r>
      <w:r w:rsidRPr="00BA10FE">
        <w:rPr>
          <w:sz w:val="28"/>
          <w:szCs w:val="28"/>
        </w:rPr>
        <w:t xml:space="preserve"> рахун</w:t>
      </w:r>
      <w:r w:rsidR="0019490F" w:rsidRPr="00BA10FE">
        <w:rPr>
          <w:sz w:val="28"/>
          <w:szCs w:val="28"/>
        </w:rPr>
        <w:t>о</w:t>
      </w:r>
      <w:r w:rsidRPr="00BA10FE">
        <w:rPr>
          <w:sz w:val="28"/>
          <w:szCs w:val="28"/>
        </w:rPr>
        <w:t xml:space="preserve">к </w:t>
      </w:r>
      <w:r w:rsidR="008C1345" w:rsidRPr="00BA10FE">
        <w:rPr>
          <w:rFonts w:eastAsia="Times New Roman"/>
          <w:bCs/>
          <w:sz w:val="28"/>
          <w:szCs w:val="28"/>
          <w:shd w:val="clear" w:color="auto" w:fill="FFFFFF"/>
        </w:rPr>
        <w:t>міжнародн</w:t>
      </w:r>
      <w:r w:rsidR="0019490F" w:rsidRPr="00BA10FE">
        <w:rPr>
          <w:rFonts w:eastAsia="Times New Roman"/>
          <w:bCs/>
          <w:sz w:val="28"/>
          <w:szCs w:val="28"/>
          <w:shd w:val="clear" w:color="auto" w:fill="FFFFFF"/>
        </w:rPr>
        <w:t>ій</w:t>
      </w:r>
      <w:r w:rsidR="008C1345" w:rsidRPr="00BA10FE">
        <w:rPr>
          <w:rFonts w:eastAsia="Times New Roman"/>
          <w:bCs/>
          <w:sz w:val="28"/>
          <w:szCs w:val="28"/>
          <w:shd w:val="clear" w:color="auto" w:fill="FFFFFF"/>
        </w:rPr>
        <w:t xml:space="preserve"> організаці</w:t>
      </w:r>
      <w:r w:rsidR="0019490F" w:rsidRPr="00BA10FE">
        <w:rPr>
          <w:rFonts w:eastAsia="Times New Roman"/>
          <w:bCs/>
          <w:sz w:val="28"/>
          <w:szCs w:val="28"/>
          <w:shd w:val="clear" w:color="auto" w:fill="FFFFFF"/>
        </w:rPr>
        <w:t xml:space="preserve">ї, </w:t>
      </w:r>
      <w:r w:rsidR="008C1345" w:rsidRPr="00BA10FE">
        <w:rPr>
          <w:rFonts w:eastAsia="Times New Roman"/>
          <w:bCs/>
          <w:sz w:val="28"/>
          <w:szCs w:val="28"/>
          <w:shd w:val="clear" w:color="auto" w:fill="FFFFFF"/>
        </w:rPr>
        <w:t>ї</w:t>
      </w:r>
      <w:r w:rsidR="0019490F" w:rsidRPr="00BA10FE">
        <w:rPr>
          <w:rFonts w:eastAsia="Times New Roman"/>
          <w:bCs/>
          <w:sz w:val="28"/>
          <w:szCs w:val="28"/>
          <w:shd w:val="clear" w:color="auto" w:fill="FFFFFF"/>
        </w:rPr>
        <w:t>ї</w:t>
      </w:r>
      <w:r w:rsidR="008C1345" w:rsidRPr="00BA10FE">
        <w:rPr>
          <w:rFonts w:eastAsia="Times New Roman"/>
          <w:bCs/>
          <w:sz w:val="28"/>
          <w:szCs w:val="28"/>
          <w:shd w:val="clear" w:color="auto" w:fill="FFFFFF"/>
        </w:rPr>
        <w:t xml:space="preserve"> </w:t>
      </w:r>
      <w:r w:rsidR="004E78ED" w:rsidRPr="00BA10FE">
        <w:rPr>
          <w:rFonts w:eastAsia="Times New Roman"/>
          <w:bCs/>
          <w:sz w:val="28"/>
          <w:szCs w:val="28"/>
          <w:shd w:val="clear" w:color="auto" w:fill="FFFFFF"/>
        </w:rPr>
        <w:t>відокремлен</w:t>
      </w:r>
      <w:r w:rsidR="0019490F" w:rsidRPr="00BA10FE">
        <w:rPr>
          <w:rFonts w:eastAsia="Times New Roman"/>
          <w:bCs/>
          <w:sz w:val="28"/>
          <w:szCs w:val="28"/>
          <w:shd w:val="clear" w:color="auto" w:fill="FFFFFF"/>
        </w:rPr>
        <w:t>ому</w:t>
      </w:r>
      <w:r w:rsidR="004E78ED" w:rsidRPr="00BA10FE">
        <w:rPr>
          <w:rFonts w:eastAsia="Times New Roman"/>
          <w:bCs/>
          <w:sz w:val="28"/>
          <w:szCs w:val="28"/>
          <w:shd w:val="clear" w:color="auto" w:fill="FFFFFF"/>
        </w:rPr>
        <w:t xml:space="preserve"> підрозділ</w:t>
      </w:r>
      <w:r w:rsidR="0019490F" w:rsidRPr="00BA10FE">
        <w:rPr>
          <w:rFonts w:eastAsia="Times New Roman"/>
          <w:bCs/>
          <w:sz w:val="28"/>
          <w:szCs w:val="28"/>
          <w:shd w:val="clear" w:color="auto" w:fill="FFFFFF"/>
        </w:rPr>
        <w:t xml:space="preserve">у </w:t>
      </w:r>
      <w:r w:rsidR="004B4299">
        <w:rPr>
          <w:rFonts w:eastAsia="Times New Roman"/>
          <w:bCs/>
          <w:sz w:val="28"/>
          <w:szCs w:val="28"/>
          <w:shd w:val="clear" w:color="auto" w:fill="FFFFFF"/>
        </w:rPr>
        <w:t>в</w:t>
      </w:r>
      <w:r w:rsidR="0019490F" w:rsidRPr="00BA10FE">
        <w:rPr>
          <w:rFonts w:eastAsia="Times New Roman"/>
          <w:bCs/>
          <w:sz w:val="28"/>
          <w:szCs w:val="28"/>
          <w:shd w:val="clear" w:color="auto" w:fill="FFFFFF"/>
        </w:rPr>
        <w:t xml:space="preserve"> порядку, </w:t>
      </w:r>
      <w:r w:rsidR="00536C24" w:rsidRPr="00BA10FE">
        <w:rPr>
          <w:rFonts w:eastAsia="Times New Roman"/>
          <w:bCs/>
          <w:sz w:val="28"/>
          <w:szCs w:val="28"/>
          <w:shd w:val="clear" w:color="auto" w:fill="FFFFFF"/>
        </w:rPr>
        <w:t>визн</w:t>
      </w:r>
      <w:r w:rsidR="00065054" w:rsidRPr="00BA10FE">
        <w:rPr>
          <w:rFonts w:eastAsia="Times New Roman"/>
          <w:bCs/>
          <w:sz w:val="28"/>
          <w:szCs w:val="28"/>
          <w:shd w:val="clear" w:color="auto" w:fill="FFFFFF"/>
        </w:rPr>
        <w:t>аченому</w:t>
      </w:r>
      <w:r w:rsidR="0019490F" w:rsidRPr="00BA10FE">
        <w:rPr>
          <w:rFonts w:eastAsia="Times New Roman"/>
          <w:bCs/>
          <w:sz w:val="28"/>
          <w:szCs w:val="28"/>
          <w:shd w:val="clear" w:color="auto" w:fill="FFFFFF"/>
        </w:rPr>
        <w:t xml:space="preserve"> </w:t>
      </w:r>
      <w:r w:rsidR="00536C24" w:rsidRPr="00BA10FE">
        <w:rPr>
          <w:rFonts w:eastAsia="Times New Roman"/>
          <w:bCs/>
          <w:sz w:val="28"/>
          <w:szCs w:val="28"/>
          <w:shd w:val="clear" w:color="auto" w:fill="FFFFFF"/>
        </w:rPr>
        <w:t xml:space="preserve">в </w:t>
      </w:r>
      <w:r w:rsidR="0019490F" w:rsidRPr="00BA10FE">
        <w:rPr>
          <w:rFonts w:eastAsia="Times New Roman"/>
          <w:bCs/>
          <w:sz w:val="28"/>
          <w:szCs w:val="28"/>
          <w:shd w:val="clear" w:color="auto" w:fill="FFFFFF"/>
        </w:rPr>
        <w:t>пункт</w:t>
      </w:r>
      <w:r w:rsidR="00536C24" w:rsidRPr="00BA10FE">
        <w:rPr>
          <w:rFonts w:eastAsia="Times New Roman"/>
          <w:bCs/>
          <w:sz w:val="28"/>
          <w:szCs w:val="28"/>
          <w:shd w:val="clear" w:color="auto" w:fill="FFFFFF"/>
        </w:rPr>
        <w:t>і</w:t>
      </w:r>
      <w:r w:rsidR="0019490F" w:rsidRPr="00BA10FE">
        <w:rPr>
          <w:rFonts w:eastAsia="Times New Roman"/>
          <w:bCs/>
          <w:sz w:val="28"/>
          <w:szCs w:val="28"/>
          <w:shd w:val="clear" w:color="auto" w:fill="FFFFFF"/>
        </w:rPr>
        <w:t xml:space="preserve"> 3</w:t>
      </w:r>
      <w:r w:rsidR="004800CF" w:rsidRPr="00BA10FE">
        <w:rPr>
          <w:rFonts w:eastAsia="Times New Roman"/>
          <w:bCs/>
          <w:sz w:val="28"/>
          <w:szCs w:val="28"/>
          <w:shd w:val="clear" w:color="auto" w:fill="FFFFFF"/>
        </w:rPr>
        <w:t>1</w:t>
      </w:r>
      <w:r w:rsidR="0019490F" w:rsidRPr="00BA10FE">
        <w:rPr>
          <w:rFonts w:eastAsia="Times New Roman"/>
          <w:bCs/>
          <w:sz w:val="28"/>
          <w:szCs w:val="28"/>
          <w:shd w:val="clear" w:color="auto" w:fill="FFFFFF"/>
        </w:rPr>
        <w:t xml:space="preserve"> розділу ІІ цієї Інструкції</w:t>
      </w:r>
      <w:r w:rsidRPr="00BA10FE">
        <w:rPr>
          <w:sz w:val="28"/>
          <w:szCs w:val="28"/>
        </w:rPr>
        <w:t>.</w:t>
      </w:r>
    </w:p>
    <w:p w14:paraId="14505B0C"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МФО, яка здійснює емісію облігацій на території України, додатково подає копію дозволу центрального органу виконавчої влади, що забезпечує формування державної фінансової політики, на здійснення такою МФО емісії облігацій. Інформація про те, що МФО відкриває рахунок для проведення операцій, пов</w:t>
      </w:r>
      <w:r w:rsidR="006354D5" w:rsidRPr="00BA10FE">
        <w:rPr>
          <w:sz w:val="28"/>
          <w:szCs w:val="28"/>
        </w:rPr>
        <w:t>ʼ</w:t>
      </w:r>
      <w:r w:rsidRPr="00BA10FE">
        <w:rPr>
          <w:sz w:val="28"/>
          <w:szCs w:val="28"/>
        </w:rPr>
        <w:t>язаних з емісією облігацій на території України, обов</w:t>
      </w:r>
      <w:r w:rsidR="006354D5" w:rsidRPr="00BA10FE">
        <w:rPr>
          <w:sz w:val="28"/>
          <w:szCs w:val="28"/>
        </w:rPr>
        <w:t>ʼ</w:t>
      </w:r>
      <w:r w:rsidRPr="00BA10FE">
        <w:rPr>
          <w:sz w:val="28"/>
          <w:szCs w:val="28"/>
        </w:rPr>
        <w:t xml:space="preserve">язково зазначається в заяві про відкриття поточного рахунку в </w:t>
      </w:r>
      <w:r w:rsidR="007E0DA5" w:rsidRPr="00BA10FE">
        <w:rPr>
          <w:sz w:val="28"/>
          <w:szCs w:val="28"/>
        </w:rPr>
        <w:t xml:space="preserve">реквізиті </w:t>
      </w:r>
      <w:r w:rsidR="006354D5" w:rsidRPr="00BA10FE">
        <w:rPr>
          <w:sz w:val="28"/>
          <w:szCs w:val="28"/>
        </w:rPr>
        <w:t>“</w:t>
      </w:r>
      <w:r w:rsidRPr="00BA10FE">
        <w:rPr>
          <w:sz w:val="28"/>
          <w:szCs w:val="28"/>
        </w:rPr>
        <w:t>Додаткова інформація</w:t>
      </w:r>
      <w:r w:rsidR="006354D5" w:rsidRPr="00BA10FE">
        <w:rPr>
          <w:sz w:val="28"/>
          <w:szCs w:val="28"/>
        </w:rPr>
        <w:t>”</w:t>
      </w:r>
      <w:r w:rsidRPr="00BA10FE">
        <w:rPr>
          <w:sz w:val="28"/>
          <w:szCs w:val="28"/>
        </w:rPr>
        <w:t>.</w:t>
      </w:r>
    </w:p>
    <w:p w14:paraId="69C186D1" w14:textId="164BDF68" w:rsidR="004A6910" w:rsidRPr="00BA10FE" w:rsidRDefault="004A6910" w:rsidP="00BA10FE">
      <w:pPr>
        <w:pStyle w:val="af6"/>
        <w:spacing w:before="0" w:beforeAutospacing="0" w:after="0" w:afterAutospacing="0"/>
        <w:ind w:firstLine="567"/>
        <w:jc w:val="both"/>
        <w:rPr>
          <w:i/>
          <w:sz w:val="28"/>
          <w:szCs w:val="28"/>
        </w:rPr>
      </w:pPr>
      <w:r w:rsidRPr="00BA10FE">
        <w:rPr>
          <w:sz w:val="28"/>
          <w:szCs w:val="28"/>
        </w:rPr>
        <w:t>Режим поточного рахунку, відкритого ООН</w:t>
      </w:r>
      <w:r w:rsidR="0084769A" w:rsidRPr="00BA10FE">
        <w:rPr>
          <w:sz w:val="28"/>
          <w:szCs w:val="28"/>
        </w:rPr>
        <w:t xml:space="preserve"> </w:t>
      </w:r>
      <w:r w:rsidRPr="00BA10FE">
        <w:rPr>
          <w:sz w:val="28"/>
          <w:szCs w:val="28"/>
        </w:rPr>
        <w:t xml:space="preserve">та спеціалізованим установам ООН, не обмежується жодним фінансовим контролем, правилами або мораторієм будь-якого виду відповідно до розділу 5 </w:t>
      </w:r>
      <w:r w:rsidR="00A14A71" w:rsidRPr="00BA10FE">
        <w:rPr>
          <w:sz w:val="28"/>
          <w:szCs w:val="28"/>
        </w:rPr>
        <w:t xml:space="preserve">Конвенції про привілеї та імунітети Обʼєднаних </w:t>
      </w:r>
      <w:r w:rsidR="00545513">
        <w:rPr>
          <w:sz w:val="28"/>
          <w:szCs w:val="28"/>
        </w:rPr>
        <w:t>Н</w:t>
      </w:r>
      <w:r w:rsidR="00A14A71" w:rsidRPr="00BA10FE">
        <w:rPr>
          <w:sz w:val="28"/>
          <w:szCs w:val="28"/>
        </w:rPr>
        <w:t xml:space="preserve">ацій (від </w:t>
      </w:r>
      <w:r w:rsidR="00A14A71" w:rsidRPr="00BA10FE">
        <w:rPr>
          <w:bCs/>
          <w:sz w:val="28"/>
          <w:szCs w:val="28"/>
          <w:shd w:val="clear" w:color="auto" w:fill="FFFFFF"/>
        </w:rPr>
        <w:t>13 лютого 1946 року)</w:t>
      </w:r>
      <w:r w:rsidR="00A14A71" w:rsidRPr="00BA10FE">
        <w:rPr>
          <w:sz w:val="28"/>
          <w:szCs w:val="28"/>
        </w:rPr>
        <w:t xml:space="preserve"> </w:t>
      </w:r>
      <w:r w:rsidRPr="00BA10FE">
        <w:rPr>
          <w:bCs/>
          <w:sz w:val="28"/>
          <w:szCs w:val="28"/>
          <w:shd w:val="clear" w:color="auto" w:fill="FFFFFF"/>
        </w:rPr>
        <w:t xml:space="preserve">та розділу 7 </w:t>
      </w:r>
      <w:r w:rsidR="00A14A71" w:rsidRPr="00BA10FE">
        <w:rPr>
          <w:sz w:val="28"/>
          <w:szCs w:val="28"/>
        </w:rPr>
        <w:t>Конвенції ООН про привілеї та імунітети спеціалізованих установ (від 21 листопада 1947 року)</w:t>
      </w:r>
      <w:r w:rsidRPr="00BA10FE">
        <w:rPr>
          <w:bCs/>
          <w:sz w:val="28"/>
          <w:szCs w:val="28"/>
          <w:shd w:val="clear" w:color="auto" w:fill="FFFFFF"/>
        </w:rPr>
        <w:t>.</w:t>
      </w:r>
    </w:p>
    <w:p w14:paraId="405DE741" w14:textId="77777777" w:rsidR="004A6910" w:rsidRPr="00BA10FE" w:rsidRDefault="004A6910" w:rsidP="00BA10FE">
      <w:pPr>
        <w:pStyle w:val="af6"/>
        <w:spacing w:before="0" w:beforeAutospacing="0" w:after="0" w:afterAutospacing="0"/>
        <w:ind w:firstLine="567"/>
        <w:jc w:val="right"/>
        <w:rPr>
          <w:i/>
          <w:sz w:val="28"/>
          <w:szCs w:val="28"/>
        </w:rPr>
      </w:pPr>
    </w:p>
    <w:p w14:paraId="6D7D6E98" w14:textId="481AF096" w:rsidR="004A6910" w:rsidRPr="00BA10FE" w:rsidRDefault="004800CF" w:rsidP="00BA10FE">
      <w:pPr>
        <w:pStyle w:val="3"/>
        <w:ind w:firstLine="567"/>
        <w:rPr>
          <w:rFonts w:eastAsia="Times New Roman"/>
          <w:b/>
        </w:rPr>
      </w:pPr>
      <w:r w:rsidRPr="00BA10FE">
        <w:rPr>
          <w:rFonts w:eastAsia="Times New Roman"/>
        </w:rPr>
        <w:t>ІІІ</w:t>
      </w:r>
      <w:r w:rsidR="004A6910" w:rsidRPr="00BA10FE">
        <w:rPr>
          <w:rFonts w:eastAsia="Times New Roman"/>
        </w:rPr>
        <w:t xml:space="preserve">. Особливості відкриття </w:t>
      </w:r>
      <w:r w:rsidR="003F6CA3" w:rsidRPr="00BA10FE">
        <w:rPr>
          <w:rFonts w:eastAsia="Times New Roman"/>
        </w:rPr>
        <w:t xml:space="preserve">банками </w:t>
      </w:r>
      <w:r w:rsidR="004A6910" w:rsidRPr="00BA10FE">
        <w:rPr>
          <w:rFonts w:eastAsia="Times New Roman"/>
        </w:rPr>
        <w:t xml:space="preserve">поточних рахунків </w:t>
      </w:r>
      <w:r w:rsidR="00676970" w:rsidRPr="00BA10FE">
        <w:rPr>
          <w:rFonts w:eastAsia="Times New Roman"/>
        </w:rPr>
        <w:t xml:space="preserve">іншим </w:t>
      </w:r>
      <w:r w:rsidR="004A6910" w:rsidRPr="00BA10FE">
        <w:rPr>
          <w:rFonts w:eastAsia="Times New Roman"/>
        </w:rPr>
        <w:t>клієнт</w:t>
      </w:r>
      <w:r w:rsidR="00676970" w:rsidRPr="00BA10FE">
        <w:rPr>
          <w:rFonts w:eastAsia="Times New Roman"/>
        </w:rPr>
        <w:t>ам</w:t>
      </w:r>
      <w:r w:rsidR="004A6910" w:rsidRPr="00BA10FE">
        <w:rPr>
          <w:rFonts w:eastAsia="Times New Roman"/>
        </w:rPr>
        <w:t xml:space="preserve"> та здійснення</w:t>
      </w:r>
      <w:r w:rsidR="003F6CA3" w:rsidRPr="00BA10FE">
        <w:rPr>
          <w:rFonts w:eastAsia="Times New Roman"/>
        </w:rPr>
        <w:t xml:space="preserve"> платіжних</w:t>
      </w:r>
      <w:r w:rsidR="004A6910" w:rsidRPr="00BA10FE">
        <w:rPr>
          <w:rFonts w:eastAsia="Times New Roman"/>
        </w:rPr>
        <w:t xml:space="preserve"> операцій за ними</w:t>
      </w:r>
    </w:p>
    <w:p w14:paraId="0008B017" w14:textId="77777777" w:rsidR="004A6910" w:rsidRPr="00BA10FE" w:rsidRDefault="004A6910" w:rsidP="00BA10FE">
      <w:pPr>
        <w:pStyle w:val="3"/>
        <w:ind w:firstLine="567"/>
        <w:rPr>
          <w:rFonts w:eastAsia="Times New Roman"/>
        </w:rPr>
      </w:pPr>
    </w:p>
    <w:p w14:paraId="68580100" w14:textId="7CCFEEAA" w:rsidR="004A6910" w:rsidRPr="00BA10FE" w:rsidRDefault="004A6910" w:rsidP="00BA10FE">
      <w:pPr>
        <w:pStyle w:val="af6"/>
        <w:spacing w:before="0" w:beforeAutospacing="0" w:after="0" w:afterAutospacing="0"/>
        <w:ind w:firstLine="567"/>
        <w:jc w:val="both"/>
        <w:rPr>
          <w:rFonts w:eastAsia="Times New Roman"/>
          <w:sz w:val="28"/>
          <w:szCs w:val="28"/>
          <w:lang w:eastAsia="ru-RU"/>
        </w:rPr>
      </w:pPr>
      <w:r w:rsidRPr="00BA10FE">
        <w:rPr>
          <w:sz w:val="28"/>
          <w:szCs w:val="28"/>
        </w:rPr>
        <w:t>4</w:t>
      </w:r>
      <w:r w:rsidR="004800CF" w:rsidRPr="00CA4C68">
        <w:rPr>
          <w:sz w:val="28"/>
          <w:szCs w:val="28"/>
        </w:rPr>
        <w:t>2</w:t>
      </w:r>
      <w:r w:rsidRPr="00BA10FE">
        <w:rPr>
          <w:sz w:val="28"/>
          <w:szCs w:val="28"/>
        </w:rPr>
        <w:t xml:space="preserve">. </w:t>
      </w:r>
      <w:r w:rsidRPr="00BA10FE">
        <w:rPr>
          <w:rFonts w:eastAsia="Times New Roman"/>
          <w:sz w:val="28"/>
          <w:szCs w:val="28"/>
          <w:lang w:eastAsia="ru-RU"/>
        </w:rPr>
        <w:t xml:space="preserve">Відкриття </w:t>
      </w:r>
      <w:r w:rsidR="00705D57">
        <w:rPr>
          <w:rFonts w:eastAsia="Times New Roman"/>
          <w:sz w:val="28"/>
          <w:szCs w:val="28"/>
          <w:lang w:eastAsia="ru-RU"/>
        </w:rPr>
        <w:t xml:space="preserve">банком </w:t>
      </w:r>
      <w:r w:rsidRPr="00BA10FE">
        <w:rPr>
          <w:rFonts w:eastAsia="Times New Roman"/>
          <w:sz w:val="28"/>
          <w:szCs w:val="28"/>
          <w:lang w:eastAsia="ru-RU"/>
        </w:rPr>
        <w:t>поточн</w:t>
      </w:r>
      <w:r w:rsidR="00705D57">
        <w:rPr>
          <w:rFonts w:eastAsia="Times New Roman"/>
          <w:sz w:val="28"/>
          <w:szCs w:val="28"/>
          <w:lang w:eastAsia="ru-RU"/>
        </w:rPr>
        <w:t>их</w:t>
      </w:r>
      <w:r w:rsidRPr="00BA10FE">
        <w:rPr>
          <w:rFonts w:eastAsia="Times New Roman"/>
          <w:sz w:val="28"/>
          <w:szCs w:val="28"/>
          <w:lang w:eastAsia="ru-RU"/>
        </w:rPr>
        <w:t xml:space="preserve"> рахунк</w:t>
      </w:r>
      <w:r w:rsidR="00705D57">
        <w:rPr>
          <w:rFonts w:eastAsia="Times New Roman"/>
          <w:sz w:val="28"/>
          <w:szCs w:val="28"/>
          <w:lang w:eastAsia="ru-RU"/>
        </w:rPr>
        <w:t>ів</w:t>
      </w:r>
      <w:r w:rsidRPr="00BA10FE">
        <w:rPr>
          <w:rFonts w:eastAsia="Times New Roman"/>
          <w:sz w:val="28"/>
          <w:szCs w:val="28"/>
          <w:lang w:eastAsia="ru-RU"/>
        </w:rPr>
        <w:t xml:space="preserve"> клієнтам, особливості відкриття </w:t>
      </w:r>
      <w:r w:rsidR="00E37846">
        <w:rPr>
          <w:rFonts w:eastAsia="Times New Roman"/>
          <w:sz w:val="28"/>
          <w:szCs w:val="28"/>
          <w:lang w:eastAsia="ru-RU"/>
        </w:rPr>
        <w:t xml:space="preserve">рахунків </w:t>
      </w:r>
      <w:r w:rsidRPr="00BA10FE">
        <w:rPr>
          <w:rFonts w:eastAsia="Times New Roman"/>
          <w:sz w:val="28"/>
          <w:szCs w:val="28"/>
          <w:lang w:eastAsia="ru-RU"/>
        </w:rPr>
        <w:t xml:space="preserve">яким визначено в розділі </w:t>
      </w:r>
      <w:r w:rsidR="004800CF" w:rsidRPr="00BA10FE">
        <w:rPr>
          <w:rFonts w:eastAsia="Times New Roman"/>
          <w:sz w:val="28"/>
          <w:szCs w:val="28"/>
          <w:lang w:eastAsia="ru-RU"/>
        </w:rPr>
        <w:t>ІІІ</w:t>
      </w:r>
      <w:r w:rsidRPr="00BA10FE">
        <w:rPr>
          <w:rFonts w:eastAsia="Times New Roman"/>
          <w:sz w:val="28"/>
          <w:szCs w:val="28"/>
          <w:lang w:eastAsia="ru-RU"/>
        </w:rPr>
        <w:t xml:space="preserve"> цієї Інструкції та які не мають рахунк</w:t>
      </w:r>
      <w:r w:rsidR="00705D57">
        <w:rPr>
          <w:rFonts w:eastAsia="Times New Roman"/>
          <w:sz w:val="28"/>
          <w:szCs w:val="28"/>
          <w:lang w:eastAsia="ru-RU"/>
        </w:rPr>
        <w:t>ів</w:t>
      </w:r>
      <w:r w:rsidRPr="00BA10FE">
        <w:rPr>
          <w:rFonts w:eastAsia="Times New Roman"/>
          <w:sz w:val="28"/>
          <w:szCs w:val="28"/>
          <w:lang w:eastAsia="ru-RU"/>
        </w:rPr>
        <w:t xml:space="preserve"> </w:t>
      </w:r>
      <w:r w:rsidR="00705D57">
        <w:rPr>
          <w:rFonts w:eastAsia="Times New Roman"/>
          <w:sz w:val="28"/>
          <w:szCs w:val="28"/>
          <w:lang w:eastAsia="ru-RU"/>
        </w:rPr>
        <w:t>у</w:t>
      </w:r>
      <w:r w:rsidRPr="00BA10FE">
        <w:rPr>
          <w:rFonts w:eastAsia="Times New Roman"/>
          <w:sz w:val="28"/>
          <w:szCs w:val="28"/>
          <w:lang w:eastAsia="ru-RU"/>
        </w:rPr>
        <w:t xml:space="preserve"> цьому банку, здійснюється в </w:t>
      </w:r>
      <w:r w:rsidR="001F0AC6">
        <w:rPr>
          <w:rFonts w:eastAsia="Times New Roman"/>
          <w:sz w:val="28"/>
          <w:szCs w:val="28"/>
          <w:lang w:eastAsia="ru-RU"/>
        </w:rPr>
        <w:t>нижчезазначеному</w:t>
      </w:r>
      <w:r w:rsidR="001F0AC6" w:rsidRPr="00BA10FE">
        <w:rPr>
          <w:rFonts w:eastAsia="Times New Roman"/>
          <w:sz w:val="28"/>
          <w:szCs w:val="28"/>
          <w:lang w:eastAsia="ru-RU"/>
        </w:rPr>
        <w:t xml:space="preserve"> </w:t>
      </w:r>
      <w:r w:rsidRPr="00BA10FE">
        <w:rPr>
          <w:rFonts w:eastAsia="Times New Roman"/>
          <w:sz w:val="28"/>
          <w:szCs w:val="28"/>
          <w:lang w:eastAsia="ru-RU"/>
        </w:rPr>
        <w:t>порядку.</w:t>
      </w:r>
    </w:p>
    <w:p w14:paraId="132B4202" w14:textId="5003D8CE" w:rsidR="004A6910" w:rsidRPr="00BA10FE" w:rsidRDefault="004A6910" w:rsidP="00BA10FE">
      <w:pPr>
        <w:ind w:firstLine="567"/>
        <w:rPr>
          <w:lang w:eastAsia="ru-RU"/>
        </w:rPr>
      </w:pPr>
      <w:r w:rsidRPr="00BA10FE">
        <w:rPr>
          <w:lang w:eastAsia="ru-RU"/>
        </w:rPr>
        <w:t xml:space="preserve">Особа, яка від імені клієнта відкриває поточний рахунок, </w:t>
      </w:r>
      <w:r w:rsidR="00FA3A7E">
        <w:rPr>
          <w:lang w:eastAsia="ru-RU"/>
        </w:rPr>
        <w:t>повинна</w:t>
      </w:r>
      <w:r w:rsidRPr="00BA10FE">
        <w:rPr>
          <w:lang w:eastAsia="ru-RU"/>
        </w:rPr>
        <w:t>:</w:t>
      </w:r>
    </w:p>
    <w:p w14:paraId="7D900224" w14:textId="77777777" w:rsidR="004A6910" w:rsidRPr="00BA10FE" w:rsidRDefault="004A6910" w:rsidP="00BA10FE">
      <w:pPr>
        <w:ind w:firstLine="567"/>
        <w:rPr>
          <w:lang w:eastAsia="ru-RU"/>
        </w:rPr>
      </w:pPr>
    </w:p>
    <w:p w14:paraId="18AF20DB" w14:textId="194BDBEC" w:rsidR="004A6910" w:rsidRPr="00BA10FE" w:rsidRDefault="004A6910" w:rsidP="00BA10FE">
      <w:pPr>
        <w:ind w:firstLine="567"/>
        <w:rPr>
          <w:lang w:eastAsia="ru-RU"/>
        </w:rPr>
      </w:pPr>
      <w:r w:rsidRPr="00BA10FE">
        <w:rPr>
          <w:lang w:eastAsia="ru-RU"/>
        </w:rPr>
        <w:t xml:space="preserve">1) предʼявити паспорт або інший документ, що посвідчує особу, та </w:t>
      </w:r>
      <w:r w:rsidR="00E07CA6">
        <w:rPr>
          <w:lang w:eastAsia="ru-RU"/>
        </w:rPr>
        <w:t>по</w:t>
      </w:r>
      <w:r w:rsidRPr="00BA10FE">
        <w:rPr>
          <w:lang w:eastAsia="ru-RU"/>
        </w:rPr>
        <w:t xml:space="preserve">дати документ, що </w:t>
      </w:r>
      <w:r w:rsidR="00A14A71" w:rsidRPr="00BA10FE">
        <w:rPr>
          <w:lang w:eastAsia="ru-RU"/>
        </w:rPr>
        <w:t xml:space="preserve">підтверджує </w:t>
      </w:r>
      <w:r w:rsidRPr="00BA10FE">
        <w:rPr>
          <w:lang w:eastAsia="ru-RU"/>
        </w:rPr>
        <w:t>її повноваження</w:t>
      </w:r>
      <w:r w:rsidR="00452C1D" w:rsidRPr="00BA10FE">
        <w:rPr>
          <w:lang w:eastAsia="ru-RU"/>
        </w:rPr>
        <w:t xml:space="preserve"> (крім випадків, коли </w:t>
      </w:r>
      <w:r w:rsidR="00E07CA6">
        <w:rPr>
          <w:lang w:eastAsia="ru-RU"/>
        </w:rPr>
        <w:t>по</w:t>
      </w:r>
      <w:r w:rsidR="00452C1D" w:rsidRPr="00BA10FE">
        <w:rPr>
          <w:lang w:eastAsia="ru-RU"/>
        </w:rPr>
        <w:t>дання цього документ</w:t>
      </w:r>
      <w:r w:rsidR="00E07CA6">
        <w:rPr>
          <w:lang w:eastAsia="ru-RU"/>
        </w:rPr>
        <w:t>а</w:t>
      </w:r>
      <w:r w:rsidR="00452C1D" w:rsidRPr="00BA10FE">
        <w:rPr>
          <w:lang w:eastAsia="ru-RU"/>
        </w:rPr>
        <w:t xml:space="preserve"> передбачено </w:t>
      </w:r>
      <w:r w:rsidR="00E07CA6">
        <w:rPr>
          <w:lang w:eastAsia="ru-RU"/>
        </w:rPr>
        <w:t xml:space="preserve">в </w:t>
      </w:r>
      <w:r w:rsidR="00452C1D" w:rsidRPr="00BA10FE">
        <w:rPr>
          <w:lang w:eastAsia="ru-RU"/>
        </w:rPr>
        <w:t>пункта</w:t>
      </w:r>
      <w:r w:rsidR="00E07CA6">
        <w:rPr>
          <w:lang w:eastAsia="ru-RU"/>
        </w:rPr>
        <w:t>х</w:t>
      </w:r>
      <w:r w:rsidR="00452C1D" w:rsidRPr="00BA10FE">
        <w:rPr>
          <w:lang w:eastAsia="ru-RU"/>
        </w:rPr>
        <w:t xml:space="preserve"> </w:t>
      </w:r>
      <w:r w:rsidR="00B52670" w:rsidRPr="00BA10FE">
        <w:rPr>
          <w:lang w:eastAsia="ru-RU"/>
        </w:rPr>
        <w:t xml:space="preserve">43, 46 та 47 </w:t>
      </w:r>
      <w:r w:rsidR="00452C1D" w:rsidRPr="00BA10FE">
        <w:rPr>
          <w:lang w:eastAsia="ru-RU"/>
        </w:rPr>
        <w:t xml:space="preserve">розділу </w:t>
      </w:r>
      <w:r w:rsidR="00E645BC" w:rsidRPr="00BA10FE">
        <w:rPr>
          <w:lang w:eastAsia="ru-RU"/>
        </w:rPr>
        <w:t xml:space="preserve">IІІ </w:t>
      </w:r>
      <w:r w:rsidR="00452C1D" w:rsidRPr="00BA10FE">
        <w:rPr>
          <w:lang w:eastAsia="ru-RU"/>
        </w:rPr>
        <w:t>цієї Інструкції)</w:t>
      </w:r>
      <w:r w:rsidRPr="00BA10FE">
        <w:rPr>
          <w:lang w:eastAsia="ru-RU"/>
        </w:rPr>
        <w:t>. Фізична особа-резидент додатково предʼявляє документ</w:t>
      </w:r>
      <w:r w:rsidR="003F6CA3" w:rsidRPr="00BA10FE">
        <w:rPr>
          <w:lang w:eastAsia="ru-RU"/>
        </w:rPr>
        <w:t xml:space="preserve"> </w:t>
      </w:r>
      <w:r w:rsidR="00E96682">
        <w:rPr>
          <w:lang w:eastAsia="ru-RU"/>
        </w:rPr>
        <w:t>і</w:t>
      </w:r>
      <w:r w:rsidR="003F6CA3" w:rsidRPr="00BA10FE">
        <w:rPr>
          <w:lang w:eastAsia="ru-RU"/>
        </w:rPr>
        <w:t>з РНОКПП</w:t>
      </w:r>
      <w:r w:rsidRPr="00BA10FE">
        <w:rPr>
          <w:lang w:eastAsia="ru-RU"/>
        </w:rPr>
        <w:t>;</w:t>
      </w:r>
    </w:p>
    <w:p w14:paraId="118C3C1E" w14:textId="77777777" w:rsidR="004A6910" w:rsidRPr="00BA10FE" w:rsidRDefault="004A6910" w:rsidP="00BA10FE">
      <w:pPr>
        <w:ind w:firstLine="567"/>
        <w:rPr>
          <w:lang w:eastAsia="ru-RU"/>
        </w:rPr>
      </w:pPr>
    </w:p>
    <w:p w14:paraId="4BEAF41C" w14:textId="518B0B32" w:rsidR="004A6910" w:rsidRPr="00BA10FE" w:rsidRDefault="004A6910" w:rsidP="00BA10FE">
      <w:pPr>
        <w:ind w:firstLine="567"/>
        <w:rPr>
          <w:lang w:eastAsia="ru-RU"/>
        </w:rPr>
      </w:pPr>
      <w:r w:rsidRPr="00BA10FE">
        <w:rPr>
          <w:lang w:eastAsia="ru-RU"/>
        </w:rPr>
        <w:t xml:space="preserve">2) подати документи, визначені в </w:t>
      </w:r>
      <w:r w:rsidR="003F6CA3" w:rsidRPr="00BA10FE">
        <w:rPr>
          <w:lang w:eastAsia="ru-RU"/>
        </w:rPr>
        <w:t>пункті 1</w:t>
      </w:r>
      <w:r w:rsidR="004800CF" w:rsidRPr="00BA10FE">
        <w:rPr>
          <w:lang w:eastAsia="ru-RU"/>
        </w:rPr>
        <w:t>4</w:t>
      </w:r>
      <w:r w:rsidR="003F6CA3" w:rsidRPr="00BA10FE">
        <w:rPr>
          <w:lang w:eastAsia="ru-RU"/>
        </w:rPr>
        <w:t xml:space="preserve"> розділу І </w:t>
      </w:r>
      <w:r w:rsidR="00DE4B27">
        <w:rPr>
          <w:lang w:eastAsia="ru-RU"/>
        </w:rPr>
        <w:t xml:space="preserve">цієї Інструкції </w:t>
      </w:r>
      <w:r w:rsidR="00FF7067" w:rsidRPr="00BA10FE">
        <w:rPr>
          <w:lang w:eastAsia="ru-RU"/>
        </w:rPr>
        <w:t xml:space="preserve">(у випадках, передбачених </w:t>
      </w:r>
      <w:r w:rsidR="00D935F6" w:rsidRPr="00BA10FE">
        <w:rPr>
          <w:lang w:eastAsia="ru-RU"/>
        </w:rPr>
        <w:t xml:space="preserve">у </w:t>
      </w:r>
      <w:r w:rsidR="00452C1D" w:rsidRPr="00BA10FE">
        <w:rPr>
          <w:lang w:eastAsia="ru-RU"/>
        </w:rPr>
        <w:t>розділ</w:t>
      </w:r>
      <w:r w:rsidR="00D935F6" w:rsidRPr="00BA10FE">
        <w:rPr>
          <w:lang w:eastAsia="ru-RU"/>
        </w:rPr>
        <w:t>і</w:t>
      </w:r>
      <w:r w:rsidR="00452C1D" w:rsidRPr="00BA10FE">
        <w:rPr>
          <w:lang w:eastAsia="ru-RU"/>
        </w:rPr>
        <w:t xml:space="preserve"> І </w:t>
      </w:r>
      <w:r w:rsidR="00FF7067" w:rsidRPr="00BA10FE">
        <w:rPr>
          <w:lang w:eastAsia="ru-RU"/>
        </w:rPr>
        <w:t>ціє</w:t>
      </w:r>
      <w:r w:rsidR="00452C1D" w:rsidRPr="00BA10FE">
        <w:rPr>
          <w:lang w:eastAsia="ru-RU"/>
        </w:rPr>
        <w:t>ї</w:t>
      </w:r>
      <w:r w:rsidR="00FF7067" w:rsidRPr="00BA10FE">
        <w:rPr>
          <w:lang w:eastAsia="ru-RU"/>
        </w:rPr>
        <w:t xml:space="preserve"> Інструкці</w:t>
      </w:r>
      <w:r w:rsidR="00452C1D" w:rsidRPr="00BA10FE">
        <w:rPr>
          <w:lang w:eastAsia="ru-RU"/>
        </w:rPr>
        <w:t>ї</w:t>
      </w:r>
      <w:r w:rsidR="00FF7067" w:rsidRPr="00BA10FE">
        <w:rPr>
          <w:lang w:eastAsia="ru-RU"/>
        </w:rPr>
        <w:t xml:space="preserve">) </w:t>
      </w:r>
      <w:r w:rsidR="003F6CA3" w:rsidRPr="00BA10FE">
        <w:rPr>
          <w:lang w:eastAsia="ru-RU"/>
        </w:rPr>
        <w:t xml:space="preserve">та </w:t>
      </w:r>
      <w:r w:rsidRPr="00BA10FE">
        <w:rPr>
          <w:lang w:eastAsia="ru-RU"/>
        </w:rPr>
        <w:t xml:space="preserve">розділі </w:t>
      </w:r>
      <w:r w:rsidR="004800CF" w:rsidRPr="00BA10FE">
        <w:rPr>
          <w:lang w:eastAsia="ru-RU"/>
        </w:rPr>
        <w:t>ІІІ</w:t>
      </w:r>
      <w:r w:rsidRPr="00BA10FE">
        <w:rPr>
          <w:lang w:eastAsia="ru-RU"/>
        </w:rPr>
        <w:t xml:space="preserve"> цієї Інструкції.</w:t>
      </w:r>
    </w:p>
    <w:p w14:paraId="0FA3AC45" w14:textId="77777777" w:rsidR="004A6910" w:rsidRPr="00BA10FE" w:rsidRDefault="004A6910" w:rsidP="00BA10FE">
      <w:pPr>
        <w:ind w:firstLine="567"/>
        <w:rPr>
          <w:lang w:eastAsia="ru-RU"/>
        </w:rPr>
      </w:pPr>
      <w:r w:rsidRPr="00BA10FE">
        <w:rPr>
          <w:lang w:eastAsia="ru-RU"/>
        </w:rPr>
        <w:t>Між банком і клієнтом укладається в письмовій формі договір банківського рахунку.</w:t>
      </w:r>
      <w:r w:rsidR="001335B6" w:rsidRPr="00BA10FE">
        <w:rPr>
          <w:lang w:eastAsia="ru-RU"/>
        </w:rPr>
        <w:t xml:space="preserve"> </w:t>
      </w:r>
    </w:p>
    <w:p w14:paraId="15147B3B" w14:textId="77777777" w:rsidR="004A6910" w:rsidRPr="00BA10FE" w:rsidRDefault="004A6910" w:rsidP="00BA10FE">
      <w:pPr>
        <w:ind w:firstLine="567"/>
        <w:rPr>
          <w:lang w:eastAsia="ru-RU"/>
        </w:rPr>
      </w:pPr>
    </w:p>
    <w:p w14:paraId="4DC847B2" w14:textId="77777777" w:rsidR="004A6910" w:rsidRPr="00BA10FE" w:rsidRDefault="00DF45DB" w:rsidP="00BA10FE">
      <w:pPr>
        <w:ind w:firstLine="567"/>
        <w:rPr>
          <w:lang w:eastAsia="ru-RU"/>
        </w:rPr>
      </w:pPr>
      <w:r w:rsidRPr="00BA10FE">
        <w:rPr>
          <w:lang w:eastAsia="ru-RU"/>
        </w:rPr>
        <w:t>4</w:t>
      </w:r>
      <w:r w:rsidR="004800CF" w:rsidRPr="00BA10FE">
        <w:rPr>
          <w:lang w:eastAsia="ru-RU"/>
        </w:rPr>
        <w:t>3</w:t>
      </w:r>
      <w:r w:rsidR="004A6910" w:rsidRPr="00BA10FE">
        <w:rPr>
          <w:lang w:eastAsia="ru-RU"/>
        </w:rPr>
        <w:t>. Банк відкриває поточний рахунок для забезпечення таких видів діяльності, як виробнича кооперація, спільне виробництво та інші види спільної діяльності, що здійснюються на підставі договорів (контрактів) без утворення юридичної особи, на підставі таких документів:</w:t>
      </w:r>
    </w:p>
    <w:p w14:paraId="17735986" w14:textId="77777777" w:rsidR="004A6910" w:rsidRPr="00BA10FE" w:rsidRDefault="004A6910" w:rsidP="00BA10FE">
      <w:pPr>
        <w:ind w:firstLine="567"/>
        <w:rPr>
          <w:lang w:eastAsia="ru-RU"/>
        </w:rPr>
      </w:pPr>
    </w:p>
    <w:p w14:paraId="3F3E25B3" w14:textId="62BBED5A" w:rsidR="001057F7" w:rsidRPr="00BA10FE" w:rsidRDefault="004A6910" w:rsidP="00BA10FE">
      <w:pPr>
        <w:ind w:firstLine="567"/>
        <w:rPr>
          <w:lang w:eastAsia="ru-RU"/>
        </w:rPr>
      </w:pPr>
      <w:r w:rsidRPr="00BA10FE">
        <w:rPr>
          <w:lang w:eastAsia="ru-RU"/>
        </w:rPr>
        <w:t>1) заяви про відкриття поточного рахунку</w:t>
      </w:r>
      <w:r w:rsidR="001057F7" w:rsidRPr="00BA10FE">
        <w:rPr>
          <w:lang w:eastAsia="ru-RU"/>
        </w:rPr>
        <w:t>, підписан</w:t>
      </w:r>
      <w:r w:rsidR="00B81B13">
        <w:rPr>
          <w:lang w:eastAsia="ru-RU"/>
        </w:rPr>
        <w:t>ої</w:t>
      </w:r>
      <w:r w:rsidR="001057F7" w:rsidRPr="00BA10FE">
        <w:rPr>
          <w:lang w:eastAsia="ru-RU"/>
        </w:rPr>
        <w:t xml:space="preserve"> </w:t>
      </w:r>
      <w:r w:rsidR="004800CF" w:rsidRPr="00BA10FE">
        <w:rPr>
          <w:lang w:eastAsia="ru-RU"/>
        </w:rPr>
        <w:t xml:space="preserve">особою, якій надано право відкривати </w:t>
      </w:r>
      <w:r w:rsidR="003975FC" w:rsidRPr="00BA10FE">
        <w:rPr>
          <w:lang w:eastAsia="ru-RU"/>
        </w:rPr>
        <w:t xml:space="preserve">рахунок </w:t>
      </w:r>
      <w:r w:rsidR="004800CF" w:rsidRPr="00BA10FE">
        <w:rPr>
          <w:lang w:eastAsia="ru-RU"/>
        </w:rPr>
        <w:t xml:space="preserve">та </w:t>
      </w:r>
      <w:r w:rsidR="003975FC" w:rsidRPr="00BA10FE">
        <w:rPr>
          <w:lang w:eastAsia="ru-RU"/>
        </w:rPr>
        <w:t xml:space="preserve">право </w:t>
      </w:r>
      <w:r w:rsidR="008126E4" w:rsidRPr="00BA10FE">
        <w:rPr>
          <w:lang w:eastAsia="ru-RU"/>
        </w:rPr>
        <w:t>розпорядж</w:t>
      </w:r>
      <w:r w:rsidR="00B92AE2" w:rsidRPr="00BA10FE">
        <w:rPr>
          <w:lang w:eastAsia="ru-RU"/>
        </w:rPr>
        <w:t>атися</w:t>
      </w:r>
      <w:r w:rsidR="00D573A8" w:rsidRPr="00BA10FE">
        <w:rPr>
          <w:lang w:eastAsia="ru-RU"/>
        </w:rPr>
        <w:t xml:space="preserve"> </w:t>
      </w:r>
      <w:r w:rsidR="004800CF" w:rsidRPr="00BA10FE">
        <w:rPr>
          <w:lang w:eastAsia="ru-RU"/>
        </w:rPr>
        <w:t>цим рахунком;</w:t>
      </w:r>
    </w:p>
    <w:p w14:paraId="4E390A76" w14:textId="77777777" w:rsidR="004A6910" w:rsidRPr="00BA10FE" w:rsidRDefault="004A6910" w:rsidP="00BA10FE">
      <w:pPr>
        <w:ind w:firstLine="567"/>
        <w:rPr>
          <w:lang w:eastAsia="ru-RU"/>
        </w:rPr>
      </w:pPr>
    </w:p>
    <w:p w14:paraId="7D5320D0" w14:textId="77777777" w:rsidR="004A6910" w:rsidRPr="00BA10FE" w:rsidRDefault="004A6910" w:rsidP="00BA10FE">
      <w:pPr>
        <w:ind w:firstLine="567"/>
        <w:rPr>
          <w:lang w:eastAsia="ru-RU"/>
        </w:rPr>
      </w:pPr>
      <w:r w:rsidRPr="00BA10FE">
        <w:rPr>
          <w:lang w:eastAsia="ru-RU"/>
        </w:rPr>
        <w:t>2) копії договору про ведення спільної діяльності;</w:t>
      </w:r>
    </w:p>
    <w:p w14:paraId="791EC47E" w14:textId="77777777" w:rsidR="004A6910" w:rsidRPr="00BA10FE" w:rsidRDefault="004A6910" w:rsidP="00BA10FE">
      <w:pPr>
        <w:ind w:firstLine="567"/>
        <w:rPr>
          <w:lang w:eastAsia="ru-RU"/>
        </w:rPr>
      </w:pPr>
    </w:p>
    <w:p w14:paraId="2C651C92" w14:textId="77777777" w:rsidR="004A6910" w:rsidRPr="00BA10FE" w:rsidRDefault="004A6910" w:rsidP="00BA10FE">
      <w:pPr>
        <w:ind w:firstLine="567"/>
        <w:rPr>
          <w:lang w:eastAsia="ru-RU"/>
        </w:rPr>
      </w:pPr>
      <w:r w:rsidRPr="00BA10FE">
        <w:rPr>
          <w:lang w:eastAsia="ru-RU"/>
        </w:rPr>
        <w:t xml:space="preserve">3) рішення учасників договору про визначення осіб, яким </w:t>
      </w:r>
      <w:r w:rsidR="00B92AE2" w:rsidRPr="00BA10FE">
        <w:rPr>
          <w:lang w:eastAsia="ru-RU"/>
        </w:rPr>
        <w:t>надається право відкриття рахунку та право розпорядження цим рахунком</w:t>
      </w:r>
      <w:r w:rsidRPr="00BA10FE">
        <w:rPr>
          <w:lang w:eastAsia="ru-RU"/>
        </w:rPr>
        <w:t>, що оформляється у формі довіреності;</w:t>
      </w:r>
    </w:p>
    <w:p w14:paraId="3E05DE30" w14:textId="77777777" w:rsidR="004A6910" w:rsidRPr="00BA10FE" w:rsidRDefault="004A6910" w:rsidP="00BA10FE">
      <w:pPr>
        <w:ind w:firstLine="567"/>
        <w:rPr>
          <w:lang w:eastAsia="ru-RU"/>
        </w:rPr>
      </w:pPr>
    </w:p>
    <w:p w14:paraId="0229A66B" w14:textId="77777777" w:rsidR="004A6910" w:rsidRPr="00BA10FE" w:rsidRDefault="004A6910" w:rsidP="00BA10FE">
      <w:pPr>
        <w:ind w:firstLine="567"/>
        <w:rPr>
          <w:lang w:eastAsia="ru-RU"/>
        </w:rPr>
      </w:pPr>
      <w:r w:rsidRPr="00BA10FE">
        <w:rPr>
          <w:lang w:eastAsia="ru-RU"/>
        </w:rPr>
        <w:t>4) копії документа, що підтверджує взяття на облік у контролюючому органі договору про спільну діяльність без створення юридичної особи.</w:t>
      </w:r>
    </w:p>
    <w:p w14:paraId="12E1F538" w14:textId="77777777" w:rsidR="004A6910" w:rsidRPr="00BA10FE" w:rsidRDefault="004A6910" w:rsidP="00BA10FE">
      <w:pPr>
        <w:pStyle w:val="af6"/>
        <w:spacing w:before="0" w:beforeAutospacing="0" w:after="0" w:afterAutospacing="0"/>
        <w:ind w:firstLine="567"/>
        <w:jc w:val="both"/>
        <w:rPr>
          <w:rFonts w:eastAsia="Times New Roman"/>
          <w:sz w:val="28"/>
          <w:szCs w:val="28"/>
        </w:rPr>
      </w:pPr>
      <w:r w:rsidRPr="00BA10FE">
        <w:rPr>
          <w:rFonts w:eastAsia="Times New Roman"/>
          <w:sz w:val="28"/>
          <w:szCs w:val="28"/>
        </w:rPr>
        <w:t>Кошти за цим рахунком використовуються відповідно до порядку, установленого для використання коштів за поточними рахунками субʼєктів господарювання.</w:t>
      </w:r>
    </w:p>
    <w:p w14:paraId="01892E7B" w14:textId="77777777" w:rsidR="00893C14" w:rsidRPr="00BA10FE" w:rsidRDefault="00893C14" w:rsidP="00BA10FE">
      <w:pPr>
        <w:pStyle w:val="af6"/>
        <w:spacing w:before="0" w:beforeAutospacing="0" w:after="0" w:afterAutospacing="0"/>
        <w:ind w:firstLine="567"/>
        <w:jc w:val="both"/>
        <w:rPr>
          <w:sz w:val="28"/>
          <w:szCs w:val="28"/>
        </w:rPr>
      </w:pPr>
    </w:p>
    <w:p w14:paraId="06C8D398" w14:textId="77777777" w:rsidR="004A6910" w:rsidRPr="00BA10FE" w:rsidRDefault="004800CF" w:rsidP="00BA10FE">
      <w:pPr>
        <w:pStyle w:val="af6"/>
        <w:spacing w:before="0" w:beforeAutospacing="0" w:after="0" w:afterAutospacing="0"/>
        <w:ind w:firstLine="567"/>
        <w:jc w:val="both"/>
        <w:rPr>
          <w:sz w:val="28"/>
          <w:szCs w:val="28"/>
        </w:rPr>
      </w:pPr>
      <w:r w:rsidRPr="00BA10FE">
        <w:rPr>
          <w:sz w:val="28"/>
          <w:szCs w:val="28"/>
          <w:lang w:val="ru-RU"/>
        </w:rPr>
        <w:t>44</w:t>
      </w:r>
      <w:r w:rsidR="004A6910" w:rsidRPr="00BA10FE">
        <w:rPr>
          <w:sz w:val="28"/>
          <w:szCs w:val="28"/>
        </w:rPr>
        <w:t>. Банк відкриває окремий поточний рахунок управителю за договором управління майном згідно з порядком, установленим для суб</w:t>
      </w:r>
      <w:r w:rsidR="001C6C1A" w:rsidRPr="00BA10FE">
        <w:rPr>
          <w:sz w:val="28"/>
          <w:szCs w:val="28"/>
        </w:rPr>
        <w:t>ʼ</w:t>
      </w:r>
      <w:r w:rsidR="004A6910" w:rsidRPr="00BA10FE">
        <w:rPr>
          <w:sz w:val="28"/>
          <w:szCs w:val="28"/>
        </w:rPr>
        <w:t>єктів господарювання.</w:t>
      </w:r>
    </w:p>
    <w:p w14:paraId="616A1674"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Управитель додатково подає копію договору управління майном.</w:t>
      </w:r>
    </w:p>
    <w:p w14:paraId="3DEC5A3D" w14:textId="5E8D8DA7" w:rsidR="004A6910" w:rsidRPr="00BA10FE" w:rsidRDefault="00E645BC" w:rsidP="00BA10FE">
      <w:pPr>
        <w:pStyle w:val="af6"/>
        <w:spacing w:before="0" w:beforeAutospacing="0" w:after="0" w:afterAutospacing="0"/>
        <w:ind w:firstLine="567"/>
        <w:jc w:val="both"/>
        <w:rPr>
          <w:sz w:val="28"/>
          <w:szCs w:val="28"/>
        </w:rPr>
      </w:pPr>
      <w:r w:rsidRPr="00BA10FE">
        <w:rPr>
          <w:sz w:val="28"/>
          <w:szCs w:val="28"/>
        </w:rPr>
        <w:t xml:space="preserve">Управитель </w:t>
      </w:r>
      <w:r w:rsidR="004A6910" w:rsidRPr="00BA10FE">
        <w:rPr>
          <w:sz w:val="28"/>
          <w:szCs w:val="28"/>
        </w:rPr>
        <w:t>у випадках, коли законодавством України передбачено взяття на облік договору управління майном у контролюючому органі, подає</w:t>
      </w:r>
      <w:r w:rsidRPr="00BA10FE">
        <w:rPr>
          <w:sz w:val="28"/>
          <w:szCs w:val="28"/>
        </w:rPr>
        <w:t xml:space="preserve"> до банку</w:t>
      </w:r>
      <w:r w:rsidR="004A6910" w:rsidRPr="00BA10FE">
        <w:rPr>
          <w:sz w:val="28"/>
          <w:szCs w:val="28"/>
        </w:rPr>
        <w:t xml:space="preserve"> </w:t>
      </w:r>
      <w:r w:rsidRPr="00BA10FE">
        <w:rPr>
          <w:sz w:val="28"/>
          <w:szCs w:val="28"/>
        </w:rPr>
        <w:t xml:space="preserve">копію </w:t>
      </w:r>
      <w:r w:rsidR="004A6910" w:rsidRPr="00BA10FE">
        <w:rPr>
          <w:sz w:val="28"/>
          <w:szCs w:val="28"/>
        </w:rPr>
        <w:t>документа, що підтверджує взяття на облік у контролюючому органі договору управління майном.</w:t>
      </w:r>
    </w:p>
    <w:p w14:paraId="2F4E9C25" w14:textId="77777777" w:rsidR="004A6910" w:rsidRPr="00BA10FE" w:rsidRDefault="004A6910" w:rsidP="00BA10FE">
      <w:pPr>
        <w:pStyle w:val="af6"/>
        <w:spacing w:before="0" w:beforeAutospacing="0" w:after="0" w:afterAutospacing="0"/>
        <w:ind w:firstLine="567"/>
        <w:jc w:val="both"/>
        <w:rPr>
          <w:sz w:val="28"/>
          <w:szCs w:val="28"/>
        </w:rPr>
      </w:pPr>
    </w:p>
    <w:p w14:paraId="75C903F1" w14:textId="77803873" w:rsidR="004A6910" w:rsidRPr="00BA10FE" w:rsidRDefault="004800CF" w:rsidP="00BA10FE">
      <w:pPr>
        <w:pStyle w:val="af6"/>
        <w:spacing w:before="0" w:beforeAutospacing="0" w:after="0" w:afterAutospacing="0"/>
        <w:ind w:firstLine="567"/>
        <w:jc w:val="both"/>
        <w:rPr>
          <w:sz w:val="28"/>
          <w:szCs w:val="28"/>
        </w:rPr>
      </w:pPr>
      <w:r w:rsidRPr="00BA10FE">
        <w:rPr>
          <w:sz w:val="28"/>
          <w:szCs w:val="28"/>
        </w:rPr>
        <w:t>45</w:t>
      </w:r>
      <w:r w:rsidR="004A6910" w:rsidRPr="00BA10FE">
        <w:rPr>
          <w:sz w:val="28"/>
          <w:szCs w:val="28"/>
        </w:rPr>
        <w:t xml:space="preserve">. Банк відкриває поточний рахунок військовій частині, установі й організації Збройних Сил України та іншому утвореному відповідно до законів України військовому формуванню (далі </w:t>
      </w:r>
      <w:r w:rsidR="00AC3DD6">
        <w:rPr>
          <w:sz w:val="28"/>
          <w:szCs w:val="28"/>
        </w:rPr>
        <w:t>–</w:t>
      </w:r>
      <w:r w:rsidR="004A6910" w:rsidRPr="00BA10FE">
        <w:rPr>
          <w:sz w:val="28"/>
          <w:szCs w:val="28"/>
        </w:rPr>
        <w:t xml:space="preserve"> військове формування), які не мають у цьому банку рахунків, на підставі таких документів:</w:t>
      </w:r>
    </w:p>
    <w:p w14:paraId="3BA91FD9" w14:textId="77777777" w:rsidR="004A6910" w:rsidRPr="00BA10FE" w:rsidRDefault="004A6910" w:rsidP="00BA10FE">
      <w:pPr>
        <w:pStyle w:val="af6"/>
        <w:spacing w:before="0" w:beforeAutospacing="0" w:after="0" w:afterAutospacing="0"/>
        <w:ind w:firstLine="567"/>
        <w:jc w:val="both"/>
        <w:rPr>
          <w:sz w:val="28"/>
          <w:szCs w:val="28"/>
        </w:rPr>
      </w:pPr>
    </w:p>
    <w:p w14:paraId="6237A5DE" w14:textId="77777777" w:rsidR="004A6910" w:rsidRPr="00BA10FE" w:rsidRDefault="004A6910" w:rsidP="00BA10FE">
      <w:pPr>
        <w:pStyle w:val="af6"/>
        <w:spacing w:before="0" w:beforeAutospacing="0" w:after="0" w:afterAutospacing="0"/>
        <w:ind w:firstLine="567"/>
        <w:jc w:val="both"/>
        <w:rPr>
          <w:strike/>
          <w:sz w:val="28"/>
          <w:szCs w:val="28"/>
        </w:rPr>
      </w:pPr>
      <w:r w:rsidRPr="00BA10FE">
        <w:rPr>
          <w:sz w:val="28"/>
          <w:szCs w:val="28"/>
        </w:rPr>
        <w:t>1) заяви п</w:t>
      </w:r>
      <w:r w:rsidR="004800CF" w:rsidRPr="00BA10FE">
        <w:rPr>
          <w:sz w:val="28"/>
          <w:szCs w:val="28"/>
        </w:rPr>
        <w:t>ро відкриття поточного рахунку;</w:t>
      </w:r>
    </w:p>
    <w:p w14:paraId="0BE30DEB" w14:textId="77777777" w:rsidR="004A6910" w:rsidRPr="00BA10FE" w:rsidRDefault="004A6910" w:rsidP="00BA10FE">
      <w:pPr>
        <w:pStyle w:val="af6"/>
        <w:spacing w:before="0" w:beforeAutospacing="0" w:after="0" w:afterAutospacing="0"/>
        <w:ind w:firstLine="567"/>
        <w:jc w:val="both"/>
        <w:rPr>
          <w:sz w:val="28"/>
          <w:szCs w:val="28"/>
        </w:rPr>
      </w:pPr>
    </w:p>
    <w:p w14:paraId="2099A2CD" w14:textId="0D028C7E"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копії довідки відповідного центрального органу виконавчої влади, що підтверджує присвоєння коду за Єдиним державним реєстром підприємств та організацій України (далі </w:t>
      </w:r>
      <w:r w:rsidR="00D3741C">
        <w:rPr>
          <w:sz w:val="28"/>
          <w:szCs w:val="28"/>
        </w:rPr>
        <w:t>–</w:t>
      </w:r>
      <w:r w:rsidRPr="00BA10FE">
        <w:rPr>
          <w:sz w:val="28"/>
          <w:szCs w:val="28"/>
        </w:rPr>
        <w:t xml:space="preserve"> код за ЄДРПОУ);</w:t>
      </w:r>
    </w:p>
    <w:p w14:paraId="41074F51" w14:textId="77777777" w:rsidR="004A6910" w:rsidRPr="00BA10FE" w:rsidRDefault="004A6910" w:rsidP="00BA10FE">
      <w:pPr>
        <w:pStyle w:val="af6"/>
        <w:spacing w:before="0" w:beforeAutospacing="0" w:after="0" w:afterAutospacing="0"/>
        <w:ind w:firstLine="567"/>
        <w:jc w:val="both"/>
        <w:rPr>
          <w:sz w:val="28"/>
          <w:szCs w:val="28"/>
        </w:rPr>
      </w:pPr>
    </w:p>
    <w:p w14:paraId="507A9CC8"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 копії документа, що підтверджує взяття військового формування на облік відповідним контролюючим органом;</w:t>
      </w:r>
    </w:p>
    <w:p w14:paraId="0ADD9401" w14:textId="77777777" w:rsidR="004A6910" w:rsidRPr="00BA10FE" w:rsidRDefault="004A6910" w:rsidP="00BA10FE">
      <w:pPr>
        <w:pStyle w:val="af6"/>
        <w:spacing w:before="0" w:beforeAutospacing="0" w:after="0" w:afterAutospacing="0"/>
        <w:ind w:firstLine="567"/>
        <w:jc w:val="both"/>
        <w:rPr>
          <w:sz w:val="28"/>
          <w:szCs w:val="28"/>
        </w:rPr>
      </w:pPr>
    </w:p>
    <w:p w14:paraId="71839AB0"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4) копії документа, що підтверджує взяття військового формування на облік у відповідному контролюючому органі як платника єдиного внеску.</w:t>
      </w:r>
    </w:p>
    <w:p w14:paraId="60D25835" w14:textId="77777777" w:rsidR="004A6910" w:rsidRPr="00BA10FE" w:rsidRDefault="004A6910" w:rsidP="00BA10FE">
      <w:pPr>
        <w:pStyle w:val="af6"/>
        <w:spacing w:before="0" w:beforeAutospacing="0" w:after="0" w:afterAutospacing="0"/>
        <w:ind w:firstLine="567"/>
        <w:jc w:val="both"/>
        <w:rPr>
          <w:sz w:val="28"/>
          <w:szCs w:val="28"/>
        </w:rPr>
      </w:pPr>
    </w:p>
    <w:p w14:paraId="008ED647" w14:textId="2FE18EC1" w:rsidR="004A6910" w:rsidRPr="00BA10FE" w:rsidRDefault="00A91011" w:rsidP="00BA10FE">
      <w:pPr>
        <w:pStyle w:val="af6"/>
        <w:spacing w:before="0" w:beforeAutospacing="0" w:after="0" w:afterAutospacing="0"/>
        <w:ind w:firstLine="567"/>
        <w:jc w:val="both"/>
        <w:rPr>
          <w:sz w:val="28"/>
          <w:szCs w:val="28"/>
        </w:rPr>
      </w:pPr>
      <w:r w:rsidRPr="00BA10FE">
        <w:rPr>
          <w:sz w:val="28"/>
          <w:szCs w:val="28"/>
        </w:rPr>
        <w:t>46</w:t>
      </w:r>
      <w:r w:rsidR="004A6910" w:rsidRPr="00BA10FE">
        <w:rPr>
          <w:sz w:val="28"/>
          <w:szCs w:val="28"/>
        </w:rPr>
        <w:t>. Клієнти мають право відкривати лише один поточний рахунок для формування статутного/складеного капіталу або пайового/неподільного фонду суб</w:t>
      </w:r>
      <w:r w:rsidR="00757865" w:rsidRPr="00BA10FE">
        <w:rPr>
          <w:sz w:val="28"/>
          <w:szCs w:val="28"/>
        </w:rPr>
        <w:t xml:space="preserve">ʼєкта господарювання </w:t>
      </w:r>
      <w:r w:rsidR="00D3741C">
        <w:rPr>
          <w:sz w:val="28"/>
          <w:szCs w:val="28"/>
        </w:rPr>
        <w:t>–</w:t>
      </w:r>
      <w:r w:rsidR="00757865" w:rsidRPr="00BA10FE">
        <w:rPr>
          <w:sz w:val="28"/>
          <w:szCs w:val="28"/>
        </w:rPr>
        <w:t xml:space="preserve"> </w:t>
      </w:r>
      <w:r w:rsidR="004A6910" w:rsidRPr="00BA10FE">
        <w:rPr>
          <w:sz w:val="28"/>
          <w:szCs w:val="28"/>
        </w:rPr>
        <w:t>юридичної особи (у національній та/або іноземній валюті).</w:t>
      </w:r>
    </w:p>
    <w:p w14:paraId="02BF204A" w14:textId="7B2E4D1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Банк відкриває поточний рахунок для формування статутного/складеного капіталу або пайового/неподільного фонду </w:t>
      </w:r>
      <w:r w:rsidR="00757865" w:rsidRPr="00BA10FE">
        <w:rPr>
          <w:sz w:val="28"/>
          <w:szCs w:val="28"/>
        </w:rPr>
        <w:t xml:space="preserve">субʼєкта господарювання </w:t>
      </w:r>
      <w:r w:rsidR="00DF098B">
        <w:rPr>
          <w:sz w:val="28"/>
          <w:szCs w:val="28"/>
        </w:rPr>
        <w:t>–</w:t>
      </w:r>
      <w:r w:rsidR="00757865" w:rsidRPr="00BA10FE">
        <w:rPr>
          <w:sz w:val="28"/>
          <w:szCs w:val="28"/>
        </w:rPr>
        <w:t xml:space="preserve"> юридичної особи</w:t>
      </w:r>
      <w:r w:rsidRPr="00BA10FE">
        <w:rPr>
          <w:sz w:val="28"/>
          <w:szCs w:val="28"/>
        </w:rPr>
        <w:t xml:space="preserve"> (крім банків) на підставі таких документів:</w:t>
      </w:r>
    </w:p>
    <w:p w14:paraId="794656BA" w14:textId="77777777" w:rsidR="004A6910" w:rsidRPr="00BA10FE" w:rsidRDefault="004A6910" w:rsidP="00BA10FE">
      <w:pPr>
        <w:pStyle w:val="af6"/>
        <w:spacing w:before="0" w:beforeAutospacing="0" w:after="0" w:afterAutospacing="0"/>
        <w:ind w:firstLine="567"/>
        <w:jc w:val="both"/>
        <w:rPr>
          <w:sz w:val="28"/>
          <w:szCs w:val="28"/>
        </w:rPr>
      </w:pPr>
    </w:p>
    <w:p w14:paraId="1A7A0A7B" w14:textId="23019F38"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заяви про відкриття поточного рахунку, підписан</w:t>
      </w:r>
      <w:r w:rsidR="00DF098B">
        <w:rPr>
          <w:sz w:val="28"/>
          <w:szCs w:val="28"/>
        </w:rPr>
        <w:t>ої</w:t>
      </w:r>
      <w:r w:rsidRPr="00BA10FE">
        <w:rPr>
          <w:sz w:val="28"/>
          <w:szCs w:val="28"/>
        </w:rPr>
        <w:t xml:space="preserve">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w:t>
      </w:r>
      <w:r w:rsidR="00521FAF" w:rsidRPr="00BA10FE">
        <w:rPr>
          <w:sz w:val="28"/>
          <w:szCs w:val="28"/>
        </w:rPr>
        <w:t xml:space="preserve">субʼєкта господарювання </w:t>
      </w:r>
      <w:r w:rsidR="00DF098B">
        <w:rPr>
          <w:sz w:val="28"/>
          <w:szCs w:val="28"/>
        </w:rPr>
        <w:t>–</w:t>
      </w:r>
      <w:r w:rsidR="00521FAF" w:rsidRPr="00BA10FE">
        <w:rPr>
          <w:sz w:val="28"/>
          <w:szCs w:val="28"/>
        </w:rPr>
        <w:t xml:space="preserve"> юридичної особи</w:t>
      </w:r>
      <w:r w:rsidR="00DF098B">
        <w:rPr>
          <w:sz w:val="28"/>
          <w:szCs w:val="28"/>
        </w:rPr>
        <w:t>,</w:t>
      </w:r>
      <w:r w:rsidR="00521FAF" w:rsidRPr="00BA10FE">
        <w:rPr>
          <w:sz w:val="28"/>
          <w:szCs w:val="28"/>
        </w:rPr>
        <w:t xml:space="preserve"> </w:t>
      </w:r>
      <w:r w:rsidRPr="00BA10FE">
        <w:rPr>
          <w:sz w:val="28"/>
          <w:szCs w:val="28"/>
        </w:rPr>
        <w:t xml:space="preserve">зазначається в заяві про відкриття рахунку в </w:t>
      </w:r>
      <w:r w:rsidR="007E0DA5" w:rsidRPr="00BA10FE">
        <w:rPr>
          <w:sz w:val="28"/>
          <w:szCs w:val="28"/>
        </w:rPr>
        <w:t xml:space="preserve">реквізиті </w:t>
      </w:r>
      <w:r w:rsidR="00521FAF" w:rsidRPr="00BA10FE">
        <w:rPr>
          <w:sz w:val="28"/>
          <w:szCs w:val="28"/>
        </w:rPr>
        <w:t>“</w:t>
      </w:r>
      <w:r w:rsidRPr="00BA10FE">
        <w:rPr>
          <w:sz w:val="28"/>
          <w:szCs w:val="28"/>
        </w:rPr>
        <w:t>Додаткова інформація</w:t>
      </w:r>
      <w:r w:rsidR="00521FAF" w:rsidRPr="00BA10FE">
        <w:rPr>
          <w:sz w:val="28"/>
          <w:szCs w:val="28"/>
        </w:rPr>
        <w:t>”</w:t>
      </w:r>
      <w:r w:rsidRPr="00BA10FE">
        <w:rPr>
          <w:sz w:val="28"/>
          <w:szCs w:val="28"/>
        </w:rPr>
        <w:t>;</w:t>
      </w:r>
    </w:p>
    <w:p w14:paraId="56F0C103" w14:textId="77777777" w:rsidR="004A6910" w:rsidRPr="00BA10FE" w:rsidRDefault="004A6910" w:rsidP="00BA10FE">
      <w:pPr>
        <w:pStyle w:val="af6"/>
        <w:spacing w:before="0" w:beforeAutospacing="0" w:after="0" w:afterAutospacing="0"/>
        <w:ind w:firstLine="567"/>
        <w:jc w:val="both"/>
        <w:rPr>
          <w:sz w:val="28"/>
          <w:szCs w:val="28"/>
        </w:rPr>
      </w:pPr>
    </w:p>
    <w:p w14:paraId="6D296FFF"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r w:rsidR="00873D4F" w:rsidRPr="00BA10FE">
        <w:rPr>
          <w:sz w:val="28"/>
          <w:szCs w:val="28"/>
        </w:rPr>
        <w:t xml:space="preserve">. Копії зазначених у підпункті 2 пункту </w:t>
      </w:r>
      <w:r w:rsidR="00A91011" w:rsidRPr="00BA10FE">
        <w:rPr>
          <w:sz w:val="28"/>
          <w:szCs w:val="28"/>
        </w:rPr>
        <w:t>46</w:t>
      </w:r>
      <w:r w:rsidR="00873D4F" w:rsidRPr="00BA10FE">
        <w:rPr>
          <w:sz w:val="28"/>
          <w:szCs w:val="28"/>
        </w:rPr>
        <w:t xml:space="preserve"> розділу </w:t>
      </w:r>
      <w:r w:rsidR="00873D4F" w:rsidRPr="00BA10FE">
        <w:rPr>
          <w:sz w:val="28"/>
          <w:szCs w:val="28"/>
          <w:lang w:val="en-US"/>
        </w:rPr>
        <w:t>I</w:t>
      </w:r>
      <w:r w:rsidR="00A91011" w:rsidRPr="00BA10FE">
        <w:rPr>
          <w:sz w:val="28"/>
          <w:szCs w:val="28"/>
        </w:rPr>
        <w:t>ІІ</w:t>
      </w:r>
      <w:r w:rsidR="00873D4F" w:rsidRPr="00BA10FE">
        <w:rPr>
          <w:sz w:val="28"/>
          <w:szCs w:val="28"/>
        </w:rPr>
        <w:t xml:space="preserve"> цієї Інструкції документів можуть бути засвідчені уповноваженим працівником банку</w:t>
      </w:r>
      <w:r w:rsidRPr="00BA10FE">
        <w:rPr>
          <w:sz w:val="28"/>
          <w:szCs w:val="28"/>
        </w:rPr>
        <w:t>;</w:t>
      </w:r>
    </w:p>
    <w:p w14:paraId="69BA76A8" w14:textId="77777777" w:rsidR="004A6910" w:rsidRPr="00BA10FE" w:rsidRDefault="004A6910" w:rsidP="00BA10FE">
      <w:pPr>
        <w:pStyle w:val="af6"/>
        <w:spacing w:before="0" w:beforeAutospacing="0" w:after="0" w:afterAutospacing="0"/>
        <w:ind w:firstLine="567"/>
        <w:jc w:val="both"/>
        <w:rPr>
          <w:sz w:val="28"/>
          <w:szCs w:val="28"/>
        </w:rPr>
      </w:pPr>
    </w:p>
    <w:p w14:paraId="3166EFF6"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3) рішення засновників (учасників) про визначення особи, якій надається право відкриття та </w:t>
      </w:r>
      <w:r w:rsidR="003975FC" w:rsidRPr="00BA10FE">
        <w:rPr>
          <w:sz w:val="28"/>
          <w:szCs w:val="28"/>
        </w:rPr>
        <w:t>розпорядження</w:t>
      </w:r>
      <w:r w:rsidRPr="00BA10FE">
        <w:rPr>
          <w:sz w:val="28"/>
          <w:szCs w:val="28"/>
        </w:rPr>
        <w:t xml:space="preserve">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r w:rsidR="000077D6" w:rsidRPr="00BA10FE">
        <w:rPr>
          <w:sz w:val="28"/>
          <w:szCs w:val="28"/>
        </w:rPr>
        <w:t xml:space="preserve"> або уповноваженим працівником банку</w:t>
      </w:r>
      <w:r w:rsidRPr="00BA10FE">
        <w:rPr>
          <w:sz w:val="28"/>
          <w:szCs w:val="28"/>
        </w:rPr>
        <w:t>.</w:t>
      </w:r>
    </w:p>
    <w:p w14:paraId="55107D8B" w14:textId="77777777" w:rsidR="004A6910" w:rsidRPr="00BA10FE" w:rsidRDefault="004A6910" w:rsidP="00BA10FE">
      <w:pPr>
        <w:pStyle w:val="af6"/>
        <w:spacing w:before="0" w:beforeAutospacing="0" w:after="0" w:afterAutospacing="0"/>
        <w:ind w:firstLine="567"/>
        <w:jc w:val="both"/>
        <w:rPr>
          <w:sz w:val="28"/>
          <w:szCs w:val="28"/>
        </w:rPr>
      </w:pPr>
    </w:p>
    <w:p w14:paraId="74AD1AC7" w14:textId="77777777" w:rsidR="004A6910" w:rsidRPr="00BA10FE" w:rsidRDefault="00A91011" w:rsidP="00BA10FE">
      <w:pPr>
        <w:pStyle w:val="af6"/>
        <w:spacing w:before="0" w:beforeAutospacing="0" w:after="0" w:afterAutospacing="0"/>
        <w:ind w:firstLine="567"/>
        <w:jc w:val="both"/>
        <w:rPr>
          <w:sz w:val="28"/>
          <w:szCs w:val="28"/>
        </w:rPr>
      </w:pPr>
      <w:r w:rsidRPr="00BA10FE">
        <w:rPr>
          <w:sz w:val="28"/>
          <w:szCs w:val="28"/>
        </w:rPr>
        <w:t>47</w:t>
      </w:r>
      <w:r w:rsidR="004A6910" w:rsidRPr="00BA10FE">
        <w:rPr>
          <w:sz w:val="28"/>
          <w:szCs w:val="28"/>
        </w:rPr>
        <w:t>. Банк відкриває поточний рахунок для формування статутного капіталу господарського товариства, засновником (учасником) якого є одна особа, на підставі таких документів:</w:t>
      </w:r>
    </w:p>
    <w:p w14:paraId="2FE949F7" w14:textId="77777777" w:rsidR="004A6910" w:rsidRPr="00BA10FE" w:rsidRDefault="004A6910" w:rsidP="00BA10FE">
      <w:pPr>
        <w:pStyle w:val="af6"/>
        <w:spacing w:before="0" w:beforeAutospacing="0" w:after="0" w:afterAutospacing="0"/>
        <w:ind w:firstLine="567"/>
        <w:jc w:val="both"/>
        <w:rPr>
          <w:sz w:val="28"/>
          <w:szCs w:val="28"/>
        </w:rPr>
      </w:pPr>
    </w:p>
    <w:p w14:paraId="23C7645F" w14:textId="678E866B"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заяви про відкриття поточного рахунку</w:t>
      </w:r>
      <w:r w:rsidR="00893C14" w:rsidRPr="00BA10FE">
        <w:rPr>
          <w:sz w:val="28"/>
          <w:szCs w:val="28"/>
        </w:rPr>
        <w:t>, підписан</w:t>
      </w:r>
      <w:r w:rsidR="00DF098B">
        <w:rPr>
          <w:sz w:val="28"/>
          <w:szCs w:val="28"/>
        </w:rPr>
        <w:t>ої</w:t>
      </w:r>
      <w:r w:rsidR="00893C14" w:rsidRPr="00BA10FE">
        <w:rPr>
          <w:sz w:val="28"/>
          <w:szCs w:val="28"/>
        </w:rPr>
        <w:t xml:space="preserve"> засновником (учасником) або уповноваженою ним особою</w:t>
      </w:r>
      <w:r w:rsidRPr="00BA10FE">
        <w:rPr>
          <w:sz w:val="28"/>
          <w:szCs w:val="28"/>
        </w:rPr>
        <w:t xml:space="preserve">.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w:t>
      </w:r>
      <w:r w:rsidR="007E0DA5" w:rsidRPr="00BA10FE">
        <w:rPr>
          <w:sz w:val="28"/>
          <w:szCs w:val="28"/>
        </w:rPr>
        <w:t>реквізиті</w:t>
      </w:r>
      <w:r w:rsidRPr="00BA10FE">
        <w:rPr>
          <w:sz w:val="28"/>
          <w:szCs w:val="28"/>
        </w:rPr>
        <w:t xml:space="preserve"> </w:t>
      </w:r>
      <w:r w:rsidR="00521FAF" w:rsidRPr="00BA10FE">
        <w:rPr>
          <w:sz w:val="28"/>
          <w:szCs w:val="28"/>
          <w:lang w:val="ru-RU"/>
        </w:rPr>
        <w:t>“</w:t>
      </w:r>
      <w:r w:rsidRPr="00BA10FE">
        <w:rPr>
          <w:sz w:val="28"/>
          <w:szCs w:val="28"/>
        </w:rPr>
        <w:t>Додаткова інформація</w:t>
      </w:r>
      <w:r w:rsidR="00521FAF" w:rsidRPr="00BA10FE">
        <w:rPr>
          <w:sz w:val="28"/>
          <w:szCs w:val="28"/>
          <w:lang w:val="ru-RU"/>
        </w:rPr>
        <w:t>”</w:t>
      </w:r>
      <w:r w:rsidRPr="00BA10FE">
        <w:rPr>
          <w:sz w:val="28"/>
          <w:szCs w:val="28"/>
        </w:rPr>
        <w:t xml:space="preserve"> заяви про відкриття поточного рахунку;</w:t>
      </w:r>
    </w:p>
    <w:p w14:paraId="3362499C" w14:textId="77777777" w:rsidR="004A6910" w:rsidRPr="00BA10FE" w:rsidRDefault="004A6910" w:rsidP="00BA10FE">
      <w:pPr>
        <w:pStyle w:val="af6"/>
        <w:spacing w:before="0" w:beforeAutospacing="0" w:after="0" w:afterAutospacing="0"/>
        <w:ind w:firstLine="567"/>
        <w:jc w:val="both"/>
        <w:rPr>
          <w:sz w:val="28"/>
          <w:szCs w:val="28"/>
        </w:rPr>
      </w:pPr>
    </w:p>
    <w:p w14:paraId="5CAEA8E2" w14:textId="77777777" w:rsidR="00873D4F" w:rsidRPr="00BA10FE" w:rsidRDefault="004A6910" w:rsidP="00BA10FE">
      <w:pPr>
        <w:pStyle w:val="af6"/>
        <w:spacing w:before="0" w:beforeAutospacing="0" w:after="0" w:afterAutospacing="0"/>
        <w:ind w:firstLine="567"/>
        <w:jc w:val="both"/>
        <w:rPr>
          <w:sz w:val="28"/>
          <w:szCs w:val="28"/>
        </w:rPr>
      </w:pPr>
      <w:r w:rsidRPr="00BA10FE">
        <w:rPr>
          <w:sz w:val="28"/>
          <w:szCs w:val="28"/>
        </w:rPr>
        <w:t>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r w:rsidR="00873D4F" w:rsidRPr="00BA10FE">
        <w:rPr>
          <w:sz w:val="28"/>
          <w:szCs w:val="28"/>
        </w:rPr>
        <w:t xml:space="preserve">. Копії зазначених у підпункті 2 пункту </w:t>
      </w:r>
      <w:r w:rsidR="00A91011" w:rsidRPr="00BA10FE">
        <w:rPr>
          <w:sz w:val="28"/>
          <w:szCs w:val="28"/>
        </w:rPr>
        <w:t>47</w:t>
      </w:r>
      <w:r w:rsidR="00873D4F" w:rsidRPr="00BA10FE">
        <w:rPr>
          <w:sz w:val="28"/>
          <w:szCs w:val="28"/>
        </w:rPr>
        <w:t xml:space="preserve"> розділу </w:t>
      </w:r>
      <w:r w:rsidR="00873D4F" w:rsidRPr="00BA10FE">
        <w:rPr>
          <w:sz w:val="28"/>
          <w:szCs w:val="28"/>
          <w:lang w:val="en-US"/>
        </w:rPr>
        <w:t>I</w:t>
      </w:r>
      <w:r w:rsidR="00A91011" w:rsidRPr="00BA10FE">
        <w:rPr>
          <w:sz w:val="28"/>
          <w:szCs w:val="28"/>
        </w:rPr>
        <w:t>ІІ</w:t>
      </w:r>
      <w:r w:rsidR="00873D4F" w:rsidRPr="00BA10FE">
        <w:rPr>
          <w:sz w:val="28"/>
          <w:szCs w:val="28"/>
        </w:rPr>
        <w:t xml:space="preserve"> цієї Інструкції документів можуть бути засвідчені уповноваженим працівником банку;</w:t>
      </w:r>
    </w:p>
    <w:p w14:paraId="3391BD52" w14:textId="77777777" w:rsidR="004A6910" w:rsidRPr="00BA10FE" w:rsidRDefault="004A6910" w:rsidP="00BA10FE">
      <w:pPr>
        <w:pStyle w:val="af6"/>
        <w:spacing w:before="0" w:beforeAutospacing="0" w:after="0" w:afterAutospacing="0"/>
        <w:ind w:firstLine="567"/>
        <w:jc w:val="both"/>
        <w:rPr>
          <w:sz w:val="28"/>
          <w:szCs w:val="28"/>
        </w:rPr>
      </w:pPr>
    </w:p>
    <w:p w14:paraId="7918B6BF" w14:textId="084A049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 довіреності на ім</w:t>
      </w:r>
      <w:r w:rsidR="00521FAF" w:rsidRPr="00BA10FE">
        <w:rPr>
          <w:sz w:val="28"/>
          <w:szCs w:val="28"/>
        </w:rPr>
        <w:t>ʼ</w:t>
      </w:r>
      <w:r w:rsidRPr="00BA10FE">
        <w:rPr>
          <w:sz w:val="28"/>
          <w:szCs w:val="28"/>
        </w:rPr>
        <w:t xml:space="preserve">я особи, яка має право відкриття та </w:t>
      </w:r>
      <w:r w:rsidR="003975FC" w:rsidRPr="00BA10FE">
        <w:rPr>
          <w:sz w:val="28"/>
          <w:szCs w:val="28"/>
        </w:rPr>
        <w:t>розпорядження</w:t>
      </w:r>
      <w:r w:rsidRPr="00BA10FE">
        <w:rPr>
          <w:sz w:val="28"/>
          <w:szCs w:val="28"/>
        </w:rPr>
        <w:t xml:space="preserve"> рахунком</w:t>
      </w:r>
      <w:r w:rsidR="00DF098B">
        <w:rPr>
          <w:sz w:val="28"/>
          <w:szCs w:val="28"/>
        </w:rPr>
        <w:t>,</w:t>
      </w:r>
      <w:r w:rsidR="00873D4F" w:rsidRPr="00BA10FE">
        <w:rPr>
          <w:sz w:val="28"/>
          <w:szCs w:val="28"/>
        </w:rPr>
        <w:t xml:space="preserve"> або її копії</w:t>
      </w:r>
      <w:r w:rsidRPr="00BA10FE">
        <w:rPr>
          <w:sz w:val="28"/>
          <w:szCs w:val="28"/>
        </w:rPr>
        <w:t>, засвідченої в установленому законодавством України порядку</w:t>
      </w:r>
      <w:r w:rsidR="005905F3" w:rsidRPr="00BA10FE">
        <w:rPr>
          <w:sz w:val="28"/>
          <w:szCs w:val="28"/>
        </w:rPr>
        <w:t>.</w:t>
      </w:r>
      <w:r w:rsidR="00873D4F" w:rsidRPr="00BA10FE">
        <w:rPr>
          <w:sz w:val="28"/>
          <w:szCs w:val="28"/>
        </w:rPr>
        <w:t xml:space="preserve"> </w:t>
      </w:r>
      <w:r w:rsidR="005905F3" w:rsidRPr="00BA10FE">
        <w:rPr>
          <w:sz w:val="28"/>
          <w:szCs w:val="28"/>
        </w:rPr>
        <w:t>Копія довіреності може бути засвідчена у</w:t>
      </w:r>
      <w:r w:rsidR="000077D6" w:rsidRPr="00BA10FE">
        <w:rPr>
          <w:sz w:val="28"/>
          <w:szCs w:val="28"/>
        </w:rPr>
        <w:t>повноваженим працівником банку</w:t>
      </w:r>
      <w:r w:rsidRPr="00BA10FE">
        <w:rPr>
          <w:sz w:val="28"/>
          <w:szCs w:val="28"/>
        </w:rPr>
        <w:t>. Якщо рахунок відкривається особисто засновником (учасником), то цей документ не вимагається.</w:t>
      </w:r>
    </w:p>
    <w:p w14:paraId="4427B3EC" w14:textId="77777777" w:rsidR="00E645BC" w:rsidRPr="00BA10FE" w:rsidRDefault="00E645BC" w:rsidP="00BA10FE">
      <w:pPr>
        <w:pStyle w:val="af6"/>
        <w:spacing w:before="0" w:beforeAutospacing="0" w:after="0" w:afterAutospacing="0"/>
        <w:ind w:firstLine="567"/>
        <w:jc w:val="both"/>
        <w:rPr>
          <w:sz w:val="28"/>
          <w:szCs w:val="28"/>
        </w:rPr>
      </w:pPr>
    </w:p>
    <w:p w14:paraId="422E4C5C" w14:textId="2FC2BCE9" w:rsidR="004A6910" w:rsidRPr="00BA10FE" w:rsidRDefault="00E645BC" w:rsidP="00BA10FE">
      <w:pPr>
        <w:pStyle w:val="af6"/>
        <w:spacing w:before="0" w:beforeAutospacing="0" w:after="0" w:afterAutospacing="0"/>
        <w:ind w:firstLine="567"/>
        <w:jc w:val="both"/>
        <w:rPr>
          <w:sz w:val="28"/>
          <w:szCs w:val="28"/>
        </w:rPr>
      </w:pPr>
      <w:r w:rsidRPr="00BA10FE">
        <w:rPr>
          <w:sz w:val="28"/>
          <w:szCs w:val="28"/>
        </w:rPr>
        <w:t xml:space="preserve">48. </w:t>
      </w:r>
      <w:r w:rsidR="004A6910" w:rsidRPr="00BA10FE">
        <w:rPr>
          <w:sz w:val="28"/>
          <w:szCs w:val="28"/>
        </w:rPr>
        <w:t>На рахун</w:t>
      </w:r>
      <w:r w:rsidR="00A14A71" w:rsidRPr="00BA10FE">
        <w:rPr>
          <w:sz w:val="28"/>
          <w:szCs w:val="28"/>
        </w:rPr>
        <w:t>о</w:t>
      </w:r>
      <w:r w:rsidR="004A6910" w:rsidRPr="00BA10FE">
        <w:rPr>
          <w:sz w:val="28"/>
          <w:szCs w:val="28"/>
        </w:rPr>
        <w:t xml:space="preserve">к, </w:t>
      </w:r>
      <w:r w:rsidR="000D2061" w:rsidRPr="00BA10FE">
        <w:rPr>
          <w:sz w:val="28"/>
          <w:szCs w:val="28"/>
        </w:rPr>
        <w:t xml:space="preserve">передбачений у пункті </w:t>
      </w:r>
      <w:r w:rsidR="00A91011" w:rsidRPr="00BA10FE">
        <w:rPr>
          <w:sz w:val="28"/>
          <w:szCs w:val="28"/>
        </w:rPr>
        <w:t>46</w:t>
      </w:r>
      <w:r w:rsidR="000D2061" w:rsidRPr="00BA10FE">
        <w:rPr>
          <w:sz w:val="28"/>
          <w:szCs w:val="28"/>
        </w:rPr>
        <w:t xml:space="preserve"> або </w:t>
      </w:r>
      <w:r w:rsidR="00A91011" w:rsidRPr="00BA10FE">
        <w:rPr>
          <w:sz w:val="28"/>
          <w:szCs w:val="28"/>
        </w:rPr>
        <w:t>47</w:t>
      </w:r>
      <w:r w:rsidR="004A6910" w:rsidRPr="00BA10FE">
        <w:rPr>
          <w:sz w:val="28"/>
          <w:szCs w:val="28"/>
        </w:rPr>
        <w:t xml:space="preserve"> розділу I</w:t>
      </w:r>
      <w:r w:rsidR="00A91011" w:rsidRPr="00BA10FE">
        <w:rPr>
          <w:sz w:val="28"/>
          <w:szCs w:val="28"/>
        </w:rPr>
        <w:t>ІІ</w:t>
      </w:r>
      <w:r w:rsidR="004A6910" w:rsidRPr="00BA10FE">
        <w:rPr>
          <w:sz w:val="28"/>
          <w:szCs w:val="28"/>
        </w:rPr>
        <w:t xml:space="preserve"> цієї Інструкції,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w:t>
      </w:r>
      <w:r w:rsidR="00011B2B" w:rsidRPr="00BA10FE">
        <w:rPr>
          <w:sz w:val="28"/>
          <w:szCs w:val="28"/>
        </w:rPr>
        <w:t>відомостей та установчих документів з Є</w:t>
      </w:r>
      <w:r w:rsidR="00FB07DC" w:rsidRPr="00BA10FE">
        <w:rPr>
          <w:sz w:val="28"/>
          <w:szCs w:val="28"/>
        </w:rPr>
        <w:t>диного державного реєстру</w:t>
      </w:r>
      <w:r w:rsidR="00011B2B" w:rsidRPr="00BA10FE">
        <w:rPr>
          <w:sz w:val="28"/>
          <w:szCs w:val="28"/>
        </w:rPr>
        <w:t xml:space="preserve"> </w:t>
      </w:r>
      <w:r w:rsidR="00DF098B">
        <w:rPr>
          <w:sz w:val="28"/>
          <w:szCs w:val="28"/>
        </w:rPr>
        <w:t>в</w:t>
      </w:r>
      <w:r w:rsidR="00011B2B" w:rsidRPr="00BA10FE">
        <w:rPr>
          <w:sz w:val="28"/>
          <w:szCs w:val="28"/>
        </w:rPr>
        <w:t xml:space="preserve"> порядку, визначеному законодавством України, переліку </w:t>
      </w:r>
      <w:r w:rsidR="004A6910" w:rsidRPr="00BA10FE">
        <w:rPr>
          <w:sz w:val="28"/>
          <w:szCs w:val="28"/>
        </w:rPr>
        <w:t xml:space="preserve">та повідомлення-відповіді або корінця повідомлення про взяття рахунку на облік контролюючим органом за місцезнаходженням </w:t>
      </w:r>
      <w:r w:rsidR="00521FAF" w:rsidRPr="00BA10FE">
        <w:rPr>
          <w:sz w:val="28"/>
          <w:szCs w:val="28"/>
        </w:rPr>
        <w:t xml:space="preserve">субʼєкта господарювання </w:t>
      </w:r>
      <w:r w:rsidR="00911E40">
        <w:rPr>
          <w:sz w:val="28"/>
          <w:szCs w:val="28"/>
        </w:rPr>
        <w:t>–</w:t>
      </w:r>
      <w:r w:rsidR="00521FAF" w:rsidRPr="00BA10FE">
        <w:rPr>
          <w:sz w:val="28"/>
          <w:szCs w:val="28"/>
        </w:rPr>
        <w:t xml:space="preserve"> юридичної особи</w:t>
      </w:r>
      <w:r w:rsidR="004A6910" w:rsidRPr="00BA10FE">
        <w:rPr>
          <w:sz w:val="28"/>
          <w:szCs w:val="28"/>
        </w:rPr>
        <w:t xml:space="preserve">. Рахунок закривається в разі відмови в державній реєстрації </w:t>
      </w:r>
      <w:r w:rsidR="005F6941" w:rsidRPr="00BA10FE">
        <w:rPr>
          <w:sz w:val="28"/>
          <w:szCs w:val="28"/>
        </w:rPr>
        <w:t xml:space="preserve">субʼєкта господарювання </w:t>
      </w:r>
      <w:r w:rsidR="00911E40">
        <w:rPr>
          <w:sz w:val="28"/>
          <w:szCs w:val="28"/>
        </w:rPr>
        <w:t>–</w:t>
      </w:r>
      <w:r w:rsidR="005F6941" w:rsidRPr="00BA10FE">
        <w:rPr>
          <w:sz w:val="28"/>
          <w:szCs w:val="28"/>
        </w:rPr>
        <w:t xml:space="preserve"> юридичної особи </w:t>
      </w:r>
      <w:r w:rsidR="004A6910" w:rsidRPr="00BA10FE">
        <w:rPr>
          <w:sz w:val="28"/>
          <w:szCs w:val="28"/>
        </w:rPr>
        <w:t>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w:t>
      </w:r>
      <w:r w:rsidR="005F6941" w:rsidRPr="00BA10FE">
        <w:rPr>
          <w:sz w:val="28"/>
          <w:szCs w:val="28"/>
        </w:rPr>
        <w:t>ʼ</w:t>
      </w:r>
      <w:r w:rsidR="004A6910" w:rsidRPr="00BA10FE">
        <w:rPr>
          <w:sz w:val="28"/>
          <w:szCs w:val="28"/>
        </w:rPr>
        <w:t>єкта господарювання або уповноваженою нею особою.</w:t>
      </w:r>
    </w:p>
    <w:p w14:paraId="05344748" w14:textId="77777777" w:rsidR="004A6910" w:rsidRPr="00DA716E" w:rsidRDefault="004A6910" w:rsidP="00DA716E">
      <w:pPr>
        <w:pStyle w:val="af6"/>
        <w:spacing w:before="0" w:beforeAutospacing="0" w:after="0" w:afterAutospacing="0"/>
        <w:ind w:firstLine="567"/>
        <w:jc w:val="both"/>
        <w:rPr>
          <w:sz w:val="28"/>
          <w:szCs w:val="28"/>
        </w:rPr>
      </w:pPr>
    </w:p>
    <w:p w14:paraId="419F512D" w14:textId="77777777" w:rsidR="004A6910" w:rsidRPr="00BA10FE" w:rsidRDefault="00E645BC" w:rsidP="00BA10FE">
      <w:pPr>
        <w:pStyle w:val="af6"/>
        <w:spacing w:before="0" w:beforeAutospacing="0" w:after="0" w:afterAutospacing="0"/>
        <w:ind w:firstLine="567"/>
        <w:jc w:val="both"/>
        <w:rPr>
          <w:sz w:val="28"/>
          <w:szCs w:val="28"/>
        </w:rPr>
      </w:pPr>
      <w:r w:rsidRPr="00BA10FE">
        <w:rPr>
          <w:sz w:val="28"/>
          <w:szCs w:val="28"/>
        </w:rPr>
        <w:t>49</w:t>
      </w:r>
      <w:r w:rsidR="004A6910" w:rsidRPr="00BA10FE">
        <w:rPr>
          <w:sz w:val="28"/>
          <w:szCs w:val="28"/>
        </w:rPr>
        <w:t xml:space="preserve">. Банк відкриває </w:t>
      </w:r>
      <w:r w:rsidR="005F6941" w:rsidRPr="00BA10FE">
        <w:rPr>
          <w:sz w:val="28"/>
          <w:szCs w:val="28"/>
        </w:rPr>
        <w:t xml:space="preserve">поточний </w:t>
      </w:r>
      <w:r w:rsidR="004A6910" w:rsidRPr="00BA10FE">
        <w:rPr>
          <w:sz w:val="28"/>
          <w:szCs w:val="28"/>
        </w:rPr>
        <w:t>рахунок для формування статутного капіталу новостворюваного банку на підставі таких документів:</w:t>
      </w:r>
    </w:p>
    <w:p w14:paraId="17F9F1C8" w14:textId="77777777" w:rsidR="004A6910" w:rsidRPr="00BA10FE" w:rsidRDefault="004A6910" w:rsidP="00BA10FE">
      <w:pPr>
        <w:pStyle w:val="af6"/>
        <w:spacing w:before="0" w:beforeAutospacing="0" w:after="0" w:afterAutospacing="0"/>
        <w:ind w:firstLine="567"/>
        <w:jc w:val="both"/>
        <w:rPr>
          <w:sz w:val="28"/>
          <w:szCs w:val="28"/>
        </w:rPr>
      </w:pPr>
    </w:p>
    <w:p w14:paraId="6ABD559A" w14:textId="1718C6B4"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заяви про відкриття поточного рахунку, підписан</w:t>
      </w:r>
      <w:r w:rsidR="00DF098B">
        <w:rPr>
          <w:sz w:val="28"/>
          <w:szCs w:val="28"/>
        </w:rPr>
        <w:t>ої</w:t>
      </w:r>
      <w:r w:rsidRPr="00BA10FE">
        <w:rPr>
          <w:sz w:val="28"/>
          <w:szCs w:val="28"/>
        </w:rPr>
        <w:t xml:space="preserve"> уповноваженою особою юридичної особи, яка має намір здійснювати банківську діяльність;</w:t>
      </w:r>
    </w:p>
    <w:p w14:paraId="7C89EDE0" w14:textId="77777777" w:rsidR="004A6910" w:rsidRPr="00BA10FE" w:rsidRDefault="004A6910" w:rsidP="00BA10FE">
      <w:pPr>
        <w:pStyle w:val="af6"/>
        <w:spacing w:before="0" w:beforeAutospacing="0" w:after="0" w:afterAutospacing="0"/>
        <w:ind w:firstLine="567"/>
        <w:jc w:val="both"/>
        <w:rPr>
          <w:sz w:val="28"/>
          <w:szCs w:val="28"/>
        </w:rPr>
      </w:pPr>
    </w:p>
    <w:p w14:paraId="5277B105"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одного примірника оригіналу договору/рішення про створення банку або його копії, засвідченої в установленому законодавством України порядку</w:t>
      </w:r>
      <w:r w:rsidR="000077D6" w:rsidRPr="00BA10FE">
        <w:rPr>
          <w:sz w:val="28"/>
          <w:szCs w:val="28"/>
        </w:rPr>
        <w:t xml:space="preserve"> або уповноваженим працівником банку</w:t>
      </w:r>
      <w:r w:rsidRPr="00BA10FE">
        <w:rPr>
          <w:sz w:val="28"/>
          <w:szCs w:val="28"/>
        </w:rPr>
        <w:t>. У разі відкриття рахунку для формування статутного капіталу новостворюваного кооперативного банку подається витяг із протоколу зборів засновників (учасників) з рішенням про визначення особи, уповноваженої укладати договори і діяти від імені засновників (учасників) банку, засвідчений в установленому законодавством України порядку.</w:t>
      </w:r>
    </w:p>
    <w:p w14:paraId="54CEF664" w14:textId="01D832CD" w:rsidR="004A6910" w:rsidRPr="00BA10FE" w:rsidRDefault="005F6941" w:rsidP="00BA10FE">
      <w:pPr>
        <w:pStyle w:val="af6"/>
        <w:spacing w:before="0" w:beforeAutospacing="0" w:after="0" w:afterAutospacing="0"/>
        <w:ind w:firstLine="567"/>
        <w:jc w:val="both"/>
        <w:rPr>
          <w:sz w:val="28"/>
          <w:szCs w:val="28"/>
        </w:rPr>
      </w:pPr>
      <w:r w:rsidRPr="00BA10FE">
        <w:rPr>
          <w:sz w:val="28"/>
          <w:szCs w:val="28"/>
        </w:rPr>
        <w:t>Поточний р</w:t>
      </w:r>
      <w:r w:rsidR="004A6910" w:rsidRPr="00BA10FE">
        <w:rPr>
          <w:sz w:val="28"/>
          <w:szCs w:val="28"/>
        </w:rPr>
        <w:t xml:space="preserve">ахунок використовується для акумулювання коштів засновників (учасників) новостворюваного банку та їх переказу на накопичувальний рахунок, відкритий у Національному банку для формування статутного капіталу. Банк закриває цей рахунок на підставі заяви про закриття </w:t>
      </w:r>
      <w:r w:rsidR="007E0DA5" w:rsidRPr="00BA10FE">
        <w:rPr>
          <w:sz w:val="28"/>
          <w:szCs w:val="28"/>
        </w:rPr>
        <w:t xml:space="preserve">поточного </w:t>
      </w:r>
      <w:r w:rsidR="004A6910" w:rsidRPr="00BA10FE">
        <w:rPr>
          <w:sz w:val="28"/>
          <w:szCs w:val="28"/>
        </w:rPr>
        <w:t>рахунку, підписан</w:t>
      </w:r>
      <w:r w:rsidR="007E5F1A">
        <w:rPr>
          <w:sz w:val="28"/>
          <w:szCs w:val="28"/>
        </w:rPr>
        <w:t>ої</w:t>
      </w:r>
      <w:r w:rsidR="004A6910" w:rsidRPr="00BA10FE">
        <w:rPr>
          <w:sz w:val="28"/>
          <w:szCs w:val="28"/>
        </w:rPr>
        <w:t xml:space="preserve"> уповноваженою особою юридичної особи, яка має намір здійснювати банківську діяльність, після внесення відомостей про юридичну особу до Державного реєстру банків або в разі відмови Національного банку в погодженні статуту юридичної особи, яка має намір здійснювати банківську діяльність, після повернення коштів засновникам (учасникам).</w:t>
      </w:r>
    </w:p>
    <w:p w14:paraId="22CF318C" w14:textId="77777777" w:rsidR="004A6910" w:rsidRPr="00BA10FE" w:rsidRDefault="004A6910" w:rsidP="00BA10FE">
      <w:pPr>
        <w:pStyle w:val="af6"/>
        <w:spacing w:before="0" w:beforeAutospacing="0" w:after="0" w:afterAutospacing="0"/>
        <w:ind w:firstLine="567"/>
        <w:jc w:val="both"/>
        <w:rPr>
          <w:sz w:val="28"/>
          <w:szCs w:val="28"/>
        </w:rPr>
      </w:pPr>
    </w:p>
    <w:p w14:paraId="20C31C22" w14:textId="2667F0FB" w:rsidR="00806034" w:rsidRPr="00665784" w:rsidRDefault="00E645BC" w:rsidP="00806034">
      <w:pPr>
        <w:pStyle w:val="af6"/>
        <w:spacing w:before="0" w:beforeAutospacing="0" w:after="0" w:afterAutospacing="0"/>
        <w:ind w:firstLine="567"/>
        <w:jc w:val="both"/>
        <w:rPr>
          <w:sz w:val="28"/>
          <w:szCs w:val="28"/>
        </w:rPr>
      </w:pPr>
      <w:r w:rsidRPr="00BA10FE">
        <w:rPr>
          <w:sz w:val="28"/>
          <w:szCs w:val="28"/>
        </w:rPr>
        <w:t>50</w:t>
      </w:r>
      <w:r w:rsidR="004A6910" w:rsidRPr="00BA10FE">
        <w:rPr>
          <w:sz w:val="28"/>
          <w:szCs w:val="28"/>
        </w:rPr>
        <w:t xml:space="preserve">. </w:t>
      </w:r>
      <w:r w:rsidR="00806034" w:rsidRPr="00665784">
        <w:rPr>
          <w:sz w:val="28"/>
          <w:szCs w:val="28"/>
        </w:rPr>
        <w:t xml:space="preserve">Банк відкриває поточний рахунок </w:t>
      </w:r>
      <w:r w:rsidR="00665784" w:rsidRPr="00665784">
        <w:rPr>
          <w:sz w:val="28"/>
          <w:szCs w:val="28"/>
          <w:lang w:eastAsia="ru-RU"/>
        </w:rPr>
        <w:t>фізичній особі для провадження незалежної професійної діяльності</w:t>
      </w:r>
      <w:r w:rsidR="00806034" w:rsidRPr="00665784">
        <w:rPr>
          <w:sz w:val="28"/>
          <w:szCs w:val="28"/>
        </w:rPr>
        <w:t>, яка не має рахунку у цьому банку, в нижчезазначеному порядку.</w:t>
      </w:r>
    </w:p>
    <w:p w14:paraId="781AF520" w14:textId="40364995" w:rsidR="00806034" w:rsidRDefault="00806034" w:rsidP="00806034">
      <w:pPr>
        <w:pStyle w:val="af6"/>
        <w:spacing w:before="0" w:beforeAutospacing="0" w:after="0" w:afterAutospacing="0"/>
        <w:ind w:firstLine="567"/>
        <w:jc w:val="both"/>
        <w:rPr>
          <w:sz w:val="28"/>
          <w:szCs w:val="28"/>
        </w:rPr>
      </w:pPr>
      <w:r w:rsidRPr="00665784">
        <w:rPr>
          <w:sz w:val="28"/>
          <w:szCs w:val="28"/>
        </w:rPr>
        <w:t>Фізична</w:t>
      </w:r>
      <w:r>
        <w:rPr>
          <w:sz w:val="28"/>
          <w:szCs w:val="28"/>
        </w:rPr>
        <w:t xml:space="preserve"> особа</w:t>
      </w:r>
      <w:r w:rsidR="00665784">
        <w:rPr>
          <w:sz w:val="28"/>
          <w:szCs w:val="28"/>
        </w:rPr>
        <w:t>, яка провадить незалежну професійну діяльність</w:t>
      </w:r>
      <w:r w:rsidR="00016A01">
        <w:rPr>
          <w:sz w:val="28"/>
          <w:szCs w:val="28"/>
        </w:rPr>
        <w:t>,</w:t>
      </w:r>
      <w:r>
        <w:rPr>
          <w:sz w:val="28"/>
          <w:szCs w:val="28"/>
        </w:rPr>
        <w:t xml:space="preserve"> повинна:</w:t>
      </w:r>
    </w:p>
    <w:p w14:paraId="3D3AD658" w14:textId="77777777" w:rsidR="00806034" w:rsidRDefault="00806034" w:rsidP="00806034">
      <w:pPr>
        <w:pStyle w:val="af6"/>
        <w:spacing w:before="0" w:beforeAutospacing="0" w:after="0" w:afterAutospacing="0"/>
        <w:ind w:firstLine="567"/>
        <w:jc w:val="both"/>
        <w:rPr>
          <w:sz w:val="28"/>
          <w:szCs w:val="28"/>
        </w:rPr>
      </w:pPr>
    </w:p>
    <w:p w14:paraId="153DC26A" w14:textId="77777777" w:rsidR="00806034" w:rsidRPr="000274CE" w:rsidRDefault="00806034" w:rsidP="00806034">
      <w:pPr>
        <w:pStyle w:val="af6"/>
        <w:spacing w:before="0" w:beforeAutospacing="0" w:after="0" w:afterAutospacing="0"/>
        <w:ind w:firstLine="567"/>
        <w:jc w:val="both"/>
        <w:rPr>
          <w:sz w:val="28"/>
          <w:szCs w:val="28"/>
        </w:rPr>
      </w:pPr>
      <w:r w:rsidRPr="000274CE">
        <w:rPr>
          <w:sz w:val="28"/>
          <w:szCs w:val="28"/>
        </w:rPr>
        <w:t>1) пред’явити паспорт або інший документ, що посвідчує особу та документ із РНОКПП;</w:t>
      </w:r>
    </w:p>
    <w:p w14:paraId="7D582B2E" w14:textId="77777777" w:rsidR="00806034" w:rsidRPr="000274CE" w:rsidRDefault="00806034" w:rsidP="00806034">
      <w:pPr>
        <w:pStyle w:val="af6"/>
        <w:spacing w:before="0" w:beforeAutospacing="0" w:after="0" w:afterAutospacing="0"/>
        <w:ind w:firstLine="567"/>
        <w:jc w:val="both"/>
        <w:rPr>
          <w:sz w:val="28"/>
          <w:szCs w:val="28"/>
        </w:rPr>
      </w:pPr>
    </w:p>
    <w:p w14:paraId="3A7D7946" w14:textId="3004CD49" w:rsidR="00806034" w:rsidRDefault="00806034" w:rsidP="00806034">
      <w:pPr>
        <w:pStyle w:val="af6"/>
        <w:spacing w:before="0" w:beforeAutospacing="0" w:after="0" w:afterAutospacing="0"/>
        <w:ind w:firstLine="567"/>
        <w:jc w:val="both"/>
        <w:rPr>
          <w:sz w:val="28"/>
          <w:szCs w:val="28"/>
        </w:rPr>
      </w:pPr>
      <w:r w:rsidRPr="000274CE">
        <w:rPr>
          <w:sz w:val="28"/>
          <w:szCs w:val="28"/>
        </w:rPr>
        <w:t xml:space="preserve">2) </w:t>
      </w:r>
      <w:r>
        <w:rPr>
          <w:sz w:val="28"/>
          <w:szCs w:val="28"/>
        </w:rPr>
        <w:t>заповнити</w:t>
      </w:r>
      <w:r w:rsidRPr="00BA10FE">
        <w:rPr>
          <w:sz w:val="28"/>
          <w:szCs w:val="28"/>
        </w:rPr>
        <w:t xml:space="preserve"> заяв</w:t>
      </w:r>
      <w:r>
        <w:rPr>
          <w:sz w:val="28"/>
          <w:szCs w:val="28"/>
        </w:rPr>
        <w:t>у</w:t>
      </w:r>
      <w:r w:rsidRPr="00BA10FE">
        <w:rPr>
          <w:sz w:val="28"/>
          <w:szCs w:val="28"/>
        </w:rPr>
        <w:t xml:space="preserve"> про відкриття поточного рахунку</w:t>
      </w:r>
      <w:r w:rsidR="00665784">
        <w:rPr>
          <w:sz w:val="28"/>
          <w:szCs w:val="28"/>
        </w:rPr>
        <w:t>;</w:t>
      </w:r>
    </w:p>
    <w:p w14:paraId="617065F8" w14:textId="77777777" w:rsidR="00665784" w:rsidRDefault="00665784" w:rsidP="00806034">
      <w:pPr>
        <w:pStyle w:val="af6"/>
        <w:spacing w:before="0" w:beforeAutospacing="0" w:after="0" w:afterAutospacing="0"/>
        <w:ind w:firstLine="567"/>
        <w:jc w:val="both"/>
        <w:rPr>
          <w:sz w:val="28"/>
          <w:szCs w:val="28"/>
        </w:rPr>
      </w:pPr>
    </w:p>
    <w:p w14:paraId="478F4E05" w14:textId="11685CDD" w:rsidR="00665784" w:rsidRPr="00BA10FE" w:rsidRDefault="00665784" w:rsidP="00665784">
      <w:pPr>
        <w:ind w:firstLine="567"/>
        <w:rPr>
          <w:lang w:eastAsia="ru-RU"/>
        </w:rPr>
      </w:pPr>
      <w:r>
        <w:t xml:space="preserve">3) подати </w:t>
      </w:r>
      <w:r w:rsidRPr="00BA10FE">
        <w:rPr>
          <w:lang w:eastAsia="ru-RU"/>
        </w:rPr>
        <w:t>копі</w:t>
      </w:r>
      <w:r>
        <w:rPr>
          <w:lang w:eastAsia="ru-RU"/>
        </w:rPr>
        <w:t>ю</w:t>
      </w:r>
      <w:r w:rsidRPr="00BA10FE">
        <w:rPr>
          <w:lang w:eastAsia="ru-RU"/>
        </w:rPr>
        <w:t xml:space="preserve"> документа, що підтверджує право фізичної особи на провадження незалежної професійної діяльності (свідоцтво про реєстрацію/дозвіл/сертифікат/посвідчення).</w:t>
      </w:r>
    </w:p>
    <w:p w14:paraId="7AA24C1E" w14:textId="77777777" w:rsidR="00806034" w:rsidRPr="00BA10FE" w:rsidRDefault="00806034" w:rsidP="00806034">
      <w:pPr>
        <w:pStyle w:val="af6"/>
        <w:spacing w:before="0" w:beforeAutospacing="0" w:after="0" w:afterAutospacing="0"/>
        <w:ind w:firstLine="567"/>
        <w:jc w:val="both"/>
        <w:rPr>
          <w:sz w:val="28"/>
          <w:szCs w:val="28"/>
        </w:rPr>
      </w:pPr>
      <w:r w:rsidRPr="00BA10FE">
        <w:rPr>
          <w:sz w:val="28"/>
          <w:szCs w:val="28"/>
        </w:rPr>
        <w:t>Між банком і клієнтом укладається в письмовій формі договір банківського рахунку.</w:t>
      </w:r>
    </w:p>
    <w:p w14:paraId="3E2EADC4" w14:textId="47B95184" w:rsidR="004A6910" w:rsidRPr="00BA10FE" w:rsidRDefault="004A6910" w:rsidP="00BA10FE">
      <w:pPr>
        <w:pStyle w:val="af6"/>
        <w:spacing w:before="0" w:beforeAutospacing="0" w:after="0" w:afterAutospacing="0"/>
        <w:ind w:firstLine="567"/>
        <w:jc w:val="both"/>
        <w:rPr>
          <w:rFonts w:eastAsia="Times New Roman"/>
          <w:sz w:val="28"/>
          <w:szCs w:val="28"/>
        </w:rPr>
      </w:pPr>
      <w:r w:rsidRPr="00BA10FE">
        <w:rPr>
          <w:rFonts w:eastAsia="Times New Roman"/>
          <w:sz w:val="28"/>
          <w:szCs w:val="28"/>
        </w:rPr>
        <w:t xml:space="preserve">Банк відкриває поточний рахунок фізичній особі, яка провадить незалежну професійну діяльність та вже має </w:t>
      </w:r>
      <w:r w:rsidR="00FF7067" w:rsidRPr="00BA10FE">
        <w:rPr>
          <w:rFonts w:eastAsia="Times New Roman"/>
          <w:sz w:val="28"/>
          <w:szCs w:val="28"/>
        </w:rPr>
        <w:t xml:space="preserve">рахунок </w:t>
      </w:r>
      <w:r w:rsidR="00714DFB">
        <w:rPr>
          <w:rFonts w:eastAsia="Times New Roman"/>
          <w:sz w:val="28"/>
          <w:szCs w:val="28"/>
        </w:rPr>
        <w:t>у</w:t>
      </w:r>
      <w:r w:rsidRPr="00BA10FE">
        <w:rPr>
          <w:rFonts w:eastAsia="Times New Roman"/>
          <w:sz w:val="28"/>
          <w:szCs w:val="28"/>
        </w:rPr>
        <w:t xml:space="preserve"> цьому банку, </w:t>
      </w:r>
      <w:r w:rsidR="000D2061" w:rsidRPr="00BA10FE">
        <w:rPr>
          <w:rFonts w:eastAsia="Times New Roman"/>
          <w:sz w:val="28"/>
          <w:szCs w:val="28"/>
        </w:rPr>
        <w:t xml:space="preserve">ідентифікована </w:t>
      </w:r>
      <w:r w:rsidRPr="00BA10FE">
        <w:rPr>
          <w:rFonts w:eastAsia="Times New Roman"/>
          <w:sz w:val="28"/>
          <w:szCs w:val="28"/>
        </w:rPr>
        <w:t xml:space="preserve">та </w:t>
      </w:r>
      <w:r w:rsidR="000D2061" w:rsidRPr="00BA10FE">
        <w:rPr>
          <w:rFonts w:eastAsia="Times New Roman"/>
          <w:sz w:val="28"/>
          <w:szCs w:val="28"/>
        </w:rPr>
        <w:t xml:space="preserve">верифікована </w:t>
      </w:r>
      <w:r w:rsidRPr="00BA10FE">
        <w:rPr>
          <w:rFonts w:eastAsia="Times New Roman"/>
          <w:sz w:val="28"/>
          <w:szCs w:val="28"/>
        </w:rPr>
        <w:t>банком</w:t>
      </w:r>
      <w:r w:rsidR="000D2061" w:rsidRPr="00BA10FE">
        <w:rPr>
          <w:rFonts w:eastAsia="Times New Roman"/>
          <w:sz w:val="28"/>
          <w:szCs w:val="28"/>
        </w:rPr>
        <w:t>,</w:t>
      </w:r>
      <w:r w:rsidRPr="00BA10FE">
        <w:rPr>
          <w:rFonts w:eastAsia="Times New Roman"/>
          <w:sz w:val="28"/>
          <w:szCs w:val="28"/>
        </w:rPr>
        <w:t xml:space="preserve"> за умови подання </w:t>
      </w:r>
      <w:r w:rsidR="004315AD" w:rsidRPr="00BA10FE">
        <w:rPr>
          <w:rFonts w:eastAsia="Times New Roman"/>
          <w:sz w:val="28"/>
          <w:szCs w:val="28"/>
        </w:rPr>
        <w:t xml:space="preserve">нею </w:t>
      </w:r>
      <w:r w:rsidRPr="00BA10FE">
        <w:rPr>
          <w:rFonts w:eastAsia="Times New Roman"/>
          <w:sz w:val="28"/>
          <w:szCs w:val="28"/>
        </w:rPr>
        <w:t>заяви про відкриття поточного рахунку та укладення договору банківського рахунку.</w:t>
      </w:r>
    </w:p>
    <w:p w14:paraId="1FCD0708" w14:textId="77777777" w:rsidR="004A6910" w:rsidRPr="00BA10FE" w:rsidRDefault="004A6910" w:rsidP="00BA10FE">
      <w:pPr>
        <w:pStyle w:val="af6"/>
        <w:spacing w:before="0" w:beforeAutospacing="0" w:after="0" w:afterAutospacing="0"/>
        <w:ind w:firstLine="567"/>
        <w:jc w:val="both"/>
        <w:rPr>
          <w:sz w:val="28"/>
          <w:szCs w:val="28"/>
        </w:rPr>
      </w:pPr>
    </w:p>
    <w:p w14:paraId="179374AE" w14:textId="5C50A967" w:rsidR="004A6910" w:rsidRPr="00BA10FE" w:rsidRDefault="00E645BC" w:rsidP="00BA10FE">
      <w:pPr>
        <w:ind w:firstLine="567"/>
      </w:pPr>
      <w:r w:rsidRPr="00BA10FE">
        <w:t>51</w:t>
      </w:r>
      <w:r w:rsidR="004A6910" w:rsidRPr="00BA10FE">
        <w:t xml:space="preserve">. Банк відкриває окремий поточний рахунок приватному нотаріусу в порядку, </w:t>
      </w:r>
      <w:r w:rsidR="00536C24" w:rsidRPr="00BA10FE">
        <w:t>визна</w:t>
      </w:r>
      <w:r w:rsidR="004A6910" w:rsidRPr="00BA10FE">
        <w:t xml:space="preserve">ченому </w:t>
      </w:r>
      <w:r w:rsidR="00536C24" w:rsidRPr="00BA10FE">
        <w:t xml:space="preserve">в </w:t>
      </w:r>
      <w:r w:rsidR="004A6910" w:rsidRPr="00BA10FE">
        <w:t>пункт</w:t>
      </w:r>
      <w:r w:rsidR="00536C24" w:rsidRPr="00BA10FE">
        <w:t>і</w:t>
      </w:r>
      <w:r w:rsidR="004A6910" w:rsidRPr="00BA10FE">
        <w:t xml:space="preserve"> </w:t>
      </w:r>
      <w:r w:rsidRPr="00BA10FE">
        <w:t xml:space="preserve">50 </w:t>
      </w:r>
      <w:r w:rsidR="004A6910" w:rsidRPr="00BA10FE">
        <w:t xml:space="preserve">розділу </w:t>
      </w:r>
      <w:r w:rsidR="004A6910" w:rsidRPr="00BA10FE">
        <w:rPr>
          <w:lang w:val="en-US"/>
        </w:rPr>
        <w:t>I</w:t>
      </w:r>
      <w:r w:rsidR="00A91011" w:rsidRPr="00BA10FE">
        <w:t>ІІ</w:t>
      </w:r>
      <w:r w:rsidR="004A6910" w:rsidRPr="00BA10FE">
        <w:t xml:space="preserve"> цієї Інструкції, з метою вчинення нотаріальних дій з прийняття в депозит грошов</w:t>
      </w:r>
      <w:r w:rsidR="00714DFB">
        <w:t>их</w:t>
      </w:r>
      <w:r w:rsidR="004A6910" w:rsidRPr="00BA10FE">
        <w:t xml:space="preserve"> сум.</w:t>
      </w:r>
    </w:p>
    <w:p w14:paraId="0EF00896" w14:textId="7777777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 xml:space="preserve">Окремий поточний </w:t>
      </w:r>
      <w:r w:rsidR="004A6910" w:rsidRPr="00BA10FE">
        <w:rPr>
          <w:sz w:val="28"/>
          <w:szCs w:val="28"/>
        </w:rPr>
        <w:t xml:space="preserve">рахунок використовується виключно для здійснення </w:t>
      </w:r>
      <w:r w:rsidR="00474FCB" w:rsidRPr="00BA10FE">
        <w:rPr>
          <w:sz w:val="28"/>
          <w:szCs w:val="28"/>
        </w:rPr>
        <w:t>операцій</w:t>
      </w:r>
      <w:r w:rsidR="004A6910" w:rsidRPr="00BA10FE">
        <w:rPr>
          <w:sz w:val="28"/>
          <w:szCs w:val="28"/>
        </w:rPr>
        <w:t>, визначених законодавством України, що регулює діяльність нотаріусів.</w:t>
      </w:r>
    </w:p>
    <w:p w14:paraId="29862003" w14:textId="77777777" w:rsidR="004A6910" w:rsidRPr="00BA10FE" w:rsidRDefault="004A6910" w:rsidP="00BA10FE">
      <w:pPr>
        <w:pStyle w:val="af6"/>
        <w:spacing w:before="0" w:beforeAutospacing="0" w:after="0" w:afterAutospacing="0"/>
        <w:ind w:firstLine="567"/>
        <w:jc w:val="both"/>
        <w:rPr>
          <w:sz w:val="28"/>
          <w:szCs w:val="28"/>
        </w:rPr>
      </w:pPr>
    </w:p>
    <w:p w14:paraId="1986CB70" w14:textId="77777777" w:rsidR="004A6910" w:rsidRPr="00BA10FE" w:rsidRDefault="00E645BC" w:rsidP="00BA10FE">
      <w:pPr>
        <w:pStyle w:val="af6"/>
        <w:spacing w:before="0" w:beforeAutospacing="0" w:after="0" w:afterAutospacing="0"/>
        <w:ind w:firstLine="567"/>
        <w:jc w:val="both"/>
        <w:rPr>
          <w:sz w:val="28"/>
          <w:szCs w:val="28"/>
        </w:rPr>
      </w:pPr>
      <w:r w:rsidRPr="00BA10FE">
        <w:rPr>
          <w:sz w:val="28"/>
          <w:szCs w:val="28"/>
        </w:rPr>
        <w:t>52</w:t>
      </w:r>
      <w:r w:rsidR="004A6910" w:rsidRPr="00BA10FE">
        <w:rPr>
          <w:sz w:val="28"/>
          <w:szCs w:val="28"/>
        </w:rPr>
        <w:t xml:space="preserve">. Банк відкриває окремі поточні рахунки приватному виконавцю в порядку, </w:t>
      </w:r>
      <w:r w:rsidR="00536C24" w:rsidRPr="00BA10FE">
        <w:rPr>
          <w:sz w:val="28"/>
          <w:szCs w:val="28"/>
        </w:rPr>
        <w:t>визн</w:t>
      </w:r>
      <w:r w:rsidR="004A6910" w:rsidRPr="00BA10FE">
        <w:rPr>
          <w:sz w:val="28"/>
          <w:szCs w:val="28"/>
        </w:rPr>
        <w:t xml:space="preserve">аченому </w:t>
      </w:r>
      <w:r w:rsidR="00536C24" w:rsidRPr="00BA10FE">
        <w:rPr>
          <w:sz w:val="28"/>
          <w:szCs w:val="28"/>
        </w:rPr>
        <w:t xml:space="preserve">в </w:t>
      </w:r>
      <w:r w:rsidR="004A6910" w:rsidRPr="00BA10FE">
        <w:rPr>
          <w:sz w:val="28"/>
          <w:szCs w:val="28"/>
        </w:rPr>
        <w:t>пункт</w:t>
      </w:r>
      <w:r w:rsidR="00536C24" w:rsidRPr="00BA10FE">
        <w:rPr>
          <w:sz w:val="28"/>
          <w:szCs w:val="28"/>
        </w:rPr>
        <w:t>і</w:t>
      </w:r>
      <w:r w:rsidR="004A6910" w:rsidRPr="00BA10FE">
        <w:rPr>
          <w:sz w:val="28"/>
          <w:szCs w:val="28"/>
        </w:rPr>
        <w:t xml:space="preserve"> </w:t>
      </w:r>
      <w:r w:rsidRPr="00BA10FE">
        <w:rPr>
          <w:sz w:val="28"/>
          <w:szCs w:val="28"/>
        </w:rPr>
        <w:t xml:space="preserve">50 </w:t>
      </w:r>
      <w:r w:rsidR="004A6910" w:rsidRPr="00BA10FE">
        <w:rPr>
          <w:sz w:val="28"/>
          <w:szCs w:val="28"/>
        </w:rPr>
        <w:t xml:space="preserve">розділу </w:t>
      </w:r>
      <w:r w:rsidR="004A6910" w:rsidRPr="00BA10FE">
        <w:rPr>
          <w:sz w:val="28"/>
          <w:szCs w:val="28"/>
          <w:lang w:val="en-US"/>
        </w:rPr>
        <w:t>I</w:t>
      </w:r>
      <w:r w:rsidR="00A91011" w:rsidRPr="00BA10FE">
        <w:rPr>
          <w:sz w:val="28"/>
          <w:szCs w:val="28"/>
        </w:rPr>
        <w:t>ІІ</w:t>
      </w:r>
      <w:r w:rsidR="004A6910" w:rsidRPr="00BA10FE">
        <w:rPr>
          <w:sz w:val="28"/>
          <w:szCs w:val="28"/>
        </w:rPr>
        <w:t xml:space="preserve"> цієї Інструкції, для здійснення примусового виконання рішень.</w:t>
      </w:r>
    </w:p>
    <w:p w14:paraId="633751F1" w14:textId="332E0AB3" w:rsidR="004A6910" w:rsidRPr="00BA10FE" w:rsidRDefault="003F75DB" w:rsidP="00BA10FE">
      <w:pPr>
        <w:pStyle w:val="af6"/>
        <w:spacing w:before="0" w:beforeAutospacing="0" w:after="0" w:afterAutospacing="0"/>
        <w:ind w:firstLine="567"/>
        <w:jc w:val="both"/>
        <w:rPr>
          <w:sz w:val="28"/>
          <w:szCs w:val="28"/>
        </w:rPr>
      </w:pPr>
      <w:r w:rsidRPr="00BA10FE">
        <w:rPr>
          <w:sz w:val="28"/>
          <w:szCs w:val="28"/>
        </w:rPr>
        <w:t>Окремі поточні рахунки приватно</w:t>
      </w:r>
      <w:r w:rsidR="004F3F48">
        <w:rPr>
          <w:sz w:val="28"/>
          <w:szCs w:val="28"/>
        </w:rPr>
        <w:t>го</w:t>
      </w:r>
      <w:r w:rsidRPr="00BA10FE">
        <w:rPr>
          <w:sz w:val="28"/>
          <w:szCs w:val="28"/>
        </w:rPr>
        <w:t xml:space="preserve"> виконавц</w:t>
      </w:r>
      <w:r w:rsidR="004F3F48">
        <w:rPr>
          <w:sz w:val="28"/>
          <w:szCs w:val="28"/>
        </w:rPr>
        <w:t>я</w:t>
      </w:r>
      <w:r w:rsidR="004A6910" w:rsidRPr="00BA10FE">
        <w:rPr>
          <w:sz w:val="28"/>
          <w:szCs w:val="28"/>
        </w:rPr>
        <w:t xml:space="preserve"> використовуються виключно для:</w:t>
      </w:r>
    </w:p>
    <w:p w14:paraId="5C4F649D" w14:textId="77777777" w:rsidR="004A6910" w:rsidRPr="00BA10FE" w:rsidRDefault="004A6910" w:rsidP="00BA10FE">
      <w:pPr>
        <w:pStyle w:val="af6"/>
        <w:spacing w:before="0" w:beforeAutospacing="0" w:after="0" w:afterAutospacing="0"/>
        <w:ind w:firstLine="567"/>
        <w:jc w:val="both"/>
        <w:rPr>
          <w:sz w:val="28"/>
          <w:szCs w:val="28"/>
        </w:rPr>
      </w:pPr>
    </w:p>
    <w:p w14:paraId="6CD3C19C" w14:textId="085D4CD9"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обліку депозитних сум і зарахування стягнутих із боржників коштів у національній та іноземн</w:t>
      </w:r>
      <w:r w:rsidR="004F3F48">
        <w:rPr>
          <w:sz w:val="28"/>
          <w:szCs w:val="28"/>
        </w:rPr>
        <w:t>их</w:t>
      </w:r>
      <w:r w:rsidRPr="00BA10FE">
        <w:rPr>
          <w:sz w:val="28"/>
          <w:szCs w:val="28"/>
        </w:rPr>
        <w:t xml:space="preserve"> валютах та їх виплати стягувачам;</w:t>
      </w:r>
    </w:p>
    <w:p w14:paraId="12B77111" w14:textId="77777777" w:rsidR="004A6910" w:rsidRPr="00BA10FE" w:rsidRDefault="004A6910" w:rsidP="00BA10FE">
      <w:pPr>
        <w:pStyle w:val="af6"/>
        <w:spacing w:before="0" w:beforeAutospacing="0" w:after="0" w:afterAutospacing="0"/>
        <w:ind w:firstLine="567"/>
        <w:jc w:val="both"/>
        <w:rPr>
          <w:sz w:val="28"/>
          <w:szCs w:val="28"/>
        </w:rPr>
      </w:pPr>
    </w:p>
    <w:p w14:paraId="2279422A"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зарахування коштів виконавчого провадження;</w:t>
      </w:r>
    </w:p>
    <w:p w14:paraId="20EC0673" w14:textId="77777777" w:rsidR="004A6910" w:rsidRPr="00BA10FE" w:rsidRDefault="004A6910" w:rsidP="00BA10FE">
      <w:pPr>
        <w:pStyle w:val="af6"/>
        <w:spacing w:before="0" w:beforeAutospacing="0" w:after="0" w:afterAutospacing="0"/>
        <w:ind w:firstLine="567"/>
        <w:jc w:val="both"/>
        <w:rPr>
          <w:sz w:val="28"/>
          <w:szCs w:val="28"/>
        </w:rPr>
      </w:pPr>
    </w:p>
    <w:p w14:paraId="19C01E4E"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 зарахування винагороди.</w:t>
      </w:r>
    </w:p>
    <w:p w14:paraId="7A575679" w14:textId="758AC09C"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w:t>
      </w:r>
      <w:r w:rsidR="00BB4FEE" w:rsidRPr="00BA10FE">
        <w:rPr>
          <w:sz w:val="28"/>
          <w:szCs w:val="28"/>
        </w:rPr>
        <w:t>ональній та іноземн</w:t>
      </w:r>
      <w:r w:rsidR="004F3F48">
        <w:rPr>
          <w:sz w:val="28"/>
          <w:szCs w:val="28"/>
        </w:rPr>
        <w:t>их</w:t>
      </w:r>
      <w:r w:rsidR="00BB4FEE" w:rsidRPr="00BA10FE">
        <w:rPr>
          <w:sz w:val="28"/>
          <w:szCs w:val="28"/>
        </w:rPr>
        <w:t xml:space="preserve"> валютах </w:t>
      </w:r>
      <w:r w:rsidR="004F3F48">
        <w:rPr>
          <w:sz w:val="28"/>
          <w:szCs w:val="28"/>
        </w:rPr>
        <w:t>і</w:t>
      </w:r>
      <w:r w:rsidRPr="00BA10FE">
        <w:rPr>
          <w:sz w:val="28"/>
          <w:szCs w:val="28"/>
        </w:rPr>
        <w:t xml:space="preserve"> коштів виконавчого провадження, здійснюються в порядку, визначеному Законом України </w:t>
      </w:r>
      <w:r w:rsidR="00452C1D" w:rsidRPr="00BA10FE">
        <w:rPr>
          <w:sz w:val="28"/>
          <w:szCs w:val="28"/>
          <w:lang w:val="ru-RU"/>
        </w:rPr>
        <w:t>“</w:t>
      </w:r>
      <w:r w:rsidRPr="00BA10FE">
        <w:rPr>
          <w:sz w:val="28"/>
          <w:szCs w:val="28"/>
        </w:rPr>
        <w:t>Про виконавче провадження</w:t>
      </w:r>
      <w:r w:rsidR="00452C1D" w:rsidRPr="00BA10FE">
        <w:rPr>
          <w:sz w:val="28"/>
          <w:szCs w:val="28"/>
          <w:lang w:val="ru-RU"/>
        </w:rPr>
        <w:t>”</w:t>
      </w:r>
      <w:r w:rsidRPr="00BA10FE">
        <w:rPr>
          <w:sz w:val="28"/>
          <w:szCs w:val="28"/>
        </w:rPr>
        <w:t>.</w:t>
      </w:r>
    </w:p>
    <w:p w14:paraId="039D4C62" w14:textId="670C0CB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w:t>
      </w:r>
      <w:r w:rsidR="00452C1D" w:rsidRPr="00BA10FE">
        <w:rPr>
          <w:sz w:val="28"/>
          <w:szCs w:val="28"/>
        </w:rPr>
        <w:t>ʼ</w:t>
      </w:r>
      <w:r w:rsidRPr="00BA10FE">
        <w:rPr>
          <w:sz w:val="28"/>
          <w:szCs w:val="28"/>
        </w:rPr>
        <w:t xml:space="preserve">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w:t>
      </w:r>
      <w:r w:rsidR="008C1479">
        <w:rPr>
          <w:sz w:val="28"/>
          <w:szCs w:val="28"/>
        </w:rPr>
        <w:t>подальшого</w:t>
      </w:r>
      <w:r w:rsidR="008C1479" w:rsidRPr="00BA10FE">
        <w:rPr>
          <w:sz w:val="28"/>
          <w:szCs w:val="28"/>
        </w:rPr>
        <w:t xml:space="preserve"> </w:t>
      </w:r>
      <w:r w:rsidRPr="00BA10FE">
        <w:rPr>
          <w:sz w:val="28"/>
          <w:szCs w:val="28"/>
        </w:rPr>
        <w:t xml:space="preserve">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900B59" w:rsidRPr="00BA10FE">
        <w:rPr>
          <w:rFonts w:eastAsia="Times New Roman"/>
          <w:sz w:val="28"/>
          <w:szCs w:val="28"/>
        </w:rPr>
        <w:t>XV</w:t>
      </w:r>
      <w:r w:rsidRPr="00BA10FE">
        <w:rPr>
          <w:sz w:val="28"/>
          <w:szCs w:val="28"/>
        </w:rPr>
        <w:t xml:space="preserve"> цієї Інструкції.</w:t>
      </w:r>
    </w:p>
    <w:p w14:paraId="4487F8C9" w14:textId="77777777" w:rsidR="004A6910" w:rsidRPr="00BA10FE" w:rsidRDefault="004A6910" w:rsidP="00BA10FE">
      <w:pPr>
        <w:pStyle w:val="af6"/>
        <w:spacing w:before="0" w:beforeAutospacing="0" w:after="0" w:afterAutospacing="0"/>
        <w:ind w:firstLine="567"/>
        <w:jc w:val="both"/>
        <w:rPr>
          <w:sz w:val="28"/>
          <w:szCs w:val="28"/>
        </w:rPr>
      </w:pPr>
    </w:p>
    <w:p w14:paraId="2F5FFECD" w14:textId="77777777" w:rsidR="004A6910" w:rsidRPr="00BA10FE" w:rsidRDefault="00E645BC" w:rsidP="00BA10FE">
      <w:pPr>
        <w:ind w:firstLine="567"/>
      </w:pPr>
      <w:r w:rsidRPr="00BA10FE">
        <w:rPr>
          <w:lang w:val="ru-RU"/>
        </w:rPr>
        <w:t>53</w:t>
      </w:r>
      <w:r w:rsidR="004A6910" w:rsidRPr="00BA10FE">
        <w:t>. Банк відкриває поточний (спеціальний) рахунок юридичній особі для здійснення процедури санації на підставі таких документів:</w:t>
      </w:r>
    </w:p>
    <w:p w14:paraId="10BED8C4" w14:textId="77777777" w:rsidR="004A6910" w:rsidRPr="00BA10FE" w:rsidRDefault="004A6910" w:rsidP="00BA10FE">
      <w:pPr>
        <w:ind w:firstLine="567"/>
      </w:pPr>
    </w:p>
    <w:p w14:paraId="048E85F6" w14:textId="77777777" w:rsidR="004A6910" w:rsidRPr="00BA10FE" w:rsidRDefault="004A6910" w:rsidP="00BA10FE">
      <w:pPr>
        <w:ind w:firstLine="567"/>
        <w:rPr>
          <w:strike/>
        </w:rPr>
      </w:pPr>
      <w:r w:rsidRPr="00BA10FE">
        <w:t>1) заяви про відкриття поточного рахунку, підписаної керуючим санацією;</w:t>
      </w:r>
    </w:p>
    <w:p w14:paraId="6AB5EF07" w14:textId="77777777" w:rsidR="004A6910" w:rsidRPr="00BA10FE" w:rsidRDefault="004A6910" w:rsidP="00BA10FE">
      <w:pPr>
        <w:ind w:firstLine="567"/>
      </w:pPr>
    </w:p>
    <w:p w14:paraId="609FD661" w14:textId="77777777" w:rsidR="004A6910" w:rsidRPr="00BA10FE" w:rsidRDefault="004A6910" w:rsidP="00BA10FE">
      <w:pPr>
        <w:ind w:firstLine="567"/>
      </w:pPr>
      <w:r w:rsidRPr="00BA10FE">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6EF02439" w14:textId="77777777" w:rsidR="004A6910" w:rsidRPr="00BA10FE" w:rsidRDefault="004A6910" w:rsidP="00BA10FE">
      <w:pPr>
        <w:ind w:firstLine="567"/>
      </w:pPr>
      <w:r w:rsidRPr="00BA10FE">
        <w:t>Поточний (спеціальний) рахунок використовується для здійснення операцій, передбачених Кодексом України з процедур банкрутства.</w:t>
      </w:r>
    </w:p>
    <w:p w14:paraId="0DAA8882" w14:textId="77777777" w:rsidR="004A6910" w:rsidRPr="00BA10FE" w:rsidRDefault="004A6910" w:rsidP="00BA10FE">
      <w:pPr>
        <w:ind w:firstLine="567"/>
      </w:pPr>
    </w:p>
    <w:p w14:paraId="6243A8FC" w14:textId="0BF6A709" w:rsidR="004A6910" w:rsidRPr="00BA10FE" w:rsidRDefault="00E645BC" w:rsidP="00BA10FE">
      <w:pPr>
        <w:ind w:firstLine="567"/>
      </w:pPr>
      <w:r w:rsidRPr="00BA10FE">
        <w:t>54</w:t>
      </w:r>
      <w:r w:rsidR="004A6910" w:rsidRPr="00BA10FE">
        <w:t xml:space="preserve">. Банк відкриває поточний (спеціальний/окремий) рахунок арбітражному керуючому (керуючому реструктуризацією, керуючому реалізацією) у порядку, </w:t>
      </w:r>
      <w:r w:rsidR="00536C24" w:rsidRPr="00BA10FE">
        <w:t>визн</w:t>
      </w:r>
      <w:r w:rsidR="00065054" w:rsidRPr="00BA10FE">
        <w:t>аченому</w:t>
      </w:r>
      <w:r w:rsidR="004A6910" w:rsidRPr="00BA10FE">
        <w:t xml:space="preserve"> </w:t>
      </w:r>
      <w:r w:rsidR="00536C24" w:rsidRPr="00BA10FE">
        <w:t xml:space="preserve">в </w:t>
      </w:r>
      <w:r w:rsidR="004A6910" w:rsidRPr="00BA10FE">
        <w:t>пункт</w:t>
      </w:r>
      <w:r w:rsidR="00536C24" w:rsidRPr="00BA10FE">
        <w:t>і</w:t>
      </w:r>
      <w:r w:rsidR="004A6910" w:rsidRPr="00BA10FE">
        <w:t xml:space="preserve"> </w:t>
      </w:r>
      <w:r w:rsidRPr="00BA10FE">
        <w:t xml:space="preserve">50 </w:t>
      </w:r>
      <w:r w:rsidR="004A6910" w:rsidRPr="00BA10FE">
        <w:t xml:space="preserve">розділу </w:t>
      </w:r>
      <w:r w:rsidR="004A6910" w:rsidRPr="00BA10FE">
        <w:rPr>
          <w:lang w:val="en-US"/>
        </w:rPr>
        <w:t>I</w:t>
      </w:r>
      <w:r w:rsidR="00A91011" w:rsidRPr="00BA10FE">
        <w:t>ІІ</w:t>
      </w:r>
      <w:r w:rsidR="004A6910" w:rsidRPr="00BA10FE">
        <w:t xml:space="preserve"> цієї Інструкції, для проведення процедури реструктуризації боргів/погашення боргів боржника – фізичної особи/фізичної особи-підприємця.</w:t>
      </w:r>
    </w:p>
    <w:p w14:paraId="58B6A981" w14:textId="77777777" w:rsidR="004A6910" w:rsidRPr="00BA10FE" w:rsidRDefault="004A6910" w:rsidP="00BA10FE">
      <w:pPr>
        <w:ind w:firstLine="567"/>
      </w:pPr>
      <w:r w:rsidRPr="00BA10FE">
        <w:t>Арбітражний керуючий додатково подає копію ухвали суду про відкриття провадження в справі про неплатоспроможність боржника – фізичної особи (фізичної особи-підприємця) та введення процедури реструктуризації боргів боржника/про визнання боржника – фізичної особи (фізичної особи-підприємця) банкрутом і введення процедури погашення боргів боржника, засвідчену в установленому законодавством України порядку або уповноваженим працівником банку.</w:t>
      </w:r>
    </w:p>
    <w:p w14:paraId="7291B185" w14:textId="77777777" w:rsidR="004A6910" w:rsidRPr="00BA10FE" w:rsidRDefault="00CF48F8" w:rsidP="00BA10FE">
      <w:pPr>
        <w:ind w:firstLine="567"/>
      </w:pPr>
      <w:r w:rsidRPr="00BA10FE">
        <w:t xml:space="preserve">Поточні (спеціальні/окремі) рахунки </w:t>
      </w:r>
      <w:r w:rsidR="004A6910" w:rsidRPr="00BA10FE">
        <w:t>використовуються для здійснення операцій, передбачених Кодексом України з процедур банкрутства.</w:t>
      </w:r>
    </w:p>
    <w:p w14:paraId="5A543E97" w14:textId="5450C5FC" w:rsidR="004A6910" w:rsidRPr="00BA10FE" w:rsidRDefault="004A6910" w:rsidP="00BA10FE">
      <w:pPr>
        <w:ind w:firstLine="567"/>
      </w:pPr>
      <w:r w:rsidRPr="00BA10FE">
        <w:t xml:space="preserve">Банк, у якому відкрито поточний (спеціальний/окремий) рахунок для розрахунків із кредиторами, зобов’язаний </w:t>
      </w:r>
      <w:r w:rsidR="008C1479">
        <w:t>у</w:t>
      </w:r>
      <w:r w:rsidRPr="00BA10FE">
        <w:t xml:space="preserve">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6CF209AF" w14:textId="77777777" w:rsidR="004A6910" w:rsidRPr="00DA716E" w:rsidRDefault="004A6910" w:rsidP="00DA716E">
      <w:pPr>
        <w:pStyle w:val="af6"/>
        <w:spacing w:before="0" w:beforeAutospacing="0" w:after="0" w:afterAutospacing="0"/>
        <w:ind w:firstLine="567"/>
        <w:jc w:val="both"/>
        <w:rPr>
          <w:sz w:val="28"/>
          <w:szCs w:val="28"/>
        </w:rPr>
      </w:pPr>
    </w:p>
    <w:p w14:paraId="1C6A6ED2" w14:textId="77777777" w:rsidR="004A6910" w:rsidRPr="00BA10FE" w:rsidRDefault="00E645BC" w:rsidP="00BA10FE">
      <w:pPr>
        <w:pStyle w:val="af6"/>
        <w:spacing w:before="0" w:beforeAutospacing="0" w:after="0" w:afterAutospacing="0"/>
        <w:ind w:firstLine="567"/>
        <w:jc w:val="both"/>
        <w:rPr>
          <w:sz w:val="28"/>
          <w:szCs w:val="28"/>
        </w:rPr>
      </w:pPr>
      <w:r w:rsidRPr="00BA10FE">
        <w:rPr>
          <w:sz w:val="28"/>
          <w:szCs w:val="28"/>
        </w:rPr>
        <w:t>55</w:t>
      </w:r>
      <w:r w:rsidR="004A6910" w:rsidRPr="00BA10FE">
        <w:rPr>
          <w:sz w:val="28"/>
          <w:szCs w:val="28"/>
        </w:rPr>
        <w:t xml:space="preserve">. Юридична особа у випадках, визначених законодавством України, </w:t>
      </w:r>
      <w:r w:rsidR="00CF48F8" w:rsidRPr="00BA10FE">
        <w:rPr>
          <w:sz w:val="28"/>
          <w:szCs w:val="28"/>
        </w:rPr>
        <w:t xml:space="preserve">має право </w:t>
      </w:r>
      <w:r w:rsidR="004A6910" w:rsidRPr="00BA10FE">
        <w:rPr>
          <w:sz w:val="28"/>
          <w:szCs w:val="28"/>
        </w:rPr>
        <w:t xml:space="preserve">відкрити поточний рахунок з правом </w:t>
      </w:r>
      <w:r w:rsidR="003975FC" w:rsidRPr="00BA10FE">
        <w:rPr>
          <w:sz w:val="28"/>
          <w:szCs w:val="28"/>
        </w:rPr>
        <w:t>розпорядження</w:t>
      </w:r>
      <w:r w:rsidR="004A6910" w:rsidRPr="00BA10FE">
        <w:rPr>
          <w:sz w:val="28"/>
          <w:szCs w:val="28"/>
        </w:rPr>
        <w:t xml:space="preserve"> ним іншими юридичними особами.</w:t>
      </w:r>
    </w:p>
    <w:p w14:paraId="3A2A25A9"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Юридична особа для відкриття цього рахунку подає до банку документи, зазначені в пункті 3</w:t>
      </w:r>
      <w:r w:rsidR="00A91011" w:rsidRPr="00BA10FE">
        <w:rPr>
          <w:sz w:val="28"/>
          <w:szCs w:val="28"/>
          <w:lang w:val="ru-RU"/>
        </w:rPr>
        <w:t>1</w:t>
      </w:r>
      <w:r w:rsidRPr="00BA10FE">
        <w:rPr>
          <w:sz w:val="28"/>
          <w:szCs w:val="28"/>
        </w:rPr>
        <w:t xml:space="preserve"> розділу II цієї Інструкції.</w:t>
      </w:r>
    </w:p>
    <w:p w14:paraId="7DF3A726" w14:textId="77777777" w:rsidR="009D0BAB" w:rsidRPr="00BA10FE" w:rsidRDefault="009D0BAB" w:rsidP="00BA10FE">
      <w:pPr>
        <w:pStyle w:val="af6"/>
        <w:spacing w:before="0" w:beforeAutospacing="0" w:after="0" w:afterAutospacing="0"/>
        <w:ind w:firstLine="567"/>
        <w:jc w:val="both"/>
        <w:rPr>
          <w:sz w:val="28"/>
          <w:szCs w:val="28"/>
        </w:rPr>
      </w:pPr>
    </w:p>
    <w:p w14:paraId="07604615" w14:textId="77777777" w:rsidR="009D0BAB" w:rsidRPr="00BA10FE" w:rsidRDefault="00A91011" w:rsidP="00BA10FE">
      <w:pPr>
        <w:pStyle w:val="3"/>
        <w:ind w:firstLine="567"/>
        <w:rPr>
          <w:rFonts w:eastAsia="Times New Roman"/>
          <w:b/>
        </w:rPr>
      </w:pPr>
      <w:r w:rsidRPr="00BA10FE">
        <w:t>І</w:t>
      </w:r>
      <w:r w:rsidR="009D0BAB" w:rsidRPr="00BA10FE">
        <w:t>V. Відкриття банками поточних рахунків інвесторам за угодами про розподіл продукції</w:t>
      </w:r>
    </w:p>
    <w:p w14:paraId="136D4F0D" w14:textId="77777777" w:rsidR="009D0BAB" w:rsidRPr="00BA10FE" w:rsidRDefault="009D0BAB" w:rsidP="00BA10FE">
      <w:pPr>
        <w:pStyle w:val="af6"/>
        <w:spacing w:before="0" w:beforeAutospacing="0" w:after="0" w:afterAutospacing="0"/>
        <w:ind w:firstLine="567"/>
        <w:jc w:val="both"/>
        <w:rPr>
          <w:sz w:val="28"/>
          <w:szCs w:val="28"/>
        </w:rPr>
      </w:pPr>
    </w:p>
    <w:p w14:paraId="637E5AC5" w14:textId="39C837E7" w:rsidR="009D0BAB" w:rsidRPr="00BA10FE" w:rsidRDefault="00E645BC" w:rsidP="00BA10FE">
      <w:pPr>
        <w:ind w:firstLine="567"/>
      </w:pPr>
      <w:r w:rsidRPr="00BA10FE">
        <w:t>56</w:t>
      </w:r>
      <w:r w:rsidR="009D0BAB" w:rsidRPr="00BA10FE">
        <w:t xml:space="preserve">. Банк відкриває поточний рахунок інвестору (представництву іноземного інвестора на території України) за угодою про розподіл продукції (далі – інвестор), призначений для обслуговування діяльності за угодою про розподіл продукції, у </w:t>
      </w:r>
      <w:r w:rsidR="008C1479">
        <w:t>нижчезазначеному</w:t>
      </w:r>
      <w:r w:rsidR="008C1479" w:rsidRPr="00BA10FE">
        <w:t xml:space="preserve"> </w:t>
      </w:r>
      <w:r w:rsidR="009D0BAB" w:rsidRPr="00BA10FE">
        <w:t>порядку.</w:t>
      </w:r>
    </w:p>
    <w:p w14:paraId="016D287D" w14:textId="51156D36" w:rsidR="009D0BAB" w:rsidRPr="00BA10FE" w:rsidRDefault="009D0BAB" w:rsidP="00BA10FE">
      <w:pPr>
        <w:ind w:firstLine="567"/>
      </w:pPr>
      <w:r w:rsidRPr="00BA10FE">
        <w:t xml:space="preserve">Особа, яка відкриває рахунок, </w:t>
      </w:r>
      <w:r w:rsidR="00253BDA">
        <w:t>повинна</w:t>
      </w:r>
      <w:r w:rsidRPr="00BA10FE">
        <w:t>:</w:t>
      </w:r>
    </w:p>
    <w:p w14:paraId="53B6EC9F" w14:textId="77777777" w:rsidR="009D0BAB" w:rsidRPr="00BA10FE" w:rsidRDefault="009D0BAB" w:rsidP="00BA10FE">
      <w:pPr>
        <w:ind w:firstLine="567"/>
      </w:pPr>
    </w:p>
    <w:p w14:paraId="2BA065DB" w14:textId="0C7C8C74" w:rsidR="009D0BAB" w:rsidRPr="00BA10FE" w:rsidRDefault="009D0BAB" w:rsidP="00BA10FE">
      <w:pPr>
        <w:ind w:firstLine="567"/>
      </w:pPr>
      <w:r w:rsidRPr="00BA10FE">
        <w:t xml:space="preserve">1) пред’явити паспорт або інший документ, що посвідчує особу, і документ, що </w:t>
      </w:r>
      <w:r w:rsidR="004814FB" w:rsidRPr="00BA10FE">
        <w:t xml:space="preserve">підтверджує </w:t>
      </w:r>
      <w:r w:rsidRPr="00BA10FE">
        <w:t xml:space="preserve">її повноваження. </w:t>
      </w:r>
      <w:r w:rsidR="00E96CDB" w:rsidRPr="00BA10FE">
        <w:t>Фізичн</w:t>
      </w:r>
      <w:r w:rsidR="00E96CDB">
        <w:t>а</w:t>
      </w:r>
      <w:r w:rsidR="00E96CDB" w:rsidRPr="00BA10FE">
        <w:t xml:space="preserve"> особ</w:t>
      </w:r>
      <w:r w:rsidR="00E96CDB">
        <w:t>а</w:t>
      </w:r>
      <w:r w:rsidRPr="00BA10FE">
        <w:t xml:space="preserve">-резидент додатково </w:t>
      </w:r>
      <w:r w:rsidR="00E96CDB" w:rsidRPr="00BA10FE">
        <w:t>пред’явля</w:t>
      </w:r>
      <w:r w:rsidR="00E96CDB">
        <w:t>є</w:t>
      </w:r>
      <w:r w:rsidR="00E96CDB" w:rsidRPr="00BA10FE">
        <w:t xml:space="preserve"> </w:t>
      </w:r>
      <w:r w:rsidRPr="00BA10FE">
        <w:t xml:space="preserve">документ </w:t>
      </w:r>
      <w:r w:rsidR="00E96682">
        <w:t>і</w:t>
      </w:r>
      <w:r w:rsidRPr="00BA10FE">
        <w:t>з РНОКПП;</w:t>
      </w:r>
    </w:p>
    <w:p w14:paraId="43705C8C" w14:textId="77777777" w:rsidR="009D0BAB" w:rsidRPr="00BA10FE" w:rsidRDefault="009D0BAB" w:rsidP="00BA10FE">
      <w:pPr>
        <w:ind w:firstLine="567"/>
      </w:pPr>
    </w:p>
    <w:p w14:paraId="489B4678" w14:textId="5E395846" w:rsidR="009D0BAB" w:rsidRPr="00BA10FE" w:rsidRDefault="009D0BAB" w:rsidP="00BA10FE">
      <w:pPr>
        <w:ind w:firstLine="567"/>
      </w:pPr>
      <w:r w:rsidRPr="00BA10FE">
        <w:t xml:space="preserve">2) подати документи, визначені </w:t>
      </w:r>
      <w:r w:rsidR="00DF36DC" w:rsidRPr="00BA10FE">
        <w:t>в пунктах 1</w:t>
      </w:r>
      <w:r w:rsidR="00931B3F" w:rsidRPr="00BA10FE">
        <w:t>4</w:t>
      </w:r>
      <w:r w:rsidR="00DF36DC" w:rsidRPr="00BA10FE">
        <w:t>, 2</w:t>
      </w:r>
      <w:r w:rsidR="009F613A" w:rsidRPr="00BA10FE">
        <w:t>5</w:t>
      </w:r>
      <w:r w:rsidR="00DF36DC" w:rsidRPr="00BA10FE">
        <w:t xml:space="preserve"> розділу І </w:t>
      </w:r>
      <w:r w:rsidR="00DE4B27">
        <w:t xml:space="preserve">цієї Інструкції </w:t>
      </w:r>
      <w:r w:rsidR="00900B59" w:rsidRPr="00BA10FE">
        <w:t xml:space="preserve">(у випадках, передбачених </w:t>
      </w:r>
      <w:r w:rsidR="00D935F6" w:rsidRPr="00BA10FE">
        <w:t xml:space="preserve">у </w:t>
      </w:r>
      <w:r w:rsidR="00900B59" w:rsidRPr="00BA10FE">
        <w:t>розділ</w:t>
      </w:r>
      <w:r w:rsidR="00D935F6" w:rsidRPr="00BA10FE">
        <w:t>і</w:t>
      </w:r>
      <w:r w:rsidR="00900B59" w:rsidRPr="00BA10FE">
        <w:t xml:space="preserve"> І цієї Інструкції) </w:t>
      </w:r>
      <w:r w:rsidR="00DF36DC" w:rsidRPr="00BA10FE">
        <w:t xml:space="preserve">та </w:t>
      </w:r>
      <w:r w:rsidRPr="00BA10FE">
        <w:t xml:space="preserve">в розділі </w:t>
      </w:r>
      <w:r w:rsidR="00931B3F" w:rsidRPr="00BA10FE">
        <w:t>І</w:t>
      </w:r>
      <w:r w:rsidRPr="00BA10FE">
        <w:t>V цієї Інструкції</w:t>
      </w:r>
      <w:r w:rsidR="0047054D" w:rsidRPr="00BA10FE">
        <w:t>;</w:t>
      </w:r>
    </w:p>
    <w:p w14:paraId="07EB3ABF" w14:textId="77777777" w:rsidR="0047054D" w:rsidRPr="00BA10FE" w:rsidRDefault="0047054D" w:rsidP="00BA10FE">
      <w:pPr>
        <w:ind w:firstLine="567"/>
      </w:pPr>
    </w:p>
    <w:p w14:paraId="663959FF" w14:textId="77777777" w:rsidR="0047054D" w:rsidRPr="00BA10FE" w:rsidRDefault="0047054D" w:rsidP="00BA10FE">
      <w:pPr>
        <w:ind w:firstLine="567"/>
      </w:pPr>
      <w:r w:rsidRPr="00BA10FE">
        <w:t xml:space="preserve">3) заповнити заяву про відкриття поточного рахунку. У заяві в </w:t>
      </w:r>
      <w:r w:rsidR="00D2036E" w:rsidRPr="00BA10FE">
        <w:t xml:space="preserve">реквізиті </w:t>
      </w:r>
      <w:r w:rsidRPr="00BA10FE">
        <w:t>“Додаткова інформація” зазначається, що поточний рахунок відкривається для обслуговування діяльності за угодою про розподіл продукції.</w:t>
      </w:r>
    </w:p>
    <w:p w14:paraId="413E76B6" w14:textId="77777777" w:rsidR="009D0BAB" w:rsidRPr="00BA10FE" w:rsidRDefault="009D0BAB" w:rsidP="00BA10FE">
      <w:pPr>
        <w:ind w:firstLine="567"/>
      </w:pPr>
      <w:r w:rsidRPr="00BA10FE">
        <w:t xml:space="preserve">Між банком та </w:t>
      </w:r>
      <w:r w:rsidR="00DF36DC" w:rsidRPr="00BA10FE">
        <w:t>клієнтом</w:t>
      </w:r>
      <w:r w:rsidRPr="00BA10FE">
        <w:t xml:space="preserve"> укладається в письмовій формі договір банківського рахунку.</w:t>
      </w:r>
    </w:p>
    <w:p w14:paraId="145CED40" w14:textId="77777777" w:rsidR="009D0BAB" w:rsidRPr="00BA10FE" w:rsidRDefault="009D0BAB" w:rsidP="00BA10FE">
      <w:pPr>
        <w:ind w:firstLine="567"/>
      </w:pPr>
    </w:p>
    <w:p w14:paraId="4C066E84" w14:textId="77777777" w:rsidR="009D0BAB" w:rsidRPr="00BA10FE" w:rsidRDefault="00E645BC" w:rsidP="00BA10FE">
      <w:pPr>
        <w:ind w:firstLine="567"/>
      </w:pPr>
      <w:r w:rsidRPr="00BA10FE">
        <w:t>57</w:t>
      </w:r>
      <w:r w:rsidR="009D0BAB" w:rsidRPr="00BA10FE">
        <w:t>. Банк відкриває поточний рахунок інвестору – юридичній особі-резиденту на підставі таких документів:</w:t>
      </w:r>
    </w:p>
    <w:p w14:paraId="2DCA959F" w14:textId="77777777" w:rsidR="009D0BAB" w:rsidRPr="00BA10FE" w:rsidRDefault="009D0BAB" w:rsidP="00BA10FE">
      <w:pPr>
        <w:ind w:firstLine="567"/>
      </w:pPr>
    </w:p>
    <w:p w14:paraId="4FDABC2B" w14:textId="77777777" w:rsidR="009D0BAB" w:rsidRPr="00BA10FE" w:rsidRDefault="009D0BAB" w:rsidP="00BA10FE">
      <w:pPr>
        <w:ind w:firstLine="567"/>
      </w:pPr>
      <w:r w:rsidRPr="00BA10FE">
        <w:t>1) копії свідоцтва про державну реєстрацію угоди про розподіл продукції, стороною якої є інвестор;</w:t>
      </w:r>
    </w:p>
    <w:p w14:paraId="15719B6F" w14:textId="77777777" w:rsidR="009D0BAB" w:rsidRPr="00BA10FE" w:rsidRDefault="009D0BAB" w:rsidP="00BA10FE">
      <w:pPr>
        <w:ind w:firstLine="567"/>
      </w:pPr>
    </w:p>
    <w:p w14:paraId="4264B4AF" w14:textId="3E0B97B8" w:rsidR="009D0BAB" w:rsidRPr="00BA10FE" w:rsidRDefault="0047054D" w:rsidP="00BA10FE">
      <w:pPr>
        <w:ind w:firstLine="567"/>
      </w:pPr>
      <w:r w:rsidRPr="00BA10FE">
        <w:t>2</w:t>
      </w:r>
      <w:r w:rsidR="009D0BAB" w:rsidRPr="00BA10FE">
        <w:t>)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юридичної особи-резидента оператором за угодою про розподіл продукції).</w:t>
      </w:r>
    </w:p>
    <w:p w14:paraId="2C7482BB" w14:textId="77777777" w:rsidR="009D0BAB" w:rsidRPr="00BA10FE" w:rsidRDefault="009D0BAB" w:rsidP="00BA10FE">
      <w:pPr>
        <w:ind w:firstLine="567"/>
      </w:pPr>
    </w:p>
    <w:p w14:paraId="0CC7FBA8" w14:textId="77777777" w:rsidR="009D0BAB" w:rsidRPr="00BA10FE" w:rsidRDefault="00E645BC" w:rsidP="00BA10FE">
      <w:pPr>
        <w:ind w:firstLine="567"/>
      </w:pPr>
      <w:r w:rsidRPr="00BA10FE">
        <w:t>58</w:t>
      </w:r>
      <w:r w:rsidR="009D0BAB" w:rsidRPr="00BA10FE">
        <w:t>. Банк відкриває поточний рахунок інвестору – представництву іноземного інвестора на підставі таких документів:</w:t>
      </w:r>
    </w:p>
    <w:p w14:paraId="6F0E0697" w14:textId="77777777" w:rsidR="009D0BAB" w:rsidRPr="00BA10FE" w:rsidRDefault="009D0BAB" w:rsidP="00BA10FE">
      <w:pPr>
        <w:ind w:firstLine="567"/>
      </w:pPr>
    </w:p>
    <w:p w14:paraId="081FAF4B" w14:textId="77777777" w:rsidR="009D0BAB" w:rsidRPr="00BA10FE" w:rsidRDefault="009D0BAB" w:rsidP="00BA10FE">
      <w:pPr>
        <w:ind w:firstLine="567"/>
      </w:pPr>
      <w:r w:rsidRPr="00BA10FE">
        <w:t>1) копії свідоцтва про реєстрацію представництва іноземного інвестора в уповноваженому органі виконавчої влади України;</w:t>
      </w:r>
    </w:p>
    <w:p w14:paraId="42947B08" w14:textId="77777777" w:rsidR="009D0BAB" w:rsidRPr="00BA10FE" w:rsidRDefault="009D0BAB" w:rsidP="00BA10FE">
      <w:pPr>
        <w:ind w:firstLine="567"/>
      </w:pPr>
    </w:p>
    <w:p w14:paraId="5540B0E1" w14:textId="77777777" w:rsidR="009D0BAB" w:rsidRPr="00BA10FE" w:rsidRDefault="0047054D" w:rsidP="00BA10FE">
      <w:pPr>
        <w:ind w:firstLine="567"/>
      </w:pPr>
      <w:r w:rsidRPr="00BA10FE">
        <w:t>2</w:t>
      </w:r>
      <w:r w:rsidR="009D0BAB" w:rsidRPr="00BA10FE">
        <w:t xml:space="preserve">) копії легалізованої або засвідченої шляхом проставлення апостиля довіреності, виданої представникові іноземного інвестора в Україні, яка надає право </w:t>
      </w:r>
      <w:r w:rsidR="003975FC" w:rsidRPr="00BA10FE">
        <w:t>розпоряджатися</w:t>
      </w:r>
      <w:r w:rsidR="009D0BAB" w:rsidRPr="00BA10FE">
        <w:t xml:space="preserve"> рахунком та підписувати </w:t>
      </w:r>
      <w:r w:rsidR="00DF36DC" w:rsidRPr="00BA10FE">
        <w:t>платіжні інструкції</w:t>
      </w:r>
      <w:r w:rsidR="009D0BAB" w:rsidRPr="00BA10FE">
        <w:t xml:space="preserve"> від імені іноземного інвестора;</w:t>
      </w:r>
    </w:p>
    <w:p w14:paraId="2DCE92D0" w14:textId="77777777" w:rsidR="009D0BAB" w:rsidRPr="00BA10FE" w:rsidRDefault="009D0BAB" w:rsidP="00BA10FE">
      <w:pPr>
        <w:ind w:firstLine="567"/>
      </w:pPr>
    </w:p>
    <w:p w14:paraId="68E2FEB1" w14:textId="5DC84549" w:rsidR="009D0BAB" w:rsidRPr="00BA10FE" w:rsidRDefault="0047054D" w:rsidP="00BA10FE">
      <w:pPr>
        <w:ind w:firstLine="567"/>
      </w:pPr>
      <w:r w:rsidRPr="00BA10FE">
        <w:t>3</w:t>
      </w:r>
      <w:r w:rsidR="009D0BAB" w:rsidRPr="00BA10FE">
        <w:t>) копії свідоцтва про державну реєстрацію угоди про розподіл продукції, стороною якої є юридична особа-нерезидент (іноземний інвестор), інтереси якої представляє на території України таке представництво;</w:t>
      </w:r>
    </w:p>
    <w:p w14:paraId="6751B0ED" w14:textId="77777777" w:rsidR="009D0BAB" w:rsidRPr="00BA10FE" w:rsidRDefault="009D0BAB" w:rsidP="00BA10FE">
      <w:pPr>
        <w:ind w:firstLine="567"/>
      </w:pPr>
    </w:p>
    <w:p w14:paraId="43FD7221" w14:textId="6D818F87" w:rsidR="009D0BAB" w:rsidRPr="00BA10FE" w:rsidRDefault="0047054D" w:rsidP="00BA10FE">
      <w:pPr>
        <w:ind w:firstLine="567"/>
      </w:pPr>
      <w:r w:rsidRPr="00BA10FE">
        <w:t>4</w:t>
      </w:r>
      <w:r w:rsidR="009D0BAB" w:rsidRPr="00BA10FE">
        <w:t>)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представництва іноземного інвестора оператором за угодою про розподіл продукції).</w:t>
      </w:r>
    </w:p>
    <w:p w14:paraId="6D102364" w14:textId="77777777" w:rsidR="009D0BAB" w:rsidRPr="00BA10FE" w:rsidRDefault="009D0BAB" w:rsidP="00BA10FE">
      <w:pPr>
        <w:ind w:firstLine="567"/>
      </w:pPr>
    </w:p>
    <w:p w14:paraId="1F2AB781" w14:textId="6716DA62" w:rsidR="009D0BAB" w:rsidRPr="00BA10FE" w:rsidRDefault="00E645BC" w:rsidP="00BA10FE">
      <w:pPr>
        <w:ind w:firstLine="567"/>
      </w:pPr>
      <w:r w:rsidRPr="00BA10FE">
        <w:t>59</w:t>
      </w:r>
      <w:r w:rsidR="009D0BAB" w:rsidRPr="00BA10FE">
        <w:t xml:space="preserve">. </w:t>
      </w:r>
      <w:r w:rsidR="009D0BAB" w:rsidRPr="00BA10FE">
        <w:rPr>
          <w:rStyle w:val="rvts0"/>
        </w:rPr>
        <w:t xml:space="preserve">Банк відкриває поточний рахунок інвестору, який вже має </w:t>
      </w:r>
      <w:r w:rsidR="00DF36DC" w:rsidRPr="00BA10FE">
        <w:rPr>
          <w:rStyle w:val="rvts0"/>
        </w:rPr>
        <w:t xml:space="preserve">рахунок </w:t>
      </w:r>
      <w:r w:rsidR="009D0BAB" w:rsidRPr="00BA10FE">
        <w:rPr>
          <w:rStyle w:val="rvts0"/>
        </w:rPr>
        <w:t xml:space="preserve">в цьому банку, </w:t>
      </w:r>
      <w:r w:rsidR="009D0BAB" w:rsidRPr="00BA10FE">
        <w:t>призначений для обслуговування діяльності, пов’язаної з угодою про розподіл продукції,</w:t>
      </w:r>
      <w:r w:rsidR="009D0BAB" w:rsidRPr="00BA10FE">
        <w:rPr>
          <w:rStyle w:val="af4"/>
        </w:rPr>
        <w:t xml:space="preserve"> </w:t>
      </w:r>
      <w:r w:rsidR="009D0BAB" w:rsidRPr="00BA10FE">
        <w:rPr>
          <w:rStyle w:val="rvts0"/>
        </w:rPr>
        <w:t xml:space="preserve">ідентифікований та верифікований банком, за умови подання </w:t>
      </w:r>
      <w:r w:rsidR="00831C3D" w:rsidRPr="00BA10FE">
        <w:rPr>
          <w:rStyle w:val="rvts0"/>
        </w:rPr>
        <w:t xml:space="preserve">ним </w:t>
      </w:r>
      <w:r w:rsidR="009D0BAB" w:rsidRPr="00BA10FE">
        <w:rPr>
          <w:rStyle w:val="rvts0"/>
        </w:rPr>
        <w:t>заяви про відкриття поточного рахунку</w:t>
      </w:r>
      <w:r w:rsidR="00BE66AA" w:rsidRPr="00BA10FE">
        <w:rPr>
          <w:rStyle w:val="rvts0"/>
        </w:rPr>
        <w:t>, переліку</w:t>
      </w:r>
      <w:r w:rsidR="009D0BAB" w:rsidRPr="00BA10FE">
        <w:rPr>
          <w:rStyle w:val="rvts0"/>
        </w:rPr>
        <w:t xml:space="preserve"> та укладення договору банківського рахунку. </w:t>
      </w:r>
    </w:p>
    <w:p w14:paraId="44CE9339" w14:textId="77777777" w:rsidR="009D0BAB" w:rsidRPr="00BA10FE" w:rsidRDefault="009D0BAB" w:rsidP="00BA10FE">
      <w:pPr>
        <w:ind w:firstLine="567"/>
      </w:pPr>
    </w:p>
    <w:p w14:paraId="43F2D6DC" w14:textId="77777777" w:rsidR="004A6910" w:rsidRPr="00BA10FE" w:rsidRDefault="004A6910" w:rsidP="00BA10FE">
      <w:pPr>
        <w:pStyle w:val="3"/>
        <w:ind w:firstLine="567"/>
        <w:rPr>
          <w:rFonts w:eastAsia="Times New Roman"/>
          <w:b/>
        </w:rPr>
      </w:pPr>
      <w:r w:rsidRPr="00BA10FE">
        <w:rPr>
          <w:rFonts w:eastAsia="Times New Roman"/>
        </w:rPr>
        <w:t xml:space="preserve">V. </w:t>
      </w:r>
      <w:r w:rsidR="00DF36DC" w:rsidRPr="00DA716E">
        <w:rPr>
          <w:rFonts w:eastAsia="Times New Roman"/>
        </w:rPr>
        <w:t>В</w:t>
      </w:r>
      <w:r w:rsidRPr="00DA716E">
        <w:rPr>
          <w:rFonts w:eastAsia="Times New Roman"/>
        </w:rPr>
        <w:t>ідкриття</w:t>
      </w:r>
      <w:r w:rsidRPr="00BA10FE">
        <w:rPr>
          <w:rFonts w:eastAsia="Times New Roman"/>
        </w:rPr>
        <w:t xml:space="preserve"> </w:t>
      </w:r>
      <w:r w:rsidR="00DF36DC" w:rsidRPr="00BA10FE">
        <w:rPr>
          <w:rFonts w:eastAsia="Times New Roman"/>
        </w:rPr>
        <w:t xml:space="preserve">банками </w:t>
      </w:r>
      <w:r w:rsidRPr="00BA10FE">
        <w:rPr>
          <w:rFonts w:eastAsia="Times New Roman"/>
        </w:rPr>
        <w:t>поточних рахунків фізичним особам для власних потреб</w:t>
      </w:r>
    </w:p>
    <w:p w14:paraId="56299801" w14:textId="77777777" w:rsidR="004A6910" w:rsidRPr="00BA10FE" w:rsidRDefault="004A6910" w:rsidP="00BA10FE">
      <w:pPr>
        <w:pStyle w:val="3"/>
        <w:ind w:firstLine="567"/>
        <w:rPr>
          <w:rFonts w:eastAsia="Times New Roman"/>
        </w:rPr>
      </w:pPr>
    </w:p>
    <w:p w14:paraId="14B92F4A" w14:textId="72C4CBC6" w:rsidR="004A6910" w:rsidRPr="00BA10FE" w:rsidRDefault="00E645BC" w:rsidP="00BA10FE">
      <w:pPr>
        <w:pStyle w:val="af6"/>
        <w:spacing w:before="0" w:beforeAutospacing="0" w:after="0" w:afterAutospacing="0"/>
        <w:ind w:firstLine="567"/>
        <w:jc w:val="both"/>
        <w:rPr>
          <w:sz w:val="28"/>
          <w:szCs w:val="28"/>
        </w:rPr>
      </w:pPr>
      <w:r w:rsidRPr="00BA10FE">
        <w:rPr>
          <w:sz w:val="28"/>
          <w:szCs w:val="28"/>
        </w:rPr>
        <w:t>60</w:t>
      </w:r>
      <w:r w:rsidR="004A6910" w:rsidRPr="00BA10FE">
        <w:rPr>
          <w:sz w:val="28"/>
          <w:szCs w:val="28"/>
        </w:rPr>
        <w:t xml:space="preserve">. Банк відкриває поточний рахунок фізичній особі, яка не має </w:t>
      </w:r>
      <w:r w:rsidR="000846FB" w:rsidRPr="00BA10FE">
        <w:rPr>
          <w:sz w:val="28"/>
          <w:szCs w:val="28"/>
        </w:rPr>
        <w:t xml:space="preserve">рахунку </w:t>
      </w:r>
      <w:r w:rsidR="004A6910" w:rsidRPr="00BA10FE">
        <w:rPr>
          <w:sz w:val="28"/>
          <w:szCs w:val="28"/>
        </w:rPr>
        <w:t xml:space="preserve">в цьому банку, у </w:t>
      </w:r>
      <w:r w:rsidR="00D82B64">
        <w:rPr>
          <w:sz w:val="28"/>
          <w:szCs w:val="28"/>
        </w:rPr>
        <w:t>нижчезазначеному</w:t>
      </w:r>
      <w:r w:rsidR="00D82B64" w:rsidRPr="00BA10FE">
        <w:rPr>
          <w:sz w:val="28"/>
          <w:szCs w:val="28"/>
        </w:rPr>
        <w:t xml:space="preserve"> </w:t>
      </w:r>
      <w:r w:rsidR="004A6910" w:rsidRPr="00BA10FE">
        <w:rPr>
          <w:sz w:val="28"/>
          <w:szCs w:val="28"/>
        </w:rPr>
        <w:t>порядку</w:t>
      </w:r>
      <w:r w:rsidR="000846FB" w:rsidRPr="00BA10FE">
        <w:rPr>
          <w:sz w:val="28"/>
          <w:szCs w:val="28"/>
        </w:rPr>
        <w:t>.</w:t>
      </w:r>
    </w:p>
    <w:p w14:paraId="1F57E3F4" w14:textId="02CA5389" w:rsidR="000846FB" w:rsidRPr="00BA10FE" w:rsidRDefault="000846FB" w:rsidP="00BA10FE">
      <w:pPr>
        <w:pStyle w:val="af6"/>
        <w:spacing w:before="0" w:beforeAutospacing="0" w:after="0" w:afterAutospacing="0"/>
        <w:ind w:firstLine="567"/>
        <w:jc w:val="both"/>
        <w:rPr>
          <w:sz w:val="28"/>
          <w:szCs w:val="28"/>
        </w:rPr>
      </w:pPr>
      <w:r w:rsidRPr="00BA10FE">
        <w:rPr>
          <w:sz w:val="28"/>
          <w:szCs w:val="28"/>
        </w:rPr>
        <w:t xml:space="preserve">Фізична особа </w:t>
      </w:r>
      <w:r w:rsidR="00253BDA">
        <w:rPr>
          <w:sz w:val="28"/>
          <w:szCs w:val="28"/>
        </w:rPr>
        <w:t>повинна</w:t>
      </w:r>
      <w:r w:rsidRPr="00BA10FE">
        <w:rPr>
          <w:sz w:val="28"/>
          <w:szCs w:val="28"/>
        </w:rPr>
        <w:t>:</w:t>
      </w:r>
    </w:p>
    <w:p w14:paraId="09D0D8B7" w14:textId="77777777" w:rsidR="000846FB" w:rsidRPr="00BA10FE" w:rsidRDefault="000846FB" w:rsidP="00BA10FE">
      <w:pPr>
        <w:pStyle w:val="af6"/>
        <w:spacing w:before="0" w:beforeAutospacing="0" w:after="0" w:afterAutospacing="0"/>
        <w:ind w:firstLine="567"/>
        <w:jc w:val="both"/>
        <w:rPr>
          <w:sz w:val="28"/>
          <w:szCs w:val="28"/>
        </w:rPr>
      </w:pPr>
    </w:p>
    <w:p w14:paraId="2C16AC7D" w14:textId="63192858" w:rsidR="000846FB" w:rsidRPr="00BA10FE" w:rsidRDefault="000846FB" w:rsidP="00BA10FE">
      <w:pPr>
        <w:pStyle w:val="af6"/>
        <w:spacing w:before="0" w:beforeAutospacing="0" w:after="0" w:afterAutospacing="0"/>
        <w:ind w:firstLine="567"/>
        <w:jc w:val="both"/>
        <w:rPr>
          <w:sz w:val="28"/>
          <w:szCs w:val="28"/>
        </w:rPr>
      </w:pPr>
      <w:r w:rsidRPr="00BA10FE">
        <w:rPr>
          <w:sz w:val="28"/>
          <w:szCs w:val="28"/>
        </w:rPr>
        <w:t xml:space="preserve">1) предʼявити паспорт або інший документ, що посвідчує особу. </w:t>
      </w:r>
      <w:r w:rsidR="00E96CDB" w:rsidRPr="00BA10FE">
        <w:rPr>
          <w:sz w:val="28"/>
          <w:szCs w:val="28"/>
        </w:rPr>
        <w:t>Фізичн</w:t>
      </w:r>
      <w:r w:rsidR="00E96CDB">
        <w:rPr>
          <w:sz w:val="28"/>
          <w:szCs w:val="28"/>
        </w:rPr>
        <w:t>а</w:t>
      </w:r>
      <w:r w:rsidR="00E96CDB" w:rsidRPr="00BA10FE">
        <w:rPr>
          <w:sz w:val="28"/>
          <w:szCs w:val="28"/>
        </w:rPr>
        <w:t xml:space="preserve"> особ</w:t>
      </w:r>
      <w:r w:rsidR="00E96CDB">
        <w:rPr>
          <w:sz w:val="28"/>
          <w:szCs w:val="28"/>
        </w:rPr>
        <w:t>а</w:t>
      </w:r>
      <w:r w:rsidRPr="00BA10FE">
        <w:rPr>
          <w:sz w:val="28"/>
          <w:szCs w:val="28"/>
        </w:rPr>
        <w:t xml:space="preserve">-резидент додатково </w:t>
      </w:r>
      <w:r w:rsidR="00E96CDB">
        <w:rPr>
          <w:sz w:val="28"/>
          <w:szCs w:val="28"/>
        </w:rPr>
        <w:t>повинна</w:t>
      </w:r>
      <w:r w:rsidR="00E96CDB" w:rsidRPr="00BA10FE">
        <w:rPr>
          <w:sz w:val="28"/>
          <w:szCs w:val="28"/>
        </w:rPr>
        <w:t xml:space="preserve"> </w:t>
      </w:r>
      <w:r w:rsidRPr="00BA10FE">
        <w:rPr>
          <w:sz w:val="28"/>
          <w:szCs w:val="28"/>
        </w:rPr>
        <w:t xml:space="preserve">предʼявити документ </w:t>
      </w:r>
      <w:r w:rsidR="00E96682">
        <w:rPr>
          <w:sz w:val="28"/>
          <w:szCs w:val="28"/>
        </w:rPr>
        <w:t>і</w:t>
      </w:r>
      <w:r w:rsidRPr="00BA10FE">
        <w:rPr>
          <w:sz w:val="28"/>
          <w:szCs w:val="28"/>
        </w:rPr>
        <w:t>з РНОКПП;</w:t>
      </w:r>
    </w:p>
    <w:p w14:paraId="7CE4003D" w14:textId="77777777" w:rsidR="000846FB" w:rsidRPr="00BA10FE" w:rsidRDefault="000846FB" w:rsidP="00BA10FE">
      <w:pPr>
        <w:pStyle w:val="af6"/>
        <w:spacing w:before="0" w:beforeAutospacing="0" w:after="0" w:afterAutospacing="0"/>
        <w:ind w:firstLine="567"/>
        <w:jc w:val="both"/>
        <w:rPr>
          <w:sz w:val="28"/>
          <w:szCs w:val="28"/>
        </w:rPr>
      </w:pPr>
    </w:p>
    <w:p w14:paraId="51EA1347"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w:t>
      </w:r>
      <w:r w:rsidR="000846FB" w:rsidRPr="00BA10FE">
        <w:rPr>
          <w:sz w:val="28"/>
          <w:szCs w:val="28"/>
        </w:rPr>
        <w:t>заповнити заяву про відкриття поточного рахунку. Ф</w:t>
      </w:r>
      <w:r w:rsidRPr="00BA10FE">
        <w:rPr>
          <w:sz w:val="28"/>
          <w:szCs w:val="28"/>
        </w:rPr>
        <w:t>ізична особа, яка займається підприємницькою та/або незалежною професійною діяльністю, зобов</w:t>
      </w:r>
      <w:r w:rsidR="000846FB" w:rsidRPr="00BA10FE">
        <w:rPr>
          <w:sz w:val="28"/>
          <w:szCs w:val="28"/>
        </w:rPr>
        <w:t>ʼ</w:t>
      </w:r>
      <w:r w:rsidRPr="00BA10FE">
        <w:rPr>
          <w:sz w:val="28"/>
          <w:szCs w:val="28"/>
        </w:rPr>
        <w:t xml:space="preserve">язана зазначити про свій статус підприємця або особи, яка провадить незалежну професійну діяльність, у заяві про відкриття поточного рахунку у </w:t>
      </w:r>
      <w:r w:rsidR="00D2036E" w:rsidRPr="00BA10FE">
        <w:rPr>
          <w:sz w:val="28"/>
          <w:szCs w:val="28"/>
        </w:rPr>
        <w:t>реквізиті</w:t>
      </w:r>
      <w:r w:rsidRPr="00BA10FE">
        <w:rPr>
          <w:sz w:val="28"/>
          <w:szCs w:val="28"/>
        </w:rPr>
        <w:t xml:space="preserve"> </w:t>
      </w:r>
      <w:r w:rsidR="000846FB" w:rsidRPr="00BA10FE">
        <w:rPr>
          <w:sz w:val="28"/>
          <w:szCs w:val="28"/>
        </w:rPr>
        <w:t>“</w:t>
      </w:r>
      <w:r w:rsidRPr="00BA10FE">
        <w:rPr>
          <w:sz w:val="28"/>
          <w:szCs w:val="28"/>
        </w:rPr>
        <w:t>Додаткова інформація</w:t>
      </w:r>
      <w:r w:rsidR="000846FB" w:rsidRPr="00BA10FE">
        <w:rPr>
          <w:sz w:val="28"/>
          <w:szCs w:val="28"/>
        </w:rPr>
        <w:t>”</w:t>
      </w:r>
      <w:r w:rsidR="000D44D3" w:rsidRPr="00BA10FE">
        <w:rPr>
          <w:sz w:val="28"/>
          <w:szCs w:val="28"/>
        </w:rPr>
        <w:t>.</w:t>
      </w:r>
    </w:p>
    <w:p w14:paraId="1BF27305" w14:textId="77777777" w:rsidR="004A6910" w:rsidRPr="00BA10FE" w:rsidRDefault="000846FB" w:rsidP="00BA10FE">
      <w:pPr>
        <w:pStyle w:val="af6"/>
        <w:spacing w:before="0" w:beforeAutospacing="0" w:after="0" w:afterAutospacing="0"/>
        <w:ind w:firstLine="567"/>
        <w:jc w:val="both"/>
        <w:rPr>
          <w:sz w:val="28"/>
          <w:szCs w:val="28"/>
        </w:rPr>
      </w:pPr>
      <w:r w:rsidRPr="00BA10FE">
        <w:rPr>
          <w:sz w:val="28"/>
          <w:szCs w:val="28"/>
          <w:lang w:val="ru-RU"/>
        </w:rPr>
        <w:t>М</w:t>
      </w:r>
      <w:r w:rsidR="004A6910" w:rsidRPr="00BA10FE">
        <w:rPr>
          <w:sz w:val="28"/>
          <w:szCs w:val="28"/>
        </w:rPr>
        <w:t xml:space="preserve">іж </w:t>
      </w:r>
      <w:r w:rsidR="00F879BC" w:rsidRPr="00BA10FE">
        <w:rPr>
          <w:sz w:val="28"/>
          <w:szCs w:val="28"/>
        </w:rPr>
        <w:t xml:space="preserve">банком і </w:t>
      </w:r>
      <w:r w:rsidRPr="00BA10FE">
        <w:rPr>
          <w:sz w:val="28"/>
          <w:szCs w:val="28"/>
        </w:rPr>
        <w:t>клієнтом</w:t>
      </w:r>
      <w:r w:rsidR="004A6910" w:rsidRPr="00BA10FE">
        <w:rPr>
          <w:sz w:val="28"/>
          <w:szCs w:val="28"/>
        </w:rPr>
        <w:t xml:space="preserve"> укладається </w:t>
      </w:r>
      <w:r w:rsidR="00F879BC" w:rsidRPr="00BA10FE">
        <w:rPr>
          <w:sz w:val="28"/>
          <w:szCs w:val="28"/>
        </w:rPr>
        <w:t xml:space="preserve">в письмовій формі </w:t>
      </w:r>
      <w:r w:rsidR="004A6910" w:rsidRPr="00BA10FE">
        <w:rPr>
          <w:sz w:val="28"/>
          <w:szCs w:val="28"/>
        </w:rPr>
        <w:t>договір банківського рахунку.</w:t>
      </w:r>
    </w:p>
    <w:p w14:paraId="3F3353B1" w14:textId="77777777" w:rsidR="004A6910" w:rsidRPr="00BA10FE" w:rsidRDefault="004A6910" w:rsidP="00BA10FE">
      <w:pPr>
        <w:pStyle w:val="af6"/>
        <w:spacing w:before="0" w:beforeAutospacing="0" w:after="0" w:afterAutospacing="0"/>
        <w:ind w:firstLine="567"/>
        <w:jc w:val="both"/>
        <w:rPr>
          <w:sz w:val="28"/>
          <w:szCs w:val="28"/>
        </w:rPr>
      </w:pPr>
    </w:p>
    <w:p w14:paraId="2F1E9514" w14:textId="5F2DE565" w:rsidR="004A6910" w:rsidRPr="00BA10FE" w:rsidRDefault="00E645BC" w:rsidP="00BA10FE">
      <w:pPr>
        <w:ind w:firstLine="567"/>
      </w:pPr>
      <w:r w:rsidRPr="00BA10FE">
        <w:t>61</w:t>
      </w:r>
      <w:r w:rsidR="004A6910" w:rsidRPr="00BA10FE">
        <w:t xml:space="preserve">. Банк відкриває </w:t>
      </w:r>
      <w:r w:rsidR="009430A1" w:rsidRPr="00BA10FE">
        <w:t>поточн</w:t>
      </w:r>
      <w:r w:rsidR="009430A1">
        <w:t>ий</w:t>
      </w:r>
      <w:r w:rsidR="009430A1" w:rsidRPr="00BA10FE">
        <w:t xml:space="preserve"> </w:t>
      </w:r>
      <w:r w:rsidR="004A6910" w:rsidRPr="00BA10FE">
        <w:t>рахун</w:t>
      </w:r>
      <w:r w:rsidR="009430A1">
        <w:t>ок</w:t>
      </w:r>
      <w:r w:rsidR="004A6910" w:rsidRPr="00BA10FE">
        <w:t xml:space="preserve"> на ім’я </w:t>
      </w:r>
      <w:r w:rsidR="009430A1" w:rsidRPr="00BA10FE">
        <w:t>малолітн</w:t>
      </w:r>
      <w:r w:rsidR="009430A1">
        <w:t>ьої</w:t>
      </w:r>
      <w:r w:rsidR="009430A1" w:rsidRPr="00BA10FE">
        <w:t xml:space="preserve"> ос</w:t>
      </w:r>
      <w:r w:rsidR="009430A1">
        <w:t>оби</w:t>
      </w:r>
      <w:r w:rsidR="009430A1" w:rsidRPr="00BA10FE">
        <w:t xml:space="preserve"> </w:t>
      </w:r>
      <w:r w:rsidR="004A6910" w:rsidRPr="00BA10FE">
        <w:t>(</w:t>
      </w:r>
      <w:r w:rsidR="009430A1" w:rsidRPr="00BA10FE">
        <w:t>д</w:t>
      </w:r>
      <w:r w:rsidR="009430A1">
        <w:t>и</w:t>
      </w:r>
      <w:r w:rsidR="009430A1" w:rsidRPr="00BA10FE">
        <w:t>т</w:t>
      </w:r>
      <w:r w:rsidR="009430A1">
        <w:t>ини</w:t>
      </w:r>
      <w:r w:rsidR="004A6910" w:rsidRPr="00BA10FE">
        <w:t xml:space="preserve">, </w:t>
      </w:r>
      <w:r w:rsidR="009430A1" w:rsidRPr="00BA10FE">
        <w:t>як</w:t>
      </w:r>
      <w:r w:rsidR="009430A1">
        <w:t>а</w:t>
      </w:r>
      <w:r w:rsidR="009430A1" w:rsidRPr="00BA10FE">
        <w:t xml:space="preserve"> </w:t>
      </w:r>
      <w:r w:rsidR="004A6910" w:rsidRPr="00BA10FE">
        <w:t xml:space="preserve">не </w:t>
      </w:r>
      <w:r w:rsidR="009430A1" w:rsidRPr="00BA10FE">
        <w:t>досягл</w:t>
      </w:r>
      <w:r w:rsidR="009430A1">
        <w:t>а</w:t>
      </w:r>
      <w:r w:rsidR="009430A1" w:rsidRPr="00BA10FE">
        <w:t xml:space="preserve"> </w:t>
      </w:r>
      <w:r w:rsidR="004A6910" w:rsidRPr="00BA10FE">
        <w:t xml:space="preserve">14 років) за зверненням </w:t>
      </w:r>
      <w:r w:rsidR="009430A1" w:rsidRPr="00BA10FE">
        <w:t>ї</w:t>
      </w:r>
      <w:r w:rsidR="009430A1">
        <w:t>ї</w:t>
      </w:r>
      <w:r w:rsidR="009430A1" w:rsidRPr="00BA10FE">
        <w:t xml:space="preserve"> </w:t>
      </w:r>
      <w:r w:rsidR="004A6910" w:rsidRPr="00BA10FE">
        <w:t xml:space="preserve">законних представників </w:t>
      </w:r>
      <w:r w:rsidR="00D82B64">
        <w:t xml:space="preserve">– </w:t>
      </w:r>
      <w:r w:rsidR="004A6910" w:rsidRPr="00BA10FE">
        <w:t>батьків (усиновлювачів</w:t>
      </w:r>
      <w:r w:rsidR="004B45D6" w:rsidRPr="00BA10FE">
        <w:t>, прийомних батьків, батьків</w:t>
      </w:r>
      <w:r w:rsidR="00911E40">
        <w:t>-</w:t>
      </w:r>
      <w:r w:rsidR="004B45D6" w:rsidRPr="00BA10FE">
        <w:t>вихователів</w:t>
      </w:r>
      <w:r w:rsidR="004A6910" w:rsidRPr="00BA10FE">
        <w:t xml:space="preserve">) або опікунів у порядку, установленому в пункті </w:t>
      </w:r>
      <w:r w:rsidR="00F36840" w:rsidRPr="00BA10FE">
        <w:t xml:space="preserve">60 </w:t>
      </w:r>
      <w:r w:rsidR="004A6910" w:rsidRPr="00BA10FE">
        <w:t xml:space="preserve">розділу V цієї Інструкції,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w:t>
      </w:r>
      <w:r w:rsidR="00BF0181" w:rsidRPr="00BA10FE">
        <w:t>Прийомні батьки та батьки</w:t>
      </w:r>
      <w:r w:rsidR="00911E40">
        <w:t>-</w:t>
      </w:r>
      <w:r w:rsidR="00BF0181" w:rsidRPr="00BA10FE">
        <w:t xml:space="preserve">вихователі </w:t>
      </w:r>
      <w:r w:rsidR="00582BC3">
        <w:t>повинні</w:t>
      </w:r>
      <w:r w:rsidR="00582BC3" w:rsidRPr="00BA10FE">
        <w:t xml:space="preserve"> </w:t>
      </w:r>
      <w:r w:rsidR="00F636D6" w:rsidRPr="00BA10FE">
        <w:t>подати</w:t>
      </w:r>
      <w:r w:rsidR="00BF0181" w:rsidRPr="00BA10FE">
        <w:t xml:space="preserve"> </w:t>
      </w:r>
      <w:r w:rsidR="00F636D6" w:rsidRPr="00BA10FE">
        <w:t xml:space="preserve">копію документа, що підтверджує </w:t>
      </w:r>
      <w:r w:rsidR="00F636D6" w:rsidRPr="00BA10FE">
        <w:rPr>
          <w:shd w:val="clear" w:color="auto" w:fill="FFFFFF"/>
        </w:rPr>
        <w:t>влаштування дітей до прийомної</w:t>
      </w:r>
      <w:r w:rsidR="003337E8" w:rsidRPr="00BA10FE">
        <w:rPr>
          <w:shd w:val="clear" w:color="auto" w:fill="FFFFFF"/>
        </w:rPr>
        <w:t xml:space="preserve"> </w:t>
      </w:r>
      <w:r w:rsidR="00F636D6" w:rsidRPr="00BA10FE">
        <w:rPr>
          <w:shd w:val="clear" w:color="auto" w:fill="FFFFFF"/>
        </w:rPr>
        <w:t>сімʼї</w:t>
      </w:r>
      <w:r w:rsidR="000C409B" w:rsidRPr="00BA10FE">
        <w:t xml:space="preserve"> </w:t>
      </w:r>
      <w:r w:rsidR="00F636D6" w:rsidRPr="00BA10FE">
        <w:t xml:space="preserve">або </w:t>
      </w:r>
      <w:r w:rsidR="00F636D6" w:rsidRPr="00BA10FE">
        <w:rPr>
          <w:bCs/>
          <w:shd w:val="clear" w:color="auto" w:fill="FFFFFF"/>
        </w:rPr>
        <w:t>про організацію діяльності дитячого будинку сімейного типу</w:t>
      </w:r>
      <w:r w:rsidR="00F636D6" w:rsidRPr="00BA10FE">
        <w:t xml:space="preserve">. </w:t>
      </w:r>
      <w:r w:rsidR="004A6910" w:rsidRPr="00BA10FE">
        <w:t xml:space="preserve">Опікун також </w:t>
      </w:r>
      <w:r w:rsidR="0012702E">
        <w:t>повинен</w:t>
      </w:r>
      <w:r w:rsidR="0012702E" w:rsidRPr="00BA10FE">
        <w:t xml:space="preserve"> </w:t>
      </w:r>
      <w:r w:rsidR="004A6910" w:rsidRPr="00BA10FE">
        <w:t xml:space="preserve">пред’явити документ, що підтверджує статус законного представника малолітньої особи (відповідне посвідчення, рішення суду). Додатково подаються </w:t>
      </w:r>
      <w:r w:rsidR="00A250D0" w:rsidRPr="00BA10FE">
        <w:t>документи з РНОКПП</w:t>
      </w:r>
      <w:r w:rsidR="004A6910" w:rsidRPr="00BA10FE">
        <w:t>, якщо малолітня особа та її законний представник є резидентами України.</w:t>
      </w:r>
    </w:p>
    <w:p w14:paraId="4349E9B2" w14:textId="16CA179C"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Коштами на поточному рахунку, відкритому на ім’я малолітньої особи, розпоряджаються її батьки (усинов</w:t>
      </w:r>
      <w:r w:rsidR="00F06600">
        <w:rPr>
          <w:sz w:val="28"/>
          <w:szCs w:val="28"/>
        </w:rPr>
        <w:t>лювачі</w:t>
      </w:r>
      <w:r w:rsidR="00F636D6" w:rsidRPr="00BA10FE">
        <w:rPr>
          <w:sz w:val="28"/>
          <w:szCs w:val="28"/>
        </w:rPr>
        <w:t>, прийомні батьки, батьки</w:t>
      </w:r>
      <w:r w:rsidR="00F03CA8">
        <w:rPr>
          <w:sz w:val="28"/>
          <w:szCs w:val="28"/>
        </w:rPr>
        <w:t>-</w:t>
      </w:r>
      <w:r w:rsidR="00F636D6" w:rsidRPr="00BA10FE">
        <w:rPr>
          <w:sz w:val="28"/>
          <w:szCs w:val="28"/>
        </w:rPr>
        <w:t>вихователі</w:t>
      </w:r>
      <w:r w:rsidRPr="00BA10FE">
        <w:rPr>
          <w:sz w:val="28"/>
          <w:szCs w:val="28"/>
        </w:rPr>
        <w:t>) або опікуни після здійснення банком ідентифікації та верифікації цих осіб.</w:t>
      </w:r>
    </w:p>
    <w:p w14:paraId="05972BCF" w14:textId="77777777" w:rsidR="00F636D6" w:rsidRPr="00BA10FE" w:rsidRDefault="00F636D6" w:rsidP="00BA10FE">
      <w:pPr>
        <w:pStyle w:val="af6"/>
        <w:spacing w:before="0" w:beforeAutospacing="0" w:after="0" w:afterAutospacing="0"/>
        <w:ind w:firstLine="567"/>
        <w:jc w:val="both"/>
        <w:rPr>
          <w:sz w:val="28"/>
          <w:szCs w:val="28"/>
        </w:rPr>
      </w:pPr>
    </w:p>
    <w:p w14:paraId="13784505" w14:textId="16B2499A" w:rsidR="004A6910" w:rsidRPr="00BA10FE" w:rsidRDefault="00F36840" w:rsidP="00BA10FE">
      <w:pPr>
        <w:pStyle w:val="af6"/>
        <w:spacing w:before="0" w:beforeAutospacing="0" w:after="0" w:afterAutospacing="0"/>
        <w:ind w:firstLine="567"/>
        <w:jc w:val="both"/>
        <w:rPr>
          <w:sz w:val="28"/>
          <w:szCs w:val="28"/>
        </w:rPr>
      </w:pPr>
      <w:r w:rsidRPr="00BC3F74">
        <w:rPr>
          <w:sz w:val="28"/>
          <w:szCs w:val="28"/>
        </w:rPr>
        <w:t>62</w:t>
      </w:r>
      <w:r w:rsidR="004A6910" w:rsidRPr="00BC3F74">
        <w:rPr>
          <w:sz w:val="28"/>
          <w:szCs w:val="28"/>
        </w:rPr>
        <w:t>. Банк</w:t>
      </w:r>
      <w:r w:rsidR="004A6910" w:rsidRPr="00BA10FE">
        <w:rPr>
          <w:sz w:val="28"/>
          <w:szCs w:val="28"/>
        </w:rPr>
        <w:t xml:space="preserve"> відкриває поточний рахунок неповнолітній особі віком від 14 до </w:t>
      </w:r>
      <w:r w:rsidR="00672E46" w:rsidRPr="00BA10FE">
        <w:rPr>
          <w:sz w:val="28"/>
          <w:szCs w:val="28"/>
        </w:rPr>
        <w:t>18</w:t>
      </w:r>
      <w:r w:rsidR="00672E46">
        <w:rPr>
          <w:sz w:val="28"/>
          <w:szCs w:val="28"/>
        </w:rPr>
        <w:t> </w:t>
      </w:r>
      <w:r w:rsidR="004A6910" w:rsidRPr="00BA10FE">
        <w:rPr>
          <w:sz w:val="28"/>
          <w:szCs w:val="28"/>
        </w:rPr>
        <w:t xml:space="preserve">років, яка не має </w:t>
      </w:r>
      <w:r w:rsidR="00F636D6" w:rsidRPr="00BA10FE">
        <w:rPr>
          <w:sz w:val="28"/>
          <w:szCs w:val="28"/>
        </w:rPr>
        <w:t xml:space="preserve">рахунків </w:t>
      </w:r>
      <w:r w:rsidR="00672E46">
        <w:rPr>
          <w:sz w:val="28"/>
          <w:szCs w:val="28"/>
        </w:rPr>
        <w:t>у</w:t>
      </w:r>
      <w:r w:rsidR="004A6910" w:rsidRPr="00BA10FE">
        <w:rPr>
          <w:sz w:val="28"/>
          <w:szCs w:val="28"/>
        </w:rPr>
        <w:t xml:space="preserve"> цьому банку, у порядку, визначеному в пункті </w:t>
      </w:r>
      <w:r w:rsidRPr="00BA10FE">
        <w:rPr>
          <w:sz w:val="28"/>
          <w:szCs w:val="28"/>
        </w:rPr>
        <w:t xml:space="preserve">60 </w:t>
      </w:r>
      <w:r w:rsidR="004A6910" w:rsidRPr="00BA10FE">
        <w:rPr>
          <w:sz w:val="28"/>
          <w:szCs w:val="28"/>
        </w:rPr>
        <w:t>розділу V цієї Інструкції.</w:t>
      </w:r>
    </w:p>
    <w:p w14:paraId="07FC99BA" w14:textId="77777777" w:rsidR="004A6910" w:rsidRPr="00BA10FE" w:rsidRDefault="004A6910" w:rsidP="00BA10FE">
      <w:pPr>
        <w:ind w:firstLine="567"/>
      </w:pPr>
      <w:r w:rsidRPr="00BA10FE">
        <w:t>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00A21DEF"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w:t>
      </w:r>
      <w:r w:rsidR="00590590" w:rsidRPr="00BA10FE">
        <w:rPr>
          <w:sz w:val="28"/>
          <w:szCs w:val="28"/>
        </w:rPr>
        <w:t>лювач</w:t>
      </w:r>
      <w:r w:rsidRPr="00BA10FE">
        <w:rPr>
          <w:sz w:val="28"/>
          <w:szCs w:val="28"/>
        </w:rPr>
        <w:t>ів) або піклувальників.</w:t>
      </w:r>
    </w:p>
    <w:p w14:paraId="6663177D" w14:textId="77777777" w:rsidR="004A6910" w:rsidRPr="00BA10FE" w:rsidRDefault="004A6910" w:rsidP="00BA10FE">
      <w:pPr>
        <w:pStyle w:val="af6"/>
        <w:spacing w:before="0" w:beforeAutospacing="0" w:after="0" w:afterAutospacing="0"/>
        <w:ind w:firstLine="567"/>
        <w:jc w:val="right"/>
        <w:rPr>
          <w:i/>
          <w:sz w:val="28"/>
          <w:szCs w:val="28"/>
        </w:rPr>
      </w:pPr>
    </w:p>
    <w:p w14:paraId="02890310" w14:textId="347366F9"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63</w:t>
      </w:r>
      <w:r w:rsidR="004A6910" w:rsidRPr="00BA10FE">
        <w:rPr>
          <w:sz w:val="28"/>
          <w:szCs w:val="28"/>
        </w:rPr>
        <w:t xml:space="preserve">. Банк відкриває поточний рахунок фізичній особі, а також неповнолітній особі, яка вже має </w:t>
      </w:r>
      <w:r w:rsidR="00F636D6" w:rsidRPr="00BA10FE">
        <w:rPr>
          <w:sz w:val="28"/>
          <w:szCs w:val="28"/>
        </w:rPr>
        <w:t xml:space="preserve">рахунок </w:t>
      </w:r>
      <w:r w:rsidR="00C34221">
        <w:rPr>
          <w:sz w:val="28"/>
          <w:szCs w:val="28"/>
        </w:rPr>
        <w:t>у</w:t>
      </w:r>
      <w:r w:rsidR="00C34221" w:rsidRPr="00BA10FE">
        <w:rPr>
          <w:sz w:val="28"/>
          <w:szCs w:val="28"/>
        </w:rPr>
        <w:t xml:space="preserve"> </w:t>
      </w:r>
      <w:r w:rsidR="004A6910" w:rsidRPr="00BA10FE">
        <w:rPr>
          <w:sz w:val="28"/>
          <w:szCs w:val="28"/>
        </w:rPr>
        <w:t>цьому банку, ідентифікована та верифікована банком</w:t>
      </w:r>
      <w:r w:rsidR="00E43227">
        <w:rPr>
          <w:sz w:val="28"/>
          <w:szCs w:val="28"/>
        </w:rPr>
        <w:t>,</w:t>
      </w:r>
      <w:r w:rsidR="004A6910" w:rsidRPr="00BA10FE">
        <w:rPr>
          <w:sz w:val="28"/>
          <w:szCs w:val="28"/>
        </w:rPr>
        <w:t xml:space="preserve"> у </w:t>
      </w:r>
      <w:r w:rsidR="00672E46">
        <w:rPr>
          <w:sz w:val="28"/>
          <w:szCs w:val="28"/>
        </w:rPr>
        <w:t>нижчезазначеному</w:t>
      </w:r>
      <w:r w:rsidR="00672E46" w:rsidRPr="00BA10FE">
        <w:rPr>
          <w:sz w:val="28"/>
          <w:szCs w:val="28"/>
        </w:rPr>
        <w:t xml:space="preserve"> </w:t>
      </w:r>
      <w:r w:rsidR="004A6910" w:rsidRPr="00BA10FE">
        <w:rPr>
          <w:sz w:val="28"/>
          <w:szCs w:val="28"/>
        </w:rPr>
        <w:t>порядку</w:t>
      </w:r>
      <w:r w:rsidR="00F636D6" w:rsidRPr="00BA10FE">
        <w:rPr>
          <w:sz w:val="28"/>
          <w:szCs w:val="28"/>
        </w:rPr>
        <w:t>.</w:t>
      </w:r>
    </w:p>
    <w:p w14:paraId="5D4723EC" w14:textId="566B73B8" w:rsidR="004A6910" w:rsidRPr="00BA10FE" w:rsidRDefault="00F636D6" w:rsidP="00BA10FE">
      <w:pPr>
        <w:pStyle w:val="af6"/>
        <w:spacing w:before="0" w:beforeAutospacing="0" w:after="0" w:afterAutospacing="0"/>
        <w:ind w:firstLine="567"/>
        <w:jc w:val="both"/>
        <w:rPr>
          <w:sz w:val="28"/>
          <w:szCs w:val="28"/>
        </w:rPr>
      </w:pPr>
      <w:r w:rsidRPr="00BA10FE">
        <w:rPr>
          <w:sz w:val="28"/>
          <w:szCs w:val="28"/>
        </w:rPr>
        <w:t xml:space="preserve">Фізична особа </w:t>
      </w:r>
      <w:r w:rsidR="00672E46">
        <w:rPr>
          <w:sz w:val="28"/>
          <w:szCs w:val="28"/>
        </w:rPr>
        <w:t>повинна</w:t>
      </w:r>
      <w:r w:rsidRPr="00BA10FE">
        <w:rPr>
          <w:sz w:val="28"/>
          <w:szCs w:val="28"/>
        </w:rPr>
        <w:t>:</w:t>
      </w:r>
    </w:p>
    <w:p w14:paraId="0D3A0DE6" w14:textId="77777777" w:rsidR="00F636D6" w:rsidRPr="00BA10FE" w:rsidRDefault="00F636D6" w:rsidP="00BA10FE">
      <w:pPr>
        <w:pStyle w:val="af6"/>
        <w:spacing w:before="0" w:beforeAutospacing="0" w:after="0" w:afterAutospacing="0"/>
        <w:ind w:firstLine="567"/>
        <w:jc w:val="both"/>
        <w:rPr>
          <w:sz w:val="28"/>
          <w:szCs w:val="28"/>
        </w:rPr>
      </w:pPr>
    </w:p>
    <w:p w14:paraId="0733F006" w14:textId="0EAEF0C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пред</w:t>
      </w:r>
      <w:r w:rsidR="00F636D6" w:rsidRPr="00BA10FE">
        <w:rPr>
          <w:sz w:val="28"/>
          <w:szCs w:val="28"/>
        </w:rPr>
        <w:t>ʼ</w:t>
      </w:r>
      <w:r w:rsidRPr="00BA10FE">
        <w:rPr>
          <w:sz w:val="28"/>
          <w:szCs w:val="28"/>
        </w:rPr>
        <w:t>яв</w:t>
      </w:r>
      <w:r w:rsidR="00F636D6" w:rsidRPr="00BA10FE">
        <w:rPr>
          <w:sz w:val="28"/>
          <w:szCs w:val="28"/>
        </w:rPr>
        <w:t>ити</w:t>
      </w:r>
      <w:r w:rsidRPr="00BA10FE">
        <w:rPr>
          <w:sz w:val="28"/>
          <w:szCs w:val="28"/>
        </w:rPr>
        <w:t xml:space="preserve"> паспорт або інший документ, що посвідчує особу;</w:t>
      </w:r>
    </w:p>
    <w:p w14:paraId="6E8BC3E2" w14:textId="77777777" w:rsidR="004A6910" w:rsidRPr="00BA10FE" w:rsidRDefault="004A6910" w:rsidP="00BA10FE">
      <w:pPr>
        <w:pStyle w:val="af6"/>
        <w:spacing w:before="0" w:beforeAutospacing="0" w:after="0" w:afterAutospacing="0"/>
        <w:ind w:firstLine="567"/>
        <w:jc w:val="both"/>
        <w:rPr>
          <w:sz w:val="28"/>
          <w:szCs w:val="28"/>
        </w:rPr>
      </w:pPr>
    </w:p>
    <w:p w14:paraId="02E6ADAA" w14:textId="77777777" w:rsidR="002B7A90" w:rsidRPr="00BA10FE" w:rsidRDefault="004A6910" w:rsidP="00BA10FE">
      <w:pPr>
        <w:pStyle w:val="af6"/>
        <w:spacing w:before="0" w:beforeAutospacing="0" w:after="0" w:afterAutospacing="0"/>
        <w:ind w:firstLine="567"/>
        <w:jc w:val="both"/>
        <w:rPr>
          <w:sz w:val="28"/>
          <w:szCs w:val="28"/>
        </w:rPr>
      </w:pPr>
      <w:r w:rsidRPr="00BA10FE">
        <w:rPr>
          <w:sz w:val="28"/>
          <w:szCs w:val="28"/>
        </w:rPr>
        <w:t>2) заповн</w:t>
      </w:r>
      <w:r w:rsidR="00A250D0" w:rsidRPr="00BA10FE">
        <w:rPr>
          <w:sz w:val="28"/>
          <w:szCs w:val="28"/>
        </w:rPr>
        <w:t>ити</w:t>
      </w:r>
      <w:r w:rsidRPr="00BA10FE">
        <w:rPr>
          <w:sz w:val="28"/>
          <w:szCs w:val="28"/>
        </w:rPr>
        <w:t xml:space="preserve"> заяву про відкриття поточного рахунку</w:t>
      </w:r>
      <w:r w:rsidR="00A250D0" w:rsidRPr="00BA10FE">
        <w:rPr>
          <w:sz w:val="28"/>
          <w:szCs w:val="28"/>
        </w:rPr>
        <w:t>.</w:t>
      </w:r>
      <w:r w:rsidR="002B7A90" w:rsidRPr="00BA10FE">
        <w:rPr>
          <w:sz w:val="28"/>
          <w:szCs w:val="28"/>
        </w:rPr>
        <w:t xml:space="preserve"> Фізична особа, яка займається підприємницькою та/або незалежною професійною діяльністю, зобовʼязана зазначити про свій статус підприємця або особи, яка провадить незалежну професійну діяльність, у заяві про відкриття рахунку умовного зберігання (ескроу) у </w:t>
      </w:r>
      <w:r w:rsidR="00D2036E" w:rsidRPr="00BA10FE">
        <w:rPr>
          <w:sz w:val="28"/>
          <w:szCs w:val="28"/>
        </w:rPr>
        <w:t xml:space="preserve">реквізиті </w:t>
      </w:r>
      <w:r w:rsidR="002B7A90" w:rsidRPr="00BA10FE">
        <w:rPr>
          <w:sz w:val="28"/>
          <w:szCs w:val="28"/>
        </w:rPr>
        <w:t>“Додаткова інформація”.</w:t>
      </w:r>
    </w:p>
    <w:p w14:paraId="66A11046" w14:textId="77777777" w:rsidR="004A6910" w:rsidRPr="00BA10FE" w:rsidRDefault="00A250D0" w:rsidP="00BA10FE">
      <w:pPr>
        <w:pStyle w:val="af6"/>
        <w:spacing w:before="0" w:beforeAutospacing="0" w:after="0" w:afterAutospacing="0"/>
        <w:ind w:firstLine="567"/>
        <w:jc w:val="both"/>
        <w:rPr>
          <w:sz w:val="28"/>
          <w:szCs w:val="28"/>
        </w:rPr>
      </w:pPr>
      <w:r w:rsidRPr="00BA10FE">
        <w:rPr>
          <w:sz w:val="28"/>
          <w:szCs w:val="28"/>
        </w:rPr>
        <w:t>М</w:t>
      </w:r>
      <w:r w:rsidR="004A6910" w:rsidRPr="00BA10FE">
        <w:rPr>
          <w:sz w:val="28"/>
          <w:szCs w:val="28"/>
        </w:rPr>
        <w:t xml:space="preserve">іж </w:t>
      </w:r>
      <w:r w:rsidR="00831235" w:rsidRPr="00BA10FE">
        <w:rPr>
          <w:sz w:val="28"/>
          <w:szCs w:val="28"/>
        </w:rPr>
        <w:t xml:space="preserve">банком і </w:t>
      </w:r>
      <w:r w:rsidRPr="00BA10FE">
        <w:rPr>
          <w:sz w:val="28"/>
          <w:szCs w:val="28"/>
        </w:rPr>
        <w:t>клієнтом</w:t>
      </w:r>
      <w:r w:rsidR="004A6910" w:rsidRPr="00BA10FE">
        <w:rPr>
          <w:sz w:val="28"/>
          <w:szCs w:val="28"/>
        </w:rPr>
        <w:t xml:space="preserve"> укладається </w:t>
      </w:r>
      <w:r w:rsidR="00831235" w:rsidRPr="00BA10FE">
        <w:rPr>
          <w:sz w:val="28"/>
          <w:szCs w:val="28"/>
        </w:rPr>
        <w:t xml:space="preserve">в  письмовій формі </w:t>
      </w:r>
      <w:r w:rsidR="004A6910" w:rsidRPr="00BA10FE">
        <w:rPr>
          <w:sz w:val="28"/>
          <w:szCs w:val="28"/>
        </w:rPr>
        <w:t>договір банківського рахунку.</w:t>
      </w:r>
    </w:p>
    <w:p w14:paraId="4BFA2C24" w14:textId="77777777" w:rsidR="004A6910" w:rsidRPr="00BA10FE" w:rsidRDefault="004A6910" w:rsidP="00BA10FE">
      <w:pPr>
        <w:pStyle w:val="af6"/>
        <w:spacing w:before="0" w:beforeAutospacing="0" w:after="0" w:afterAutospacing="0"/>
        <w:ind w:firstLine="567"/>
        <w:jc w:val="both"/>
        <w:rPr>
          <w:sz w:val="28"/>
          <w:szCs w:val="28"/>
        </w:rPr>
      </w:pPr>
    </w:p>
    <w:p w14:paraId="577C4255"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64</w:t>
      </w:r>
      <w:r w:rsidR="004A6910" w:rsidRPr="00BA10FE">
        <w:rPr>
          <w:sz w:val="28"/>
          <w:szCs w:val="28"/>
        </w:rPr>
        <w:t>. Банк відкриває поточний рахунок за зверненням однієї фізичної особи на ім</w:t>
      </w:r>
      <w:r w:rsidR="00A250D0" w:rsidRPr="00BA10FE">
        <w:rPr>
          <w:sz w:val="28"/>
          <w:szCs w:val="28"/>
        </w:rPr>
        <w:t>ʼ</w:t>
      </w:r>
      <w:r w:rsidR="004A6910" w:rsidRPr="00BA10FE">
        <w:rPr>
          <w:sz w:val="28"/>
          <w:szCs w:val="28"/>
        </w:rPr>
        <w:t>я іншої фізичної особи на підставі довіреності, засвідченої в установленому законодавством України порядку або уповноваженим працівником банку.</w:t>
      </w:r>
    </w:p>
    <w:p w14:paraId="5509AE3D" w14:textId="0720D83F" w:rsidR="005905F3"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Відкриття поточного рахунку однією фізичною особою іншій фізичній особі на підставі довіреності здійснюється в порядку, визначеному в пункті </w:t>
      </w:r>
      <w:r w:rsidR="00F36840" w:rsidRPr="00BA10FE">
        <w:rPr>
          <w:sz w:val="28"/>
          <w:szCs w:val="28"/>
        </w:rPr>
        <w:t xml:space="preserve">60 </w:t>
      </w:r>
      <w:r w:rsidRPr="00BA10FE">
        <w:rPr>
          <w:sz w:val="28"/>
          <w:szCs w:val="28"/>
        </w:rPr>
        <w:t>розділу V цієї Інструкції,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250D0" w:rsidRPr="00BA10FE">
        <w:rPr>
          <w:sz w:val="28"/>
          <w:szCs w:val="28"/>
        </w:rPr>
        <w:t xml:space="preserve"> </w:t>
      </w:r>
      <w:r w:rsidRPr="00BA10FE">
        <w:rPr>
          <w:sz w:val="28"/>
          <w:szCs w:val="28"/>
        </w:rPr>
        <w:t xml:space="preserve">(крім довіреності, яка засвідчена уповноваженим працівником банку та зберігається </w:t>
      </w:r>
      <w:r w:rsidR="003352CA">
        <w:rPr>
          <w:sz w:val="28"/>
          <w:szCs w:val="28"/>
        </w:rPr>
        <w:t>в</w:t>
      </w:r>
      <w:r w:rsidR="003352CA" w:rsidRPr="00BA10FE">
        <w:rPr>
          <w:sz w:val="28"/>
          <w:szCs w:val="28"/>
        </w:rPr>
        <w:t xml:space="preserve"> </w:t>
      </w:r>
      <w:r w:rsidR="00091DF9" w:rsidRPr="00BA10FE">
        <w:rPr>
          <w:sz w:val="28"/>
          <w:szCs w:val="28"/>
        </w:rPr>
        <w:t xml:space="preserve">порядку, установленому внутрішніми документами </w:t>
      </w:r>
      <w:r w:rsidR="00881C26" w:rsidRPr="00BA10FE">
        <w:rPr>
          <w:sz w:val="28"/>
          <w:szCs w:val="28"/>
        </w:rPr>
        <w:t>банку</w:t>
      </w:r>
      <w:r w:rsidRPr="00BA10FE">
        <w:rPr>
          <w:sz w:val="28"/>
          <w:szCs w:val="28"/>
        </w:rPr>
        <w:t>)</w:t>
      </w:r>
      <w:r w:rsidR="001C0B4B" w:rsidRPr="00BA10FE">
        <w:rPr>
          <w:sz w:val="28"/>
          <w:szCs w:val="28"/>
        </w:rPr>
        <w:t xml:space="preserve">. </w:t>
      </w:r>
      <w:r w:rsidRPr="00BA10FE">
        <w:rPr>
          <w:sz w:val="28"/>
          <w:szCs w:val="28"/>
        </w:rPr>
        <w:t xml:space="preserve">Довіреність </w:t>
      </w:r>
      <w:r w:rsidR="003352CA">
        <w:rPr>
          <w:sz w:val="28"/>
          <w:szCs w:val="28"/>
        </w:rPr>
        <w:t>повинна</w:t>
      </w:r>
      <w:r w:rsidR="003352CA" w:rsidRPr="00BA10FE">
        <w:rPr>
          <w:sz w:val="28"/>
          <w:szCs w:val="28"/>
        </w:rPr>
        <w:t xml:space="preserve"> </w:t>
      </w:r>
      <w:r w:rsidRPr="00BA10FE">
        <w:rPr>
          <w:sz w:val="28"/>
          <w:szCs w:val="28"/>
        </w:rPr>
        <w:t xml:space="preserve">містити інформацію, </w:t>
      </w:r>
      <w:r w:rsidR="003352CA">
        <w:rPr>
          <w:sz w:val="28"/>
          <w:szCs w:val="28"/>
        </w:rPr>
        <w:t>що</w:t>
      </w:r>
      <w:r w:rsidR="003352CA" w:rsidRPr="00BA10FE">
        <w:rPr>
          <w:sz w:val="28"/>
          <w:szCs w:val="28"/>
        </w:rPr>
        <w:t xml:space="preserve"> </w:t>
      </w:r>
      <w:r w:rsidRPr="00BA10FE">
        <w:rPr>
          <w:sz w:val="28"/>
          <w:szCs w:val="28"/>
        </w:rPr>
        <w:t xml:space="preserve">дає змогу банку ідентифікувати особу, на ім’я якої відкривається рахунок. Довірена особа-резидент додатково </w:t>
      </w:r>
      <w:r w:rsidR="00220C66" w:rsidRPr="00BF5A7E">
        <w:rPr>
          <w:sz w:val="28"/>
          <w:szCs w:val="28"/>
        </w:rPr>
        <w:t>повинна</w:t>
      </w:r>
      <w:r w:rsidR="00220C66" w:rsidRPr="00BA10FE">
        <w:rPr>
          <w:sz w:val="28"/>
          <w:szCs w:val="28"/>
        </w:rPr>
        <w:t xml:space="preserve"> </w:t>
      </w:r>
      <w:r w:rsidRPr="00BA10FE">
        <w:rPr>
          <w:sz w:val="28"/>
          <w:szCs w:val="28"/>
        </w:rPr>
        <w:t xml:space="preserve">пред’явити </w:t>
      </w:r>
      <w:r w:rsidR="00A250D0" w:rsidRPr="00BA10FE">
        <w:rPr>
          <w:sz w:val="28"/>
          <w:szCs w:val="28"/>
        </w:rPr>
        <w:t xml:space="preserve">документ </w:t>
      </w:r>
      <w:r w:rsidR="00C34221">
        <w:rPr>
          <w:sz w:val="28"/>
          <w:szCs w:val="28"/>
        </w:rPr>
        <w:t>і</w:t>
      </w:r>
      <w:r w:rsidR="00A250D0" w:rsidRPr="00BA10FE">
        <w:rPr>
          <w:sz w:val="28"/>
          <w:szCs w:val="28"/>
        </w:rPr>
        <w:t>з РНОКПП</w:t>
      </w:r>
      <w:r w:rsidRPr="00BA10FE">
        <w:rPr>
          <w:sz w:val="28"/>
          <w:szCs w:val="28"/>
        </w:rPr>
        <w:t xml:space="preserve">. Довірена особа додатково </w:t>
      </w:r>
      <w:r w:rsidR="003352CA">
        <w:rPr>
          <w:sz w:val="28"/>
          <w:szCs w:val="28"/>
        </w:rPr>
        <w:t>повинна</w:t>
      </w:r>
      <w:r w:rsidR="003352CA" w:rsidRPr="00BA10FE">
        <w:rPr>
          <w:sz w:val="28"/>
          <w:szCs w:val="28"/>
        </w:rPr>
        <w:t xml:space="preserve"> </w:t>
      </w:r>
      <w:r w:rsidRPr="00BA10FE">
        <w:rPr>
          <w:sz w:val="28"/>
          <w:szCs w:val="28"/>
        </w:rPr>
        <w:t xml:space="preserve">подати копію </w:t>
      </w:r>
      <w:r w:rsidR="00A250D0" w:rsidRPr="00BA10FE">
        <w:rPr>
          <w:sz w:val="28"/>
          <w:szCs w:val="28"/>
        </w:rPr>
        <w:t xml:space="preserve">документа з РНОКПП </w:t>
      </w:r>
      <w:r w:rsidRPr="00BA10FE">
        <w:rPr>
          <w:sz w:val="28"/>
          <w:szCs w:val="28"/>
        </w:rPr>
        <w:t xml:space="preserve">фізичної особи, на ім’я якої відкривається рахунок, </w:t>
      </w:r>
      <w:r w:rsidR="005905F3" w:rsidRPr="00BA10FE">
        <w:rPr>
          <w:sz w:val="28"/>
          <w:szCs w:val="28"/>
        </w:rPr>
        <w:t xml:space="preserve">засвідчену в установленому законодавством </w:t>
      </w:r>
      <w:r w:rsidR="00D3178B" w:rsidRPr="00BA10FE">
        <w:rPr>
          <w:sz w:val="28"/>
          <w:szCs w:val="28"/>
        </w:rPr>
        <w:t xml:space="preserve">України </w:t>
      </w:r>
      <w:r w:rsidR="005905F3" w:rsidRPr="00BA10FE">
        <w:rPr>
          <w:sz w:val="28"/>
          <w:szCs w:val="28"/>
        </w:rPr>
        <w:t xml:space="preserve">порядку, </w:t>
      </w:r>
      <w:r w:rsidRPr="00BA10FE">
        <w:rPr>
          <w:sz w:val="28"/>
          <w:szCs w:val="28"/>
        </w:rPr>
        <w:t xml:space="preserve">якщо в довіреності не зазначений реєстраційний номер облікової картки платника податків фізичної особи-резидента, на ім’я якої відкривається рахунок. </w:t>
      </w:r>
      <w:r w:rsidR="005905F3" w:rsidRPr="00BA10FE">
        <w:rPr>
          <w:sz w:val="28"/>
          <w:szCs w:val="28"/>
        </w:rPr>
        <w:t xml:space="preserve">Копії зазначених в абзаці другому пункту </w:t>
      </w:r>
      <w:r w:rsidR="00F36840" w:rsidRPr="00BA10FE">
        <w:rPr>
          <w:sz w:val="28"/>
          <w:szCs w:val="28"/>
        </w:rPr>
        <w:t xml:space="preserve">64 </w:t>
      </w:r>
      <w:r w:rsidR="005905F3" w:rsidRPr="00BA10FE">
        <w:rPr>
          <w:sz w:val="28"/>
          <w:szCs w:val="28"/>
        </w:rPr>
        <w:t xml:space="preserve">розділу </w:t>
      </w:r>
      <w:r w:rsidR="005905F3" w:rsidRPr="00BA10FE">
        <w:rPr>
          <w:sz w:val="28"/>
          <w:szCs w:val="28"/>
          <w:lang w:val="en-US"/>
        </w:rPr>
        <w:t>V</w:t>
      </w:r>
      <w:r w:rsidR="005905F3" w:rsidRPr="00BA10FE">
        <w:rPr>
          <w:sz w:val="28"/>
          <w:szCs w:val="28"/>
        </w:rPr>
        <w:t xml:space="preserve"> цієї Інструкції документів можуть бути засвідчені уповноваженим працівником банку</w:t>
      </w:r>
      <w:r w:rsidR="00411297" w:rsidRPr="00BA10FE">
        <w:rPr>
          <w:sz w:val="28"/>
          <w:szCs w:val="28"/>
        </w:rPr>
        <w:t>.</w:t>
      </w:r>
    </w:p>
    <w:p w14:paraId="6F6E418F" w14:textId="058349B2"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Фізична особа, на ім</w:t>
      </w:r>
      <w:r w:rsidR="00A250D0" w:rsidRPr="00BA10FE">
        <w:rPr>
          <w:sz w:val="28"/>
          <w:szCs w:val="28"/>
        </w:rPr>
        <w:t>ʼ</w:t>
      </w:r>
      <w:r w:rsidRPr="00BA10FE">
        <w:rPr>
          <w:sz w:val="28"/>
          <w:szCs w:val="28"/>
        </w:rPr>
        <w:t xml:space="preserve">я якої відкрито поточний рахунок (власник рахунку), під час першого звернення до банку з метою використання рахунку </w:t>
      </w:r>
      <w:r w:rsidR="009568F0" w:rsidRPr="00BA10FE">
        <w:rPr>
          <w:sz w:val="28"/>
          <w:szCs w:val="28"/>
        </w:rPr>
        <w:t xml:space="preserve">цією фізичною особою </w:t>
      </w:r>
      <w:r w:rsidR="00220C66" w:rsidRPr="00BF5A7E">
        <w:rPr>
          <w:sz w:val="28"/>
          <w:szCs w:val="28"/>
        </w:rPr>
        <w:t>повинна</w:t>
      </w:r>
      <w:r w:rsidR="00220C66" w:rsidRPr="00BA10FE">
        <w:rPr>
          <w:sz w:val="28"/>
          <w:szCs w:val="28"/>
        </w:rPr>
        <w:t xml:space="preserve"> </w:t>
      </w:r>
      <w:r w:rsidRPr="00BA10FE">
        <w:rPr>
          <w:sz w:val="28"/>
          <w:szCs w:val="28"/>
        </w:rPr>
        <w:t>пред</w:t>
      </w:r>
      <w:r w:rsidR="00A250D0" w:rsidRPr="00BA10FE">
        <w:rPr>
          <w:sz w:val="28"/>
          <w:szCs w:val="28"/>
        </w:rPr>
        <w:t>ʼ</w:t>
      </w:r>
      <w:r w:rsidRPr="00BA10FE">
        <w:rPr>
          <w:sz w:val="28"/>
          <w:szCs w:val="28"/>
        </w:rPr>
        <w:t xml:space="preserve">явити паспорт або інший документ, що посвідчує особу. Фізична особа-резидент додатково </w:t>
      </w:r>
      <w:r w:rsidR="00220C66">
        <w:rPr>
          <w:sz w:val="28"/>
          <w:szCs w:val="28"/>
          <w:lang w:val="ru-RU"/>
        </w:rPr>
        <w:t>повинна</w:t>
      </w:r>
      <w:r w:rsidR="00220C66" w:rsidRPr="00BA10FE">
        <w:rPr>
          <w:sz w:val="28"/>
          <w:szCs w:val="28"/>
        </w:rPr>
        <w:t xml:space="preserve"> </w:t>
      </w:r>
      <w:r w:rsidRPr="00BA10FE">
        <w:rPr>
          <w:sz w:val="28"/>
          <w:szCs w:val="28"/>
        </w:rPr>
        <w:t>пред</w:t>
      </w:r>
      <w:r w:rsidR="00A250D0" w:rsidRPr="00BA10FE">
        <w:rPr>
          <w:sz w:val="28"/>
          <w:szCs w:val="28"/>
        </w:rPr>
        <w:t>ʼ</w:t>
      </w:r>
      <w:r w:rsidRPr="00BA10FE">
        <w:rPr>
          <w:sz w:val="28"/>
          <w:szCs w:val="28"/>
        </w:rPr>
        <w:t xml:space="preserve">явити </w:t>
      </w:r>
      <w:r w:rsidR="00A250D0" w:rsidRPr="00BA10FE">
        <w:rPr>
          <w:sz w:val="28"/>
          <w:szCs w:val="28"/>
        </w:rPr>
        <w:t xml:space="preserve">документ </w:t>
      </w:r>
      <w:r w:rsidR="00E96682">
        <w:rPr>
          <w:sz w:val="28"/>
          <w:szCs w:val="28"/>
        </w:rPr>
        <w:t>і</w:t>
      </w:r>
      <w:r w:rsidR="00A250D0" w:rsidRPr="00BA10FE">
        <w:rPr>
          <w:sz w:val="28"/>
          <w:szCs w:val="28"/>
        </w:rPr>
        <w:t>з РНОКПП</w:t>
      </w:r>
      <w:r w:rsidRPr="00BA10FE">
        <w:rPr>
          <w:sz w:val="28"/>
          <w:szCs w:val="28"/>
        </w:rPr>
        <w:t>.</w:t>
      </w:r>
    </w:p>
    <w:p w14:paraId="73D5FE43" w14:textId="77777777" w:rsidR="004A6910" w:rsidRPr="00DA716E" w:rsidRDefault="004A6910" w:rsidP="00DA716E">
      <w:pPr>
        <w:pStyle w:val="af6"/>
        <w:spacing w:before="0" w:beforeAutospacing="0" w:after="0" w:afterAutospacing="0"/>
        <w:ind w:firstLine="567"/>
        <w:jc w:val="both"/>
        <w:rPr>
          <w:sz w:val="28"/>
          <w:szCs w:val="28"/>
        </w:rPr>
      </w:pPr>
    </w:p>
    <w:p w14:paraId="73883F28" w14:textId="4A42227E"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65</w:t>
      </w:r>
      <w:r w:rsidR="004A6910" w:rsidRPr="00BA10FE">
        <w:rPr>
          <w:sz w:val="28"/>
          <w:szCs w:val="28"/>
        </w:rPr>
        <w:t xml:space="preserve">. Фізична особа має право відкрити поточний рахунок </w:t>
      </w:r>
      <w:r w:rsidR="00E43227">
        <w:rPr>
          <w:sz w:val="28"/>
          <w:szCs w:val="28"/>
        </w:rPr>
        <w:t xml:space="preserve">у банку </w:t>
      </w:r>
      <w:r w:rsidR="004A6910" w:rsidRPr="00BA10FE">
        <w:rPr>
          <w:sz w:val="28"/>
          <w:szCs w:val="28"/>
        </w:rPr>
        <w:t xml:space="preserve">на користь третьої особи в </w:t>
      </w:r>
      <w:r w:rsidR="003352CA">
        <w:rPr>
          <w:sz w:val="28"/>
          <w:szCs w:val="28"/>
        </w:rPr>
        <w:t>нижчезазначено</w:t>
      </w:r>
      <w:r w:rsidR="003352CA" w:rsidRPr="00BA10FE">
        <w:rPr>
          <w:sz w:val="28"/>
          <w:szCs w:val="28"/>
        </w:rPr>
        <w:t xml:space="preserve">му </w:t>
      </w:r>
      <w:r w:rsidR="004A6910" w:rsidRPr="00BA10FE">
        <w:rPr>
          <w:sz w:val="28"/>
          <w:szCs w:val="28"/>
        </w:rPr>
        <w:t>порядку</w:t>
      </w:r>
      <w:r w:rsidR="00A250D0" w:rsidRPr="00BA10FE">
        <w:rPr>
          <w:sz w:val="28"/>
          <w:szCs w:val="28"/>
        </w:rPr>
        <w:t>.</w:t>
      </w:r>
    </w:p>
    <w:p w14:paraId="4CEBD43F" w14:textId="4155F00C" w:rsidR="004A6910" w:rsidRPr="00BA10FE" w:rsidRDefault="00A43E63" w:rsidP="00BA10FE">
      <w:pPr>
        <w:pStyle w:val="af6"/>
        <w:spacing w:before="0" w:beforeAutospacing="0" w:after="0" w:afterAutospacing="0"/>
        <w:ind w:firstLine="567"/>
        <w:jc w:val="both"/>
        <w:rPr>
          <w:sz w:val="28"/>
          <w:szCs w:val="28"/>
        </w:rPr>
      </w:pPr>
      <w:r w:rsidRPr="00BA10FE">
        <w:rPr>
          <w:sz w:val="28"/>
          <w:szCs w:val="28"/>
        </w:rPr>
        <w:t xml:space="preserve">Фізична особа, яка відкриває рахунок, </w:t>
      </w:r>
      <w:r w:rsidR="003352CA">
        <w:rPr>
          <w:sz w:val="28"/>
          <w:szCs w:val="28"/>
        </w:rPr>
        <w:t>повинна</w:t>
      </w:r>
      <w:r w:rsidRPr="00BA10FE">
        <w:rPr>
          <w:sz w:val="28"/>
          <w:szCs w:val="28"/>
        </w:rPr>
        <w:t>:</w:t>
      </w:r>
    </w:p>
    <w:p w14:paraId="0E3A5253" w14:textId="77777777" w:rsidR="00A43E63" w:rsidRPr="00BA10FE" w:rsidRDefault="00A43E63" w:rsidP="00BA10FE">
      <w:pPr>
        <w:pStyle w:val="af6"/>
        <w:spacing w:before="0" w:beforeAutospacing="0" w:after="0" w:afterAutospacing="0"/>
        <w:ind w:firstLine="567"/>
        <w:jc w:val="both"/>
        <w:rPr>
          <w:sz w:val="28"/>
          <w:szCs w:val="28"/>
        </w:rPr>
      </w:pPr>
    </w:p>
    <w:p w14:paraId="6E750108" w14:textId="1C578CB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пред</w:t>
      </w:r>
      <w:r w:rsidR="00A43E63" w:rsidRPr="00BA10FE">
        <w:rPr>
          <w:sz w:val="28"/>
          <w:szCs w:val="28"/>
        </w:rPr>
        <w:t>ʼ</w:t>
      </w:r>
      <w:r w:rsidRPr="00BA10FE">
        <w:rPr>
          <w:sz w:val="28"/>
          <w:szCs w:val="28"/>
        </w:rPr>
        <w:t>яв</w:t>
      </w:r>
      <w:r w:rsidR="00A43E63" w:rsidRPr="00BA10FE">
        <w:rPr>
          <w:sz w:val="28"/>
          <w:szCs w:val="28"/>
        </w:rPr>
        <w:t>ити</w:t>
      </w:r>
      <w:r w:rsidRPr="00BA10FE">
        <w:rPr>
          <w:sz w:val="28"/>
          <w:szCs w:val="28"/>
        </w:rPr>
        <w:t xml:space="preserve"> свій паспорт або інший документ, що посвідчує особу. Якщо ця фізична особа є резидентом, то вона додатково </w:t>
      </w:r>
      <w:r w:rsidR="00220C66">
        <w:rPr>
          <w:sz w:val="28"/>
          <w:szCs w:val="28"/>
          <w:lang w:val="ru-RU"/>
        </w:rPr>
        <w:t>повинна</w:t>
      </w:r>
      <w:r w:rsidR="00220C66" w:rsidRPr="00BA10FE">
        <w:rPr>
          <w:sz w:val="28"/>
          <w:szCs w:val="28"/>
        </w:rPr>
        <w:t xml:space="preserve"> </w:t>
      </w:r>
      <w:r w:rsidRPr="00BA10FE">
        <w:rPr>
          <w:sz w:val="28"/>
          <w:szCs w:val="28"/>
        </w:rPr>
        <w:t>пред</w:t>
      </w:r>
      <w:r w:rsidR="00A43E63" w:rsidRPr="00BA10FE">
        <w:rPr>
          <w:sz w:val="28"/>
          <w:szCs w:val="28"/>
        </w:rPr>
        <w:t>ʼя</w:t>
      </w:r>
      <w:r w:rsidRPr="00BA10FE">
        <w:rPr>
          <w:sz w:val="28"/>
          <w:szCs w:val="28"/>
        </w:rPr>
        <w:t>вити документ</w:t>
      </w:r>
      <w:r w:rsidR="00A43E63" w:rsidRPr="00BA10FE">
        <w:rPr>
          <w:sz w:val="28"/>
          <w:szCs w:val="28"/>
        </w:rPr>
        <w:t xml:space="preserve"> </w:t>
      </w:r>
      <w:r w:rsidR="00E96682">
        <w:rPr>
          <w:sz w:val="28"/>
          <w:szCs w:val="28"/>
        </w:rPr>
        <w:t>і</w:t>
      </w:r>
      <w:r w:rsidR="00A43E63" w:rsidRPr="00BA10FE">
        <w:rPr>
          <w:sz w:val="28"/>
          <w:szCs w:val="28"/>
        </w:rPr>
        <w:t>з РНОКПП</w:t>
      </w:r>
      <w:r w:rsidRPr="00BA10FE">
        <w:rPr>
          <w:sz w:val="28"/>
          <w:szCs w:val="28"/>
        </w:rPr>
        <w:t>;</w:t>
      </w:r>
    </w:p>
    <w:p w14:paraId="19B589AB" w14:textId="77777777" w:rsidR="004A6910" w:rsidRPr="00BA10FE" w:rsidRDefault="004A6910" w:rsidP="00BA10FE">
      <w:pPr>
        <w:pStyle w:val="af6"/>
        <w:spacing w:before="0" w:beforeAutospacing="0" w:after="0" w:afterAutospacing="0"/>
        <w:ind w:firstLine="567"/>
        <w:jc w:val="both"/>
        <w:rPr>
          <w:sz w:val="28"/>
          <w:szCs w:val="28"/>
        </w:rPr>
      </w:pPr>
    </w:p>
    <w:p w14:paraId="646F1F0A" w14:textId="77777777" w:rsidR="002B7A90" w:rsidRPr="00BA10FE" w:rsidRDefault="004A6910" w:rsidP="00BA10FE">
      <w:pPr>
        <w:pStyle w:val="af6"/>
        <w:spacing w:before="0" w:beforeAutospacing="0" w:after="0" w:afterAutospacing="0"/>
        <w:ind w:firstLine="567"/>
        <w:jc w:val="both"/>
        <w:rPr>
          <w:sz w:val="28"/>
          <w:szCs w:val="28"/>
        </w:rPr>
      </w:pPr>
      <w:r w:rsidRPr="00BA10FE">
        <w:rPr>
          <w:sz w:val="28"/>
          <w:szCs w:val="28"/>
        </w:rPr>
        <w:t>2) заповн</w:t>
      </w:r>
      <w:r w:rsidR="00A43E63" w:rsidRPr="00BA10FE">
        <w:rPr>
          <w:sz w:val="28"/>
          <w:szCs w:val="28"/>
        </w:rPr>
        <w:t>ити</w:t>
      </w:r>
      <w:r w:rsidRPr="00BA10FE">
        <w:rPr>
          <w:sz w:val="28"/>
          <w:szCs w:val="28"/>
        </w:rPr>
        <w:t xml:space="preserve"> заяву про відкриття поточного рахунку</w:t>
      </w:r>
      <w:r w:rsidR="002B7A90" w:rsidRPr="00BA10FE">
        <w:rPr>
          <w:sz w:val="28"/>
          <w:szCs w:val="28"/>
        </w:rPr>
        <w:t xml:space="preserve">. </w:t>
      </w:r>
    </w:p>
    <w:p w14:paraId="1606AC22" w14:textId="77777777" w:rsidR="004A6910" w:rsidRPr="00BA10FE" w:rsidRDefault="00A43E63" w:rsidP="00BA10FE">
      <w:pPr>
        <w:pStyle w:val="af6"/>
        <w:spacing w:before="0" w:beforeAutospacing="0" w:after="0" w:afterAutospacing="0"/>
        <w:ind w:firstLine="567"/>
        <w:jc w:val="both"/>
        <w:rPr>
          <w:sz w:val="28"/>
          <w:szCs w:val="28"/>
        </w:rPr>
      </w:pPr>
      <w:r w:rsidRPr="00BA10FE">
        <w:rPr>
          <w:sz w:val="28"/>
          <w:szCs w:val="28"/>
        </w:rPr>
        <w:t>М</w:t>
      </w:r>
      <w:r w:rsidR="004A6910" w:rsidRPr="00BA10FE">
        <w:rPr>
          <w:sz w:val="28"/>
          <w:szCs w:val="28"/>
        </w:rPr>
        <w:t xml:space="preserve">іж </w:t>
      </w:r>
      <w:r w:rsidRPr="00BA10FE">
        <w:rPr>
          <w:sz w:val="28"/>
          <w:szCs w:val="28"/>
        </w:rPr>
        <w:t>клієнтом</w:t>
      </w:r>
      <w:r w:rsidR="004A6910" w:rsidRPr="00BA10FE">
        <w:rPr>
          <w:sz w:val="28"/>
          <w:szCs w:val="28"/>
        </w:rPr>
        <w:t xml:space="preserve"> і банком укладається </w:t>
      </w:r>
      <w:r w:rsidR="00547B58" w:rsidRPr="00BA10FE">
        <w:rPr>
          <w:sz w:val="28"/>
          <w:szCs w:val="28"/>
        </w:rPr>
        <w:t xml:space="preserve">в письмовій формі </w:t>
      </w:r>
      <w:r w:rsidR="004A6910" w:rsidRPr="00BA10FE">
        <w:rPr>
          <w:sz w:val="28"/>
          <w:szCs w:val="28"/>
        </w:rPr>
        <w:t>договір банківського рахунку.</w:t>
      </w:r>
    </w:p>
    <w:p w14:paraId="1906649A" w14:textId="25106AD3"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Фізична особа, на користь якої відкрито рахунок, під час першого звернення до банку з метою використання рахунку </w:t>
      </w:r>
      <w:r w:rsidR="00220C66">
        <w:rPr>
          <w:sz w:val="28"/>
          <w:szCs w:val="28"/>
          <w:lang w:val="ru-RU"/>
        </w:rPr>
        <w:t>повинна</w:t>
      </w:r>
      <w:r w:rsidR="00220C66" w:rsidRPr="00BA10FE">
        <w:rPr>
          <w:sz w:val="28"/>
          <w:szCs w:val="28"/>
        </w:rPr>
        <w:t xml:space="preserve"> </w:t>
      </w:r>
      <w:r w:rsidRPr="00BA10FE">
        <w:rPr>
          <w:sz w:val="28"/>
          <w:szCs w:val="28"/>
        </w:rPr>
        <w:t>пред</w:t>
      </w:r>
      <w:r w:rsidR="00A43E63" w:rsidRPr="00BA10FE">
        <w:rPr>
          <w:sz w:val="28"/>
          <w:szCs w:val="28"/>
        </w:rPr>
        <w:t>ʼ</w:t>
      </w:r>
      <w:r w:rsidRPr="00BA10FE">
        <w:rPr>
          <w:sz w:val="28"/>
          <w:szCs w:val="28"/>
        </w:rPr>
        <w:t xml:space="preserve">явити паспорт або інший документ, що посвідчує особу. Фізична особа-резидент додатково </w:t>
      </w:r>
      <w:r w:rsidR="00220C66" w:rsidRPr="006F6CB6">
        <w:rPr>
          <w:sz w:val="28"/>
          <w:szCs w:val="28"/>
        </w:rPr>
        <w:t>повинна</w:t>
      </w:r>
      <w:r w:rsidR="00220C66" w:rsidRPr="00BA10FE">
        <w:rPr>
          <w:sz w:val="28"/>
          <w:szCs w:val="28"/>
        </w:rPr>
        <w:t xml:space="preserve"> </w:t>
      </w:r>
      <w:r w:rsidRPr="00BA10FE">
        <w:rPr>
          <w:sz w:val="28"/>
          <w:szCs w:val="28"/>
        </w:rPr>
        <w:t>пред</w:t>
      </w:r>
      <w:r w:rsidR="00A43E63" w:rsidRPr="00BA10FE">
        <w:rPr>
          <w:sz w:val="28"/>
          <w:szCs w:val="28"/>
        </w:rPr>
        <w:t>ʼ</w:t>
      </w:r>
      <w:r w:rsidRPr="00BA10FE">
        <w:rPr>
          <w:sz w:val="28"/>
          <w:szCs w:val="28"/>
        </w:rPr>
        <w:t xml:space="preserve">явити </w:t>
      </w:r>
      <w:r w:rsidR="00A43E63" w:rsidRPr="00BA10FE">
        <w:rPr>
          <w:sz w:val="28"/>
          <w:szCs w:val="28"/>
        </w:rPr>
        <w:t xml:space="preserve">документ </w:t>
      </w:r>
      <w:r w:rsidR="00E96682">
        <w:rPr>
          <w:sz w:val="28"/>
          <w:szCs w:val="28"/>
        </w:rPr>
        <w:t>і</w:t>
      </w:r>
      <w:r w:rsidR="00A43E63" w:rsidRPr="00BA10FE">
        <w:rPr>
          <w:sz w:val="28"/>
          <w:szCs w:val="28"/>
        </w:rPr>
        <w:t>з РНОКПП</w:t>
      </w:r>
      <w:r w:rsidRPr="00BA10FE">
        <w:rPr>
          <w:sz w:val="28"/>
          <w:szCs w:val="28"/>
        </w:rPr>
        <w:t>.</w:t>
      </w:r>
    </w:p>
    <w:p w14:paraId="254E3007" w14:textId="77777777" w:rsidR="009D0BAB" w:rsidRPr="00BA10FE" w:rsidRDefault="009D0BAB" w:rsidP="00BA10FE">
      <w:pPr>
        <w:pStyle w:val="af6"/>
        <w:spacing w:before="0" w:beforeAutospacing="0" w:after="0" w:afterAutospacing="0"/>
        <w:ind w:firstLine="567"/>
        <w:jc w:val="both"/>
        <w:rPr>
          <w:sz w:val="28"/>
          <w:szCs w:val="28"/>
        </w:rPr>
      </w:pPr>
    </w:p>
    <w:p w14:paraId="43954C57" w14:textId="01DEDA20" w:rsidR="009D0BAB" w:rsidRPr="00BA10FE" w:rsidRDefault="00F36840" w:rsidP="00BA10FE">
      <w:pPr>
        <w:pStyle w:val="af6"/>
        <w:spacing w:before="0" w:beforeAutospacing="0" w:after="0" w:afterAutospacing="0"/>
        <w:ind w:firstLine="567"/>
        <w:jc w:val="both"/>
        <w:rPr>
          <w:sz w:val="28"/>
          <w:szCs w:val="28"/>
        </w:rPr>
      </w:pPr>
      <w:r w:rsidRPr="00BA10FE">
        <w:rPr>
          <w:sz w:val="28"/>
          <w:szCs w:val="28"/>
        </w:rPr>
        <w:t>66</w:t>
      </w:r>
      <w:r w:rsidR="009D0BAB" w:rsidRPr="00BA10FE">
        <w:rPr>
          <w:sz w:val="28"/>
          <w:szCs w:val="28"/>
        </w:rPr>
        <w:t>. Банк відкриває поточн</w:t>
      </w:r>
      <w:r w:rsidR="00831235" w:rsidRPr="00BA10FE">
        <w:rPr>
          <w:sz w:val="28"/>
          <w:szCs w:val="28"/>
        </w:rPr>
        <w:t xml:space="preserve">ий </w:t>
      </w:r>
      <w:r w:rsidR="009D0BAB" w:rsidRPr="00BA10FE">
        <w:rPr>
          <w:sz w:val="28"/>
          <w:szCs w:val="28"/>
        </w:rPr>
        <w:t>рахун</w:t>
      </w:r>
      <w:r w:rsidR="00831235" w:rsidRPr="00BA10FE">
        <w:rPr>
          <w:sz w:val="28"/>
          <w:szCs w:val="28"/>
        </w:rPr>
        <w:t>о</w:t>
      </w:r>
      <w:r w:rsidR="009D0BAB" w:rsidRPr="00BA10FE">
        <w:rPr>
          <w:sz w:val="28"/>
          <w:szCs w:val="28"/>
        </w:rPr>
        <w:t xml:space="preserve">к на імʼя фізичної особи, визнаної судом недієздатною, за зверненням її законного представника –  опікуна (далі – опікун) у порядку, установленому в пункті </w:t>
      </w:r>
      <w:r w:rsidRPr="00BA10FE">
        <w:rPr>
          <w:sz w:val="28"/>
          <w:szCs w:val="28"/>
        </w:rPr>
        <w:t xml:space="preserve">60 </w:t>
      </w:r>
      <w:r w:rsidR="009D0BAB" w:rsidRPr="00BA10FE">
        <w:rPr>
          <w:sz w:val="28"/>
          <w:szCs w:val="28"/>
        </w:rPr>
        <w:t xml:space="preserve">розділу V цієї Інструкції. Опікун зобовʼязаний предʼявити паспорт або інший документ, що посвідчує особу, та документи, що дають змогу банку ідентифікувати недієздатну особу. Опікун також </w:t>
      </w:r>
      <w:r w:rsidR="00220C66">
        <w:rPr>
          <w:sz w:val="28"/>
          <w:szCs w:val="28"/>
          <w:lang w:val="ru-RU"/>
        </w:rPr>
        <w:t>повинен</w:t>
      </w:r>
      <w:r w:rsidR="009D0BAB" w:rsidRPr="00BA10FE">
        <w:rPr>
          <w:sz w:val="28"/>
          <w:szCs w:val="28"/>
        </w:rPr>
        <w:t xml:space="preserve"> предʼявити документ, що підтверджує статус законного представника недієздатної особи (відповідне посвідчення, рішення суду). Додатково подаються документи з РНОКПП, якщо недієздатна особа та її опікун є резидентами. </w:t>
      </w:r>
    </w:p>
    <w:p w14:paraId="519E909A" w14:textId="77777777" w:rsidR="009D0BAB" w:rsidRPr="00BA10FE" w:rsidRDefault="009D0BAB" w:rsidP="00BA10FE">
      <w:pPr>
        <w:pStyle w:val="af6"/>
        <w:spacing w:before="0" w:beforeAutospacing="0" w:after="0" w:afterAutospacing="0"/>
        <w:ind w:firstLine="567"/>
        <w:jc w:val="both"/>
        <w:rPr>
          <w:sz w:val="28"/>
          <w:szCs w:val="28"/>
        </w:rPr>
      </w:pPr>
      <w:r w:rsidRPr="00BA10FE">
        <w:rPr>
          <w:sz w:val="28"/>
          <w:szCs w:val="28"/>
        </w:rPr>
        <w:t>Коштами на поточному рахунку, відкритому на ім’я особи, визнаної судом недієздатною, розпоряджаються її опікуни.</w:t>
      </w:r>
    </w:p>
    <w:p w14:paraId="4B1E4C78" w14:textId="77777777" w:rsidR="009D0BAB" w:rsidRPr="00DA716E" w:rsidRDefault="009D0BAB" w:rsidP="00DA716E">
      <w:pPr>
        <w:pStyle w:val="af6"/>
        <w:spacing w:before="0" w:beforeAutospacing="0" w:after="0" w:afterAutospacing="0"/>
        <w:ind w:firstLine="567"/>
        <w:jc w:val="both"/>
        <w:rPr>
          <w:sz w:val="28"/>
          <w:szCs w:val="28"/>
        </w:rPr>
      </w:pPr>
    </w:p>
    <w:p w14:paraId="64688057" w14:textId="604D4F78" w:rsidR="009D0BAB" w:rsidRPr="00BA10FE" w:rsidRDefault="00F36840" w:rsidP="00BA10FE">
      <w:pPr>
        <w:pStyle w:val="af6"/>
        <w:spacing w:before="0" w:beforeAutospacing="0" w:after="0" w:afterAutospacing="0"/>
        <w:ind w:firstLine="567"/>
        <w:jc w:val="both"/>
        <w:rPr>
          <w:sz w:val="28"/>
          <w:szCs w:val="28"/>
        </w:rPr>
      </w:pPr>
      <w:r w:rsidRPr="00BA10FE">
        <w:rPr>
          <w:sz w:val="28"/>
          <w:szCs w:val="28"/>
        </w:rPr>
        <w:t>67</w:t>
      </w:r>
      <w:r w:rsidR="009D0BAB" w:rsidRPr="00BA10FE">
        <w:rPr>
          <w:sz w:val="28"/>
          <w:szCs w:val="28"/>
        </w:rPr>
        <w:t>. Банк відкриває поточн</w:t>
      </w:r>
      <w:r w:rsidR="00E37846">
        <w:rPr>
          <w:sz w:val="28"/>
          <w:szCs w:val="28"/>
        </w:rPr>
        <w:t>ий</w:t>
      </w:r>
      <w:r w:rsidR="009D0BAB" w:rsidRPr="00BA10FE">
        <w:rPr>
          <w:sz w:val="28"/>
          <w:szCs w:val="28"/>
        </w:rPr>
        <w:t xml:space="preserve"> рахун</w:t>
      </w:r>
      <w:r w:rsidR="00E37846">
        <w:rPr>
          <w:sz w:val="28"/>
          <w:szCs w:val="28"/>
        </w:rPr>
        <w:t>о</w:t>
      </w:r>
      <w:r w:rsidR="009D0BAB" w:rsidRPr="00BA10FE">
        <w:rPr>
          <w:sz w:val="28"/>
          <w:szCs w:val="28"/>
        </w:rPr>
        <w:t xml:space="preserve">к на імʼя фізичної особи, цивільна дієздатність якої обмежена, за зверненням її законного представника – піклувальника (далі – піклувальник) </w:t>
      </w:r>
      <w:r w:rsidR="007E7E6C">
        <w:rPr>
          <w:sz w:val="28"/>
          <w:szCs w:val="28"/>
        </w:rPr>
        <w:t>у</w:t>
      </w:r>
      <w:r w:rsidR="009D0BAB" w:rsidRPr="00BA10FE">
        <w:rPr>
          <w:sz w:val="28"/>
          <w:szCs w:val="28"/>
        </w:rPr>
        <w:t xml:space="preserve"> порядку, установленому в пункті </w:t>
      </w:r>
      <w:r w:rsidRPr="00BA10FE">
        <w:rPr>
          <w:sz w:val="28"/>
          <w:szCs w:val="28"/>
        </w:rPr>
        <w:t xml:space="preserve">60 </w:t>
      </w:r>
      <w:r w:rsidR="009D0BAB" w:rsidRPr="00BA10FE">
        <w:rPr>
          <w:sz w:val="28"/>
          <w:szCs w:val="28"/>
        </w:rPr>
        <w:t xml:space="preserve">розділу V цієї Інструкції. Піклувальник зобовʼязаний предʼявити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предʼявити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з РНОКПП, якщо особа, цивільна дієздатність якої обмежена, та її піклувальник є резидентами. </w:t>
      </w:r>
    </w:p>
    <w:p w14:paraId="18108743" w14:textId="77777777" w:rsidR="009D0BAB" w:rsidRPr="00BA10FE" w:rsidRDefault="009D0BAB" w:rsidP="00BA10FE">
      <w:pPr>
        <w:tabs>
          <w:tab w:val="left" w:pos="851"/>
        </w:tabs>
        <w:ind w:firstLine="567"/>
      </w:pPr>
      <w:r w:rsidRPr="00BA10FE">
        <w:t>Коштами на поточному рахунку, відкритому на ім’я фізичної особи, цивільна дієздатність якої обмежена, розпоряджається її піклувальник.</w:t>
      </w:r>
    </w:p>
    <w:p w14:paraId="4D21E045" w14:textId="10EE8A76" w:rsidR="009D0BAB" w:rsidRPr="00BA10FE" w:rsidRDefault="009D0BAB" w:rsidP="00BA10FE">
      <w:pPr>
        <w:pStyle w:val="af6"/>
        <w:spacing w:before="0" w:beforeAutospacing="0" w:after="0" w:afterAutospacing="0"/>
        <w:ind w:firstLine="567"/>
        <w:jc w:val="both"/>
        <w:rPr>
          <w:sz w:val="28"/>
          <w:szCs w:val="28"/>
        </w:rPr>
      </w:pPr>
      <w:r w:rsidRPr="00BA10FE">
        <w:rPr>
          <w:sz w:val="28"/>
          <w:szCs w:val="28"/>
        </w:rPr>
        <w:t>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ідентифікації та верифікації цієї особи.</w:t>
      </w:r>
    </w:p>
    <w:p w14:paraId="27A5831F" w14:textId="77777777" w:rsidR="009D0BAB" w:rsidRPr="00BA10FE" w:rsidRDefault="009D0BAB" w:rsidP="00BA10FE">
      <w:pPr>
        <w:pStyle w:val="af6"/>
        <w:spacing w:before="0" w:beforeAutospacing="0" w:after="0" w:afterAutospacing="0"/>
        <w:ind w:firstLine="567"/>
        <w:jc w:val="both"/>
        <w:rPr>
          <w:sz w:val="28"/>
          <w:szCs w:val="28"/>
        </w:rPr>
      </w:pPr>
    </w:p>
    <w:p w14:paraId="13A3FDC1" w14:textId="2A427882"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68</w:t>
      </w:r>
      <w:r w:rsidR="004A6910" w:rsidRPr="00BA10FE">
        <w:rPr>
          <w:sz w:val="28"/>
          <w:szCs w:val="28"/>
        </w:rPr>
        <w:t xml:space="preserve">. Субʼєкт господарювання має право відкрити поточні рахунки на користь фізичних осіб за їх згодою для </w:t>
      </w:r>
      <w:r w:rsidR="004A6910" w:rsidRPr="00BA10FE">
        <w:rPr>
          <w:sz w:val="28"/>
          <w:szCs w:val="28"/>
          <w:shd w:val="clear" w:color="auto" w:fill="FFFFFF"/>
        </w:rPr>
        <w:t xml:space="preserve">здійснення деяких видів виплат (заробітної плати, дивідендів, стипендій, пенсій, соціальної допомоги, повернення надлишково сплачених сум, інших виплат) у </w:t>
      </w:r>
      <w:r w:rsidR="00220C66" w:rsidRPr="006F6CB6">
        <w:rPr>
          <w:sz w:val="28"/>
          <w:szCs w:val="28"/>
          <w:shd w:val="clear" w:color="auto" w:fill="FFFFFF"/>
        </w:rPr>
        <w:t>нижчезазначен</w:t>
      </w:r>
      <w:r w:rsidR="00220C66" w:rsidRPr="00BA10FE">
        <w:rPr>
          <w:sz w:val="28"/>
          <w:szCs w:val="28"/>
          <w:shd w:val="clear" w:color="auto" w:fill="FFFFFF"/>
        </w:rPr>
        <w:t xml:space="preserve">ому </w:t>
      </w:r>
      <w:r w:rsidR="004A6910" w:rsidRPr="00BA10FE">
        <w:rPr>
          <w:sz w:val="28"/>
          <w:szCs w:val="28"/>
          <w:shd w:val="clear" w:color="auto" w:fill="FFFFFF"/>
        </w:rPr>
        <w:t>порядку</w:t>
      </w:r>
      <w:r w:rsidR="004A6910" w:rsidRPr="00BA10FE">
        <w:rPr>
          <w:sz w:val="28"/>
          <w:szCs w:val="28"/>
        </w:rPr>
        <w:t>.</w:t>
      </w:r>
    </w:p>
    <w:p w14:paraId="154A7F27" w14:textId="05F6133F"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Суб</w:t>
      </w:r>
      <w:r w:rsidR="00A43E63" w:rsidRPr="00BA10FE">
        <w:rPr>
          <w:sz w:val="28"/>
          <w:szCs w:val="28"/>
        </w:rPr>
        <w:t>ʼ</w:t>
      </w:r>
      <w:r w:rsidRPr="00BA10FE">
        <w:rPr>
          <w:sz w:val="28"/>
          <w:szCs w:val="28"/>
        </w:rPr>
        <w:t xml:space="preserve">єкт господарювання для відкриття рахунків фізичним особам через свого представника (фізична особа-підприємець </w:t>
      </w:r>
      <w:r w:rsidR="00CF48F8" w:rsidRPr="00BA10FE">
        <w:rPr>
          <w:sz w:val="28"/>
          <w:szCs w:val="28"/>
        </w:rPr>
        <w:t>має право</w:t>
      </w:r>
      <w:r w:rsidRPr="00BA10FE">
        <w:rPr>
          <w:sz w:val="28"/>
          <w:szCs w:val="28"/>
        </w:rPr>
        <w:t xml:space="preserve"> подати зазначені нижче документи особисто) подає до банку такі документи:</w:t>
      </w:r>
    </w:p>
    <w:p w14:paraId="65FCAAD2" w14:textId="77777777" w:rsidR="004A6910" w:rsidRPr="00BA10FE" w:rsidRDefault="004A6910" w:rsidP="00BA10FE">
      <w:pPr>
        <w:pStyle w:val="af6"/>
        <w:spacing w:before="0" w:beforeAutospacing="0" w:after="0" w:afterAutospacing="0"/>
        <w:ind w:firstLine="567"/>
        <w:jc w:val="both"/>
        <w:rPr>
          <w:sz w:val="28"/>
          <w:szCs w:val="28"/>
        </w:rPr>
      </w:pPr>
    </w:p>
    <w:p w14:paraId="29322836"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заяву про відкриття поточних рахунків на користь фізичних осіб;</w:t>
      </w:r>
      <w:r w:rsidR="00547B58" w:rsidRPr="00BA10FE">
        <w:rPr>
          <w:sz w:val="28"/>
          <w:szCs w:val="28"/>
        </w:rPr>
        <w:t xml:space="preserve"> </w:t>
      </w:r>
    </w:p>
    <w:p w14:paraId="043D6501" w14:textId="77777777" w:rsidR="004A6910" w:rsidRPr="00BA10FE" w:rsidRDefault="004A6910" w:rsidP="00BA10FE">
      <w:pPr>
        <w:pStyle w:val="af6"/>
        <w:spacing w:before="0" w:beforeAutospacing="0" w:after="0" w:afterAutospacing="0"/>
        <w:ind w:firstLine="567"/>
        <w:jc w:val="both"/>
        <w:rPr>
          <w:sz w:val="28"/>
          <w:szCs w:val="28"/>
        </w:rPr>
      </w:pPr>
    </w:p>
    <w:p w14:paraId="4258927B"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перелік фізичних осіб, на користь яких відкриваються рахунки, із зазначенням ідентифікаційних даних цих осіб.</w:t>
      </w:r>
    </w:p>
    <w:p w14:paraId="36A96E85" w14:textId="5F6FD6B7" w:rsidR="009D7611" w:rsidRDefault="009D7611" w:rsidP="00BA10FE">
      <w:pPr>
        <w:pStyle w:val="af6"/>
        <w:spacing w:before="0" w:beforeAutospacing="0" w:after="0" w:afterAutospacing="0"/>
        <w:ind w:firstLine="567"/>
        <w:jc w:val="both"/>
        <w:rPr>
          <w:sz w:val="28"/>
          <w:szCs w:val="28"/>
        </w:rPr>
      </w:pPr>
      <w:proofErr w:type="spellStart"/>
      <w:r w:rsidRPr="009D7611">
        <w:rPr>
          <w:color w:val="000000"/>
          <w:sz w:val="28"/>
          <w:szCs w:val="28"/>
          <w:shd w:val="clear" w:color="auto" w:fill="FFFFFF"/>
        </w:rPr>
        <w:t>Суб</w:t>
      </w:r>
      <w:r w:rsidR="00337F76">
        <w:rPr>
          <w:color w:val="000000"/>
          <w:sz w:val="28"/>
          <w:szCs w:val="28"/>
          <w:shd w:val="clear" w:color="auto" w:fill="FFFFFF"/>
        </w:rPr>
        <w:t>ʼ</w:t>
      </w:r>
      <w:r w:rsidRPr="009D7611">
        <w:rPr>
          <w:color w:val="000000"/>
          <w:sz w:val="28"/>
          <w:szCs w:val="28"/>
          <w:shd w:val="clear" w:color="auto" w:fill="FFFFFF"/>
        </w:rPr>
        <w:t>єкт</w:t>
      </w:r>
      <w:proofErr w:type="spellEnd"/>
      <w:r w:rsidRPr="009D7611">
        <w:rPr>
          <w:color w:val="000000"/>
          <w:sz w:val="28"/>
          <w:szCs w:val="28"/>
          <w:shd w:val="clear" w:color="auto" w:fill="FFFFFF"/>
        </w:rPr>
        <w:t xml:space="preserve"> господарювання для відкриття поточних рахунків фізичним особам у банку, в якому він має відкритий рахунок, подає </w:t>
      </w:r>
      <w:r w:rsidRPr="00337F76">
        <w:rPr>
          <w:bCs/>
          <w:color w:val="000000"/>
          <w:sz w:val="28"/>
          <w:szCs w:val="28"/>
          <w:shd w:val="clear" w:color="auto" w:fill="FFFFFF"/>
        </w:rPr>
        <w:t>до цього банку</w:t>
      </w:r>
      <w:r w:rsidRPr="00337F76">
        <w:rPr>
          <w:color w:val="000000"/>
          <w:sz w:val="28"/>
          <w:szCs w:val="28"/>
          <w:shd w:val="clear" w:color="auto" w:fill="FFFFFF"/>
        </w:rPr>
        <w:t> зазначені</w:t>
      </w:r>
      <w:r w:rsidRPr="009D7611">
        <w:rPr>
          <w:color w:val="000000"/>
          <w:sz w:val="28"/>
          <w:szCs w:val="28"/>
          <w:shd w:val="clear" w:color="auto" w:fill="FFFFFF"/>
        </w:rPr>
        <w:t xml:space="preserve"> в пункті 68 розділу V цієї Інструкції документи в електронній формі засобами </w:t>
      </w:r>
      <w:r w:rsidR="002B142B" w:rsidRPr="00B919EF">
        <w:rPr>
          <w:sz w:val="28"/>
          <w:szCs w:val="28"/>
        </w:rPr>
        <w:t>дистанційної комунікації</w:t>
      </w:r>
      <w:r w:rsidRPr="009D7611">
        <w:rPr>
          <w:color w:val="000000"/>
          <w:sz w:val="28"/>
          <w:szCs w:val="28"/>
          <w:shd w:val="clear" w:color="auto" w:fill="FFFFFF"/>
        </w:rPr>
        <w:t>, якщо це передбачено договором банківського рахунку.</w:t>
      </w:r>
    </w:p>
    <w:p w14:paraId="05517B89" w14:textId="1D01A26F" w:rsidR="004A6910" w:rsidRPr="00BA10FE" w:rsidRDefault="00A43E63" w:rsidP="00BA10FE">
      <w:pPr>
        <w:pStyle w:val="af6"/>
        <w:spacing w:before="0" w:beforeAutospacing="0" w:after="0" w:afterAutospacing="0"/>
        <w:ind w:firstLine="567"/>
        <w:jc w:val="both"/>
        <w:rPr>
          <w:sz w:val="28"/>
          <w:szCs w:val="28"/>
        </w:rPr>
      </w:pPr>
      <w:r w:rsidRPr="00BA10FE">
        <w:rPr>
          <w:sz w:val="28"/>
          <w:szCs w:val="28"/>
        </w:rPr>
        <w:t>Між б</w:t>
      </w:r>
      <w:r w:rsidR="004A6910" w:rsidRPr="00BA10FE">
        <w:rPr>
          <w:sz w:val="28"/>
          <w:szCs w:val="28"/>
        </w:rPr>
        <w:t>анк</w:t>
      </w:r>
      <w:r w:rsidRPr="00BA10FE">
        <w:rPr>
          <w:sz w:val="28"/>
          <w:szCs w:val="28"/>
        </w:rPr>
        <w:t>ом</w:t>
      </w:r>
      <w:r w:rsidR="004A6910" w:rsidRPr="00BA10FE">
        <w:rPr>
          <w:sz w:val="28"/>
          <w:szCs w:val="28"/>
        </w:rPr>
        <w:t xml:space="preserve"> і </w:t>
      </w:r>
      <w:r w:rsidRPr="00BA10FE">
        <w:rPr>
          <w:sz w:val="28"/>
          <w:szCs w:val="28"/>
        </w:rPr>
        <w:t>клієнтом</w:t>
      </w:r>
      <w:r w:rsidR="004A6910" w:rsidRPr="00BA10FE">
        <w:rPr>
          <w:sz w:val="28"/>
          <w:szCs w:val="28"/>
        </w:rPr>
        <w:t xml:space="preserve"> уклада</w:t>
      </w:r>
      <w:r w:rsidRPr="00BA10FE">
        <w:rPr>
          <w:sz w:val="28"/>
          <w:szCs w:val="28"/>
        </w:rPr>
        <w:t>ється</w:t>
      </w:r>
      <w:r w:rsidR="004A6910" w:rsidRPr="00BA10FE">
        <w:rPr>
          <w:sz w:val="28"/>
          <w:szCs w:val="28"/>
        </w:rPr>
        <w:t xml:space="preserve"> </w:t>
      </w:r>
      <w:r w:rsidR="00831235" w:rsidRPr="00BA10FE">
        <w:rPr>
          <w:sz w:val="28"/>
          <w:szCs w:val="28"/>
        </w:rPr>
        <w:t xml:space="preserve">в письмовій формі </w:t>
      </w:r>
      <w:r w:rsidR="004A6910" w:rsidRPr="00BA10FE">
        <w:rPr>
          <w:sz w:val="28"/>
          <w:szCs w:val="28"/>
        </w:rPr>
        <w:t>договір про відкриття поточних рахунків на користь фізичних осіб.</w:t>
      </w:r>
    </w:p>
    <w:p w14:paraId="21FCDE7C"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Видаткові операції за такими рахунками здійснюються після звернення фізичної особи до банку, пред</w:t>
      </w:r>
      <w:r w:rsidR="00A43E63" w:rsidRPr="00BA10FE">
        <w:rPr>
          <w:sz w:val="28"/>
          <w:szCs w:val="28"/>
        </w:rPr>
        <w:t>ʼ</w:t>
      </w:r>
      <w:r w:rsidRPr="00BA10FE">
        <w:rPr>
          <w:sz w:val="28"/>
          <w:szCs w:val="28"/>
        </w:rPr>
        <w:t xml:space="preserve">явлення нею документів, що дають змогу банку верифікувати клієнта, та </w:t>
      </w:r>
      <w:r w:rsidRPr="00220C66">
        <w:rPr>
          <w:sz w:val="28"/>
          <w:szCs w:val="28"/>
        </w:rPr>
        <w:t>укладення</w:t>
      </w:r>
      <w:r w:rsidRPr="00BA10FE">
        <w:rPr>
          <w:sz w:val="28"/>
          <w:szCs w:val="28"/>
        </w:rPr>
        <w:t xml:space="preserve"> договору банківського рахунку.</w:t>
      </w:r>
    </w:p>
    <w:p w14:paraId="7CEFF8DC" w14:textId="77777777" w:rsidR="004A6910" w:rsidRPr="00BA10FE" w:rsidRDefault="004A6910" w:rsidP="00BA10FE">
      <w:pPr>
        <w:pStyle w:val="af6"/>
        <w:spacing w:before="0" w:beforeAutospacing="0" w:after="0" w:afterAutospacing="0"/>
        <w:ind w:firstLine="567"/>
        <w:jc w:val="both"/>
        <w:rPr>
          <w:sz w:val="28"/>
          <w:szCs w:val="28"/>
        </w:rPr>
      </w:pPr>
    </w:p>
    <w:p w14:paraId="1D2B0A82"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69</w:t>
      </w:r>
      <w:r w:rsidR="004A6910" w:rsidRPr="00BA10FE">
        <w:rPr>
          <w:sz w:val="28"/>
          <w:szCs w:val="28"/>
        </w:rPr>
        <w:t xml:space="preserve">. Банк відкриває фізичній особі 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 у порядку, визначеному в пункті </w:t>
      </w:r>
      <w:r w:rsidRPr="00BA10FE">
        <w:rPr>
          <w:sz w:val="28"/>
          <w:szCs w:val="28"/>
        </w:rPr>
        <w:t xml:space="preserve">60 </w:t>
      </w:r>
      <w:r w:rsidR="004A6910" w:rsidRPr="00BA10FE">
        <w:rPr>
          <w:sz w:val="28"/>
          <w:szCs w:val="28"/>
        </w:rPr>
        <w:t>розділу V цієї Інструкції, або використовує вже відкритий для цих цілей рахунок.</w:t>
      </w:r>
    </w:p>
    <w:p w14:paraId="173ED700" w14:textId="4C4D1148"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Клієнт зобов</w:t>
      </w:r>
      <w:r w:rsidR="00A43E63" w:rsidRPr="00BA10FE">
        <w:rPr>
          <w:sz w:val="28"/>
          <w:szCs w:val="28"/>
        </w:rPr>
        <w:t>ʼ</w:t>
      </w:r>
      <w:r w:rsidRPr="00BA10FE">
        <w:rPr>
          <w:sz w:val="28"/>
          <w:szCs w:val="28"/>
        </w:rPr>
        <w:t xml:space="preserve">язаний під час відкриття окремого рахунку в заяві про відкриття поточного рахунку </w:t>
      </w:r>
      <w:r w:rsidR="00FF3878">
        <w:rPr>
          <w:sz w:val="28"/>
          <w:szCs w:val="28"/>
        </w:rPr>
        <w:t>в</w:t>
      </w:r>
      <w:r w:rsidR="00FF3878" w:rsidRPr="00BA10FE">
        <w:rPr>
          <w:sz w:val="28"/>
          <w:szCs w:val="28"/>
        </w:rPr>
        <w:t xml:space="preserve"> </w:t>
      </w:r>
      <w:r w:rsidR="00D2036E" w:rsidRPr="00BA10FE">
        <w:rPr>
          <w:sz w:val="28"/>
          <w:szCs w:val="28"/>
        </w:rPr>
        <w:t xml:space="preserve">реквізиті </w:t>
      </w:r>
      <w:r w:rsidR="00A43E63" w:rsidRPr="00BA10FE">
        <w:rPr>
          <w:sz w:val="28"/>
          <w:szCs w:val="28"/>
        </w:rPr>
        <w:t>“</w:t>
      </w:r>
      <w:r w:rsidRPr="00BA10FE">
        <w:rPr>
          <w:sz w:val="28"/>
          <w:szCs w:val="28"/>
        </w:rPr>
        <w:t>Додаткова інформація</w:t>
      </w:r>
      <w:r w:rsidR="00A43E63" w:rsidRPr="00BA10FE">
        <w:rPr>
          <w:sz w:val="28"/>
          <w:szCs w:val="28"/>
        </w:rPr>
        <w:t>”</w:t>
      </w:r>
      <w:r w:rsidRPr="00BA10FE">
        <w:rPr>
          <w:sz w:val="28"/>
          <w:szCs w:val="28"/>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 Така інформація для діючого поточного рахунку зазначається в додатковому договорі до договору банківського рахунку.</w:t>
      </w:r>
    </w:p>
    <w:p w14:paraId="60CAD033" w14:textId="77777777" w:rsidR="004A6910" w:rsidRPr="00BA10FE" w:rsidRDefault="004A6910" w:rsidP="00BA10FE">
      <w:pPr>
        <w:pStyle w:val="af6"/>
        <w:spacing w:before="0" w:beforeAutospacing="0" w:after="0" w:afterAutospacing="0"/>
        <w:ind w:firstLine="567"/>
        <w:jc w:val="both"/>
        <w:rPr>
          <w:sz w:val="28"/>
          <w:szCs w:val="28"/>
        </w:rPr>
      </w:pPr>
    </w:p>
    <w:p w14:paraId="5FA20D04" w14:textId="439CD63E"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70</w:t>
      </w:r>
      <w:r w:rsidR="004A6910" w:rsidRPr="00BA10FE">
        <w:rPr>
          <w:sz w:val="28"/>
          <w:szCs w:val="28"/>
        </w:rPr>
        <w:t>. Банк-резидент відкриває окремий поточний рахунок фізичній особі-нерезиденту</w:t>
      </w:r>
      <w:r w:rsidR="00D70FEE">
        <w:rPr>
          <w:sz w:val="28"/>
          <w:szCs w:val="28"/>
        </w:rPr>
        <w:t xml:space="preserve"> –</w:t>
      </w:r>
      <w:r w:rsidR="004A6910" w:rsidRPr="00BA10FE">
        <w:rPr>
          <w:sz w:val="28"/>
          <w:szCs w:val="28"/>
        </w:rPr>
        <w:t xml:space="preserve"> отримувачу доходів у порядку, установленому в пункті </w:t>
      </w:r>
      <w:r w:rsidRPr="00BA10FE">
        <w:rPr>
          <w:sz w:val="28"/>
          <w:szCs w:val="28"/>
        </w:rPr>
        <w:t xml:space="preserve">60 </w:t>
      </w:r>
      <w:r w:rsidR="004A6910" w:rsidRPr="00BA10FE">
        <w:rPr>
          <w:sz w:val="28"/>
          <w:szCs w:val="28"/>
        </w:rPr>
        <w:t>розділу V цієї Інструкції</w:t>
      </w:r>
      <w:r w:rsidR="00BC3F74">
        <w:rPr>
          <w:sz w:val="28"/>
          <w:szCs w:val="28"/>
        </w:rPr>
        <w:t>,</w:t>
      </w:r>
      <w:r w:rsidR="004A6910" w:rsidRPr="00BA10FE">
        <w:rPr>
          <w:sz w:val="28"/>
          <w:szCs w:val="28"/>
        </w:rPr>
        <w:t xml:space="preserve"> для зарахування доходів </w:t>
      </w:r>
      <w:r w:rsidR="00FF3878">
        <w:rPr>
          <w:sz w:val="28"/>
          <w:szCs w:val="28"/>
        </w:rPr>
        <w:t>і</w:t>
      </w:r>
      <w:r w:rsidR="004A6910" w:rsidRPr="00BA10FE">
        <w:rPr>
          <w:sz w:val="28"/>
          <w:szCs w:val="28"/>
        </w:rPr>
        <w:t>з джерелом їх походження з України, що виплачуються фізичній особі-нерезиденту іншою фізичною особою-нерезидентом і підлягають оподаткуванню відповідно до Податкового кодексу України.</w:t>
      </w:r>
    </w:p>
    <w:p w14:paraId="66DA4025" w14:textId="72D3CF41"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У договорі банківського рахунку про відкриття окремого поточного рахунку фізичній особі-нерезиденту </w:t>
      </w:r>
      <w:r w:rsidR="00FF3878">
        <w:rPr>
          <w:sz w:val="28"/>
          <w:szCs w:val="28"/>
        </w:rPr>
        <w:t>повинно</w:t>
      </w:r>
      <w:r w:rsidR="00FF3878" w:rsidRPr="00BA10FE">
        <w:rPr>
          <w:sz w:val="28"/>
          <w:szCs w:val="28"/>
        </w:rPr>
        <w:t xml:space="preserve"> </w:t>
      </w:r>
      <w:r w:rsidRPr="00BA10FE">
        <w:rPr>
          <w:sz w:val="28"/>
          <w:szCs w:val="28"/>
        </w:rPr>
        <w:t>бути обумовлено:</w:t>
      </w:r>
    </w:p>
    <w:p w14:paraId="5DDBC8A5" w14:textId="77777777" w:rsidR="004A6910" w:rsidRPr="00BA10FE" w:rsidRDefault="004A6910" w:rsidP="00BA10FE">
      <w:pPr>
        <w:pStyle w:val="af6"/>
        <w:spacing w:before="0" w:beforeAutospacing="0" w:after="0" w:afterAutospacing="0"/>
        <w:ind w:firstLine="567"/>
        <w:jc w:val="both"/>
        <w:rPr>
          <w:sz w:val="28"/>
          <w:szCs w:val="28"/>
        </w:rPr>
      </w:pPr>
    </w:p>
    <w:p w14:paraId="53AD4FC9"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зарахування на рахунок виключно доходів із джерелом їх походження в Україні, що виплачуються фізичній особі-нерезиденту іншим нерезидентом і підлягають оподаткуванню;</w:t>
      </w:r>
    </w:p>
    <w:p w14:paraId="3ADAB6CC" w14:textId="77777777" w:rsidR="004A6910" w:rsidRPr="00BA10FE" w:rsidRDefault="004A6910" w:rsidP="00BA10FE">
      <w:pPr>
        <w:pStyle w:val="af6"/>
        <w:spacing w:before="0" w:beforeAutospacing="0" w:after="0" w:afterAutospacing="0"/>
        <w:ind w:firstLine="567"/>
        <w:jc w:val="both"/>
        <w:rPr>
          <w:sz w:val="28"/>
          <w:szCs w:val="28"/>
        </w:rPr>
      </w:pPr>
    </w:p>
    <w:p w14:paraId="73A395B6"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подання фізичною особою-нерезидентом (власником рахунку) </w:t>
      </w:r>
      <w:r w:rsidR="0029700A" w:rsidRPr="00BA10FE">
        <w:rPr>
          <w:sz w:val="28"/>
          <w:szCs w:val="28"/>
        </w:rPr>
        <w:t xml:space="preserve">платіжної інструкції </w:t>
      </w:r>
      <w:r w:rsidRPr="00BA10FE">
        <w:rPr>
          <w:sz w:val="28"/>
          <w:szCs w:val="28"/>
        </w:rPr>
        <w:t>на здійснення видаткових операцій з одночасним поданням платіжно</w:t>
      </w:r>
      <w:r w:rsidR="0029700A" w:rsidRPr="00BA10FE">
        <w:rPr>
          <w:sz w:val="28"/>
          <w:szCs w:val="28"/>
        </w:rPr>
        <w:t xml:space="preserve">ї інструкції </w:t>
      </w:r>
      <w:r w:rsidRPr="00BA10FE">
        <w:rPr>
          <w:sz w:val="28"/>
          <w:szCs w:val="28"/>
        </w:rPr>
        <w:t>на перерахування сум податків/зборів, які підлягають сплаті відповідно до Податкового кодексу України (під час подання документів банк здійснює перевірку правильності нарахування сум податків/зборів), або визначено, що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65B34CA5" w14:textId="77777777" w:rsidR="004A6910" w:rsidRPr="00BA10FE" w:rsidRDefault="004A6910" w:rsidP="00BA10FE">
      <w:pPr>
        <w:pStyle w:val="af6"/>
        <w:spacing w:before="0" w:beforeAutospacing="0" w:after="0" w:afterAutospacing="0"/>
        <w:ind w:firstLine="567"/>
        <w:jc w:val="both"/>
        <w:rPr>
          <w:sz w:val="28"/>
          <w:szCs w:val="28"/>
        </w:rPr>
      </w:pPr>
    </w:p>
    <w:p w14:paraId="2A903494" w14:textId="36EC47AA"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71</w:t>
      </w:r>
      <w:r w:rsidR="004A6910" w:rsidRPr="00BA10FE">
        <w:rPr>
          <w:sz w:val="28"/>
          <w:szCs w:val="28"/>
        </w:rPr>
        <w:t xml:space="preserve">. 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w:t>
      </w:r>
      <w:r w:rsidR="0093014A">
        <w:rPr>
          <w:sz w:val="28"/>
          <w:szCs w:val="28"/>
        </w:rPr>
        <w:t>і</w:t>
      </w:r>
      <w:r w:rsidR="004A6910" w:rsidRPr="00BA10FE">
        <w:rPr>
          <w:sz w:val="28"/>
          <w:szCs w:val="28"/>
        </w:rPr>
        <w:t>з рахунку фізичної особи-резидента перераховується на рахунок цієї фізичної особи, відкритий як нерезиденту.</w:t>
      </w:r>
    </w:p>
    <w:p w14:paraId="793DD50C" w14:textId="6A037EE4" w:rsidR="000E67B8" w:rsidRPr="00BA10FE" w:rsidRDefault="000E67B8" w:rsidP="00BA10FE">
      <w:pPr>
        <w:pStyle w:val="af6"/>
        <w:spacing w:before="0" w:beforeAutospacing="0" w:after="0" w:afterAutospacing="0"/>
        <w:ind w:firstLine="567"/>
        <w:jc w:val="both"/>
        <w:rPr>
          <w:sz w:val="28"/>
          <w:szCs w:val="28"/>
        </w:rPr>
      </w:pPr>
      <w:r w:rsidRPr="00BA10FE">
        <w:rPr>
          <w:sz w:val="28"/>
          <w:szCs w:val="28"/>
        </w:rPr>
        <w:t>Фізична особа-нерезидент, яка набула статусу резидента</w:t>
      </w:r>
      <w:r w:rsidR="00FD18D0" w:rsidRPr="00BA10FE">
        <w:rPr>
          <w:sz w:val="28"/>
          <w:szCs w:val="28"/>
        </w:rPr>
        <w:t xml:space="preserve"> відповідно до законодавства України</w:t>
      </w:r>
      <w:r w:rsidRPr="00BA10FE">
        <w:rPr>
          <w:sz w:val="28"/>
          <w:szCs w:val="28"/>
        </w:rPr>
        <w:t xml:space="preserve">, закриває поточні рахунки, які були раніше відкриті їй як нерезиденту, і відкриває рахунки як фізична особа-резидент. Залишок коштів </w:t>
      </w:r>
      <w:r w:rsidR="0093014A">
        <w:rPr>
          <w:sz w:val="28"/>
          <w:szCs w:val="28"/>
        </w:rPr>
        <w:t>і</w:t>
      </w:r>
      <w:r w:rsidRPr="00BA10FE">
        <w:rPr>
          <w:sz w:val="28"/>
          <w:szCs w:val="28"/>
        </w:rPr>
        <w:t>з рахунку фізичної особи-нерезидента перераховується на рахунок цієї фізичної особи, відкритий як резиденту.</w:t>
      </w:r>
    </w:p>
    <w:p w14:paraId="542331E8" w14:textId="77777777" w:rsidR="00893F82" w:rsidRPr="00BA10FE" w:rsidRDefault="00893F82" w:rsidP="00BA10FE">
      <w:pPr>
        <w:pStyle w:val="af6"/>
        <w:spacing w:before="0" w:beforeAutospacing="0" w:after="0" w:afterAutospacing="0"/>
        <w:ind w:firstLine="567"/>
        <w:jc w:val="both"/>
        <w:rPr>
          <w:sz w:val="28"/>
          <w:szCs w:val="28"/>
        </w:rPr>
      </w:pPr>
    </w:p>
    <w:p w14:paraId="653E778E" w14:textId="77777777" w:rsidR="004A6910" w:rsidRPr="00BA10FE" w:rsidRDefault="003337E8" w:rsidP="00BA10FE">
      <w:pPr>
        <w:ind w:firstLine="567"/>
        <w:jc w:val="center"/>
      </w:pPr>
      <w:r w:rsidRPr="00BA10FE">
        <w:rPr>
          <w:lang w:val="en-US"/>
        </w:rPr>
        <w:t>VI</w:t>
      </w:r>
      <w:r w:rsidRPr="00BA10FE">
        <w:t>. В</w:t>
      </w:r>
      <w:r w:rsidR="004A6910" w:rsidRPr="00BA10FE">
        <w:t xml:space="preserve">ідкриття і закриття </w:t>
      </w:r>
      <w:r w:rsidRPr="00BA10FE">
        <w:t xml:space="preserve">банком </w:t>
      </w:r>
      <w:r w:rsidR="004A6910" w:rsidRPr="00BA10FE">
        <w:t>поточного рахунку виборчого фонду</w:t>
      </w:r>
    </w:p>
    <w:p w14:paraId="287D8078" w14:textId="77777777" w:rsidR="004A6910" w:rsidRPr="00BA10FE" w:rsidRDefault="004A6910" w:rsidP="00BA10FE">
      <w:pPr>
        <w:pStyle w:val="3"/>
        <w:ind w:firstLine="567"/>
        <w:rPr>
          <w:rFonts w:eastAsia="Times New Roman"/>
          <w:b/>
        </w:rPr>
      </w:pPr>
      <w:r w:rsidRPr="00BA10FE">
        <w:t>кандидата в народні депутати України</w:t>
      </w:r>
    </w:p>
    <w:p w14:paraId="71B63510" w14:textId="77777777" w:rsidR="004A6910" w:rsidRPr="00DA716E" w:rsidRDefault="004A6910" w:rsidP="00DA716E">
      <w:pPr>
        <w:pStyle w:val="3"/>
        <w:ind w:firstLine="567"/>
        <w:jc w:val="both"/>
        <w:rPr>
          <w:rFonts w:eastAsia="Times New Roman"/>
        </w:rPr>
      </w:pPr>
    </w:p>
    <w:p w14:paraId="761E8CDD" w14:textId="21950745" w:rsidR="004A6910" w:rsidRPr="00BA10FE" w:rsidRDefault="00F36840" w:rsidP="00BA10FE">
      <w:pPr>
        <w:pStyle w:val="rvps2"/>
        <w:spacing w:before="0" w:beforeAutospacing="0" w:after="0" w:afterAutospacing="0"/>
        <w:ind w:firstLine="567"/>
        <w:jc w:val="both"/>
        <w:rPr>
          <w:sz w:val="28"/>
          <w:szCs w:val="28"/>
          <w:lang w:val="uk-UA"/>
        </w:rPr>
      </w:pPr>
      <w:r w:rsidRPr="00BA10FE">
        <w:rPr>
          <w:sz w:val="28"/>
          <w:szCs w:val="28"/>
          <w:lang w:val="uk-UA"/>
        </w:rPr>
        <w:t>72</w:t>
      </w:r>
      <w:r w:rsidR="004A6910" w:rsidRPr="00BA10FE">
        <w:rPr>
          <w:sz w:val="28"/>
          <w:szCs w:val="28"/>
        </w:rPr>
        <w:t xml:space="preserve">. </w:t>
      </w:r>
      <w:r w:rsidR="004A6910" w:rsidRPr="00BA10FE">
        <w:rPr>
          <w:sz w:val="28"/>
          <w:szCs w:val="28"/>
          <w:lang w:val="uk-UA"/>
        </w:rPr>
        <w:t xml:space="preserve">Банк </w:t>
      </w:r>
      <w:r w:rsidR="006F6CB6" w:rsidRPr="00BA10FE">
        <w:rPr>
          <w:sz w:val="28"/>
          <w:szCs w:val="28"/>
          <w:lang w:val="uk-UA"/>
        </w:rPr>
        <w:t>відкрива</w:t>
      </w:r>
      <w:r w:rsidR="006F6CB6">
        <w:rPr>
          <w:sz w:val="28"/>
          <w:szCs w:val="28"/>
          <w:lang w:val="uk-UA"/>
        </w:rPr>
        <w:t>є</w:t>
      </w:r>
      <w:r w:rsidR="006F6CB6" w:rsidRPr="00BA10FE">
        <w:rPr>
          <w:sz w:val="28"/>
          <w:szCs w:val="28"/>
          <w:lang w:val="uk-UA"/>
        </w:rPr>
        <w:t xml:space="preserve"> </w:t>
      </w:r>
      <w:r w:rsidR="004A6910" w:rsidRPr="00BA10FE">
        <w:rPr>
          <w:sz w:val="28"/>
          <w:szCs w:val="28"/>
          <w:lang w:val="uk-UA"/>
        </w:rPr>
        <w:t xml:space="preserve">за відповідним балансовим рахунком </w:t>
      </w:r>
      <w:bookmarkStart w:id="2" w:name="n2451"/>
      <w:bookmarkStart w:id="3" w:name="n2452"/>
      <w:bookmarkEnd w:id="2"/>
      <w:bookmarkEnd w:id="3"/>
      <w:r w:rsidR="004A6910" w:rsidRPr="00BA10FE">
        <w:rPr>
          <w:sz w:val="28"/>
          <w:szCs w:val="28"/>
          <w:lang w:val="uk-UA"/>
        </w:rPr>
        <w:t>поточний рахунок виборчого фонду кандидата в народні депутати України в одномандатному виборчому окрузі згідно із Законом України “Про вибори народних депутатів України” під час проведення проміжних виборів народних депутатів України.</w:t>
      </w:r>
    </w:p>
    <w:p w14:paraId="0D0EE36A" w14:textId="77777777" w:rsidR="004A6910" w:rsidRPr="00BA10FE" w:rsidRDefault="004A6910" w:rsidP="00BA10FE">
      <w:pPr>
        <w:pStyle w:val="af6"/>
        <w:spacing w:before="0" w:beforeAutospacing="0" w:after="0" w:afterAutospacing="0"/>
        <w:ind w:firstLine="567"/>
        <w:jc w:val="both"/>
        <w:rPr>
          <w:sz w:val="28"/>
          <w:szCs w:val="28"/>
        </w:rPr>
      </w:pPr>
      <w:bookmarkStart w:id="4" w:name="n2453"/>
      <w:bookmarkStart w:id="5" w:name="n2454"/>
      <w:bookmarkEnd w:id="4"/>
      <w:bookmarkEnd w:id="5"/>
      <w:r w:rsidRPr="00BA10FE">
        <w:rPr>
          <w:sz w:val="28"/>
          <w:szCs w:val="28"/>
        </w:rPr>
        <w:t>Цей рахунок відкривається в національній валюті.</w:t>
      </w:r>
    </w:p>
    <w:p w14:paraId="0F3706FE" w14:textId="77777777" w:rsidR="004A6910" w:rsidRPr="00BA10FE" w:rsidRDefault="004A6910" w:rsidP="00BA10FE">
      <w:pPr>
        <w:pStyle w:val="af6"/>
        <w:spacing w:before="0" w:beforeAutospacing="0" w:after="0" w:afterAutospacing="0"/>
        <w:ind w:firstLine="567"/>
        <w:jc w:val="both"/>
        <w:rPr>
          <w:sz w:val="28"/>
          <w:szCs w:val="28"/>
        </w:rPr>
      </w:pPr>
    </w:p>
    <w:p w14:paraId="4D13FB90"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73</w:t>
      </w:r>
      <w:r w:rsidR="004A6910" w:rsidRPr="00BA10FE">
        <w:rPr>
          <w:sz w:val="28"/>
          <w:szCs w:val="28"/>
        </w:rPr>
        <w:t xml:space="preserve">. </w:t>
      </w:r>
      <w:r w:rsidR="004A6910" w:rsidRPr="00BA10FE">
        <w:rPr>
          <w:sz w:val="28"/>
          <w:szCs w:val="28"/>
          <w:shd w:val="clear" w:color="auto" w:fill="FFFFFF"/>
        </w:rPr>
        <w:t xml:space="preserve">Банк у разі відкриття поточного рахунку виборчого фонду </w:t>
      </w:r>
      <w:r w:rsidR="004A6910" w:rsidRPr="00BA10FE">
        <w:rPr>
          <w:sz w:val="28"/>
          <w:szCs w:val="28"/>
        </w:rPr>
        <w:t>кандидата в народні депутати України в одномандатному виборчому окрузі його</w:t>
      </w:r>
      <w:r w:rsidR="004A6910" w:rsidRPr="00BA10FE">
        <w:rPr>
          <w:sz w:val="28"/>
          <w:szCs w:val="28"/>
          <w:shd w:val="clear" w:color="auto" w:fill="FFFFFF"/>
        </w:rPr>
        <w:t xml:space="preserve"> представником здійснює ідентифікацію та верифікацію представника відповідно до </w:t>
      </w:r>
      <w:r w:rsidR="00893F82" w:rsidRPr="00BA10FE">
        <w:rPr>
          <w:sz w:val="28"/>
          <w:szCs w:val="28"/>
        </w:rPr>
        <w:t>законодавства з питань фінансового моніторингу.</w:t>
      </w:r>
    </w:p>
    <w:p w14:paraId="12A6B37C" w14:textId="77777777" w:rsidR="004A6910" w:rsidRPr="00BA10FE" w:rsidRDefault="004A6910" w:rsidP="00BA10FE">
      <w:pPr>
        <w:pStyle w:val="af6"/>
        <w:spacing w:before="0" w:beforeAutospacing="0" w:after="0" w:afterAutospacing="0"/>
        <w:ind w:firstLine="567"/>
        <w:jc w:val="both"/>
        <w:rPr>
          <w:sz w:val="28"/>
          <w:szCs w:val="28"/>
        </w:rPr>
      </w:pPr>
    </w:p>
    <w:p w14:paraId="20404C4E"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74</w:t>
      </w:r>
      <w:r w:rsidR="004A6910" w:rsidRPr="00BA10FE">
        <w:rPr>
          <w:sz w:val="28"/>
          <w:szCs w:val="28"/>
        </w:rPr>
        <w:t xml:space="preserve">. </w:t>
      </w:r>
      <w:r w:rsidR="004A6910" w:rsidRPr="00BA10FE">
        <w:rPr>
          <w:sz w:val="28"/>
          <w:szCs w:val="28"/>
          <w:shd w:val="clear" w:color="auto" w:fill="FFFFFF"/>
        </w:rPr>
        <w:t>Кандидат у народні депутати України в одномандатному виборчому окрузі відкриває один поточний рахунок виборчого фонду в банку України за місцезнаходженням окружної виборчої комісії</w:t>
      </w:r>
      <w:r w:rsidR="004A6910" w:rsidRPr="00BA10FE">
        <w:rPr>
          <w:sz w:val="28"/>
          <w:szCs w:val="28"/>
        </w:rPr>
        <w:t>.</w:t>
      </w:r>
    </w:p>
    <w:p w14:paraId="5DBBFEE9" w14:textId="77777777" w:rsidR="003337E8" w:rsidRPr="00BA10FE" w:rsidRDefault="003337E8" w:rsidP="00BA10FE">
      <w:pPr>
        <w:pStyle w:val="rvps2"/>
        <w:spacing w:before="0" w:beforeAutospacing="0" w:after="0" w:afterAutospacing="0"/>
        <w:ind w:firstLine="567"/>
        <w:jc w:val="both"/>
        <w:rPr>
          <w:sz w:val="28"/>
          <w:szCs w:val="28"/>
        </w:rPr>
      </w:pPr>
    </w:p>
    <w:p w14:paraId="102F21CA" w14:textId="6D44A19A" w:rsidR="004A6910" w:rsidRPr="00BA10FE" w:rsidRDefault="00F36840" w:rsidP="00BA10FE">
      <w:pPr>
        <w:pStyle w:val="rvps2"/>
        <w:spacing w:before="0" w:beforeAutospacing="0" w:after="0" w:afterAutospacing="0"/>
        <w:ind w:firstLine="567"/>
        <w:jc w:val="both"/>
        <w:rPr>
          <w:sz w:val="28"/>
          <w:szCs w:val="28"/>
          <w:lang w:val="uk-UA"/>
        </w:rPr>
      </w:pPr>
      <w:r w:rsidRPr="00BA10FE">
        <w:rPr>
          <w:sz w:val="28"/>
          <w:szCs w:val="28"/>
          <w:lang w:val="uk-UA"/>
        </w:rPr>
        <w:t>75</w:t>
      </w:r>
      <w:r w:rsidR="004A6910" w:rsidRPr="00BA10FE">
        <w:rPr>
          <w:sz w:val="28"/>
          <w:szCs w:val="28"/>
          <w:lang w:val="uk-UA"/>
        </w:rPr>
        <w:t xml:space="preserve">. Банк відкриває поточний рахунок виборчого фонду кандидата в народні депутати України в одномандатному виборчому окрузі </w:t>
      </w:r>
      <w:r w:rsidR="003337E8" w:rsidRPr="00BA10FE">
        <w:rPr>
          <w:sz w:val="28"/>
          <w:szCs w:val="28"/>
          <w:lang w:val="uk-UA"/>
        </w:rPr>
        <w:t xml:space="preserve">в </w:t>
      </w:r>
      <w:r w:rsidR="004D7C14">
        <w:rPr>
          <w:sz w:val="28"/>
          <w:szCs w:val="28"/>
          <w:lang w:val="uk-UA"/>
        </w:rPr>
        <w:t>нижчезазначено</w:t>
      </w:r>
      <w:r w:rsidR="004D7C14" w:rsidRPr="00BA10FE">
        <w:rPr>
          <w:sz w:val="28"/>
          <w:szCs w:val="28"/>
          <w:lang w:val="uk-UA"/>
        </w:rPr>
        <w:t xml:space="preserve">му </w:t>
      </w:r>
      <w:r w:rsidR="003337E8" w:rsidRPr="00BA10FE">
        <w:rPr>
          <w:sz w:val="28"/>
          <w:szCs w:val="28"/>
          <w:lang w:val="uk-UA"/>
        </w:rPr>
        <w:t xml:space="preserve">порядку. </w:t>
      </w:r>
    </w:p>
    <w:p w14:paraId="7B30007F" w14:textId="7CF89258" w:rsidR="004A6910" w:rsidRPr="00BA10FE" w:rsidRDefault="003337E8" w:rsidP="00BA10FE">
      <w:pPr>
        <w:pStyle w:val="rvps2"/>
        <w:spacing w:before="0" w:beforeAutospacing="0" w:after="0" w:afterAutospacing="0"/>
        <w:ind w:firstLine="567"/>
        <w:jc w:val="both"/>
        <w:rPr>
          <w:sz w:val="28"/>
          <w:szCs w:val="28"/>
          <w:lang w:val="uk-UA"/>
        </w:rPr>
      </w:pPr>
      <w:bookmarkStart w:id="6" w:name="n2485"/>
      <w:bookmarkEnd w:id="6"/>
      <w:r w:rsidRPr="00BA10FE">
        <w:rPr>
          <w:sz w:val="28"/>
          <w:szCs w:val="28"/>
          <w:lang w:val="uk-UA"/>
        </w:rPr>
        <w:t xml:space="preserve">Кандидат </w:t>
      </w:r>
      <w:r w:rsidR="0093014A">
        <w:rPr>
          <w:sz w:val="28"/>
          <w:szCs w:val="28"/>
          <w:lang w:val="uk-UA"/>
        </w:rPr>
        <w:t>повинен</w:t>
      </w:r>
      <w:r w:rsidRPr="00BA10FE">
        <w:rPr>
          <w:sz w:val="28"/>
          <w:szCs w:val="28"/>
          <w:lang w:val="uk-UA"/>
        </w:rPr>
        <w:t>:</w:t>
      </w:r>
    </w:p>
    <w:p w14:paraId="7B8FF83A" w14:textId="77777777" w:rsidR="003337E8" w:rsidRPr="00BA10FE" w:rsidRDefault="003337E8" w:rsidP="00BA10FE">
      <w:pPr>
        <w:pStyle w:val="rvps2"/>
        <w:spacing w:before="0" w:beforeAutospacing="0" w:after="0" w:afterAutospacing="0"/>
        <w:ind w:firstLine="567"/>
        <w:jc w:val="both"/>
        <w:rPr>
          <w:sz w:val="28"/>
          <w:szCs w:val="28"/>
          <w:lang w:val="uk-UA"/>
        </w:rPr>
      </w:pPr>
    </w:p>
    <w:p w14:paraId="5D32BF15" w14:textId="450940FE" w:rsidR="003337E8" w:rsidRPr="00BA10FE" w:rsidRDefault="004A6910" w:rsidP="00BA10FE">
      <w:pPr>
        <w:pStyle w:val="rvps2"/>
        <w:spacing w:before="0" w:beforeAutospacing="0" w:after="0" w:afterAutospacing="0"/>
        <w:ind w:firstLine="567"/>
        <w:jc w:val="both"/>
        <w:rPr>
          <w:sz w:val="28"/>
          <w:szCs w:val="28"/>
          <w:lang w:val="uk-UA"/>
        </w:rPr>
      </w:pPr>
      <w:r w:rsidRPr="00BA10FE">
        <w:rPr>
          <w:sz w:val="28"/>
          <w:szCs w:val="28"/>
          <w:lang w:val="uk-UA"/>
        </w:rPr>
        <w:t xml:space="preserve">1) </w:t>
      </w:r>
      <w:r w:rsidR="003337E8" w:rsidRPr="00BA10FE">
        <w:rPr>
          <w:sz w:val="28"/>
          <w:szCs w:val="28"/>
          <w:lang w:val="uk-UA"/>
        </w:rPr>
        <w:t>предʼявити паспорт або інший документ, що посвідчує особу кандидата</w:t>
      </w:r>
      <w:r w:rsidR="009F096E" w:rsidRPr="00BA10FE">
        <w:rPr>
          <w:sz w:val="28"/>
          <w:szCs w:val="28"/>
          <w:lang w:val="uk-UA"/>
        </w:rPr>
        <w:t xml:space="preserve"> та документ </w:t>
      </w:r>
      <w:r w:rsidR="00E96682">
        <w:rPr>
          <w:sz w:val="28"/>
          <w:szCs w:val="28"/>
          <w:lang w:val="uk-UA"/>
        </w:rPr>
        <w:t>і</w:t>
      </w:r>
      <w:r w:rsidR="009F096E" w:rsidRPr="00BA10FE">
        <w:rPr>
          <w:sz w:val="28"/>
          <w:szCs w:val="28"/>
          <w:lang w:val="uk-UA"/>
        </w:rPr>
        <w:t>з РНОКПП</w:t>
      </w:r>
      <w:r w:rsidR="003337E8" w:rsidRPr="00BA10FE">
        <w:rPr>
          <w:sz w:val="28"/>
          <w:szCs w:val="28"/>
          <w:lang w:val="uk-UA"/>
        </w:rPr>
        <w:t>;</w:t>
      </w:r>
    </w:p>
    <w:p w14:paraId="7ED965C3" w14:textId="77777777" w:rsidR="003337E8" w:rsidRPr="00BA10FE" w:rsidRDefault="003337E8" w:rsidP="00BA10FE">
      <w:pPr>
        <w:pStyle w:val="rvps2"/>
        <w:spacing w:before="0" w:beforeAutospacing="0" w:after="0" w:afterAutospacing="0"/>
        <w:ind w:firstLine="567"/>
        <w:jc w:val="both"/>
        <w:rPr>
          <w:sz w:val="28"/>
          <w:szCs w:val="28"/>
          <w:lang w:val="uk-UA"/>
        </w:rPr>
      </w:pPr>
    </w:p>
    <w:p w14:paraId="7521E193" w14:textId="77777777" w:rsidR="004A6910" w:rsidRPr="00BA10FE" w:rsidRDefault="004A6910" w:rsidP="00BA10FE">
      <w:pPr>
        <w:pStyle w:val="rvps2"/>
        <w:spacing w:before="0" w:beforeAutospacing="0" w:after="0" w:afterAutospacing="0"/>
        <w:ind w:firstLine="567"/>
        <w:jc w:val="both"/>
        <w:rPr>
          <w:sz w:val="28"/>
          <w:szCs w:val="28"/>
          <w:lang w:val="uk-UA"/>
        </w:rPr>
      </w:pPr>
      <w:r w:rsidRPr="00BA10FE">
        <w:rPr>
          <w:sz w:val="28"/>
          <w:szCs w:val="28"/>
          <w:lang w:val="uk-UA"/>
        </w:rPr>
        <w:t xml:space="preserve">2) </w:t>
      </w:r>
      <w:r w:rsidR="009F096E" w:rsidRPr="00BA10FE">
        <w:rPr>
          <w:sz w:val="28"/>
          <w:szCs w:val="28"/>
          <w:lang w:val="uk-UA"/>
        </w:rPr>
        <w:t>подати копію</w:t>
      </w:r>
      <w:r w:rsidRPr="00BA10FE">
        <w:rPr>
          <w:sz w:val="28"/>
          <w:szCs w:val="28"/>
          <w:lang w:val="uk-UA"/>
        </w:rPr>
        <w:t xml:space="preserve"> рішення Центральної виборчої комісії про реєстрацію кандидата, засвідчен</w:t>
      </w:r>
      <w:r w:rsidR="009F096E" w:rsidRPr="00BA10FE">
        <w:rPr>
          <w:sz w:val="28"/>
          <w:szCs w:val="28"/>
          <w:lang w:val="uk-UA"/>
        </w:rPr>
        <w:t>у</w:t>
      </w:r>
      <w:r w:rsidRPr="00BA10FE">
        <w:rPr>
          <w:sz w:val="28"/>
          <w:szCs w:val="28"/>
          <w:lang w:val="uk-UA"/>
        </w:rPr>
        <w:t xml:space="preserve"> Центральною виборчою комісією;</w:t>
      </w:r>
    </w:p>
    <w:p w14:paraId="2FD7A86F" w14:textId="77777777" w:rsidR="004A6910" w:rsidRPr="00BA10FE" w:rsidRDefault="004A6910" w:rsidP="00BA10FE">
      <w:pPr>
        <w:pStyle w:val="rvps2"/>
        <w:spacing w:before="0" w:beforeAutospacing="0" w:after="0" w:afterAutospacing="0"/>
        <w:ind w:firstLine="567"/>
        <w:jc w:val="both"/>
        <w:rPr>
          <w:sz w:val="28"/>
          <w:szCs w:val="28"/>
          <w:lang w:val="uk-UA"/>
        </w:rPr>
      </w:pPr>
    </w:p>
    <w:p w14:paraId="7F6570AE" w14:textId="77777777" w:rsidR="009F096E" w:rsidRPr="00BA10FE" w:rsidRDefault="004A6910" w:rsidP="00BA10FE">
      <w:pPr>
        <w:pStyle w:val="rvps2"/>
        <w:spacing w:before="0" w:beforeAutospacing="0" w:after="0" w:afterAutospacing="0"/>
        <w:ind w:firstLine="567"/>
        <w:jc w:val="both"/>
        <w:rPr>
          <w:sz w:val="28"/>
          <w:szCs w:val="28"/>
          <w:lang w:val="uk-UA"/>
        </w:rPr>
      </w:pPr>
      <w:bookmarkStart w:id="7" w:name="n2487"/>
      <w:bookmarkEnd w:id="7"/>
      <w:r w:rsidRPr="00BA10FE">
        <w:rPr>
          <w:sz w:val="28"/>
          <w:szCs w:val="28"/>
          <w:lang w:val="uk-UA"/>
        </w:rPr>
        <w:t xml:space="preserve">3) </w:t>
      </w:r>
      <w:r w:rsidR="009F096E" w:rsidRPr="00BA10FE">
        <w:rPr>
          <w:sz w:val="28"/>
          <w:szCs w:val="28"/>
          <w:lang w:val="uk-UA"/>
        </w:rPr>
        <w:t xml:space="preserve">заповнити заяву про відкриття </w:t>
      </w:r>
      <w:r w:rsidR="00272996" w:rsidRPr="00BA10FE">
        <w:rPr>
          <w:sz w:val="28"/>
          <w:szCs w:val="28"/>
          <w:lang w:val="uk-UA"/>
        </w:rPr>
        <w:t xml:space="preserve">поточного </w:t>
      </w:r>
      <w:r w:rsidR="009F096E" w:rsidRPr="00BA10FE">
        <w:rPr>
          <w:sz w:val="28"/>
          <w:szCs w:val="28"/>
          <w:lang w:val="uk-UA"/>
        </w:rPr>
        <w:t>рахунку</w:t>
      </w:r>
      <w:r w:rsidR="001D4FD2" w:rsidRPr="00BA10FE">
        <w:rPr>
          <w:sz w:val="28"/>
          <w:szCs w:val="28"/>
          <w:lang w:val="uk-UA"/>
        </w:rPr>
        <w:t xml:space="preserve"> (додаток 4)</w:t>
      </w:r>
      <w:r w:rsidR="009F096E" w:rsidRPr="00BA10FE">
        <w:rPr>
          <w:sz w:val="28"/>
          <w:szCs w:val="28"/>
          <w:lang w:val="uk-UA"/>
        </w:rPr>
        <w:t>.</w:t>
      </w:r>
    </w:p>
    <w:p w14:paraId="71A0B28D" w14:textId="77777777" w:rsidR="009F096E" w:rsidRPr="00BA10FE" w:rsidRDefault="009F096E" w:rsidP="00BA10FE">
      <w:pPr>
        <w:pStyle w:val="rvps2"/>
        <w:spacing w:before="0" w:beforeAutospacing="0" w:after="0" w:afterAutospacing="0"/>
        <w:ind w:firstLine="567"/>
        <w:jc w:val="both"/>
        <w:rPr>
          <w:sz w:val="28"/>
          <w:szCs w:val="28"/>
          <w:lang w:val="uk-UA"/>
        </w:rPr>
      </w:pPr>
      <w:bookmarkStart w:id="8" w:name="n2486"/>
      <w:bookmarkEnd w:id="8"/>
    </w:p>
    <w:p w14:paraId="3CEEC86E" w14:textId="77777777" w:rsidR="004A6910" w:rsidRPr="00BA10FE" w:rsidRDefault="00F36840" w:rsidP="00BA10FE">
      <w:pPr>
        <w:pStyle w:val="af6"/>
        <w:spacing w:before="0" w:beforeAutospacing="0" w:after="0" w:afterAutospacing="0"/>
        <w:ind w:firstLine="567"/>
        <w:jc w:val="both"/>
        <w:rPr>
          <w:sz w:val="28"/>
          <w:szCs w:val="28"/>
        </w:rPr>
      </w:pPr>
      <w:bookmarkStart w:id="9" w:name="n2488"/>
      <w:bookmarkEnd w:id="9"/>
      <w:r w:rsidRPr="00BA10FE">
        <w:rPr>
          <w:sz w:val="28"/>
          <w:szCs w:val="28"/>
        </w:rPr>
        <w:t>76</w:t>
      </w:r>
      <w:r w:rsidR="004A6910" w:rsidRPr="00BA10FE">
        <w:rPr>
          <w:sz w:val="28"/>
          <w:szCs w:val="28"/>
        </w:rPr>
        <w:t>. Банк не пізніше наступного робочого дня після дня відкриття поточного рахунку виборчого фонду кандидата в народні депутати України в одномандатному виборчому окрузі повідомляє Центральну виборчу комісію, Національне агентство з питань запобігання корупції та окружну виборчу комісію після її утворення про відкриття рахунку та його реквізити.</w:t>
      </w:r>
    </w:p>
    <w:p w14:paraId="2F8BEB85" w14:textId="77777777" w:rsidR="004A6910" w:rsidRPr="00BA10FE" w:rsidRDefault="004A6910" w:rsidP="00BA10FE">
      <w:pPr>
        <w:pStyle w:val="af6"/>
        <w:spacing w:before="0" w:beforeAutospacing="0" w:after="0" w:afterAutospacing="0"/>
        <w:ind w:firstLine="567"/>
        <w:jc w:val="both"/>
        <w:rPr>
          <w:sz w:val="28"/>
          <w:szCs w:val="28"/>
        </w:rPr>
      </w:pPr>
    </w:p>
    <w:p w14:paraId="25D712B4" w14:textId="51179D85"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77</w:t>
      </w:r>
      <w:r w:rsidR="004A6910" w:rsidRPr="00BA10FE">
        <w:rPr>
          <w:sz w:val="28"/>
          <w:szCs w:val="28"/>
        </w:rPr>
        <w:t xml:space="preserve">. Банк закриває поточний рахунок виборчого фонду кандидата в народні депутати України в одномандатному виборчому окрузі на третій календарний день </w:t>
      </w:r>
      <w:r w:rsidR="000C6A47">
        <w:rPr>
          <w:sz w:val="28"/>
          <w:szCs w:val="28"/>
        </w:rPr>
        <w:t>і</w:t>
      </w:r>
      <w:r w:rsidR="004A6910" w:rsidRPr="00BA10FE">
        <w:rPr>
          <w:sz w:val="28"/>
          <w:szCs w:val="28"/>
        </w:rPr>
        <w:t>з дня офіційного оприлюднення Центральною виборчою комісією результатів виборів народних депутатів України у відповідному одномандатному виборчому окрузі.</w:t>
      </w:r>
    </w:p>
    <w:p w14:paraId="46F53E82" w14:textId="77777777" w:rsidR="009F096E" w:rsidRPr="00BA10FE" w:rsidRDefault="009F096E" w:rsidP="00BA10FE">
      <w:pPr>
        <w:pStyle w:val="3"/>
        <w:ind w:firstLine="567"/>
        <w:rPr>
          <w:rFonts w:eastAsia="Times New Roman"/>
        </w:rPr>
      </w:pPr>
    </w:p>
    <w:p w14:paraId="496BE721" w14:textId="05CE0E5A" w:rsidR="004A6910" w:rsidRPr="00BA10FE" w:rsidRDefault="004A6910" w:rsidP="00BA10FE">
      <w:pPr>
        <w:pStyle w:val="3"/>
        <w:ind w:firstLine="567"/>
      </w:pPr>
      <w:r w:rsidRPr="00BA10FE">
        <w:rPr>
          <w:rFonts w:eastAsia="Times New Roman"/>
        </w:rPr>
        <w:t xml:space="preserve">VII. </w:t>
      </w:r>
      <w:r w:rsidR="009F096E" w:rsidRPr="00BA10FE">
        <w:rPr>
          <w:rFonts w:eastAsia="Times New Roman"/>
        </w:rPr>
        <w:t>В</w:t>
      </w:r>
      <w:r w:rsidRPr="00BA10FE">
        <w:rPr>
          <w:rFonts w:eastAsia="Times New Roman"/>
        </w:rPr>
        <w:t xml:space="preserve">ідкриття </w:t>
      </w:r>
      <w:r w:rsidR="009F096E" w:rsidRPr="00BA10FE">
        <w:rPr>
          <w:rFonts w:eastAsia="Times New Roman"/>
        </w:rPr>
        <w:t xml:space="preserve">банками </w:t>
      </w:r>
      <w:r w:rsidRPr="00BA10FE">
        <w:rPr>
          <w:rFonts w:eastAsia="Times New Roman"/>
        </w:rPr>
        <w:t>вкладних (депозитних) рахунків суб</w:t>
      </w:r>
      <w:r w:rsidR="009F096E" w:rsidRPr="00BA10FE">
        <w:rPr>
          <w:rFonts w:eastAsia="Times New Roman"/>
        </w:rPr>
        <w:t>ʼ</w:t>
      </w:r>
      <w:r w:rsidRPr="00BA10FE">
        <w:rPr>
          <w:rFonts w:eastAsia="Times New Roman"/>
        </w:rPr>
        <w:t>єкт</w:t>
      </w:r>
      <w:r w:rsidR="008A6B9E" w:rsidRPr="00BA10FE">
        <w:rPr>
          <w:rFonts w:eastAsia="Times New Roman"/>
        </w:rPr>
        <w:t>у</w:t>
      </w:r>
      <w:r w:rsidRPr="00BA10FE">
        <w:rPr>
          <w:rFonts w:eastAsia="Times New Roman"/>
        </w:rPr>
        <w:t xml:space="preserve"> господарювання, </w:t>
      </w:r>
      <w:r w:rsidR="009F096E" w:rsidRPr="00BA10FE">
        <w:t>юридичн</w:t>
      </w:r>
      <w:r w:rsidR="008A6B9E" w:rsidRPr="00BA10FE">
        <w:t>ій</w:t>
      </w:r>
      <w:r w:rsidR="009F096E" w:rsidRPr="00BA10FE">
        <w:t xml:space="preserve"> особ</w:t>
      </w:r>
      <w:r w:rsidR="008A6B9E" w:rsidRPr="00BA10FE">
        <w:t>і</w:t>
      </w:r>
      <w:r w:rsidR="00D70FEE">
        <w:t>-</w:t>
      </w:r>
      <w:r w:rsidR="009F096E" w:rsidRPr="00BA10FE">
        <w:t>нерезидент</w:t>
      </w:r>
      <w:r w:rsidR="008A6B9E" w:rsidRPr="00BA10FE">
        <w:t>у</w:t>
      </w:r>
      <w:r w:rsidR="009F096E" w:rsidRPr="00BA10FE">
        <w:t>, міжнародн</w:t>
      </w:r>
      <w:r w:rsidR="008A6B9E" w:rsidRPr="00BA10FE">
        <w:t>ій</w:t>
      </w:r>
      <w:r w:rsidR="009F096E" w:rsidRPr="00BA10FE">
        <w:t xml:space="preserve"> організаці</w:t>
      </w:r>
      <w:r w:rsidR="008A6B9E" w:rsidRPr="00BA10FE">
        <w:t>ї</w:t>
      </w:r>
      <w:r w:rsidR="009F096E" w:rsidRPr="00BA10FE">
        <w:t xml:space="preserve"> та їх </w:t>
      </w:r>
      <w:r w:rsidR="008A6B9E" w:rsidRPr="00BA10FE">
        <w:t>відокремленим підрозділам</w:t>
      </w:r>
    </w:p>
    <w:p w14:paraId="4B8EB807" w14:textId="77777777" w:rsidR="009F096E" w:rsidRPr="00BA10FE" w:rsidRDefault="009F096E" w:rsidP="00BA10FE">
      <w:pPr>
        <w:ind w:firstLine="567"/>
        <w:rPr>
          <w:lang w:eastAsia="ru-RU"/>
        </w:rPr>
      </w:pPr>
    </w:p>
    <w:p w14:paraId="3D36B29E" w14:textId="5CBBB5E0"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78</w:t>
      </w:r>
      <w:r w:rsidR="004A6910" w:rsidRPr="00BA10FE">
        <w:rPr>
          <w:sz w:val="28"/>
          <w:szCs w:val="28"/>
        </w:rPr>
        <w:t xml:space="preserve">. Відкриття </w:t>
      </w:r>
      <w:r w:rsidR="00BB058A">
        <w:rPr>
          <w:sz w:val="28"/>
          <w:szCs w:val="28"/>
        </w:rPr>
        <w:t xml:space="preserve">банком </w:t>
      </w:r>
      <w:r w:rsidR="004A6910" w:rsidRPr="00BA10FE">
        <w:rPr>
          <w:sz w:val="28"/>
          <w:szCs w:val="28"/>
        </w:rPr>
        <w:t xml:space="preserve">вкладного (депозитного) рахунку </w:t>
      </w:r>
      <w:r w:rsidR="00BB058A">
        <w:rPr>
          <w:sz w:val="28"/>
          <w:szCs w:val="28"/>
        </w:rPr>
        <w:t xml:space="preserve">клієнту – </w:t>
      </w:r>
      <w:r w:rsidR="00A1089C" w:rsidRPr="00BA10FE">
        <w:rPr>
          <w:sz w:val="28"/>
          <w:szCs w:val="28"/>
        </w:rPr>
        <w:t xml:space="preserve">субʼєкту господарювання, юридичній особі-нерезиденту, міжнародній організації та </w:t>
      </w:r>
      <w:r w:rsidR="006A1721" w:rsidRPr="00BA10FE">
        <w:rPr>
          <w:sz w:val="28"/>
          <w:szCs w:val="28"/>
        </w:rPr>
        <w:t>їх відокремленим підрозділам</w:t>
      </w:r>
      <w:r w:rsidR="004A6910" w:rsidRPr="00BA10FE">
        <w:rPr>
          <w:sz w:val="28"/>
          <w:szCs w:val="28"/>
        </w:rPr>
        <w:t xml:space="preserve">, </w:t>
      </w:r>
      <w:r w:rsidR="00BB058A">
        <w:rPr>
          <w:sz w:val="28"/>
          <w:szCs w:val="28"/>
        </w:rPr>
        <w:t>який</w:t>
      </w:r>
      <w:r w:rsidR="00BB058A" w:rsidRPr="00BA10FE">
        <w:rPr>
          <w:sz w:val="28"/>
          <w:szCs w:val="28"/>
        </w:rPr>
        <w:t xml:space="preserve"> </w:t>
      </w:r>
      <w:r w:rsidR="004A6910" w:rsidRPr="00BA10FE">
        <w:rPr>
          <w:sz w:val="28"/>
          <w:szCs w:val="28"/>
        </w:rPr>
        <w:t>не ма</w:t>
      </w:r>
      <w:r w:rsidR="00BB058A">
        <w:rPr>
          <w:sz w:val="28"/>
          <w:szCs w:val="28"/>
        </w:rPr>
        <w:t xml:space="preserve">є </w:t>
      </w:r>
      <w:r w:rsidR="00A1089C" w:rsidRPr="00BA10FE">
        <w:rPr>
          <w:sz w:val="28"/>
          <w:szCs w:val="28"/>
        </w:rPr>
        <w:t>рахунк</w:t>
      </w:r>
      <w:r w:rsidR="00BB058A">
        <w:rPr>
          <w:sz w:val="28"/>
          <w:szCs w:val="28"/>
        </w:rPr>
        <w:t>у</w:t>
      </w:r>
      <w:r w:rsidR="00A1089C" w:rsidRPr="00BA10FE">
        <w:rPr>
          <w:sz w:val="28"/>
          <w:szCs w:val="28"/>
        </w:rPr>
        <w:t xml:space="preserve"> </w:t>
      </w:r>
      <w:r w:rsidR="00BB058A">
        <w:rPr>
          <w:sz w:val="28"/>
          <w:szCs w:val="28"/>
        </w:rPr>
        <w:t>в</w:t>
      </w:r>
      <w:r w:rsidR="00BB058A" w:rsidRPr="00BA10FE">
        <w:rPr>
          <w:sz w:val="28"/>
          <w:szCs w:val="28"/>
        </w:rPr>
        <w:t xml:space="preserve"> </w:t>
      </w:r>
      <w:r w:rsidR="004A6910" w:rsidRPr="00BA10FE">
        <w:rPr>
          <w:sz w:val="28"/>
          <w:szCs w:val="28"/>
        </w:rPr>
        <w:t xml:space="preserve">цьому банку, здійснюється в </w:t>
      </w:r>
      <w:r w:rsidR="00F61812">
        <w:rPr>
          <w:sz w:val="28"/>
          <w:szCs w:val="28"/>
        </w:rPr>
        <w:t>нижчезазначен</w:t>
      </w:r>
      <w:r w:rsidR="00F61812" w:rsidRPr="00BA10FE">
        <w:rPr>
          <w:sz w:val="28"/>
          <w:szCs w:val="28"/>
        </w:rPr>
        <w:t xml:space="preserve">ому </w:t>
      </w:r>
      <w:r w:rsidR="004A6910" w:rsidRPr="00BA10FE">
        <w:rPr>
          <w:sz w:val="28"/>
          <w:szCs w:val="28"/>
        </w:rPr>
        <w:t>порядку.</w:t>
      </w:r>
    </w:p>
    <w:p w14:paraId="766F3B93" w14:textId="1D01C70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Особа, яка від імені клієнта відкриває вкладний (депозитний) рахунок, </w:t>
      </w:r>
      <w:r w:rsidR="00F61812">
        <w:rPr>
          <w:sz w:val="28"/>
          <w:szCs w:val="28"/>
        </w:rPr>
        <w:t>повинна</w:t>
      </w:r>
      <w:r w:rsidRPr="00BA10FE">
        <w:rPr>
          <w:sz w:val="28"/>
          <w:szCs w:val="28"/>
        </w:rPr>
        <w:t>:</w:t>
      </w:r>
    </w:p>
    <w:p w14:paraId="244D70FD" w14:textId="77777777" w:rsidR="004A6910" w:rsidRPr="00BA10FE" w:rsidRDefault="004A6910" w:rsidP="00BA10FE">
      <w:pPr>
        <w:pStyle w:val="af6"/>
        <w:spacing w:before="0" w:beforeAutospacing="0" w:after="0" w:afterAutospacing="0"/>
        <w:ind w:firstLine="567"/>
        <w:jc w:val="both"/>
        <w:rPr>
          <w:sz w:val="28"/>
          <w:szCs w:val="28"/>
        </w:rPr>
      </w:pPr>
    </w:p>
    <w:p w14:paraId="49F453AE" w14:textId="28769F32"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пред’явити паспорт або інший документ, що посвідчує особу, та надати документ, що </w:t>
      </w:r>
      <w:r w:rsidR="004814FB" w:rsidRPr="00BA10FE">
        <w:rPr>
          <w:sz w:val="28"/>
          <w:szCs w:val="28"/>
        </w:rPr>
        <w:t xml:space="preserve">підтверджує </w:t>
      </w:r>
      <w:r w:rsidRPr="00BA10FE">
        <w:rPr>
          <w:sz w:val="28"/>
          <w:szCs w:val="28"/>
        </w:rPr>
        <w:t>їх повноваження. Фізична особа-резидент додатково пред’являє документ</w:t>
      </w:r>
      <w:r w:rsidR="00A1089C" w:rsidRPr="00BA10FE">
        <w:rPr>
          <w:sz w:val="28"/>
          <w:szCs w:val="28"/>
        </w:rPr>
        <w:t xml:space="preserve"> </w:t>
      </w:r>
      <w:r w:rsidR="00E96682">
        <w:rPr>
          <w:sz w:val="28"/>
          <w:szCs w:val="28"/>
        </w:rPr>
        <w:t>і</w:t>
      </w:r>
      <w:r w:rsidR="00A1089C" w:rsidRPr="00BA10FE">
        <w:rPr>
          <w:sz w:val="28"/>
          <w:szCs w:val="28"/>
        </w:rPr>
        <w:t>з РНОКПП</w:t>
      </w:r>
      <w:r w:rsidRPr="00BA10FE">
        <w:rPr>
          <w:sz w:val="28"/>
          <w:szCs w:val="28"/>
        </w:rPr>
        <w:t>;</w:t>
      </w:r>
    </w:p>
    <w:p w14:paraId="3D3B15C6" w14:textId="77777777" w:rsidR="004A6910" w:rsidRPr="00DA716E" w:rsidRDefault="004A6910" w:rsidP="00DA716E">
      <w:pPr>
        <w:pStyle w:val="af6"/>
        <w:spacing w:before="0" w:beforeAutospacing="0" w:after="0" w:afterAutospacing="0"/>
        <w:ind w:firstLine="567"/>
        <w:jc w:val="both"/>
        <w:rPr>
          <w:sz w:val="28"/>
          <w:szCs w:val="28"/>
        </w:rPr>
      </w:pPr>
    </w:p>
    <w:p w14:paraId="1EBF256C" w14:textId="158B856E"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подати документи (копії документів, засвідчені в установленому порядку) за переліком, зазначеним </w:t>
      </w:r>
      <w:r w:rsidR="002F3901" w:rsidRPr="00BA10FE">
        <w:rPr>
          <w:sz w:val="28"/>
          <w:szCs w:val="28"/>
        </w:rPr>
        <w:t>у пункті 2</w:t>
      </w:r>
      <w:r w:rsidR="009F613A" w:rsidRPr="00BA10FE">
        <w:rPr>
          <w:sz w:val="28"/>
          <w:szCs w:val="28"/>
        </w:rPr>
        <w:t>5</w:t>
      </w:r>
      <w:r w:rsidR="002F3901" w:rsidRPr="00BA10FE">
        <w:rPr>
          <w:sz w:val="28"/>
          <w:szCs w:val="28"/>
        </w:rPr>
        <w:t xml:space="preserve"> розділу І </w:t>
      </w:r>
      <w:r w:rsidR="00F61812" w:rsidRPr="00F61812">
        <w:rPr>
          <w:sz w:val="28"/>
          <w:szCs w:val="28"/>
        </w:rPr>
        <w:t xml:space="preserve">цієї Інструкції </w:t>
      </w:r>
      <w:r w:rsidR="002F3901" w:rsidRPr="00BA10FE">
        <w:rPr>
          <w:sz w:val="28"/>
          <w:szCs w:val="28"/>
        </w:rPr>
        <w:t xml:space="preserve">(у випадках, передбачених </w:t>
      </w:r>
      <w:r w:rsidR="00D935F6" w:rsidRPr="00BA10FE">
        <w:rPr>
          <w:sz w:val="28"/>
          <w:szCs w:val="28"/>
        </w:rPr>
        <w:t xml:space="preserve">у </w:t>
      </w:r>
      <w:r w:rsidR="002F3901" w:rsidRPr="00BA10FE">
        <w:rPr>
          <w:sz w:val="28"/>
          <w:szCs w:val="28"/>
        </w:rPr>
        <w:t>розділ</w:t>
      </w:r>
      <w:r w:rsidR="00D935F6" w:rsidRPr="00BA10FE">
        <w:rPr>
          <w:sz w:val="28"/>
          <w:szCs w:val="28"/>
        </w:rPr>
        <w:t>і</w:t>
      </w:r>
      <w:r w:rsidR="002F3901" w:rsidRPr="00BA10FE">
        <w:rPr>
          <w:sz w:val="28"/>
          <w:szCs w:val="28"/>
        </w:rPr>
        <w:t xml:space="preserve"> І цієї Інструкції) та </w:t>
      </w:r>
      <w:r w:rsidRPr="00BA10FE">
        <w:rPr>
          <w:sz w:val="28"/>
          <w:szCs w:val="28"/>
        </w:rPr>
        <w:t>розділі II цієї Інструкції</w:t>
      </w:r>
      <w:r w:rsidR="003B4D01" w:rsidRPr="00BA10FE">
        <w:rPr>
          <w:sz w:val="28"/>
          <w:szCs w:val="28"/>
        </w:rPr>
        <w:t xml:space="preserve"> </w:t>
      </w:r>
      <w:r w:rsidRPr="00BA10FE">
        <w:rPr>
          <w:sz w:val="28"/>
          <w:szCs w:val="28"/>
        </w:rPr>
        <w:t>(крім заяви про відкриття поточного рахунку).</w:t>
      </w:r>
    </w:p>
    <w:p w14:paraId="260B6791"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Між банком і клієнтом укладається в письмовій формі договір банківського вкладу.</w:t>
      </w:r>
    </w:p>
    <w:p w14:paraId="1E90FC85" w14:textId="663212E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Відкриття </w:t>
      </w:r>
      <w:r w:rsidR="00E43227">
        <w:rPr>
          <w:sz w:val="28"/>
          <w:szCs w:val="28"/>
        </w:rPr>
        <w:t xml:space="preserve">банком </w:t>
      </w:r>
      <w:r w:rsidRPr="00BA10FE">
        <w:rPr>
          <w:sz w:val="28"/>
          <w:szCs w:val="28"/>
        </w:rPr>
        <w:t>вкладного (депозитного) рахунку клієнту</w:t>
      </w:r>
      <w:r w:rsidR="00831C3D" w:rsidRPr="00BA10FE">
        <w:rPr>
          <w:sz w:val="28"/>
          <w:szCs w:val="28"/>
        </w:rPr>
        <w:t xml:space="preserve"> – субʼєкту господарювання</w:t>
      </w:r>
      <w:r w:rsidR="00BB058A">
        <w:rPr>
          <w:sz w:val="28"/>
          <w:szCs w:val="28"/>
        </w:rPr>
        <w:t xml:space="preserve">, </w:t>
      </w:r>
      <w:r w:rsidR="00831C3D" w:rsidRPr="00BA10FE">
        <w:rPr>
          <w:sz w:val="28"/>
          <w:szCs w:val="28"/>
        </w:rPr>
        <w:t>юридичній особі-нерезиденту</w:t>
      </w:r>
      <w:r w:rsidR="00BB058A">
        <w:rPr>
          <w:sz w:val="28"/>
          <w:szCs w:val="28"/>
        </w:rPr>
        <w:t xml:space="preserve">, </w:t>
      </w:r>
      <w:r w:rsidR="00831C3D" w:rsidRPr="00BA10FE">
        <w:rPr>
          <w:sz w:val="28"/>
          <w:szCs w:val="28"/>
        </w:rPr>
        <w:t>міжнародній організації та їх відокремленим підрозділам</w:t>
      </w:r>
      <w:r w:rsidRPr="00BA10FE">
        <w:rPr>
          <w:sz w:val="28"/>
          <w:szCs w:val="28"/>
        </w:rPr>
        <w:t xml:space="preserve">, який уже має </w:t>
      </w:r>
      <w:r w:rsidR="003B4D01" w:rsidRPr="00BA10FE">
        <w:rPr>
          <w:sz w:val="28"/>
          <w:szCs w:val="28"/>
        </w:rPr>
        <w:t xml:space="preserve">рахунок </w:t>
      </w:r>
      <w:r w:rsidR="00F61812">
        <w:rPr>
          <w:sz w:val="28"/>
          <w:szCs w:val="28"/>
        </w:rPr>
        <w:t>у</w:t>
      </w:r>
      <w:r w:rsidR="00F61812" w:rsidRPr="00BA10FE">
        <w:rPr>
          <w:sz w:val="28"/>
          <w:szCs w:val="28"/>
        </w:rPr>
        <w:t xml:space="preserve"> </w:t>
      </w:r>
      <w:r w:rsidRPr="00BA10FE">
        <w:rPr>
          <w:sz w:val="28"/>
          <w:szCs w:val="28"/>
        </w:rPr>
        <w:t>цьому банку, цей клієнт ідентифікований та верифікований банком</w:t>
      </w:r>
      <w:r w:rsidR="006D19C5">
        <w:rPr>
          <w:sz w:val="28"/>
          <w:szCs w:val="28"/>
        </w:rPr>
        <w:t>,</w:t>
      </w:r>
      <w:r w:rsidRPr="00BA10FE">
        <w:rPr>
          <w:sz w:val="28"/>
          <w:szCs w:val="28"/>
        </w:rPr>
        <w:t xml:space="preserve"> здійснюється на підставі договору банківського вкладу. Додатково до договору банківського вкладу подається клопотання юридичної особи</w:t>
      </w:r>
      <w:r w:rsidR="003B4D01" w:rsidRPr="00BA10FE">
        <w:rPr>
          <w:sz w:val="28"/>
          <w:szCs w:val="28"/>
        </w:rPr>
        <w:t>-резидента</w:t>
      </w:r>
      <w:r w:rsidRPr="00BA10FE">
        <w:rPr>
          <w:sz w:val="28"/>
          <w:szCs w:val="28"/>
        </w:rPr>
        <w:t>, якщо відкривається вкладний (депозитний) рахунок відокремленого підрозділу цієї юридичної особи</w:t>
      </w:r>
      <w:r w:rsidR="003B4D01" w:rsidRPr="00BA10FE">
        <w:rPr>
          <w:sz w:val="28"/>
          <w:szCs w:val="28"/>
        </w:rPr>
        <w:t>-резидента</w:t>
      </w:r>
      <w:r w:rsidRPr="00BA10FE">
        <w:rPr>
          <w:sz w:val="28"/>
          <w:szCs w:val="28"/>
        </w:rPr>
        <w:t>.</w:t>
      </w:r>
    </w:p>
    <w:p w14:paraId="3B3441CC" w14:textId="77777777" w:rsidR="004A6910" w:rsidRPr="00DA716E" w:rsidRDefault="004A6910" w:rsidP="00DA716E">
      <w:pPr>
        <w:pStyle w:val="af6"/>
        <w:spacing w:before="0" w:beforeAutospacing="0" w:after="0" w:afterAutospacing="0"/>
        <w:ind w:firstLine="567"/>
        <w:jc w:val="both"/>
        <w:rPr>
          <w:sz w:val="28"/>
          <w:szCs w:val="28"/>
        </w:rPr>
      </w:pPr>
    </w:p>
    <w:p w14:paraId="5ECD13E3" w14:textId="245DB365" w:rsidR="004A6910" w:rsidRPr="00BA10FE" w:rsidRDefault="00F36840" w:rsidP="00BA10FE">
      <w:pPr>
        <w:pStyle w:val="af6"/>
        <w:spacing w:before="0" w:beforeAutospacing="0" w:after="0" w:afterAutospacing="0"/>
        <w:ind w:firstLine="567"/>
        <w:jc w:val="both"/>
        <w:rPr>
          <w:i/>
          <w:sz w:val="28"/>
          <w:szCs w:val="28"/>
        </w:rPr>
      </w:pPr>
      <w:r w:rsidRPr="00BA10FE">
        <w:rPr>
          <w:sz w:val="28"/>
          <w:szCs w:val="28"/>
        </w:rPr>
        <w:t>79</w:t>
      </w:r>
      <w:r w:rsidR="004A6910" w:rsidRPr="00BA10FE">
        <w:rPr>
          <w:sz w:val="28"/>
          <w:szCs w:val="28"/>
        </w:rPr>
        <w:t>. Банк відкриває вкладний (депозитний) рахунок фізичній особі-підприємцю, як</w:t>
      </w:r>
      <w:r w:rsidR="00A121B9">
        <w:rPr>
          <w:sz w:val="28"/>
          <w:szCs w:val="28"/>
        </w:rPr>
        <w:t>а</w:t>
      </w:r>
      <w:r w:rsidR="004A6910" w:rsidRPr="00BA10FE">
        <w:rPr>
          <w:sz w:val="28"/>
          <w:szCs w:val="28"/>
        </w:rPr>
        <w:t xml:space="preserve"> не має рахунку в цьому банку</w:t>
      </w:r>
      <w:r w:rsidR="0082633D">
        <w:rPr>
          <w:sz w:val="28"/>
          <w:szCs w:val="28"/>
        </w:rPr>
        <w:t>,</w:t>
      </w:r>
      <w:r w:rsidR="004A6910" w:rsidRPr="00BA10FE">
        <w:rPr>
          <w:sz w:val="28"/>
          <w:szCs w:val="28"/>
        </w:rPr>
        <w:t xml:space="preserve"> на підставі договору банківського вкладу за умови пред’явлення клієнтом паспорта або іншого документа, що посвідчує особу, та документа</w:t>
      </w:r>
      <w:r w:rsidR="003B4D01" w:rsidRPr="00BA10FE">
        <w:rPr>
          <w:sz w:val="28"/>
          <w:szCs w:val="28"/>
        </w:rPr>
        <w:t xml:space="preserve"> з РНОКПП. </w:t>
      </w:r>
    </w:p>
    <w:p w14:paraId="7C80D110" w14:textId="77777777" w:rsidR="004A6910" w:rsidRPr="00DA716E" w:rsidRDefault="004A6910" w:rsidP="00DA716E">
      <w:pPr>
        <w:pStyle w:val="af6"/>
        <w:spacing w:before="0" w:beforeAutospacing="0" w:after="0" w:afterAutospacing="0"/>
        <w:ind w:firstLine="567"/>
        <w:jc w:val="both"/>
        <w:rPr>
          <w:sz w:val="28"/>
          <w:szCs w:val="28"/>
        </w:rPr>
      </w:pPr>
    </w:p>
    <w:p w14:paraId="74E15EB3"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80</w:t>
      </w:r>
      <w:r w:rsidR="004A6910" w:rsidRPr="00BA10FE">
        <w:rPr>
          <w:sz w:val="28"/>
          <w:szCs w:val="28"/>
        </w:rPr>
        <w:t>. Особливості розміщення юридичними особами-резидентами на вкладних (депозитних) рахунках коштів, наданих їм в управління іншими юридичними особами-резидентами відповідно до законодавства України, визначаються договором банківського вкладу.</w:t>
      </w:r>
    </w:p>
    <w:p w14:paraId="04FAFE07" w14:textId="77777777" w:rsidR="004A6910" w:rsidRPr="00DA716E" w:rsidRDefault="004A6910" w:rsidP="00DA716E">
      <w:pPr>
        <w:pStyle w:val="af6"/>
        <w:spacing w:before="0" w:beforeAutospacing="0" w:after="0" w:afterAutospacing="0"/>
        <w:ind w:firstLine="567"/>
        <w:jc w:val="both"/>
        <w:rPr>
          <w:sz w:val="28"/>
          <w:szCs w:val="28"/>
        </w:rPr>
      </w:pPr>
    </w:p>
    <w:p w14:paraId="2BF015E8" w14:textId="77777777" w:rsidR="00005363" w:rsidRPr="00BA10FE" w:rsidRDefault="000F0E85" w:rsidP="00BA10FE">
      <w:pPr>
        <w:pStyle w:val="3"/>
        <w:ind w:firstLine="567"/>
        <w:rPr>
          <w:rFonts w:eastAsia="Times New Roman"/>
          <w:b/>
        </w:rPr>
      </w:pPr>
      <w:r w:rsidRPr="00BA10FE">
        <w:rPr>
          <w:rFonts w:eastAsia="Times New Roman"/>
          <w:lang w:val="en-US"/>
        </w:rPr>
        <w:t>V</w:t>
      </w:r>
      <w:r w:rsidRPr="00BA10FE">
        <w:rPr>
          <w:rFonts w:eastAsia="Times New Roman"/>
        </w:rPr>
        <w:t>І</w:t>
      </w:r>
      <w:r w:rsidR="004A6910" w:rsidRPr="00BA10FE">
        <w:rPr>
          <w:rFonts w:eastAsia="Times New Roman"/>
        </w:rPr>
        <w:t>I</w:t>
      </w:r>
      <w:r w:rsidR="00A1059B" w:rsidRPr="00BA10FE">
        <w:rPr>
          <w:rFonts w:eastAsia="Times New Roman"/>
          <w:lang w:val="en-US"/>
        </w:rPr>
        <w:t>I</w:t>
      </w:r>
      <w:r w:rsidR="004A6910" w:rsidRPr="00BA10FE">
        <w:rPr>
          <w:rFonts w:eastAsia="Times New Roman"/>
        </w:rPr>
        <w:t xml:space="preserve">. </w:t>
      </w:r>
      <w:r w:rsidR="00005363" w:rsidRPr="00BA10FE">
        <w:rPr>
          <w:rFonts w:eastAsia="Times New Roman"/>
        </w:rPr>
        <w:t>В</w:t>
      </w:r>
      <w:r w:rsidR="00005363" w:rsidRPr="00BA10FE">
        <w:t>ідкриття банками вкладних (депозитних) рахунків інвесторам за угодами про розподіл продукції</w:t>
      </w:r>
    </w:p>
    <w:p w14:paraId="34852412" w14:textId="77777777" w:rsidR="00005363" w:rsidRPr="00DA716E" w:rsidRDefault="00005363" w:rsidP="00DA716E">
      <w:pPr>
        <w:pStyle w:val="af6"/>
        <w:spacing w:before="0" w:beforeAutospacing="0" w:after="0" w:afterAutospacing="0"/>
        <w:ind w:firstLine="567"/>
        <w:jc w:val="both"/>
        <w:rPr>
          <w:sz w:val="28"/>
          <w:szCs w:val="28"/>
        </w:rPr>
      </w:pPr>
    </w:p>
    <w:p w14:paraId="72C5A89E" w14:textId="71DADBE7" w:rsidR="00005363" w:rsidRPr="00BA10FE" w:rsidRDefault="00F36840" w:rsidP="00BA10FE">
      <w:pPr>
        <w:ind w:firstLine="567"/>
      </w:pPr>
      <w:r w:rsidRPr="00BA10FE">
        <w:t>81</w:t>
      </w:r>
      <w:r w:rsidR="00005363" w:rsidRPr="00BA10FE">
        <w:t xml:space="preserve">. Банк відкриває вкладний (депозитний) рахунок інвестору, який не має рахунку в цьому банку, у </w:t>
      </w:r>
      <w:r w:rsidR="004A5E28">
        <w:t>нижчезазначено</w:t>
      </w:r>
      <w:r w:rsidR="004A5E28" w:rsidRPr="00BA10FE">
        <w:t xml:space="preserve">му </w:t>
      </w:r>
      <w:r w:rsidR="00005363" w:rsidRPr="00BA10FE">
        <w:t>порядку.</w:t>
      </w:r>
    </w:p>
    <w:p w14:paraId="23E2ACB0" w14:textId="74330E79" w:rsidR="00005363" w:rsidRPr="00BA10FE" w:rsidRDefault="00005363" w:rsidP="00BA10FE">
      <w:pPr>
        <w:ind w:firstLine="567"/>
      </w:pPr>
      <w:r w:rsidRPr="00BA10FE">
        <w:t xml:space="preserve">Особа, яка відкриває рахунок, </w:t>
      </w:r>
      <w:r w:rsidR="0082633D">
        <w:t>повинна</w:t>
      </w:r>
      <w:r w:rsidRPr="00BA10FE">
        <w:t>:</w:t>
      </w:r>
    </w:p>
    <w:p w14:paraId="4A079602" w14:textId="77777777" w:rsidR="00005363" w:rsidRPr="00BA10FE" w:rsidRDefault="00005363" w:rsidP="00BA10FE">
      <w:pPr>
        <w:ind w:firstLine="567"/>
      </w:pPr>
    </w:p>
    <w:p w14:paraId="20129BCD" w14:textId="3E312E88" w:rsidR="00005363" w:rsidRPr="00BA10FE" w:rsidRDefault="00005363" w:rsidP="00BA10FE">
      <w:pPr>
        <w:ind w:firstLine="567"/>
      </w:pPr>
      <w:r w:rsidRPr="00BA10FE">
        <w:t xml:space="preserve">1) пред’явити паспорт або інший документ, що посвідчує особу, </w:t>
      </w:r>
      <w:r w:rsidR="004814FB" w:rsidRPr="00BA10FE">
        <w:t xml:space="preserve">та </w:t>
      </w:r>
      <w:r w:rsidRPr="00BA10FE">
        <w:t xml:space="preserve">документ, що </w:t>
      </w:r>
      <w:r w:rsidR="004814FB" w:rsidRPr="00BA10FE">
        <w:t xml:space="preserve">підтверджує </w:t>
      </w:r>
      <w:r w:rsidRPr="00BA10FE">
        <w:t xml:space="preserve">її повноваження. Фізичні особи-резиденти додатково пред’являють документ </w:t>
      </w:r>
      <w:r w:rsidR="00E96682">
        <w:t>і</w:t>
      </w:r>
      <w:r w:rsidRPr="00BA10FE">
        <w:t>з РНОКПП;</w:t>
      </w:r>
    </w:p>
    <w:p w14:paraId="04EFCF7C" w14:textId="77777777" w:rsidR="00005363" w:rsidRPr="00BA10FE" w:rsidRDefault="00005363" w:rsidP="00BA10FE">
      <w:pPr>
        <w:ind w:firstLine="567"/>
      </w:pPr>
    </w:p>
    <w:p w14:paraId="7EF76A83" w14:textId="56A8E4C2" w:rsidR="00005363" w:rsidRPr="00BA10FE" w:rsidRDefault="00005363" w:rsidP="00BA10FE">
      <w:pPr>
        <w:ind w:firstLine="567"/>
      </w:pPr>
      <w:r w:rsidRPr="00BA10FE">
        <w:t xml:space="preserve">2) подати документи (копії документів, засвідчені в установленому порядку) за переліком, зазначеним у </w:t>
      </w:r>
      <w:r w:rsidR="002F3901" w:rsidRPr="00BA10FE">
        <w:t>пункті 2</w:t>
      </w:r>
      <w:r w:rsidR="00615876" w:rsidRPr="00BA10FE">
        <w:t>5</w:t>
      </w:r>
      <w:r w:rsidR="002F3901" w:rsidRPr="00BA10FE">
        <w:t xml:space="preserve"> розділу І </w:t>
      </w:r>
      <w:r w:rsidR="004A5E28" w:rsidRPr="004A5E28">
        <w:t xml:space="preserve">цієї Інструкції </w:t>
      </w:r>
      <w:r w:rsidR="002F3901" w:rsidRPr="00BA10FE">
        <w:t xml:space="preserve">(у випадках, передбачених </w:t>
      </w:r>
      <w:r w:rsidR="00D935F6" w:rsidRPr="00BA10FE">
        <w:t xml:space="preserve">у </w:t>
      </w:r>
      <w:r w:rsidR="002F3901" w:rsidRPr="00BA10FE">
        <w:t>розділ</w:t>
      </w:r>
      <w:r w:rsidR="00D935F6" w:rsidRPr="00BA10FE">
        <w:t>і</w:t>
      </w:r>
      <w:r w:rsidR="002F3901" w:rsidRPr="00BA10FE">
        <w:t xml:space="preserve"> І цієї Інструкції) та </w:t>
      </w:r>
      <w:r w:rsidR="00312AF1" w:rsidRPr="00BA10FE">
        <w:t xml:space="preserve">розділі </w:t>
      </w:r>
      <w:r w:rsidR="000F0E85" w:rsidRPr="00BA10FE">
        <w:t>І</w:t>
      </w:r>
      <w:r w:rsidR="00312AF1" w:rsidRPr="00BA10FE">
        <w:t>V</w:t>
      </w:r>
      <w:r w:rsidRPr="00BA10FE">
        <w:t xml:space="preserve"> цієї Інструкції (крім заяви про відкриття поточного рахунку).</w:t>
      </w:r>
    </w:p>
    <w:p w14:paraId="74BE12B5" w14:textId="77777777" w:rsidR="00005363" w:rsidRPr="00BA10FE" w:rsidRDefault="00005363" w:rsidP="00BA10FE">
      <w:pPr>
        <w:ind w:firstLine="567"/>
      </w:pPr>
      <w:r w:rsidRPr="00BA10FE">
        <w:t xml:space="preserve">Між банком </w:t>
      </w:r>
      <w:r w:rsidR="00557033" w:rsidRPr="00BA10FE">
        <w:t>і</w:t>
      </w:r>
      <w:r w:rsidRPr="00BA10FE">
        <w:t xml:space="preserve"> клієнтом укладається в письмовій формі договір банківського вкладу.</w:t>
      </w:r>
    </w:p>
    <w:p w14:paraId="3AE091FB" w14:textId="77777777" w:rsidR="00005363" w:rsidRPr="00BA10FE" w:rsidRDefault="00005363" w:rsidP="00BA10FE">
      <w:pPr>
        <w:pStyle w:val="af6"/>
        <w:spacing w:before="0" w:beforeAutospacing="0" w:after="0" w:afterAutospacing="0"/>
        <w:ind w:firstLine="567"/>
        <w:jc w:val="both"/>
        <w:rPr>
          <w:sz w:val="28"/>
          <w:szCs w:val="28"/>
        </w:rPr>
      </w:pPr>
    </w:p>
    <w:p w14:paraId="544D1722" w14:textId="7D9A6B5E" w:rsidR="00005363" w:rsidRPr="00BA10FE" w:rsidRDefault="00F36840" w:rsidP="00BA10FE">
      <w:pPr>
        <w:pStyle w:val="af6"/>
        <w:spacing w:before="0" w:beforeAutospacing="0" w:after="0" w:afterAutospacing="0"/>
        <w:ind w:firstLine="567"/>
        <w:jc w:val="both"/>
        <w:rPr>
          <w:sz w:val="28"/>
          <w:szCs w:val="28"/>
        </w:rPr>
      </w:pPr>
      <w:r w:rsidRPr="00BA10FE">
        <w:rPr>
          <w:sz w:val="28"/>
          <w:szCs w:val="28"/>
        </w:rPr>
        <w:t>82</w:t>
      </w:r>
      <w:r w:rsidR="00005363" w:rsidRPr="00BA10FE">
        <w:rPr>
          <w:sz w:val="28"/>
          <w:szCs w:val="28"/>
        </w:rPr>
        <w:t xml:space="preserve">. Відкриття </w:t>
      </w:r>
      <w:r w:rsidR="00BB058A">
        <w:rPr>
          <w:sz w:val="28"/>
          <w:szCs w:val="28"/>
        </w:rPr>
        <w:t xml:space="preserve">банком </w:t>
      </w:r>
      <w:r w:rsidR="00005363" w:rsidRPr="00BA10FE">
        <w:rPr>
          <w:sz w:val="28"/>
          <w:szCs w:val="28"/>
        </w:rPr>
        <w:t>вкладного (депозитного) рахунку інвестору</w:t>
      </w:r>
      <w:r w:rsidR="00034E6B" w:rsidRPr="00BA10FE">
        <w:rPr>
          <w:sz w:val="28"/>
          <w:szCs w:val="28"/>
        </w:rPr>
        <w:t>, який</w:t>
      </w:r>
      <w:r w:rsidR="00005363" w:rsidRPr="00BA10FE">
        <w:rPr>
          <w:sz w:val="28"/>
          <w:szCs w:val="28"/>
        </w:rPr>
        <w:t xml:space="preserve"> </w:t>
      </w:r>
      <w:r w:rsidR="00034E6B" w:rsidRPr="00BA10FE">
        <w:rPr>
          <w:sz w:val="28"/>
          <w:szCs w:val="28"/>
        </w:rPr>
        <w:t xml:space="preserve">уже має рахунок </w:t>
      </w:r>
      <w:r w:rsidR="004A5E28">
        <w:rPr>
          <w:sz w:val="28"/>
          <w:szCs w:val="28"/>
        </w:rPr>
        <w:t>у</w:t>
      </w:r>
      <w:r w:rsidR="004A5E28" w:rsidRPr="00BA10FE">
        <w:rPr>
          <w:sz w:val="28"/>
          <w:szCs w:val="28"/>
        </w:rPr>
        <w:t xml:space="preserve"> </w:t>
      </w:r>
      <w:r w:rsidR="00034E6B" w:rsidRPr="00BA10FE">
        <w:rPr>
          <w:sz w:val="28"/>
          <w:szCs w:val="28"/>
        </w:rPr>
        <w:t xml:space="preserve">цьому банку, призначений для обслуговування діяльності, пов’язаної з угодою про розподіл продукції,  ідентифікований та верифікований банком, </w:t>
      </w:r>
      <w:r w:rsidR="00005363" w:rsidRPr="00BA10FE">
        <w:rPr>
          <w:sz w:val="28"/>
          <w:szCs w:val="28"/>
        </w:rPr>
        <w:t>здійснюється на підставі договору банківського вкладу</w:t>
      </w:r>
      <w:r w:rsidR="00034E6B" w:rsidRPr="00BA10FE">
        <w:rPr>
          <w:sz w:val="28"/>
          <w:szCs w:val="28"/>
        </w:rPr>
        <w:t xml:space="preserve">. </w:t>
      </w:r>
    </w:p>
    <w:p w14:paraId="5ECF2D38" w14:textId="77777777" w:rsidR="00034E6B" w:rsidRPr="00BA10FE" w:rsidRDefault="00034E6B" w:rsidP="00BA10FE">
      <w:pPr>
        <w:pStyle w:val="af6"/>
        <w:spacing w:before="0" w:beforeAutospacing="0" w:after="0" w:afterAutospacing="0"/>
        <w:ind w:firstLine="567"/>
        <w:jc w:val="both"/>
        <w:rPr>
          <w:sz w:val="28"/>
          <w:szCs w:val="28"/>
        </w:rPr>
      </w:pPr>
    </w:p>
    <w:p w14:paraId="61291E64" w14:textId="77777777" w:rsidR="004A6910" w:rsidRPr="00BA10FE" w:rsidRDefault="000F0E85" w:rsidP="00BA10FE">
      <w:pPr>
        <w:pStyle w:val="3"/>
        <w:ind w:firstLine="567"/>
        <w:rPr>
          <w:rFonts w:eastAsia="Times New Roman"/>
          <w:b/>
        </w:rPr>
      </w:pPr>
      <w:r w:rsidRPr="00BA10FE">
        <w:rPr>
          <w:rFonts w:eastAsia="Times New Roman"/>
        </w:rPr>
        <w:t>І</w:t>
      </w:r>
      <w:r w:rsidR="00005363" w:rsidRPr="00BA10FE">
        <w:rPr>
          <w:rFonts w:eastAsia="Times New Roman"/>
        </w:rPr>
        <w:t>X. В</w:t>
      </w:r>
      <w:r w:rsidR="004A6910" w:rsidRPr="00BA10FE">
        <w:rPr>
          <w:rFonts w:eastAsia="Times New Roman"/>
        </w:rPr>
        <w:t xml:space="preserve">ідкриття вкладних (депозитних) рахунків фізичним особам </w:t>
      </w:r>
    </w:p>
    <w:p w14:paraId="017FBCD8" w14:textId="69719FAD" w:rsidR="00005363" w:rsidRPr="00BA10FE" w:rsidRDefault="00005363" w:rsidP="00BA10FE">
      <w:pPr>
        <w:pStyle w:val="af6"/>
        <w:spacing w:before="0" w:beforeAutospacing="0" w:after="0" w:afterAutospacing="0"/>
        <w:ind w:firstLine="567"/>
        <w:jc w:val="both"/>
        <w:rPr>
          <w:sz w:val="28"/>
          <w:szCs w:val="28"/>
        </w:rPr>
      </w:pPr>
    </w:p>
    <w:p w14:paraId="1C7C6E22" w14:textId="597921A3"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83</w:t>
      </w:r>
      <w:r w:rsidR="004A6910" w:rsidRPr="00BA10FE">
        <w:rPr>
          <w:sz w:val="28"/>
          <w:szCs w:val="28"/>
        </w:rPr>
        <w:t xml:space="preserve">. Банк відкриває вкладний (депозитний) рахунок фізичній особі, яка не має </w:t>
      </w:r>
      <w:r w:rsidR="00E43227" w:rsidRPr="00BA10FE">
        <w:rPr>
          <w:sz w:val="28"/>
          <w:szCs w:val="28"/>
        </w:rPr>
        <w:t>рахунк</w:t>
      </w:r>
      <w:r w:rsidR="00E43227">
        <w:rPr>
          <w:sz w:val="28"/>
          <w:szCs w:val="28"/>
        </w:rPr>
        <w:t>у</w:t>
      </w:r>
      <w:r w:rsidR="00E43227" w:rsidRPr="00BA10FE">
        <w:rPr>
          <w:sz w:val="28"/>
          <w:szCs w:val="28"/>
        </w:rPr>
        <w:t xml:space="preserve"> </w:t>
      </w:r>
      <w:r w:rsidR="00E43227">
        <w:rPr>
          <w:sz w:val="28"/>
          <w:szCs w:val="28"/>
        </w:rPr>
        <w:t>в</w:t>
      </w:r>
      <w:r w:rsidR="00E43227" w:rsidRPr="00BA10FE">
        <w:rPr>
          <w:sz w:val="28"/>
          <w:szCs w:val="28"/>
        </w:rPr>
        <w:t xml:space="preserve"> </w:t>
      </w:r>
      <w:r w:rsidR="004A6910" w:rsidRPr="00BA10FE">
        <w:rPr>
          <w:sz w:val="28"/>
          <w:szCs w:val="28"/>
        </w:rPr>
        <w:t xml:space="preserve">цьому банку, у </w:t>
      </w:r>
      <w:r w:rsidR="004A5E28">
        <w:rPr>
          <w:sz w:val="28"/>
          <w:szCs w:val="28"/>
        </w:rPr>
        <w:t>нижчезазначено</w:t>
      </w:r>
      <w:r w:rsidR="004A5E28" w:rsidRPr="00BA10FE">
        <w:rPr>
          <w:sz w:val="28"/>
          <w:szCs w:val="28"/>
        </w:rPr>
        <w:t xml:space="preserve">му </w:t>
      </w:r>
      <w:r w:rsidR="004A6910" w:rsidRPr="00BA10FE">
        <w:rPr>
          <w:sz w:val="28"/>
          <w:szCs w:val="28"/>
        </w:rPr>
        <w:t>порядку</w:t>
      </w:r>
      <w:r w:rsidR="00005363" w:rsidRPr="00BA10FE">
        <w:rPr>
          <w:sz w:val="28"/>
          <w:szCs w:val="28"/>
        </w:rPr>
        <w:t>.</w:t>
      </w:r>
    </w:p>
    <w:p w14:paraId="6C99C2A6" w14:textId="3F110E3F" w:rsidR="004A6910" w:rsidRPr="00BA10FE" w:rsidRDefault="00005363" w:rsidP="00BA10FE">
      <w:pPr>
        <w:pStyle w:val="af6"/>
        <w:spacing w:before="0" w:beforeAutospacing="0" w:after="0" w:afterAutospacing="0"/>
        <w:ind w:firstLine="567"/>
        <w:jc w:val="both"/>
        <w:rPr>
          <w:sz w:val="28"/>
          <w:szCs w:val="28"/>
        </w:rPr>
      </w:pPr>
      <w:r w:rsidRPr="00BA10FE">
        <w:rPr>
          <w:sz w:val="28"/>
          <w:szCs w:val="28"/>
        </w:rPr>
        <w:t xml:space="preserve">Фізична особа </w:t>
      </w:r>
      <w:r w:rsidR="0082633D">
        <w:rPr>
          <w:sz w:val="28"/>
          <w:szCs w:val="28"/>
        </w:rPr>
        <w:t>повинна</w:t>
      </w:r>
      <w:r w:rsidR="000D44D3" w:rsidRPr="00BA10FE">
        <w:rPr>
          <w:sz w:val="28"/>
          <w:szCs w:val="28"/>
        </w:rPr>
        <w:t xml:space="preserve"> </w:t>
      </w:r>
      <w:r w:rsidR="004A6910" w:rsidRPr="00BA10FE">
        <w:rPr>
          <w:sz w:val="28"/>
          <w:szCs w:val="28"/>
        </w:rPr>
        <w:t>пред</w:t>
      </w:r>
      <w:r w:rsidRPr="00BA10FE">
        <w:rPr>
          <w:sz w:val="28"/>
          <w:szCs w:val="28"/>
        </w:rPr>
        <w:t>ʼ</w:t>
      </w:r>
      <w:r w:rsidR="004A6910" w:rsidRPr="00BA10FE">
        <w:rPr>
          <w:sz w:val="28"/>
          <w:szCs w:val="28"/>
        </w:rPr>
        <w:t xml:space="preserve">явити паспорт або інший документ, що посвідчує особу. Фізична особа-резидент додатково </w:t>
      </w:r>
      <w:r w:rsidR="0082633D">
        <w:rPr>
          <w:sz w:val="28"/>
          <w:szCs w:val="28"/>
        </w:rPr>
        <w:t>повинна</w:t>
      </w:r>
      <w:r w:rsidR="004A6910" w:rsidRPr="00BA10FE">
        <w:rPr>
          <w:sz w:val="28"/>
          <w:szCs w:val="28"/>
        </w:rPr>
        <w:t xml:space="preserve"> пред</w:t>
      </w:r>
      <w:r w:rsidRPr="00BA10FE">
        <w:rPr>
          <w:sz w:val="28"/>
          <w:szCs w:val="28"/>
        </w:rPr>
        <w:t>ʼ</w:t>
      </w:r>
      <w:r w:rsidR="004A6910" w:rsidRPr="00BA10FE">
        <w:rPr>
          <w:sz w:val="28"/>
          <w:szCs w:val="28"/>
        </w:rPr>
        <w:t>явити документ</w:t>
      </w:r>
      <w:r w:rsidRPr="00BA10FE">
        <w:rPr>
          <w:sz w:val="28"/>
          <w:szCs w:val="28"/>
        </w:rPr>
        <w:t xml:space="preserve"> </w:t>
      </w:r>
      <w:r w:rsidR="00E96682">
        <w:rPr>
          <w:sz w:val="28"/>
          <w:szCs w:val="28"/>
        </w:rPr>
        <w:t>і</w:t>
      </w:r>
      <w:r w:rsidRPr="00BA10FE">
        <w:rPr>
          <w:sz w:val="28"/>
          <w:szCs w:val="28"/>
        </w:rPr>
        <w:t>з РНОКПП</w:t>
      </w:r>
      <w:r w:rsidR="000D44D3" w:rsidRPr="00BA10FE">
        <w:rPr>
          <w:sz w:val="28"/>
          <w:szCs w:val="28"/>
        </w:rPr>
        <w:t>.</w:t>
      </w:r>
    </w:p>
    <w:p w14:paraId="61CD5DC4" w14:textId="7F0C9678" w:rsidR="004A6910" w:rsidRPr="00BA10FE" w:rsidRDefault="000D44D3" w:rsidP="00BA10FE">
      <w:pPr>
        <w:pStyle w:val="af6"/>
        <w:spacing w:before="0" w:beforeAutospacing="0" w:after="0" w:afterAutospacing="0"/>
        <w:ind w:firstLine="567"/>
        <w:jc w:val="both"/>
        <w:rPr>
          <w:sz w:val="28"/>
          <w:szCs w:val="28"/>
        </w:rPr>
      </w:pPr>
      <w:r w:rsidRPr="00BA10FE">
        <w:rPr>
          <w:sz w:val="28"/>
          <w:szCs w:val="28"/>
        </w:rPr>
        <w:t>Ф</w:t>
      </w:r>
      <w:r w:rsidR="004A6910" w:rsidRPr="00BA10FE">
        <w:rPr>
          <w:sz w:val="28"/>
          <w:szCs w:val="28"/>
        </w:rPr>
        <w:t>ізична особа, яка займається підприємницькою діяльністю та/або незалежною професійною діяльністю, зобов</w:t>
      </w:r>
      <w:r w:rsidRPr="00BA10FE">
        <w:rPr>
          <w:sz w:val="28"/>
          <w:szCs w:val="28"/>
        </w:rPr>
        <w:t>ʼ</w:t>
      </w:r>
      <w:r w:rsidR="004A6910" w:rsidRPr="00BA10FE">
        <w:rPr>
          <w:sz w:val="28"/>
          <w:szCs w:val="28"/>
        </w:rPr>
        <w:t>язана повідомити банк про свій статус підприємця або особи, яка провадить незалежну професійну діяльність, у письмовій формі в порядку, визначеному внутрішніми документами банку.</w:t>
      </w:r>
    </w:p>
    <w:p w14:paraId="1E930963" w14:textId="7F984B44"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Між банком і </w:t>
      </w:r>
      <w:r w:rsidR="000D44D3" w:rsidRPr="00BA10FE">
        <w:rPr>
          <w:sz w:val="28"/>
          <w:szCs w:val="28"/>
        </w:rPr>
        <w:t>клієнтом</w:t>
      </w:r>
      <w:r w:rsidRPr="00BA10FE">
        <w:rPr>
          <w:sz w:val="28"/>
          <w:szCs w:val="28"/>
        </w:rPr>
        <w:t xml:space="preserve"> укладається в письмовій формі договір банківського вкладу.</w:t>
      </w:r>
    </w:p>
    <w:p w14:paraId="09DBE4FF" w14:textId="4BBC9A5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Фізична особа вносить або перераховує з іншого власного рахунку кошти на вкладний (депозитний) рахунок.</w:t>
      </w:r>
    </w:p>
    <w:p w14:paraId="53ECCFCB" w14:textId="7FB4C7DB"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Банк видає фізичній особі на підтвердження </w:t>
      </w:r>
      <w:r w:rsidRPr="0082633D">
        <w:rPr>
          <w:sz w:val="28"/>
          <w:szCs w:val="28"/>
        </w:rPr>
        <w:t>укладення</w:t>
      </w:r>
      <w:r w:rsidRPr="00BA10FE">
        <w:rPr>
          <w:sz w:val="28"/>
          <w:szCs w:val="28"/>
        </w:rPr>
        <w:t xml:space="preserve"> договору банківського вкладу і внесення грошових коштів на вкладний (депозитний) рахунок документ згідно з внутрішніми документами банку.</w:t>
      </w:r>
    </w:p>
    <w:p w14:paraId="3EEC91B0" w14:textId="170C5A63" w:rsidR="000D44D3"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Відкриття </w:t>
      </w:r>
      <w:r w:rsidR="00E43227">
        <w:rPr>
          <w:sz w:val="28"/>
          <w:szCs w:val="28"/>
        </w:rPr>
        <w:t xml:space="preserve">банком </w:t>
      </w:r>
      <w:r w:rsidRPr="00BA10FE">
        <w:rPr>
          <w:sz w:val="28"/>
          <w:szCs w:val="28"/>
        </w:rPr>
        <w:t xml:space="preserve">вкладного (депозитного) рахунку фізичній особі/неповнолітній особі, яка вже має </w:t>
      </w:r>
      <w:r w:rsidR="000D44D3" w:rsidRPr="00BA10FE">
        <w:rPr>
          <w:sz w:val="28"/>
          <w:szCs w:val="28"/>
        </w:rPr>
        <w:t xml:space="preserve">рахунок </w:t>
      </w:r>
      <w:r w:rsidR="004A5E28">
        <w:rPr>
          <w:sz w:val="28"/>
          <w:szCs w:val="28"/>
        </w:rPr>
        <w:t>у</w:t>
      </w:r>
      <w:r w:rsidR="004A5E28" w:rsidRPr="00BA10FE">
        <w:rPr>
          <w:sz w:val="28"/>
          <w:szCs w:val="28"/>
        </w:rPr>
        <w:t xml:space="preserve"> </w:t>
      </w:r>
      <w:r w:rsidRPr="00BA10FE">
        <w:rPr>
          <w:sz w:val="28"/>
          <w:szCs w:val="28"/>
        </w:rPr>
        <w:t>цьому банку, ідентифікована та верифікована банком</w:t>
      </w:r>
      <w:r w:rsidR="006D19C5">
        <w:rPr>
          <w:sz w:val="28"/>
          <w:szCs w:val="28"/>
        </w:rPr>
        <w:t>,</w:t>
      </w:r>
      <w:r w:rsidRPr="00BA10FE">
        <w:rPr>
          <w:sz w:val="28"/>
          <w:szCs w:val="28"/>
        </w:rPr>
        <w:t xml:space="preserve"> здійснюється на підставі договору банківського вкладу за умови пред</w:t>
      </w:r>
      <w:r w:rsidR="000D44D3" w:rsidRPr="00BA10FE">
        <w:rPr>
          <w:sz w:val="28"/>
          <w:szCs w:val="28"/>
        </w:rPr>
        <w:t>ʼ</w:t>
      </w:r>
      <w:r w:rsidRPr="00BA10FE">
        <w:rPr>
          <w:sz w:val="28"/>
          <w:szCs w:val="28"/>
        </w:rPr>
        <w:t>явлення цією фізичною особою паспорта або іншого документа, що посвідчує особу.</w:t>
      </w:r>
    </w:p>
    <w:p w14:paraId="149DD8D8" w14:textId="77777777" w:rsidR="004726A9" w:rsidRPr="00BA10FE" w:rsidRDefault="004726A9" w:rsidP="00BA10FE">
      <w:pPr>
        <w:pStyle w:val="af6"/>
        <w:spacing w:before="0" w:beforeAutospacing="0" w:after="0" w:afterAutospacing="0"/>
        <w:ind w:firstLine="567"/>
        <w:jc w:val="both"/>
        <w:rPr>
          <w:sz w:val="28"/>
          <w:szCs w:val="28"/>
        </w:rPr>
      </w:pPr>
    </w:p>
    <w:p w14:paraId="06948A06" w14:textId="433329A3"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84</w:t>
      </w:r>
      <w:r w:rsidR="004A6910" w:rsidRPr="00BA10FE">
        <w:rPr>
          <w:sz w:val="28"/>
          <w:szCs w:val="28"/>
        </w:rPr>
        <w:t xml:space="preserve">. Банк відкриває </w:t>
      </w:r>
      <w:r w:rsidR="00882D8A" w:rsidRPr="00BA10FE">
        <w:rPr>
          <w:sz w:val="28"/>
          <w:szCs w:val="28"/>
        </w:rPr>
        <w:t>вкладн</w:t>
      </w:r>
      <w:r w:rsidR="00882D8A">
        <w:rPr>
          <w:sz w:val="28"/>
          <w:szCs w:val="28"/>
        </w:rPr>
        <w:t>ий</w:t>
      </w:r>
      <w:r w:rsidR="00882D8A" w:rsidRPr="00BA10FE">
        <w:rPr>
          <w:sz w:val="28"/>
          <w:szCs w:val="28"/>
        </w:rPr>
        <w:t xml:space="preserve"> </w:t>
      </w:r>
      <w:r w:rsidR="004A6910" w:rsidRPr="00BA10FE">
        <w:rPr>
          <w:sz w:val="28"/>
          <w:szCs w:val="28"/>
        </w:rPr>
        <w:t>(</w:t>
      </w:r>
      <w:r w:rsidR="00882D8A" w:rsidRPr="00BA10FE">
        <w:rPr>
          <w:sz w:val="28"/>
          <w:szCs w:val="28"/>
        </w:rPr>
        <w:t>депозитн</w:t>
      </w:r>
      <w:r w:rsidR="00882D8A">
        <w:rPr>
          <w:sz w:val="28"/>
          <w:szCs w:val="28"/>
        </w:rPr>
        <w:t>ий</w:t>
      </w:r>
      <w:r w:rsidR="004A6910" w:rsidRPr="00BA10FE">
        <w:rPr>
          <w:sz w:val="28"/>
          <w:szCs w:val="28"/>
        </w:rPr>
        <w:t>) рахун</w:t>
      </w:r>
      <w:r w:rsidR="00882D8A">
        <w:rPr>
          <w:sz w:val="28"/>
          <w:szCs w:val="28"/>
        </w:rPr>
        <w:t>о</w:t>
      </w:r>
      <w:r w:rsidR="004A6910" w:rsidRPr="00BA10FE">
        <w:rPr>
          <w:sz w:val="28"/>
          <w:szCs w:val="28"/>
        </w:rPr>
        <w:t xml:space="preserve">к на ім’я </w:t>
      </w:r>
      <w:r w:rsidR="00B82D19" w:rsidRPr="00BA10FE">
        <w:rPr>
          <w:sz w:val="28"/>
          <w:szCs w:val="28"/>
        </w:rPr>
        <w:t>малолітн</w:t>
      </w:r>
      <w:r w:rsidR="00B82D19">
        <w:rPr>
          <w:sz w:val="28"/>
          <w:szCs w:val="28"/>
        </w:rPr>
        <w:t>ьої</w:t>
      </w:r>
      <w:r w:rsidR="00B82D19" w:rsidRPr="00BA10FE">
        <w:rPr>
          <w:sz w:val="28"/>
          <w:szCs w:val="28"/>
        </w:rPr>
        <w:t xml:space="preserve"> ос</w:t>
      </w:r>
      <w:r w:rsidR="00B82D19">
        <w:rPr>
          <w:sz w:val="28"/>
          <w:szCs w:val="28"/>
        </w:rPr>
        <w:t>оби</w:t>
      </w:r>
      <w:r w:rsidR="00B82D19" w:rsidRPr="00BA10FE">
        <w:rPr>
          <w:sz w:val="28"/>
          <w:szCs w:val="28"/>
        </w:rPr>
        <w:t xml:space="preserve"> </w:t>
      </w:r>
      <w:r w:rsidR="004A6910" w:rsidRPr="00BA10FE">
        <w:rPr>
          <w:sz w:val="28"/>
          <w:szCs w:val="28"/>
        </w:rPr>
        <w:t>(</w:t>
      </w:r>
      <w:r w:rsidR="00B82D19" w:rsidRPr="00BA10FE">
        <w:rPr>
          <w:sz w:val="28"/>
          <w:szCs w:val="28"/>
        </w:rPr>
        <w:t>д</w:t>
      </w:r>
      <w:r w:rsidR="00B82D19">
        <w:rPr>
          <w:sz w:val="28"/>
          <w:szCs w:val="28"/>
        </w:rPr>
        <w:t>итини</w:t>
      </w:r>
      <w:r w:rsidR="004A6910" w:rsidRPr="00BA10FE">
        <w:rPr>
          <w:sz w:val="28"/>
          <w:szCs w:val="28"/>
        </w:rPr>
        <w:t xml:space="preserve">, </w:t>
      </w:r>
      <w:r w:rsidR="00B82D19" w:rsidRPr="00BA10FE">
        <w:rPr>
          <w:sz w:val="28"/>
          <w:szCs w:val="28"/>
        </w:rPr>
        <w:t>як</w:t>
      </w:r>
      <w:r w:rsidR="00B82D19">
        <w:rPr>
          <w:sz w:val="28"/>
          <w:szCs w:val="28"/>
        </w:rPr>
        <w:t>а</w:t>
      </w:r>
      <w:r w:rsidR="00B82D19" w:rsidRPr="00BA10FE">
        <w:rPr>
          <w:sz w:val="28"/>
          <w:szCs w:val="28"/>
        </w:rPr>
        <w:t xml:space="preserve"> </w:t>
      </w:r>
      <w:r w:rsidR="004A6910" w:rsidRPr="00BA10FE">
        <w:rPr>
          <w:sz w:val="28"/>
          <w:szCs w:val="28"/>
        </w:rPr>
        <w:t xml:space="preserve">не </w:t>
      </w:r>
      <w:r w:rsidR="00B82D19" w:rsidRPr="00BA10FE">
        <w:rPr>
          <w:sz w:val="28"/>
          <w:szCs w:val="28"/>
        </w:rPr>
        <w:t>досягл</w:t>
      </w:r>
      <w:r w:rsidR="00B82D19">
        <w:rPr>
          <w:sz w:val="28"/>
          <w:szCs w:val="28"/>
        </w:rPr>
        <w:t>а</w:t>
      </w:r>
      <w:r w:rsidR="00B82D19" w:rsidRPr="00BA10FE">
        <w:rPr>
          <w:sz w:val="28"/>
          <w:szCs w:val="28"/>
        </w:rPr>
        <w:t xml:space="preserve"> </w:t>
      </w:r>
      <w:r w:rsidR="004A6910" w:rsidRPr="00BA10FE">
        <w:rPr>
          <w:sz w:val="28"/>
          <w:szCs w:val="28"/>
        </w:rPr>
        <w:t xml:space="preserve">14 років) за зверненням </w:t>
      </w:r>
      <w:r w:rsidR="00B82D19" w:rsidRPr="00BA10FE">
        <w:rPr>
          <w:sz w:val="28"/>
          <w:szCs w:val="28"/>
        </w:rPr>
        <w:t>ї</w:t>
      </w:r>
      <w:r w:rsidR="00B82D19">
        <w:rPr>
          <w:sz w:val="28"/>
          <w:szCs w:val="28"/>
        </w:rPr>
        <w:t>ї</w:t>
      </w:r>
      <w:r w:rsidR="00B82D19" w:rsidRPr="00BA10FE">
        <w:rPr>
          <w:sz w:val="28"/>
          <w:szCs w:val="28"/>
        </w:rPr>
        <w:t xml:space="preserve"> </w:t>
      </w:r>
      <w:r w:rsidR="004A6910" w:rsidRPr="00BA10FE">
        <w:rPr>
          <w:sz w:val="28"/>
          <w:szCs w:val="28"/>
        </w:rPr>
        <w:t>законних представників [батьків (усиновлювачів</w:t>
      </w:r>
      <w:r w:rsidR="000D44D3" w:rsidRPr="00BA10FE">
        <w:rPr>
          <w:sz w:val="28"/>
          <w:szCs w:val="28"/>
        </w:rPr>
        <w:t>, прийомних батьків, батьків</w:t>
      </w:r>
      <w:r w:rsidR="00F03CA8">
        <w:rPr>
          <w:sz w:val="28"/>
          <w:szCs w:val="28"/>
        </w:rPr>
        <w:t>-</w:t>
      </w:r>
      <w:r w:rsidR="000D44D3" w:rsidRPr="00BA10FE">
        <w:rPr>
          <w:sz w:val="28"/>
          <w:szCs w:val="28"/>
        </w:rPr>
        <w:t>вихователів</w:t>
      </w:r>
      <w:r w:rsidR="004A6910" w:rsidRPr="00BA10FE">
        <w:rPr>
          <w:sz w:val="28"/>
          <w:szCs w:val="28"/>
        </w:rPr>
        <w:t xml:space="preserve">) або опікунів] у порядку, установленому </w:t>
      </w:r>
      <w:r w:rsidR="00FB35F0" w:rsidRPr="00BA10FE">
        <w:rPr>
          <w:sz w:val="28"/>
          <w:szCs w:val="28"/>
        </w:rPr>
        <w:t xml:space="preserve">в пункті 61 розділу </w:t>
      </w:r>
      <w:r w:rsidR="00FB35F0" w:rsidRPr="00BA10FE">
        <w:rPr>
          <w:sz w:val="28"/>
          <w:szCs w:val="28"/>
          <w:lang w:val="en-US"/>
        </w:rPr>
        <w:t>V</w:t>
      </w:r>
      <w:r w:rsidR="00FB35F0" w:rsidRPr="00BA10FE">
        <w:rPr>
          <w:sz w:val="28"/>
          <w:szCs w:val="28"/>
        </w:rPr>
        <w:t xml:space="preserve"> цієї Інструкції </w:t>
      </w:r>
      <w:r w:rsidR="004A6910" w:rsidRPr="00BA10FE">
        <w:rPr>
          <w:sz w:val="28"/>
          <w:szCs w:val="28"/>
        </w:rPr>
        <w:t xml:space="preserve">для відкриття поточних рахунків на ім’я малолітніх осіб, а за зверненням інших осіб </w:t>
      </w:r>
      <w:r w:rsidR="00F03CA8">
        <w:rPr>
          <w:sz w:val="28"/>
          <w:szCs w:val="28"/>
        </w:rPr>
        <w:t>–</w:t>
      </w:r>
      <w:r w:rsidR="000D44D3" w:rsidRPr="00BA10FE">
        <w:rPr>
          <w:sz w:val="28"/>
          <w:szCs w:val="28"/>
        </w:rPr>
        <w:t xml:space="preserve"> </w:t>
      </w:r>
      <w:r w:rsidR="004A6910" w:rsidRPr="00BA10FE">
        <w:rPr>
          <w:sz w:val="28"/>
          <w:szCs w:val="28"/>
        </w:rPr>
        <w:t xml:space="preserve">у порядку, установленому </w:t>
      </w:r>
      <w:r w:rsidR="00FB35F0" w:rsidRPr="00BA10FE">
        <w:rPr>
          <w:sz w:val="28"/>
          <w:szCs w:val="28"/>
        </w:rPr>
        <w:t xml:space="preserve">в пункті 65 розділу </w:t>
      </w:r>
      <w:r w:rsidR="00FB35F0" w:rsidRPr="00BA10FE">
        <w:rPr>
          <w:sz w:val="28"/>
          <w:szCs w:val="28"/>
          <w:lang w:val="en-US"/>
        </w:rPr>
        <w:t>V</w:t>
      </w:r>
      <w:r w:rsidR="00FB35F0" w:rsidRPr="00BA10FE">
        <w:rPr>
          <w:sz w:val="28"/>
          <w:szCs w:val="28"/>
        </w:rPr>
        <w:t xml:space="preserve"> цієї Інструкції </w:t>
      </w:r>
      <w:r w:rsidR="004A6910" w:rsidRPr="00BA10FE">
        <w:rPr>
          <w:sz w:val="28"/>
          <w:szCs w:val="28"/>
        </w:rPr>
        <w:t>для відкриття вкладних (депозитних) рахунків на користь третіх осіб.</w:t>
      </w:r>
    </w:p>
    <w:p w14:paraId="0B7FBA76" w14:textId="7924AFC5"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Коштами, унесеними на вкладний (депозитний) рахунок, відкритий на ім</w:t>
      </w:r>
      <w:r w:rsidR="00D0602C" w:rsidRPr="00BA10FE">
        <w:rPr>
          <w:sz w:val="28"/>
          <w:szCs w:val="28"/>
        </w:rPr>
        <w:t>ʼ</w:t>
      </w:r>
      <w:r w:rsidRPr="00BA10FE">
        <w:rPr>
          <w:sz w:val="28"/>
          <w:szCs w:val="28"/>
        </w:rPr>
        <w:t>я малолітньої особи, розпоряджаються її законні представники</w:t>
      </w:r>
      <w:r w:rsidR="00416B88" w:rsidRPr="00BA10FE">
        <w:rPr>
          <w:sz w:val="28"/>
          <w:szCs w:val="28"/>
        </w:rPr>
        <w:t xml:space="preserve"> – </w:t>
      </w:r>
      <w:r w:rsidRPr="00BA10FE">
        <w:rPr>
          <w:sz w:val="28"/>
          <w:szCs w:val="28"/>
        </w:rPr>
        <w:t>батьки (усинов</w:t>
      </w:r>
      <w:r w:rsidR="000D3762">
        <w:rPr>
          <w:sz w:val="28"/>
          <w:szCs w:val="28"/>
        </w:rPr>
        <w:t>лювачі</w:t>
      </w:r>
      <w:r w:rsidR="00D0602C" w:rsidRPr="00BA10FE">
        <w:rPr>
          <w:sz w:val="28"/>
          <w:szCs w:val="28"/>
        </w:rPr>
        <w:t>, прийомні батьки, батьки</w:t>
      </w:r>
      <w:r w:rsidR="00F03CA8">
        <w:rPr>
          <w:sz w:val="28"/>
          <w:szCs w:val="28"/>
        </w:rPr>
        <w:t>-</w:t>
      </w:r>
      <w:r w:rsidR="00D0602C" w:rsidRPr="00BA10FE">
        <w:rPr>
          <w:sz w:val="28"/>
          <w:szCs w:val="28"/>
        </w:rPr>
        <w:t>вихователі</w:t>
      </w:r>
      <w:r w:rsidRPr="00BA10FE">
        <w:rPr>
          <w:sz w:val="28"/>
          <w:szCs w:val="28"/>
        </w:rPr>
        <w:t xml:space="preserve">) або опікуни. Законний представник малолітньої особи </w:t>
      </w:r>
      <w:r w:rsidR="00FB35F0" w:rsidRPr="00BA10FE">
        <w:rPr>
          <w:sz w:val="28"/>
          <w:szCs w:val="28"/>
        </w:rPr>
        <w:t xml:space="preserve">має право </w:t>
      </w:r>
      <w:r w:rsidR="003975FC" w:rsidRPr="00BA10FE">
        <w:rPr>
          <w:sz w:val="28"/>
          <w:szCs w:val="28"/>
        </w:rPr>
        <w:t>розпоряджатися</w:t>
      </w:r>
      <w:r w:rsidRPr="00BA10FE">
        <w:rPr>
          <w:sz w:val="28"/>
          <w:szCs w:val="28"/>
        </w:rPr>
        <w:t xml:space="preserve"> рахунком, відкритим на ім</w:t>
      </w:r>
      <w:r w:rsidR="00D0602C" w:rsidRPr="00BA10FE">
        <w:rPr>
          <w:sz w:val="28"/>
          <w:szCs w:val="28"/>
        </w:rPr>
        <w:t>ʼ</w:t>
      </w:r>
      <w:r w:rsidRPr="00BA10FE">
        <w:rPr>
          <w:sz w:val="28"/>
          <w:szCs w:val="28"/>
        </w:rPr>
        <w:t>я малолітньої особи іншою особою, після пред</w:t>
      </w:r>
      <w:r w:rsidR="00D0602C" w:rsidRPr="00BA10FE">
        <w:rPr>
          <w:sz w:val="28"/>
          <w:szCs w:val="28"/>
        </w:rPr>
        <w:t>ʼ</w:t>
      </w:r>
      <w:r w:rsidRPr="00BA10FE">
        <w:rPr>
          <w:sz w:val="28"/>
          <w:szCs w:val="28"/>
        </w:rPr>
        <w:t xml:space="preserve">явлення ним документів, які дають змогу банку ідентифікувати і верифікувати його та ідентифікувати малолітню особу. </w:t>
      </w:r>
      <w:r w:rsidR="00416B88" w:rsidRPr="00BA10FE">
        <w:rPr>
          <w:sz w:val="28"/>
          <w:szCs w:val="28"/>
        </w:rPr>
        <w:t>Прийомні батьки та батьки</w:t>
      </w:r>
      <w:r w:rsidR="00F03CA8">
        <w:rPr>
          <w:sz w:val="28"/>
          <w:szCs w:val="28"/>
        </w:rPr>
        <w:t>-</w:t>
      </w:r>
      <w:r w:rsidR="00416B88" w:rsidRPr="00BA10FE">
        <w:rPr>
          <w:sz w:val="28"/>
          <w:szCs w:val="28"/>
        </w:rPr>
        <w:t xml:space="preserve">вихователі </w:t>
      </w:r>
      <w:r w:rsidR="002D58F5">
        <w:rPr>
          <w:sz w:val="28"/>
          <w:szCs w:val="28"/>
        </w:rPr>
        <w:t>повинні</w:t>
      </w:r>
      <w:r w:rsidR="00416B88" w:rsidRPr="00BA10FE">
        <w:rPr>
          <w:sz w:val="28"/>
          <w:szCs w:val="28"/>
        </w:rPr>
        <w:t xml:space="preserve"> додатково подати копію документа, що підтверджує </w:t>
      </w:r>
      <w:r w:rsidR="00416B88" w:rsidRPr="00BA10FE">
        <w:rPr>
          <w:sz w:val="28"/>
          <w:szCs w:val="28"/>
          <w:shd w:val="clear" w:color="auto" w:fill="FFFFFF"/>
        </w:rPr>
        <w:t>влаштування дітей до прийомної сімʼї</w:t>
      </w:r>
      <w:r w:rsidR="00416B88" w:rsidRPr="00BA10FE">
        <w:rPr>
          <w:sz w:val="28"/>
          <w:szCs w:val="28"/>
        </w:rPr>
        <w:t xml:space="preserve"> або </w:t>
      </w:r>
      <w:r w:rsidR="00416B88" w:rsidRPr="00BA10FE">
        <w:rPr>
          <w:bCs/>
          <w:sz w:val="28"/>
          <w:szCs w:val="28"/>
          <w:shd w:val="clear" w:color="auto" w:fill="FFFFFF"/>
        </w:rPr>
        <w:t>про організацію діяльності дитячого будинку сімейного типу</w:t>
      </w:r>
      <w:r w:rsidR="00416B88" w:rsidRPr="00BA10FE">
        <w:rPr>
          <w:sz w:val="28"/>
          <w:szCs w:val="28"/>
        </w:rPr>
        <w:t xml:space="preserve">. </w:t>
      </w:r>
      <w:r w:rsidRPr="00BA10FE">
        <w:rPr>
          <w:sz w:val="28"/>
          <w:szCs w:val="28"/>
        </w:rPr>
        <w:t xml:space="preserve">Опікун додатково </w:t>
      </w:r>
      <w:r w:rsidR="002D58F5">
        <w:rPr>
          <w:sz w:val="28"/>
          <w:szCs w:val="28"/>
        </w:rPr>
        <w:t>повинен</w:t>
      </w:r>
      <w:r w:rsidRPr="00BA10FE">
        <w:rPr>
          <w:sz w:val="28"/>
          <w:szCs w:val="28"/>
        </w:rPr>
        <w:t xml:space="preserve"> пред</w:t>
      </w:r>
      <w:r w:rsidR="00416B88" w:rsidRPr="00BA10FE">
        <w:rPr>
          <w:sz w:val="28"/>
          <w:szCs w:val="28"/>
        </w:rPr>
        <w:t>ʼ</w:t>
      </w:r>
      <w:r w:rsidRPr="00BA10FE">
        <w:rPr>
          <w:sz w:val="28"/>
          <w:szCs w:val="28"/>
        </w:rPr>
        <w:t>явити документ, що підтверджує статус законного представника малолітньої особи.</w:t>
      </w:r>
    </w:p>
    <w:p w14:paraId="3E20EFC6" w14:textId="77777777" w:rsidR="004A6910" w:rsidRPr="00DA716E" w:rsidRDefault="004A6910" w:rsidP="00DA716E">
      <w:pPr>
        <w:pStyle w:val="af6"/>
        <w:spacing w:before="0" w:beforeAutospacing="0" w:after="0" w:afterAutospacing="0"/>
        <w:ind w:firstLine="567"/>
        <w:jc w:val="both"/>
        <w:rPr>
          <w:sz w:val="28"/>
          <w:szCs w:val="28"/>
        </w:rPr>
      </w:pPr>
    </w:p>
    <w:p w14:paraId="109B4D88" w14:textId="1B2B4B62"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85</w:t>
      </w:r>
      <w:r w:rsidR="004A6910" w:rsidRPr="00BA10FE">
        <w:rPr>
          <w:sz w:val="28"/>
          <w:szCs w:val="28"/>
        </w:rPr>
        <w:t xml:space="preserve">. Банк відкриває вкладний (депозитний) рахунок неповнолітній особі віком від 14 до 18 років, яка не має рахунків у цьому банку, у порядку, визначеному в пункті </w:t>
      </w:r>
      <w:r w:rsidRPr="00BA10FE">
        <w:rPr>
          <w:sz w:val="28"/>
          <w:szCs w:val="28"/>
        </w:rPr>
        <w:t xml:space="preserve">83 </w:t>
      </w:r>
      <w:r w:rsidR="004A6910" w:rsidRPr="00BA10FE">
        <w:rPr>
          <w:sz w:val="28"/>
          <w:szCs w:val="28"/>
        </w:rPr>
        <w:t xml:space="preserve">розділу </w:t>
      </w:r>
      <w:r w:rsidR="000F0E85" w:rsidRPr="00BA10FE">
        <w:rPr>
          <w:sz w:val="28"/>
          <w:szCs w:val="28"/>
        </w:rPr>
        <w:t>І</w:t>
      </w:r>
      <w:r w:rsidR="004A6910" w:rsidRPr="00BA10FE">
        <w:rPr>
          <w:sz w:val="28"/>
          <w:szCs w:val="28"/>
        </w:rPr>
        <w:t>X цієї Інструкції.</w:t>
      </w:r>
    </w:p>
    <w:p w14:paraId="30FA22A3" w14:textId="290F54DF"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Неповнолітня особа має право самостійно розпоряджатися внесеними нею коштами на відкритий нею вкладний (депозитний) рахунок.</w:t>
      </w:r>
    </w:p>
    <w:p w14:paraId="070FA4F4" w14:textId="0F7810D4"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w:t>
      </w:r>
      <w:r w:rsidR="00161CC1" w:rsidRPr="00BA10FE">
        <w:rPr>
          <w:sz w:val="28"/>
          <w:szCs w:val="28"/>
        </w:rPr>
        <w:t>і</w:t>
      </w:r>
      <w:r w:rsidRPr="00BA10FE">
        <w:rPr>
          <w:sz w:val="28"/>
          <w:szCs w:val="28"/>
        </w:rPr>
        <w:t xml:space="preserve"> батьків (усинов</w:t>
      </w:r>
      <w:r w:rsidR="000D3762">
        <w:rPr>
          <w:sz w:val="28"/>
          <w:szCs w:val="28"/>
        </w:rPr>
        <w:t>лювачів</w:t>
      </w:r>
      <w:r w:rsidRPr="00BA10FE">
        <w:rPr>
          <w:sz w:val="28"/>
          <w:szCs w:val="28"/>
        </w:rPr>
        <w:t>) або піклувальників.</w:t>
      </w:r>
    </w:p>
    <w:p w14:paraId="7E37E108" w14:textId="77777777" w:rsidR="004A6910" w:rsidRPr="00BA10FE" w:rsidRDefault="004A6910" w:rsidP="00BA10FE">
      <w:pPr>
        <w:pStyle w:val="af6"/>
        <w:spacing w:before="0" w:beforeAutospacing="0" w:after="0" w:afterAutospacing="0"/>
        <w:ind w:firstLine="567"/>
        <w:jc w:val="both"/>
        <w:rPr>
          <w:sz w:val="28"/>
          <w:szCs w:val="28"/>
        </w:rPr>
      </w:pPr>
    </w:p>
    <w:p w14:paraId="40C0D92E" w14:textId="7FD19F5A"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86</w:t>
      </w:r>
      <w:r w:rsidR="004A6910" w:rsidRPr="00BA10FE">
        <w:rPr>
          <w:sz w:val="28"/>
          <w:szCs w:val="28"/>
        </w:rPr>
        <w:t xml:space="preserve">. Фізична особа </w:t>
      </w:r>
      <w:r w:rsidR="00FB35F0" w:rsidRPr="00BA10FE">
        <w:rPr>
          <w:sz w:val="28"/>
          <w:szCs w:val="28"/>
        </w:rPr>
        <w:t xml:space="preserve">має право </w:t>
      </w:r>
      <w:r w:rsidR="004A6910" w:rsidRPr="00BA10FE">
        <w:rPr>
          <w:sz w:val="28"/>
          <w:szCs w:val="28"/>
        </w:rPr>
        <w:t xml:space="preserve">відкрити вкладний (депозитний) рахунок на користь третьої особи </w:t>
      </w:r>
      <w:r w:rsidR="004A6910" w:rsidRPr="002D58F5">
        <w:rPr>
          <w:sz w:val="28"/>
          <w:szCs w:val="28"/>
        </w:rPr>
        <w:t>шляхом укладення</w:t>
      </w:r>
      <w:r w:rsidR="004A6910" w:rsidRPr="00BA10FE">
        <w:rPr>
          <w:sz w:val="28"/>
          <w:szCs w:val="28"/>
        </w:rPr>
        <w:t xml:space="preserve"> договору банківського вкладу за умови пред</w:t>
      </w:r>
      <w:r w:rsidR="00B665AA" w:rsidRPr="00BA10FE">
        <w:rPr>
          <w:sz w:val="28"/>
          <w:szCs w:val="28"/>
        </w:rPr>
        <w:t>ʼ</w:t>
      </w:r>
      <w:r w:rsidR="004A6910" w:rsidRPr="00BA10FE">
        <w:rPr>
          <w:sz w:val="28"/>
          <w:szCs w:val="28"/>
        </w:rPr>
        <w:t xml:space="preserve">явлення особою, яка відкриває рахунок, паспорта або іншого документа, що посвідчує особу. Фізична особа-резидент додатково </w:t>
      </w:r>
      <w:r w:rsidR="002E1309">
        <w:rPr>
          <w:sz w:val="28"/>
          <w:szCs w:val="28"/>
        </w:rPr>
        <w:t xml:space="preserve">повинна предʼявити  </w:t>
      </w:r>
      <w:r w:rsidR="004A6910" w:rsidRPr="00BA10FE">
        <w:rPr>
          <w:sz w:val="28"/>
          <w:szCs w:val="28"/>
        </w:rPr>
        <w:t>документ</w:t>
      </w:r>
      <w:r w:rsidR="00B665AA" w:rsidRPr="00BA10FE">
        <w:rPr>
          <w:sz w:val="28"/>
          <w:szCs w:val="28"/>
        </w:rPr>
        <w:t xml:space="preserve"> </w:t>
      </w:r>
      <w:r w:rsidR="00E96682">
        <w:rPr>
          <w:sz w:val="28"/>
          <w:szCs w:val="28"/>
        </w:rPr>
        <w:t>і</w:t>
      </w:r>
      <w:r w:rsidR="00B665AA" w:rsidRPr="00BA10FE">
        <w:rPr>
          <w:sz w:val="28"/>
          <w:szCs w:val="28"/>
        </w:rPr>
        <w:t>з РНОКПП</w:t>
      </w:r>
      <w:r w:rsidR="004A6910" w:rsidRPr="00BA10FE">
        <w:rPr>
          <w:sz w:val="28"/>
          <w:szCs w:val="28"/>
        </w:rPr>
        <w:t>.</w:t>
      </w:r>
    </w:p>
    <w:p w14:paraId="41589B7E" w14:textId="60FB1AB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Особа, на користь якої відкрито вкладний (депозитний) рахунок, набуває права вкладника з моменту пред</w:t>
      </w:r>
      <w:r w:rsidR="00B665AA" w:rsidRPr="00BA10FE">
        <w:rPr>
          <w:sz w:val="28"/>
          <w:szCs w:val="28"/>
        </w:rPr>
        <w:t>ʼ</w:t>
      </w:r>
      <w:r w:rsidRPr="00BA10FE">
        <w:rPr>
          <w:sz w:val="28"/>
          <w:szCs w:val="28"/>
        </w:rPr>
        <w:t>явлення нею до банку першої вимоги, що випливає з прав вкладника, або вираження нею іншим способом наміру скористатися такими правами.</w:t>
      </w:r>
    </w:p>
    <w:p w14:paraId="7F520C2F" w14:textId="20D841B5"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Право вимоги на вклад належить особі, яка відкрила вкладний (депозитний) рахунок, до набуття особою, на користь якої відкрито вкладний (депозитний) рахунок, прав вкладника.</w:t>
      </w:r>
    </w:p>
    <w:p w14:paraId="09AA57FF" w14:textId="2AEC52FB"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Особа, яка уклала договір банківського вкладу та відкрила вкладний (депозитний) рахунок на користь третьої особи, має право вимагати повернення вкладу або перевести його на своє ім</w:t>
      </w:r>
      <w:r w:rsidR="00D40BB7" w:rsidRPr="00BA10FE">
        <w:rPr>
          <w:sz w:val="28"/>
          <w:szCs w:val="28"/>
        </w:rPr>
        <w:t>ʼ</w:t>
      </w:r>
      <w:r w:rsidRPr="00BA10FE">
        <w:rPr>
          <w:sz w:val="28"/>
          <w:szCs w:val="28"/>
        </w:rPr>
        <w:t xml:space="preserve">я </w:t>
      </w:r>
      <w:r w:rsidRPr="002D58F5">
        <w:rPr>
          <w:sz w:val="28"/>
          <w:szCs w:val="28"/>
        </w:rPr>
        <w:t>шляхом укладення</w:t>
      </w:r>
      <w:r w:rsidRPr="00BA10FE">
        <w:rPr>
          <w:sz w:val="28"/>
          <w:szCs w:val="28"/>
        </w:rPr>
        <w:t xml:space="preserve"> додаткової угоди або нового договору банківського вкладу і відкриття нового вкладного (депозитного) рахунку, якщо особа, на користь якої відкрито вкладний (депозитний) рахунок, відмовилася від вкладу.</w:t>
      </w:r>
    </w:p>
    <w:p w14:paraId="66FE7AEC" w14:textId="77777777" w:rsidR="004A6910" w:rsidRPr="00BA10FE" w:rsidRDefault="004A6910" w:rsidP="00BA10FE">
      <w:pPr>
        <w:pStyle w:val="af6"/>
        <w:spacing w:before="0" w:beforeAutospacing="0" w:after="0" w:afterAutospacing="0"/>
        <w:ind w:firstLine="567"/>
        <w:jc w:val="both"/>
        <w:rPr>
          <w:sz w:val="28"/>
          <w:szCs w:val="28"/>
        </w:rPr>
      </w:pPr>
    </w:p>
    <w:p w14:paraId="4BBE8CCC" w14:textId="58943A87" w:rsidR="001B3121" w:rsidRPr="00BA10FE" w:rsidRDefault="00F36840" w:rsidP="00BA10FE">
      <w:pPr>
        <w:pStyle w:val="af6"/>
        <w:spacing w:before="0" w:beforeAutospacing="0" w:after="0" w:afterAutospacing="0"/>
        <w:ind w:firstLine="567"/>
        <w:jc w:val="both"/>
        <w:rPr>
          <w:sz w:val="28"/>
          <w:szCs w:val="28"/>
        </w:rPr>
      </w:pPr>
      <w:r w:rsidRPr="00BA10FE">
        <w:rPr>
          <w:sz w:val="28"/>
          <w:szCs w:val="28"/>
        </w:rPr>
        <w:t>87</w:t>
      </w:r>
      <w:r w:rsidR="004A6910" w:rsidRPr="00BA10FE">
        <w:rPr>
          <w:sz w:val="28"/>
          <w:szCs w:val="28"/>
        </w:rPr>
        <w:t xml:space="preserve">. </w:t>
      </w:r>
      <w:r w:rsidR="001B3121" w:rsidRPr="00BA10FE">
        <w:rPr>
          <w:sz w:val="28"/>
          <w:szCs w:val="28"/>
        </w:rPr>
        <w:t>Банк відкриває вкладний (депозитний) рахунок за зверненням однієї фізичної особи на імʼя іншої фізичної особи на підставі довіреності, засвідченої в установленому законодавством України порядку або уповноваженим працівником банку.</w:t>
      </w:r>
    </w:p>
    <w:p w14:paraId="682C3883" w14:textId="6E61AEEF" w:rsidR="00D3178B" w:rsidRPr="00BA10FE" w:rsidRDefault="001B3121" w:rsidP="00BA10FE">
      <w:pPr>
        <w:pStyle w:val="af6"/>
        <w:spacing w:before="0" w:beforeAutospacing="0" w:after="0" w:afterAutospacing="0"/>
        <w:ind w:firstLine="567"/>
        <w:jc w:val="both"/>
        <w:rPr>
          <w:sz w:val="28"/>
          <w:szCs w:val="28"/>
        </w:rPr>
      </w:pPr>
      <w:r w:rsidRPr="00BA10FE">
        <w:rPr>
          <w:sz w:val="28"/>
          <w:szCs w:val="28"/>
        </w:rPr>
        <w:t xml:space="preserve">Відкриття вкладного (депозитного) рахунку однією фізичною особою іншій фізичній особі на підставі довіреності здійснюється в порядку, визначеному в пункті </w:t>
      </w:r>
      <w:r w:rsidR="00F36840" w:rsidRPr="00BA10FE">
        <w:rPr>
          <w:sz w:val="28"/>
          <w:szCs w:val="28"/>
        </w:rPr>
        <w:t xml:space="preserve">83 </w:t>
      </w:r>
      <w:r w:rsidRPr="00BA10FE">
        <w:rPr>
          <w:sz w:val="28"/>
          <w:szCs w:val="28"/>
        </w:rPr>
        <w:t xml:space="preserve">розділу </w:t>
      </w:r>
      <w:r w:rsidR="00F55C3C" w:rsidRPr="00BA10FE">
        <w:rPr>
          <w:sz w:val="28"/>
          <w:szCs w:val="28"/>
        </w:rPr>
        <w:t>І</w:t>
      </w:r>
      <w:r w:rsidRPr="00BA10FE">
        <w:rPr>
          <w:sz w:val="28"/>
          <w:szCs w:val="28"/>
        </w:rPr>
        <w:t xml:space="preserve">Х цієї Інструкції,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(крім довіреності, яка засвідчена уповноваженим працівником банку та зберігається </w:t>
      </w:r>
      <w:r w:rsidR="00F66473">
        <w:rPr>
          <w:sz w:val="28"/>
          <w:szCs w:val="28"/>
        </w:rPr>
        <w:t>в</w:t>
      </w:r>
      <w:r w:rsidR="00F66473" w:rsidRPr="00BA10FE">
        <w:rPr>
          <w:sz w:val="28"/>
          <w:szCs w:val="28"/>
        </w:rPr>
        <w:t xml:space="preserve"> </w:t>
      </w:r>
      <w:r w:rsidR="00881C26" w:rsidRPr="00BA10FE">
        <w:rPr>
          <w:sz w:val="28"/>
          <w:szCs w:val="28"/>
        </w:rPr>
        <w:t>порядку, установленому внутрішніми документами банку</w:t>
      </w:r>
      <w:r w:rsidRPr="00BA10FE">
        <w:rPr>
          <w:sz w:val="28"/>
          <w:szCs w:val="28"/>
        </w:rPr>
        <w:t xml:space="preserve">). Довіреність </w:t>
      </w:r>
      <w:r w:rsidR="002D58F5">
        <w:rPr>
          <w:sz w:val="28"/>
          <w:szCs w:val="28"/>
        </w:rPr>
        <w:t>повинна</w:t>
      </w:r>
      <w:r w:rsidRPr="00BA10FE">
        <w:rPr>
          <w:sz w:val="28"/>
          <w:szCs w:val="28"/>
        </w:rPr>
        <w:t xml:space="preserve"> містити інформацію, яка дає змогу банку ідентифікувати особу, на ім’я якої відкривається рахунок. Довірена особа-резидент додатково</w:t>
      </w:r>
      <w:r w:rsidR="002D58F5">
        <w:rPr>
          <w:sz w:val="28"/>
          <w:szCs w:val="28"/>
        </w:rPr>
        <w:t xml:space="preserve"> повинна</w:t>
      </w:r>
      <w:r w:rsidRPr="00BA10FE">
        <w:rPr>
          <w:sz w:val="28"/>
          <w:szCs w:val="28"/>
        </w:rPr>
        <w:t xml:space="preserve"> пред’явити документ </w:t>
      </w:r>
      <w:r w:rsidR="00E96682">
        <w:rPr>
          <w:sz w:val="28"/>
          <w:szCs w:val="28"/>
        </w:rPr>
        <w:t>і</w:t>
      </w:r>
      <w:r w:rsidRPr="00BA10FE">
        <w:rPr>
          <w:sz w:val="28"/>
          <w:szCs w:val="28"/>
        </w:rPr>
        <w:t>з РНОКПП</w:t>
      </w:r>
      <w:r w:rsidR="00820A79" w:rsidRPr="00BA10FE">
        <w:rPr>
          <w:sz w:val="28"/>
          <w:szCs w:val="28"/>
        </w:rPr>
        <w:t>.</w:t>
      </w:r>
      <w:r w:rsidRPr="00BA10FE">
        <w:rPr>
          <w:sz w:val="28"/>
          <w:szCs w:val="28"/>
        </w:rPr>
        <w:t xml:space="preserve"> Довірена особа додатково </w:t>
      </w:r>
      <w:r w:rsidR="002D58F5">
        <w:rPr>
          <w:sz w:val="28"/>
          <w:szCs w:val="28"/>
        </w:rPr>
        <w:t>повинна</w:t>
      </w:r>
      <w:r w:rsidRPr="00BA10FE">
        <w:rPr>
          <w:sz w:val="28"/>
          <w:szCs w:val="28"/>
        </w:rPr>
        <w:t xml:space="preserve"> подати копію документа</w:t>
      </w:r>
      <w:r w:rsidR="00820A79" w:rsidRPr="00BA10FE">
        <w:rPr>
          <w:sz w:val="28"/>
          <w:szCs w:val="28"/>
        </w:rPr>
        <w:t xml:space="preserve"> з РНОКПП </w:t>
      </w:r>
      <w:r w:rsidRPr="00BA10FE">
        <w:rPr>
          <w:sz w:val="28"/>
          <w:szCs w:val="28"/>
        </w:rPr>
        <w:t xml:space="preserve">фізичної особи, на ім’я якої відкривається рахунок, </w:t>
      </w:r>
      <w:r w:rsidR="00D3178B" w:rsidRPr="00BA10FE">
        <w:rPr>
          <w:sz w:val="28"/>
          <w:szCs w:val="28"/>
        </w:rPr>
        <w:t xml:space="preserve">засвідчену в установленому законодавством України порядку, </w:t>
      </w:r>
      <w:r w:rsidRPr="00BA10FE">
        <w:rPr>
          <w:sz w:val="28"/>
          <w:szCs w:val="28"/>
        </w:rPr>
        <w:t xml:space="preserve">якщо в довіреності не зазначений реєстраційний номер облікової картки платника податків фізичної особи-резидента, на ім’я якої відкривається рахунок. </w:t>
      </w:r>
      <w:r w:rsidR="00D3178B" w:rsidRPr="00BA10FE">
        <w:rPr>
          <w:sz w:val="28"/>
          <w:szCs w:val="28"/>
        </w:rPr>
        <w:t xml:space="preserve">Копії зазначених в абзаці другому пункту </w:t>
      </w:r>
      <w:r w:rsidR="00F36840" w:rsidRPr="00BA10FE">
        <w:rPr>
          <w:sz w:val="28"/>
          <w:szCs w:val="28"/>
        </w:rPr>
        <w:t xml:space="preserve">87 </w:t>
      </w:r>
      <w:r w:rsidR="00D3178B" w:rsidRPr="00BA10FE">
        <w:rPr>
          <w:sz w:val="28"/>
          <w:szCs w:val="28"/>
        </w:rPr>
        <w:t xml:space="preserve">розділу </w:t>
      </w:r>
      <w:r w:rsidR="00F55C3C" w:rsidRPr="00BA10FE">
        <w:rPr>
          <w:sz w:val="28"/>
          <w:szCs w:val="28"/>
        </w:rPr>
        <w:t>І</w:t>
      </w:r>
      <w:r w:rsidR="00D3178B" w:rsidRPr="00BA10FE">
        <w:rPr>
          <w:sz w:val="28"/>
          <w:szCs w:val="28"/>
        </w:rPr>
        <w:t>Х цієї Інструкції документів можуть бути засвідчені уповноваженим працівником банку</w:t>
      </w:r>
      <w:r w:rsidR="00D221B6" w:rsidRPr="00BA10FE">
        <w:rPr>
          <w:sz w:val="28"/>
          <w:szCs w:val="28"/>
        </w:rPr>
        <w:t>.</w:t>
      </w:r>
    </w:p>
    <w:p w14:paraId="0380E198" w14:textId="54595054"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Власник рахунку під час першого звернення до банку з метою використання коштів за рахунком </w:t>
      </w:r>
      <w:r w:rsidR="00AD70AA">
        <w:rPr>
          <w:sz w:val="28"/>
          <w:szCs w:val="28"/>
        </w:rPr>
        <w:t>повинен</w:t>
      </w:r>
      <w:r w:rsidRPr="00BA10FE">
        <w:rPr>
          <w:sz w:val="28"/>
          <w:szCs w:val="28"/>
        </w:rPr>
        <w:t xml:space="preserve"> пред</w:t>
      </w:r>
      <w:r w:rsidR="00DC63FD" w:rsidRPr="00BA10FE">
        <w:rPr>
          <w:sz w:val="28"/>
          <w:szCs w:val="28"/>
        </w:rPr>
        <w:t>ʼ</w:t>
      </w:r>
      <w:r w:rsidRPr="00BA10FE">
        <w:rPr>
          <w:sz w:val="28"/>
          <w:szCs w:val="28"/>
        </w:rPr>
        <w:t xml:space="preserve">явити паспорт або інший документ, що посвідчує особу. Фізична особа-резидент додатково </w:t>
      </w:r>
      <w:r w:rsidR="00AD70AA">
        <w:rPr>
          <w:sz w:val="28"/>
          <w:szCs w:val="28"/>
        </w:rPr>
        <w:t>повинна</w:t>
      </w:r>
      <w:r w:rsidRPr="00BA10FE">
        <w:rPr>
          <w:sz w:val="28"/>
          <w:szCs w:val="28"/>
        </w:rPr>
        <w:t xml:space="preserve"> пред</w:t>
      </w:r>
      <w:r w:rsidR="00DC63FD" w:rsidRPr="00BA10FE">
        <w:rPr>
          <w:sz w:val="28"/>
          <w:szCs w:val="28"/>
        </w:rPr>
        <w:t>ʼ</w:t>
      </w:r>
      <w:r w:rsidRPr="00BA10FE">
        <w:rPr>
          <w:sz w:val="28"/>
          <w:szCs w:val="28"/>
        </w:rPr>
        <w:t>явити документ</w:t>
      </w:r>
      <w:r w:rsidR="00DC63FD" w:rsidRPr="00BA10FE">
        <w:rPr>
          <w:sz w:val="28"/>
          <w:szCs w:val="28"/>
        </w:rPr>
        <w:t xml:space="preserve"> </w:t>
      </w:r>
      <w:r w:rsidR="00E96682">
        <w:rPr>
          <w:sz w:val="28"/>
          <w:szCs w:val="28"/>
        </w:rPr>
        <w:t>і</w:t>
      </w:r>
      <w:r w:rsidR="00DC63FD" w:rsidRPr="00BA10FE">
        <w:rPr>
          <w:sz w:val="28"/>
          <w:szCs w:val="28"/>
        </w:rPr>
        <w:t>з РНОКПП</w:t>
      </w:r>
      <w:r w:rsidRPr="00BA10FE">
        <w:rPr>
          <w:sz w:val="28"/>
          <w:szCs w:val="28"/>
        </w:rPr>
        <w:t>. Уповноважений працівник банку здійснює верифікацію фізичної особи</w:t>
      </w:r>
      <w:r w:rsidR="00545F64" w:rsidRPr="00BA10FE">
        <w:rPr>
          <w:sz w:val="28"/>
          <w:szCs w:val="28"/>
        </w:rPr>
        <w:t xml:space="preserve"> – </w:t>
      </w:r>
      <w:r w:rsidRPr="00BA10FE">
        <w:rPr>
          <w:sz w:val="28"/>
          <w:szCs w:val="28"/>
        </w:rPr>
        <w:t>власника рахунку відповідно до законодавства з питань фінансового моніторингу.</w:t>
      </w:r>
    </w:p>
    <w:p w14:paraId="025B3C32" w14:textId="77777777" w:rsidR="004A6910" w:rsidRPr="00BA10FE" w:rsidRDefault="004A6910" w:rsidP="00BA10FE">
      <w:pPr>
        <w:pStyle w:val="af6"/>
        <w:spacing w:before="0" w:beforeAutospacing="0" w:after="0" w:afterAutospacing="0"/>
        <w:ind w:firstLine="567"/>
        <w:jc w:val="both"/>
        <w:rPr>
          <w:sz w:val="28"/>
          <w:szCs w:val="28"/>
        </w:rPr>
      </w:pPr>
    </w:p>
    <w:p w14:paraId="0120F195" w14:textId="016B7C63"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88</w:t>
      </w:r>
      <w:r w:rsidR="004A6910" w:rsidRPr="00BA10FE">
        <w:rPr>
          <w:sz w:val="28"/>
          <w:szCs w:val="28"/>
        </w:rPr>
        <w:t xml:space="preserve">. Банк відкриває пенсійні депозитні рахунки фізичним особам у порядку, установленому </w:t>
      </w:r>
      <w:r w:rsidR="00F66473">
        <w:rPr>
          <w:sz w:val="28"/>
          <w:szCs w:val="28"/>
        </w:rPr>
        <w:t xml:space="preserve">в </w:t>
      </w:r>
      <w:r w:rsidR="00F66473" w:rsidRPr="00BA10FE">
        <w:rPr>
          <w:sz w:val="28"/>
          <w:szCs w:val="28"/>
        </w:rPr>
        <w:t>розділ</w:t>
      </w:r>
      <w:r w:rsidR="00F66473">
        <w:rPr>
          <w:sz w:val="28"/>
          <w:szCs w:val="28"/>
        </w:rPr>
        <w:t>і</w:t>
      </w:r>
      <w:r w:rsidR="00F66473" w:rsidRPr="00BA10FE">
        <w:rPr>
          <w:sz w:val="28"/>
          <w:szCs w:val="28"/>
        </w:rPr>
        <w:t xml:space="preserve"> </w:t>
      </w:r>
      <w:r w:rsidR="00F55C3C" w:rsidRPr="00BA10FE">
        <w:rPr>
          <w:sz w:val="28"/>
          <w:szCs w:val="28"/>
        </w:rPr>
        <w:t>І</w:t>
      </w:r>
      <w:r w:rsidR="004A6910" w:rsidRPr="00BA10FE">
        <w:rPr>
          <w:sz w:val="28"/>
          <w:szCs w:val="28"/>
        </w:rPr>
        <w:t>Х цієї Інструкції.</w:t>
      </w:r>
    </w:p>
    <w:p w14:paraId="67E08312" w14:textId="0750971F"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Банк</w:t>
      </w:r>
      <w:r w:rsidR="00482339" w:rsidRPr="00BA10FE">
        <w:rPr>
          <w:sz w:val="28"/>
          <w:szCs w:val="28"/>
        </w:rPr>
        <w:t xml:space="preserve"> має право</w:t>
      </w:r>
      <w:r w:rsidRPr="00BA10FE">
        <w:rPr>
          <w:sz w:val="28"/>
          <w:szCs w:val="28"/>
        </w:rPr>
        <w:t xml:space="preserve"> залучати кошти фізичних осіб на пенсійні депозитні рахунки лише в межах суми, визначеної для відшкодування вкладів Фондом, що встановлюється згідно із законодавством України. Інші особливості залучення банками коштів на ці рахунки визначаються договором банківського вкладу.</w:t>
      </w:r>
    </w:p>
    <w:p w14:paraId="2B11453E" w14:textId="77777777" w:rsidR="004A6910" w:rsidRPr="00BA10FE" w:rsidRDefault="004A6910" w:rsidP="00DA716E">
      <w:pPr>
        <w:pStyle w:val="af6"/>
        <w:spacing w:before="0" w:beforeAutospacing="0" w:after="0" w:afterAutospacing="0"/>
        <w:ind w:firstLine="567"/>
        <w:jc w:val="both"/>
        <w:rPr>
          <w:sz w:val="28"/>
          <w:szCs w:val="28"/>
        </w:rPr>
      </w:pPr>
    </w:p>
    <w:p w14:paraId="509A1DFC" w14:textId="77777777" w:rsidR="004A6910" w:rsidRPr="00BA10FE" w:rsidRDefault="004A6910" w:rsidP="00BA10FE">
      <w:pPr>
        <w:pStyle w:val="3"/>
        <w:ind w:firstLine="567"/>
        <w:rPr>
          <w:rFonts w:eastAsia="Times New Roman"/>
          <w:b/>
        </w:rPr>
      </w:pPr>
      <w:r w:rsidRPr="00BA10FE">
        <w:rPr>
          <w:rFonts w:eastAsia="Times New Roman"/>
        </w:rPr>
        <w:t xml:space="preserve">X. </w:t>
      </w:r>
      <w:r w:rsidR="00545F64" w:rsidRPr="00AD70AA">
        <w:rPr>
          <w:rFonts w:eastAsia="Times New Roman"/>
        </w:rPr>
        <w:t>В</w:t>
      </w:r>
      <w:r w:rsidRPr="00AD70AA">
        <w:rPr>
          <w:rFonts w:eastAsia="Times New Roman"/>
        </w:rPr>
        <w:t>ідкриття</w:t>
      </w:r>
      <w:r w:rsidR="00F46ABC" w:rsidRPr="00AD70AA">
        <w:rPr>
          <w:rFonts w:eastAsia="Times New Roman"/>
        </w:rPr>
        <w:t xml:space="preserve"> б</w:t>
      </w:r>
      <w:r w:rsidR="00F46ABC" w:rsidRPr="00BA10FE">
        <w:rPr>
          <w:rFonts w:eastAsia="Times New Roman"/>
        </w:rPr>
        <w:t xml:space="preserve">анками </w:t>
      </w:r>
      <w:r w:rsidRPr="00BA10FE">
        <w:rPr>
          <w:rFonts w:eastAsia="Times New Roman"/>
        </w:rPr>
        <w:t>рахунків умовного зберігання (ескроу)</w:t>
      </w:r>
      <w:r w:rsidR="002269BC" w:rsidRPr="00BA10FE">
        <w:rPr>
          <w:rFonts w:eastAsia="Times New Roman"/>
        </w:rPr>
        <w:t xml:space="preserve"> клієнтам та здійснення операцій за ними</w:t>
      </w:r>
    </w:p>
    <w:p w14:paraId="437D2ACF" w14:textId="77777777" w:rsidR="004A6910" w:rsidRPr="00DA716E" w:rsidRDefault="004A6910" w:rsidP="00BA10FE">
      <w:pPr>
        <w:pStyle w:val="3"/>
        <w:ind w:firstLine="567"/>
        <w:rPr>
          <w:rFonts w:eastAsia="Times New Roman"/>
        </w:rPr>
      </w:pPr>
    </w:p>
    <w:p w14:paraId="33E00E02" w14:textId="18A58E86"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89</w:t>
      </w:r>
      <w:r w:rsidR="004A6910" w:rsidRPr="00BA10FE">
        <w:rPr>
          <w:sz w:val="28"/>
          <w:szCs w:val="28"/>
        </w:rPr>
        <w:t xml:space="preserve">. Відкриття </w:t>
      </w:r>
      <w:r w:rsidR="001703A3" w:rsidRPr="00BA10FE">
        <w:rPr>
          <w:sz w:val="28"/>
          <w:szCs w:val="28"/>
        </w:rPr>
        <w:t xml:space="preserve">банком </w:t>
      </w:r>
      <w:r w:rsidR="004A6910" w:rsidRPr="00BA10FE">
        <w:rPr>
          <w:sz w:val="28"/>
          <w:szCs w:val="28"/>
        </w:rPr>
        <w:t xml:space="preserve">рахунку умовного зберігання (ескроу) </w:t>
      </w:r>
      <w:r w:rsidR="00B82D19">
        <w:rPr>
          <w:sz w:val="28"/>
          <w:szCs w:val="28"/>
        </w:rPr>
        <w:t xml:space="preserve">клієнту – </w:t>
      </w:r>
      <w:r w:rsidR="004A6910" w:rsidRPr="00BA10FE">
        <w:rPr>
          <w:sz w:val="28"/>
          <w:szCs w:val="28"/>
        </w:rPr>
        <w:t>суб</w:t>
      </w:r>
      <w:r w:rsidR="00545F64" w:rsidRPr="00BA10FE">
        <w:rPr>
          <w:sz w:val="28"/>
          <w:szCs w:val="28"/>
        </w:rPr>
        <w:t>ʼ</w:t>
      </w:r>
      <w:r w:rsidR="004A6910" w:rsidRPr="00BA10FE">
        <w:rPr>
          <w:sz w:val="28"/>
          <w:szCs w:val="28"/>
        </w:rPr>
        <w:t xml:space="preserve">єкту господарювання, юридичній особі-нерезиденту, </w:t>
      </w:r>
      <w:r w:rsidR="00B82D19" w:rsidRPr="00BA10FE">
        <w:rPr>
          <w:sz w:val="28"/>
          <w:szCs w:val="28"/>
        </w:rPr>
        <w:t>як</w:t>
      </w:r>
      <w:r w:rsidR="00B82D19">
        <w:rPr>
          <w:sz w:val="28"/>
          <w:szCs w:val="28"/>
        </w:rPr>
        <w:t>ий</w:t>
      </w:r>
      <w:r w:rsidR="00B82D19" w:rsidRPr="00BA10FE">
        <w:rPr>
          <w:sz w:val="28"/>
          <w:szCs w:val="28"/>
        </w:rPr>
        <w:t xml:space="preserve"> </w:t>
      </w:r>
      <w:r w:rsidR="004A6910" w:rsidRPr="00BA10FE">
        <w:rPr>
          <w:sz w:val="28"/>
          <w:szCs w:val="28"/>
        </w:rPr>
        <w:t xml:space="preserve">не </w:t>
      </w:r>
      <w:r w:rsidR="00B82D19" w:rsidRPr="00BA10FE">
        <w:rPr>
          <w:sz w:val="28"/>
          <w:szCs w:val="28"/>
        </w:rPr>
        <w:t>ма</w:t>
      </w:r>
      <w:r w:rsidR="00B82D19">
        <w:rPr>
          <w:sz w:val="28"/>
          <w:szCs w:val="28"/>
        </w:rPr>
        <w:t>є</w:t>
      </w:r>
      <w:r w:rsidR="00B82D19" w:rsidRPr="00BA10FE">
        <w:rPr>
          <w:sz w:val="28"/>
          <w:szCs w:val="28"/>
        </w:rPr>
        <w:t xml:space="preserve"> рахунк</w:t>
      </w:r>
      <w:r w:rsidR="00B82D19">
        <w:rPr>
          <w:sz w:val="28"/>
          <w:szCs w:val="28"/>
        </w:rPr>
        <w:t>у</w:t>
      </w:r>
      <w:r w:rsidR="00B82D19" w:rsidRPr="00BA10FE">
        <w:rPr>
          <w:sz w:val="28"/>
          <w:szCs w:val="28"/>
        </w:rPr>
        <w:t xml:space="preserve"> </w:t>
      </w:r>
      <w:r w:rsidR="00B82D19">
        <w:rPr>
          <w:sz w:val="28"/>
          <w:szCs w:val="28"/>
        </w:rPr>
        <w:t xml:space="preserve">в </w:t>
      </w:r>
      <w:r w:rsidR="004A6910" w:rsidRPr="00BA10FE">
        <w:rPr>
          <w:sz w:val="28"/>
          <w:szCs w:val="28"/>
        </w:rPr>
        <w:t xml:space="preserve">цьому банку, здійснюється </w:t>
      </w:r>
      <w:r w:rsidR="00F86030">
        <w:rPr>
          <w:sz w:val="28"/>
          <w:szCs w:val="28"/>
        </w:rPr>
        <w:t>в нижчезазначен</w:t>
      </w:r>
      <w:r w:rsidR="004A6910" w:rsidRPr="00BA10FE">
        <w:rPr>
          <w:sz w:val="28"/>
          <w:szCs w:val="28"/>
        </w:rPr>
        <w:t>ому порядку.</w:t>
      </w:r>
    </w:p>
    <w:p w14:paraId="35862F28" w14:textId="24927C31"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Особа, яка від імені клієнта відкриває рахунок умовного зберігання (ескроу), </w:t>
      </w:r>
      <w:r w:rsidR="00F86030">
        <w:rPr>
          <w:sz w:val="28"/>
          <w:szCs w:val="28"/>
        </w:rPr>
        <w:t>повинна</w:t>
      </w:r>
      <w:r w:rsidRPr="00BA10FE">
        <w:rPr>
          <w:sz w:val="28"/>
          <w:szCs w:val="28"/>
        </w:rPr>
        <w:t>:</w:t>
      </w:r>
    </w:p>
    <w:p w14:paraId="77CBCF7E" w14:textId="77777777" w:rsidR="004A6910" w:rsidRPr="00BA10FE" w:rsidRDefault="004A6910" w:rsidP="00BA10FE">
      <w:pPr>
        <w:pStyle w:val="af6"/>
        <w:spacing w:before="0" w:beforeAutospacing="0" w:after="0" w:afterAutospacing="0"/>
        <w:ind w:firstLine="567"/>
        <w:jc w:val="both"/>
        <w:rPr>
          <w:sz w:val="28"/>
          <w:szCs w:val="28"/>
        </w:rPr>
      </w:pPr>
    </w:p>
    <w:p w14:paraId="60E41D4B" w14:textId="2E0DE779"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пред’явити паспорт або інший документ, що посвідчує особу, та надати документ, що </w:t>
      </w:r>
      <w:r w:rsidR="004814FB" w:rsidRPr="00BA10FE">
        <w:rPr>
          <w:sz w:val="28"/>
          <w:szCs w:val="28"/>
        </w:rPr>
        <w:t xml:space="preserve">підтверджує </w:t>
      </w:r>
      <w:r w:rsidRPr="00BA10FE">
        <w:rPr>
          <w:sz w:val="28"/>
          <w:szCs w:val="28"/>
        </w:rPr>
        <w:t>її повноваження. Фізична особа-резидент додатково пред</w:t>
      </w:r>
      <w:r w:rsidR="00545F64" w:rsidRPr="00BA10FE">
        <w:rPr>
          <w:sz w:val="28"/>
          <w:szCs w:val="28"/>
        </w:rPr>
        <w:t>ʼ</w:t>
      </w:r>
      <w:r w:rsidRPr="00BA10FE">
        <w:rPr>
          <w:sz w:val="28"/>
          <w:szCs w:val="28"/>
        </w:rPr>
        <w:t>являє документ</w:t>
      </w:r>
      <w:r w:rsidR="00545F64" w:rsidRPr="00BA10FE">
        <w:rPr>
          <w:sz w:val="28"/>
          <w:szCs w:val="28"/>
        </w:rPr>
        <w:t xml:space="preserve"> </w:t>
      </w:r>
      <w:r w:rsidR="00E96682">
        <w:rPr>
          <w:sz w:val="28"/>
          <w:szCs w:val="28"/>
        </w:rPr>
        <w:t>і</w:t>
      </w:r>
      <w:r w:rsidR="00545F64" w:rsidRPr="00BA10FE">
        <w:rPr>
          <w:sz w:val="28"/>
          <w:szCs w:val="28"/>
        </w:rPr>
        <w:t>з РНОКПП</w:t>
      </w:r>
      <w:r w:rsidRPr="00BA10FE">
        <w:rPr>
          <w:sz w:val="28"/>
          <w:szCs w:val="28"/>
        </w:rPr>
        <w:t>;</w:t>
      </w:r>
    </w:p>
    <w:p w14:paraId="2A449E4A" w14:textId="77777777" w:rsidR="004A6910" w:rsidRPr="00DA716E" w:rsidRDefault="004A6910" w:rsidP="00DA716E">
      <w:pPr>
        <w:pStyle w:val="af6"/>
        <w:spacing w:before="0" w:beforeAutospacing="0" w:after="0" w:afterAutospacing="0"/>
        <w:ind w:firstLine="567"/>
        <w:jc w:val="both"/>
        <w:rPr>
          <w:sz w:val="28"/>
          <w:szCs w:val="28"/>
        </w:rPr>
      </w:pPr>
    </w:p>
    <w:p w14:paraId="257940C5" w14:textId="543CA36A"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w:t>
      </w:r>
      <w:r w:rsidR="00242FA9">
        <w:rPr>
          <w:sz w:val="28"/>
          <w:szCs w:val="28"/>
        </w:rPr>
        <w:t>заповнити</w:t>
      </w:r>
      <w:r w:rsidR="00242FA9" w:rsidRPr="00BA10FE">
        <w:rPr>
          <w:sz w:val="28"/>
          <w:szCs w:val="28"/>
        </w:rPr>
        <w:t xml:space="preserve"> </w:t>
      </w:r>
      <w:r w:rsidRPr="00BA10FE">
        <w:rPr>
          <w:sz w:val="28"/>
          <w:szCs w:val="28"/>
        </w:rPr>
        <w:t>заяву про відкриття рахунку умовного зберігання (ескроу)</w:t>
      </w:r>
      <w:r w:rsidR="002F3901" w:rsidRPr="00BA10FE">
        <w:rPr>
          <w:sz w:val="28"/>
          <w:szCs w:val="28"/>
        </w:rPr>
        <w:t>;</w:t>
      </w:r>
    </w:p>
    <w:p w14:paraId="37B68EC6" w14:textId="77777777" w:rsidR="004A6910" w:rsidRPr="00BA10FE" w:rsidRDefault="004A6910" w:rsidP="00BA10FE">
      <w:pPr>
        <w:pStyle w:val="af6"/>
        <w:spacing w:before="0" w:beforeAutospacing="0" w:after="0" w:afterAutospacing="0"/>
        <w:ind w:firstLine="567"/>
        <w:jc w:val="both"/>
        <w:rPr>
          <w:sz w:val="28"/>
          <w:szCs w:val="28"/>
        </w:rPr>
      </w:pPr>
    </w:p>
    <w:p w14:paraId="71900729" w14:textId="210F9174"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3) подати документи (копії документів, засвідчені в установленому порядку) за переліком, визначеним у </w:t>
      </w:r>
      <w:r w:rsidR="00813031" w:rsidRPr="00BA10FE">
        <w:rPr>
          <w:sz w:val="28"/>
          <w:szCs w:val="28"/>
        </w:rPr>
        <w:t>пункті</w:t>
      </w:r>
      <w:r w:rsidR="002F3901" w:rsidRPr="00BA10FE">
        <w:rPr>
          <w:sz w:val="28"/>
          <w:szCs w:val="28"/>
        </w:rPr>
        <w:t xml:space="preserve"> 2</w:t>
      </w:r>
      <w:r w:rsidR="00615876" w:rsidRPr="00BA10FE">
        <w:rPr>
          <w:sz w:val="28"/>
          <w:szCs w:val="28"/>
        </w:rPr>
        <w:t>5</w:t>
      </w:r>
      <w:r w:rsidR="002F3901" w:rsidRPr="00BA10FE">
        <w:rPr>
          <w:sz w:val="28"/>
          <w:szCs w:val="28"/>
        </w:rPr>
        <w:t xml:space="preserve"> розділу І </w:t>
      </w:r>
      <w:r w:rsidR="00F86030" w:rsidRPr="00F86030">
        <w:rPr>
          <w:sz w:val="28"/>
          <w:szCs w:val="28"/>
        </w:rPr>
        <w:t xml:space="preserve">цієї Інструкції </w:t>
      </w:r>
      <w:r w:rsidR="002F3901" w:rsidRPr="00BA10FE">
        <w:rPr>
          <w:sz w:val="28"/>
          <w:szCs w:val="28"/>
        </w:rPr>
        <w:t xml:space="preserve">(у випадках, передбачених </w:t>
      </w:r>
      <w:r w:rsidR="00D935F6" w:rsidRPr="00BA10FE">
        <w:rPr>
          <w:sz w:val="28"/>
          <w:szCs w:val="28"/>
        </w:rPr>
        <w:t xml:space="preserve">у </w:t>
      </w:r>
      <w:r w:rsidR="002F3901" w:rsidRPr="00BA10FE">
        <w:rPr>
          <w:sz w:val="28"/>
          <w:szCs w:val="28"/>
        </w:rPr>
        <w:t>розділ</w:t>
      </w:r>
      <w:r w:rsidR="00D935F6" w:rsidRPr="00BA10FE">
        <w:rPr>
          <w:sz w:val="28"/>
          <w:szCs w:val="28"/>
        </w:rPr>
        <w:t>і</w:t>
      </w:r>
      <w:r w:rsidR="002F3901" w:rsidRPr="00BA10FE">
        <w:rPr>
          <w:sz w:val="28"/>
          <w:szCs w:val="28"/>
        </w:rPr>
        <w:t xml:space="preserve"> І цієї Інструкції) та </w:t>
      </w:r>
      <w:r w:rsidRPr="00BA10FE">
        <w:rPr>
          <w:sz w:val="28"/>
          <w:szCs w:val="28"/>
        </w:rPr>
        <w:t>розділі II цієї Інструкції (крім заяви про відкриття поточного рахунку</w:t>
      </w:r>
      <w:r w:rsidR="00545F64" w:rsidRPr="00BA10FE">
        <w:rPr>
          <w:sz w:val="28"/>
          <w:szCs w:val="28"/>
        </w:rPr>
        <w:t xml:space="preserve"> та переліку</w:t>
      </w:r>
      <w:r w:rsidRPr="00BA10FE">
        <w:rPr>
          <w:sz w:val="28"/>
          <w:szCs w:val="28"/>
        </w:rPr>
        <w:t>).</w:t>
      </w:r>
    </w:p>
    <w:p w14:paraId="3D6FA9CE"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Між банком і клієнтом укладається в письмовій формі договір рахунку умовного зберігання (ескроу).</w:t>
      </w:r>
    </w:p>
    <w:p w14:paraId="7FD20BB0" w14:textId="07807361"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Відкриття </w:t>
      </w:r>
      <w:r w:rsidR="00337F76">
        <w:rPr>
          <w:sz w:val="28"/>
          <w:szCs w:val="28"/>
        </w:rPr>
        <w:t xml:space="preserve">банком </w:t>
      </w:r>
      <w:r w:rsidRPr="00BA10FE">
        <w:rPr>
          <w:sz w:val="28"/>
          <w:szCs w:val="28"/>
        </w:rPr>
        <w:t xml:space="preserve">рахунку умовного зберігання (ескроу) </w:t>
      </w:r>
      <w:r w:rsidR="00034E6B" w:rsidRPr="00BA10FE">
        <w:rPr>
          <w:sz w:val="28"/>
          <w:szCs w:val="28"/>
        </w:rPr>
        <w:t xml:space="preserve">клієнту – </w:t>
      </w:r>
      <w:r w:rsidRPr="00BA10FE">
        <w:rPr>
          <w:sz w:val="28"/>
          <w:szCs w:val="28"/>
        </w:rPr>
        <w:t>суб</w:t>
      </w:r>
      <w:r w:rsidR="00545F64" w:rsidRPr="00BA10FE">
        <w:rPr>
          <w:sz w:val="28"/>
          <w:szCs w:val="28"/>
        </w:rPr>
        <w:t>ʼ</w:t>
      </w:r>
      <w:r w:rsidRPr="00BA10FE">
        <w:rPr>
          <w:sz w:val="28"/>
          <w:szCs w:val="28"/>
        </w:rPr>
        <w:t xml:space="preserve">єкту господарювання, юридичній особі-нерезиденту, який </w:t>
      </w:r>
      <w:r w:rsidR="00F86030">
        <w:rPr>
          <w:sz w:val="28"/>
          <w:szCs w:val="28"/>
        </w:rPr>
        <w:t>у</w:t>
      </w:r>
      <w:r w:rsidRPr="00BA10FE">
        <w:rPr>
          <w:sz w:val="28"/>
          <w:szCs w:val="28"/>
        </w:rPr>
        <w:t xml:space="preserve">же має </w:t>
      </w:r>
      <w:r w:rsidR="00545F64" w:rsidRPr="00BA10FE">
        <w:rPr>
          <w:sz w:val="28"/>
          <w:szCs w:val="28"/>
        </w:rPr>
        <w:t xml:space="preserve">рахунок </w:t>
      </w:r>
      <w:r w:rsidR="00F86030">
        <w:rPr>
          <w:sz w:val="28"/>
          <w:szCs w:val="28"/>
        </w:rPr>
        <w:t>у</w:t>
      </w:r>
      <w:r w:rsidRPr="00BA10FE">
        <w:rPr>
          <w:sz w:val="28"/>
          <w:szCs w:val="28"/>
        </w:rPr>
        <w:t xml:space="preserve"> цьому банку,  ідентифікований та верифікований банком</w:t>
      </w:r>
      <w:r w:rsidR="00AD70AA">
        <w:rPr>
          <w:sz w:val="28"/>
          <w:szCs w:val="28"/>
        </w:rPr>
        <w:t>,</w:t>
      </w:r>
      <w:r w:rsidRPr="00BA10FE">
        <w:rPr>
          <w:sz w:val="28"/>
          <w:szCs w:val="28"/>
        </w:rPr>
        <w:t xml:space="preserve"> здійснюється за умови подання </w:t>
      </w:r>
      <w:r w:rsidR="00034E6B" w:rsidRPr="00BA10FE">
        <w:rPr>
          <w:sz w:val="28"/>
          <w:szCs w:val="28"/>
        </w:rPr>
        <w:t>ним</w:t>
      </w:r>
      <w:r w:rsidRPr="00BA10FE">
        <w:rPr>
          <w:sz w:val="28"/>
          <w:szCs w:val="28"/>
        </w:rPr>
        <w:t xml:space="preserve"> заяви про відкриття рахунку умовного зберігання (ескроу) та </w:t>
      </w:r>
      <w:r w:rsidRPr="00AD70AA">
        <w:rPr>
          <w:sz w:val="28"/>
          <w:szCs w:val="28"/>
        </w:rPr>
        <w:t>укладення</w:t>
      </w:r>
      <w:r w:rsidRPr="00BA10FE">
        <w:rPr>
          <w:sz w:val="28"/>
          <w:szCs w:val="28"/>
        </w:rPr>
        <w:t xml:space="preserve"> договору рахунку умовного зберігання (ескроу).</w:t>
      </w:r>
    </w:p>
    <w:p w14:paraId="3817668F" w14:textId="77777777" w:rsidR="004A6910" w:rsidRPr="00DA716E" w:rsidRDefault="004A6910" w:rsidP="00DA716E">
      <w:pPr>
        <w:pStyle w:val="af6"/>
        <w:spacing w:before="0" w:beforeAutospacing="0" w:after="0" w:afterAutospacing="0"/>
        <w:ind w:firstLine="567"/>
        <w:jc w:val="both"/>
        <w:rPr>
          <w:sz w:val="28"/>
          <w:szCs w:val="28"/>
        </w:rPr>
      </w:pPr>
    </w:p>
    <w:p w14:paraId="74C64D18" w14:textId="39B7E988" w:rsidR="004A6910" w:rsidRPr="00BA10FE" w:rsidRDefault="00F36840" w:rsidP="00BA10FE">
      <w:pPr>
        <w:tabs>
          <w:tab w:val="left" w:pos="851"/>
        </w:tabs>
        <w:ind w:firstLine="567"/>
      </w:pPr>
      <w:r w:rsidRPr="00BA10FE">
        <w:t>90</w:t>
      </w:r>
      <w:r w:rsidR="004A6910" w:rsidRPr="00BA10FE">
        <w:t>. Банк відкриває рахунок умовного зберігання (ескроу) фізичній особі-підприємцю, як</w:t>
      </w:r>
      <w:r w:rsidR="0049538A">
        <w:t>а</w:t>
      </w:r>
      <w:r w:rsidR="004A6910" w:rsidRPr="00BA10FE">
        <w:t xml:space="preserve"> не має </w:t>
      </w:r>
      <w:r w:rsidR="00694C70" w:rsidRPr="00BA10FE">
        <w:t xml:space="preserve">рахунку </w:t>
      </w:r>
      <w:r w:rsidR="004A6910" w:rsidRPr="00BA10FE">
        <w:t>в цьому банку</w:t>
      </w:r>
      <w:r w:rsidR="00AD70AA">
        <w:t>,</w:t>
      </w:r>
      <w:r w:rsidR="004A6910" w:rsidRPr="00BA10FE">
        <w:t xml:space="preserve"> </w:t>
      </w:r>
      <w:r w:rsidR="00AD70AA">
        <w:t>у</w:t>
      </w:r>
      <w:r w:rsidR="00AD70AA" w:rsidRPr="00BA10FE">
        <w:t xml:space="preserve"> </w:t>
      </w:r>
      <w:r w:rsidR="00FC751F" w:rsidRPr="004E6912">
        <w:t>нижчезазначен</w:t>
      </w:r>
      <w:r w:rsidR="00FC751F" w:rsidRPr="00BA10FE">
        <w:t xml:space="preserve">ому </w:t>
      </w:r>
      <w:r w:rsidR="004A6910" w:rsidRPr="00BA10FE">
        <w:t>порядку.</w:t>
      </w:r>
    </w:p>
    <w:p w14:paraId="7688870E" w14:textId="701EAED9" w:rsidR="004A6910" w:rsidRPr="00BA10FE" w:rsidRDefault="004A6910" w:rsidP="00BA10FE">
      <w:pPr>
        <w:tabs>
          <w:tab w:val="left" w:pos="851"/>
        </w:tabs>
        <w:ind w:firstLine="567"/>
      </w:pPr>
      <w:r w:rsidRPr="00BA10FE">
        <w:t xml:space="preserve">Фізична особа-підприємець </w:t>
      </w:r>
      <w:r w:rsidR="00AD70AA">
        <w:t>повинна</w:t>
      </w:r>
      <w:r w:rsidRPr="00BA10FE">
        <w:t>:</w:t>
      </w:r>
    </w:p>
    <w:p w14:paraId="6EB20F4E" w14:textId="77777777" w:rsidR="004A6910" w:rsidRPr="00BA10FE" w:rsidRDefault="004A6910" w:rsidP="00BA10FE">
      <w:pPr>
        <w:tabs>
          <w:tab w:val="left" w:pos="851"/>
        </w:tabs>
        <w:ind w:firstLine="567"/>
      </w:pPr>
    </w:p>
    <w:p w14:paraId="400220D7" w14:textId="3050DE1B" w:rsidR="004A6910" w:rsidRPr="00BA10FE" w:rsidRDefault="004A6910" w:rsidP="00BA10FE">
      <w:pPr>
        <w:tabs>
          <w:tab w:val="left" w:pos="851"/>
        </w:tabs>
        <w:ind w:firstLine="567"/>
      </w:pPr>
      <w:r w:rsidRPr="00BA10FE">
        <w:t>1) пред’явити паспорт або інший документ, що посвідчує особу та документ</w:t>
      </w:r>
      <w:r w:rsidR="00F46ABC" w:rsidRPr="00BA10FE">
        <w:t xml:space="preserve"> </w:t>
      </w:r>
      <w:r w:rsidR="00E96682">
        <w:t>і</w:t>
      </w:r>
      <w:r w:rsidR="00F46ABC" w:rsidRPr="00BA10FE">
        <w:t>з РНОКПП</w:t>
      </w:r>
      <w:r w:rsidRPr="00BA10FE">
        <w:t>;</w:t>
      </w:r>
    </w:p>
    <w:p w14:paraId="2CB2BB89" w14:textId="77777777" w:rsidR="004A6910" w:rsidRPr="00BA10FE" w:rsidRDefault="004A6910" w:rsidP="00BA10FE">
      <w:pPr>
        <w:tabs>
          <w:tab w:val="left" w:pos="851"/>
        </w:tabs>
        <w:ind w:firstLine="567"/>
      </w:pPr>
    </w:p>
    <w:p w14:paraId="5FD15208" w14:textId="730E1489" w:rsidR="004A6910" w:rsidRDefault="004A6910" w:rsidP="00BA10FE">
      <w:pPr>
        <w:ind w:firstLine="567"/>
      </w:pPr>
      <w:r w:rsidRPr="00BA10FE">
        <w:t xml:space="preserve">2) </w:t>
      </w:r>
      <w:r w:rsidR="00242FA9">
        <w:t>заповнити</w:t>
      </w:r>
      <w:r w:rsidR="00242FA9" w:rsidRPr="00BA10FE">
        <w:t xml:space="preserve"> </w:t>
      </w:r>
      <w:r w:rsidRPr="00BA10FE">
        <w:t>заяву про відкриття рахунку умовного зберігання (ескроу).</w:t>
      </w:r>
    </w:p>
    <w:p w14:paraId="362C102B" w14:textId="77777777" w:rsidR="00B82D19" w:rsidRPr="00BA10FE" w:rsidRDefault="00B82D19" w:rsidP="00B82D19">
      <w:pPr>
        <w:pStyle w:val="af6"/>
        <w:spacing w:before="0" w:beforeAutospacing="0" w:after="0" w:afterAutospacing="0"/>
        <w:ind w:firstLine="567"/>
        <w:jc w:val="both"/>
        <w:rPr>
          <w:sz w:val="28"/>
          <w:szCs w:val="28"/>
        </w:rPr>
      </w:pPr>
      <w:r w:rsidRPr="00BA10FE">
        <w:rPr>
          <w:sz w:val="28"/>
          <w:szCs w:val="28"/>
        </w:rPr>
        <w:t>Між банком і клієнтом укладається в письмовій формі договір рахунку умовного зберігання (ескроу).</w:t>
      </w:r>
    </w:p>
    <w:p w14:paraId="22597589" w14:textId="77777777" w:rsidR="00B82D19" w:rsidRPr="00BA10FE" w:rsidRDefault="00B82D19" w:rsidP="00BA10FE">
      <w:pPr>
        <w:ind w:firstLine="567"/>
      </w:pPr>
    </w:p>
    <w:p w14:paraId="794DDF47" w14:textId="390266B6" w:rsidR="004A6910" w:rsidRPr="00BA10FE" w:rsidRDefault="00F36840" w:rsidP="00BA10FE">
      <w:pPr>
        <w:ind w:firstLine="567"/>
        <w:rPr>
          <w:lang w:eastAsia="ru-RU"/>
        </w:rPr>
      </w:pPr>
      <w:r w:rsidRPr="00BA10FE">
        <w:rPr>
          <w:lang w:eastAsia="ru-RU"/>
        </w:rPr>
        <w:t>91</w:t>
      </w:r>
      <w:r w:rsidR="004A6910" w:rsidRPr="00BA10FE">
        <w:rPr>
          <w:lang w:eastAsia="ru-RU"/>
        </w:rPr>
        <w:t xml:space="preserve">. Банк відкриває рахунок умовного зберігання (ескроу) приватному нотаріусу, який не має рахунку в цьому банку, </w:t>
      </w:r>
      <w:r w:rsidR="004A6910" w:rsidRPr="00BA10FE">
        <w:rPr>
          <w:shd w:val="clear" w:color="auto" w:fill="FFFFFF"/>
          <w:lang w:eastAsia="ru-RU"/>
        </w:rPr>
        <w:t xml:space="preserve">з метою вчинення нотаріальних дій щодо прийняття від боржника грошової суми боргу в </w:t>
      </w:r>
      <w:r w:rsidR="00FC751F" w:rsidRPr="004E6912">
        <w:rPr>
          <w:shd w:val="clear" w:color="auto" w:fill="FFFFFF"/>
          <w:lang w:eastAsia="ru-RU"/>
        </w:rPr>
        <w:t>нижчезазначен</w:t>
      </w:r>
      <w:r w:rsidR="00FC751F" w:rsidRPr="00BA10FE">
        <w:rPr>
          <w:shd w:val="clear" w:color="auto" w:fill="FFFFFF"/>
          <w:lang w:eastAsia="ru-RU"/>
        </w:rPr>
        <w:t xml:space="preserve">ому </w:t>
      </w:r>
      <w:r w:rsidR="004A6910" w:rsidRPr="00BA10FE">
        <w:rPr>
          <w:shd w:val="clear" w:color="auto" w:fill="FFFFFF"/>
          <w:lang w:eastAsia="ru-RU"/>
        </w:rPr>
        <w:t>порядку.</w:t>
      </w:r>
    </w:p>
    <w:p w14:paraId="3B7BA280" w14:textId="2C2B1768" w:rsidR="004A6910" w:rsidRPr="00BA10FE" w:rsidRDefault="004A6910" w:rsidP="00BA10FE">
      <w:pPr>
        <w:ind w:firstLine="567"/>
      </w:pPr>
      <w:r w:rsidRPr="00BA10FE">
        <w:t xml:space="preserve">Приватний нотаріус </w:t>
      </w:r>
      <w:r w:rsidR="006E3437">
        <w:rPr>
          <w:lang w:val="ru-RU"/>
        </w:rPr>
        <w:t>повинен</w:t>
      </w:r>
      <w:r w:rsidRPr="00BA10FE">
        <w:t>:</w:t>
      </w:r>
    </w:p>
    <w:p w14:paraId="1115DE25" w14:textId="77777777" w:rsidR="004A6910" w:rsidRPr="00BA10FE" w:rsidRDefault="004A6910" w:rsidP="00BA10FE">
      <w:pPr>
        <w:ind w:firstLine="567"/>
      </w:pPr>
    </w:p>
    <w:p w14:paraId="0EF7FC86" w14:textId="692D817C" w:rsidR="004A6910" w:rsidRPr="00BA10FE" w:rsidRDefault="004A6910" w:rsidP="00BA10FE">
      <w:pPr>
        <w:ind w:firstLine="567"/>
      </w:pPr>
      <w:r w:rsidRPr="00BA10FE">
        <w:t>1) предʼявити паспорт або інший документ, що посвідчує особу, та документ</w:t>
      </w:r>
      <w:r w:rsidR="00DF0341" w:rsidRPr="00BA10FE">
        <w:t xml:space="preserve"> </w:t>
      </w:r>
      <w:r w:rsidR="00E96682">
        <w:t>і</w:t>
      </w:r>
      <w:r w:rsidR="00DF0341" w:rsidRPr="00BA10FE">
        <w:t>з РНОКПП</w:t>
      </w:r>
      <w:r w:rsidRPr="00BA10FE">
        <w:t>;</w:t>
      </w:r>
    </w:p>
    <w:p w14:paraId="5A9F544E" w14:textId="77777777" w:rsidR="004A6910" w:rsidRPr="00BA10FE" w:rsidRDefault="004A6910" w:rsidP="00BA10FE">
      <w:pPr>
        <w:ind w:firstLine="567"/>
      </w:pPr>
    </w:p>
    <w:p w14:paraId="2D7213F2" w14:textId="4F219BC6" w:rsidR="00F27182" w:rsidRPr="00BA10FE" w:rsidRDefault="004A6910" w:rsidP="00BA10FE">
      <w:pPr>
        <w:ind w:firstLine="567"/>
        <w:rPr>
          <w:lang w:eastAsia="ru-RU"/>
        </w:rPr>
      </w:pPr>
      <w:r w:rsidRPr="00BA10FE">
        <w:t xml:space="preserve">2) </w:t>
      </w:r>
      <w:r w:rsidR="00F27182" w:rsidRPr="00BA10FE">
        <w:rPr>
          <w:lang w:eastAsia="ru-RU"/>
        </w:rPr>
        <w:t>подати копію документа, що підтверджує право фізичної особи на провадження незалежної професійної діяльності (</w:t>
      </w:r>
      <w:bookmarkStart w:id="10" w:name="w1_4"/>
      <w:r w:rsidR="00F27182" w:rsidRPr="00BA10FE">
        <w:rPr>
          <w:lang w:eastAsia="ru-RU"/>
        </w:rPr>
        <w:t>свідоцтво</w:t>
      </w:r>
      <w:bookmarkEnd w:id="10"/>
      <w:r w:rsidR="00F27182" w:rsidRPr="00BA10FE">
        <w:rPr>
          <w:shd w:val="clear" w:color="auto" w:fill="FFFFFF"/>
        </w:rPr>
        <w:t> про право на заняття нотаріальною діяльністю</w:t>
      </w:r>
      <w:r w:rsidR="00590590" w:rsidRPr="00BA10FE">
        <w:rPr>
          <w:shd w:val="clear" w:color="auto" w:fill="FFFFFF"/>
        </w:rPr>
        <w:t xml:space="preserve"> та </w:t>
      </w:r>
      <w:r w:rsidR="00F27182" w:rsidRPr="00BA10FE">
        <w:rPr>
          <w:shd w:val="clear" w:color="auto" w:fill="FFFFFF"/>
        </w:rPr>
        <w:t>реєстраційне посвідчення)</w:t>
      </w:r>
      <w:r w:rsidR="00F27182" w:rsidRPr="00BA10FE">
        <w:rPr>
          <w:lang w:eastAsia="ru-RU"/>
        </w:rPr>
        <w:t>;</w:t>
      </w:r>
    </w:p>
    <w:p w14:paraId="0C73FC11" w14:textId="77777777" w:rsidR="00F27182" w:rsidRPr="00BA10FE" w:rsidRDefault="00F27182" w:rsidP="00BA10FE">
      <w:pPr>
        <w:ind w:firstLine="567"/>
      </w:pPr>
    </w:p>
    <w:p w14:paraId="5899C0C9" w14:textId="77777777" w:rsidR="004A6910" w:rsidRPr="00BA10FE" w:rsidRDefault="00F27182" w:rsidP="00BA10FE">
      <w:pPr>
        <w:ind w:firstLine="567"/>
      </w:pPr>
      <w:r w:rsidRPr="00BA10FE">
        <w:rPr>
          <w:lang w:eastAsia="ru-RU"/>
        </w:rPr>
        <w:t xml:space="preserve">3) </w:t>
      </w:r>
      <w:r w:rsidR="003B44D3" w:rsidRPr="00BA10FE">
        <w:t>заповнити</w:t>
      </w:r>
      <w:r w:rsidR="004A6910" w:rsidRPr="00BA10FE">
        <w:t xml:space="preserve"> заяву про відкриття рахунку умовного зберігання (ескроу)</w:t>
      </w:r>
      <w:r w:rsidR="00BD5585" w:rsidRPr="00BA10FE">
        <w:t>.</w:t>
      </w:r>
    </w:p>
    <w:p w14:paraId="1D85CA18" w14:textId="77777777" w:rsidR="004A6910" w:rsidRPr="00BA10FE" w:rsidRDefault="004A6910" w:rsidP="00BA10FE">
      <w:pPr>
        <w:ind w:firstLine="567"/>
        <w:rPr>
          <w:lang w:eastAsia="ru-RU"/>
        </w:rPr>
      </w:pPr>
      <w:r w:rsidRPr="00BA10FE">
        <w:rPr>
          <w:lang w:eastAsia="ru-RU"/>
        </w:rPr>
        <w:t xml:space="preserve">Між </w:t>
      </w:r>
      <w:r w:rsidR="00F879BC" w:rsidRPr="00BA10FE">
        <w:rPr>
          <w:lang w:eastAsia="ru-RU"/>
        </w:rPr>
        <w:t xml:space="preserve">банком </w:t>
      </w:r>
      <w:r w:rsidRPr="00BA10FE">
        <w:rPr>
          <w:lang w:eastAsia="ru-RU"/>
        </w:rPr>
        <w:t xml:space="preserve">і </w:t>
      </w:r>
      <w:r w:rsidR="00F879BC" w:rsidRPr="00BA10FE">
        <w:rPr>
          <w:lang w:eastAsia="ru-RU"/>
        </w:rPr>
        <w:t xml:space="preserve">клієнтом </w:t>
      </w:r>
      <w:r w:rsidRPr="00BA10FE">
        <w:rPr>
          <w:lang w:eastAsia="ru-RU"/>
        </w:rPr>
        <w:t xml:space="preserve">укладається </w:t>
      </w:r>
      <w:r w:rsidR="00F27182" w:rsidRPr="00BA10FE">
        <w:rPr>
          <w:lang w:eastAsia="ru-RU"/>
        </w:rPr>
        <w:t xml:space="preserve">в письмовій формі </w:t>
      </w:r>
      <w:r w:rsidRPr="00BA10FE">
        <w:rPr>
          <w:lang w:eastAsia="ru-RU"/>
        </w:rPr>
        <w:t>договір рахунку умовного зберігання (ескроу).</w:t>
      </w:r>
    </w:p>
    <w:p w14:paraId="30A6C3DA" w14:textId="4EAA0226" w:rsidR="004A6910" w:rsidRPr="00BA10FE" w:rsidRDefault="004A6910" w:rsidP="00BA10FE">
      <w:pPr>
        <w:ind w:firstLine="567"/>
        <w:rPr>
          <w:lang w:eastAsia="ru-RU"/>
        </w:rPr>
      </w:pPr>
      <w:r w:rsidRPr="00BA10FE">
        <w:rPr>
          <w:lang w:eastAsia="ru-RU"/>
        </w:rPr>
        <w:t xml:space="preserve">Банк відкриває рахунок умовного зберігання (ескроу) приватному нотаріусу, який </w:t>
      </w:r>
      <w:r w:rsidR="006E3437" w:rsidRPr="00446F12">
        <w:rPr>
          <w:lang w:eastAsia="ru-RU"/>
        </w:rPr>
        <w:t>у</w:t>
      </w:r>
      <w:r w:rsidRPr="00BA10FE">
        <w:rPr>
          <w:lang w:eastAsia="ru-RU"/>
        </w:rPr>
        <w:t xml:space="preserve">же має </w:t>
      </w:r>
      <w:r w:rsidR="00F27182" w:rsidRPr="00BA10FE">
        <w:rPr>
          <w:lang w:eastAsia="ru-RU"/>
        </w:rPr>
        <w:t xml:space="preserve">рахунок </w:t>
      </w:r>
      <w:r w:rsidR="006E3437" w:rsidRPr="00446F12">
        <w:rPr>
          <w:lang w:eastAsia="ru-RU"/>
        </w:rPr>
        <w:t>у</w:t>
      </w:r>
      <w:r w:rsidRPr="00BA10FE">
        <w:rPr>
          <w:lang w:eastAsia="ru-RU"/>
        </w:rPr>
        <w:t xml:space="preserve"> цьому банку, ідентифікова</w:t>
      </w:r>
      <w:r w:rsidR="00FD4BD4" w:rsidRPr="00BA10FE">
        <w:rPr>
          <w:lang w:eastAsia="ru-RU"/>
        </w:rPr>
        <w:t>ний та верифікований банком</w:t>
      </w:r>
      <w:r w:rsidR="004814FB" w:rsidRPr="00BA10FE">
        <w:rPr>
          <w:lang w:eastAsia="ru-RU"/>
        </w:rPr>
        <w:t>,</w:t>
      </w:r>
      <w:r w:rsidRPr="00BA10FE">
        <w:rPr>
          <w:lang w:eastAsia="ru-RU"/>
        </w:rPr>
        <w:t xml:space="preserve"> за умови подання </w:t>
      </w:r>
      <w:r w:rsidR="004814FB" w:rsidRPr="00BA10FE">
        <w:rPr>
          <w:lang w:eastAsia="ru-RU"/>
        </w:rPr>
        <w:t>ним</w:t>
      </w:r>
      <w:r w:rsidRPr="00BA10FE">
        <w:rPr>
          <w:lang w:eastAsia="ru-RU"/>
        </w:rPr>
        <w:t xml:space="preserve"> заяви про відкриття рахунку умовного зберігання (ескроу) та </w:t>
      </w:r>
      <w:r w:rsidRPr="00AD70AA">
        <w:rPr>
          <w:lang w:eastAsia="ru-RU"/>
        </w:rPr>
        <w:t>укладенн</w:t>
      </w:r>
      <w:r w:rsidRPr="00BA10FE">
        <w:rPr>
          <w:lang w:eastAsia="ru-RU"/>
        </w:rPr>
        <w:t>я договору рахунку умовного зберігання (ескроу).</w:t>
      </w:r>
    </w:p>
    <w:p w14:paraId="08B44077" w14:textId="77777777" w:rsidR="004A6910" w:rsidRPr="00DA716E" w:rsidRDefault="004A6910" w:rsidP="00DA716E">
      <w:pPr>
        <w:pStyle w:val="af6"/>
        <w:spacing w:before="0" w:beforeAutospacing="0" w:after="0" w:afterAutospacing="0"/>
        <w:ind w:firstLine="567"/>
        <w:jc w:val="both"/>
        <w:rPr>
          <w:sz w:val="28"/>
          <w:szCs w:val="28"/>
        </w:rPr>
      </w:pPr>
    </w:p>
    <w:p w14:paraId="0619C68A" w14:textId="6B213C5A"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92</w:t>
      </w:r>
      <w:r w:rsidR="004A6910" w:rsidRPr="00BA10FE">
        <w:rPr>
          <w:sz w:val="28"/>
          <w:szCs w:val="28"/>
        </w:rPr>
        <w:t xml:space="preserve">. Рахунок умовного зберігання (ескроу) може бути відкритий приватному нотаріусу його представником у </w:t>
      </w:r>
      <w:r w:rsidR="00AD70AA">
        <w:rPr>
          <w:sz w:val="28"/>
          <w:szCs w:val="28"/>
        </w:rPr>
        <w:t>нижчезазначен</w:t>
      </w:r>
      <w:r w:rsidR="004A6910" w:rsidRPr="00BA10FE">
        <w:rPr>
          <w:sz w:val="28"/>
          <w:szCs w:val="28"/>
        </w:rPr>
        <w:t>ому порядку.</w:t>
      </w:r>
    </w:p>
    <w:p w14:paraId="25E23D2E" w14:textId="75152CA6"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Представник приватного нотаріуса </w:t>
      </w:r>
      <w:r w:rsidR="00AD70AA">
        <w:rPr>
          <w:sz w:val="28"/>
          <w:szCs w:val="28"/>
        </w:rPr>
        <w:t>повинен</w:t>
      </w:r>
      <w:r w:rsidRPr="00BA10FE">
        <w:rPr>
          <w:sz w:val="28"/>
          <w:szCs w:val="28"/>
        </w:rPr>
        <w:t>:</w:t>
      </w:r>
    </w:p>
    <w:p w14:paraId="7351C528" w14:textId="77777777" w:rsidR="004A6910" w:rsidRPr="00BA10FE" w:rsidRDefault="004A6910" w:rsidP="00BA10FE">
      <w:pPr>
        <w:pStyle w:val="af6"/>
        <w:spacing w:before="0" w:beforeAutospacing="0" w:after="0" w:afterAutospacing="0"/>
        <w:ind w:firstLine="567"/>
        <w:jc w:val="both"/>
        <w:rPr>
          <w:sz w:val="28"/>
          <w:szCs w:val="28"/>
        </w:rPr>
      </w:pPr>
    </w:p>
    <w:p w14:paraId="23057942" w14:textId="3053CBB1"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пред’явити паспорт або інший документ, що посвідчує особу, та надати документ, що </w:t>
      </w:r>
      <w:r w:rsidR="004814FB" w:rsidRPr="00BA10FE">
        <w:rPr>
          <w:sz w:val="28"/>
          <w:szCs w:val="28"/>
        </w:rPr>
        <w:t xml:space="preserve">підтверджує </w:t>
      </w:r>
      <w:r w:rsidRPr="00BA10FE">
        <w:rPr>
          <w:sz w:val="28"/>
          <w:szCs w:val="28"/>
        </w:rPr>
        <w:t>його повноваження. Фізична особа-резидент додатково предʼявляє документ</w:t>
      </w:r>
      <w:r w:rsidR="00F879BC" w:rsidRPr="00BA10FE">
        <w:rPr>
          <w:sz w:val="28"/>
          <w:szCs w:val="28"/>
        </w:rPr>
        <w:t xml:space="preserve"> </w:t>
      </w:r>
      <w:r w:rsidR="00E96682">
        <w:rPr>
          <w:sz w:val="28"/>
          <w:szCs w:val="28"/>
        </w:rPr>
        <w:t>і</w:t>
      </w:r>
      <w:r w:rsidR="00F879BC" w:rsidRPr="00BA10FE">
        <w:rPr>
          <w:sz w:val="28"/>
          <w:szCs w:val="28"/>
        </w:rPr>
        <w:t>з РНОКПП</w:t>
      </w:r>
      <w:r w:rsidRPr="00BA10FE">
        <w:rPr>
          <w:sz w:val="28"/>
          <w:szCs w:val="28"/>
        </w:rPr>
        <w:t>;</w:t>
      </w:r>
    </w:p>
    <w:p w14:paraId="240997D8" w14:textId="33085EA5" w:rsidR="004A6910" w:rsidRPr="00BA10FE" w:rsidRDefault="004A6910" w:rsidP="00BA10FE">
      <w:pPr>
        <w:pStyle w:val="af6"/>
        <w:spacing w:before="0" w:beforeAutospacing="0" w:after="0" w:afterAutospacing="0"/>
        <w:ind w:firstLine="567"/>
        <w:jc w:val="both"/>
        <w:rPr>
          <w:sz w:val="28"/>
          <w:szCs w:val="28"/>
        </w:rPr>
      </w:pPr>
    </w:p>
    <w:p w14:paraId="1F12FC28" w14:textId="77777777" w:rsidR="004A6910" w:rsidRPr="00BA10FE" w:rsidRDefault="004A6910" w:rsidP="00BA10FE">
      <w:pPr>
        <w:pStyle w:val="af6"/>
        <w:spacing w:before="0" w:beforeAutospacing="0" w:after="0" w:afterAutospacing="0"/>
        <w:ind w:firstLine="567"/>
        <w:jc w:val="both"/>
        <w:rPr>
          <w:i/>
          <w:sz w:val="28"/>
          <w:szCs w:val="28"/>
        </w:rPr>
      </w:pPr>
      <w:r w:rsidRPr="00BA10FE">
        <w:rPr>
          <w:sz w:val="28"/>
          <w:szCs w:val="28"/>
        </w:rPr>
        <w:t xml:space="preserve">2) подати документи, визначені в підпунктах 2, 3 пункту </w:t>
      </w:r>
      <w:r w:rsidR="00F36840" w:rsidRPr="00BA10FE">
        <w:rPr>
          <w:sz w:val="28"/>
          <w:szCs w:val="28"/>
        </w:rPr>
        <w:t xml:space="preserve">91 </w:t>
      </w:r>
      <w:r w:rsidRPr="00BA10FE">
        <w:rPr>
          <w:sz w:val="28"/>
          <w:szCs w:val="28"/>
        </w:rPr>
        <w:t>розділу Х цієї Інструкції.</w:t>
      </w:r>
    </w:p>
    <w:p w14:paraId="36605755" w14:textId="77777777" w:rsidR="00F879BC" w:rsidRPr="00BA10FE" w:rsidRDefault="00F879BC" w:rsidP="00BA10FE">
      <w:pPr>
        <w:ind w:firstLine="567"/>
        <w:rPr>
          <w:lang w:eastAsia="ru-RU"/>
        </w:rPr>
      </w:pPr>
      <w:r w:rsidRPr="00BA10FE">
        <w:rPr>
          <w:lang w:eastAsia="ru-RU"/>
        </w:rPr>
        <w:t>Між банком і клієнтом укладається в письмовій формі договір рахунку умовного зберігання (ескроу).</w:t>
      </w:r>
    </w:p>
    <w:p w14:paraId="290338B0" w14:textId="77777777" w:rsidR="004A6910" w:rsidRPr="00DA716E" w:rsidRDefault="004A6910" w:rsidP="00DA716E">
      <w:pPr>
        <w:pStyle w:val="af6"/>
        <w:spacing w:before="0" w:beforeAutospacing="0" w:after="0" w:afterAutospacing="0"/>
        <w:ind w:firstLine="567"/>
        <w:jc w:val="both"/>
        <w:rPr>
          <w:sz w:val="28"/>
          <w:szCs w:val="28"/>
        </w:rPr>
      </w:pPr>
    </w:p>
    <w:p w14:paraId="7BA2857C" w14:textId="09C1398F" w:rsidR="004A6910" w:rsidRPr="00BA10FE" w:rsidRDefault="00F36840" w:rsidP="00BA10FE">
      <w:pPr>
        <w:ind w:firstLine="567"/>
      </w:pPr>
      <w:r w:rsidRPr="00BA10FE">
        <w:t>93</w:t>
      </w:r>
      <w:r w:rsidR="004A6910" w:rsidRPr="00BA10FE">
        <w:t xml:space="preserve">. Банк відкриває рахунок умовного зберігання (ескроу) фізичній особі, яка не має рахунку в цьому банку, у </w:t>
      </w:r>
      <w:r w:rsidR="00B82D19">
        <w:t>нижчезазначен</w:t>
      </w:r>
      <w:r w:rsidR="00B82D19" w:rsidRPr="00BA10FE">
        <w:t xml:space="preserve">ому </w:t>
      </w:r>
      <w:r w:rsidR="004A6910" w:rsidRPr="00BA10FE">
        <w:t>порядку.</w:t>
      </w:r>
    </w:p>
    <w:p w14:paraId="24E7E62D" w14:textId="764A667E" w:rsidR="00983886" w:rsidRPr="00BA10FE" w:rsidRDefault="00983886" w:rsidP="00BA10FE">
      <w:pPr>
        <w:pStyle w:val="af6"/>
        <w:spacing w:before="0" w:beforeAutospacing="0" w:after="0" w:afterAutospacing="0"/>
        <w:ind w:firstLine="567"/>
        <w:jc w:val="both"/>
        <w:rPr>
          <w:sz w:val="28"/>
          <w:szCs w:val="28"/>
        </w:rPr>
      </w:pPr>
      <w:r w:rsidRPr="00BA10FE">
        <w:rPr>
          <w:sz w:val="28"/>
          <w:szCs w:val="28"/>
        </w:rPr>
        <w:t xml:space="preserve">Фізична особа </w:t>
      </w:r>
      <w:r w:rsidR="00AD70AA">
        <w:rPr>
          <w:sz w:val="28"/>
          <w:szCs w:val="28"/>
        </w:rPr>
        <w:t>повинна</w:t>
      </w:r>
      <w:r w:rsidRPr="00BA10FE">
        <w:rPr>
          <w:sz w:val="28"/>
          <w:szCs w:val="28"/>
        </w:rPr>
        <w:t>:</w:t>
      </w:r>
    </w:p>
    <w:p w14:paraId="6F761733" w14:textId="77777777" w:rsidR="00983886" w:rsidRPr="00BA10FE" w:rsidRDefault="00983886" w:rsidP="00BA10FE">
      <w:pPr>
        <w:pStyle w:val="af6"/>
        <w:spacing w:before="0" w:beforeAutospacing="0" w:after="0" w:afterAutospacing="0"/>
        <w:ind w:firstLine="567"/>
        <w:jc w:val="both"/>
        <w:rPr>
          <w:sz w:val="28"/>
          <w:szCs w:val="28"/>
        </w:rPr>
      </w:pPr>
    </w:p>
    <w:p w14:paraId="2064EAFA" w14:textId="17C2FB34" w:rsidR="00983886" w:rsidRPr="00BA10FE" w:rsidRDefault="00983886" w:rsidP="00BA10FE">
      <w:pPr>
        <w:pStyle w:val="af6"/>
        <w:spacing w:before="0" w:beforeAutospacing="0" w:after="0" w:afterAutospacing="0"/>
        <w:ind w:firstLine="567"/>
        <w:jc w:val="both"/>
        <w:rPr>
          <w:sz w:val="28"/>
          <w:szCs w:val="28"/>
        </w:rPr>
      </w:pPr>
      <w:r w:rsidRPr="00BA10FE">
        <w:rPr>
          <w:sz w:val="28"/>
          <w:szCs w:val="28"/>
        </w:rPr>
        <w:t xml:space="preserve">1) предʼявити паспорт або інший документ, що посвідчує особу. </w:t>
      </w:r>
      <w:r w:rsidR="00B82D19" w:rsidRPr="00BA10FE">
        <w:rPr>
          <w:sz w:val="28"/>
          <w:szCs w:val="28"/>
        </w:rPr>
        <w:t>Фізичн</w:t>
      </w:r>
      <w:r w:rsidR="00B82D19">
        <w:rPr>
          <w:sz w:val="28"/>
          <w:szCs w:val="28"/>
        </w:rPr>
        <w:t>а</w:t>
      </w:r>
      <w:r w:rsidR="00B82D19" w:rsidRPr="00BA10FE">
        <w:rPr>
          <w:sz w:val="28"/>
          <w:szCs w:val="28"/>
        </w:rPr>
        <w:t xml:space="preserve"> особ</w:t>
      </w:r>
      <w:r w:rsidR="00B82D19">
        <w:rPr>
          <w:sz w:val="28"/>
          <w:szCs w:val="28"/>
        </w:rPr>
        <w:t>а</w:t>
      </w:r>
      <w:r w:rsidRPr="00BA10FE">
        <w:rPr>
          <w:sz w:val="28"/>
          <w:szCs w:val="28"/>
        </w:rPr>
        <w:t xml:space="preserve">-резидент додатково </w:t>
      </w:r>
      <w:r w:rsidR="00B82D19">
        <w:rPr>
          <w:sz w:val="28"/>
          <w:szCs w:val="28"/>
        </w:rPr>
        <w:t>повинна</w:t>
      </w:r>
      <w:r w:rsidR="00B82D19" w:rsidRPr="00BA10FE">
        <w:rPr>
          <w:sz w:val="28"/>
          <w:szCs w:val="28"/>
        </w:rPr>
        <w:t xml:space="preserve"> </w:t>
      </w:r>
      <w:r w:rsidRPr="00BA10FE">
        <w:rPr>
          <w:sz w:val="28"/>
          <w:szCs w:val="28"/>
        </w:rPr>
        <w:t xml:space="preserve">предʼявити документ </w:t>
      </w:r>
      <w:r w:rsidR="00E96682">
        <w:rPr>
          <w:sz w:val="28"/>
          <w:szCs w:val="28"/>
        </w:rPr>
        <w:t>і</w:t>
      </w:r>
      <w:r w:rsidRPr="00BA10FE">
        <w:rPr>
          <w:sz w:val="28"/>
          <w:szCs w:val="28"/>
        </w:rPr>
        <w:t>з РНОКПП;</w:t>
      </w:r>
    </w:p>
    <w:p w14:paraId="5A973E94" w14:textId="77777777" w:rsidR="00983886" w:rsidRPr="00BA10FE" w:rsidRDefault="00983886" w:rsidP="00BA10FE">
      <w:pPr>
        <w:pStyle w:val="af6"/>
        <w:spacing w:before="0" w:beforeAutospacing="0" w:after="0" w:afterAutospacing="0"/>
        <w:ind w:firstLine="567"/>
        <w:jc w:val="both"/>
        <w:rPr>
          <w:sz w:val="28"/>
          <w:szCs w:val="28"/>
        </w:rPr>
      </w:pPr>
    </w:p>
    <w:p w14:paraId="774891B9" w14:textId="77777777" w:rsidR="00983886" w:rsidRPr="00BA10FE" w:rsidRDefault="00983886" w:rsidP="00BA10FE">
      <w:pPr>
        <w:pStyle w:val="af6"/>
        <w:spacing w:before="0" w:beforeAutospacing="0" w:after="0" w:afterAutospacing="0"/>
        <w:ind w:firstLine="567"/>
        <w:jc w:val="both"/>
        <w:rPr>
          <w:sz w:val="28"/>
          <w:szCs w:val="28"/>
        </w:rPr>
      </w:pPr>
      <w:r w:rsidRPr="00BA10FE">
        <w:rPr>
          <w:sz w:val="28"/>
          <w:szCs w:val="28"/>
        </w:rPr>
        <w:t xml:space="preserve">2) заповнити заяву про відкриття рахунку умовного зберігання (ескроу). Фізична особа, яка займається підприємницькою та/або незалежною професійною діяльністю, зобовʼязана зазначити про свій статус підприємця або особи, яка провадить незалежну професійну діяльність, у заяві про відкриття рахунку умовного зберігання (ескроу) у </w:t>
      </w:r>
      <w:r w:rsidR="00BD5585" w:rsidRPr="00BA10FE">
        <w:rPr>
          <w:sz w:val="28"/>
          <w:szCs w:val="28"/>
        </w:rPr>
        <w:t xml:space="preserve">реквізиті </w:t>
      </w:r>
      <w:r w:rsidRPr="00BA10FE">
        <w:rPr>
          <w:sz w:val="28"/>
          <w:szCs w:val="28"/>
        </w:rPr>
        <w:t>“Додаткова інформація”.</w:t>
      </w:r>
    </w:p>
    <w:p w14:paraId="360B5DDE" w14:textId="77777777" w:rsidR="004A6910" w:rsidRPr="00BA10FE" w:rsidRDefault="004A6910" w:rsidP="00BA10FE">
      <w:pPr>
        <w:ind w:firstLine="567"/>
      </w:pPr>
      <w:r w:rsidRPr="00BA10FE">
        <w:t xml:space="preserve">Між банком </w:t>
      </w:r>
      <w:r w:rsidR="00F879BC" w:rsidRPr="00BA10FE">
        <w:t xml:space="preserve">і клієнтом </w:t>
      </w:r>
      <w:r w:rsidRPr="00BA10FE">
        <w:t xml:space="preserve">укладається </w:t>
      </w:r>
      <w:r w:rsidR="00F879BC" w:rsidRPr="00BA10FE">
        <w:t xml:space="preserve">в письмовій формі </w:t>
      </w:r>
      <w:r w:rsidRPr="00BA10FE">
        <w:t>договір рахунку умовного зберігання (ескроу).</w:t>
      </w:r>
    </w:p>
    <w:p w14:paraId="6D1CEAA2" w14:textId="77777777" w:rsidR="0029260F" w:rsidRPr="00BA10FE" w:rsidRDefault="0029260F" w:rsidP="00BA10FE">
      <w:pPr>
        <w:ind w:firstLine="567"/>
      </w:pPr>
    </w:p>
    <w:p w14:paraId="096232A7" w14:textId="73DE6C67" w:rsidR="004A6910" w:rsidRPr="00BA10FE" w:rsidRDefault="00F36840" w:rsidP="00BA10FE">
      <w:pPr>
        <w:ind w:firstLine="567"/>
      </w:pPr>
      <w:r w:rsidRPr="00BA10FE">
        <w:t>94</w:t>
      </w:r>
      <w:r w:rsidR="0029260F" w:rsidRPr="00BA10FE">
        <w:t>. Банк відкриває р</w:t>
      </w:r>
      <w:r w:rsidR="004A6910" w:rsidRPr="00BA10FE">
        <w:t xml:space="preserve">ахунок умовного зберігання (ескроу) </w:t>
      </w:r>
      <w:r w:rsidR="0029260F" w:rsidRPr="00BA10FE">
        <w:t xml:space="preserve">за зверненням однієї фізичної особи </w:t>
      </w:r>
      <w:r w:rsidR="004A6910" w:rsidRPr="00BA10FE">
        <w:t xml:space="preserve">на ім’я </w:t>
      </w:r>
      <w:r w:rsidR="0029260F" w:rsidRPr="00BA10FE">
        <w:t xml:space="preserve">іншої </w:t>
      </w:r>
      <w:r w:rsidR="004A6910" w:rsidRPr="00BA10FE">
        <w:t>фізичної особи на підставі довіреності, засвідченої в установленому законодавством України порядку</w:t>
      </w:r>
      <w:r w:rsidR="00AD70AA">
        <w:t>,</w:t>
      </w:r>
      <w:r w:rsidR="00F879BC" w:rsidRPr="00BA10FE">
        <w:t xml:space="preserve"> або уповноваженим працівником банку</w:t>
      </w:r>
      <w:r w:rsidR="004A6910" w:rsidRPr="00BA10FE">
        <w:t>.</w:t>
      </w:r>
    </w:p>
    <w:p w14:paraId="173DF66E" w14:textId="3F135C15" w:rsidR="00452EDC" w:rsidRPr="00BA10FE" w:rsidRDefault="0029260F" w:rsidP="00BA10FE">
      <w:pPr>
        <w:pStyle w:val="af6"/>
        <w:spacing w:before="0" w:beforeAutospacing="0" w:after="0" w:afterAutospacing="0"/>
        <w:ind w:firstLine="567"/>
        <w:jc w:val="both"/>
        <w:rPr>
          <w:sz w:val="28"/>
          <w:szCs w:val="28"/>
        </w:rPr>
      </w:pPr>
      <w:r w:rsidRPr="00BA10FE">
        <w:rPr>
          <w:sz w:val="28"/>
          <w:szCs w:val="28"/>
        </w:rPr>
        <w:t xml:space="preserve">Відкриття рахунку умовного зберігання (ескроу) однією фізичною особою іншій фізичній особі на підставі довіреності здійснюється в порядку, визначеному в пункті </w:t>
      </w:r>
      <w:r w:rsidR="00F36840" w:rsidRPr="00BA10FE">
        <w:rPr>
          <w:sz w:val="28"/>
          <w:szCs w:val="28"/>
        </w:rPr>
        <w:t xml:space="preserve">93 </w:t>
      </w:r>
      <w:r w:rsidRPr="00BA10FE">
        <w:rPr>
          <w:sz w:val="28"/>
          <w:szCs w:val="28"/>
        </w:rPr>
        <w:t xml:space="preserve">розділу Х цієї Інструкції, </w:t>
      </w:r>
      <w:r w:rsidR="004A6910" w:rsidRPr="00BA10FE">
        <w:rPr>
          <w:sz w:val="28"/>
          <w:szCs w:val="28"/>
        </w:rPr>
        <w:t>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Pr="00BA10FE">
        <w:rPr>
          <w:sz w:val="28"/>
          <w:szCs w:val="28"/>
        </w:rPr>
        <w:t xml:space="preserve"> (крім довіреності, яка засвідчена уповноваженим працівником банку та </w:t>
      </w:r>
      <w:r w:rsidR="00C748A5" w:rsidRPr="00BA10FE">
        <w:rPr>
          <w:sz w:val="28"/>
          <w:szCs w:val="28"/>
        </w:rPr>
        <w:t xml:space="preserve">зберігається </w:t>
      </w:r>
      <w:r w:rsidR="00E53138">
        <w:rPr>
          <w:sz w:val="28"/>
          <w:szCs w:val="28"/>
        </w:rPr>
        <w:t>в</w:t>
      </w:r>
      <w:r w:rsidR="00C748A5" w:rsidRPr="00BA10FE">
        <w:rPr>
          <w:sz w:val="28"/>
          <w:szCs w:val="28"/>
        </w:rPr>
        <w:t xml:space="preserve"> порядку, установленому внутрішніми документами банку</w:t>
      </w:r>
      <w:r w:rsidRPr="00BA10FE">
        <w:rPr>
          <w:sz w:val="28"/>
          <w:szCs w:val="28"/>
        </w:rPr>
        <w:t>)</w:t>
      </w:r>
      <w:r w:rsidR="004A6910" w:rsidRPr="00BA10FE">
        <w:rPr>
          <w:sz w:val="28"/>
          <w:szCs w:val="28"/>
        </w:rPr>
        <w:t xml:space="preserve">. Довіреність </w:t>
      </w:r>
      <w:r w:rsidR="00AD70AA">
        <w:rPr>
          <w:sz w:val="28"/>
          <w:szCs w:val="28"/>
        </w:rPr>
        <w:t>повинна</w:t>
      </w:r>
      <w:r w:rsidR="004A6910" w:rsidRPr="00BA10FE">
        <w:rPr>
          <w:sz w:val="28"/>
          <w:szCs w:val="28"/>
        </w:rPr>
        <w:t xml:space="preserve"> містити інформацію, яка дає змогу банку ідентифікувати особу, на ім’я якої відкривається рахунок. Довірена особа-резидент </w:t>
      </w:r>
      <w:r w:rsidR="00AD70AA">
        <w:rPr>
          <w:sz w:val="28"/>
          <w:szCs w:val="28"/>
        </w:rPr>
        <w:t>повинна</w:t>
      </w:r>
      <w:r w:rsidR="004A6910" w:rsidRPr="00BA10FE">
        <w:rPr>
          <w:sz w:val="28"/>
          <w:szCs w:val="28"/>
        </w:rPr>
        <w:t xml:space="preserve"> додатково пред’явити документ</w:t>
      </w:r>
      <w:r w:rsidRPr="00BA10FE">
        <w:rPr>
          <w:sz w:val="28"/>
          <w:szCs w:val="28"/>
        </w:rPr>
        <w:t xml:space="preserve"> </w:t>
      </w:r>
      <w:r w:rsidR="00E96682">
        <w:rPr>
          <w:sz w:val="28"/>
          <w:szCs w:val="28"/>
        </w:rPr>
        <w:t>і</w:t>
      </w:r>
      <w:r w:rsidRPr="00BA10FE">
        <w:rPr>
          <w:sz w:val="28"/>
          <w:szCs w:val="28"/>
        </w:rPr>
        <w:t>з РНОКПП</w:t>
      </w:r>
      <w:r w:rsidR="004A6910" w:rsidRPr="00BA10FE">
        <w:rPr>
          <w:sz w:val="28"/>
          <w:szCs w:val="28"/>
        </w:rPr>
        <w:t xml:space="preserve">. Довірена особа додатково </w:t>
      </w:r>
      <w:r w:rsidR="00AD70AA">
        <w:rPr>
          <w:sz w:val="28"/>
          <w:szCs w:val="28"/>
        </w:rPr>
        <w:t>повинна</w:t>
      </w:r>
      <w:r w:rsidR="004A6910" w:rsidRPr="00BA10FE">
        <w:rPr>
          <w:sz w:val="28"/>
          <w:szCs w:val="28"/>
        </w:rPr>
        <w:t xml:space="preserve"> подати копію документа</w:t>
      </w:r>
      <w:r w:rsidRPr="00BA10FE">
        <w:rPr>
          <w:sz w:val="28"/>
          <w:szCs w:val="28"/>
        </w:rPr>
        <w:t xml:space="preserve"> з РНОКПП </w:t>
      </w:r>
      <w:r w:rsidR="004A6910" w:rsidRPr="00BA10FE">
        <w:rPr>
          <w:sz w:val="28"/>
          <w:szCs w:val="28"/>
        </w:rPr>
        <w:t xml:space="preserve">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w:t>
      </w:r>
      <w:r w:rsidR="00452EDC" w:rsidRPr="00BA10FE">
        <w:rPr>
          <w:sz w:val="28"/>
          <w:szCs w:val="28"/>
        </w:rPr>
        <w:t xml:space="preserve">Копії зазначених в абзаці другому пункту </w:t>
      </w:r>
      <w:r w:rsidR="00FB35F0" w:rsidRPr="00BA10FE">
        <w:rPr>
          <w:sz w:val="28"/>
          <w:szCs w:val="28"/>
        </w:rPr>
        <w:t xml:space="preserve">94 </w:t>
      </w:r>
      <w:r w:rsidR="00452EDC" w:rsidRPr="00BA10FE">
        <w:rPr>
          <w:sz w:val="28"/>
          <w:szCs w:val="28"/>
        </w:rPr>
        <w:t>розділу ХІ цієї Інструкції документів можуть бути засвідчені уповноваженим працівником банку</w:t>
      </w:r>
      <w:r w:rsidR="00130EA3" w:rsidRPr="00BA10FE">
        <w:rPr>
          <w:sz w:val="28"/>
          <w:szCs w:val="28"/>
        </w:rPr>
        <w:t>.</w:t>
      </w:r>
    </w:p>
    <w:p w14:paraId="3F23918F" w14:textId="77777777" w:rsidR="004A6910" w:rsidRPr="00DA716E" w:rsidRDefault="004A6910" w:rsidP="00BA10FE">
      <w:pPr>
        <w:ind w:firstLine="567"/>
      </w:pPr>
    </w:p>
    <w:p w14:paraId="5293EC3F" w14:textId="4571A60F" w:rsidR="004A6910" w:rsidRPr="00BA10FE" w:rsidRDefault="00F36840" w:rsidP="00BA10FE">
      <w:pPr>
        <w:ind w:firstLine="567"/>
      </w:pPr>
      <w:r w:rsidRPr="00BA10FE">
        <w:t>95</w:t>
      </w:r>
      <w:r w:rsidR="004A6910" w:rsidRPr="00BA10FE">
        <w:t xml:space="preserve">. Банк відкриває рахунок умовного зберігання (ескроу) фізичній особі, яка вже має </w:t>
      </w:r>
      <w:r w:rsidR="002B7A90" w:rsidRPr="00BA10FE">
        <w:t xml:space="preserve">рахунок </w:t>
      </w:r>
      <w:r w:rsidR="00E53138">
        <w:t>у</w:t>
      </w:r>
      <w:r w:rsidR="004A6910" w:rsidRPr="00BA10FE">
        <w:t xml:space="preserve"> цьому банку</w:t>
      </w:r>
      <w:r w:rsidR="002B7A90" w:rsidRPr="00BA10FE">
        <w:t>,</w:t>
      </w:r>
      <w:r w:rsidR="004A6910" w:rsidRPr="00BA10FE">
        <w:t xml:space="preserve"> ідентифікована та верифікована банком, у </w:t>
      </w:r>
      <w:r w:rsidR="00E53138">
        <w:t>нижчезазначен</w:t>
      </w:r>
      <w:r w:rsidR="004A6910" w:rsidRPr="00BA10FE">
        <w:t>ому порядку.</w:t>
      </w:r>
    </w:p>
    <w:p w14:paraId="0FDB09CD" w14:textId="33FC60D8" w:rsidR="004A6910" w:rsidRPr="00BA10FE" w:rsidRDefault="004A6910" w:rsidP="00BA10FE">
      <w:pPr>
        <w:ind w:firstLine="567"/>
      </w:pPr>
      <w:r w:rsidRPr="00BA10FE">
        <w:t xml:space="preserve">Фізична особа </w:t>
      </w:r>
      <w:r w:rsidR="00AD70AA">
        <w:t>повинна</w:t>
      </w:r>
      <w:r w:rsidRPr="00BA10FE">
        <w:t>:</w:t>
      </w:r>
    </w:p>
    <w:p w14:paraId="6113B9F0" w14:textId="77777777" w:rsidR="004A6910" w:rsidRPr="00BA10FE" w:rsidRDefault="004A6910" w:rsidP="00BA10FE">
      <w:pPr>
        <w:ind w:firstLine="567"/>
      </w:pPr>
    </w:p>
    <w:p w14:paraId="4CD11C6E" w14:textId="5E672CA5" w:rsidR="004A6910" w:rsidRPr="00BA10FE" w:rsidRDefault="004A6910" w:rsidP="00BA10FE">
      <w:pPr>
        <w:ind w:firstLine="567"/>
      </w:pPr>
      <w:r w:rsidRPr="00BA10FE">
        <w:t>1) пред’явити паспорт або інший документ, що посвідчує особу;</w:t>
      </w:r>
    </w:p>
    <w:p w14:paraId="0D3C858D" w14:textId="77777777" w:rsidR="004A6910" w:rsidRPr="00BA10FE" w:rsidRDefault="004A6910" w:rsidP="00BA10FE">
      <w:pPr>
        <w:ind w:firstLine="567"/>
      </w:pPr>
    </w:p>
    <w:p w14:paraId="65DC20AD" w14:textId="77777777" w:rsidR="002B7A90" w:rsidRPr="00BA10FE" w:rsidRDefault="004A6910" w:rsidP="00BA10FE">
      <w:pPr>
        <w:pStyle w:val="af6"/>
        <w:spacing w:before="0" w:beforeAutospacing="0" w:after="0" w:afterAutospacing="0"/>
        <w:ind w:firstLine="567"/>
        <w:jc w:val="both"/>
        <w:rPr>
          <w:sz w:val="28"/>
          <w:szCs w:val="28"/>
        </w:rPr>
      </w:pPr>
      <w:r w:rsidRPr="00BA10FE">
        <w:rPr>
          <w:sz w:val="28"/>
          <w:szCs w:val="28"/>
        </w:rPr>
        <w:t>2) заповнити заяву про відкриття рахунку умовного зберігання (ескроу).</w:t>
      </w:r>
      <w:r w:rsidR="002B7A90" w:rsidRPr="00BA10FE">
        <w:rPr>
          <w:sz w:val="28"/>
          <w:szCs w:val="28"/>
        </w:rPr>
        <w:t xml:space="preserve"> Фізична особа, яка займається підприємницькою та/або незалежною професійною діяльністю, зобовʼязана зазначити про свій статус підприємця або особи, яка провадить незалежну професійну діяльність, у заяві про відкриття рахунку умовного зберігання (ескроу) у </w:t>
      </w:r>
      <w:r w:rsidR="00BD5585" w:rsidRPr="00BA10FE">
        <w:rPr>
          <w:sz w:val="28"/>
          <w:szCs w:val="28"/>
        </w:rPr>
        <w:t xml:space="preserve">реквізиті </w:t>
      </w:r>
      <w:r w:rsidR="002B7A90" w:rsidRPr="00BA10FE">
        <w:rPr>
          <w:sz w:val="28"/>
          <w:szCs w:val="28"/>
        </w:rPr>
        <w:t>“Додаткова інформація”.</w:t>
      </w:r>
    </w:p>
    <w:p w14:paraId="48DE7E5D"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Між </w:t>
      </w:r>
      <w:r w:rsidR="002B7A90" w:rsidRPr="00BA10FE">
        <w:rPr>
          <w:sz w:val="28"/>
          <w:szCs w:val="28"/>
        </w:rPr>
        <w:t xml:space="preserve">банком </w:t>
      </w:r>
      <w:r w:rsidR="007A5590" w:rsidRPr="00BA10FE">
        <w:rPr>
          <w:sz w:val="28"/>
          <w:szCs w:val="28"/>
        </w:rPr>
        <w:t>і</w:t>
      </w:r>
      <w:r w:rsidR="002B7A90" w:rsidRPr="00BA10FE">
        <w:rPr>
          <w:sz w:val="28"/>
          <w:szCs w:val="28"/>
        </w:rPr>
        <w:t xml:space="preserve"> клієнтом</w:t>
      </w:r>
      <w:r w:rsidRPr="00BA10FE">
        <w:rPr>
          <w:sz w:val="28"/>
          <w:szCs w:val="28"/>
        </w:rPr>
        <w:t xml:space="preserve"> укладається </w:t>
      </w:r>
      <w:r w:rsidR="002B7A90" w:rsidRPr="00BA10FE">
        <w:rPr>
          <w:sz w:val="28"/>
          <w:szCs w:val="28"/>
        </w:rPr>
        <w:t xml:space="preserve">в письмовій формі </w:t>
      </w:r>
      <w:r w:rsidRPr="00BA10FE">
        <w:rPr>
          <w:sz w:val="28"/>
          <w:szCs w:val="28"/>
        </w:rPr>
        <w:t>договір рахунку умовного зберігання (ескроу).</w:t>
      </w:r>
    </w:p>
    <w:p w14:paraId="1AA296BF" w14:textId="77777777" w:rsidR="004A6910" w:rsidRPr="00DA716E" w:rsidRDefault="004A6910" w:rsidP="00DA716E">
      <w:pPr>
        <w:pStyle w:val="af6"/>
        <w:spacing w:before="0" w:beforeAutospacing="0" w:after="0" w:afterAutospacing="0"/>
        <w:ind w:firstLine="567"/>
        <w:jc w:val="both"/>
        <w:rPr>
          <w:sz w:val="28"/>
          <w:szCs w:val="28"/>
        </w:rPr>
      </w:pPr>
    </w:p>
    <w:p w14:paraId="6A7DD282"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96</w:t>
      </w:r>
      <w:r w:rsidR="004A6910" w:rsidRPr="00BA10FE">
        <w:rPr>
          <w:sz w:val="28"/>
          <w:szCs w:val="28"/>
        </w:rPr>
        <w:t xml:space="preserve">. Рахунок умовного зберігання (ескроу) відкривається банком клієнтам для здійснення операцій, передбачених законодавством України та договором рахунку умовного зберігання (ескроу). </w:t>
      </w:r>
    </w:p>
    <w:p w14:paraId="7801BD1C"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За рахунком умовного зберігання (ескроу) виконуються виключно такі операції:</w:t>
      </w:r>
    </w:p>
    <w:p w14:paraId="75C0CCFC" w14:textId="77777777" w:rsidR="004A6910" w:rsidRPr="00BA10FE" w:rsidRDefault="004A6910" w:rsidP="00BA10FE">
      <w:pPr>
        <w:pStyle w:val="af6"/>
        <w:spacing w:before="0" w:beforeAutospacing="0" w:after="0" w:afterAutospacing="0"/>
        <w:ind w:firstLine="567"/>
        <w:jc w:val="both"/>
        <w:rPr>
          <w:sz w:val="28"/>
          <w:szCs w:val="28"/>
        </w:rPr>
      </w:pPr>
    </w:p>
    <w:p w14:paraId="0084DC75" w14:textId="6DD5F312"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w:t>
      </w:r>
      <w:r w:rsidRPr="00BA10FE">
        <w:rPr>
          <w:rFonts w:eastAsia="Times New Roman"/>
          <w:sz w:val="28"/>
          <w:szCs w:val="28"/>
        </w:rPr>
        <w:t>із зарахування банком перерахованих від власника рахунку та/або від третіх осіб коштів, які за настання підстав, визначених договором рахунку умовного зберігання (ескроу), перераховуються бенефіціару(ам)</w:t>
      </w:r>
      <w:r w:rsidRPr="00BA10FE">
        <w:rPr>
          <w:rFonts w:eastAsia="Times New Roman"/>
          <w:sz w:val="28"/>
          <w:szCs w:val="28"/>
          <w:shd w:val="clear" w:color="auto" w:fill="FFFFFF"/>
        </w:rPr>
        <w:t xml:space="preserve"> (у разі надання бенефіціаром письмової вказівки банку – зазначеній ним особі, якщо це передбачено договором)</w:t>
      </w:r>
      <w:r w:rsidRPr="00BA10FE">
        <w:rPr>
          <w:rFonts w:eastAsia="Times New Roman"/>
          <w:sz w:val="28"/>
          <w:szCs w:val="28"/>
        </w:rPr>
        <w:t>/видаються готівкою бенефіціару(ам) у випадках, передбачених законодавством України</w:t>
      </w:r>
      <w:r w:rsidR="00DA277B">
        <w:rPr>
          <w:rFonts w:eastAsia="Times New Roman"/>
          <w:sz w:val="28"/>
          <w:szCs w:val="28"/>
        </w:rPr>
        <w:t>/</w:t>
      </w:r>
      <w:r w:rsidRPr="00BA10FE">
        <w:rPr>
          <w:rFonts w:eastAsia="Times New Roman"/>
          <w:sz w:val="28"/>
          <w:szCs w:val="28"/>
        </w:rPr>
        <w:t>повертаються власнику рахунку відповідно до умов договору рахунку умовного зберігання (ескроу);</w:t>
      </w:r>
    </w:p>
    <w:p w14:paraId="040A2031" w14:textId="77777777" w:rsidR="004A6910" w:rsidRPr="00BA10FE" w:rsidRDefault="004A6910" w:rsidP="00BA10FE">
      <w:pPr>
        <w:pStyle w:val="af6"/>
        <w:spacing w:before="0" w:beforeAutospacing="0" w:after="0" w:afterAutospacing="0"/>
        <w:ind w:firstLine="567"/>
        <w:jc w:val="both"/>
        <w:rPr>
          <w:sz w:val="28"/>
          <w:szCs w:val="28"/>
        </w:rPr>
      </w:pPr>
    </w:p>
    <w:p w14:paraId="1381A74F"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пов</w:t>
      </w:r>
      <w:r w:rsidR="00C45D7B" w:rsidRPr="00BA10FE">
        <w:rPr>
          <w:sz w:val="28"/>
          <w:szCs w:val="28"/>
        </w:rPr>
        <w:t>ʼ</w:t>
      </w:r>
      <w:r w:rsidRPr="00BA10FE">
        <w:rPr>
          <w:sz w:val="28"/>
          <w:szCs w:val="28"/>
        </w:rPr>
        <w:t>язані зі зверненням стягнення на майнові права на кошти, що зберігаються на рахунку умовного зберігання (ескроу), або на права вимоги власника рахунку чи бенефіціара(ів) до банку на підставі договору рахунку умовного зберігання (ескроу) (у випадках, установлених статтею 1076</w:t>
      </w:r>
      <w:r w:rsidRPr="00BA10FE">
        <w:rPr>
          <w:sz w:val="28"/>
          <w:szCs w:val="28"/>
          <w:vertAlign w:val="superscript"/>
        </w:rPr>
        <w:t>6</w:t>
      </w:r>
      <w:r w:rsidRPr="00BA10FE">
        <w:rPr>
          <w:sz w:val="28"/>
          <w:szCs w:val="28"/>
        </w:rPr>
        <w:t xml:space="preserve"> Цивільного кодексу України);</w:t>
      </w:r>
    </w:p>
    <w:p w14:paraId="6FFC46D0" w14:textId="77777777" w:rsidR="004A6910" w:rsidRPr="00BA10FE" w:rsidRDefault="004A6910" w:rsidP="00BA10FE">
      <w:pPr>
        <w:pStyle w:val="af6"/>
        <w:spacing w:before="0" w:beforeAutospacing="0" w:after="0" w:afterAutospacing="0"/>
        <w:ind w:firstLine="567"/>
        <w:jc w:val="both"/>
        <w:rPr>
          <w:sz w:val="28"/>
          <w:szCs w:val="28"/>
        </w:rPr>
      </w:pPr>
    </w:p>
    <w:p w14:paraId="3C359494"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 зі сплати винагороди банку за послуги, пов</w:t>
      </w:r>
      <w:r w:rsidR="00C45D7B" w:rsidRPr="00BA10FE">
        <w:rPr>
          <w:sz w:val="28"/>
          <w:szCs w:val="28"/>
        </w:rPr>
        <w:t>ʼ</w:t>
      </w:r>
      <w:r w:rsidRPr="00BA10FE">
        <w:rPr>
          <w:sz w:val="28"/>
          <w:szCs w:val="28"/>
        </w:rPr>
        <w:t>язані з обслуговуванням рахунку умовного зберігання (ескроу) та здійсненням операцій за ним, якщо це передбачено договором рахунку умовного зберігання (ескроу).</w:t>
      </w:r>
    </w:p>
    <w:p w14:paraId="6E91B6EC" w14:textId="77777777" w:rsidR="004A6910" w:rsidRPr="00BA10FE" w:rsidRDefault="004A6910" w:rsidP="00BA10FE">
      <w:pPr>
        <w:pStyle w:val="af6"/>
        <w:spacing w:before="0" w:beforeAutospacing="0" w:after="0" w:afterAutospacing="0"/>
        <w:ind w:firstLine="567"/>
        <w:jc w:val="both"/>
        <w:rPr>
          <w:sz w:val="28"/>
          <w:szCs w:val="28"/>
        </w:rPr>
      </w:pPr>
    </w:p>
    <w:p w14:paraId="67236EAC" w14:textId="45C164F5"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97</w:t>
      </w:r>
      <w:r w:rsidR="004A6910" w:rsidRPr="00BA10FE">
        <w:rPr>
          <w:sz w:val="28"/>
          <w:szCs w:val="28"/>
        </w:rPr>
        <w:t xml:space="preserve">. Банк </w:t>
      </w:r>
      <w:r w:rsidR="00D074B4" w:rsidRPr="00BA10FE">
        <w:rPr>
          <w:sz w:val="28"/>
          <w:szCs w:val="28"/>
        </w:rPr>
        <w:t xml:space="preserve">у випадках, передбачених законодавством України, </w:t>
      </w:r>
      <w:r w:rsidR="004A6910" w:rsidRPr="00BA10FE">
        <w:rPr>
          <w:sz w:val="28"/>
          <w:szCs w:val="28"/>
        </w:rPr>
        <w:t>зобов</w:t>
      </w:r>
      <w:r w:rsidR="00C45D7B" w:rsidRPr="00BA10FE">
        <w:rPr>
          <w:sz w:val="28"/>
          <w:szCs w:val="28"/>
        </w:rPr>
        <w:t>ʼ</w:t>
      </w:r>
      <w:r w:rsidR="004A6910" w:rsidRPr="00BA10FE">
        <w:rPr>
          <w:sz w:val="28"/>
          <w:szCs w:val="28"/>
        </w:rPr>
        <w:t xml:space="preserve">язаний установити особу бенефіціара(ів) (або інших осіб, які відповідно до законодавства України мають право на отримання коштів), яка(і) звернулася(ися) до банку з метою отримання коштів </w:t>
      </w:r>
      <w:r w:rsidR="00DA277B">
        <w:rPr>
          <w:sz w:val="28"/>
          <w:szCs w:val="28"/>
        </w:rPr>
        <w:t>і</w:t>
      </w:r>
      <w:r w:rsidR="004A6910" w:rsidRPr="00BA10FE">
        <w:rPr>
          <w:sz w:val="28"/>
          <w:szCs w:val="28"/>
        </w:rPr>
        <w:t>з рахунку умовного зберігання (ескроу)</w:t>
      </w:r>
      <w:r w:rsidR="00446F12">
        <w:rPr>
          <w:sz w:val="28"/>
          <w:szCs w:val="28"/>
        </w:rPr>
        <w:t>,</w:t>
      </w:r>
      <w:r w:rsidR="004A6910" w:rsidRPr="00BA10FE">
        <w:rPr>
          <w:sz w:val="28"/>
          <w:szCs w:val="28"/>
        </w:rPr>
        <w:t xml:space="preserve"> та перевірити наявність у </w:t>
      </w:r>
      <w:r w:rsidR="00446F12">
        <w:rPr>
          <w:sz w:val="28"/>
          <w:szCs w:val="28"/>
        </w:rPr>
        <w:t>цієї особи (</w:t>
      </w:r>
      <w:r w:rsidR="004A6910" w:rsidRPr="00BA10FE">
        <w:rPr>
          <w:sz w:val="28"/>
          <w:szCs w:val="28"/>
        </w:rPr>
        <w:t>цих осіб</w:t>
      </w:r>
      <w:r w:rsidR="00446F12">
        <w:rPr>
          <w:sz w:val="28"/>
          <w:szCs w:val="28"/>
        </w:rPr>
        <w:t>)</w:t>
      </w:r>
      <w:r w:rsidR="004A6910" w:rsidRPr="00BA10FE">
        <w:rPr>
          <w:sz w:val="28"/>
          <w:szCs w:val="28"/>
        </w:rPr>
        <w:t xml:space="preserve"> права на одержання коштів, розміщених на рахунку умовного зберігання (ескроу), у порядку, визначеному внутрішніми документами банку.</w:t>
      </w:r>
    </w:p>
    <w:p w14:paraId="5559AEE6" w14:textId="77777777" w:rsidR="008A1215" w:rsidRPr="00BA10FE" w:rsidRDefault="008A1215" w:rsidP="00BA10FE">
      <w:pPr>
        <w:pStyle w:val="3"/>
        <w:ind w:firstLine="567"/>
        <w:rPr>
          <w:rFonts w:eastAsia="Times New Roman"/>
        </w:rPr>
      </w:pPr>
    </w:p>
    <w:p w14:paraId="6C979567" w14:textId="77777777" w:rsidR="004A6910" w:rsidRPr="00BA10FE" w:rsidRDefault="004A6910" w:rsidP="00BA10FE">
      <w:pPr>
        <w:pStyle w:val="3"/>
        <w:ind w:firstLine="567"/>
        <w:rPr>
          <w:rFonts w:eastAsia="Times New Roman"/>
          <w:b/>
        </w:rPr>
      </w:pPr>
      <w:r w:rsidRPr="00BA10FE">
        <w:rPr>
          <w:rFonts w:eastAsia="Times New Roman"/>
        </w:rPr>
        <w:t xml:space="preserve">XI. Відкриття </w:t>
      </w:r>
      <w:r w:rsidR="00C45D7B" w:rsidRPr="00BA10FE">
        <w:rPr>
          <w:rFonts w:eastAsia="Times New Roman"/>
        </w:rPr>
        <w:t xml:space="preserve">банками </w:t>
      </w:r>
      <w:r w:rsidRPr="00BA10FE">
        <w:rPr>
          <w:rFonts w:eastAsia="Times New Roman"/>
        </w:rPr>
        <w:t>кореспондентських рахунків та встановлення кореспондентських відносин</w:t>
      </w:r>
    </w:p>
    <w:p w14:paraId="0E4B872F" w14:textId="77777777" w:rsidR="004A6910" w:rsidRPr="00BA10FE" w:rsidRDefault="004A6910" w:rsidP="00BA10FE">
      <w:pPr>
        <w:pStyle w:val="3"/>
        <w:ind w:firstLine="567"/>
        <w:rPr>
          <w:rFonts w:eastAsia="Times New Roman"/>
        </w:rPr>
      </w:pPr>
    </w:p>
    <w:p w14:paraId="028DC5CF" w14:textId="741C1EAC"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98</w:t>
      </w:r>
      <w:r w:rsidR="004A6910" w:rsidRPr="00BA10FE">
        <w:rPr>
          <w:sz w:val="28"/>
          <w:szCs w:val="28"/>
        </w:rPr>
        <w:t xml:space="preserve">. Відкриття кореспондентських рахунків здійснюється шляхом </w:t>
      </w:r>
      <w:r w:rsidR="00E53138">
        <w:rPr>
          <w:sz w:val="28"/>
          <w:szCs w:val="28"/>
        </w:rPr>
        <w:t>у</w:t>
      </w:r>
      <w:r w:rsidR="004A6910" w:rsidRPr="00BA10FE">
        <w:rPr>
          <w:sz w:val="28"/>
          <w:szCs w:val="28"/>
        </w:rPr>
        <w:t>становлення між банками кореспондентських відносин на підставі відповідного договору.</w:t>
      </w:r>
    </w:p>
    <w:p w14:paraId="13EA3E5D"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Банки України укладають договори про встановлення кореспондентських відносин після отримання від Національного банку банківської ліцензії.</w:t>
      </w:r>
    </w:p>
    <w:p w14:paraId="1C67370D" w14:textId="77777777" w:rsidR="004A6910" w:rsidRPr="00BA10FE" w:rsidRDefault="004A6910" w:rsidP="00BA10FE">
      <w:pPr>
        <w:pStyle w:val="af6"/>
        <w:spacing w:before="0" w:beforeAutospacing="0" w:after="0" w:afterAutospacing="0"/>
        <w:ind w:firstLine="567"/>
        <w:jc w:val="both"/>
        <w:rPr>
          <w:sz w:val="28"/>
          <w:szCs w:val="28"/>
        </w:rPr>
      </w:pPr>
    </w:p>
    <w:p w14:paraId="3EB7C038" w14:textId="67DEED90"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99</w:t>
      </w:r>
      <w:r w:rsidR="004A6910" w:rsidRPr="00BA10FE">
        <w:rPr>
          <w:sz w:val="28"/>
          <w:szCs w:val="28"/>
        </w:rPr>
        <w:t xml:space="preserve">. Банк </w:t>
      </w:r>
      <w:r w:rsidR="00B0693D">
        <w:rPr>
          <w:sz w:val="28"/>
          <w:szCs w:val="28"/>
        </w:rPr>
        <w:t xml:space="preserve">України </w:t>
      </w:r>
      <w:r w:rsidR="004A6910" w:rsidRPr="00BA10FE">
        <w:rPr>
          <w:sz w:val="28"/>
          <w:szCs w:val="28"/>
        </w:rPr>
        <w:t xml:space="preserve">відкриває кореспондентський рахунок банку </w:t>
      </w:r>
      <w:r w:rsidR="00EF214C">
        <w:rPr>
          <w:sz w:val="28"/>
          <w:szCs w:val="28"/>
        </w:rPr>
        <w:t>–</w:t>
      </w:r>
      <w:r w:rsidR="004A6910" w:rsidRPr="00BA10FE">
        <w:rPr>
          <w:sz w:val="28"/>
          <w:szCs w:val="28"/>
        </w:rPr>
        <w:t xml:space="preserve"> резиденту України на підставі таких документів:</w:t>
      </w:r>
    </w:p>
    <w:p w14:paraId="2A55FDA9" w14:textId="77777777" w:rsidR="004A6910" w:rsidRPr="00BA10FE" w:rsidRDefault="004A6910" w:rsidP="00BA10FE">
      <w:pPr>
        <w:pStyle w:val="af6"/>
        <w:spacing w:before="0" w:beforeAutospacing="0" w:after="0" w:afterAutospacing="0"/>
        <w:ind w:firstLine="567"/>
        <w:jc w:val="both"/>
        <w:rPr>
          <w:sz w:val="28"/>
          <w:szCs w:val="28"/>
        </w:rPr>
      </w:pPr>
    </w:p>
    <w:p w14:paraId="3FF103A7"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заяви про відкриття кореспондентського рахунку;</w:t>
      </w:r>
    </w:p>
    <w:p w14:paraId="1C25ED8B" w14:textId="77777777" w:rsidR="004A6910" w:rsidRPr="00BA10FE" w:rsidRDefault="004A6910" w:rsidP="00BA10FE">
      <w:pPr>
        <w:pStyle w:val="af6"/>
        <w:spacing w:before="0" w:beforeAutospacing="0" w:after="0" w:afterAutospacing="0"/>
        <w:ind w:firstLine="567"/>
        <w:jc w:val="both"/>
        <w:rPr>
          <w:sz w:val="28"/>
          <w:szCs w:val="28"/>
        </w:rPr>
      </w:pPr>
    </w:p>
    <w:p w14:paraId="7616B919"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переліку.</w:t>
      </w:r>
    </w:p>
    <w:p w14:paraId="60C7D87C" w14:textId="77777777" w:rsidR="004A6910" w:rsidRPr="00DA716E" w:rsidRDefault="004A6910" w:rsidP="00DA716E">
      <w:pPr>
        <w:pStyle w:val="af6"/>
        <w:spacing w:before="0" w:beforeAutospacing="0" w:after="0" w:afterAutospacing="0"/>
        <w:ind w:firstLine="567"/>
        <w:jc w:val="both"/>
        <w:rPr>
          <w:sz w:val="28"/>
          <w:szCs w:val="28"/>
        </w:rPr>
      </w:pPr>
    </w:p>
    <w:p w14:paraId="6DC8F62B" w14:textId="43DAF64B"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100</w:t>
      </w:r>
      <w:r w:rsidR="004A6910" w:rsidRPr="00BA10FE">
        <w:rPr>
          <w:sz w:val="28"/>
          <w:szCs w:val="28"/>
        </w:rPr>
        <w:t>. Банк</w:t>
      </w:r>
      <w:r w:rsidR="00B0693D">
        <w:rPr>
          <w:sz w:val="28"/>
          <w:szCs w:val="28"/>
        </w:rPr>
        <w:t xml:space="preserve"> України </w:t>
      </w:r>
      <w:r w:rsidR="004A6910" w:rsidRPr="00BA10FE">
        <w:rPr>
          <w:sz w:val="28"/>
          <w:szCs w:val="28"/>
        </w:rPr>
        <w:t xml:space="preserve">відкриває кореспондентський рахунок банку </w:t>
      </w:r>
      <w:r w:rsidR="00EF214C">
        <w:rPr>
          <w:sz w:val="28"/>
          <w:szCs w:val="28"/>
        </w:rPr>
        <w:t>–</w:t>
      </w:r>
      <w:r w:rsidR="004A6910" w:rsidRPr="00BA10FE">
        <w:rPr>
          <w:sz w:val="28"/>
          <w:szCs w:val="28"/>
        </w:rPr>
        <w:t xml:space="preserve"> нерезиденту України [крім центральних банків іноземних країн та Європейського банку реконструкції та розвитку (далі </w:t>
      </w:r>
      <w:r w:rsidR="00E53138">
        <w:rPr>
          <w:sz w:val="28"/>
          <w:szCs w:val="28"/>
        </w:rPr>
        <w:t>–</w:t>
      </w:r>
      <w:r w:rsidR="004A6910" w:rsidRPr="00BA10FE">
        <w:rPr>
          <w:sz w:val="28"/>
          <w:szCs w:val="28"/>
        </w:rPr>
        <w:t xml:space="preserve"> ЄБРР)] на підставі таких документів:</w:t>
      </w:r>
    </w:p>
    <w:p w14:paraId="5198C9C1" w14:textId="77777777" w:rsidR="004A6910" w:rsidRPr="00BA10FE" w:rsidRDefault="004A6910" w:rsidP="00BA10FE">
      <w:pPr>
        <w:pStyle w:val="af6"/>
        <w:spacing w:before="0" w:beforeAutospacing="0" w:after="0" w:afterAutospacing="0"/>
        <w:ind w:firstLine="567"/>
        <w:jc w:val="both"/>
        <w:rPr>
          <w:sz w:val="28"/>
          <w:szCs w:val="28"/>
        </w:rPr>
      </w:pPr>
    </w:p>
    <w:p w14:paraId="6D80CDF2"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заяви про відкриття кореспондентського рахунку;</w:t>
      </w:r>
    </w:p>
    <w:p w14:paraId="0169BF25" w14:textId="77777777" w:rsidR="004A6910" w:rsidRPr="00BA10FE" w:rsidRDefault="004A6910" w:rsidP="00BA10FE">
      <w:pPr>
        <w:pStyle w:val="af6"/>
        <w:spacing w:before="0" w:beforeAutospacing="0" w:after="0" w:afterAutospacing="0"/>
        <w:ind w:firstLine="567"/>
        <w:jc w:val="both"/>
        <w:rPr>
          <w:sz w:val="28"/>
          <w:szCs w:val="28"/>
        </w:rPr>
      </w:pPr>
    </w:p>
    <w:p w14:paraId="50D6963A"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копії легалізованого або засвідченого шляхом проставлення апостиля витягу з банківського реєстру або іншого документа, що свідчить про його реєстрацію;</w:t>
      </w:r>
    </w:p>
    <w:p w14:paraId="534E1A38" w14:textId="77777777" w:rsidR="004A6910" w:rsidRPr="00BA10FE" w:rsidRDefault="004A6910" w:rsidP="00BA10FE">
      <w:pPr>
        <w:pStyle w:val="af6"/>
        <w:spacing w:before="0" w:beforeAutospacing="0" w:after="0" w:afterAutospacing="0"/>
        <w:ind w:firstLine="567"/>
        <w:jc w:val="both"/>
        <w:rPr>
          <w:sz w:val="28"/>
          <w:szCs w:val="28"/>
        </w:rPr>
      </w:pPr>
    </w:p>
    <w:p w14:paraId="7650B1E7" w14:textId="741CBC51"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 копії легалізованої та засвідченої в установленому порядку ліцензії центрального банку країни його реєстрації (якщо це передбачено законодавством країни) або документа, що свідчить про право банку-нерезидента здійснювати банківську діяльність відповідно до законодавства країни його реєстрації;</w:t>
      </w:r>
    </w:p>
    <w:p w14:paraId="10C5E9C6" w14:textId="77777777" w:rsidR="004A6910" w:rsidRPr="00BA10FE" w:rsidRDefault="004A6910" w:rsidP="00BA10FE">
      <w:pPr>
        <w:pStyle w:val="af6"/>
        <w:spacing w:before="0" w:beforeAutospacing="0" w:after="0" w:afterAutospacing="0"/>
        <w:ind w:firstLine="567"/>
        <w:jc w:val="both"/>
        <w:rPr>
          <w:sz w:val="28"/>
          <w:szCs w:val="28"/>
        </w:rPr>
      </w:pPr>
    </w:p>
    <w:p w14:paraId="13A61857"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4) копії легалізованого та засвідченого в установленому порядку статуту банку (якщо це передбачено законодавством країни) або іншого документа відповідно до законодавства країни реєстрації банку;</w:t>
      </w:r>
    </w:p>
    <w:p w14:paraId="6600790D" w14:textId="77777777" w:rsidR="004A6910" w:rsidRPr="00BA10FE" w:rsidRDefault="004A6910" w:rsidP="00BA10FE">
      <w:pPr>
        <w:pStyle w:val="af6"/>
        <w:spacing w:before="0" w:beforeAutospacing="0" w:after="0" w:afterAutospacing="0"/>
        <w:ind w:firstLine="567"/>
        <w:jc w:val="both"/>
        <w:rPr>
          <w:sz w:val="28"/>
          <w:szCs w:val="28"/>
        </w:rPr>
      </w:pPr>
    </w:p>
    <w:p w14:paraId="3B30D172"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5) альбому підписів уповноважених осіб.</w:t>
      </w:r>
    </w:p>
    <w:p w14:paraId="5ADFE791" w14:textId="77777777" w:rsidR="004A6910" w:rsidRPr="00DA716E" w:rsidRDefault="004A6910" w:rsidP="00DA716E">
      <w:pPr>
        <w:pStyle w:val="af6"/>
        <w:spacing w:before="0" w:beforeAutospacing="0" w:after="0" w:afterAutospacing="0"/>
        <w:ind w:firstLine="567"/>
        <w:jc w:val="both"/>
        <w:rPr>
          <w:sz w:val="28"/>
          <w:szCs w:val="28"/>
        </w:rPr>
      </w:pPr>
    </w:p>
    <w:p w14:paraId="5AC387C1" w14:textId="45F971F1"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101</w:t>
      </w:r>
      <w:r w:rsidR="004A6910" w:rsidRPr="00BA10FE">
        <w:rPr>
          <w:sz w:val="28"/>
          <w:szCs w:val="28"/>
        </w:rPr>
        <w:t>. Банк</w:t>
      </w:r>
      <w:r w:rsidR="00B0693D">
        <w:rPr>
          <w:sz w:val="28"/>
          <w:szCs w:val="28"/>
        </w:rPr>
        <w:t xml:space="preserve"> України</w:t>
      </w:r>
      <w:r w:rsidR="004A6910" w:rsidRPr="00BA10FE">
        <w:rPr>
          <w:sz w:val="28"/>
          <w:szCs w:val="28"/>
        </w:rPr>
        <w:t xml:space="preserve"> відкриває кореспондентський рахунок ЄБРР і центральним банкам іноземних країн на підставі документів (копій документів, засвідчених в установленому порядку), які дають змогу банку ідентифікувати таку фінансову установу, </w:t>
      </w:r>
      <w:r w:rsidR="0022246B" w:rsidRPr="00BA10FE">
        <w:rPr>
          <w:sz w:val="28"/>
          <w:szCs w:val="28"/>
        </w:rPr>
        <w:t>альбому підписів уповноважених осіб</w:t>
      </w:r>
      <w:r w:rsidR="00CB1B1B" w:rsidRPr="00BA10FE">
        <w:rPr>
          <w:sz w:val="28"/>
          <w:szCs w:val="28"/>
        </w:rPr>
        <w:t xml:space="preserve"> </w:t>
      </w:r>
      <w:r w:rsidR="004A6910" w:rsidRPr="00BA10FE">
        <w:rPr>
          <w:sz w:val="28"/>
          <w:szCs w:val="28"/>
        </w:rPr>
        <w:t xml:space="preserve">та заяви про відкриття </w:t>
      </w:r>
      <w:r w:rsidR="00221FF9" w:rsidRPr="00BA10FE">
        <w:rPr>
          <w:sz w:val="28"/>
          <w:szCs w:val="28"/>
        </w:rPr>
        <w:t xml:space="preserve">кореспондентського </w:t>
      </w:r>
      <w:r w:rsidR="004A6910" w:rsidRPr="00BA10FE">
        <w:rPr>
          <w:sz w:val="28"/>
          <w:szCs w:val="28"/>
        </w:rPr>
        <w:t>рахунку.</w:t>
      </w:r>
    </w:p>
    <w:p w14:paraId="1A3BEE67" w14:textId="77777777" w:rsidR="004A6910" w:rsidRPr="00BA10FE" w:rsidRDefault="004A6910" w:rsidP="00BA10FE">
      <w:pPr>
        <w:pStyle w:val="af6"/>
        <w:spacing w:before="0" w:beforeAutospacing="0" w:after="0" w:afterAutospacing="0"/>
        <w:ind w:firstLine="567"/>
        <w:jc w:val="both"/>
        <w:rPr>
          <w:sz w:val="28"/>
          <w:szCs w:val="28"/>
        </w:rPr>
      </w:pPr>
    </w:p>
    <w:p w14:paraId="08359F7E" w14:textId="2A856E9A"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102</w:t>
      </w:r>
      <w:r w:rsidR="004A6910" w:rsidRPr="00BA10FE">
        <w:rPr>
          <w:sz w:val="28"/>
          <w:szCs w:val="28"/>
        </w:rPr>
        <w:t xml:space="preserve">. Відкриття банком </w:t>
      </w:r>
      <w:r w:rsidR="00B0693D">
        <w:rPr>
          <w:sz w:val="28"/>
          <w:szCs w:val="28"/>
        </w:rPr>
        <w:t xml:space="preserve">України </w:t>
      </w:r>
      <w:r w:rsidR="004A6910" w:rsidRPr="00BA10FE">
        <w:rPr>
          <w:sz w:val="28"/>
          <w:szCs w:val="28"/>
        </w:rPr>
        <w:t xml:space="preserve">кореспондентського рахунку філії іноземного банку </w:t>
      </w:r>
      <w:r w:rsidR="007A5590" w:rsidRPr="00BA10FE">
        <w:rPr>
          <w:sz w:val="28"/>
          <w:szCs w:val="28"/>
        </w:rPr>
        <w:t xml:space="preserve">в Україні </w:t>
      </w:r>
      <w:r w:rsidR="004A6910" w:rsidRPr="00BA10FE">
        <w:rPr>
          <w:sz w:val="28"/>
          <w:szCs w:val="28"/>
        </w:rPr>
        <w:t xml:space="preserve">та відкриття філією іноземного банку </w:t>
      </w:r>
      <w:r w:rsidR="007A5590" w:rsidRPr="00BA10FE">
        <w:rPr>
          <w:sz w:val="28"/>
          <w:szCs w:val="28"/>
        </w:rPr>
        <w:t xml:space="preserve">в Україні </w:t>
      </w:r>
      <w:r w:rsidR="004A6910" w:rsidRPr="00BA10FE">
        <w:rPr>
          <w:sz w:val="28"/>
          <w:szCs w:val="28"/>
        </w:rPr>
        <w:t>кореспондентського рахунку банку</w:t>
      </w:r>
      <w:r w:rsidR="00B0693D">
        <w:rPr>
          <w:sz w:val="28"/>
          <w:szCs w:val="28"/>
        </w:rPr>
        <w:t xml:space="preserve"> України</w:t>
      </w:r>
      <w:r w:rsidR="004A6910" w:rsidRPr="00BA10FE">
        <w:rPr>
          <w:sz w:val="28"/>
          <w:szCs w:val="28"/>
        </w:rPr>
        <w:t xml:space="preserve"> здійснюється в порядку, визначеному в пункті </w:t>
      </w:r>
      <w:r w:rsidRPr="00BA10FE">
        <w:rPr>
          <w:sz w:val="28"/>
          <w:szCs w:val="28"/>
        </w:rPr>
        <w:t xml:space="preserve">99 </w:t>
      </w:r>
      <w:r w:rsidR="004A6910" w:rsidRPr="00BA10FE">
        <w:rPr>
          <w:sz w:val="28"/>
          <w:szCs w:val="28"/>
        </w:rPr>
        <w:t>розділу XI цієї Інструкції.</w:t>
      </w:r>
    </w:p>
    <w:p w14:paraId="0C344F7C"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Філія іноземного банку </w:t>
      </w:r>
      <w:r w:rsidR="006B5D6F" w:rsidRPr="00BA10FE">
        <w:rPr>
          <w:sz w:val="28"/>
          <w:szCs w:val="28"/>
        </w:rPr>
        <w:t xml:space="preserve">в Україні </w:t>
      </w:r>
      <w:r w:rsidRPr="00BA10FE">
        <w:rPr>
          <w:sz w:val="28"/>
          <w:szCs w:val="28"/>
        </w:rPr>
        <w:t xml:space="preserve">під час відкриття рахунку додатково до документів, зазначених у пункті </w:t>
      </w:r>
      <w:r w:rsidR="00F36840" w:rsidRPr="00BA10FE">
        <w:rPr>
          <w:sz w:val="28"/>
          <w:szCs w:val="28"/>
        </w:rPr>
        <w:t xml:space="preserve">99 </w:t>
      </w:r>
      <w:r w:rsidRPr="00BA10FE">
        <w:rPr>
          <w:sz w:val="28"/>
          <w:szCs w:val="28"/>
        </w:rPr>
        <w:t>розділу XI цієї Інструкції, подає копії довідок про взяття на облік у відповідному контролюючому органі як платника податків та як платника єдиного внеску.</w:t>
      </w:r>
    </w:p>
    <w:p w14:paraId="4DDA100D" w14:textId="77777777" w:rsidR="004A6910" w:rsidRPr="00BA10FE" w:rsidRDefault="004A6910" w:rsidP="00BA10FE">
      <w:pPr>
        <w:pStyle w:val="af6"/>
        <w:spacing w:before="0" w:beforeAutospacing="0" w:after="0" w:afterAutospacing="0"/>
        <w:ind w:firstLine="567"/>
        <w:jc w:val="both"/>
        <w:rPr>
          <w:sz w:val="28"/>
          <w:szCs w:val="28"/>
        </w:rPr>
      </w:pPr>
    </w:p>
    <w:p w14:paraId="41A6B1EB" w14:textId="77777777" w:rsidR="004A6910" w:rsidRPr="00BA10FE" w:rsidRDefault="00F36840" w:rsidP="00BA10FE">
      <w:pPr>
        <w:pStyle w:val="af6"/>
        <w:spacing w:before="0" w:beforeAutospacing="0" w:after="0" w:afterAutospacing="0"/>
        <w:ind w:firstLine="567"/>
        <w:jc w:val="both"/>
        <w:rPr>
          <w:sz w:val="28"/>
          <w:szCs w:val="28"/>
        </w:rPr>
      </w:pPr>
      <w:r w:rsidRPr="00DA277B">
        <w:rPr>
          <w:sz w:val="28"/>
          <w:szCs w:val="28"/>
        </w:rPr>
        <w:t>103</w:t>
      </w:r>
      <w:r w:rsidR="004A6910" w:rsidRPr="00DA277B">
        <w:rPr>
          <w:sz w:val="28"/>
          <w:szCs w:val="28"/>
        </w:rPr>
        <w:t>.</w:t>
      </w:r>
      <w:r w:rsidR="004A6910" w:rsidRPr="00BA10FE">
        <w:rPr>
          <w:sz w:val="28"/>
          <w:szCs w:val="28"/>
        </w:rPr>
        <w:t xml:space="preserve"> Банк України після отримання документів інформує банк, який відкриває кореспондентський рахунок, про прийняте рішення. Банк України у разі прийняття рішення щодо відкриття рахунку банку-кореспонденту надсилає поштою/засобами </w:t>
      </w:r>
      <w:r w:rsidR="00221FF9" w:rsidRPr="00BA10FE">
        <w:rPr>
          <w:sz w:val="28"/>
          <w:szCs w:val="28"/>
        </w:rPr>
        <w:t>дистанційної комунікації</w:t>
      </w:r>
      <w:r w:rsidR="004A6910" w:rsidRPr="00BA10FE">
        <w:rPr>
          <w:sz w:val="28"/>
          <w:szCs w:val="28"/>
        </w:rPr>
        <w:t xml:space="preserve"> або передає через представника банку підписаний договір про встановлення кореспондентських відносин.</w:t>
      </w:r>
    </w:p>
    <w:p w14:paraId="33044D21"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Договір має бути укладений у двох примірниках та підписаний двома сторонами. Використання печатки банками не є обов</w:t>
      </w:r>
      <w:r w:rsidR="00221FF9" w:rsidRPr="00BA10FE">
        <w:rPr>
          <w:sz w:val="28"/>
          <w:szCs w:val="28"/>
        </w:rPr>
        <w:t>ʼ</w:t>
      </w:r>
      <w:r w:rsidRPr="00BA10FE">
        <w:rPr>
          <w:sz w:val="28"/>
          <w:szCs w:val="28"/>
        </w:rPr>
        <w:t>язковим.</w:t>
      </w:r>
    </w:p>
    <w:p w14:paraId="470FACC6"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У договорі про встановлення кореспондентських відносин додатково можуть бути передбачені інші умови обслуговування банку відповідно до законодавства України.</w:t>
      </w:r>
    </w:p>
    <w:p w14:paraId="3F641434" w14:textId="77777777" w:rsidR="004A6910" w:rsidRPr="00BA10FE" w:rsidRDefault="004A6910" w:rsidP="00BA10FE">
      <w:pPr>
        <w:pStyle w:val="af6"/>
        <w:spacing w:before="0" w:beforeAutospacing="0" w:after="0" w:afterAutospacing="0"/>
        <w:ind w:firstLine="567"/>
        <w:jc w:val="both"/>
        <w:rPr>
          <w:sz w:val="28"/>
          <w:szCs w:val="28"/>
        </w:rPr>
      </w:pPr>
    </w:p>
    <w:p w14:paraId="7D67D46C"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104</w:t>
      </w:r>
      <w:r w:rsidR="004A6910" w:rsidRPr="00BA10FE">
        <w:rPr>
          <w:sz w:val="28"/>
          <w:szCs w:val="28"/>
        </w:rPr>
        <w:t>. Банк України, який відкриває кореспондентський рахунок іншому банку України, та банк України, рахунок якому відкривається, зобов’язані в день відкриття цього рахунку надіслати повідомлення про відкриття рахунку до контролюючого органу, у якому банк України, кореспондентський рахунок якому відкривається, обліковується як платник податків.</w:t>
      </w:r>
    </w:p>
    <w:p w14:paraId="134D22A8" w14:textId="52BA8CE0"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Датою початку здійснення видаткових операцій за кореспондентським рахунком банку України є дата відкриття </w:t>
      </w:r>
      <w:r w:rsidR="00DA277B">
        <w:rPr>
          <w:sz w:val="28"/>
          <w:szCs w:val="28"/>
        </w:rPr>
        <w:t>тако</w:t>
      </w:r>
      <w:r w:rsidRPr="00BA10FE">
        <w:rPr>
          <w:sz w:val="28"/>
          <w:szCs w:val="28"/>
        </w:rPr>
        <w:t>го рахунку.</w:t>
      </w:r>
    </w:p>
    <w:p w14:paraId="11373E68"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Банк України, у якому закрито кореспондентський рахунок іншого банку України, та банк України, рахунок якого закрито, у день закриття цього рахунку зобов</w:t>
      </w:r>
      <w:r w:rsidR="00221FF9" w:rsidRPr="00BA10FE">
        <w:rPr>
          <w:sz w:val="28"/>
          <w:szCs w:val="28"/>
        </w:rPr>
        <w:t>ʼ</w:t>
      </w:r>
      <w:r w:rsidRPr="00BA10FE">
        <w:rPr>
          <w:sz w:val="28"/>
          <w:szCs w:val="28"/>
        </w:rPr>
        <w:t>язані надіслати повідомлення про його закриття до контролюючого органу, у якому обліковується банк України, кореспондентський рахунок якого закрито.</w:t>
      </w:r>
    </w:p>
    <w:p w14:paraId="0F61D82D" w14:textId="77777777" w:rsidR="004A6910" w:rsidRPr="00BA10FE" w:rsidRDefault="004A6910" w:rsidP="00BA10FE">
      <w:pPr>
        <w:pStyle w:val="af6"/>
        <w:spacing w:before="0" w:beforeAutospacing="0" w:after="0" w:afterAutospacing="0"/>
        <w:ind w:firstLine="567"/>
        <w:jc w:val="both"/>
        <w:rPr>
          <w:sz w:val="28"/>
          <w:szCs w:val="28"/>
        </w:rPr>
      </w:pPr>
    </w:p>
    <w:p w14:paraId="37AEF942" w14:textId="0D716B49"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105</w:t>
      </w:r>
      <w:r w:rsidR="004A6910" w:rsidRPr="00BA10FE">
        <w:rPr>
          <w:sz w:val="28"/>
          <w:szCs w:val="28"/>
        </w:rPr>
        <w:t xml:space="preserve">. Банк України, який відкрив кореспондентський рахунок </w:t>
      </w:r>
      <w:r w:rsidR="00DA277B">
        <w:rPr>
          <w:sz w:val="28"/>
          <w:szCs w:val="28"/>
        </w:rPr>
        <w:t>у</w:t>
      </w:r>
      <w:r w:rsidR="004A6910" w:rsidRPr="00BA10FE">
        <w:rPr>
          <w:sz w:val="28"/>
          <w:szCs w:val="28"/>
        </w:rPr>
        <w:t xml:space="preserve"> банку-нерезиденті, у день отримання від банку-нерезидента підтвердження про відкриття кореспондентського рахунку зобов</w:t>
      </w:r>
      <w:r w:rsidR="00221FF9" w:rsidRPr="00BA10FE">
        <w:rPr>
          <w:sz w:val="28"/>
          <w:szCs w:val="28"/>
        </w:rPr>
        <w:t>ʼ</w:t>
      </w:r>
      <w:r w:rsidR="004A6910" w:rsidRPr="00BA10FE">
        <w:rPr>
          <w:sz w:val="28"/>
          <w:szCs w:val="28"/>
        </w:rPr>
        <w:t>язаний надіслати повідомлення про відкриття рахунку до контролюючого органу, у якому він обліковується як платник податків.</w:t>
      </w:r>
    </w:p>
    <w:p w14:paraId="4E9D3AAF" w14:textId="157CF180"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Банк України, який закриває кореспондентський рахунок </w:t>
      </w:r>
      <w:r w:rsidR="00DA277B">
        <w:rPr>
          <w:sz w:val="28"/>
          <w:szCs w:val="28"/>
        </w:rPr>
        <w:t>у</w:t>
      </w:r>
      <w:r w:rsidRPr="00BA10FE">
        <w:rPr>
          <w:sz w:val="28"/>
          <w:szCs w:val="28"/>
        </w:rPr>
        <w:t xml:space="preserve"> банку-нерезиденті, у день отримання від банку-нерезидента підтвердження про закриття рахунку зобов</w:t>
      </w:r>
      <w:r w:rsidR="00221FF9" w:rsidRPr="00BA10FE">
        <w:rPr>
          <w:sz w:val="28"/>
          <w:szCs w:val="28"/>
        </w:rPr>
        <w:t>ʼ</w:t>
      </w:r>
      <w:r w:rsidRPr="00BA10FE">
        <w:rPr>
          <w:sz w:val="28"/>
          <w:szCs w:val="28"/>
        </w:rPr>
        <w:t xml:space="preserve">язаний надіслати повідомлення про закриття </w:t>
      </w:r>
      <w:r w:rsidR="004E7416">
        <w:rPr>
          <w:sz w:val="28"/>
          <w:szCs w:val="28"/>
        </w:rPr>
        <w:t>тако</w:t>
      </w:r>
      <w:r w:rsidR="004E7416" w:rsidRPr="00BA10FE">
        <w:rPr>
          <w:sz w:val="28"/>
          <w:szCs w:val="28"/>
        </w:rPr>
        <w:t xml:space="preserve">го </w:t>
      </w:r>
      <w:r w:rsidRPr="00BA10FE">
        <w:rPr>
          <w:sz w:val="28"/>
          <w:szCs w:val="28"/>
        </w:rPr>
        <w:t>рахунку до контролюючого органу, у якому він обліковується як платник податків.</w:t>
      </w:r>
    </w:p>
    <w:p w14:paraId="00E12006" w14:textId="77777777" w:rsidR="004A6910" w:rsidRPr="00BA10FE" w:rsidRDefault="004A6910" w:rsidP="00BA10FE">
      <w:pPr>
        <w:pStyle w:val="af6"/>
        <w:spacing w:before="0" w:beforeAutospacing="0" w:after="0" w:afterAutospacing="0"/>
        <w:ind w:firstLine="567"/>
        <w:jc w:val="both"/>
        <w:rPr>
          <w:sz w:val="28"/>
          <w:szCs w:val="28"/>
        </w:rPr>
      </w:pPr>
    </w:p>
    <w:p w14:paraId="081674D1" w14:textId="77777777" w:rsidR="00965D11" w:rsidRDefault="004A6910" w:rsidP="00965D11">
      <w:pPr>
        <w:pStyle w:val="3"/>
        <w:ind w:firstLine="567"/>
        <w:rPr>
          <w:rFonts w:eastAsia="Times New Roman"/>
        </w:rPr>
      </w:pPr>
      <w:r w:rsidRPr="00BA10FE">
        <w:rPr>
          <w:rFonts w:eastAsia="Times New Roman"/>
        </w:rPr>
        <w:t xml:space="preserve">XII. </w:t>
      </w:r>
      <w:r w:rsidR="00221FF9" w:rsidRPr="00BA10FE">
        <w:rPr>
          <w:rFonts w:eastAsia="Times New Roman"/>
        </w:rPr>
        <w:t xml:space="preserve">Відкриття банками розрахункових рахунків небанківським </w:t>
      </w:r>
    </w:p>
    <w:p w14:paraId="32ED26E5" w14:textId="77777777" w:rsidR="00965D11" w:rsidRDefault="00221FF9" w:rsidP="00965D11">
      <w:pPr>
        <w:pStyle w:val="3"/>
        <w:ind w:firstLine="567"/>
      </w:pPr>
      <w:r w:rsidRPr="00BA10FE">
        <w:rPr>
          <w:rFonts w:eastAsia="Times New Roman"/>
        </w:rPr>
        <w:t>надавачам платіжних послуг</w:t>
      </w:r>
      <w:r w:rsidR="00E929F4" w:rsidRPr="00BA10FE">
        <w:rPr>
          <w:rFonts w:eastAsia="Times New Roman"/>
        </w:rPr>
        <w:t xml:space="preserve">, фінансовим установам, </w:t>
      </w:r>
      <w:r w:rsidR="00E929F4" w:rsidRPr="00BA10FE">
        <w:t xml:space="preserve">що мають право </w:t>
      </w:r>
    </w:p>
    <w:p w14:paraId="57962E7D" w14:textId="45463F09" w:rsidR="00221FF9" w:rsidRPr="00BA10FE" w:rsidRDefault="00E929F4" w:rsidP="00965D11">
      <w:pPr>
        <w:pStyle w:val="3"/>
        <w:ind w:firstLine="567"/>
        <w:rPr>
          <w:rFonts w:eastAsia="Times New Roman"/>
        </w:rPr>
      </w:pPr>
      <w:r w:rsidRPr="00BA10FE">
        <w:t>на надання платіжних послуг</w:t>
      </w:r>
    </w:p>
    <w:p w14:paraId="378266FA" w14:textId="77777777" w:rsidR="00221FF9" w:rsidRPr="00BA10FE" w:rsidRDefault="00221FF9" w:rsidP="00BA10FE">
      <w:pPr>
        <w:ind w:firstLine="567"/>
        <w:rPr>
          <w:lang w:eastAsia="ru-RU"/>
        </w:rPr>
      </w:pPr>
    </w:p>
    <w:p w14:paraId="20B5438A" w14:textId="7426A3BC" w:rsidR="00C11F69" w:rsidRPr="00BA10FE" w:rsidRDefault="00F36840" w:rsidP="00BA10FE">
      <w:pPr>
        <w:pStyle w:val="af6"/>
        <w:spacing w:before="0" w:beforeAutospacing="0" w:after="0" w:afterAutospacing="0"/>
        <w:ind w:firstLine="567"/>
        <w:jc w:val="both"/>
        <w:rPr>
          <w:sz w:val="28"/>
          <w:szCs w:val="28"/>
        </w:rPr>
      </w:pPr>
      <w:r w:rsidRPr="00BA10FE">
        <w:rPr>
          <w:sz w:val="28"/>
          <w:szCs w:val="28"/>
          <w:lang w:eastAsia="ru-RU"/>
        </w:rPr>
        <w:t>106</w:t>
      </w:r>
      <w:r w:rsidR="00C11F69" w:rsidRPr="00BA10FE">
        <w:rPr>
          <w:sz w:val="28"/>
          <w:szCs w:val="28"/>
          <w:lang w:eastAsia="ru-RU"/>
        </w:rPr>
        <w:t xml:space="preserve">. </w:t>
      </w:r>
      <w:r w:rsidR="00F5387B" w:rsidRPr="00BA10FE">
        <w:rPr>
          <w:sz w:val="28"/>
          <w:szCs w:val="28"/>
          <w:lang w:eastAsia="ru-RU"/>
        </w:rPr>
        <w:t xml:space="preserve">Банк відкриває </w:t>
      </w:r>
      <w:r w:rsidR="00C11F69" w:rsidRPr="00BA10FE">
        <w:rPr>
          <w:sz w:val="28"/>
          <w:szCs w:val="28"/>
        </w:rPr>
        <w:t>розрахунков</w:t>
      </w:r>
      <w:r w:rsidR="00F5387B" w:rsidRPr="00BA10FE">
        <w:rPr>
          <w:sz w:val="28"/>
          <w:szCs w:val="28"/>
        </w:rPr>
        <w:t>ий</w:t>
      </w:r>
      <w:r w:rsidR="00C11F69" w:rsidRPr="00BA10FE">
        <w:rPr>
          <w:sz w:val="28"/>
          <w:szCs w:val="28"/>
        </w:rPr>
        <w:t xml:space="preserve"> рахун</w:t>
      </w:r>
      <w:r w:rsidR="00F5387B" w:rsidRPr="00BA10FE">
        <w:rPr>
          <w:sz w:val="28"/>
          <w:szCs w:val="28"/>
        </w:rPr>
        <w:t>о</w:t>
      </w:r>
      <w:r w:rsidR="00C11F69" w:rsidRPr="00BA10FE">
        <w:rPr>
          <w:sz w:val="28"/>
          <w:szCs w:val="28"/>
        </w:rPr>
        <w:t xml:space="preserve">к </w:t>
      </w:r>
      <w:r w:rsidR="00620B71">
        <w:rPr>
          <w:sz w:val="28"/>
          <w:szCs w:val="28"/>
        </w:rPr>
        <w:t xml:space="preserve">клієнту – </w:t>
      </w:r>
      <w:r w:rsidR="00C11F69" w:rsidRPr="00BA10FE">
        <w:rPr>
          <w:rFonts w:eastAsia="Times New Roman"/>
          <w:sz w:val="28"/>
          <w:szCs w:val="28"/>
        </w:rPr>
        <w:t xml:space="preserve">небанківському надавачу платіжних послуг, фінансовій установі, </w:t>
      </w:r>
      <w:r w:rsidR="00C11F69" w:rsidRPr="00BA10FE">
        <w:rPr>
          <w:sz w:val="28"/>
          <w:szCs w:val="28"/>
        </w:rPr>
        <w:t xml:space="preserve">що має право на надання платіжних послуг, </w:t>
      </w:r>
      <w:r w:rsidR="00620B71">
        <w:rPr>
          <w:sz w:val="28"/>
          <w:szCs w:val="28"/>
        </w:rPr>
        <w:t>який</w:t>
      </w:r>
      <w:r w:rsidR="00C11F69" w:rsidRPr="00BA10FE">
        <w:rPr>
          <w:sz w:val="28"/>
          <w:szCs w:val="28"/>
        </w:rPr>
        <w:t xml:space="preserve"> не ма</w:t>
      </w:r>
      <w:r w:rsidR="00620B71">
        <w:rPr>
          <w:sz w:val="28"/>
          <w:szCs w:val="28"/>
        </w:rPr>
        <w:t>є</w:t>
      </w:r>
      <w:r w:rsidR="00C11F69" w:rsidRPr="00BA10FE">
        <w:rPr>
          <w:sz w:val="28"/>
          <w:szCs w:val="28"/>
        </w:rPr>
        <w:t xml:space="preserve"> рахунк</w:t>
      </w:r>
      <w:r w:rsidR="00620B71">
        <w:rPr>
          <w:sz w:val="28"/>
          <w:szCs w:val="28"/>
        </w:rPr>
        <w:t>у</w:t>
      </w:r>
      <w:r w:rsidR="00F5387B" w:rsidRPr="00BA10FE">
        <w:rPr>
          <w:sz w:val="28"/>
          <w:szCs w:val="28"/>
        </w:rPr>
        <w:t xml:space="preserve"> </w:t>
      </w:r>
      <w:r w:rsidR="00620B71">
        <w:rPr>
          <w:sz w:val="28"/>
          <w:szCs w:val="28"/>
        </w:rPr>
        <w:t>в</w:t>
      </w:r>
      <w:r w:rsidR="00F5387B" w:rsidRPr="00BA10FE">
        <w:rPr>
          <w:sz w:val="28"/>
          <w:szCs w:val="28"/>
        </w:rPr>
        <w:t xml:space="preserve"> цьому банку, </w:t>
      </w:r>
      <w:r w:rsidR="00DA277B">
        <w:rPr>
          <w:sz w:val="28"/>
          <w:szCs w:val="28"/>
        </w:rPr>
        <w:t>у нижчезазначен</w:t>
      </w:r>
      <w:r w:rsidR="00C11F69" w:rsidRPr="00BA10FE">
        <w:rPr>
          <w:sz w:val="28"/>
          <w:szCs w:val="28"/>
        </w:rPr>
        <w:t>ому порядку.</w:t>
      </w:r>
    </w:p>
    <w:p w14:paraId="64ECB9E1" w14:textId="1D55BCF1" w:rsidR="00C11F69" w:rsidRPr="00BA10FE" w:rsidRDefault="00C11F69" w:rsidP="00BA10FE">
      <w:pPr>
        <w:pStyle w:val="af6"/>
        <w:spacing w:before="0" w:beforeAutospacing="0" w:after="0" w:afterAutospacing="0"/>
        <w:ind w:firstLine="567"/>
        <w:jc w:val="both"/>
        <w:rPr>
          <w:sz w:val="28"/>
          <w:szCs w:val="28"/>
        </w:rPr>
      </w:pPr>
      <w:r w:rsidRPr="00BA10FE">
        <w:rPr>
          <w:sz w:val="28"/>
          <w:szCs w:val="28"/>
        </w:rPr>
        <w:t xml:space="preserve">Особа, яка від імені клієнта відкриває </w:t>
      </w:r>
      <w:r w:rsidR="00F5387B" w:rsidRPr="00BA10FE">
        <w:rPr>
          <w:sz w:val="28"/>
          <w:szCs w:val="28"/>
        </w:rPr>
        <w:t>розрахунковий</w:t>
      </w:r>
      <w:r w:rsidRPr="00BA10FE">
        <w:rPr>
          <w:sz w:val="28"/>
          <w:szCs w:val="28"/>
        </w:rPr>
        <w:t xml:space="preserve"> рахунок, </w:t>
      </w:r>
      <w:r w:rsidR="00DA277B">
        <w:rPr>
          <w:sz w:val="28"/>
          <w:szCs w:val="28"/>
        </w:rPr>
        <w:t>повинна</w:t>
      </w:r>
      <w:r w:rsidRPr="00BA10FE">
        <w:rPr>
          <w:sz w:val="28"/>
          <w:szCs w:val="28"/>
        </w:rPr>
        <w:t>:</w:t>
      </w:r>
    </w:p>
    <w:p w14:paraId="68A3E825" w14:textId="77777777" w:rsidR="00C11F69" w:rsidRPr="00BA10FE" w:rsidRDefault="00C11F69" w:rsidP="00BA10FE">
      <w:pPr>
        <w:pStyle w:val="af6"/>
        <w:spacing w:before="0" w:beforeAutospacing="0" w:after="0" w:afterAutospacing="0"/>
        <w:ind w:firstLine="567"/>
        <w:jc w:val="both"/>
        <w:rPr>
          <w:sz w:val="28"/>
          <w:szCs w:val="28"/>
        </w:rPr>
      </w:pPr>
    </w:p>
    <w:p w14:paraId="730DB37F" w14:textId="56F738A8" w:rsidR="00C11F69" w:rsidRPr="00BA10FE" w:rsidRDefault="00C11F69" w:rsidP="00BA10FE">
      <w:pPr>
        <w:pStyle w:val="af6"/>
        <w:spacing w:before="0" w:beforeAutospacing="0" w:after="0" w:afterAutospacing="0"/>
        <w:ind w:firstLine="567"/>
        <w:jc w:val="both"/>
        <w:rPr>
          <w:sz w:val="28"/>
          <w:szCs w:val="28"/>
        </w:rPr>
      </w:pPr>
      <w:r w:rsidRPr="00BA10FE">
        <w:rPr>
          <w:sz w:val="28"/>
          <w:szCs w:val="28"/>
        </w:rPr>
        <w:t>1) предʼявити паспорт або інший документ, що посвідчує особу</w:t>
      </w:r>
      <w:r w:rsidR="00DA277B">
        <w:rPr>
          <w:sz w:val="28"/>
          <w:szCs w:val="28"/>
        </w:rPr>
        <w:t>,</w:t>
      </w:r>
      <w:r w:rsidRPr="00BA10FE">
        <w:rPr>
          <w:sz w:val="28"/>
          <w:szCs w:val="28"/>
        </w:rPr>
        <w:t xml:space="preserve"> та надати документ, що </w:t>
      </w:r>
      <w:r w:rsidR="000E0B15" w:rsidRPr="00BA10FE">
        <w:rPr>
          <w:sz w:val="28"/>
          <w:szCs w:val="28"/>
        </w:rPr>
        <w:t xml:space="preserve">підтверджує </w:t>
      </w:r>
      <w:r w:rsidRPr="00BA10FE">
        <w:rPr>
          <w:sz w:val="28"/>
          <w:szCs w:val="28"/>
        </w:rPr>
        <w:t xml:space="preserve">її повноваження. Фізична особа-резидент додатково предʼявляє документ </w:t>
      </w:r>
      <w:r w:rsidR="00E96682">
        <w:rPr>
          <w:sz w:val="28"/>
          <w:szCs w:val="28"/>
        </w:rPr>
        <w:t>і</w:t>
      </w:r>
      <w:r w:rsidRPr="00BA10FE">
        <w:rPr>
          <w:sz w:val="28"/>
          <w:szCs w:val="28"/>
        </w:rPr>
        <w:t>з РНОКПП;</w:t>
      </w:r>
    </w:p>
    <w:p w14:paraId="6FAC0A17" w14:textId="77777777" w:rsidR="00C11F69" w:rsidRPr="00BA10FE" w:rsidRDefault="00C11F69" w:rsidP="00BA10FE">
      <w:pPr>
        <w:pStyle w:val="af6"/>
        <w:spacing w:before="0" w:beforeAutospacing="0" w:after="0" w:afterAutospacing="0"/>
        <w:ind w:firstLine="567"/>
        <w:jc w:val="both"/>
        <w:rPr>
          <w:sz w:val="28"/>
          <w:szCs w:val="28"/>
        </w:rPr>
      </w:pPr>
    </w:p>
    <w:p w14:paraId="360C1768" w14:textId="4868E8C8" w:rsidR="00244C54" w:rsidRPr="00BA10FE" w:rsidRDefault="00C11F69" w:rsidP="00BA10FE">
      <w:pPr>
        <w:pStyle w:val="af6"/>
        <w:spacing w:before="0" w:beforeAutospacing="0" w:after="0" w:afterAutospacing="0"/>
        <w:ind w:firstLine="567"/>
        <w:jc w:val="both"/>
        <w:rPr>
          <w:sz w:val="28"/>
          <w:szCs w:val="28"/>
        </w:rPr>
      </w:pPr>
      <w:r w:rsidRPr="00BA10FE">
        <w:rPr>
          <w:sz w:val="28"/>
          <w:szCs w:val="28"/>
        </w:rPr>
        <w:t xml:space="preserve">2) </w:t>
      </w:r>
      <w:r w:rsidR="00447C62" w:rsidRPr="00BA10FE">
        <w:rPr>
          <w:sz w:val="28"/>
          <w:szCs w:val="28"/>
        </w:rPr>
        <w:t>подати документи, визначені в пунктах 1</w:t>
      </w:r>
      <w:r w:rsidR="000A7246" w:rsidRPr="00BA10FE">
        <w:rPr>
          <w:sz w:val="28"/>
          <w:szCs w:val="28"/>
        </w:rPr>
        <w:t>4</w:t>
      </w:r>
      <w:r w:rsidR="00447C62" w:rsidRPr="00BA10FE">
        <w:rPr>
          <w:sz w:val="28"/>
          <w:szCs w:val="28"/>
        </w:rPr>
        <w:t>, 2</w:t>
      </w:r>
      <w:r w:rsidR="00F74AF0" w:rsidRPr="00BA10FE">
        <w:rPr>
          <w:sz w:val="28"/>
          <w:szCs w:val="28"/>
        </w:rPr>
        <w:t>5</w:t>
      </w:r>
      <w:r w:rsidR="00447C62" w:rsidRPr="00BA10FE">
        <w:rPr>
          <w:sz w:val="28"/>
          <w:szCs w:val="28"/>
        </w:rPr>
        <w:t xml:space="preserve"> розділу І </w:t>
      </w:r>
      <w:r w:rsidR="00DA277B" w:rsidRPr="00DA277B">
        <w:rPr>
          <w:sz w:val="28"/>
          <w:szCs w:val="28"/>
        </w:rPr>
        <w:t xml:space="preserve">цієї Інструкції </w:t>
      </w:r>
      <w:r w:rsidR="00447C62" w:rsidRPr="00BA10FE">
        <w:rPr>
          <w:sz w:val="28"/>
          <w:szCs w:val="28"/>
        </w:rPr>
        <w:t>(у випадках, передбачених</w:t>
      </w:r>
      <w:r w:rsidR="00D935F6" w:rsidRPr="00BA10FE">
        <w:rPr>
          <w:sz w:val="28"/>
          <w:szCs w:val="28"/>
        </w:rPr>
        <w:t xml:space="preserve"> у</w:t>
      </w:r>
      <w:r w:rsidR="00447C62" w:rsidRPr="00BA10FE">
        <w:rPr>
          <w:sz w:val="28"/>
          <w:szCs w:val="28"/>
        </w:rPr>
        <w:t xml:space="preserve"> розділ</w:t>
      </w:r>
      <w:r w:rsidR="00D935F6" w:rsidRPr="00BA10FE">
        <w:rPr>
          <w:sz w:val="28"/>
          <w:szCs w:val="28"/>
        </w:rPr>
        <w:t>і</w:t>
      </w:r>
      <w:r w:rsidR="00447C62" w:rsidRPr="00BA10FE">
        <w:rPr>
          <w:sz w:val="28"/>
          <w:szCs w:val="28"/>
        </w:rPr>
        <w:t xml:space="preserve"> І цієї Інструкції) </w:t>
      </w:r>
      <w:r w:rsidR="00244C54" w:rsidRPr="00BA10FE">
        <w:rPr>
          <w:sz w:val="28"/>
          <w:szCs w:val="28"/>
        </w:rPr>
        <w:t>та розділі ХII цієї Інструкції</w:t>
      </w:r>
      <w:r w:rsidR="0021141A" w:rsidRPr="00BA10FE">
        <w:rPr>
          <w:sz w:val="28"/>
          <w:szCs w:val="28"/>
        </w:rPr>
        <w:t>;</w:t>
      </w:r>
    </w:p>
    <w:p w14:paraId="08EABEC9" w14:textId="77777777" w:rsidR="0021141A" w:rsidRPr="00BA10FE" w:rsidRDefault="0021141A" w:rsidP="00BA10FE">
      <w:pPr>
        <w:pStyle w:val="af6"/>
        <w:spacing w:before="0" w:beforeAutospacing="0" w:after="0" w:afterAutospacing="0"/>
        <w:ind w:firstLine="567"/>
        <w:jc w:val="both"/>
        <w:rPr>
          <w:sz w:val="28"/>
          <w:szCs w:val="28"/>
        </w:rPr>
      </w:pPr>
    </w:p>
    <w:p w14:paraId="30A5DBDE" w14:textId="77777777" w:rsidR="0021141A" w:rsidRPr="00BA10FE" w:rsidRDefault="0021141A" w:rsidP="00BA10FE">
      <w:pPr>
        <w:pStyle w:val="af6"/>
        <w:spacing w:before="0" w:beforeAutospacing="0" w:after="0" w:afterAutospacing="0"/>
        <w:ind w:firstLine="567"/>
        <w:jc w:val="both"/>
        <w:rPr>
          <w:sz w:val="28"/>
          <w:szCs w:val="28"/>
        </w:rPr>
      </w:pPr>
      <w:r w:rsidRPr="00BA10FE">
        <w:rPr>
          <w:sz w:val="28"/>
          <w:szCs w:val="28"/>
        </w:rPr>
        <w:t>3) заповнити заяву про відкриття розрахункового рахунку.</w:t>
      </w:r>
    </w:p>
    <w:p w14:paraId="65F0ABFD" w14:textId="77777777" w:rsidR="00244C54" w:rsidRPr="00BA10FE" w:rsidRDefault="00244C54" w:rsidP="00BA10FE">
      <w:pPr>
        <w:pStyle w:val="af6"/>
        <w:spacing w:before="0" w:beforeAutospacing="0" w:after="0" w:afterAutospacing="0"/>
        <w:ind w:firstLine="567"/>
        <w:jc w:val="both"/>
        <w:rPr>
          <w:sz w:val="28"/>
          <w:szCs w:val="28"/>
        </w:rPr>
      </w:pPr>
      <w:r w:rsidRPr="00BA10FE">
        <w:rPr>
          <w:sz w:val="28"/>
          <w:szCs w:val="28"/>
        </w:rPr>
        <w:t xml:space="preserve">Між банком і клієнтом укладається в письмовій формі </w:t>
      </w:r>
      <w:r w:rsidR="002543BE" w:rsidRPr="00BA10FE">
        <w:rPr>
          <w:sz w:val="28"/>
          <w:szCs w:val="28"/>
        </w:rPr>
        <w:t>договір про надання платіжних послуг.</w:t>
      </w:r>
    </w:p>
    <w:p w14:paraId="5D02E8AB" w14:textId="68A395C4" w:rsidR="00C11F69" w:rsidRPr="00BA10FE" w:rsidRDefault="00C11F69" w:rsidP="00BA10FE">
      <w:pPr>
        <w:pStyle w:val="af6"/>
        <w:spacing w:before="0" w:beforeAutospacing="0" w:after="0" w:afterAutospacing="0"/>
        <w:ind w:firstLine="567"/>
        <w:jc w:val="both"/>
        <w:rPr>
          <w:sz w:val="28"/>
          <w:szCs w:val="28"/>
        </w:rPr>
      </w:pPr>
      <w:r w:rsidRPr="00BA10FE">
        <w:rPr>
          <w:sz w:val="28"/>
          <w:szCs w:val="28"/>
        </w:rPr>
        <w:t xml:space="preserve">Банк відкриває </w:t>
      </w:r>
      <w:r w:rsidR="00B7427C" w:rsidRPr="00BA10FE">
        <w:rPr>
          <w:sz w:val="28"/>
          <w:szCs w:val="28"/>
        </w:rPr>
        <w:t>розрахунк</w:t>
      </w:r>
      <w:r w:rsidR="00BE3EC9" w:rsidRPr="00BA10FE">
        <w:rPr>
          <w:sz w:val="28"/>
          <w:szCs w:val="28"/>
        </w:rPr>
        <w:t>о</w:t>
      </w:r>
      <w:r w:rsidR="00B7427C" w:rsidRPr="00BA10FE">
        <w:rPr>
          <w:sz w:val="28"/>
          <w:szCs w:val="28"/>
        </w:rPr>
        <w:t>вий</w:t>
      </w:r>
      <w:r w:rsidRPr="00BA10FE">
        <w:rPr>
          <w:sz w:val="28"/>
          <w:szCs w:val="28"/>
        </w:rPr>
        <w:t xml:space="preserve"> рахунок </w:t>
      </w:r>
      <w:r w:rsidR="00034E6B" w:rsidRPr="00BA10FE">
        <w:rPr>
          <w:sz w:val="28"/>
          <w:szCs w:val="28"/>
        </w:rPr>
        <w:t xml:space="preserve">клієнту – </w:t>
      </w:r>
      <w:r w:rsidR="00BE3EC9" w:rsidRPr="00BA10FE">
        <w:rPr>
          <w:rFonts w:eastAsia="Times New Roman"/>
          <w:sz w:val="28"/>
          <w:szCs w:val="28"/>
        </w:rPr>
        <w:t xml:space="preserve">небанківському надавачу платіжних послуг, фінансовій установі, </w:t>
      </w:r>
      <w:r w:rsidR="00BE3EC9" w:rsidRPr="00BA10FE">
        <w:rPr>
          <w:sz w:val="28"/>
          <w:szCs w:val="28"/>
        </w:rPr>
        <w:t>що має право на надання платіжних послуг</w:t>
      </w:r>
      <w:r w:rsidRPr="00BA10FE">
        <w:rPr>
          <w:sz w:val="28"/>
          <w:szCs w:val="28"/>
        </w:rPr>
        <w:t xml:space="preserve">, який вже має </w:t>
      </w:r>
      <w:r w:rsidR="00BE3EC9" w:rsidRPr="00BA10FE">
        <w:rPr>
          <w:sz w:val="28"/>
          <w:szCs w:val="28"/>
        </w:rPr>
        <w:t xml:space="preserve">рахунок </w:t>
      </w:r>
      <w:r w:rsidRPr="00BA10FE">
        <w:rPr>
          <w:sz w:val="28"/>
          <w:szCs w:val="28"/>
        </w:rPr>
        <w:t>в цьому банку, ідентифікований та верифікований банком</w:t>
      </w:r>
      <w:r w:rsidR="00FC7804">
        <w:rPr>
          <w:sz w:val="28"/>
          <w:szCs w:val="28"/>
        </w:rPr>
        <w:t>,</w:t>
      </w:r>
      <w:r w:rsidRPr="00BA10FE">
        <w:rPr>
          <w:sz w:val="28"/>
          <w:szCs w:val="28"/>
        </w:rPr>
        <w:t xml:space="preserve"> за умови подання </w:t>
      </w:r>
      <w:r w:rsidR="00034E6B" w:rsidRPr="00BA10FE">
        <w:rPr>
          <w:sz w:val="28"/>
          <w:szCs w:val="28"/>
        </w:rPr>
        <w:t xml:space="preserve">ним </w:t>
      </w:r>
      <w:r w:rsidR="002543BE" w:rsidRPr="00BA10FE">
        <w:rPr>
          <w:sz w:val="28"/>
          <w:szCs w:val="28"/>
        </w:rPr>
        <w:t xml:space="preserve">заяви про відкриття розрахункового рахунку, </w:t>
      </w:r>
      <w:r w:rsidR="00185DA6" w:rsidRPr="00BA10FE">
        <w:rPr>
          <w:sz w:val="28"/>
          <w:szCs w:val="28"/>
        </w:rPr>
        <w:t>переліку</w:t>
      </w:r>
      <w:r w:rsidRPr="00BA10FE">
        <w:rPr>
          <w:sz w:val="28"/>
          <w:szCs w:val="28"/>
        </w:rPr>
        <w:t xml:space="preserve"> та укладення договору </w:t>
      </w:r>
      <w:r w:rsidR="00BE3EC9" w:rsidRPr="00BA10FE">
        <w:rPr>
          <w:sz w:val="28"/>
          <w:szCs w:val="28"/>
        </w:rPr>
        <w:t xml:space="preserve">про </w:t>
      </w:r>
      <w:r w:rsidR="00405286" w:rsidRPr="00BA10FE">
        <w:rPr>
          <w:sz w:val="28"/>
          <w:szCs w:val="28"/>
        </w:rPr>
        <w:t>надання платіжних послуг</w:t>
      </w:r>
      <w:r w:rsidRPr="00BA10FE">
        <w:rPr>
          <w:sz w:val="28"/>
          <w:szCs w:val="28"/>
        </w:rPr>
        <w:t xml:space="preserve">. </w:t>
      </w:r>
    </w:p>
    <w:p w14:paraId="53A4C734" w14:textId="77777777" w:rsidR="00BE3EC9" w:rsidRPr="00BA10FE" w:rsidRDefault="00BE3EC9" w:rsidP="00BA10FE">
      <w:pPr>
        <w:pStyle w:val="af6"/>
        <w:spacing w:before="0" w:beforeAutospacing="0" w:after="0" w:afterAutospacing="0"/>
        <w:ind w:firstLine="567"/>
        <w:jc w:val="both"/>
        <w:rPr>
          <w:sz w:val="28"/>
          <w:szCs w:val="28"/>
        </w:rPr>
      </w:pPr>
    </w:p>
    <w:p w14:paraId="737B02FC" w14:textId="77777777" w:rsidR="00BE79B8" w:rsidRPr="00BA10FE" w:rsidRDefault="00F36840" w:rsidP="00BA10FE">
      <w:pPr>
        <w:pStyle w:val="af6"/>
        <w:spacing w:before="0" w:beforeAutospacing="0" w:after="0" w:afterAutospacing="0"/>
        <w:ind w:firstLine="567"/>
        <w:jc w:val="both"/>
        <w:rPr>
          <w:sz w:val="28"/>
          <w:szCs w:val="28"/>
        </w:rPr>
      </w:pPr>
      <w:r w:rsidRPr="00BA10FE">
        <w:rPr>
          <w:sz w:val="28"/>
          <w:szCs w:val="28"/>
        </w:rPr>
        <w:t>107</w:t>
      </w:r>
      <w:r w:rsidR="00BE3EC9" w:rsidRPr="00BA10FE">
        <w:rPr>
          <w:sz w:val="28"/>
          <w:szCs w:val="28"/>
        </w:rPr>
        <w:t xml:space="preserve">. </w:t>
      </w:r>
      <w:r w:rsidR="00BE79B8" w:rsidRPr="00BA10FE">
        <w:rPr>
          <w:sz w:val="28"/>
          <w:szCs w:val="28"/>
        </w:rPr>
        <w:t xml:space="preserve">Філія іноземної платіжної установи </w:t>
      </w:r>
      <w:r w:rsidR="00405286" w:rsidRPr="00BA10FE">
        <w:rPr>
          <w:sz w:val="28"/>
          <w:szCs w:val="28"/>
        </w:rPr>
        <w:t xml:space="preserve">під час відкриття рахунку </w:t>
      </w:r>
      <w:r w:rsidR="00BE79B8" w:rsidRPr="00BA10FE">
        <w:rPr>
          <w:sz w:val="28"/>
          <w:szCs w:val="28"/>
        </w:rPr>
        <w:t>додатково до документів</w:t>
      </w:r>
      <w:r w:rsidR="00FC6D2C" w:rsidRPr="00BA10FE">
        <w:rPr>
          <w:sz w:val="28"/>
          <w:szCs w:val="28"/>
        </w:rPr>
        <w:t>, зазначених у пункт</w:t>
      </w:r>
      <w:r w:rsidR="0021141A" w:rsidRPr="00BA10FE">
        <w:rPr>
          <w:sz w:val="28"/>
          <w:szCs w:val="28"/>
        </w:rPr>
        <w:t>і</w:t>
      </w:r>
      <w:r w:rsidR="00FC6D2C" w:rsidRPr="00BA10FE">
        <w:rPr>
          <w:sz w:val="28"/>
          <w:szCs w:val="28"/>
        </w:rPr>
        <w:t xml:space="preserve"> </w:t>
      </w:r>
      <w:r w:rsidRPr="00BA10FE">
        <w:rPr>
          <w:sz w:val="28"/>
          <w:szCs w:val="28"/>
        </w:rPr>
        <w:t xml:space="preserve">106 </w:t>
      </w:r>
      <w:r w:rsidR="00FC6D2C" w:rsidRPr="00BA10FE">
        <w:rPr>
          <w:sz w:val="28"/>
          <w:szCs w:val="28"/>
        </w:rPr>
        <w:t>розділу ХІІ цієї Інструкції,</w:t>
      </w:r>
      <w:r w:rsidR="00BE79B8" w:rsidRPr="00BA10FE">
        <w:rPr>
          <w:sz w:val="28"/>
          <w:szCs w:val="28"/>
        </w:rPr>
        <w:t xml:space="preserve"> пода</w:t>
      </w:r>
      <w:r w:rsidR="00FC6D2C" w:rsidRPr="00BA10FE">
        <w:rPr>
          <w:sz w:val="28"/>
          <w:szCs w:val="28"/>
        </w:rPr>
        <w:t>є</w:t>
      </w:r>
      <w:r w:rsidR="00BE79B8" w:rsidRPr="00BA10FE">
        <w:rPr>
          <w:sz w:val="28"/>
          <w:szCs w:val="28"/>
        </w:rPr>
        <w:t xml:space="preserve"> копі</w:t>
      </w:r>
      <w:r w:rsidR="006D1F11" w:rsidRPr="00BA10FE">
        <w:rPr>
          <w:sz w:val="28"/>
          <w:szCs w:val="28"/>
        </w:rPr>
        <w:t>ю</w:t>
      </w:r>
      <w:r w:rsidR="00BE79B8" w:rsidRPr="00BA10FE">
        <w:rPr>
          <w:sz w:val="28"/>
          <w:szCs w:val="28"/>
        </w:rPr>
        <w:t xml:space="preserve"> документ</w:t>
      </w:r>
      <w:r w:rsidR="006D1F11" w:rsidRPr="00BA10FE">
        <w:rPr>
          <w:sz w:val="28"/>
          <w:szCs w:val="28"/>
        </w:rPr>
        <w:t>а</w:t>
      </w:r>
      <w:r w:rsidR="00BE79B8" w:rsidRPr="00BA10FE">
        <w:rPr>
          <w:sz w:val="28"/>
          <w:szCs w:val="28"/>
        </w:rPr>
        <w:t>, що підтверджу</w:t>
      </w:r>
      <w:r w:rsidR="006D1F11" w:rsidRPr="00BA10FE">
        <w:rPr>
          <w:sz w:val="28"/>
          <w:szCs w:val="28"/>
        </w:rPr>
        <w:t>є</w:t>
      </w:r>
      <w:r w:rsidR="00BE79B8" w:rsidRPr="00BA10FE">
        <w:rPr>
          <w:sz w:val="28"/>
          <w:szCs w:val="28"/>
        </w:rPr>
        <w:t xml:space="preserve"> взяття </w:t>
      </w:r>
      <w:r w:rsidR="00FC6D2C" w:rsidRPr="00BA10FE">
        <w:rPr>
          <w:sz w:val="28"/>
          <w:szCs w:val="28"/>
        </w:rPr>
        <w:t>її</w:t>
      </w:r>
      <w:r w:rsidR="00BE79B8" w:rsidRPr="00BA10FE">
        <w:rPr>
          <w:sz w:val="28"/>
          <w:szCs w:val="28"/>
        </w:rPr>
        <w:t xml:space="preserve"> на облік у відповідному контролюючому органі як платника єдиного внеску.</w:t>
      </w:r>
    </w:p>
    <w:p w14:paraId="512E695E" w14:textId="77777777" w:rsidR="006B7F08" w:rsidRPr="00BA10FE" w:rsidRDefault="006B7F08" w:rsidP="00BA10FE">
      <w:pPr>
        <w:pStyle w:val="af6"/>
        <w:spacing w:before="0" w:beforeAutospacing="0" w:after="0" w:afterAutospacing="0"/>
        <w:ind w:firstLine="567"/>
        <w:jc w:val="both"/>
        <w:rPr>
          <w:sz w:val="28"/>
          <w:szCs w:val="28"/>
        </w:rPr>
      </w:pPr>
    </w:p>
    <w:p w14:paraId="62B38F56" w14:textId="77777777" w:rsidR="001A439A" w:rsidRDefault="00BC2C7B" w:rsidP="001A439A">
      <w:pPr>
        <w:pStyle w:val="3"/>
        <w:ind w:firstLine="567"/>
      </w:pPr>
      <w:r w:rsidRPr="00BA10FE">
        <w:rPr>
          <w:rFonts w:eastAsia="Times New Roman"/>
        </w:rPr>
        <w:t>Х</w:t>
      </w:r>
      <w:r w:rsidR="007B0240" w:rsidRPr="00BA10FE">
        <w:rPr>
          <w:rFonts w:eastAsia="Times New Roman"/>
        </w:rPr>
        <w:t>ІІІ</w:t>
      </w:r>
      <w:r w:rsidRPr="00BA10FE">
        <w:rPr>
          <w:rFonts w:eastAsia="Times New Roman"/>
        </w:rPr>
        <w:t xml:space="preserve">. </w:t>
      </w:r>
      <w:r w:rsidR="00FC6D2C" w:rsidRPr="00BA10FE">
        <w:t xml:space="preserve">Відкриття небанківськими надавачами платіжних послуг </w:t>
      </w:r>
    </w:p>
    <w:p w14:paraId="7C8D23AC" w14:textId="21D4259C" w:rsidR="00FC6D2C" w:rsidRPr="00BA10FE" w:rsidRDefault="00FC6D2C" w:rsidP="001A439A">
      <w:pPr>
        <w:pStyle w:val="3"/>
        <w:ind w:firstLine="567"/>
      </w:pPr>
      <w:r w:rsidRPr="00BA10FE">
        <w:t>платіжних рахунків користувачам</w:t>
      </w:r>
    </w:p>
    <w:p w14:paraId="4D9E663C" w14:textId="77777777" w:rsidR="00FC6D2C" w:rsidRPr="00BA10FE" w:rsidRDefault="00BC2C7B" w:rsidP="00BA10FE">
      <w:pPr>
        <w:pStyle w:val="af6"/>
        <w:spacing w:before="0" w:beforeAutospacing="0" w:after="0" w:afterAutospacing="0"/>
        <w:ind w:firstLine="567"/>
        <w:jc w:val="center"/>
        <w:rPr>
          <w:sz w:val="28"/>
          <w:szCs w:val="28"/>
        </w:rPr>
      </w:pPr>
      <w:r w:rsidRPr="00BA10FE">
        <w:rPr>
          <w:sz w:val="28"/>
          <w:szCs w:val="28"/>
        </w:rPr>
        <w:t xml:space="preserve"> </w:t>
      </w:r>
    </w:p>
    <w:p w14:paraId="50C4E33D" w14:textId="1430E6D5"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108</w:t>
      </w:r>
      <w:r w:rsidR="00FC6D2C" w:rsidRPr="00BA10FE">
        <w:rPr>
          <w:sz w:val="28"/>
          <w:szCs w:val="28"/>
        </w:rPr>
        <w:t xml:space="preserve">. Відкриття небанківським надавачем платіжних послуг платіжного рахунку </w:t>
      </w:r>
      <w:r w:rsidR="00620B71">
        <w:rPr>
          <w:sz w:val="28"/>
          <w:szCs w:val="28"/>
        </w:rPr>
        <w:t xml:space="preserve">користувачу – </w:t>
      </w:r>
      <w:r w:rsidR="00FC6D2C" w:rsidRPr="00BA10FE">
        <w:rPr>
          <w:sz w:val="28"/>
          <w:szCs w:val="28"/>
        </w:rPr>
        <w:t>субʼєкту господарювання, відокремленому підрозділу юридичної особи</w:t>
      </w:r>
      <w:r w:rsidR="00EF214C">
        <w:rPr>
          <w:sz w:val="28"/>
          <w:szCs w:val="28"/>
        </w:rPr>
        <w:t>-</w:t>
      </w:r>
      <w:r w:rsidR="00FC6D2C" w:rsidRPr="00BA10FE">
        <w:rPr>
          <w:sz w:val="28"/>
          <w:szCs w:val="28"/>
        </w:rPr>
        <w:t>нерезидента,</w:t>
      </w:r>
      <w:r w:rsidR="00FC6D2C" w:rsidRPr="00BA10FE">
        <w:rPr>
          <w:rFonts w:eastAsia="Times New Roman"/>
          <w:sz w:val="28"/>
          <w:szCs w:val="28"/>
        </w:rPr>
        <w:t xml:space="preserve"> </w:t>
      </w:r>
      <w:r w:rsidR="00620B71">
        <w:rPr>
          <w:sz w:val="28"/>
          <w:szCs w:val="28"/>
        </w:rPr>
        <w:t>який</w:t>
      </w:r>
      <w:r w:rsidR="00620B71" w:rsidRPr="00BA10FE">
        <w:rPr>
          <w:sz w:val="28"/>
          <w:szCs w:val="28"/>
        </w:rPr>
        <w:t xml:space="preserve"> </w:t>
      </w:r>
      <w:r w:rsidR="00FC6D2C" w:rsidRPr="00BA10FE">
        <w:rPr>
          <w:sz w:val="28"/>
          <w:szCs w:val="28"/>
        </w:rPr>
        <w:t xml:space="preserve">не має рахунку в цьому </w:t>
      </w:r>
      <w:r w:rsidR="00475340" w:rsidRPr="00BA10FE">
        <w:rPr>
          <w:sz w:val="28"/>
          <w:szCs w:val="28"/>
        </w:rPr>
        <w:t>небанківському надавачі платіжних послуг</w:t>
      </w:r>
      <w:r w:rsidR="00FC6D2C" w:rsidRPr="00BA10FE">
        <w:rPr>
          <w:sz w:val="28"/>
          <w:szCs w:val="28"/>
        </w:rPr>
        <w:t xml:space="preserve">, здійснюється в </w:t>
      </w:r>
      <w:r w:rsidR="00FC7804">
        <w:rPr>
          <w:sz w:val="28"/>
          <w:szCs w:val="28"/>
        </w:rPr>
        <w:t>нижчезазначен</w:t>
      </w:r>
      <w:r w:rsidR="00FC7804" w:rsidRPr="00BA10FE">
        <w:rPr>
          <w:sz w:val="28"/>
          <w:szCs w:val="28"/>
        </w:rPr>
        <w:t xml:space="preserve">ому </w:t>
      </w:r>
      <w:r w:rsidR="00FC6D2C" w:rsidRPr="00BA10FE">
        <w:rPr>
          <w:sz w:val="28"/>
          <w:szCs w:val="28"/>
        </w:rPr>
        <w:t>порядку.</w:t>
      </w:r>
    </w:p>
    <w:p w14:paraId="2C4E7407" w14:textId="6C2956A3"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Особа, яка від імені користувача відкриває платіжний рахунок, </w:t>
      </w:r>
      <w:r w:rsidR="00FC7804">
        <w:rPr>
          <w:sz w:val="28"/>
          <w:szCs w:val="28"/>
        </w:rPr>
        <w:t>повинна</w:t>
      </w:r>
      <w:r w:rsidRPr="00BA10FE">
        <w:rPr>
          <w:sz w:val="28"/>
          <w:szCs w:val="28"/>
        </w:rPr>
        <w:t>:</w:t>
      </w:r>
    </w:p>
    <w:p w14:paraId="58C5F45A" w14:textId="77777777" w:rsidR="00FC6D2C" w:rsidRPr="00BA10FE" w:rsidRDefault="00FC6D2C" w:rsidP="00BA10FE">
      <w:pPr>
        <w:pStyle w:val="af6"/>
        <w:spacing w:before="0" w:beforeAutospacing="0" w:after="0" w:afterAutospacing="0"/>
        <w:ind w:firstLine="567"/>
        <w:jc w:val="both"/>
        <w:rPr>
          <w:sz w:val="28"/>
          <w:szCs w:val="28"/>
        </w:rPr>
      </w:pPr>
    </w:p>
    <w:p w14:paraId="3D3C094C" w14:textId="1E9FB32C"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1) предʼявити паспорт або інший документ, що посвідчує особу та надати документ, що </w:t>
      </w:r>
      <w:r w:rsidR="000E0B15" w:rsidRPr="00BA10FE">
        <w:rPr>
          <w:sz w:val="28"/>
          <w:szCs w:val="28"/>
        </w:rPr>
        <w:t xml:space="preserve">підтверджує </w:t>
      </w:r>
      <w:r w:rsidRPr="00BA10FE">
        <w:rPr>
          <w:sz w:val="28"/>
          <w:szCs w:val="28"/>
        </w:rPr>
        <w:t xml:space="preserve">її повноваження. Фізична особа-резидент додатково предʼявляє документ </w:t>
      </w:r>
      <w:r w:rsidR="00E96682">
        <w:rPr>
          <w:sz w:val="28"/>
          <w:szCs w:val="28"/>
        </w:rPr>
        <w:t>і</w:t>
      </w:r>
      <w:r w:rsidRPr="00BA10FE">
        <w:rPr>
          <w:sz w:val="28"/>
          <w:szCs w:val="28"/>
        </w:rPr>
        <w:t>з РНОКПП;</w:t>
      </w:r>
    </w:p>
    <w:p w14:paraId="433D71F7" w14:textId="77777777" w:rsidR="00FC6D2C" w:rsidRPr="00DA716E" w:rsidRDefault="00FC6D2C" w:rsidP="00DA716E">
      <w:pPr>
        <w:pStyle w:val="af6"/>
        <w:spacing w:before="0" w:beforeAutospacing="0" w:after="0" w:afterAutospacing="0"/>
        <w:ind w:firstLine="567"/>
        <w:jc w:val="both"/>
        <w:rPr>
          <w:sz w:val="28"/>
          <w:szCs w:val="28"/>
        </w:rPr>
      </w:pPr>
    </w:p>
    <w:p w14:paraId="2749E3E7" w14:textId="7F7430C4"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2) </w:t>
      </w:r>
      <w:r w:rsidR="00242FA9">
        <w:rPr>
          <w:sz w:val="28"/>
          <w:szCs w:val="28"/>
        </w:rPr>
        <w:t>заповнити</w:t>
      </w:r>
      <w:r w:rsidR="00242FA9" w:rsidRPr="00BA10FE">
        <w:rPr>
          <w:sz w:val="28"/>
          <w:szCs w:val="28"/>
        </w:rPr>
        <w:t xml:space="preserve"> </w:t>
      </w:r>
      <w:r w:rsidRPr="00BA10FE">
        <w:rPr>
          <w:sz w:val="28"/>
          <w:szCs w:val="28"/>
        </w:rPr>
        <w:t xml:space="preserve">заяву про відкриття платіжного рахунку; </w:t>
      </w:r>
    </w:p>
    <w:p w14:paraId="58B8E038" w14:textId="77777777" w:rsidR="00FC6D2C" w:rsidRPr="00BA10FE" w:rsidRDefault="00FC6D2C" w:rsidP="00BA10FE">
      <w:pPr>
        <w:pStyle w:val="af6"/>
        <w:spacing w:before="0" w:beforeAutospacing="0" w:after="0" w:afterAutospacing="0"/>
        <w:ind w:firstLine="567"/>
        <w:jc w:val="both"/>
        <w:rPr>
          <w:sz w:val="28"/>
          <w:szCs w:val="28"/>
        </w:rPr>
      </w:pPr>
    </w:p>
    <w:p w14:paraId="477EB33D" w14:textId="1ADEA0B3"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3) подати документи (копії документів, засвідчені в установленому порядку) за переліком, визначеним у пунктах 1</w:t>
      </w:r>
      <w:r w:rsidR="007B0240" w:rsidRPr="00BA10FE">
        <w:rPr>
          <w:sz w:val="28"/>
          <w:szCs w:val="28"/>
        </w:rPr>
        <w:t>4</w:t>
      </w:r>
      <w:r w:rsidRPr="00BA10FE">
        <w:rPr>
          <w:sz w:val="28"/>
          <w:szCs w:val="28"/>
        </w:rPr>
        <w:t>, 2</w:t>
      </w:r>
      <w:r w:rsidR="00285A08" w:rsidRPr="00BA10FE">
        <w:rPr>
          <w:sz w:val="28"/>
          <w:szCs w:val="28"/>
        </w:rPr>
        <w:t>5</w:t>
      </w:r>
      <w:r w:rsidRPr="00BA10FE">
        <w:rPr>
          <w:sz w:val="28"/>
          <w:szCs w:val="28"/>
        </w:rPr>
        <w:t xml:space="preserve"> розділу І </w:t>
      </w:r>
      <w:r w:rsidR="00FC7804">
        <w:rPr>
          <w:sz w:val="28"/>
          <w:szCs w:val="28"/>
        </w:rPr>
        <w:t xml:space="preserve">цієї Інструкції </w:t>
      </w:r>
      <w:r w:rsidRPr="00BA10FE">
        <w:rPr>
          <w:sz w:val="28"/>
          <w:szCs w:val="28"/>
        </w:rPr>
        <w:t xml:space="preserve">(у випадках, передбачених </w:t>
      </w:r>
      <w:r w:rsidR="00886A19" w:rsidRPr="00BA10FE">
        <w:rPr>
          <w:sz w:val="28"/>
          <w:szCs w:val="28"/>
        </w:rPr>
        <w:t xml:space="preserve">у </w:t>
      </w:r>
      <w:r w:rsidRPr="00BA10FE">
        <w:rPr>
          <w:sz w:val="28"/>
          <w:szCs w:val="28"/>
        </w:rPr>
        <w:t>розділ</w:t>
      </w:r>
      <w:r w:rsidR="00886A19" w:rsidRPr="00BA10FE">
        <w:rPr>
          <w:sz w:val="28"/>
          <w:szCs w:val="28"/>
        </w:rPr>
        <w:t>і</w:t>
      </w:r>
      <w:r w:rsidRPr="00BA10FE">
        <w:rPr>
          <w:sz w:val="28"/>
          <w:szCs w:val="28"/>
        </w:rPr>
        <w:t xml:space="preserve"> І цієї Інструкції) та розділі II цієї Інструкції (крім заяви про відкриття поточного рахунку).</w:t>
      </w:r>
    </w:p>
    <w:p w14:paraId="62AEFE67" w14:textId="77777777"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Між небанківським надавачем платіжних послуг і користувачем укладається в письмовій формі договір платіжного рахунку.</w:t>
      </w:r>
    </w:p>
    <w:p w14:paraId="6E62AE0D" w14:textId="7E9C35C2"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Небанківський надавач платіжних послуг відкриває платіжний рахунок </w:t>
      </w:r>
      <w:r w:rsidR="00E72FF5" w:rsidRPr="00BA10FE">
        <w:rPr>
          <w:sz w:val="28"/>
          <w:szCs w:val="28"/>
        </w:rPr>
        <w:t xml:space="preserve">користувачу – </w:t>
      </w:r>
      <w:r w:rsidRPr="00BA10FE">
        <w:rPr>
          <w:sz w:val="28"/>
          <w:szCs w:val="28"/>
        </w:rPr>
        <w:t>субʼєкту господарювання, відокремленому підрозділу юридичної особи</w:t>
      </w:r>
      <w:r w:rsidR="00EF214C">
        <w:rPr>
          <w:sz w:val="28"/>
          <w:szCs w:val="28"/>
        </w:rPr>
        <w:t>-</w:t>
      </w:r>
      <w:r w:rsidRPr="00BA10FE">
        <w:rPr>
          <w:sz w:val="28"/>
          <w:szCs w:val="28"/>
        </w:rPr>
        <w:t>нерезидента,</w:t>
      </w:r>
      <w:r w:rsidRPr="00BA10FE">
        <w:rPr>
          <w:rFonts w:eastAsia="Times New Roman"/>
          <w:sz w:val="28"/>
          <w:szCs w:val="28"/>
        </w:rPr>
        <w:t xml:space="preserve"> </w:t>
      </w:r>
      <w:r w:rsidRPr="00BA10FE">
        <w:rPr>
          <w:sz w:val="28"/>
          <w:szCs w:val="28"/>
        </w:rPr>
        <w:t xml:space="preserve">який </w:t>
      </w:r>
      <w:r w:rsidR="004E7416">
        <w:rPr>
          <w:sz w:val="28"/>
          <w:szCs w:val="28"/>
        </w:rPr>
        <w:t>у</w:t>
      </w:r>
      <w:r w:rsidRPr="00BA10FE">
        <w:rPr>
          <w:sz w:val="28"/>
          <w:szCs w:val="28"/>
        </w:rPr>
        <w:t>же має рахунок у цього небанківського надавача платіжних послуг,  ідентифікований та верифікований небанківським надавачем платіжних послуг</w:t>
      </w:r>
      <w:r w:rsidR="00FC7804">
        <w:rPr>
          <w:sz w:val="28"/>
          <w:szCs w:val="28"/>
        </w:rPr>
        <w:t>,</w:t>
      </w:r>
      <w:r w:rsidRPr="00BA10FE">
        <w:rPr>
          <w:sz w:val="28"/>
          <w:szCs w:val="28"/>
        </w:rPr>
        <w:t xml:space="preserve"> за умови подання </w:t>
      </w:r>
      <w:r w:rsidR="00E72FF5" w:rsidRPr="00BA10FE">
        <w:rPr>
          <w:sz w:val="28"/>
          <w:szCs w:val="28"/>
        </w:rPr>
        <w:t xml:space="preserve">ним </w:t>
      </w:r>
      <w:r w:rsidRPr="00BA10FE">
        <w:rPr>
          <w:sz w:val="28"/>
          <w:szCs w:val="28"/>
        </w:rPr>
        <w:t>заяви про відкриття платіжного рахунку, переліку та укладення договору платіжного рахунку. Додатково подається клопотання юридичної особи-резидента, якщо відкривається платіжний рахунок її відокремленому підрозділу.</w:t>
      </w:r>
    </w:p>
    <w:p w14:paraId="5ABC137F" w14:textId="77777777" w:rsidR="00FC6D2C" w:rsidRPr="00DA716E" w:rsidRDefault="00FC6D2C" w:rsidP="00DA716E">
      <w:pPr>
        <w:pStyle w:val="af6"/>
        <w:spacing w:before="0" w:beforeAutospacing="0" w:after="0" w:afterAutospacing="0"/>
        <w:ind w:firstLine="567"/>
        <w:jc w:val="both"/>
        <w:rPr>
          <w:sz w:val="28"/>
          <w:szCs w:val="28"/>
        </w:rPr>
      </w:pPr>
    </w:p>
    <w:p w14:paraId="0B0F65C1" w14:textId="2A0448B0" w:rsidR="00620B71" w:rsidRDefault="00F36840" w:rsidP="00BA10FE">
      <w:pPr>
        <w:pStyle w:val="af6"/>
        <w:spacing w:before="0" w:beforeAutospacing="0" w:after="0" w:afterAutospacing="0"/>
        <w:ind w:firstLine="567"/>
        <w:jc w:val="both"/>
        <w:rPr>
          <w:sz w:val="28"/>
          <w:szCs w:val="28"/>
        </w:rPr>
      </w:pPr>
      <w:r w:rsidRPr="00BA10FE">
        <w:rPr>
          <w:sz w:val="28"/>
          <w:szCs w:val="28"/>
        </w:rPr>
        <w:t>109</w:t>
      </w:r>
      <w:r w:rsidR="00FC6D2C" w:rsidRPr="00BA10FE">
        <w:rPr>
          <w:sz w:val="28"/>
          <w:szCs w:val="28"/>
        </w:rPr>
        <w:t xml:space="preserve">. </w:t>
      </w:r>
      <w:r w:rsidR="00620B71" w:rsidRPr="00BA10FE">
        <w:rPr>
          <w:sz w:val="28"/>
          <w:szCs w:val="28"/>
        </w:rPr>
        <w:t>Небанківський надавач платіжних послуг відкриває платіжний рахунок для здійснення підприємницької діяльності фізичній особі-підприємцю</w:t>
      </w:r>
      <w:r w:rsidR="00620B71">
        <w:rPr>
          <w:sz w:val="28"/>
          <w:szCs w:val="28"/>
        </w:rPr>
        <w:t xml:space="preserve">, </w:t>
      </w:r>
      <w:r w:rsidR="00FC6D2C" w:rsidRPr="00BA10FE">
        <w:rPr>
          <w:sz w:val="28"/>
          <w:szCs w:val="28"/>
        </w:rPr>
        <w:t xml:space="preserve"> яка не має рахунку </w:t>
      </w:r>
      <w:r w:rsidR="00A0327D">
        <w:rPr>
          <w:sz w:val="28"/>
          <w:szCs w:val="28"/>
        </w:rPr>
        <w:t>в</w:t>
      </w:r>
      <w:r w:rsidR="00FC6D2C" w:rsidRPr="00BA10FE">
        <w:rPr>
          <w:sz w:val="28"/>
          <w:szCs w:val="28"/>
        </w:rPr>
        <w:t xml:space="preserve"> цього небанківського надавача платіжних послуг, </w:t>
      </w:r>
      <w:r w:rsidR="00620B71">
        <w:rPr>
          <w:sz w:val="28"/>
          <w:szCs w:val="28"/>
        </w:rPr>
        <w:t>у нижчезазначеному порядку.</w:t>
      </w:r>
    </w:p>
    <w:p w14:paraId="0F6F37ED" w14:textId="77777777" w:rsidR="00620B71" w:rsidRDefault="00620B71" w:rsidP="00BA10FE">
      <w:pPr>
        <w:pStyle w:val="af6"/>
        <w:spacing w:before="0" w:beforeAutospacing="0" w:after="0" w:afterAutospacing="0"/>
        <w:ind w:firstLine="567"/>
        <w:jc w:val="both"/>
        <w:rPr>
          <w:sz w:val="28"/>
          <w:szCs w:val="28"/>
        </w:rPr>
      </w:pPr>
      <w:r>
        <w:rPr>
          <w:sz w:val="28"/>
          <w:szCs w:val="28"/>
        </w:rPr>
        <w:t>Фізична особа-підприємець повинна:</w:t>
      </w:r>
    </w:p>
    <w:p w14:paraId="67C6772D" w14:textId="77777777" w:rsidR="00620B71" w:rsidRDefault="00620B71" w:rsidP="00BA10FE">
      <w:pPr>
        <w:pStyle w:val="af6"/>
        <w:spacing w:before="0" w:beforeAutospacing="0" w:after="0" w:afterAutospacing="0"/>
        <w:ind w:firstLine="567"/>
        <w:jc w:val="both"/>
        <w:rPr>
          <w:sz w:val="28"/>
          <w:szCs w:val="28"/>
        </w:rPr>
      </w:pPr>
    </w:p>
    <w:p w14:paraId="7C44C2D4" w14:textId="6B4DD348" w:rsidR="00FC6D2C" w:rsidRDefault="00620B71" w:rsidP="00BA10FE">
      <w:pPr>
        <w:pStyle w:val="af6"/>
        <w:spacing w:before="0" w:beforeAutospacing="0" w:after="0" w:afterAutospacing="0"/>
        <w:ind w:firstLine="567"/>
        <w:jc w:val="both"/>
        <w:rPr>
          <w:sz w:val="28"/>
          <w:szCs w:val="28"/>
        </w:rPr>
      </w:pPr>
      <w:r>
        <w:rPr>
          <w:sz w:val="28"/>
          <w:szCs w:val="28"/>
        </w:rPr>
        <w:t xml:space="preserve">1) </w:t>
      </w:r>
      <w:r w:rsidR="00FC6D2C" w:rsidRPr="00BA10FE">
        <w:rPr>
          <w:sz w:val="28"/>
          <w:szCs w:val="28"/>
        </w:rPr>
        <w:t>пред’явити паспорт або інший документ, що посвідчує особу</w:t>
      </w:r>
      <w:r w:rsidR="00FC7804">
        <w:rPr>
          <w:sz w:val="28"/>
          <w:szCs w:val="28"/>
        </w:rPr>
        <w:t>,</w:t>
      </w:r>
      <w:r w:rsidR="00FC6D2C" w:rsidRPr="00BA10FE">
        <w:rPr>
          <w:sz w:val="28"/>
          <w:szCs w:val="28"/>
        </w:rPr>
        <w:t xml:space="preserve"> та документ </w:t>
      </w:r>
      <w:r w:rsidR="00E96682">
        <w:rPr>
          <w:sz w:val="28"/>
          <w:szCs w:val="28"/>
        </w:rPr>
        <w:t>і</w:t>
      </w:r>
      <w:r w:rsidR="00FC6D2C" w:rsidRPr="00BA10FE">
        <w:rPr>
          <w:sz w:val="28"/>
          <w:szCs w:val="28"/>
        </w:rPr>
        <w:t>з РНОКПП</w:t>
      </w:r>
      <w:r>
        <w:rPr>
          <w:sz w:val="28"/>
          <w:szCs w:val="28"/>
        </w:rPr>
        <w:t>;</w:t>
      </w:r>
    </w:p>
    <w:p w14:paraId="2AC5DBAC" w14:textId="77777777" w:rsidR="00620B71" w:rsidRDefault="00620B71" w:rsidP="00BA10FE">
      <w:pPr>
        <w:pStyle w:val="af6"/>
        <w:spacing w:before="0" w:beforeAutospacing="0" w:after="0" w:afterAutospacing="0"/>
        <w:ind w:firstLine="567"/>
        <w:jc w:val="both"/>
        <w:rPr>
          <w:sz w:val="28"/>
          <w:szCs w:val="28"/>
        </w:rPr>
      </w:pPr>
    </w:p>
    <w:p w14:paraId="3E2634A4" w14:textId="1756FA83" w:rsidR="00620B71" w:rsidRDefault="00620B71" w:rsidP="00BA10FE">
      <w:pPr>
        <w:pStyle w:val="af6"/>
        <w:spacing w:before="0" w:beforeAutospacing="0" w:after="0" w:afterAutospacing="0"/>
        <w:ind w:firstLine="567"/>
        <w:jc w:val="both"/>
        <w:rPr>
          <w:sz w:val="28"/>
          <w:szCs w:val="28"/>
        </w:rPr>
      </w:pPr>
      <w:r>
        <w:rPr>
          <w:sz w:val="28"/>
          <w:szCs w:val="28"/>
        </w:rPr>
        <w:t xml:space="preserve">2) заповнити </w:t>
      </w:r>
      <w:r w:rsidRPr="00BA10FE">
        <w:rPr>
          <w:sz w:val="28"/>
          <w:szCs w:val="28"/>
        </w:rPr>
        <w:t>заяв</w:t>
      </w:r>
      <w:r>
        <w:rPr>
          <w:sz w:val="28"/>
          <w:szCs w:val="28"/>
        </w:rPr>
        <w:t>у</w:t>
      </w:r>
      <w:r w:rsidRPr="00BA10FE">
        <w:rPr>
          <w:sz w:val="28"/>
          <w:szCs w:val="28"/>
        </w:rPr>
        <w:t xml:space="preserve"> про відкриття платіжного рахунку</w:t>
      </w:r>
      <w:r>
        <w:rPr>
          <w:sz w:val="28"/>
          <w:szCs w:val="28"/>
        </w:rPr>
        <w:t>.</w:t>
      </w:r>
    </w:p>
    <w:p w14:paraId="6F7C8714" w14:textId="38F08E3D" w:rsidR="00620B71" w:rsidRPr="00BA10FE" w:rsidRDefault="00620B71" w:rsidP="00BA10FE">
      <w:pPr>
        <w:pStyle w:val="af6"/>
        <w:spacing w:before="0" w:beforeAutospacing="0" w:after="0" w:afterAutospacing="0"/>
        <w:ind w:firstLine="567"/>
        <w:jc w:val="both"/>
        <w:rPr>
          <w:sz w:val="28"/>
          <w:szCs w:val="28"/>
        </w:rPr>
      </w:pPr>
      <w:r w:rsidRPr="00BA10FE">
        <w:rPr>
          <w:sz w:val="28"/>
          <w:szCs w:val="28"/>
        </w:rPr>
        <w:t>Між небанківським надавачем платіжних послуг і користувачем укладається в письмовій формі договір платіжного рахунку.</w:t>
      </w:r>
    </w:p>
    <w:p w14:paraId="322F0021" w14:textId="77777777" w:rsidR="00FC6D2C" w:rsidRPr="00BA10FE" w:rsidRDefault="00FC6D2C" w:rsidP="00BA10FE">
      <w:pPr>
        <w:pStyle w:val="af6"/>
        <w:spacing w:before="0" w:beforeAutospacing="0" w:after="0" w:afterAutospacing="0"/>
        <w:ind w:firstLine="567"/>
        <w:jc w:val="both"/>
        <w:rPr>
          <w:sz w:val="28"/>
          <w:szCs w:val="28"/>
        </w:rPr>
      </w:pPr>
    </w:p>
    <w:p w14:paraId="5024C7EE" w14:textId="7A4DB974" w:rsidR="00FC6D2C" w:rsidRPr="00BA10FE" w:rsidRDefault="00F36840" w:rsidP="00BA10FE">
      <w:pPr>
        <w:ind w:firstLine="567"/>
      </w:pPr>
      <w:r w:rsidRPr="00BA10FE">
        <w:t>110</w:t>
      </w:r>
      <w:r w:rsidR="00FC6D2C" w:rsidRPr="00BA10FE">
        <w:t xml:space="preserve">. Небанківський надавач платіжних послуг відкриває платіжний рахунок фізичній особі, яка не має рахунку </w:t>
      </w:r>
      <w:r w:rsidR="00A0327D">
        <w:t>в</w:t>
      </w:r>
      <w:r w:rsidR="00FC6D2C" w:rsidRPr="00BA10FE">
        <w:t xml:space="preserve"> цього небанківського надавача платіжних послуг, у </w:t>
      </w:r>
      <w:r w:rsidR="00FC7804">
        <w:t>нижчезазначен</w:t>
      </w:r>
      <w:r w:rsidR="00FC7804" w:rsidRPr="00BA10FE">
        <w:t xml:space="preserve">ому </w:t>
      </w:r>
      <w:r w:rsidR="00FC6D2C" w:rsidRPr="00BA10FE">
        <w:t>порядку.</w:t>
      </w:r>
    </w:p>
    <w:p w14:paraId="2E16DC6A" w14:textId="12D08690"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Фізична особа </w:t>
      </w:r>
      <w:r w:rsidR="00FC7804">
        <w:rPr>
          <w:sz w:val="28"/>
          <w:szCs w:val="28"/>
        </w:rPr>
        <w:t>повинна</w:t>
      </w:r>
      <w:r w:rsidRPr="00BA10FE">
        <w:rPr>
          <w:sz w:val="28"/>
          <w:szCs w:val="28"/>
        </w:rPr>
        <w:t>:</w:t>
      </w:r>
    </w:p>
    <w:p w14:paraId="3E129803" w14:textId="77777777" w:rsidR="00FC6D2C" w:rsidRPr="00BA10FE" w:rsidRDefault="00FC6D2C" w:rsidP="00BA10FE">
      <w:pPr>
        <w:pStyle w:val="af6"/>
        <w:spacing w:before="0" w:beforeAutospacing="0" w:after="0" w:afterAutospacing="0"/>
        <w:ind w:firstLine="567"/>
        <w:jc w:val="both"/>
        <w:rPr>
          <w:sz w:val="28"/>
          <w:szCs w:val="28"/>
        </w:rPr>
      </w:pPr>
    </w:p>
    <w:p w14:paraId="6A5E8C32" w14:textId="29512959"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1) предʼявити паспорт або інший документ, що посвідчує особу. </w:t>
      </w:r>
      <w:r w:rsidR="00242FA9" w:rsidRPr="00BA10FE">
        <w:rPr>
          <w:sz w:val="28"/>
          <w:szCs w:val="28"/>
        </w:rPr>
        <w:t>Фізичн</w:t>
      </w:r>
      <w:r w:rsidR="00242FA9">
        <w:rPr>
          <w:sz w:val="28"/>
          <w:szCs w:val="28"/>
        </w:rPr>
        <w:t>а</w:t>
      </w:r>
      <w:r w:rsidR="00242FA9" w:rsidRPr="00BA10FE">
        <w:rPr>
          <w:sz w:val="28"/>
          <w:szCs w:val="28"/>
        </w:rPr>
        <w:t xml:space="preserve"> особ</w:t>
      </w:r>
      <w:r w:rsidR="00242FA9">
        <w:rPr>
          <w:sz w:val="28"/>
          <w:szCs w:val="28"/>
        </w:rPr>
        <w:t>а</w:t>
      </w:r>
      <w:r w:rsidRPr="00BA10FE">
        <w:rPr>
          <w:sz w:val="28"/>
          <w:szCs w:val="28"/>
        </w:rPr>
        <w:t xml:space="preserve">-резидент додатково </w:t>
      </w:r>
      <w:r w:rsidR="00242FA9">
        <w:rPr>
          <w:sz w:val="28"/>
          <w:szCs w:val="28"/>
        </w:rPr>
        <w:t>повинна</w:t>
      </w:r>
      <w:r w:rsidR="00242FA9" w:rsidRPr="00BA10FE">
        <w:rPr>
          <w:sz w:val="28"/>
          <w:szCs w:val="28"/>
        </w:rPr>
        <w:t xml:space="preserve"> </w:t>
      </w:r>
      <w:r w:rsidRPr="00BA10FE">
        <w:rPr>
          <w:sz w:val="28"/>
          <w:szCs w:val="28"/>
        </w:rPr>
        <w:t xml:space="preserve">предʼявити документ </w:t>
      </w:r>
      <w:r w:rsidR="00E96682">
        <w:rPr>
          <w:sz w:val="28"/>
          <w:szCs w:val="28"/>
        </w:rPr>
        <w:t>і</w:t>
      </w:r>
      <w:r w:rsidRPr="00BA10FE">
        <w:rPr>
          <w:sz w:val="28"/>
          <w:szCs w:val="28"/>
        </w:rPr>
        <w:t>з РНОКПП;</w:t>
      </w:r>
    </w:p>
    <w:p w14:paraId="48354397" w14:textId="77777777" w:rsidR="00FC6D2C" w:rsidRPr="00BA10FE" w:rsidRDefault="00FC6D2C" w:rsidP="00BA10FE">
      <w:pPr>
        <w:pStyle w:val="af6"/>
        <w:spacing w:before="0" w:beforeAutospacing="0" w:after="0" w:afterAutospacing="0"/>
        <w:ind w:firstLine="567"/>
        <w:jc w:val="both"/>
        <w:rPr>
          <w:sz w:val="28"/>
          <w:szCs w:val="28"/>
        </w:rPr>
      </w:pPr>
    </w:p>
    <w:p w14:paraId="3E6EC123" w14:textId="77142316"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2) заповнити заяву про відкриття платіжного рахунку. Фізична особа, яка займається підприємницькою та/або незалежною професійною діяльністю, зобовʼязана зазначити про свій статус підприємця або особи, яка провадить незалежну професійну діяльність, у заяві про відкриття платіжного рахунку </w:t>
      </w:r>
      <w:r w:rsidR="00A0327D">
        <w:rPr>
          <w:sz w:val="28"/>
          <w:szCs w:val="28"/>
        </w:rPr>
        <w:t>в</w:t>
      </w:r>
      <w:r w:rsidRPr="00BA10FE">
        <w:rPr>
          <w:sz w:val="28"/>
          <w:szCs w:val="28"/>
        </w:rPr>
        <w:t xml:space="preserve"> </w:t>
      </w:r>
      <w:r w:rsidR="00BD5585" w:rsidRPr="00BA10FE">
        <w:rPr>
          <w:sz w:val="28"/>
          <w:szCs w:val="28"/>
        </w:rPr>
        <w:t xml:space="preserve">реквізиті </w:t>
      </w:r>
      <w:r w:rsidRPr="00BA10FE">
        <w:rPr>
          <w:sz w:val="28"/>
          <w:szCs w:val="28"/>
        </w:rPr>
        <w:t>“Додаткова інформація”.</w:t>
      </w:r>
    </w:p>
    <w:p w14:paraId="39F427EB" w14:textId="77777777" w:rsidR="00FC6D2C" w:rsidRPr="00BA10FE" w:rsidRDefault="00FC6D2C" w:rsidP="00BA10FE">
      <w:pPr>
        <w:ind w:firstLine="567"/>
      </w:pPr>
      <w:r w:rsidRPr="00BA10FE">
        <w:t>Між небанківським надавачем платіжних послуг і користувачем укладається в письмовій формі договір платіжного рахунку.</w:t>
      </w:r>
    </w:p>
    <w:p w14:paraId="66AC31CB" w14:textId="77777777" w:rsidR="00FC6D2C" w:rsidRPr="00BA10FE" w:rsidRDefault="00FC6D2C" w:rsidP="00BA10FE">
      <w:pPr>
        <w:ind w:firstLine="567"/>
      </w:pPr>
    </w:p>
    <w:p w14:paraId="76FF2743" w14:textId="5A4D7E3D" w:rsidR="00FC6D2C" w:rsidRPr="00BA10FE" w:rsidRDefault="00F36840" w:rsidP="00BA10FE">
      <w:pPr>
        <w:ind w:firstLine="567"/>
      </w:pPr>
      <w:r w:rsidRPr="00BA10FE">
        <w:t>111</w:t>
      </w:r>
      <w:r w:rsidR="00FC6D2C" w:rsidRPr="00BA10FE">
        <w:t xml:space="preserve">. Небанківський надавач платіжних послуг відкриває платіжний рахунок за зверненням однієї фізичної особи на ім’я іншої фізичної особи на підставі довіреності, засвідченої в установленому законодавством України порядку або уповноваженим працівником </w:t>
      </w:r>
      <w:r w:rsidR="00EF4145" w:rsidRPr="00BA10FE">
        <w:t>небанківського надавача платіжних послуг</w:t>
      </w:r>
      <w:r w:rsidR="00FC6D2C" w:rsidRPr="00BA10FE">
        <w:t>.</w:t>
      </w:r>
    </w:p>
    <w:p w14:paraId="35923279" w14:textId="709136DE" w:rsidR="00452ED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Відкриття платіжного рахунку однією фізичною особою іншій фізичній особі на підставі довіреності здійснюється в порядку, визначеному в пункті </w:t>
      </w:r>
      <w:r w:rsidR="00F36840" w:rsidRPr="00BA10FE">
        <w:rPr>
          <w:sz w:val="28"/>
          <w:szCs w:val="28"/>
        </w:rPr>
        <w:t xml:space="preserve">110 </w:t>
      </w:r>
      <w:r w:rsidRPr="00BA10FE">
        <w:rPr>
          <w:sz w:val="28"/>
          <w:szCs w:val="28"/>
        </w:rPr>
        <w:t>розділу Х</w:t>
      </w:r>
      <w:r w:rsidR="00296505" w:rsidRPr="00BA10FE">
        <w:rPr>
          <w:sz w:val="28"/>
          <w:szCs w:val="28"/>
        </w:rPr>
        <w:t>І</w:t>
      </w:r>
      <w:r w:rsidR="007B0240" w:rsidRPr="00BA10FE">
        <w:rPr>
          <w:sz w:val="28"/>
          <w:szCs w:val="28"/>
        </w:rPr>
        <w:t>ІІ</w:t>
      </w:r>
      <w:r w:rsidRPr="00BA10FE">
        <w:rPr>
          <w:sz w:val="28"/>
          <w:szCs w:val="28"/>
        </w:rPr>
        <w:t xml:space="preserve"> цієї Інструкції,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(крім довіреності, яка засвідчена уповноваженим працівником небанківського надавача платіжних послуг та </w:t>
      </w:r>
      <w:r w:rsidR="002502C3" w:rsidRPr="00BA10FE">
        <w:rPr>
          <w:sz w:val="28"/>
          <w:szCs w:val="28"/>
        </w:rPr>
        <w:t xml:space="preserve">зберігається </w:t>
      </w:r>
      <w:r w:rsidR="004E7416">
        <w:rPr>
          <w:sz w:val="28"/>
          <w:szCs w:val="28"/>
        </w:rPr>
        <w:t>в</w:t>
      </w:r>
      <w:r w:rsidR="004E7416" w:rsidRPr="00BA10FE">
        <w:rPr>
          <w:sz w:val="28"/>
          <w:szCs w:val="28"/>
        </w:rPr>
        <w:t xml:space="preserve"> </w:t>
      </w:r>
      <w:r w:rsidR="002502C3" w:rsidRPr="00BA10FE">
        <w:rPr>
          <w:sz w:val="28"/>
          <w:szCs w:val="28"/>
        </w:rPr>
        <w:t>порядку, установленому внутрішніми документами небанківського надавача платіжних послуг</w:t>
      </w:r>
      <w:r w:rsidRPr="00BA10FE">
        <w:rPr>
          <w:sz w:val="28"/>
          <w:szCs w:val="28"/>
        </w:rPr>
        <w:t xml:space="preserve">). Довіреність </w:t>
      </w:r>
      <w:r w:rsidR="00FC7804">
        <w:rPr>
          <w:sz w:val="28"/>
          <w:szCs w:val="28"/>
        </w:rPr>
        <w:t>повинна</w:t>
      </w:r>
      <w:r w:rsidRPr="00BA10FE">
        <w:rPr>
          <w:sz w:val="28"/>
          <w:szCs w:val="28"/>
        </w:rPr>
        <w:t xml:space="preserve"> містити інформацію, яка дає змогу небанківському надавачу платіжних послуг ідентифікувати особу, на ім’я якої відкривається рахунок. Довірена особа-резидент </w:t>
      </w:r>
      <w:r w:rsidR="00FC7804">
        <w:rPr>
          <w:sz w:val="28"/>
          <w:szCs w:val="28"/>
        </w:rPr>
        <w:t>повинна</w:t>
      </w:r>
      <w:r w:rsidRPr="00BA10FE">
        <w:rPr>
          <w:sz w:val="28"/>
          <w:szCs w:val="28"/>
        </w:rPr>
        <w:t xml:space="preserve"> додатково пред’явити документ </w:t>
      </w:r>
      <w:r w:rsidR="00E96682">
        <w:rPr>
          <w:sz w:val="28"/>
          <w:szCs w:val="28"/>
        </w:rPr>
        <w:t>і</w:t>
      </w:r>
      <w:r w:rsidRPr="00BA10FE">
        <w:rPr>
          <w:sz w:val="28"/>
          <w:szCs w:val="28"/>
        </w:rPr>
        <w:t xml:space="preserve">з РНОКПП. Довірена особа додатково </w:t>
      </w:r>
      <w:r w:rsidR="00FC7804">
        <w:rPr>
          <w:sz w:val="28"/>
          <w:szCs w:val="28"/>
        </w:rPr>
        <w:t>повинна</w:t>
      </w:r>
      <w:r w:rsidRPr="00BA10FE">
        <w:rPr>
          <w:sz w:val="28"/>
          <w:szCs w:val="28"/>
        </w:rPr>
        <w:t xml:space="preserve"> подати копію документа з РНОКПП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w:t>
      </w:r>
      <w:r w:rsidR="00452EDC" w:rsidRPr="00BA10FE">
        <w:rPr>
          <w:sz w:val="28"/>
          <w:szCs w:val="28"/>
        </w:rPr>
        <w:t xml:space="preserve">Копії зазначених в абзаці другому пункту </w:t>
      </w:r>
      <w:r w:rsidR="00F36840" w:rsidRPr="00BA10FE">
        <w:rPr>
          <w:sz w:val="28"/>
          <w:szCs w:val="28"/>
        </w:rPr>
        <w:t xml:space="preserve">111 </w:t>
      </w:r>
      <w:r w:rsidR="00452EDC" w:rsidRPr="00BA10FE">
        <w:rPr>
          <w:sz w:val="28"/>
          <w:szCs w:val="28"/>
        </w:rPr>
        <w:t>розділу ХІ</w:t>
      </w:r>
      <w:r w:rsidR="007B0240" w:rsidRPr="00BA10FE">
        <w:rPr>
          <w:sz w:val="28"/>
          <w:szCs w:val="28"/>
        </w:rPr>
        <w:t>ІІ</w:t>
      </w:r>
      <w:r w:rsidR="00452EDC" w:rsidRPr="00BA10FE">
        <w:rPr>
          <w:sz w:val="28"/>
          <w:szCs w:val="28"/>
        </w:rPr>
        <w:t xml:space="preserve"> цієї Інструкції документів можуть бути засвідчені уповноваженим працівником </w:t>
      </w:r>
      <w:r w:rsidR="004B7449" w:rsidRPr="00BA10FE">
        <w:rPr>
          <w:sz w:val="28"/>
          <w:szCs w:val="28"/>
        </w:rPr>
        <w:t>небанківського надавача платіжних послуг</w:t>
      </w:r>
      <w:r w:rsidR="00207763" w:rsidRPr="00BA10FE">
        <w:rPr>
          <w:sz w:val="28"/>
          <w:szCs w:val="28"/>
        </w:rPr>
        <w:t>.</w:t>
      </w:r>
    </w:p>
    <w:p w14:paraId="44A70C9F" w14:textId="77777777" w:rsidR="00FC6D2C" w:rsidRPr="00BA10FE" w:rsidRDefault="00FC6D2C" w:rsidP="00BA10FE">
      <w:pPr>
        <w:ind w:firstLine="567"/>
        <w:rPr>
          <w:i/>
        </w:rPr>
      </w:pPr>
    </w:p>
    <w:p w14:paraId="579C003C" w14:textId="0DF2C628" w:rsidR="00FC6D2C" w:rsidRPr="00BA10FE" w:rsidRDefault="00F36840" w:rsidP="00BA10FE">
      <w:pPr>
        <w:ind w:firstLine="567"/>
      </w:pPr>
      <w:r w:rsidRPr="00BA10FE">
        <w:t>112</w:t>
      </w:r>
      <w:r w:rsidR="00296505" w:rsidRPr="00BA10FE">
        <w:t>.</w:t>
      </w:r>
      <w:r w:rsidR="00FC6D2C" w:rsidRPr="00BA10FE">
        <w:t xml:space="preserve"> Небанківський надавач платіжних послуг відкриває платіжний рахунок фізичній особі, яка вже має рахунок у цього небанківського надавача платіжних послуг, ідентифікована та верифікована небанківським надавачем платіжних послуг, у </w:t>
      </w:r>
      <w:r w:rsidR="00FC7804">
        <w:t>нижчезазначен</w:t>
      </w:r>
      <w:r w:rsidR="00FC7804" w:rsidRPr="00BA10FE">
        <w:t xml:space="preserve">ому </w:t>
      </w:r>
      <w:r w:rsidR="00FC6D2C" w:rsidRPr="00BA10FE">
        <w:t>порядку.</w:t>
      </w:r>
    </w:p>
    <w:p w14:paraId="16C1DAC9" w14:textId="35A8A866" w:rsidR="00FC6D2C" w:rsidRPr="00BA10FE" w:rsidRDefault="00FC6D2C" w:rsidP="00BA10FE">
      <w:pPr>
        <w:ind w:firstLine="567"/>
      </w:pPr>
      <w:r w:rsidRPr="00BA10FE">
        <w:t xml:space="preserve">Фізична особа </w:t>
      </w:r>
      <w:r w:rsidR="00FC7804">
        <w:t>повинна</w:t>
      </w:r>
      <w:r w:rsidRPr="00BA10FE">
        <w:t>:</w:t>
      </w:r>
    </w:p>
    <w:p w14:paraId="25F31475" w14:textId="77777777" w:rsidR="00FC6D2C" w:rsidRPr="00BA10FE" w:rsidRDefault="00FC6D2C" w:rsidP="00BA10FE">
      <w:pPr>
        <w:ind w:firstLine="567"/>
      </w:pPr>
    </w:p>
    <w:p w14:paraId="79649242" w14:textId="497B1188" w:rsidR="00FC6D2C" w:rsidRPr="00BA10FE" w:rsidRDefault="00FC6D2C" w:rsidP="00BA10FE">
      <w:pPr>
        <w:ind w:firstLine="567"/>
      </w:pPr>
      <w:r w:rsidRPr="00BA10FE">
        <w:t>1) пред’явити паспорт або інший документ, що посвідчує особу;</w:t>
      </w:r>
    </w:p>
    <w:p w14:paraId="224BF24D" w14:textId="77777777" w:rsidR="00FC6D2C" w:rsidRPr="00BA10FE" w:rsidRDefault="00FC6D2C" w:rsidP="00BA10FE">
      <w:pPr>
        <w:ind w:firstLine="567"/>
      </w:pPr>
    </w:p>
    <w:p w14:paraId="569B456B" w14:textId="22512FEB"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2) заповнити заяву про відкриття платіжного рахунку. Фізична особа, яка займається підприємницькою та/або незалежною професійною діяльністю, зобовʼязана зазначити про свій статус підприємця або особи, яка провадить незалежну професійну діяльність, у заяві про відкриття платіжного рахунку </w:t>
      </w:r>
      <w:r w:rsidR="00FC7804">
        <w:rPr>
          <w:sz w:val="28"/>
          <w:szCs w:val="28"/>
        </w:rPr>
        <w:t>в</w:t>
      </w:r>
      <w:r w:rsidRPr="00BA10FE">
        <w:rPr>
          <w:sz w:val="28"/>
          <w:szCs w:val="28"/>
        </w:rPr>
        <w:t xml:space="preserve"> </w:t>
      </w:r>
      <w:r w:rsidR="00BD5585" w:rsidRPr="00BA10FE">
        <w:rPr>
          <w:sz w:val="28"/>
          <w:szCs w:val="28"/>
        </w:rPr>
        <w:t xml:space="preserve">реквізиті </w:t>
      </w:r>
      <w:r w:rsidRPr="00BA10FE">
        <w:rPr>
          <w:sz w:val="28"/>
          <w:szCs w:val="28"/>
        </w:rPr>
        <w:t>“Додаткова інформація”.</w:t>
      </w:r>
    </w:p>
    <w:p w14:paraId="1DC304B9" w14:textId="77777777"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Між небанківським надавачем платіжних послуг та користувачем укладається в письмовій формі договір платіжного рахунку.</w:t>
      </w:r>
    </w:p>
    <w:p w14:paraId="5D98E16E" w14:textId="77777777" w:rsidR="00FC6D2C" w:rsidRPr="00BA10FE" w:rsidRDefault="00FC6D2C" w:rsidP="00BA10FE">
      <w:pPr>
        <w:ind w:firstLine="567"/>
        <w:rPr>
          <w:lang w:eastAsia="ru-RU"/>
        </w:rPr>
      </w:pPr>
    </w:p>
    <w:p w14:paraId="30F82600" w14:textId="77777777" w:rsidR="00B409D0" w:rsidRDefault="0080475B" w:rsidP="00BA10FE">
      <w:pPr>
        <w:pStyle w:val="3"/>
        <w:ind w:firstLine="567"/>
        <w:rPr>
          <w:rFonts w:eastAsia="Times New Roman"/>
        </w:rPr>
      </w:pPr>
      <w:r w:rsidRPr="00BA10FE">
        <w:t>Х</w:t>
      </w:r>
      <w:r w:rsidR="007B0240" w:rsidRPr="00BA10FE">
        <w:t>І</w:t>
      </w:r>
      <w:r w:rsidRPr="00BA10FE">
        <w:rPr>
          <w:lang w:val="en-US"/>
        </w:rPr>
        <w:t>V</w:t>
      </w:r>
      <w:r w:rsidRPr="00BA10FE">
        <w:t xml:space="preserve">. </w:t>
      </w:r>
      <w:r w:rsidR="002543BE" w:rsidRPr="00BA10FE">
        <w:rPr>
          <w:rFonts w:eastAsia="Times New Roman"/>
        </w:rPr>
        <w:t xml:space="preserve">Зміна рахунків клієнтів банків та переоформлення </w:t>
      </w:r>
    </w:p>
    <w:p w14:paraId="4D0D29F4" w14:textId="32E5B25B" w:rsidR="00184E53" w:rsidRPr="00BA10FE" w:rsidRDefault="002543BE" w:rsidP="00BA10FE">
      <w:pPr>
        <w:pStyle w:val="3"/>
        <w:ind w:firstLine="567"/>
        <w:rPr>
          <w:rFonts w:eastAsia="Times New Roman"/>
        </w:rPr>
      </w:pPr>
      <w:r w:rsidRPr="00BA10FE">
        <w:rPr>
          <w:rFonts w:eastAsia="Times New Roman"/>
        </w:rPr>
        <w:t>кореспондентських рахунків</w:t>
      </w:r>
    </w:p>
    <w:p w14:paraId="0D0F4C30" w14:textId="77777777" w:rsidR="002543BE" w:rsidRPr="00BA10FE" w:rsidRDefault="002543BE" w:rsidP="00BA10FE">
      <w:pPr>
        <w:ind w:firstLine="567"/>
        <w:rPr>
          <w:lang w:eastAsia="ru-RU"/>
        </w:rPr>
      </w:pPr>
    </w:p>
    <w:p w14:paraId="1EEA790C" w14:textId="77777777"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113</w:t>
      </w:r>
      <w:r w:rsidR="00FC6D2C" w:rsidRPr="00BA10FE">
        <w:rPr>
          <w:sz w:val="28"/>
          <w:szCs w:val="28"/>
        </w:rPr>
        <w:t xml:space="preserve">. Банк здійснює процедуру відкриття нових рахунків і закриття раніше відкритих рахунків клієнтів у разі зміни за ініціативою банку всіх або окремих (одного або кількох) банківських реквізитів: найменування банку, </w:t>
      </w:r>
      <w:r w:rsidR="00CA1E9E" w:rsidRPr="00BA10FE">
        <w:rPr>
          <w:sz w:val="28"/>
          <w:szCs w:val="28"/>
        </w:rPr>
        <w:t xml:space="preserve">єдиного ідентифікатора Національного банку </w:t>
      </w:r>
      <w:r w:rsidR="00625375" w:rsidRPr="00BA10FE">
        <w:rPr>
          <w:sz w:val="28"/>
          <w:szCs w:val="28"/>
        </w:rPr>
        <w:t>(</w:t>
      </w:r>
      <w:r w:rsidR="002543BE" w:rsidRPr="00BA10FE">
        <w:rPr>
          <w:sz w:val="28"/>
          <w:szCs w:val="28"/>
        </w:rPr>
        <w:t xml:space="preserve">коду </w:t>
      </w:r>
      <w:r w:rsidR="002543BE" w:rsidRPr="00BA10FE">
        <w:rPr>
          <w:sz w:val="28"/>
          <w:szCs w:val="28"/>
          <w:lang w:val="en-US"/>
        </w:rPr>
        <w:t>ID</w:t>
      </w:r>
      <w:r w:rsidR="002543BE" w:rsidRPr="00BA10FE">
        <w:rPr>
          <w:sz w:val="28"/>
          <w:szCs w:val="28"/>
        </w:rPr>
        <w:t xml:space="preserve"> НБУ) для банку</w:t>
      </w:r>
      <w:r w:rsidR="00FC6D2C" w:rsidRPr="00BA10FE">
        <w:rPr>
          <w:sz w:val="28"/>
          <w:szCs w:val="28"/>
        </w:rPr>
        <w:t>, номер</w:t>
      </w:r>
      <w:r w:rsidR="00625375" w:rsidRPr="00BA10FE">
        <w:rPr>
          <w:sz w:val="28"/>
          <w:szCs w:val="28"/>
        </w:rPr>
        <w:t>а</w:t>
      </w:r>
      <w:r w:rsidR="00FC6D2C" w:rsidRPr="00BA10FE">
        <w:rPr>
          <w:sz w:val="28"/>
          <w:szCs w:val="28"/>
        </w:rPr>
        <w:t xml:space="preserve"> рахунку.</w:t>
      </w:r>
    </w:p>
    <w:p w14:paraId="24329043" w14:textId="77777777" w:rsidR="00FC6D2C" w:rsidRPr="007C48C2" w:rsidRDefault="00FC6D2C" w:rsidP="00882D8A">
      <w:pPr>
        <w:pStyle w:val="af6"/>
        <w:spacing w:before="0" w:beforeAutospacing="0" w:after="0" w:afterAutospacing="0"/>
        <w:ind w:firstLine="567"/>
        <w:jc w:val="both"/>
        <w:rPr>
          <w:sz w:val="28"/>
          <w:szCs w:val="28"/>
        </w:rPr>
      </w:pPr>
    </w:p>
    <w:p w14:paraId="42D51815" w14:textId="1FA7FC33"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114</w:t>
      </w:r>
      <w:r w:rsidR="00FC6D2C" w:rsidRPr="00BA10FE">
        <w:rPr>
          <w:sz w:val="28"/>
          <w:szCs w:val="28"/>
        </w:rPr>
        <w:t xml:space="preserve">. Процедура відкриття банком нових рахунків і закриття раніше відкритих рахунків клієнтів (зміна рахунків) здійснюється </w:t>
      </w:r>
      <w:r w:rsidR="00FC7804">
        <w:rPr>
          <w:sz w:val="28"/>
          <w:szCs w:val="28"/>
        </w:rPr>
        <w:t>в</w:t>
      </w:r>
      <w:r w:rsidR="00FC6D2C" w:rsidRPr="00BA10FE">
        <w:rPr>
          <w:sz w:val="28"/>
          <w:szCs w:val="28"/>
        </w:rPr>
        <w:t xml:space="preserve"> разі:</w:t>
      </w:r>
    </w:p>
    <w:p w14:paraId="0409AAE2" w14:textId="77777777" w:rsidR="00FC6D2C" w:rsidRPr="00BA10FE" w:rsidRDefault="00FC6D2C" w:rsidP="00BA10FE">
      <w:pPr>
        <w:pStyle w:val="af6"/>
        <w:spacing w:before="0" w:beforeAutospacing="0" w:after="0" w:afterAutospacing="0"/>
        <w:ind w:firstLine="567"/>
        <w:jc w:val="both"/>
        <w:rPr>
          <w:sz w:val="28"/>
          <w:szCs w:val="28"/>
        </w:rPr>
      </w:pPr>
    </w:p>
    <w:p w14:paraId="01ED5DFF" w14:textId="77777777"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1) проведення реорганізації в межах одного банку;</w:t>
      </w:r>
    </w:p>
    <w:p w14:paraId="0A3BB477" w14:textId="77777777" w:rsidR="00FC6D2C" w:rsidRPr="00BA10FE" w:rsidRDefault="00FC6D2C" w:rsidP="00BA10FE">
      <w:pPr>
        <w:pStyle w:val="af6"/>
        <w:spacing w:before="0" w:beforeAutospacing="0" w:after="0" w:afterAutospacing="0"/>
        <w:ind w:firstLine="567"/>
        <w:jc w:val="both"/>
        <w:rPr>
          <w:sz w:val="28"/>
          <w:szCs w:val="28"/>
        </w:rPr>
      </w:pPr>
    </w:p>
    <w:p w14:paraId="2F86EEE2" w14:textId="77777777"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2) проведення реорганізації банків шляхом злиття, приєднання, поділу, </w:t>
      </w:r>
      <w:r w:rsidR="002C61BE" w:rsidRPr="00BA10FE">
        <w:rPr>
          <w:sz w:val="28"/>
          <w:szCs w:val="28"/>
        </w:rPr>
        <w:t>виділу</w:t>
      </w:r>
      <w:r w:rsidRPr="00BA10FE">
        <w:rPr>
          <w:sz w:val="28"/>
          <w:szCs w:val="28"/>
        </w:rPr>
        <w:t>;</w:t>
      </w:r>
    </w:p>
    <w:p w14:paraId="668720AB" w14:textId="77777777" w:rsidR="00FC6D2C" w:rsidRPr="00BA10FE" w:rsidRDefault="00FC6D2C" w:rsidP="00BA10FE">
      <w:pPr>
        <w:pStyle w:val="af6"/>
        <w:spacing w:before="0" w:beforeAutospacing="0" w:after="0" w:afterAutospacing="0"/>
        <w:ind w:firstLine="567"/>
        <w:jc w:val="both"/>
        <w:rPr>
          <w:sz w:val="28"/>
          <w:szCs w:val="28"/>
        </w:rPr>
      </w:pPr>
    </w:p>
    <w:p w14:paraId="68FD2323" w14:textId="7D6A59BD"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3) зміни порядку бухгалтерського обліку рахунків клієнтів. Банк у разі отримання інформації від контролюючих органів про припинення підприємницької діяльності фізичної особи-підприємця та перевірки її в Єдиному державному реєстрі </w:t>
      </w:r>
      <w:r w:rsidR="00232333">
        <w:rPr>
          <w:sz w:val="28"/>
          <w:szCs w:val="28"/>
        </w:rPr>
        <w:t>в</w:t>
      </w:r>
      <w:r w:rsidRPr="00BA10FE">
        <w:rPr>
          <w:sz w:val="28"/>
          <w:szCs w:val="28"/>
        </w:rPr>
        <w:t xml:space="preserve"> </w:t>
      </w:r>
      <w:r w:rsidR="00D83D4A" w:rsidRPr="00BA10FE">
        <w:rPr>
          <w:sz w:val="28"/>
          <w:szCs w:val="28"/>
        </w:rPr>
        <w:t xml:space="preserve">порядку, визначеному законодавством України, </w:t>
      </w:r>
      <w:r w:rsidRPr="00BA10FE">
        <w:rPr>
          <w:sz w:val="28"/>
          <w:szCs w:val="28"/>
        </w:rPr>
        <w:t xml:space="preserve">або виявлення банком таких відомостей в Єдиному державному реєстрі закриває поточний рахунок фізичної особи-підприємця, на якому є залишок коштів, та відкриває </w:t>
      </w:r>
      <w:r w:rsidR="00232333">
        <w:rPr>
          <w:sz w:val="28"/>
          <w:szCs w:val="28"/>
        </w:rPr>
        <w:t>так</w:t>
      </w:r>
      <w:r w:rsidRPr="00BA10FE">
        <w:rPr>
          <w:sz w:val="28"/>
          <w:szCs w:val="28"/>
        </w:rPr>
        <w:t xml:space="preserve">ій особі поточний рахунок для власних потреб. Залишок коштів </w:t>
      </w:r>
      <w:r w:rsidR="00232333">
        <w:rPr>
          <w:sz w:val="28"/>
          <w:szCs w:val="28"/>
        </w:rPr>
        <w:t>і</w:t>
      </w:r>
      <w:r w:rsidRPr="00BA10FE">
        <w:rPr>
          <w:sz w:val="28"/>
          <w:szCs w:val="28"/>
        </w:rPr>
        <w:t xml:space="preserve">з поточного рахунку фізичної особи-підприємця перераховується на відкритий банком або вже діючий у цьому банку поточний рахунок цієї фізичної особи для власних потреб. </w:t>
      </w:r>
      <w:r w:rsidRPr="00BA10FE">
        <w:rPr>
          <w:bCs/>
          <w:sz w:val="28"/>
          <w:szCs w:val="28"/>
          <w:shd w:val="clear" w:color="auto" w:fill="FFFFFF"/>
        </w:rPr>
        <w:t xml:space="preserve">Видаткові операції за поточним рахунком фізичної особи для власних потреб, відкритим банком у порядку, визначеному </w:t>
      </w:r>
      <w:r w:rsidR="00232333">
        <w:rPr>
          <w:bCs/>
          <w:sz w:val="28"/>
          <w:szCs w:val="28"/>
          <w:shd w:val="clear" w:color="auto" w:fill="FFFFFF"/>
        </w:rPr>
        <w:t xml:space="preserve">в </w:t>
      </w:r>
      <w:r w:rsidR="00232333" w:rsidRPr="00BA10FE">
        <w:rPr>
          <w:bCs/>
          <w:sz w:val="28"/>
          <w:szCs w:val="28"/>
          <w:shd w:val="clear" w:color="auto" w:fill="FFFFFF"/>
        </w:rPr>
        <w:t>підпункт</w:t>
      </w:r>
      <w:r w:rsidR="00232333">
        <w:rPr>
          <w:bCs/>
          <w:sz w:val="28"/>
          <w:szCs w:val="28"/>
          <w:shd w:val="clear" w:color="auto" w:fill="FFFFFF"/>
        </w:rPr>
        <w:t>і</w:t>
      </w:r>
      <w:r w:rsidR="00232333" w:rsidRPr="00BA10FE">
        <w:rPr>
          <w:bCs/>
          <w:sz w:val="28"/>
          <w:szCs w:val="28"/>
          <w:shd w:val="clear" w:color="auto" w:fill="FFFFFF"/>
        </w:rPr>
        <w:t xml:space="preserve"> </w:t>
      </w:r>
      <w:r w:rsidRPr="00BA10FE">
        <w:rPr>
          <w:bCs/>
          <w:sz w:val="28"/>
          <w:szCs w:val="28"/>
          <w:shd w:val="clear" w:color="auto" w:fill="FFFFFF"/>
        </w:rPr>
        <w:t xml:space="preserve">3 пункту </w:t>
      </w:r>
      <w:r w:rsidR="00F36840" w:rsidRPr="00BA10FE">
        <w:rPr>
          <w:bCs/>
          <w:sz w:val="28"/>
          <w:szCs w:val="28"/>
          <w:shd w:val="clear" w:color="auto" w:fill="FFFFFF"/>
        </w:rPr>
        <w:t xml:space="preserve">114 </w:t>
      </w:r>
      <w:r w:rsidRPr="00BA10FE">
        <w:rPr>
          <w:bCs/>
          <w:sz w:val="28"/>
          <w:szCs w:val="28"/>
          <w:shd w:val="clear" w:color="auto" w:fill="FFFFFF"/>
        </w:rPr>
        <w:t>розділу Х</w:t>
      </w:r>
      <w:r w:rsidR="007B0240" w:rsidRPr="00BA10FE">
        <w:rPr>
          <w:bCs/>
          <w:sz w:val="28"/>
          <w:szCs w:val="28"/>
          <w:shd w:val="clear" w:color="auto" w:fill="FFFFFF"/>
        </w:rPr>
        <w:t>І</w:t>
      </w:r>
      <w:r w:rsidRPr="00BA10FE">
        <w:rPr>
          <w:bCs/>
          <w:sz w:val="28"/>
          <w:szCs w:val="28"/>
          <w:shd w:val="clear" w:color="auto" w:fill="FFFFFF"/>
          <w:lang w:val="en-US"/>
        </w:rPr>
        <w:t>V</w:t>
      </w:r>
      <w:r w:rsidRPr="00BA10FE">
        <w:rPr>
          <w:bCs/>
          <w:sz w:val="28"/>
          <w:szCs w:val="28"/>
          <w:shd w:val="clear" w:color="auto" w:fill="FFFFFF"/>
        </w:rPr>
        <w:t xml:space="preserve"> цієї Інструкції, здійснюються після звернення фізичної особи до банку, пред’явлення нею документів, що дають змогу банку її  ідентифікувати та верифікувати, і укладення договору банківського рахунку</w:t>
      </w:r>
      <w:r w:rsidRPr="00BA10FE">
        <w:rPr>
          <w:sz w:val="28"/>
          <w:szCs w:val="28"/>
        </w:rPr>
        <w:t>.</w:t>
      </w:r>
    </w:p>
    <w:p w14:paraId="5239E429" w14:textId="77777777" w:rsidR="00FC6D2C" w:rsidRPr="00DA716E" w:rsidRDefault="00FC6D2C" w:rsidP="00DA716E">
      <w:pPr>
        <w:pStyle w:val="af6"/>
        <w:spacing w:before="0" w:beforeAutospacing="0" w:after="0" w:afterAutospacing="0"/>
        <w:ind w:firstLine="567"/>
        <w:jc w:val="both"/>
        <w:rPr>
          <w:sz w:val="28"/>
          <w:szCs w:val="28"/>
        </w:rPr>
      </w:pPr>
    </w:p>
    <w:p w14:paraId="11F2C8B2" w14:textId="77777777"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115</w:t>
      </w:r>
      <w:r w:rsidR="00FC6D2C" w:rsidRPr="00BA10FE">
        <w:rPr>
          <w:sz w:val="28"/>
          <w:szCs w:val="28"/>
        </w:rPr>
        <w:t>. Банк зобовʼязаний завчасно повідомити всіх клієнтів про зміну рахунків у порядку, установленому внутрішніми документами банку.</w:t>
      </w:r>
    </w:p>
    <w:p w14:paraId="2A0A194D" w14:textId="77777777" w:rsidR="00FC6D2C" w:rsidRPr="00BA10FE" w:rsidRDefault="00FC6D2C" w:rsidP="00BA10FE">
      <w:pPr>
        <w:pStyle w:val="af6"/>
        <w:spacing w:before="0" w:beforeAutospacing="0" w:after="0" w:afterAutospacing="0"/>
        <w:ind w:firstLine="567"/>
        <w:jc w:val="both"/>
        <w:rPr>
          <w:sz w:val="28"/>
          <w:szCs w:val="28"/>
        </w:rPr>
      </w:pPr>
    </w:p>
    <w:p w14:paraId="60796122" w14:textId="740192F4" w:rsidR="00702C32" w:rsidRPr="00BA10FE" w:rsidRDefault="00F36840" w:rsidP="00BA10FE">
      <w:pPr>
        <w:pStyle w:val="af6"/>
        <w:spacing w:before="0" w:beforeAutospacing="0" w:after="0" w:afterAutospacing="0"/>
        <w:ind w:firstLine="567"/>
        <w:jc w:val="both"/>
        <w:rPr>
          <w:sz w:val="28"/>
          <w:szCs w:val="28"/>
        </w:rPr>
      </w:pPr>
      <w:r w:rsidRPr="00BA10FE">
        <w:rPr>
          <w:sz w:val="28"/>
          <w:szCs w:val="28"/>
        </w:rPr>
        <w:t>116</w:t>
      </w:r>
      <w:r w:rsidR="00FC6D2C" w:rsidRPr="00BA10FE">
        <w:rPr>
          <w:sz w:val="28"/>
          <w:szCs w:val="28"/>
        </w:rPr>
        <w:t xml:space="preserve">. </w:t>
      </w:r>
      <w:r w:rsidR="00702C32" w:rsidRPr="00BA10FE">
        <w:rPr>
          <w:sz w:val="28"/>
          <w:szCs w:val="28"/>
        </w:rPr>
        <w:t xml:space="preserve">Додаткові документи </w:t>
      </w:r>
      <w:r w:rsidR="00232333">
        <w:rPr>
          <w:sz w:val="28"/>
          <w:szCs w:val="28"/>
        </w:rPr>
        <w:t>в</w:t>
      </w:r>
      <w:r w:rsidR="00702C32" w:rsidRPr="00BA10FE">
        <w:rPr>
          <w:sz w:val="28"/>
          <w:szCs w:val="28"/>
        </w:rPr>
        <w:t xml:space="preserve"> разі зміни рахунків клієнтів не подаються клієнтами. Наявні документи передаються за потреби іншому банку (установі цього банку) за передавальним актом.</w:t>
      </w:r>
    </w:p>
    <w:p w14:paraId="2B903E1A" w14:textId="77777777" w:rsidR="00FC6D2C" w:rsidRPr="00BA10FE" w:rsidRDefault="00FC6D2C" w:rsidP="00BA10FE">
      <w:pPr>
        <w:pStyle w:val="af6"/>
        <w:spacing w:before="0" w:beforeAutospacing="0" w:after="0" w:afterAutospacing="0"/>
        <w:ind w:firstLine="567"/>
        <w:jc w:val="both"/>
        <w:rPr>
          <w:sz w:val="28"/>
          <w:szCs w:val="28"/>
        </w:rPr>
      </w:pPr>
    </w:p>
    <w:p w14:paraId="57AB42BC" w14:textId="04351AFA"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117</w:t>
      </w:r>
      <w:r w:rsidR="007B0240" w:rsidRPr="00BA10FE">
        <w:rPr>
          <w:sz w:val="28"/>
          <w:szCs w:val="28"/>
        </w:rPr>
        <w:t>.</w:t>
      </w:r>
      <w:r w:rsidR="00FC6D2C" w:rsidRPr="00BA10FE">
        <w:rPr>
          <w:sz w:val="28"/>
          <w:szCs w:val="28"/>
        </w:rPr>
        <w:t xml:space="preserve"> Банк зобовʼязаний </w:t>
      </w:r>
      <w:r w:rsidR="00232333">
        <w:rPr>
          <w:sz w:val="28"/>
          <w:szCs w:val="28"/>
        </w:rPr>
        <w:t>в</w:t>
      </w:r>
      <w:r w:rsidR="00FC6D2C" w:rsidRPr="00BA10FE">
        <w:rPr>
          <w:sz w:val="28"/>
          <w:szCs w:val="28"/>
        </w:rPr>
        <w:t xml:space="preserve"> </w:t>
      </w:r>
      <w:r w:rsidR="00232333">
        <w:rPr>
          <w:sz w:val="28"/>
          <w:szCs w:val="28"/>
        </w:rPr>
        <w:t>у</w:t>
      </w:r>
      <w:r w:rsidR="00FC6D2C" w:rsidRPr="00BA10FE">
        <w:rPr>
          <w:sz w:val="28"/>
          <w:szCs w:val="28"/>
        </w:rPr>
        <w:t>становленому законодавством України порядку надіслати повідомлення до відповідного контролюючого органу про відкриття/закриття рахунку клієнта – платника податків згідно з вимогами статті 69 Податкового кодексу України.</w:t>
      </w:r>
    </w:p>
    <w:p w14:paraId="602C1796" w14:textId="77777777" w:rsidR="00FC6D2C" w:rsidRPr="00BA10FE" w:rsidRDefault="00FC6D2C" w:rsidP="00BA10FE">
      <w:pPr>
        <w:pStyle w:val="af6"/>
        <w:spacing w:before="0" w:beforeAutospacing="0" w:after="0" w:afterAutospacing="0"/>
        <w:ind w:firstLine="567"/>
        <w:jc w:val="both"/>
        <w:rPr>
          <w:sz w:val="28"/>
          <w:szCs w:val="28"/>
        </w:rPr>
      </w:pPr>
    </w:p>
    <w:p w14:paraId="1691C7E9" w14:textId="0458A24B"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118</w:t>
      </w:r>
      <w:r w:rsidR="00FC6D2C" w:rsidRPr="00BA10FE">
        <w:rPr>
          <w:sz w:val="28"/>
          <w:szCs w:val="28"/>
        </w:rPr>
        <w:t>. Банк</w:t>
      </w:r>
      <w:r w:rsidR="00DD64BA" w:rsidRPr="00BA10FE">
        <w:rPr>
          <w:sz w:val="28"/>
          <w:szCs w:val="28"/>
        </w:rPr>
        <w:t xml:space="preserve"> має право</w:t>
      </w:r>
      <w:r w:rsidR="00FC6D2C" w:rsidRPr="00BA10FE">
        <w:rPr>
          <w:sz w:val="28"/>
          <w:szCs w:val="28"/>
        </w:rPr>
        <w:t xml:space="preserve"> застосовувати процедуру зміни рахунків у разі зміни умов договору банківського вкладу.</w:t>
      </w:r>
    </w:p>
    <w:p w14:paraId="71AEF721" w14:textId="77777777" w:rsidR="00FC6D2C" w:rsidRPr="00BA10FE" w:rsidRDefault="00FC6D2C" w:rsidP="00BA10FE">
      <w:pPr>
        <w:pStyle w:val="af6"/>
        <w:spacing w:before="0" w:beforeAutospacing="0" w:after="0" w:afterAutospacing="0"/>
        <w:ind w:firstLine="567"/>
        <w:jc w:val="both"/>
        <w:rPr>
          <w:sz w:val="28"/>
          <w:szCs w:val="28"/>
        </w:rPr>
      </w:pPr>
    </w:p>
    <w:p w14:paraId="604BA3BF" w14:textId="77777777"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119</w:t>
      </w:r>
      <w:r w:rsidR="00FC6D2C" w:rsidRPr="00BA10FE">
        <w:rPr>
          <w:sz w:val="28"/>
          <w:szCs w:val="28"/>
        </w:rPr>
        <w:t>. Банк не здійснює зміну рахунків клієнтів у разі зміни найменування банку, яка не повʼязана з його реорганізацією, а також у разі зміни найменування банку у звʼязку з проведенням його реорганізації шляхом перетворення.</w:t>
      </w:r>
    </w:p>
    <w:p w14:paraId="50D5D2D8" w14:textId="5756D6EF"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Банк у </w:t>
      </w:r>
      <w:r w:rsidR="00232333">
        <w:rPr>
          <w:sz w:val="28"/>
          <w:szCs w:val="28"/>
        </w:rPr>
        <w:t>зазначени</w:t>
      </w:r>
      <w:r w:rsidRPr="00BA10FE">
        <w:rPr>
          <w:sz w:val="28"/>
          <w:szCs w:val="28"/>
        </w:rPr>
        <w:t>х випадках:</w:t>
      </w:r>
    </w:p>
    <w:p w14:paraId="360676FF" w14:textId="77777777" w:rsidR="00FC6D2C" w:rsidRPr="00BA10FE" w:rsidRDefault="00FC6D2C" w:rsidP="00BA10FE">
      <w:pPr>
        <w:pStyle w:val="af6"/>
        <w:spacing w:before="0" w:beforeAutospacing="0" w:after="0" w:afterAutospacing="0"/>
        <w:ind w:firstLine="567"/>
        <w:jc w:val="both"/>
        <w:rPr>
          <w:sz w:val="28"/>
          <w:szCs w:val="28"/>
        </w:rPr>
      </w:pPr>
    </w:p>
    <w:p w14:paraId="310FD5E7" w14:textId="77777777"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1) зобовʼязаний завчасно повідомити всіх клієнтів про зміну свого найменування;</w:t>
      </w:r>
    </w:p>
    <w:p w14:paraId="478DBA69" w14:textId="77777777" w:rsidR="00FC6D2C" w:rsidRPr="00BA10FE" w:rsidRDefault="00FC6D2C" w:rsidP="00BA10FE">
      <w:pPr>
        <w:pStyle w:val="af6"/>
        <w:spacing w:before="0" w:beforeAutospacing="0" w:after="0" w:afterAutospacing="0"/>
        <w:ind w:firstLine="567"/>
        <w:jc w:val="both"/>
        <w:rPr>
          <w:sz w:val="28"/>
          <w:szCs w:val="28"/>
        </w:rPr>
      </w:pPr>
    </w:p>
    <w:p w14:paraId="23353087" w14:textId="77777777" w:rsidR="00FC6D2C" w:rsidRPr="00BA10FE" w:rsidRDefault="00FC6D2C" w:rsidP="00BA10FE">
      <w:pPr>
        <w:pStyle w:val="af6"/>
        <w:spacing w:before="0" w:beforeAutospacing="0" w:after="0" w:afterAutospacing="0"/>
        <w:ind w:firstLine="567"/>
        <w:jc w:val="both"/>
        <w:rPr>
          <w:sz w:val="28"/>
          <w:szCs w:val="28"/>
        </w:rPr>
      </w:pPr>
      <w:r w:rsidRPr="00BA10FE">
        <w:rPr>
          <w:sz w:val="28"/>
          <w:szCs w:val="28"/>
        </w:rPr>
        <w:t xml:space="preserve">2) не </w:t>
      </w:r>
      <w:r w:rsidR="00182B36" w:rsidRPr="00BA10FE">
        <w:rPr>
          <w:sz w:val="28"/>
          <w:szCs w:val="28"/>
        </w:rPr>
        <w:t xml:space="preserve">вимагає від клієнта надання </w:t>
      </w:r>
      <w:r w:rsidR="00782BE9" w:rsidRPr="00BA10FE">
        <w:rPr>
          <w:sz w:val="28"/>
          <w:szCs w:val="28"/>
        </w:rPr>
        <w:t>додаткових</w:t>
      </w:r>
      <w:r w:rsidR="00182B36" w:rsidRPr="00BA10FE">
        <w:rPr>
          <w:sz w:val="28"/>
          <w:szCs w:val="28"/>
        </w:rPr>
        <w:t xml:space="preserve"> документів, передбачених цією Інструкцією для відкриття рахунків</w:t>
      </w:r>
      <w:r w:rsidRPr="00BA10FE">
        <w:rPr>
          <w:sz w:val="28"/>
          <w:szCs w:val="28"/>
        </w:rPr>
        <w:t>.</w:t>
      </w:r>
    </w:p>
    <w:p w14:paraId="4A93717A" w14:textId="77777777" w:rsidR="00FC6D2C" w:rsidRPr="00BA10FE" w:rsidRDefault="00FC6D2C" w:rsidP="00BA10FE">
      <w:pPr>
        <w:pStyle w:val="af6"/>
        <w:spacing w:before="0" w:beforeAutospacing="0" w:after="0" w:afterAutospacing="0"/>
        <w:ind w:firstLine="567"/>
        <w:jc w:val="both"/>
        <w:rPr>
          <w:sz w:val="28"/>
          <w:szCs w:val="28"/>
        </w:rPr>
      </w:pPr>
    </w:p>
    <w:p w14:paraId="15752546" w14:textId="1DC95FE2" w:rsidR="00FC6D2C" w:rsidRPr="00BA10FE" w:rsidRDefault="00F36840" w:rsidP="00BA10FE">
      <w:pPr>
        <w:pStyle w:val="af6"/>
        <w:spacing w:before="0" w:beforeAutospacing="0" w:after="0" w:afterAutospacing="0"/>
        <w:ind w:firstLine="567"/>
        <w:jc w:val="both"/>
        <w:rPr>
          <w:sz w:val="28"/>
          <w:szCs w:val="28"/>
        </w:rPr>
      </w:pPr>
      <w:r w:rsidRPr="00BA10FE">
        <w:rPr>
          <w:sz w:val="28"/>
          <w:szCs w:val="28"/>
        </w:rPr>
        <w:t>120</w:t>
      </w:r>
      <w:r w:rsidR="00FC6D2C" w:rsidRPr="00BA10FE">
        <w:rPr>
          <w:sz w:val="28"/>
          <w:szCs w:val="28"/>
        </w:rPr>
        <w:t xml:space="preserve">. Власник рахунку подає документи, передбачені </w:t>
      </w:r>
      <w:r w:rsidR="00232333">
        <w:rPr>
          <w:sz w:val="28"/>
          <w:szCs w:val="28"/>
        </w:rPr>
        <w:t>в</w:t>
      </w:r>
      <w:r w:rsidR="00FC6D2C" w:rsidRPr="00BA10FE">
        <w:rPr>
          <w:sz w:val="28"/>
          <w:szCs w:val="28"/>
        </w:rPr>
        <w:t xml:space="preserve"> пунктах </w:t>
      </w:r>
      <w:r w:rsidRPr="00BA10FE">
        <w:rPr>
          <w:sz w:val="28"/>
          <w:szCs w:val="28"/>
        </w:rPr>
        <w:t>99</w:t>
      </w:r>
      <w:r w:rsidR="00232333">
        <w:rPr>
          <w:sz w:val="28"/>
          <w:szCs w:val="28"/>
        </w:rPr>
        <w:t>–</w:t>
      </w:r>
      <w:r w:rsidRPr="00BA10FE">
        <w:rPr>
          <w:sz w:val="28"/>
          <w:szCs w:val="28"/>
        </w:rPr>
        <w:t xml:space="preserve">101 </w:t>
      </w:r>
      <w:r w:rsidR="00FC6D2C" w:rsidRPr="00BA10FE">
        <w:rPr>
          <w:sz w:val="28"/>
          <w:szCs w:val="28"/>
        </w:rPr>
        <w:t xml:space="preserve">розділу XI цієї Інструкції, у разі переоформлення кореспондентського рахунку у звʼязку з реорганізацією банку (злиття, приєднання, поділ, перетворення, </w:t>
      </w:r>
      <w:r w:rsidR="002C61BE" w:rsidRPr="00BA10FE">
        <w:rPr>
          <w:sz w:val="28"/>
          <w:szCs w:val="28"/>
        </w:rPr>
        <w:t>виділу</w:t>
      </w:r>
      <w:r w:rsidR="00FC6D2C" w:rsidRPr="00BA10FE">
        <w:rPr>
          <w:sz w:val="28"/>
          <w:szCs w:val="28"/>
        </w:rPr>
        <w:t>). Номер кореспондентського рахунку може залишатися без змін.</w:t>
      </w:r>
    </w:p>
    <w:p w14:paraId="52F03F7F" w14:textId="77777777" w:rsidR="004A6910" w:rsidRPr="00BA10FE" w:rsidRDefault="004A6910" w:rsidP="00BA10FE">
      <w:pPr>
        <w:pStyle w:val="af6"/>
        <w:spacing w:before="0" w:beforeAutospacing="0" w:after="0" w:afterAutospacing="0"/>
        <w:ind w:firstLine="567"/>
        <w:jc w:val="both"/>
        <w:rPr>
          <w:sz w:val="28"/>
          <w:szCs w:val="28"/>
        </w:rPr>
      </w:pPr>
    </w:p>
    <w:p w14:paraId="5F0AF3B4" w14:textId="77777777" w:rsidR="00B409D0" w:rsidRDefault="004A6910" w:rsidP="009173D0">
      <w:pPr>
        <w:pStyle w:val="3"/>
        <w:ind w:firstLine="567"/>
      </w:pPr>
      <w:r w:rsidRPr="00BA10FE">
        <w:rPr>
          <w:rFonts w:eastAsia="Times New Roman"/>
        </w:rPr>
        <w:t xml:space="preserve">XV. Закриття </w:t>
      </w:r>
      <w:r w:rsidRPr="00BA10FE">
        <w:t xml:space="preserve">рахунків </w:t>
      </w:r>
      <w:r w:rsidR="00026ACE" w:rsidRPr="00BA10FE">
        <w:t>користувачів</w:t>
      </w:r>
      <w:r w:rsidR="007D415D" w:rsidRPr="00BA10FE">
        <w:t>,</w:t>
      </w:r>
      <w:r w:rsidRPr="00BA10FE">
        <w:t xml:space="preserve"> банків</w:t>
      </w:r>
      <w:r w:rsidR="00DE712A" w:rsidRPr="00BA10FE">
        <w:t xml:space="preserve">, </w:t>
      </w:r>
    </w:p>
    <w:p w14:paraId="242759DB" w14:textId="77777777" w:rsidR="00B409D0" w:rsidRDefault="007D415D" w:rsidP="009173D0">
      <w:pPr>
        <w:pStyle w:val="3"/>
        <w:ind w:firstLine="567"/>
      </w:pPr>
      <w:r w:rsidRPr="00BA10FE">
        <w:t>небанківських надавачів платіжних послуг</w:t>
      </w:r>
      <w:r w:rsidR="00625375" w:rsidRPr="00BA10FE">
        <w:t xml:space="preserve">, </w:t>
      </w:r>
      <w:r w:rsidR="00DE712A" w:rsidRPr="00BA10FE">
        <w:t xml:space="preserve">фінансових установ, </w:t>
      </w:r>
    </w:p>
    <w:p w14:paraId="65C0D4A2" w14:textId="33AD8DD8" w:rsidR="004A6910" w:rsidRPr="00BA10FE" w:rsidRDefault="00DE712A" w:rsidP="009173D0">
      <w:pPr>
        <w:pStyle w:val="3"/>
        <w:ind w:firstLine="567"/>
      </w:pPr>
      <w:r w:rsidRPr="00BA10FE">
        <w:t>що мають право на надання платіжних послуг</w:t>
      </w:r>
    </w:p>
    <w:p w14:paraId="31AA4177" w14:textId="77777777" w:rsidR="00DE712A" w:rsidRPr="00BA10FE" w:rsidRDefault="00DE712A" w:rsidP="009173D0">
      <w:pPr>
        <w:keepNext/>
        <w:ind w:firstLine="567"/>
        <w:rPr>
          <w:lang w:eastAsia="ru-RU"/>
        </w:rPr>
      </w:pPr>
    </w:p>
    <w:p w14:paraId="6B9E3A4F" w14:textId="77777777" w:rsidR="004A6910" w:rsidRPr="00BA10FE" w:rsidRDefault="00F36840" w:rsidP="00BA10FE">
      <w:pPr>
        <w:pStyle w:val="af6"/>
        <w:spacing w:before="0" w:beforeAutospacing="0" w:after="0" w:afterAutospacing="0"/>
        <w:ind w:firstLine="567"/>
        <w:jc w:val="both"/>
        <w:rPr>
          <w:sz w:val="28"/>
          <w:szCs w:val="28"/>
        </w:rPr>
      </w:pPr>
      <w:r w:rsidRPr="00BA10FE">
        <w:rPr>
          <w:sz w:val="28"/>
          <w:szCs w:val="28"/>
        </w:rPr>
        <w:t>121</w:t>
      </w:r>
      <w:r w:rsidR="004A6910" w:rsidRPr="00BA10FE">
        <w:rPr>
          <w:sz w:val="28"/>
          <w:szCs w:val="28"/>
        </w:rPr>
        <w:t xml:space="preserve">. </w:t>
      </w:r>
      <w:r w:rsidR="00B85ABB" w:rsidRPr="00BA10FE">
        <w:rPr>
          <w:sz w:val="28"/>
          <w:szCs w:val="28"/>
        </w:rPr>
        <w:t>Надавач платіжних послуг</w:t>
      </w:r>
      <w:r w:rsidR="004A6910" w:rsidRPr="00BA10FE">
        <w:rPr>
          <w:sz w:val="28"/>
          <w:szCs w:val="28"/>
        </w:rPr>
        <w:t xml:space="preserve"> закриває поточні</w:t>
      </w:r>
      <w:r w:rsidR="00B85ABB" w:rsidRPr="00BA10FE">
        <w:rPr>
          <w:sz w:val="28"/>
          <w:szCs w:val="28"/>
        </w:rPr>
        <w:t>/платіжні</w:t>
      </w:r>
      <w:r w:rsidR="004A6910" w:rsidRPr="00BA10FE">
        <w:rPr>
          <w:sz w:val="28"/>
          <w:szCs w:val="28"/>
        </w:rPr>
        <w:t xml:space="preserve"> рахунки </w:t>
      </w:r>
      <w:r w:rsidR="007D415D" w:rsidRPr="00BA10FE">
        <w:rPr>
          <w:sz w:val="28"/>
          <w:szCs w:val="28"/>
        </w:rPr>
        <w:t>к</w:t>
      </w:r>
      <w:r w:rsidR="00B85ABB" w:rsidRPr="00BA10FE">
        <w:rPr>
          <w:sz w:val="28"/>
          <w:szCs w:val="28"/>
        </w:rPr>
        <w:t>ористувачів</w:t>
      </w:r>
      <w:r w:rsidR="004A6910" w:rsidRPr="00BA10FE">
        <w:rPr>
          <w:sz w:val="28"/>
          <w:szCs w:val="28"/>
        </w:rPr>
        <w:t>:</w:t>
      </w:r>
    </w:p>
    <w:p w14:paraId="302FDEDD" w14:textId="77777777" w:rsidR="004A6910" w:rsidRPr="00BA10FE" w:rsidRDefault="004A6910" w:rsidP="00BA10FE">
      <w:pPr>
        <w:pStyle w:val="af6"/>
        <w:spacing w:before="0" w:beforeAutospacing="0" w:after="0" w:afterAutospacing="0"/>
        <w:ind w:firstLine="567"/>
        <w:jc w:val="both"/>
        <w:rPr>
          <w:sz w:val="28"/>
          <w:szCs w:val="28"/>
        </w:rPr>
      </w:pPr>
    </w:p>
    <w:p w14:paraId="378588FF" w14:textId="51701806"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на підставі заяви </w:t>
      </w:r>
      <w:r w:rsidR="001822FF" w:rsidRPr="00BA10FE">
        <w:rPr>
          <w:sz w:val="28"/>
          <w:szCs w:val="28"/>
        </w:rPr>
        <w:t xml:space="preserve">про закриття поточного рахунку/заяви про закриття платіжного рахунку </w:t>
      </w:r>
      <w:r w:rsidR="00B85ABB" w:rsidRPr="00BA10FE">
        <w:rPr>
          <w:sz w:val="28"/>
          <w:szCs w:val="28"/>
        </w:rPr>
        <w:t>користувач</w:t>
      </w:r>
      <w:r w:rsidR="009511F1" w:rsidRPr="00BA10FE">
        <w:rPr>
          <w:sz w:val="28"/>
          <w:szCs w:val="28"/>
        </w:rPr>
        <w:t>а</w:t>
      </w:r>
      <w:r w:rsidRPr="00BA10FE">
        <w:rPr>
          <w:sz w:val="28"/>
          <w:szCs w:val="28"/>
        </w:rPr>
        <w:t>, крім випадків, визначених</w:t>
      </w:r>
      <w:r w:rsidR="00232333">
        <w:rPr>
          <w:sz w:val="28"/>
          <w:szCs w:val="28"/>
        </w:rPr>
        <w:t xml:space="preserve"> у</w:t>
      </w:r>
      <w:r w:rsidRPr="00BA10FE">
        <w:rPr>
          <w:sz w:val="28"/>
          <w:szCs w:val="28"/>
        </w:rPr>
        <w:t xml:space="preserve"> пункт</w:t>
      </w:r>
      <w:r w:rsidR="00232333">
        <w:rPr>
          <w:sz w:val="28"/>
          <w:szCs w:val="28"/>
        </w:rPr>
        <w:t>і</w:t>
      </w:r>
      <w:r w:rsidRPr="00BA10FE">
        <w:rPr>
          <w:sz w:val="28"/>
          <w:szCs w:val="28"/>
        </w:rPr>
        <w:t xml:space="preserve"> </w:t>
      </w:r>
      <w:r w:rsidR="00F36840" w:rsidRPr="00BA10FE">
        <w:rPr>
          <w:sz w:val="28"/>
          <w:szCs w:val="28"/>
        </w:rPr>
        <w:t xml:space="preserve">122 </w:t>
      </w:r>
      <w:r w:rsidRPr="00BA10FE">
        <w:rPr>
          <w:sz w:val="28"/>
          <w:szCs w:val="28"/>
        </w:rPr>
        <w:t xml:space="preserve">розділу </w:t>
      </w:r>
      <w:r w:rsidRPr="00BA10FE">
        <w:rPr>
          <w:sz w:val="28"/>
          <w:szCs w:val="28"/>
          <w:lang w:val="en-US"/>
        </w:rPr>
        <w:t>XV</w:t>
      </w:r>
      <w:r w:rsidRPr="00BA10FE">
        <w:rPr>
          <w:sz w:val="28"/>
          <w:szCs w:val="28"/>
        </w:rPr>
        <w:t xml:space="preserve"> цієї Інструкції;</w:t>
      </w:r>
    </w:p>
    <w:p w14:paraId="18E567C5" w14:textId="77777777" w:rsidR="004A6910" w:rsidRPr="009173D0" w:rsidRDefault="004A6910" w:rsidP="009173D0">
      <w:pPr>
        <w:pStyle w:val="af6"/>
        <w:spacing w:before="0" w:beforeAutospacing="0" w:after="0" w:afterAutospacing="0"/>
        <w:ind w:firstLine="567"/>
        <w:jc w:val="both"/>
        <w:rPr>
          <w:sz w:val="28"/>
          <w:szCs w:val="28"/>
        </w:rPr>
      </w:pPr>
    </w:p>
    <w:p w14:paraId="33CAAED5" w14:textId="54567D7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на підставі рішення відповідного органу, на який згідно із законодавством України покладено функції щодо припинення юридичної особи</w:t>
      </w:r>
      <w:r w:rsidR="003C21A0" w:rsidRPr="00BA10FE">
        <w:rPr>
          <w:sz w:val="28"/>
          <w:szCs w:val="28"/>
        </w:rPr>
        <w:t>-резидента</w:t>
      </w:r>
      <w:r w:rsidRPr="00BA10FE">
        <w:rPr>
          <w:sz w:val="28"/>
          <w:szCs w:val="28"/>
        </w:rPr>
        <w:t xml:space="preserve"> (за заявою </w:t>
      </w:r>
      <w:r w:rsidR="001822FF" w:rsidRPr="00BA10FE">
        <w:rPr>
          <w:sz w:val="28"/>
          <w:szCs w:val="28"/>
        </w:rPr>
        <w:t>про закриття поточного рахунку/заяв</w:t>
      </w:r>
      <w:r w:rsidR="00922AC3">
        <w:rPr>
          <w:sz w:val="28"/>
          <w:szCs w:val="28"/>
        </w:rPr>
        <w:t>ою</w:t>
      </w:r>
      <w:r w:rsidR="001822FF" w:rsidRPr="00BA10FE">
        <w:rPr>
          <w:sz w:val="28"/>
          <w:szCs w:val="28"/>
        </w:rPr>
        <w:t xml:space="preserve"> про закриття платіжного рахунку, поданою </w:t>
      </w:r>
      <w:r w:rsidRPr="00BA10FE">
        <w:rPr>
          <w:sz w:val="28"/>
          <w:szCs w:val="28"/>
        </w:rPr>
        <w:t>ліквідатор</w:t>
      </w:r>
      <w:r w:rsidR="001822FF" w:rsidRPr="00BA10FE">
        <w:rPr>
          <w:sz w:val="28"/>
          <w:szCs w:val="28"/>
        </w:rPr>
        <w:t>ом</w:t>
      </w:r>
      <w:r w:rsidRPr="00BA10FE">
        <w:rPr>
          <w:sz w:val="28"/>
          <w:szCs w:val="28"/>
        </w:rPr>
        <w:t>, голов</w:t>
      </w:r>
      <w:r w:rsidR="001822FF" w:rsidRPr="00BA10FE">
        <w:rPr>
          <w:sz w:val="28"/>
          <w:szCs w:val="28"/>
        </w:rPr>
        <w:t>ою</w:t>
      </w:r>
      <w:r w:rsidRPr="00BA10FE">
        <w:rPr>
          <w:sz w:val="28"/>
          <w:szCs w:val="28"/>
        </w:rPr>
        <w:t xml:space="preserve"> або член</w:t>
      </w:r>
      <w:r w:rsidR="001822FF" w:rsidRPr="00BA10FE">
        <w:rPr>
          <w:sz w:val="28"/>
          <w:szCs w:val="28"/>
        </w:rPr>
        <w:t>ом</w:t>
      </w:r>
      <w:r w:rsidRPr="00BA10FE">
        <w:rPr>
          <w:sz w:val="28"/>
          <w:szCs w:val="28"/>
        </w:rPr>
        <w:t xml:space="preserve"> ліквідаційної комісії, керуюч</w:t>
      </w:r>
      <w:r w:rsidR="001822FF" w:rsidRPr="00BA10FE">
        <w:rPr>
          <w:sz w:val="28"/>
          <w:szCs w:val="28"/>
        </w:rPr>
        <w:t>им</w:t>
      </w:r>
      <w:r w:rsidRPr="00BA10FE">
        <w:rPr>
          <w:sz w:val="28"/>
          <w:szCs w:val="28"/>
        </w:rPr>
        <w:t xml:space="preserve"> санацією);</w:t>
      </w:r>
    </w:p>
    <w:p w14:paraId="01A1F90D" w14:textId="77777777" w:rsidR="004A6910" w:rsidRPr="009173D0" w:rsidRDefault="004A6910" w:rsidP="009173D0">
      <w:pPr>
        <w:pStyle w:val="af6"/>
        <w:spacing w:before="0" w:beforeAutospacing="0" w:after="0" w:afterAutospacing="0"/>
        <w:ind w:firstLine="567"/>
        <w:jc w:val="both"/>
        <w:rPr>
          <w:sz w:val="28"/>
          <w:szCs w:val="28"/>
        </w:rPr>
      </w:pPr>
    </w:p>
    <w:p w14:paraId="3DDC08C4" w14:textId="034C844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3) у разі смерті власника рахунку </w:t>
      </w:r>
      <w:r w:rsidR="00232333">
        <w:rPr>
          <w:sz w:val="28"/>
          <w:szCs w:val="28"/>
        </w:rPr>
        <w:t>–</w:t>
      </w:r>
      <w:r w:rsidRPr="00BA10FE">
        <w:rPr>
          <w:sz w:val="28"/>
          <w:szCs w:val="28"/>
        </w:rPr>
        <w:t xml:space="preserve"> фізичної особи/фізичної особи-підприємця/особи, яка провадила незалежну професійну діяльність, після виплати коштів спадкоємцю(ям) та іншим особам на підставі документів, визначених законодавством України;</w:t>
      </w:r>
    </w:p>
    <w:p w14:paraId="3D492504" w14:textId="77777777" w:rsidR="004A6910" w:rsidRPr="00BA10FE" w:rsidRDefault="004A6910" w:rsidP="00BA10FE">
      <w:pPr>
        <w:pStyle w:val="af6"/>
        <w:spacing w:before="0" w:beforeAutospacing="0" w:after="0" w:afterAutospacing="0"/>
        <w:ind w:firstLine="567"/>
        <w:jc w:val="both"/>
        <w:rPr>
          <w:sz w:val="28"/>
          <w:szCs w:val="28"/>
        </w:rPr>
      </w:pPr>
    </w:p>
    <w:p w14:paraId="3A1DD947"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4) на підставах, передбачених законодавством України або договором між </w:t>
      </w:r>
      <w:r w:rsidR="00B85ABB" w:rsidRPr="00BA10FE">
        <w:rPr>
          <w:sz w:val="28"/>
          <w:szCs w:val="28"/>
        </w:rPr>
        <w:t>надавачем платіжних послуг та користувачем</w:t>
      </w:r>
      <w:r w:rsidRPr="00BA10FE">
        <w:rPr>
          <w:sz w:val="28"/>
          <w:szCs w:val="28"/>
        </w:rPr>
        <w:t>.</w:t>
      </w:r>
    </w:p>
    <w:p w14:paraId="262555EE" w14:textId="77777777" w:rsidR="004A6910" w:rsidRPr="00BA10FE" w:rsidRDefault="004A6910" w:rsidP="00BA10FE">
      <w:pPr>
        <w:pStyle w:val="af6"/>
        <w:spacing w:before="0" w:beforeAutospacing="0" w:after="0" w:afterAutospacing="0"/>
        <w:ind w:firstLine="567"/>
        <w:jc w:val="both"/>
        <w:rPr>
          <w:sz w:val="28"/>
          <w:szCs w:val="28"/>
        </w:rPr>
      </w:pPr>
    </w:p>
    <w:p w14:paraId="015E5CD6" w14:textId="77777777" w:rsidR="007D415D" w:rsidRPr="00BA10FE" w:rsidRDefault="00CF48F8" w:rsidP="00BA10FE">
      <w:pPr>
        <w:pStyle w:val="af6"/>
        <w:spacing w:before="0" w:beforeAutospacing="0" w:after="0" w:afterAutospacing="0"/>
        <w:ind w:firstLine="567"/>
        <w:jc w:val="both"/>
        <w:rPr>
          <w:sz w:val="28"/>
          <w:szCs w:val="28"/>
        </w:rPr>
      </w:pPr>
      <w:r w:rsidRPr="00BA10FE">
        <w:rPr>
          <w:sz w:val="28"/>
          <w:szCs w:val="28"/>
        </w:rPr>
        <w:t>122</w:t>
      </w:r>
      <w:r w:rsidR="004A6910" w:rsidRPr="00BA10FE">
        <w:rPr>
          <w:sz w:val="28"/>
          <w:szCs w:val="28"/>
        </w:rPr>
        <w:t xml:space="preserve">. </w:t>
      </w:r>
      <w:r w:rsidR="007D415D" w:rsidRPr="00BA10FE">
        <w:rPr>
          <w:sz w:val="28"/>
          <w:szCs w:val="28"/>
        </w:rPr>
        <w:t xml:space="preserve">Банк закриває поточні рахунки клієнтів, на кошти яких установлено обтяження майнових прав </w:t>
      </w:r>
      <w:r w:rsidR="002543BE" w:rsidRPr="00BA10FE">
        <w:rPr>
          <w:sz w:val="28"/>
          <w:szCs w:val="28"/>
        </w:rPr>
        <w:t>відповідно до умов договору</w:t>
      </w:r>
      <w:r w:rsidR="007D415D" w:rsidRPr="00BA10FE">
        <w:rPr>
          <w:sz w:val="28"/>
          <w:szCs w:val="28"/>
        </w:rPr>
        <w:t xml:space="preserve">,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w:t>
      </w:r>
      <w:r w:rsidR="0000417E" w:rsidRPr="00BA10FE">
        <w:rPr>
          <w:sz w:val="28"/>
          <w:szCs w:val="28"/>
        </w:rPr>
        <w:t>“</w:t>
      </w:r>
      <w:r w:rsidR="007D415D" w:rsidRPr="00BA10FE">
        <w:rPr>
          <w:sz w:val="28"/>
          <w:szCs w:val="28"/>
        </w:rPr>
        <w:t>Про спрощення процедур реорганізації та капіталізації банків</w:t>
      </w:r>
      <w:r w:rsidR="0000417E" w:rsidRPr="00BA10FE">
        <w:rPr>
          <w:sz w:val="28"/>
          <w:szCs w:val="28"/>
        </w:rPr>
        <w:t>”</w:t>
      </w:r>
      <w:r w:rsidR="007D415D" w:rsidRPr="00BA10FE">
        <w:rPr>
          <w:sz w:val="28"/>
          <w:szCs w:val="28"/>
        </w:rPr>
        <w:t>, яке може здійснюватися банком без отримання на це згоди обтяжувача.</w:t>
      </w:r>
    </w:p>
    <w:p w14:paraId="1C1C3B43" w14:textId="199F1BB1" w:rsidR="007D415D" w:rsidRPr="00BA10FE" w:rsidRDefault="000478A9" w:rsidP="00BA10FE">
      <w:pPr>
        <w:pStyle w:val="af6"/>
        <w:spacing w:before="0" w:beforeAutospacing="0" w:after="0" w:afterAutospacing="0"/>
        <w:ind w:firstLine="567"/>
        <w:jc w:val="both"/>
        <w:rPr>
          <w:sz w:val="28"/>
          <w:szCs w:val="28"/>
        </w:rPr>
      </w:pPr>
      <w:r w:rsidRPr="00BA10FE">
        <w:rPr>
          <w:sz w:val="28"/>
          <w:szCs w:val="28"/>
        </w:rPr>
        <w:t>Надавач платіжних послуг</w:t>
      </w:r>
      <w:r w:rsidR="007D415D" w:rsidRPr="00BA10FE">
        <w:rPr>
          <w:sz w:val="28"/>
          <w:szCs w:val="28"/>
        </w:rPr>
        <w:t xml:space="preserve"> не має права за заявою </w:t>
      </w:r>
      <w:r w:rsidRPr="00BA10FE">
        <w:rPr>
          <w:sz w:val="28"/>
          <w:szCs w:val="28"/>
        </w:rPr>
        <w:t>користувача</w:t>
      </w:r>
      <w:r w:rsidR="007D415D" w:rsidRPr="00BA10FE">
        <w:rPr>
          <w:sz w:val="28"/>
          <w:szCs w:val="28"/>
        </w:rPr>
        <w:t xml:space="preserve"> закрити поточний</w:t>
      </w:r>
      <w:r w:rsidRPr="00BA10FE">
        <w:rPr>
          <w:sz w:val="28"/>
          <w:szCs w:val="28"/>
        </w:rPr>
        <w:t>/платіжний</w:t>
      </w:r>
      <w:r w:rsidR="007D415D" w:rsidRPr="00BA10FE">
        <w:rPr>
          <w:sz w:val="28"/>
          <w:szCs w:val="28"/>
        </w:rPr>
        <w:t xml:space="preserve"> рахунок, якщо грошові кошти,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021A31B1" w14:textId="77777777" w:rsidR="004A6910" w:rsidRPr="00BA10FE" w:rsidRDefault="004A6910" w:rsidP="00BA10FE">
      <w:pPr>
        <w:pStyle w:val="af6"/>
        <w:spacing w:before="0" w:beforeAutospacing="0" w:after="0" w:afterAutospacing="0"/>
        <w:ind w:firstLine="567"/>
        <w:jc w:val="both"/>
        <w:rPr>
          <w:sz w:val="28"/>
          <w:szCs w:val="28"/>
        </w:rPr>
      </w:pPr>
    </w:p>
    <w:p w14:paraId="41F102B1" w14:textId="77777777" w:rsidR="001D3F35" w:rsidRPr="00BA10FE" w:rsidRDefault="00CF48F8" w:rsidP="00BA10FE">
      <w:pPr>
        <w:ind w:firstLine="567"/>
      </w:pPr>
      <w:r w:rsidRPr="00BA10FE">
        <w:t>123</w:t>
      </w:r>
      <w:r w:rsidR="004A6910" w:rsidRPr="00BA10FE">
        <w:t xml:space="preserve">. </w:t>
      </w:r>
      <w:r w:rsidR="00096CC5" w:rsidRPr="00BA10FE">
        <w:t>Надавач платіжних послуг</w:t>
      </w:r>
      <w:r w:rsidR="001D3F35" w:rsidRPr="00BA10FE">
        <w:t xml:space="preserve"> має право відмовитися від договору банківського рахунку</w:t>
      </w:r>
      <w:r w:rsidR="00096CC5" w:rsidRPr="00BA10FE">
        <w:t>/договору платіжного рахунку</w:t>
      </w:r>
      <w:r w:rsidR="001D3F35" w:rsidRPr="00BA10FE">
        <w:t xml:space="preserve"> та закрити поточний</w:t>
      </w:r>
      <w:r w:rsidR="00096CC5" w:rsidRPr="00BA10FE">
        <w:t>/платіжний</w:t>
      </w:r>
      <w:r w:rsidR="001D3F35" w:rsidRPr="00BA10FE">
        <w:t xml:space="preserve"> рахунок </w:t>
      </w:r>
      <w:r w:rsidR="00096CC5" w:rsidRPr="00BA10FE">
        <w:t>користувача</w:t>
      </w:r>
      <w:r w:rsidR="001D3F35" w:rsidRPr="00BA10FE">
        <w:t>, якщо:</w:t>
      </w:r>
    </w:p>
    <w:p w14:paraId="56012904" w14:textId="77777777" w:rsidR="001D3F35" w:rsidRPr="00BA10FE" w:rsidRDefault="001D3F35" w:rsidP="00BA10FE">
      <w:pPr>
        <w:tabs>
          <w:tab w:val="left" w:pos="851"/>
        </w:tabs>
        <w:ind w:firstLine="567"/>
      </w:pPr>
    </w:p>
    <w:p w14:paraId="058F560C" w14:textId="4FA42915" w:rsidR="001D3F35" w:rsidRPr="00BA10FE" w:rsidRDefault="001D3F35" w:rsidP="00BA10FE">
      <w:pPr>
        <w:tabs>
          <w:tab w:val="left" w:pos="851"/>
        </w:tabs>
        <w:ind w:firstLine="567"/>
      </w:pPr>
      <w:r w:rsidRPr="00BA10FE">
        <w:t xml:space="preserve">1) немає операцій за рахунком </w:t>
      </w:r>
      <w:r w:rsidR="00096CC5" w:rsidRPr="00BA10FE">
        <w:t>користувача</w:t>
      </w:r>
      <w:r w:rsidRPr="00BA10FE">
        <w:t xml:space="preserve"> протягом трьох років підряд та  залишку грошових коштів </w:t>
      </w:r>
      <w:r w:rsidR="00B84363">
        <w:t xml:space="preserve">на </w:t>
      </w:r>
      <w:r w:rsidR="00DE4B27">
        <w:t>поточному/платіжному</w:t>
      </w:r>
      <w:r w:rsidRPr="00BA10FE">
        <w:t xml:space="preserve"> рахунку;</w:t>
      </w:r>
    </w:p>
    <w:p w14:paraId="66E4CACC" w14:textId="77777777" w:rsidR="001D3F35" w:rsidRPr="00BA10FE" w:rsidRDefault="001D3F35" w:rsidP="00BA10FE">
      <w:pPr>
        <w:tabs>
          <w:tab w:val="left" w:pos="851"/>
        </w:tabs>
        <w:ind w:firstLine="567"/>
      </w:pPr>
    </w:p>
    <w:p w14:paraId="7244D60A" w14:textId="05DAFF09" w:rsidR="001D3F35" w:rsidRPr="00BA10FE" w:rsidRDefault="001D3F35" w:rsidP="00BA10FE">
      <w:pPr>
        <w:pStyle w:val="af6"/>
        <w:spacing w:before="0" w:beforeAutospacing="0" w:after="0" w:afterAutospacing="0"/>
        <w:ind w:firstLine="567"/>
        <w:jc w:val="both"/>
        <w:rPr>
          <w:sz w:val="28"/>
          <w:szCs w:val="28"/>
        </w:rPr>
      </w:pPr>
      <w:r w:rsidRPr="00BA10FE">
        <w:rPr>
          <w:sz w:val="28"/>
          <w:szCs w:val="28"/>
        </w:rPr>
        <w:t>2) є підстави, передбачені законодавством з питань фінансового моніторингу. Залишок коштів з поточного</w:t>
      </w:r>
      <w:r w:rsidR="00096CC5" w:rsidRPr="00BA10FE">
        <w:rPr>
          <w:sz w:val="28"/>
          <w:szCs w:val="28"/>
        </w:rPr>
        <w:t>/платіжного</w:t>
      </w:r>
      <w:r w:rsidRPr="00BA10FE">
        <w:rPr>
          <w:sz w:val="28"/>
          <w:szCs w:val="28"/>
        </w:rPr>
        <w:t xml:space="preserve"> рахунку </w:t>
      </w:r>
      <w:r w:rsidR="00096CC5" w:rsidRPr="00BA10FE">
        <w:rPr>
          <w:sz w:val="28"/>
          <w:szCs w:val="28"/>
        </w:rPr>
        <w:t>користувача</w:t>
      </w:r>
      <w:r w:rsidRPr="00BA10FE">
        <w:rPr>
          <w:sz w:val="28"/>
          <w:szCs w:val="28"/>
        </w:rPr>
        <w:t xml:space="preserve"> повертається </w:t>
      </w:r>
      <w:r w:rsidR="00096CC5" w:rsidRPr="00BA10FE">
        <w:rPr>
          <w:sz w:val="28"/>
          <w:szCs w:val="28"/>
        </w:rPr>
        <w:t>користувачу</w:t>
      </w:r>
      <w:r w:rsidR="00E41EFB" w:rsidRPr="00BA10FE">
        <w:rPr>
          <w:sz w:val="28"/>
          <w:szCs w:val="28"/>
        </w:rPr>
        <w:t xml:space="preserve"> </w:t>
      </w:r>
      <w:r w:rsidR="00232333">
        <w:rPr>
          <w:sz w:val="28"/>
          <w:szCs w:val="28"/>
        </w:rPr>
        <w:t>в</w:t>
      </w:r>
      <w:r w:rsidR="00E41EFB" w:rsidRPr="00BA10FE">
        <w:rPr>
          <w:sz w:val="28"/>
          <w:szCs w:val="28"/>
        </w:rPr>
        <w:t xml:space="preserve"> порядку, визначеному нормативно-правовим актом Національного банку з питань фінансового моніторингу</w:t>
      </w:r>
      <w:r w:rsidRPr="00BA10FE">
        <w:rPr>
          <w:sz w:val="28"/>
          <w:szCs w:val="28"/>
        </w:rPr>
        <w:t>.</w:t>
      </w:r>
    </w:p>
    <w:p w14:paraId="55D426FB" w14:textId="112DFEF9" w:rsidR="001D3F35" w:rsidRPr="00BA10FE" w:rsidRDefault="001D3F35" w:rsidP="00BA10FE">
      <w:pPr>
        <w:ind w:firstLine="567"/>
      </w:pPr>
    </w:p>
    <w:p w14:paraId="46E85402" w14:textId="3D76B930" w:rsidR="00D21FAC" w:rsidRPr="00BA10FE" w:rsidRDefault="00CF48F8" w:rsidP="00BA10FE">
      <w:pPr>
        <w:ind w:firstLine="567"/>
      </w:pPr>
      <w:r w:rsidRPr="00BA10FE">
        <w:t>124</w:t>
      </w:r>
      <w:r w:rsidR="00D21FAC" w:rsidRPr="00BA10FE">
        <w:t>. Надавач платіжних послуг закриває поточний/платіжний рахунок юридичної особи-резидента, фізичної особи-підприємця (якщо немає залишку коштів на рахунку) на підставі інформації, отриманої від контролюючих органів</w:t>
      </w:r>
      <w:r w:rsidR="00232333">
        <w:t>,</w:t>
      </w:r>
      <w:r w:rsidR="00D21FAC" w:rsidRPr="00BA10FE">
        <w:t xml:space="preserve"> та перевірки її в Єдиному державному реєстрі </w:t>
      </w:r>
      <w:r w:rsidR="00232333">
        <w:t>в</w:t>
      </w:r>
      <w:r w:rsidR="00D21FAC" w:rsidRPr="00BA10FE">
        <w:t xml:space="preserve"> порядку, визначеному законодавством України, про державну реєстрацію припинення юридичної особи/підприємницької діяльності фізичної особи-підприємця або самостійного виявлення таких відомостей в Єдиному державному реєстрі. </w:t>
      </w:r>
    </w:p>
    <w:p w14:paraId="59EBAEFC" w14:textId="58EDAB10" w:rsidR="00D21FAC" w:rsidRPr="00BA10FE" w:rsidRDefault="00D21FAC" w:rsidP="00BA10FE">
      <w:pPr>
        <w:ind w:firstLine="567"/>
      </w:pPr>
      <w:r w:rsidRPr="00BA10FE">
        <w:t>Банк закриває поточний рахунок юридичної особи-резидента, що ліквідувалася (якщо є залишок коштів на рахунку)</w:t>
      </w:r>
      <w:r w:rsidR="00232333">
        <w:t>,</w:t>
      </w:r>
      <w:r w:rsidRPr="00BA10FE">
        <w:t xml:space="preserve"> у порядку, передбаченому </w:t>
      </w:r>
      <w:r w:rsidR="00232333">
        <w:t xml:space="preserve">в </w:t>
      </w:r>
      <w:r w:rsidRPr="00BA10FE">
        <w:t>абзац</w:t>
      </w:r>
      <w:r w:rsidR="00232333">
        <w:t>і</w:t>
      </w:r>
      <w:r w:rsidRPr="00BA10FE">
        <w:t xml:space="preserve"> перш</w:t>
      </w:r>
      <w:r w:rsidR="00232333">
        <w:t>ому</w:t>
      </w:r>
      <w:r w:rsidRPr="00BA10FE">
        <w:t xml:space="preserve"> пункту </w:t>
      </w:r>
      <w:r w:rsidR="00CF48F8" w:rsidRPr="00BA10FE">
        <w:t xml:space="preserve">124 </w:t>
      </w:r>
      <w:r w:rsidRPr="00BA10FE">
        <w:t>розділу Х</w:t>
      </w:r>
      <w:r w:rsidRPr="00BA10FE">
        <w:rPr>
          <w:lang w:val="en-US"/>
        </w:rPr>
        <w:t>V</w:t>
      </w:r>
      <w:r w:rsidRPr="00BA10FE">
        <w:t xml:space="preserve"> цієї Інструкції, а залишок коштів перераховує на балансовий рахунок для обліку коштів за недіючими рахунками.</w:t>
      </w:r>
    </w:p>
    <w:p w14:paraId="41A4E6B8" w14:textId="2FD745A1" w:rsidR="00D21FAC" w:rsidRPr="00BA10FE" w:rsidRDefault="00D21FAC" w:rsidP="00BA10FE">
      <w:pPr>
        <w:ind w:firstLine="567"/>
      </w:pPr>
      <w:r w:rsidRPr="00BA10FE">
        <w:t xml:space="preserve">Небанківський надавач платіжних послуг у випадку, визначеному в абзаці другому пункту </w:t>
      </w:r>
      <w:r w:rsidR="00CF48F8" w:rsidRPr="00BA10FE">
        <w:t xml:space="preserve">124 </w:t>
      </w:r>
      <w:r w:rsidRPr="00BA10FE">
        <w:t>розділу Х</w:t>
      </w:r>
      <w:r w:rsidRPr="00BA10FE">
        <w:rPr>
          <w:lang w:val="en-US"/>
        </w:rPr>
        <w:t>V</w:t>
      </w:r>
      <w:r w:rsidRPr="00BA10FE">
        <w:t xml:space="preserve"> цієї Інструкції, обліковує залишок коштів</w:t>
      </w:r>
      <w:r w:rsidR="001B3B10" w:rsidRPr="00BA10FE">
        <w:t xml:space="preserve">, </w:t>
      </w:r>
      <w:r w:rsidRPr="00BA10FE">
        <w:t xml:space="preserve">перерахованих з </w:t>
      </w:r>
      <w:r w:rsidR="00DE4B27">
        <w:t>платіжного</w:t>
      </w:r>
      <w:r w:rsidR="00DE4B27" w:rsidRPr="00BA10FE">
        <w:t xml:space="preserve"> </w:t>
      </w:r>
      <w:r w:rsidRPr="00BA10FE">
        <w:t>рахунку</w:t>
      </w:r>
      <w:r w:rsidR="00AF4DF5">
        <w:t>,</w:t>
      </w:r>
      <w:r w:rsidRPr="00BA10FE">
        <w:t xml:space="preserve"> </w:t>
      </w:r>
      <w:r w:rsidR="00DA13E3">
        <w:t>в</w:t>
      </w:r>
      <w:r w:rsidRPr="00BA10FE">
        <w:t xml:space="preserve"> порядку, визначеному його внутрішніми документами.</w:t>
      </w:r>
    </w:p>
    <w:p w14:paraId="6E33ED45" w14:textId="6D41CD55" w:rsidR="007D415D" w:rsidRPr="00BA10FE" w:rsidRDefault="00D21FAC" w:rsidP="00BA10FE">
      <w:pPr>
        <w:ind w:firstLine="567"/>
      </w:pPr>
      <w:r w:rsidRPr="00BA10FE">
        <w:t xml:space="preserve">Небанківський надавач платіжних послуг за наявності коштів на платіжному рахунку фізичної особи-підприємця, який закривається </w:t>
      </w:r>
      <w:r w:rsidR="00DA13E3">
        <w:t>в</w:t>
      </w:r>
      <w:r w:rsidRPr="00BA10FE">
        <w:t xml:space="preserve"> порядку, передбаченому</w:t>
      </w:r>
      <w:r w:rsidR="00DA13E3">
        <w:t xml:space="preserve"> в</w:t>
      </w:r>
      <w:r w:rsidRPr="00BA10FE">
        <w:t xml:space="preserve"> </w:t>
      </w:r>
      <w:r w:rsidR="00DA13E3" w:rsidRPr="00BA10FE">
        <w:t>абзац</w:t>
      </w:r>
      <w:r w:rsidR="00DA13E3">
        <w:t>і</w:t>
      </w:r>
      <w:r w:rsidR="00DA13E3" w:rsidRPr="00BA10FE">
        <w:t xml:space="preserve"> перш</w:t>
      </w:r>
      <w:r w:rsidR="00DA13E3">
        <w:t>ому</w:t>
      </w:r>
      <w:r w:rsidR="00DA13E3" w:rsidRPr="00BA10FE">
        <w:t xml:space="preserve"> </w:t>
      </w:r>
      <w:r w:rsidRPr="00BA10FE">
        <w:t xml:space="preserve">пункту </w:t>
      </w:r>
      <w:r w:rsidR="00CF48F8" w:rsidRPr="00BA10FE">
        <w:t xml:space="preserve">124 </w:t>
      </w:r>
      <w:r w:rsidRPr="00BA10FE">
        <w:t>розділу Х</w:t>
      </w:r>
      <w:r w:rsidRPr="00BA10FE">
        <w:rPr>
          <w:lang w:val="en-US"/>
        </w:rPr>
        <w:t>V</w:t>
      </w:r>
      <w:r w:rsidRPr="00BA10FE">
        <w:t xml:space="preserve"> цієї Інструкції, відкриває цій особі платіжний рахунок для власних потреб. Залишок коштів </w:t>
      </w:r>
      <w:r w:rsidR="00DA13E3">
        <w:t>і</w:t>
      </w:r>
      <w:r w:rsidRPr="00BA10FE">
        <w:t xml:space="preserve">з платіжного рахунку фізичної особи-підприємця перераховується на відкритий небанківським надавачем платіжних послуг або вже діючий у цього небанківського надавача платіжних послуг платіжний рахунок цієї фізичної особи для власних потреб. </w:t>
      </w:r>
      <w:r w:rsidRPr="00BA10FE">
        <w:rPr>
          <w:bCs/>
        </w:rPr>
        <w:t xml:space="preserve">Видаткові операції за платіжним рахунком фізичної особи для власних потреб, відкритим небанківським надавачем платіжних послуг у порядку, визначеному </w:t>
      </w:r>
      <w:r w:rsidR="00DA13E3">
        <w:rPr>
          <w:bCs/>
        </w:rPr>
        <w:t xml:space="preserve">в </w:t>
      </w:r>
      <w:r w:rsidR="00DA13E3" w:rsidRPr="00BA10FE">
        <w:rPr>
          <w:bCs/>
        </w:rPr>
        <w:t>абзац</w:t>
      </w:r>
      <w:r w:rsidR="00DA13E3">
        <w:rPr>
          <w:bCs/>
        </w:rPr>
        <w:t>і</w:t>
      </w:r>
      <w:r w:rsidR="00DA13E3" w:rsidRPr="00BA10FE">
        <w:rPr>
          <w:bCs/>
        </w:rPr>
        <w:t xml:space="preserve"> четверт</w:t>
      </w:r>
      <w:r w:rsidR="00DA13E3">
        <w:rPr>
          <w:bCs/>
        </w:rPr>
        <w:t>ому</w:t>
      </w:r>
      <w:r w:rsidR="00DA13E3" w:rsidRPr="00BA10FE">
        <w:rPr>
          <w:bCs/>
        </w:rPr>
        <w:t xml:space="preserve"> </w:t>
      </w:r>
      <w:r w:rsidRPr="00BA10FE">
        <w:rPr>
          <w:bCs/>
        </w:rPr>
        <w:t xml:space="preserve">пункту </w:t>
      </w:r>
      <w:r w:rsidR="00CF48F8" w:rsidRPr="00BA10FE">
        <w:rPr>
          <w:bCs/>
        </w:rPr>
        <w:t xml:space="preserve">124 </w:t>
      </w:r>
      <w:r w:rsidRPr="00BA10FE">
        <w:rPr>
          <w:bCs/>
        </w:rPr>
        <w:t>розділу Х</w:t>
      </w:r>
      <w:r w:rsidRPr="00BA10FE">
        <w:rPr>
          <w:bCs/>
          <w:lang w:val="en-US"/>
        </w:rPr>
        <w:t>V</w:t>
      </w:r>
      <w:r w:rsidRPr="00BA10FE">
        <w:rPr>
          <w:bCs/>
        </w:rPr>
        <w:t xml:space="preserve"> цієї Інструкції, здійснюються після звернення фізичної особи до небанківського надавача платіжних послуг, пред’явлення нею документів, що дають змогу небанківському надавачу платіжних послуг її ідентифікувати та верифікувати, і укладення договору банківського рахунку</w:t>
      </w:r>
      <w:r w:rsidRPr="00BA10FE">
        <w:t>.</w:t>
      </w:r>
    </w:p>
    <w:p w14:paraId="59225465" w14:textId="77777777" w:rsidR="00D21FAC" w:rsidRPr="00BA10FE" w:rsidRDefault="00D21FAC" w:rsidP="00BA10FE">
      <w:pPr>
        <w:ind w:firstLine="567"/>
      </w:pPr>
    </w:p>
    <w:p w14:paraId="150C88ED" w14:textId="77777777" w:rsidR="007D415D" w:rsidRPr="00BA10FE" w:rsidRDefault="00CF48F8" w:rsidP="00BA10FE">
      <w:pPr>
        <w:ind w:firstLine="567"/>
      </w:pPr>
      <w:r w:rsidRPr="00BA10FE">
        <w:t>125</w:t>
      </w:r>
      <w:r w:rsidR="004A6910" w:rsidRPr="00BA10FE">
        <w:t xml:space="preserve">. </w:t>
      </w:r>
      <w:r w:rsidR="007D415D" w:rsidRPr="00BA10FE">
        <w:t>Поточний</w:t>
      </w:r>
      <w:r w:rsidR="00FA20DB" w:rsidRPr="00BA10FE">
        <w:t>/платіжний</w:t>
      </w:r>
      <w:r w:rsidR="007D415D" w:rsidRPr="00BA10FE">
        <w:t xml:space="preserve"> рахунок </w:t>
      </w:r>
      <w:r w:rsidR="0000417E" w:rsidRPr="00BA10FE">
        <w:t xml:space="preserve">юридичної особи-резидента </w:t>
      </w:r>
      <w:r w:rsidR="00D51F32" w:rsidRPr="00BA10FE">
        <w:t xml:space="preserve">закривається </w:t>
      </w:r>
      <w:r w:rsidR="0000417E" w:rsidRPr="00BA10FE">
        <w:t>цим користувачем</w:t>
      </w:r>
      <w:r w:rsidR="007D415D" w:rsidRPr="00BA10FE">
        <w:t>/юридичною особою-правонаступником у разі припинення юридичної особи-резидента внаслідок злиття, приєднання, поділу, перетворення за умови подання ним таких документів:</w:t>
      </w:r>
    </w:p>
    <w:p w14:paraId="1CEDA499" w14:textId="77777777" w:rsidR="007D415D" w:rsidRPr="00BA10FE" w:rsidRDefault="007D415D" w:rsidP="00BA10FE">
      <w:pPr>
        <w:ind w:firstLine="567"/>
      </w:pPr>
    </w:p>
    <w:p w14:paraId="63D03368" w14:textId="77777777" w:rsidR="007D415D" w:rsidRPr="00BA10FE" w:rsidRDefault="007D415D" w:rsidP="00BA10FE">
      <w:pPr>
        <w:ind w:firstLine="567"/>
      </w:pPr>
      <w:r w:rsidRPr="00BA10FE">
        <w:t>1) заяви про закриття поточного рахунку</w:t>
      </w:r>
      <w:r w:rsidR="00FA20DB" w:rsidRPr="00BA10FE">
        <w:t>/заяви про закриття платіжного рахунку</w:t>
      </w:r>
      <w:r w:rsidR="006842C4" w:rsidRPr="00BA10FE">
        <w:t>;</w:t>
      </w:r>
    </w:p>
    <w:p w14:paraId="455114F7" w14:textId="77777777" w:rsidR="007D415D" w:rsidRPr="00BA10FE" w:rsidRDefault="007D415D" w:rsidP="00BA10FE">
      <w:pPr>
        <w:ind w:firstLine="567"/>
      </w:pPr>
    </w:p>
    <w:p w14:paraId="529E2F0E" w14:textId="106F3689" w:rsidR="007D415D" w:rsidRPr="00BA10FE" w:rsidRDefault="007D415D" w:rsidP="00BA10FE">
      <w:pPr>
        <w:ind w:firstLine="567"/>
      </w:pPr>
      <w:r w:rsidRPr="00BA10FE">
        <w:t>2) копії рішення учасників або органу юридичної особи</w:t>
      </w:r>
      <w:r w:rsidR="00EF214C">
        <w:t>-</w:t>
      </w:r>
      <w:r w:rsidRPr="00BA10FE">
        <w:t>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особи-резидента, засвідченої в установленому порядку.</w:t>
      </w:r>
    </w:p>
    <w:p w14:paraId="1980186F" w14:textId="77777777" w:rsidR="004A6910" w:rsidRPr="00BA10FE" w:rsidRDefault="004A6910" w:rsidP="00BA10FE">
      <w:pPr>
        <w:ind w:firstLine="567"/>
        <w:rPr>
          <w:i/>
        </w:rPr>
      </w:pPr>
    </w:p>
    <w:p w14:paraId="623626D3" w14:textId="158BD49A" w:rsidR="004A6910" w:rsidRPr="00BA10FE" w:rsidRDefault="00CF48F8" w:rsidP="00BA10FE">
      <w:pPr>
        <w:tabs>
          <w:tab w:val="left" w:pos="851"/>
        </w:tabs>
        <w:ind w:firstLine="567"/>
      </w:pPr>
      <w:r w:rsidRPr="00BA10FE">
        <w:t>126</w:t>
      </w:r>
      <w:r w:rsidR="004A6910" w:rsidRPr="00BA10FE">
        <w:t xml:space="preserve">. Ліквідатор (ліквідаційна комісія) для проведення ліквідаційної процедури використовує один поточний рахунок юридичної особи-резидента, що ліквідовується. До банку в цьому випадку подається копія рішення учасників або органу юридичної особи-резидента, уповноваженого на це установчими документами, а у випадках, передбачених законодавством України, </w:t>
      </w:r>
      <w:r w:rsidR="00B368BF">
        <w:t xml:space="preserve">– </w:t>
      </w:r>
      <w:r w:rsidR="004A6910" w:rsidRPr="00BA10FE">
        <w:t>копія рішення суду, на підставі якого здійснюється ліквідація юридичної особи-резидента, засвідчена в установленому законодавством України порядку або уповноваженим працівником банку.</w:t>
      </w:r>
    </w:p>
    <w:p w14:paraId="527C57F3" w14:textId="5106056A" w:rsidR="007C08CE" w:rsidRPr="00BA10FE" w:rsidRDefault="007D415D" w:rsidP="00BA10FE">
      <w:pPr>
        <w:pStyle w:val="af6"/>
        <w:spacing w:before="0" w:beforeAutospacing="0" w:after="0" w:afterAutospacing="0"/>
        <w:ind w:firstLine="567"/>
        <w:jc w:val="both"/>
        <w:rPr>
          <w:sz w:val="28"/>
          <w:szCs w:val="28"/>
        </w:rPr>
      </w:pPr>
      <w:r w:rsidRPr="00BA10FE">
        <w:rPr>
          <w:sz w:val="28"/>
          <w:szCs w:val="28"/>
        </w:rPr>
        <w:t>Ліквідатор (ліквідаційна комісія) для закриття інших рахунків, які не використовуються для проведення ліквідаційної процедури</w:t>
      </w:r>
      <w:r w:rsidR="00DA13E3">
        <w:rPr>
          <w:sz w:val="28"/>
          <w:szCs w:val="28"/>
        </w:rPr>
        <w:t>,</w:t>
      </w:r>
      <w:r w:rsidRPr="00BA10FE">
        <w:rPr>
          <w:sz w:val="28"/>
          <w:szCs w:val="28"/>
        </w:rPr>
        <w:t xml:space="preserve"> подає до </w:t>
      </w:r>
      <w:r w:rsidR="00FA20DB" w:rsidRPr="00BA10FE">
        <w:rPr>
          <w:sz w:val="28"/>
          <w:szCs w:val="28"/>
        </w:rPr>
        <w:t>надавача платіжних послуг</w:t>
      </w:r>
      <w:r w:rsidRPr="00BA10FE">
        <w:rPr>
          <w:sz w:val="28"/>
          <w:szCs w:val="28"/>
        </w:rPr>
        <w:t xml:space="preserve"> заяву про закриття рахунку, підписану особою, яка згідно з рішенням учасників юридичної особи-резидента, суду або органу, що прийняв рішення про ліквідацію юридичної особи-резидента, призначена ліквідатором (за умови проведення ідентифікації та верифікації відповідно до законодавства з питань фінансового моніторингу), та </w:t>
      </w:r>
      <w:r w:rsidR="00F24604" w:rsidRPr="00BA10FE">
        <w:rPr>
          <w:sz w:val="28"/>
          <w:szCs w:val="28"/>
        </w:rPr>
        <w:t>копі</w:t>
      </w:r>
      <w:r w:rsidR="00F24604">
        <w:rPr>
          <w:sz w:val="28"/>
          <w:szCs w:val="28"/>
        </w:rPr>
        <w:t>ю</w:t>
      </w:r>
      <w:r w:rsidR="00F24604" w:rsidRPr="00BA10FE">
        <w:rPr>
          <w:sz w:val="28"/>
          <w:szCs w:val="28"/>
        </w:rPr>
        <w:t xml:space="preserve"> </w:t>
      </w:r>
      <w:r w:rsidRPr="00BA10FE">
        <w:rPr>
          <w:sz w:val="28"/>
          <w:szCs w:val="28"/>
        </w:rPr>
        <w:t xml:space="preserve">рішення учасників, суду або органу юридичної особи-резидента, уповноваженого на це установчими документами про ліквідацію юридичної особи-резидента, </w:t>
      </w:r>
      <w:r w:rsidR="00F24604" w:rsidRPr="00BA10FE">
        <w:rPr>
          <w:sz w:val="28"/>
          <w:szCs w:val="28"/>
        </w:rPr>
        <w:t>засвідчен</w:t>
      </w:r>
      <w:r w:rsidR="00F24604">
        <w:rPr>
          <w:sz w:val="28"/>
          <w:szCs w:val="28"/>
        </w:rPr>
        <w:t>у</w:t>
      </w:r>
      <w:r w:rsidR="00F24604" w:rsidRPr="00BA10FE">
        <w:rPr>
          <w:sz w:val="28"/>
          <w:szCs w:val="28"/>
        </w:rPr>
        <w:t xml:space="preserve"> </w:t>
      </w:r>
      <w:r w:rsidRPr="00BA10FE">
        <w:rPr>
          <w:sz w:val="28"/>
          <w:szCs w:val="28"/>
        </w:rPr>
        <w:t xml:space="preserve">в установленому законодавством України порядку або уповноваженим працівником </w:t>
      </w:r>
      <w:r w:rsidR="007C08CE" w:rsidRPr="00BA10FE">
        <w:rPr>
          <w:sz w:val="28"/>
          <w:szCs w:val="28"/>
        </w:rPr>
        <w:t>надавача платіжних послуг</w:t>
      </w:r>
      <w:r w:rsidRPr="00BA10FE">
        <w:rPr>
          <w:sz w:val="28"/>
          <w:szCs w:val="28"/>
        </w:rPr>
        <w:t xml:space="preserve">. </w:t>
      </w:r>
    </w:p>
    <w:p w14:paraId="0746E351" w14:textId="6F0A9BE1" w:rsidR="007D415D" w:rsidRPr="00BA10FE" w:rsidRDefault="007D415D" w:rsidP="00BA10FE">
      <w:pPr>
        <w:pStyle w:val="af6"/>
        <w:spacing w:before="0" w:beforeAutospacing="0" w:after="0" w:afterAutospacing="0"/>
        <w:ind w:firstLine="567"/>
        <w:jc w:val="both"/>
        <w:rPr>
          <w:sz w:val="28"/>
          <w:szCs w:val="28"/>
        </w:rPr>
      </w:pPr>
      <w:r w:rsidRPr="00BA10FE">
        <w:rPr>
          <w:sz w:val="28"/>
          <w:szCs w:val="28"/>
        </w:rPr>
        <w:t>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Кодексу</w:t>
      </w:r>
      <w:r w:rsidR="00D1262A" w:rsidRPr="00BA10FE">
        <w:rPr>
          <w:sz w:val="28"/>
          <w:szCs w:val="28"/>
        </w:rPr>
        <w:t xml:space="preserve"> України з процедур банкрутства</w:t>
      </w:r>
      <w:r w:rsidRPr="00BA10FE">
        <w:rPr>
          <w:sz w:val="28"/>
          <w:szCs w:val="28"/>
        </w:rPr>
        <w:t>.</w:t>
      </w:r>
    </w:p>
    <w:p w14:paraId="458B4C54" w14:textId="77777777" w:rsidR="007D415D" w:rsidRPr="00BA10FE" w:rsidRDefault="007D415D" w:rsidP="00BA10FE">
      <w:pPr>
        <w:pStyle w:val="af6"/>
        <w:spacing w:before="0" w:beforeAutospacing="0" w:after="0" w:afterAutospacing="0"/>
        <w:ind w:firstLine="567"/>
        <w:jc w:val="both"/>
        <w:rPr>
          <w:sz w:val="28"/>
          <w:szCs w:val="28"/>
        </w:rPr>
      </w:pPr>
    </w:p>
    <w:p w14:paraId="0BFC0B4F" w14:textId="7777777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127</w:t>
      </w:r>
      <w:r w:rsidR="004A6910" w:rsidRPr="00BA10FE">
        <w:rPr>
          <w:sz w:val="28"/>
          <w:szCs w:val="28"/>
        </w:rPr>
        <w:t xml:space="preserve">. </w:t>
      </w:r>
      <w:r w:rsidR="003542EC" w:rsidRPr="00BA10FE">
        <w:rPr>
          <w:sz w:val="28"/>
          <w:szCs w:val="28"/>
        </w:rPr>
        <w:t>Надавач платіжних послуг</w:t>
      </w:r>
      <w:r w:rsidR="004A6910" w:rsidRPr="00BA10FE">
        <w:rPr>
          <w:sz w:val="28"/>
          <w:szCs w:val="28"/>
        </w:rPr>
        <w:t xml:space="preserve"> за наявності коштів на поточному</w:t>
      </w:r>
      <w:r w:rsidR="003542EC" w:rsidRPr="00BA10FE">
        <w:rPr>
          <w:sz w:val="28"/>
          <w:szCs w:val="28"/>
        </w:rPr>
        <w:t>/платіжному</w:t>
      </w:r>
      <w:r w:rsidR="004A6910" w:rsidRPr="00BA10FE">
        <w:rPr>
          <w:sz w:val="28"/>
          <w:szCs w:val="28"/>
        </w:rPr>
        <w:t xml:space="preserve"> рахунку, який закривається на підставі заяви </w:t>
      </w:r>
      <w:r w:rsidR="00A03AC6" w:rsidRPr="00BA10FE">
        <w:rPr>
          <w:sz w:val="28"/>
          <w:szCs w:val="28"/>
        </w:rPr>
        <w:t xml:space="preserve">про закриття поточного рахунку </w:t>
      </w:r>
      <w:r w:rsidR="004A6910" w:rsidRPr="00BA10FE">
        <w:rPr>
          <w:sz w:val="28"/>
          <w:szCs w:val="28"/>
        </w:rPr>
        <w:t>к</w:t>
      </w:r>
      <w:r w:rsidR="003542EC" w:rsidRPr="00BA10FE">
        <w:rPr>
          <w:sz w:val="28"/>
          <w:szCs w:val="28"/>
        </w:rPr>
        <w:t>ористувач</w:t>
      </w:r>
      <w:r w:rsidR="004A6910" w:rsidRPr="00BA10FE">
        <w:rPr>
          <w:sz w:val="28"/>
          <w:szCs w:val="28"/>
        </w:rPr>
        <w:t xml:space="preserve">а, здійснює завершальні операції за рахунком </w:t>
      </w:r>
      <w:r w:rsidR="00112FC8" w:rsidRPr="00BA10FE">
        <w:rPr>
          <w:sz w:val="28"/>
          <w:szCs w:val="28"/>
        </w:rPr>
        <w:t>(</w:t>
      </w:r>
      <w:r w:rsidR="004A6910" w:rsidRPr="00BA10FE">
        <w:rPr>
          <w:sz w:val="28"/>
          <w:szCs w:val="28"/>
        </w:rPr>
        <w:t xml:space="preserve">з виконання платіжних </w:t>
      </w:r>
      <w:r w:rsidR="007C08CE" w:rsidRPr="00BA10FE">
        <w:rPr>
          <w:sz w:val="28"/>
          <w:szCs w:val="28"/>
        </w:rPr>
        <w:t>інструкцій стягувачів</w:t>
      </w:r>
      <w:r w:rsidR="004A6910" w:rsidRPr="00BA10FE">
        <w:rPr>
          <w:sz w:val="28"/>
          <w:szCs w:val="28"/>
        </w:rPr>
        <w:t>, виплати коштів готівкою, перерахування залишку коштів згідно із заявою к</w:t>
      </w:r>
      <w:r w:rsidR="003542EC" w:rsidRPr="00BA10FE">
        <w:rPr>
          <w:sz w:val="28"/>
          <w:szCs w:val="28"/>
        </w:rPr>
        <w:t>ористувач</w:t>
      </w:r>
      <w:r w:rsidR="004A6910" w:rsidRPr="00BA10FE">
        <w:rPr>
          <w:sz w:val="28"/>
          <w:szCs w:val="28"/>
        </w:rPr>
        <w:t>а</w:t>
      </w:r>
      <w:r w:rsidR="00112FC8" w:rsidRPr="00BA10FE">
        <w:rPr>
          <w:sz w:val="28"/>
          <w:szCs w:val="28"/>
        </w:rPr>
        <w:t>)</w:t>
      </w:r>
      <w:r w:rsidR="004A6910" w:rsidRPr="00BA10FE">
        <w:rPr>
          <w:sz w:val="28"/>
          <w:szCs w:val="28"/>
        </w:rPr>
        <w:t>.</w:t>
      </w:r>
    </w:p>
    <w:p w14:paraId="5F4A928A" w14:textId="16A4E863" w:rsidR="004A6910" w:rsidRPr="00BA10FE" w:rsidRDefault="003E5CC0" w:rsidP="00BA10FE">
      <w:pPr>
        <w:pStyle w:val="af6"/>
        <w:spacing w:before="0" w:beforeAutospacing="0" w:after="0" w:afterAutospacing="0"/>
        <w:ind w:firstLine="567"/>
        <w:jc w:val="both"/>
        <w:rPr>
          <w:sz w:val="28"/>
          <w:szCs w:val="28"/>
        </w:rPr>
      </w:pPr>
      <w:r w:rsidRPr="00BA10FE">
        <w:rPr>
          <w:sz w:val="28"/>
          <w:szCs w:val="28"/>
        </w:rPr>
        <w:t xml:space="preserve">Датою закриття поточного/платіжного рахунку є день надання користувачем заяви до надавача платіжних послуг, якщо на поточному/платіжному рахунку користувача немає залишку коштів. </w:t>
      </w:r>
      <w:r w:rsidR="004A6910" w:rsidRPr="00BA10FE">
        <w:rPr>
          <w:sz w:val="28"/>
          <w:szCs w:val="28"/>
        </w:rPr>
        <w:t>Датою закриття поточного</w:t>
      </w:r>
      <w:r w:rsidR="003542EC" w:rsidRPr="00BA10FE">
        <w:rPr>
          <w:sz w:val="28"/>
          <w:szCs w:val="28"/>
        </w:rPr>
        <w:t>/платіжного</w:t>
      </w:r>
      <w:r w:rsidR="004A6910" w:rsidRPr="00BA10FE">
        <w:rPr>
          <w:sz w:val="28"/>
          <w:szCs w:val="28"/>
        </w:rPr>
        <w:t xml:space="preserve"> рахунку вважається наступний після проведення останньої операції за цим рахунком робочий день</w:t>
      </w:r>
      <w:r w:rsidR="00A76C5D" w:rsidRPr="00BA10FE">
        <w:rPr>
          <w:sz w:val="28"/>
          <w:szCs w:val="28"/>
        </w:rPr>
        <w:t xml:space="preserve">, якщо </w:t>
      </w:r>
      <w:r w:rsidRPr="00BA10FE">
        <w:rPr>
          <w:sz w:val="28"/>
          <w:szCs w:val="28"/>
        </w:rPr>
        <w:t xml:space="preserve">на поточному/платіжному рахунку користувача </w:t>
      </w:r>
      <w:r w:rsidR="00A76C5D" w:rsidRPr="00BA10FE">
        <w:rPr>
          <w:sz w:val="28"/>
          <w:szCs w:val="28"/>
        </w:rPr>
        <w:t>є залишок коштів</w:t>
      </w:r>
      <w:r w:rsidR="004A6910" w:rsidRPr="00BA10FE">
        <w:rPr>
          <w:sz w:val="28"/>
          <w:szCs w:val="28"/>
        </w:rPr>
        <w:t xml:space="preserve">. </w:t>
      </w:r>
    </w:p>
    <w:p w14:paraId="4AE4A4DA" w14:textId="2BC3305E" w:rsidR="00461315" w:rsidRPr="00BA10FE" w:rsidRDefault="00461315" w:rsidP="00BA10FE">
      <w:pPr>
        <w:pStyle w:val="af6"/>
        <w:spacing w:before="0" w:beforeAutospacing="0" w:after="0" w:afterAutospacing="0"/>
        <w:ind w:firstLine="567"/>
        <w:jc w:val="both"/>
        <w:rPr>
          <w:sz w:val="28"/>
          <w:szCs w:val="28"/>
        </w:rPr>
      </w:pPr>
      <w:r w:rsidRPr="00BA10FE">
        <w:rPr>
          <w:sz w:val="28"/>
          <w:szCs w:val="28"/>
        </w:rPr>
        <w:t>Дата закриття поточного/платіжного рахунку, операції за яким здійснюються за допомогою електронних платіжних засобів</w:t>
      </w:r>
      <w:r w:rsidR="00B9682F">
        <w:rPr>
          <w:sz w:val="28"/>
          <w:szCs w:val="28"/>
        </w:rPr>
        <w:t>,</w:t>
      </w:r>
      <w:r w:rsidRPr="00BA10FE">
        <w:rPr>
          <w:sz w:val="28"/>
          <w:szCs w:val="28"/>
        </w:rPr>
        <w:t xml:space="preserve"> визначається </w:t>
      </w:r>
      <w:r w:rsidR="00153C3D">
        <w:rPr>
          <w:sz w:val="28"/>
          <w:szCs w:val="28"/>
        </w:rPr>
        <w:t>в</w:t>
      </w:r>
      <w:r w:rsidRPr="00BA10FE">
        <w:rPr>
          <w:sz w:val="28"/>
          <w:szCs w:val="28"/>
        </w:rPr>
        <w:t xml:space="preserve"> договорі банківського рахунку/договорі платіжного рахунку.</w:t>
      </w:r>
    </w:p>
    <w:p w14:paraId="40952E8A" w14:textId="7A2350C6" w:rsidR="004A6910" w:rsidRPr="00BA10FE" w:rsidRDefault="00125CA7" w:rsidP="00BA10FE">
      <w:pPr>
        <w:pStyle w:val="af6"/>
        <w:spacing w:before="0" w:beforeAutospacing="0" w:after="0" w:afterAutospacing="0"/>
        <w:ind w:firstLine="567"/>
        <w:jc w:val="both"/>
        <w:rPr>
          <w:sz w:val="28"/>
          <w:szCs w:val="28"/>
        </w:rPr>
      </w:pPr>
      <w:r w:rsidRPr="00BA10FE">
        <w:rPr>
          <w:sz w:val="28"/>
          <w:szCs w:val="28"/>
        </w:rPr>
        <w:t>Надавач платіжних послуг</w:t>
      </w:r>
      <w:r w:rsidR="004A6910" w:rsidRPr="00BA10FE">
        <w:rPr>
          <w:sz w:val="28"/>
          <w:szCs w:val="28"/>
        </w:rPr>
        <w:t xml:space="preserve"> закриває </w:t>
      </w:r>
      <w:r w:rsidR="00066549" w:rsidRPr="00BA10FE">
        <w:rPr>
          <w:sz w:val="28"/>
          <w:szCs w:val="28"/>
        </w:rPr>
        <w:t xml:space="preserve">поточний/платіжний </w:t>
      </w:r>
      <w:r w:rsidR="004A6910" w:rsidRPr="00BA10FE">
        <w:rPr>
          <w:sz w:val="28"/>
          <w:szCs w:val="28"/>
        </w:rPr>
        <w:t>рахунок к</w:t>
      </w:r>
      <w:r w:rsidRPr="00BA10FE">
        <w:rPr>
          <w:sz w:val="28"/>
          <w:szCs w:val="28"/>
        </w:rPr>
        <w:t>ористувач</w:t>
      </w:r>
      <w:r w:rsidR="004A6910" w:rsidRPr="00BA10FE">
        <w:rPr>
          <w:sz w:val="28"/>
          <w:szCs w:val="28"/>
        </w:rPr>
        <w:t>а та видає к</w:t>
      </w:r>
      <w:r w:rsidRPr="00BA10FE">
        <w:rPr>
          <w:sz w:val="28"/>
          <w:szCs w:val="28"/>
        </w:rPr>
        <w:t>ористувач</w:t>
      </w:r>
      <w:r w:rsidR="004A6910" w:rsidRPr="00BA10FE">
        <w:rPr>
          <w:sz w:val="28"/>
          <w:szCs w:val="28"/>
        </w:rPr>
        <w:t>у довідку про закриття рахунку безкоштовно</w:t>
      </w:r>
      <w:r w:rsidR="00066549" w:rsidRPr="00BA10FE">
        <w:rPr>
          <w:rFonts w:eastAsia="Times New Roman"/>
          <w:sz w:val="28"/>
          <w:szCs w:val="28"/>
        </w:rPr>
        <w:t xml:space="preserve"> із зазначенням дати закриття рахунку</w:t>
      </w:r>
      <w:r w:rsidR="004A6910" w:rsidRPr="00BA10FE">
        <w:rPr>
          <w:sz w:val="28"/>
          <w:szCs w:val="28"/>
        </w:rPr>
        <w:t>.</w:t>
      </w:r>
    </w:p>
    <w:p w14:paraId="36273AD3" w14:textId="77777777" w:rsidR="004A6910" w:rsidRPr="00BA10FE" w:rsidRDefault="004A6910" w:rsidP="00BA10FE">
      <w:pPr>
        <w:pStyle w:val="af6"/>
        <w:spacing w:before="0" w:beforeAutospacing="0" w:after="0" w:afterAutospacing="0"/>
        <w:ind w:firstLine="567"/>
        <w:jc w:val="both"/>
        <w:rPr>
          <w:sz w:val="28"/>
          <w:szCs w:val="28"/>
        </w:rPr>
      </w:pPr>
    </w:p>
    <w:p w14:paraId="1A089090" w14:textId="7777777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128</w:t>
      </w:r>
      <w:r w:rsidR="004A6910" w:rsidRPr="00BA10FE">
        <w:rPr>
          <w:sz w:val="28"/>
          <w:szCs w:val="28"/>
        </w:rPr>
        <w:t>. 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559EAAF8" w14:textId="050B07EB" w:rsidR="004A6910" w:rsidRPr="00BA10FE" w:rsidRDefault="003E5CC0" w:rsidP="00BA10FE">
      <w:pPr>
        <w:pStyle w:val="af6"/>
        <w:spacing w:before="0" w:beforeAutospacing="0" w:after="0" w:afterAutospacing="0"/>
        <w:ind w:firstLine="567"/>
        <w:jc w:val="both"/>
        <w:rPr>
          <w:sz w:val="28"/>
          <w:szCs w:val="28"/>
        </w:rPr>
      </w:pPr>
      <w:r w:rsidRPr="00BA10FE">
        <w:rPr>
          <w:sz w:val="28"/>
          <w:szCs w:val="28"/>
        </w:rPr>
        <w:t>Клієнт</w:t>
      </w:r>
      <w:r w:rsidR="004A6910" w:rsidRPr="00BA10FE">
        <w:rPr>
          <w:sz w:val="28"/>
          <w:szCs w:val="28"/>
        </w:rPr>
        <w:t xml:space="preserve"> зобов</w:t>
      </w:r>
      <w:r w:rsidR="00125CA7" w:rsidRPr="00BA10FE">
        <w:rPr>
          <w:sz w:val="28"/>
          <w:szCs w:val="28"/>
        </w:rPr>
        <w:t>ʼ</w:t>
      </w:r>
      <w:r w:rsidR="004A6910" w:rsidRPr="00BA10FE">
        <w:rPr>
          <w:sz w:val="28"/>
          <w:szCs w:val="28"/>
        </w:rPr>
        <w:t xml:space="preserve">язаний повідомити банк шляхом подання заяви </w:t>
      </w:r>
      <w:r w:rsidR="00FA1991" w:rsidRPr="00BA10FE">
        <w:rPr>
          <w:sz w:val="28"/>
          <w:szCs w:val="28"/>
        </w:rPr>
        <w:t xml:space="preserve">про закриття вкладного (депозитного) рахунку </w:t>
      </w:r>
      <w:r w:rsidR="00B9682F">
        <w:rPr>
          <w:sz w:val="28"/>
          <w:szCs w:val="28"/>
        </w:rPr>
        <w:t>в</w:t>
      </w:r>
      <w:r w:rsidR="007B48A9" w:rsidRPr="00BA10FE">
        <w:rPr>
          <w:sz w:val="28"/>
          <w:szCs w:val="28"/>
        </w:rPr>
        <w:t xml:space="preserve"> разі </w:t>
      </w:r>
      <w:r w:rsidR="004A6910" w:rsidRPr="00BA10FE">
        <w:rPr>
          <w:sz w:val="28"/>
          <w:szCs w:val="28"/>
        </w:rPr>
        <w:t>дострокового розірвання дії договору банківського вкладу або повернення частини вкладу за бажанням вкладника</w:t>
      </w:r>
      <w:r w:rsidR="00B9682F">
        <w:rPr>
          <w:sz w:val="28"/>
          <w:szCs w:val="28"/>
        </w:rPr>
        <w:t>,</w:t>
      </w:r>
      <w:r w:rsidR="004A6910" w:rsidRPr="00BA10FE">
        <w:rPr>
          <w:sz w:val="28"/>
          <w:szCs w:val="28"/>
        </w:rPr>
        <w:t xml:space="preserve"> </w:t>
      </w:r>
      <w:r w:rsidR="00A76C5D" w:rsidRPr="00BA10FE">
        <w:rPr>
          <w:sz w:val="28"/>
          <w:szCs w:val="28"/>
        </w:rPr>
        <w:t>якщо це передбачено договором банківського вкладу</w:t>
      </w:r>
      <w:r w:rsidR="004A6910" w:rsidRPr="00BA10FE">
        <w:rPr>
          <w:sz w:val="28"/>
          <w:szCs w:val="28"/>
        </w:rPr>
        <w:t>.</w:t>
      </w:r>
    </w:p>
    <w:p w14:paraId="4311D0F3" w14:textId="7665BBC9" w:rsidR="004A6910" w:rsidRPr="00BA10FE" w:rsidRDefault="003E5CC0" w:rsidP="00BA10FE">
      <w:pPr>
        <w:pStyle w:val="af6"/>
        <w:spacing w:before="0" w:beforeAutospacing="0" w:after="0" w:afterAutospacing="0"/>
        <w:ind w:firstLine="567"/>
        <w:jc w:val="both"/>
        <w:rPr>
          <w:strike/>
          <w:sz w:val="28"/>
          <w:szCs w:val="28"/>
        </w:rPr>
      </w:pPr>
      <w:r w:rsidRPr="00BA10FE">
        <w:rPr>
          <w:sz w:val="28"/>
          <w:szCs w:val="28"/>
        </w:rPr>
        <w:t>Клієнт</w:t>
      </w:r>
      <w:r w:rsidR="004A6910" w:rsidRPr="00BA10FE">
        <w:rPr>
          <w:sz w:val="28"/>
          <w:szCs w:val="28"/>
        </w:rPr>
        <w:t xml:space="preserve"> подає заяву до банку не пізніше ніж за два робочих дні до дати </w:t>
      </w:r>
      <w:r w:rsidR="001F1B55" w:rsidRPr="00BA10FE">
        <w:rPr>
          <w:sz w:val="28"/>
          <w:szCs w:val="28"/>
        </w:rPr>
        <w:t xml:space="preserve">повернення </w:t>
      </w:r>
      <w:r w:rsidR="004A6910" w:rsidRPr="00BA10FE">
        <w:rPr>
          <w:sz w:val="28"/>
          <w:szCs w:val="28"/>
        </w:rPr>
        <w:t xml:space="preserve">коштів, зазначеної </w:t>
      </w:r>
      <w:r w:rsidR="00B9682F">
        <w:rPr>
          <w:sz w:val="28"/>
          <w:szCs w:val="28"/>
        </w:rPr>
        <w:t>в</w:t>
      </w:r>
      <w:r w:rsidR="004A6910" w:rsidRPr="00BA10FE">
        <w:rPr>
          <w:sz w:val="28"/>
          <w:szCs w:val="28"/>
        </w:rPr>
        <w:t xml:space="preserve"> заяві. </w:t>
      </w:r>
    </w:p>
    <w:p w14:paraId="1D89C07D"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Банк реєструє заяви клієнтів</w:t>
      </w:r>
      <w:r w:rsidR="00125CA7" w:rsidRPr="00BA10FE">
        <w:rPr>
          <w:sz w:val="28"/>
          <w:szCs w:val="28"/>
        </w:rPr>
        <w:t xml:space="preserve"> </w:t>
      </w:r>
      <w:r w:rsidRPr="00BA10FE">
        <w:rPr>
          <w:sz w:val="28"/>
          <w:szCs w:val="28"/>
        </w:rPr>
        <w:t>на дострокове розірвання договору банківського вкладу або повернення частини вкладу в порядку, визначеному внутрішніми документами банку.</w:t>
      </w:r>
    </w:p>
    <w:p w14:paraId="48AA3674" w14:textId="77777777" w:rsidR="004A6910" w:rsidRPr="00BA10FE" w:rsidRDefault="004A6910" w:rsidP="00BA10FE">
      <w:pPr>
        <w:pStyle w:val="af6"/>
        <w:spacing w:before="0" w:beforeAutospacing="0" w:after="0" w:afterAutospacing="0"/>
        <w:ind w:firstLine="567"/>
        <w:jc w:val="both"/>
        <w:rPr>
          <w:sz w:val="28"/>
          <w:szCs w:val="28"/>
        </w:rPr>
      </w:pPr>
    </w:p>
    <w:p w14:paraId="44F7DF13" w14:textId="7777777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129</w:t>
      </w:r>
      <w:r w:rsidR="004A6910" w:rsidRPr="00BA10FE">
        <w:rPr>
          <w:sz w:val="28"/>
          <w:szCs w:val="28"/>
        </w:rPr>
        <w:t>. Банк</w:t>
      </w:r>
      <w:r w:rsidR="00937501" w:rsidRPr="00BA10FE">
        <w:rPr>
          <w:sz w:val="28"/>
          <w:szCs w:val="28"/>
        </w:rPr>
        <w:t xml:space="preserve"> </w:t>
      </w:r>
      <w:r w:rsidR="004A6910" w:rsidRPr="00BA10FE">
        <w:rPr>
          <w:sz w:val="28"/>
          <w:szCs w:val="28"/>
        </w:rPr>
        <w:t>закриває рахунок умовного зберігання (ескроу) у разі припинення або розірвання договору рахунку умовного зберігання (ескроу) або в інших випадках, установлених договором рахунку умовного зберігання (ескроу).</w:t>
      </w:r>
    </w:p>
    <w:p w14:paraId="7435BB0F" w14:textId="6BFF4DAC" w:rsidR="004A6910" w:rsidRPr="00BA10FE" w:rsidRDefault="004A6910" w:rsidP="00BA10FE">
      <w:pPr>
        <w:pStyle w:val="af6"/>
        <w:spacing w:before="0" w:beforeAutospacing="0" w:after="0" w:afterAutospacing="0"/>
        <w:ind w:firstLine="567"/>
        <w:jc w:val="both"/>
        <w:rPr>
          <w:sz w:val="28"/>
          <w:szCs w:val="28"/>
        </w:rPr>
      </w:pPr>
      <w:r w:rsidRPr="00BA10FE">
        <w:rPr>
          <w:rFonts w:eastAsia="Times New Roman"/>
          <w:sz w:val="28"/>
          <w:szCs w:val="28"/>
          <w:shd w:val="clear" w:color="auto" w:fill="FFFFFF"/>
        </w:rPr>
        <w:t xml:space="preserve">Банк за наявності коштів на рахунку умовного зберігання (ескроу), який закривається в разі припинення або розірвання договору рахунку умовного зберігання (ескроу), повертає </w:t>
      </w:r>
      <w:r w:rsidR="00B9682F">
        <w:rPr>
          <w:rFonts w:eastAsia="Times New Roman"/>
          <w:sz w:val="28"/>
          <w:szCs w:val="28"/>
          <w:shd w:val="clear" w:color="auto" w:fill="FFFFFF"/>
        </w:rPr>
        <w:t>їх</w:t>
      </w:r>
      <w:r w:rsidRPr="00BA10FE">
        <w:rPr>
          <w:rFonts w:eastAsia="Times New Roman"/>
          <w:sz w:val="28"/>
          <w:szCs w:val="28"/>
          <w:shd w:val="clear" w:color="auto" w:fill="FFFFFF"/>
        </w:rPr>
        <w:t xml:space="preserve"> власнику рахунку, </w:t>
      </w:r>
      <w:r w:rsidRPr="00BA10FE">
        <w:rPr>
          <w:rFonts w:eastAsia="Times New Roman"/>
          <w:sz w:val="28"/>
          <w:szCs w:val="28"/>
        </w:rPr>
        <w:t xml:space="preserve">а за настання підстав, передбачених договором рахунку умовного зберігання (ескроу), такі кошти (або їх частина, якщо це передбачено договором) перераховуються бенефіціару(ам) або зазначеній(им) бенефіціаром(ами) особі(ам) </w:t>
      </w:r>
      <w:r w:rsidRPr="00BA10FE">
        <w:rPr>
          <w:rFonts w:eastAsia="Times New Roman"/>
          <w:sz w:val="28"/>
          <w:szCs w:val="28"/>
          <w:shd w:val="clear" w:color="auto" w:fill="FFFFFF"/>
        </w:rPr>
        <w:t>у разі надання ним(и) відп</w:t>
      </w:r>
      <w:r w:rsidR="0027123A" w:rsidRPr="00BA10FE">
        <w:rPr>
          <w:rFonts w:eastAsia="Times New Roman"/>
          <w:sz w:val="28"/>
          <w:szCs w:val="28"/>
          <w:shd w:val="clear" w:color="auto" w:fill="FFFFFF"/>
        </w:rPr>
        <w:t>овідної письмової вказівки банку</w:t>
      </w:r>
      <w:r w:rsidRPr="00BA10FE">
        <w:rPr>
          <w:sz w:val="28"/>
          <w:szCs w:val="28"/>
        </w:rPr>
        <w:t>.</w:t>
      </w:r>
    </w:p>
    <w:p w14:paraId="4C562283" w14:textId="77777777" w:rsidR="004A6910" w:rsidRPr="00BA10FE" w:rsidRDefault="004A6910" w:rsidP="00BA10FE">
      <w:pPr>
        <w:pStyle w:val="af6"/>
        <w:spacing w:before="0" w:beforeAutospacing="0" w:after="0" w:afterAutospacing="0"/>
        <w:ind w:firstLine="567"/>
        <w:jc w:val="both"/>
        <w:rPr>
          <w:sz w:val="28"/>
          <w:szCs w:val="28"/>
        </w:rPr>
      </w:pPr>
    </w:p>
    <w:p w14:paraId="1F76E35E" w14:textId="7777777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130</w:t>
      </w:r>
      <w:r w:rsidR="004A6910" w:rsidRPr="00BA10FE">
        <w:rPr>
          <w:sz w:val="28"/>
          <w:szCs w:val="28"/>
        </w:rPr>
        <w:t>. Кореспондентський рахунок банку-резидента закривається:</w:t>
      </w:r>
    </w:p>
    <w:p w14:paraId="2EFD5694" w14:textId="77777777" w:rsidR="004A6910" w:rsidRPr="00BA10FE" w:rsidRDefault="004A6910" w:rsidP="00BA10FE">
      <w:pPr>
        <w:pStyle w:val="af6"/>
        <w:spacing w:before="0" w:beforeAutospacing="0" w:after="0" w:afterAutospacing="0"/>
        <w:ind w:firstLine="567"/>
        <w:jc w:val="both"/>
        <w:rPr>
          <w:sz w:val="28"/>
          <w:szCs w:val="28"/>
        </w:rPr>
      </w:pPr>
    </w:p>
    <w:p w14:paraId="47EF45E7" w14:textId="3C53B8F2"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1) за рішенням Національного банку про ліквідацію банку або банку-кореспондента, </w:t>
      </w:r>
      <w:r w:rsidR="00B9682F">
        <w:rPr>
          <w:sz w:val="28"/>
          <w:szCs w:val="28"/>
        </w:rPr>
        <w:t>у</w:t>
      </w:r>
      <w:r w:rsidRPr="00BA10FE">
        <w:rPr>
          <w:sz w:val="28"/>
          <w:szCs w:val="28"/>
        </w:rPr>
        <w:t xml:space="preserve"> якому відкритий кореспондентський рахунок;</w:t>
      </w:r>
    </w:p>
    <w:p w14:paraId="41599C77" w14:textId="77777777" w:rsidR="004A6910" w:rsidRPr="00BA10FE" w:rsidRDefault="004A6910" w:rsidP="00BA10FE">
      <w:pPr>
        <w:pStyle w:val="af6"/>
        <w:spacing w:before="0" w:beforeAutospacing="0" w:after="0" w:afterAutospacing="0"/>
        <w:ind w:firstLine="567"/>
        <w:jc w:val="both"/>
        <w:rPr>
          <w:sz w:val="28"/>
          <w:szCs w:val="28"/>
        </w:rPr>
      </w:pPr>
    </w:p>
    <w:p w14:paraId="25D44A23" w14:textId="37ACA3C6"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2) за рішенням загальних зборів акціонерів (засновників) одного з банків-кореспондентів про реорганізацію чи ліквідацію;</w:t>
      </w:r>
    </w:p>
    <w:p w14:paraId="5C2CF070" w14:textId="77777777" w:rsidR="004A6910" w:rsidRPr="00BA10FE" w:rsidRDefault="004A6910" w:rsidP="00BA10FE">
      <w:pPr>
        <w:pStyle w:val="af6"/>
        <w:spacing w:before="0" w:beforeAutospacing="0" w:after="0" w:afterAutospacing="0"/>
        <w:ind w:firstLine="567"/>
        <w:jc w:val="both"/>
        <w:rPr>
          <w:sz w:val="28"/>
          <w:szCs w:val="28"/>
        </w:rPr>
      </w:pPr>
    </w:p>
    <w:p w14:paraId="4310DCB8"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 у разі розірвання договору про встановлення кореспондентських відносин;</w:t>
      </w:r>
    </w:p>
    <w:p w14:paraId="78F04520" w14:textId="77777777" w:rsidR="004A6910" w:rsidRPr="00BA10FE" w:rsidRDefault="004A6910" w:rsidP="00BA10FE">
      <w:pPr>
        <w:pStyle w:val="af6"/>
        <w:spacing w:before="0" w:beforeAutospacing="0" w:after="0" w:afterAutospacing="0"/>
        <w:ind w:firstLine="567"/>
        <w:jc w:val="both"/>
        <w:rPr>
          <w:sz w:val="28"/>
          <w:szCs w:val="28"/>
        </w:rPr>
      </w:pPr>
    </w:p>
    <w:p w14:paraId="3498C500"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4) в інших випадках, передбачених законодавством України чи договором між банками-кореспондентами.</w:t>
      </w:r>
    </w:p>
    <w:p w14:paraId="63CA6BE3" w14:textId="77777777" w:rsidR="004A6910" w:rsidRPr="00BA10FE" w:rsidRDefault="004A6910" w:rsidP="00BA10FE">
      <w:pPr>
        <w:pStyle w:val="af6"/>
        <w:spacing w:before="0" w:beforeAutospacing="0" w:after="0" w:afterAutospacing="0"/>
        <w:ind w:firstLine="567"/>
        <w:jc w:val="both"/>
        <w:rPr>
          <w:sz w:val="28"/>
          <w:szCs w:val="28"/>
        </w:rPr>
      </w:pPr>
    </w:p>
    <w:p w14:paraId="6799C9F7" w14:textId="7777777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131</w:t>
      </w:r>
      <w:r w:rsidR="004A6910" w:rsidRPr="00BA10FE">
        <w:rPr>
          <w:sz w:val="28"/>
          <w:szCs w:val="28"/>
        </w:rPr>
        <w:t>. Кореспондентський рахунок банку-нерезидента закривається:</w:t>
      </w:r>
    </w:p>
    <w:p w14:paraId="11E5F528" w14:textId="77777777" w:rsidR="004A6910" w:rsidRPr="00BA10FE" w:rsidRDefault="004A6910" w:rsidP="00BA10FE">
      <w:pPr>
        <w:pStyle w:val="af6"/>
        <w:spacing w:before="0" w:beforeAutospacing="0" w:after="0" w:afterAutospacing="0"/>
        <w:ind w:firstLine="567"/>
        <w:jc w:val="both"/>
        <w:rPr>
          <w:sz w:val="28"/>
          <w:szCs w:val="28"/>
        </w:rPr>
      </w:pPr>
    </w:p>
    <w:p w14:paraId="3DFAACA3" w14:textId="75B01961"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1) у разі ліквідації чи банкрутства згідно із законодавством країни реєстрації банку</w:t>
      </w:r>
      <w:r w:rsidR="00DE4B27">
        <w:rPr>
          <w:sz w:val="28"/>
          <w:szCs w:val="28"/>
        </w:rPr>
        <w:t>-нерезидента</w:t>
      </w:r>
      <w:r w:rsidRPr="00BA10FE">
        <w:rPr>
          <w:sz w:val="28"/>
          <w:szCs w:val="28"/>
        </w:rPr>
        <w:t>;</w:t>
      </w:r>
    </w:p>
    <w:p w14:paraId="54BDD064" w14:textId="77777777" w:rsidR="004A6910" w:rsidRPr="00BA10FE" w:rsidRDefault="004A6910" w:rsidP="00BA10FE">
      <w:pPr>
        <w:pStyle w:val="af6"/>
        <w:spacing w:before="0" w:beforeAutospacing="0" w:after="0" w:afterAutospacing="0"/>
        <w:ind w:firstLine="567"/>
        <w:jc w:val="both"/>
        <w:rPr>
          <w:sz w:val="28"/>
          <w:szCs w:val="28"/>
        </w:rPr>
      </w:pPr>
    </w:p>
    <w:p w14:paraId="10F06ABE" w14:textId="7513B1AD"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 xml:space="preserve">2) у разі ліквідації банку-резидента, </w:t>
      </w:r>
      <w:r w:rsidR="00B9682F">
        <w:rPr>
          <w:sz w:val="28"/>
          <w:szCs w:val="28"/>
        </w:rPr>
        <w:t>у</w:t>
      </w:r>
      <w:r w:rsidR="00B9682F" w:rsidRPr="00BA10FE">
        <w:rPr>
          <w:sz w:val="28"/>
          <w:szCs w:val="28"/>
        </w:rPr>
        <w:t xml:space="preserve"> </w:t>
      </w:r>
      <w:r w:rsidRPr="00BA10FE">
        <w:rPr>
          <w:sz w:val="28"/>
          <w:szCs w:val="28"/>
        </w:rPr>
        <w:t>якому відкритий кореспондентський рахунок банку-нерезидента;</w:t>
      </w:r>
    </w:p>
    <w:p w14:paraId="723BA967" w14:textId="77777777" w:rsidR="004A6910" w:rsidRPr="00BA10FE" w:rsidRDefault="004A6910" w:rsidP="00BA10FE">
      <w:pPr>
        <w:pStyle w:val="af6"/>
        <w:spacing w:before="0" w:beforeAutospacing="0" w:after="0" w:afterAutospacing="0"/>
        <w:ind w:firstLine="567"/>
        <w:jc w:val="both"/>
        <w:rPr>
          <w:sz w:val="28"/>
          <w:szCs w:val="28"/>
        </w:rPr>
      </w:pPr>
    </w:p>
    <w:p w14:paraId="75DEBEF7"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3) у разі розірвання договору про встановлення кореспондентських відносин;</w:t>
      </w:r>
    </w:p>
    <w:p w14:paraId="7D50EEF5" w14:textId="77777777" w:rsidR="004A6910" w:rsidRPr="00BA10FE" w:rsidRDefault="004A6910" w:rsidP="00BA10FE">
      <w:pPr>
        <w:pStyle w:val="af6"/>
        <w:spacing w:before="0" w:beforeAutospacing="0" w:after="0" w:afterAutospacing="0"/>
        <w:ind w:firstLine="567"/>
        <w:jc w:val="both"/>
        <w:rPr>
          <w:sz w:val="28"/>
          <w:szCs w:val="28"/>
        </w:rPr>
      </w:pPr>
    </w:p>
    <w:p w14:paraId="24EC1621" w14:textId="77777777" w:rsidR="004A6910" w:rsidRPr="00BA10FE" w:rsidRDefault="004A6910" w:rsidP="00BA10FE">
      <w:pPr>
        <w:pStyle w:val="af6"/>
        <w:spacing w:before="0" w:beforeAutospacing="0" w:after="0" w:afterAutospacing="0"/>
        <w:ind w:firstLine="567"/>
        <w:jc w:val="both"/>
        <w:rPr>
          <w:sz w:val="28"/>
          <w:szCs w:val="28"/>
        </w:rPr>
      </w:pPr>
      <w:r w:rsidRPr="00BA10FE">
        <w:rPr>
          <w:sz w:val="28"/>
          <w:szCs w:val="28"/>
        </w:rPr>
        <w:t>4) в інших випадках, передбачених законодавством України чи договором між банками-кореспондентами.</w:t>
      </w:r>
    </w:p>
    <w:p w14:paraId="1019C3D6" w14:textId="77777777" w:rsidR="00B11024" w:rsidRPr="00BA10FE" w:rsidRDefault="00B11024" w:rsidP="00BA10FE">
      <w:pPr>
        <w:pStyle w:val="af6"/>
        <w:spacing w:before="0" w:beforeAutospacing="0" w:after="0" w:afterAutospacing="0"/>
        <w:ind w:firstLine="567"/>
        <w:jc w:val="both"/>
        <w:rPr>
          <w:sz w:val="28"/>
          <w:szCs w:val="28"/>
        </w:rPr>
      </w:pPr>
    </w:p>
    <w:p w14:paraId="477AA609" w14:textId="7777777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132</w:t>
      </w:r>
      <w:r w:rsidR="004A6910" w:rsidRPr="00BA10FE">
        <w:rPr>
          <w:sz w:val="28"/>
          <w:szCs w:val="28"/>
        </w:rPr>
        <w:t>. Залишок коштів у разі закриття кореспондентського рахунку має бути перерахований на рахунок, визначений його власником або уповноваженою особою Фонду відповідно до законодавства України.</w:t>
      </w:r>
    </w:p>
    <w:p w14:paraId="47407113" w14:textId="77777777" w:rsidR="004A6910" w:rsidRPr="00BA10FE" w:rsidRDefault="004A6910" w:rsidP="00BA10FE">
      <w:pPr>
        <w:pStyle w:val="af6"/>
        <w:spacing w:before="0" w:beforeAutospacing="0" w:after="0" w:afterAutospacing="0"/>
        <w:ind w:firstLine="567"/>
        <w:jc w:val="both"/>
        <w:rPr>
          <w:sz w:val="28"/>
          <w:szCs w:val="28"/>
        </w:rPr>
      </w:pPr>
    </w:p>
    <w:p w14:paraId="0E3EBC86" w14:textId="2AEC5833"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133</w:t>
      </w:r>
      <w:r w:rsidR="004A6910" w:rsidRPr="00BA10FE">
        <w:rPr>
          <w:sz w:val="28"/>
          <w:szCs w:val="28"/>
        </w:rPr>
        <w:t xml:space="preserve">. Закриття банком кореспондентського рахунку філії іноземного банку </w:t>
      </w:r>
      <w:r w:rsidR="009430E9" w:rsidRPr="00BA10FE">
        <w:rPr>
          <w:sz w:val="28"/>
          <w:szCs w:val="28"/>
        </w:rPr>
        <w:t>в Україні</w:t>
      </w:r>
      <w:r w:rsidR="00DE4B27">
        <w:rPr>
          <w:sz w:val="28"/>
          <w:szCs w:val="28"/>
        </w:rPr>
        <w:t>/</w:t>
      </w:r>
      <w:r w:rsidR="004A6910" w:rsidRPr="00BA10FE">
        <w:rPr>
          <w:sz w:val="28"/>
          <w:szCs w:val="28"/>
        </w:rPr>
        <w:t xml:space="preserve">філією іноземного банку </w:t>
      </w:r>
      <w:r w:rsidR="009430E9" w:rsidRPr="00BA10FE">
        <w:rPr>
          <w:sz w:val="28"/>
          <w:szCs w:val="28"/>
        </w:rPr>
        <w:t xml:space="preserve">в Україні </w:t>
      </w:r>
      <w:r w:rsidR="004A6910" w:rsidRPr="00BA10FE">
        <w:rPr>
          <w:sz w:val="28"/>
          <w:szCs w:val="28"/>
        </w:rPr>
        <w:t xml:space="preserve">кореспондентського рахунку банку здійснюється у </w:t>
      </w:r>
      <w:r w:rsidR="009430E9" w:rsidRPr="00BA10FE">
        <w:rPr>
          <w:sz w:val="28"/>
          <w:szCs w:val="28"/>
        </w:rPr>
        <w:t>випадках</w:t>
      </w:r>
      <w:r w:rsidR="004A6910" w:rsidRPr="00BA10FE">
        <w:rPr>
          <w:sz w:val="28"/>
          <w:szCs w:val="28"/>
        </w:rPr>
        <w:t>, визначен</w:t>
      </w:r>
      <w:r w:rsidR="009430E9" w:rsidRPr="00BA10FE">
        <w:rPr>
          <w:sz w:val="28"/>
          <w:szCs w:val="28"/>
        </w:rPr>
        <w:t>их</w:t>
      </w:r>
      <w:r w:rsidR="004A6910" w:rsidRPr="00BA10FE">
        <w:rPr>
          <w:sz w:val="28"/>
          <w:szCs w:val="28"/>
        </w:rPr>
        <w:t xml:space="preserve"> </w:t>
      </w:r>
      <w:r w:rsidR="009430E9" w:rsidRPr="00BA10FE">
        <w:rPr>
          <w:sz w:val="28"/>
          <w:szCs w:val="28"/>
        </w:rPr>
        <w:t>у</w:t>
      </w:r>
      <w:r w:rsidR="004A6910" w:rsidRPr="00BA10FE">
        <w:rPr>
          <w:sz w:val="28"/>
          <w:szCs w:val="28"/>
        </w:rPr>
        <w:t xml:space="preserve"> пункті </w:t>
      </w:r>
      <w:r w:rsidRPr="00BA10FE">
        <w:rPr>
          <w:sz w:val="28"/>
          <w:szCs w:val="28"/>
        </w:rPr>
        <w:t xml:space="preserve">130 </w:t>
      </w:r>
      <w:r w:rsidR="004A6910" w:rsidRPr="00BA10FE">
        <w:rPr>
          <w:sz w:val="28"/>
          <w:szCs w:val="28"/>
        </w:rPr>
        <w:t xml:space="preserve">розділу </w:t>
      </w:r>
      <w:r w:rsidR="00682B7D" w:rsidRPr="00BA10FE">
        <w:rPr>
          <w:rFonts w:eastAsia="Times New Roman"/>
          <w:sz w:val="28"/>
          <w:szCs w:val="28"/>
        </w:rPr>
        <w:t>Х</w:t>
      </w:r>
      <w:r w:rsidR="00682B7D" w:rsidRPr="00BA10FE">
        <w:rPr>
          <w:rFonts w:eastAsia="Times New Roman"/>
          <w:sz w:val="28"/>
          <w:szCs w:val="28"/>
          <w:lang w:val="en-US"/>
        </w:rPr>
        <w:t>V</w:t>
      </w:r>
      <w:r w:rsidR="004A6910" w:rsidRPr="00BA10FE">
        <w:rPr>
          <w:sz w:val="28"/>
          <w:szCs w:val="28"/>
        </w:rPr>
        <w:t xml:space="preserve"> цієї Інструкції.</w:t>
      </w:r>
    </w:p>
    <w:p w14:paraId="17D31342" w14:textId="77777777" w:rsidR="00682B7D" w:rsidRPr="00BA10FE" w:rsidRDefault="00682B7D" w:rsidP="00BA10FE">
      <w:pPr>
        <w:pStyle w:val="af6"/>
        <w:spacing w:before="0" w:beforeAutospacing="0" w:after="0" w:afterAutospacing="0"/>
        <w:ind w:firstLine="567"/>
        <w:jc w:val="both"/>
        <w:rPr>
          <w:sz w:val="28"/>
          <w:szCs w:val="28"/>
        </w:rPr>
      </w:pPr>
    </w:p>
    <w:p w14:paraId="179695C2" w14:textId="77777777" w:rsidR="00682B7D" w:rsidRPr="00BA10FE" w:rsidRDefault="00CF48F8" w:rsidP="00BA10FE">
      <w:pPr>
        <w:pStyle w:val="af6"/>
        <w:spacing w:before="0" w:beforeAutospacing="0" w:after="0" w:afterAutospacing="0"/>
        <w:ind w:firstLine="567"/>
        <w:jc w:val="both"/>
        <w:rPr>
          <w:sz w:val="28"/>
          <w:szCs w:val="28"/>
        </w:rPr>
      </w:pPr>
      <w:r w:rsidRPr="00BA10FE">
        <w:rPr>
          <w:sz w:val="28"/>
          <w:szCs w:val="28"/>
        </w:rPr>
        <w:t>134</w:t>
      </w:r>
      <w:r w:rsidR="00682B7D" w:rsidRPr="00BA10FE">
        <w:rPr>
          <w:sz w:val="28"/>
          <w:szCs w:val="28"/>
        </w:rPr>
        <w:t xml:space="preserve">. Розрахунковий рахунок </w:t>
      </w:r>
      <w:r w:rsidR="00687EBF" w:rsidRPr="00BA10FE">
        <w:rPr>
          <w:sz w:val="28"/>
          <w:szCs w:val="28"/>
        </w:rPr>
        <w:t>небанківського надавача платіжних послуг</w:t>
      </w:r>
      <w:r w:rsidR="00215260" w:rsidRPr="00BA10FE">
        <w:rPr>
          <w:sz w:val="28"/>
          <w:szCs w:val="28"/>
        </w:rPr>
        <w:t>, фінансов</w:t>
      </w:r>
      <w:r w:rsidR="00C45F2E" w:rsidRPr="00BA10FE">
        <w:rPr>
          <w:sz w:val="28"/>
          <w:szCs w:val="28"/>
        </w:rPr>
        <w:t>ої</w:t>
      </w:r>
      <w:r w:rsidR="00215260" w:rsidRPr="00BA10FE">
        <w:rPr>
          <w:sz w:val="28"/>
          <w:szCs w:val="28"/>
        </w:rPr>
        <w:t xml:space="preserve"> установ</w:t>
      </w:r>
      <w:r w:rsidR="00C45F2E" w:rsidRPr="00BA10FE">
        <w:rPr>
          <w:sz w:val="28"/>
          <w:szCs w:val="28"/>
        </w:rPr>
        <w:t>и</w:t>
      </w:r>
      <w:r w:rsidR="00215260" w:rsidRPr="00BA10FE">
        <w:rPr>
          <w:sz w:val="28"/>
          <w:szCs w:val="28"/>
        </w:rPr>
        <w:t>, що має право на надання платіжних послуг</w:t>
      </w:r>
      <w:r w:rsidR="007D5F6A" w:rsidRPr="00BA10FE">
        <w:rPr>
          <w:sz w:val="28"/>
          <w:szCs w:val="28"/>
        </w:rPr>
        <w:t>,</w:t>
      </w:r>
      <w:r w:rsidR="00682B7D" w:rsidRPr="00BA10FE">
        <w:rPr>
          <w:sz w:val="28"/>
          <w:szCs w:val="28"/>
        </w:rPr>
        <w:t xml:space="preserve"> закривається:</w:t>
      </w:r>
    </w:p>
    <w:p w14:paraId="06FBF199" w14:textId="77777777" w:rsidR="00682B7D" w:rsidRPr="00BA10FE" w:rsidRDefault="00682B7D" w:rsidP="00BA10FE">
      <w:pPr>
        <w:pStyle w:val="af6"/>
        <w:spacing w:before="0" w:beforeAutospacing="0" w:after="0" w:afterAutospacing="0"/>
        <w:ind w:firstLine="567"/>
        <w:jc w:val="both"/>
        <w:rPr>
          <w:sz w:val="28"/>
          <w:szCs w:val="28"/>
        </w:rPr>
      </w:pPr>
    </w:p>
    <w:p w14:paraId="0A701DF4" w14:textId="77777777" w:rsidR="00682B7D" w:rsidRPr="00BA10FE" w:rsidRDefault="00682B7D" w:rsidP="00BA10FE">
      <w:pPr>
        <w:pStyle w:val="af6"/>
        <w:spacing w:before="0" w:beforeAutospacing="0" w:after="0" w:afterAutospacing="0"/>
        <w:ind w:firstLine="567"/>
        <w:jc w:val="both"/>
        <w:rPr>
          <w:sz w:val="28"/>
          <w:szCs w:val="28"/>
        </w:rPr>
      </w:pPr>
      <w:r w:rsidRPr="00BA10FE">
        <w:rPr>
          <w:sz w:val="28"/>
          <w:szCs w:val="28"/>
        </w:rPr>
        <w:t xml:space="preserve">1) </w:t>
      </w:r>
      <w:r w:rsidR="00C35AED" w:rsidRPr="00BA10FE">
        <w:rPr>
          <w:sz w:val="28"/>
          <w:szCs w:val="28"/>
        </w:rPr>
        <w:t xml:space="preserve">на підставі заяви </w:t>
      </w:r>
      <w:r w:rsidR="005B5E40" w:rsidRPr="00BA10FE">
        <w:rPr>
          <w:sz w:val="28"/>
          <w:szCs w:val="28"/>
        </w:rPr>
        <w:t xml:space="preserve">про закриття розрахункового рахунку, поданої </w:t>
      </w:r>
      <w:r w:rsidR="00C35AED" w:rsidRPr="00BA10FE">
        <w:rPr>
          <w:sz w:val="28"/>
          <w:szCs w:val="28"/>
        </w:rPr>
        <w:t>небанківськ</w:t>
      </w:r>
      <w:r w:rsidR="005B5E40" w:rsidRPr="00BA10FE">
        <w:rPr>
          <w:sz w:val="28"/>
          <w:szCs w:val="28"/>
        </w:rPr>
        <w:t>им</w:t>
      </w:r>
      <w:r w:rsidR="00C35AED" w:rsidRPr="00BA10FE">
        <w:rPr>
          <w:sz w:val="28"/>
          <w:szCs w:val="28"/>
        </w:rPr>
        <w:t xml:space="preserve"> надавач</w:t>
      </w:r>
      <w:r w:rsidR="005B5E40" w:rsidRPr="00BA10FE">
        <w:rPr>
          <w:sz w:val="28"/>
          <w:szCs w:val="28"/>
        </w:rPr>
        <w:t>ем</w:t>
      </w:r>
      <w:r w:rsidR="00C35AED" w:rsidRPr="00BA10FE">
        <w:rPr>
          <w:sz w:val="28"/>
          <w:szCs w:val="28"/>
        </w:rPr>
        <w:t xml:space="preserve"> платіжних послуг</w:t>
      </w:r>
      <w:r w:rsidR="00C45F2E" w:rsidRPr="00BA10FE">
        <w:rPr>
          <w:sz w:val="28"/>
          <w:szCs w:val="28"/>
        </w:rPr>
        <w:t>, фінансово</w:t>
      </w:r>
      <w:r w:rsidR="005B5E40" w:rsidRPr="00BA10FE">
        <w:rPr>
          <w:sz w:val="28"/>
          <w:szCs w:val="28"/>
        </w:rPr>
        <w:t>ю</w:t>
      </w:r>
      <w:r w:rsidR="00C45F2E" w:rsidRPr="00BA10FE">
        <w:rPr>
          <w:sz w:val="28"/>
          <w:szCs w:val="28"/>
        </w:rPr>
        <w:t xml:space="preserve"> установ</w:t>
      </w:r>
      <w:r w:rsidR="005B5E40" w:rsidRPr="00BA10FE">
        <w:rPr>
          <w:sz w:val="28"/>
          <w:szCs w:val="28"/>
        </w:rPr>
        <w:t>ою</w:t>
      </w:r>
      <w:r w:rsidR="00C45F2E" w:rsidRPr="00BA10FE">
        <w:rPr>
          <w:sz w:val="28"/>
          <w:szCs w:val="28"/>
        </w:rPr>
        <w:t>, що має право на надання платіжних послуг</w:t>
      </w:r>
      <w:r w:rsidR="006C0785" w:rsidRPr="00BA10FE">
        <w:rPr>
          <w:sz w:val="28"/>
          <w:szCs w:val="28"/>
        </w:rPr>
        <w:t xml:space="preserve"> (у разі зміни обслуговуючого банку)</w:t>
      </w:r>
      <w:r w:rsidRPr="00BA10FE">
        <w:rPr>
          <w:sz w:val="28"/>
          <w:szCs w:val="28"/>
        </w:rPr>
        <w:t>;</w:t>
      </w:r>
    </w:p>
    <w:p w14:paraId="0A39C2EE" w14:textId="77777777" w:rsidR="00682B7D" w:rsidRPr="00BA10FE" w:rsidRDefault="00682B7D" w:rsidP="00BA10FE">
      <w:pPr>
        <w:pStyle w:val="af6"/>
        <w:spacing w:before="0" w:beforeAutospacing="0" w:after="0" w:afterAutospacing="0"/>
        <w:ind w:firstLine="567"/>
        <w:jc w:val="both"/>
        <w:rPr>
          <w:sz w:val="28"/>
          <w:szCs w:val="28"/>
        </w:rPr>
      </w:pPr>
    </w:p>
    <w:p w14:paraId="64F7DB28" w14:textId="77777777" w:rsidR="00682B7D" w:rsidRPr="00BA10FE" w:rsidRDefault="00682B7D" w:rsidP="00BA10FE">
      <w:pPr>
        <w:pStyle w:val="af6"/>
        <w:spacing w:before="0" w:beforeAutospacing="0" w:after="0" w:afterAutospacing="0"/>
        <w:ind w:firstLine="567"/>
        <w:jc w:val="both"/>
        <w:rPr>
          <w:sz w:val="28"/>
          <w:szCs w:val="28"/>
        </w:rPr>
      </w:pPr>
      <w:r w:rsidRPr="00BA10FE">
        <w:rPr>
          <w:sz w:val="28"/>
          <w:szCs w:val="28"/>
        </w:rPr>
        <w:t xml:space="preserve">2) </w:t>
      </w:r>
      <w:r w:rsidR="008158FA" w:rsidRPr="00BA10FE">
        <w:rPr>
          <w:sz w:val="28"/>
          <w:szCs w:val="28"/>
        </w:rPr>
        <w:t>на підставі рішення відповідного органу, на який згідно із законодавством України покладено функції щодо припинення небанківського надавача платіжних послуг</w:t>
      </w:r>
      <w:r w:rsidR="00C45F2E" w:rsidRPr="00BA10FE">
        <w:rPr>
          <w:sz w:val="28"/>
          <w:szCs w:val="28"/>
        </w:rPr>
        <w:t>, фінансової установи, що має право на надання платіжних послуг</w:t>
      </w:r>
      <w:r w:rsidR="008158FA" w:rsidRPr="00BA10FE">
        <w:rPr>
          <w:sz w:val="28"/>
          <w:szCs w:val="28"/>
        </w:rPr>
        <w:t xml:space="preserve"> (за заявою </w:t>
      </w:r>
      <w:r w:rsidR="005B5E40" w:rsidRPr="00BA10FE">
        <w:rPr>
          <w:sz w:val="28"/>
          <w:szCs w:val="28"/>
        </w:rPr>
        <w:t xml:space="preserve">про закриття розрахункового рахунку, поданою </w:t>
      </w:r>
      <w:r w:rsidR="008158FA" w:rsidRPr="00BA10FE">
        <w:rPr>
          <w:sz w:val="28"/>
          <w:szCs w:val="28"/>
        </w:rPr>
        <w:t>ліквідатор</w:t>
      </w:r>
      <w:r w:rsidR="005B5E40" w:rsidRPr="00BA10FE">
        <w:rPr>
          <w:sz w:val="28"/>
          <w:szCs w:val="28"/>
        </w:rPr>
        <w:t>ом</w:t>
      </w:r>
      <w:r w:rsidR="008158FA" w:rsidRPr="00BA10FE">
        <w:rPr>
          <w:sz w:val="28"/>
          <w:szCs w:val="28"/>
        </w:rPr>
        <w:t>, голов</w:t>
      </w:r>
      <w:r w:rsidR="005B5E40" w:rsidRPr="00BA10FE">
        <w:rPr>
          <w:sz w:val="28"/>
          <w:szCs w:val="28"/>
        </w:rPr>
        <w:t>ою</w:t>
      </w:r>
      <w:r w:rsidR="008158FA" w:rsidRPr="00BA10FE">
        <w:rPr>
          <w:sz w:val="28"/>
          <w:szCs w:val="28"/>
        </w:rPr>
        <w:t xml:space="preserve"> або член</w:t>
      </w:r>
      <w:r w:rsidR="005B5E40" w:rsidRPr="00BA10FE">
        <w:rPr>
          <w:sz w:val="28"/>
          <w:szCs w:val="28"/>
        </w:rPr>
        <w:t>ом</w:t>
      </w:r>
      <w:r w:rsidR="008158FA" w:rsidRPr="00BA10FE">
        <w:rPr>
          <w:sz w:val="28"/>
          <w:szCs w:val="28"/>
        </w:rPr>
        <w:t xml:space="preserve"> ліквідаційної комісії, керуюч</w:t>
      </w:r>
      <w:r w:rsidR="005B5E40" w:rsidRPr="00BA10FE">
        <w:rPr>
          <w:sz w:val="28"/>
          <w:szCs w:val="28"/>
        </w:rPr>
        <w:t>им</w:t>
      </w:r>
      <w:r w:rsidR="008158FA" w:rsidRPr="00BA10FE">
        <w:rPr>
          <w:sz w:val="28"/>
          <w:szCs w:val="28"/>
        </w:rPr>
        <w:t xml:space="preserve"> санацією);</w:t>
      </w:r>
    </w:p>
    <w:p w14:paraId="139F7E4D" w14:textId="77777777" w:rsidR="00682B7D" w:rsidRPr="00BA10FE" w:rsidRDefault="00682B7D" w:rsidP="00BA10FE">
      <w:pPr>
        <w:pStyle w:val="af6"/>
        <w:spacing w:before="0" w:beforeAutospacing="0" w:after="0" w:afterAutospacing="0"/>
        <w:ind w:firstLine="567"/>
        <w:jc w:val="both"/>
        <w:rPr>
          <w:sz w:val="28"/>
          <w:szCs w:val="28"/>
        </w:rPr>
      </w:pPr>
    </w:p>
    <w:p w14:paraId="68BD119C" w14:textId="77777777" w:rsidR="00682B7D" w:rsidRPr="00BA10FE" w:rsidRDefault="008158FA" w:rsidP="00BA10FE">
      <w:pPr>
        <w:pStyle w:val="af6"/>
        <w:spacing w:before="0" w:beforeAutospacing="0" w:after="0" w:afterAutospacing="0"/>
        <w:ind w:firstLine="567"/>
        <w:jc w:val="both"/>
        <w:rPr>
          <w:sz w:val="28"/>
          <w:szCs w:val="28"/>
        </w:rPr>
      </w:pPr>
      <w:r w:rsidRPr="00BA10FE">
        <w:rPr>
          <w:sz w:val="28"/>
          <w:szCs w:val="28"/>
        </w:rPr>
        <w:t>3</w:t>
      </w:r>
      <w:r w:rsidR="00682B7D" w:rsidRPr="00BA10FE">
        <w:rPr>
          <w:sz w:val="28"/>
          <w:szCs w:val="28"/>
        </w:rPr>
        <w:t xml:space="preserve">) в інших випадках, передбачених законодавством України чи договором між </w:t>
      </w:r>
      <w:r w:rsidRPr="00BA10FE">
        <w:rPr>
          <w:sz w:val="28"/>
          <w:szCs w:val="28"/>
        </w:rPr>
        <w:t>банком та небанківським надавачем платіжних послуг</w:t>
      </w:r>
      <w:r w:rsidR="00C45F2E" w:rsidRPr="00BA10FE">
        <w:rPr>
          <w:sz w:val="28"/>
          <w:szCs w:val="28"/>
        </w:rPr>
        <w:t>, фінансовою установою, що має право на надання платіжних послуг</w:t>
      </w:r>
      <w:r w:rsidR="00682B7D" w:rsidRPr="00BA10FE">
        <w:rPr>
          <w:sz w:val="28"/>
          <w:szCs w:val="28"/>
        </w:rPr>
        <w:t>.</w:t>
      </w:r>
    </w:p>
    <w:p w14:paraId="38596C02" w14:textId="77777777" w:rsidR="003622E0" w:rsidRPr="00BA10FE" w:rsidRDefault="00215260" w:rsidP="00BA10FE">
      <w:pPr>
        <w:pStyle w:val="af6"/>
        <w:spacing w:before="0" w:beforeAutospacing="0" w:after="0" w:afterAutospacing="0"/>
        <w:ind w:firstLine="567"/>
        <w:jc w:val="both"/>
        <w:rPr>
          <w:sz w:val="28"/>
          <w:szCs w:val="28"/>
        </w:rPr>
      </w:pPr>
      <w:r w:rsidRPr="00BA10FE">
        <w:rPr>
          <w:sz w:val="28"/>
          <w:szCs w:val="28"/>
        </w:rPr>
        <w:t xml:space="preserve">Банк за наявності коштів на розрахунковому рахунку, який закривається на підставі заяви </w:t>
      </w:r>
      <w:r w:rsidR="00402A46" w:rsidRPr="00BA10FE">
        <w:rPr>
          <w:sz w:val="28"/>
          <w:szCs w:val="28"/>
        </w:rPr>
        <w:t>небанківського надавача платіжних послуг, фінансової установи, що має право на надання платіжних послуг</w:t>
      </w:r>
      <w:r w:rsidRPr="00BA10FE">
        <w:rPr>
          <w:sz w:val="28"/>
          <w:szCs w:val="28"/>
        </w:rPr>
        <w:t xml:space="preserve">, </w:t>
      </w:r>
      <w:r w:rsidR="00C45F2E" w:rsidRPr="00BA10FE">
        <w:rPr>
          <w:sz w:val="28"/>
          <w:szCs w:val="28"/>
        </w:rPr>
        <w:t xml:space="preserve">здійснює перерахування коштів на інший розрахунковий рахунок </w:t>
      </w:r>
      <w:r w:rsidR="00402A46" w:rsidRPr="00BA10FE">
        <w:rPr>
          <w:sz w:val="28"/>
          <w:szCs w:val="28"/>
        </w:rPr>
        <w:t>цього клієнта згідно з наданими реквізитами.</w:t>
      </w:r>
      <w:r w:rsidR="006D3F9D" w:rsidRPr="00BA10FE">
        <w:rPr>
          <w:sz w:val="28"/>
          <w:szCs w:val="28"/>
        </w:rPr>
        <w:t xml:space="preserve"> </w:t>
      </w:r>
    </w:p>
    <w:p w14:paraId="59915680" w14:textId="0F943662" w:rsidR="00682B7D" w:rsidRPr="00BA10FE" w:rsidRDefault="00D50CF7" w:rsidP="00BA10FE">
      <w:pPr>
        <w:pStyle w:val="af6"/>
        <w:spacing w:before="0" w:beforeAutospacing="0" w:after="0" w:afterAutospacing="0"/>
        <w:ind w:firstLine="567"/>
        <w:jc w:val="both"/>
        <w:rPr>
          <w:strike/>
          <w:sz w:val="28"/>
          <w:szCs w:val="28"/>
        </w:rPr>
      </w:pPr>
      <w:r w:rsidRPr="00BA10FE">
        <w:rPr>
          <w:sz w:val="28"/>
          <w:szCs w:val="28"/>
        </w:rPr>
        <w:t xml:space="preserve">Кошти, які обліковуються на розрахунковому рахунку, у разі відкликання (зупинення) Національним банком ліцензії </w:t>
      </w:r>
      <w:r w:rsidR="000866E3">
        <w:rPr>
          <w:sz w:val="28"/>
          <w:szCs w:val="28"/>
        </w:rPr>
        <w:t>в</w:t>
      </w:r>
      <w:r w:rsidRPr="00BA10FE">
        <w:rPr>
          <w:sz w:val="28"/>
          <w:szCs w:val="28"/>
        </w:rPr>
        <w:t xml:space="preserve"> небанківського надавача платіжних послуг, фінансової установи, що має право на надання платіжних послуг або </w:t>
      </w:r>
      <w:r w:rsidR="005C0112" w:rsidRPr="00BA10FE">
        <w:rPr>
          <w:sz w:val="28"/>
          <w:szCs w:val="28"/>
          <w:shd w:val="clear" w:color="auto" w:fill="FFFFFF"/>
        </w:rPr>
        <w:t xml:space="preserve">припинення надання окремого виду (видів) фінансової </w:t>
      </w:r>
      <w:r w:rsidR="00E91D8C" w:rsidRPr="00BA10FE">
        <w:rPr>
          <w:sz w:val="28"/>
          <w:szCs w:val="28"/>
          <w:shd w:val="clear" w:color="auto" w:fill="FFFFFF"/>
        </w:rPr>
        <w:t xml:space="preserve">платіжної </w:t>
      </w:r>
      <w:r w:rsidR="005C0112" w:rsidRPr="00BA10FE">
        <w:rPr>
          <w:sz w:val="28"/>
          <w:szCs w:val="28"/>
          <w:shd w:val="clear" w:color="auto" w:fill="FFFFFF"/>
        </w:rPr>
        <w:t xml:space="preserve">послуги, зазначеного (зазначених) у ліцензії </w:t>
      </w:r>
      <w:r w:rsidR="005C0112" w:rsidRPr="00BA10FE">
        <w:rPr>
          <w:sz w:val="28"/>
          <w:szCs w:val="28"/>
        </w:rPr>
        <w:t xml:space="preserve">небанківського надавача платіжних послуг, фінансової установи, що має право на надання платіжних послуг або </w:t>
      </w:r>
      <w:r w:rsidRPr="00BA10FE">
        <w:rPr>
          <w:sz w:val="28"/>
          <w:szCs w:val="28"/>
        </w:rPr>
        <w:t xml:space="preserve">введення </w:t>
      </w:r>
      <w:r w:rsidRPr="00BA10FE">
        <w:rPr>
          <w:sz w:val="28"/>
          <w:szCs w:val="28"/>
          <w:shd w:val="clear" w:color="auto" w:fill="FFFFFF"/>
        </w:rPr>
        <w:t xml:space="preserve">господарським судом процедури санації чи визнання небанківського надавача платіжних послуг, </w:t>
      </w:r>
      <w:r w:rsidRPr="00BA10FE">
        <w:rPr>
          <w:sz w:val="28"/>
          <w:szCs w:val="28"/>
        </w:rPr>
        <w:t>фінансової установи, що має право на надання платіжних послуг</w:t>
      </w:r>
      <w:r w:rsidRPr="00BA10FE">
        <w:rPr>
          <w:sz w:val="28"/>
          <w:szCs w:val="28"/>
          <w:shd w:val="clear" w:color="auto" w:fill="FFFFFF"/>
        </w:rPr>
        <w:t xml:space="preserve"> банкрутом і відкриття ліквідаційної процедури</w:t>
      </w:r>
      <w:r w:rsidR="00B9682F">
        <w:rPr>
          <w:sz w:val="28"/>
          <w:szCs w:val="28"/>
          <w:shd w:val="clear" w:color="auto" w:fill="FFFFFF"/>
        </w:rPr>
        <w:t>,</w:t>
      </w:r>
      <w:r w:rsidRPr="00BA10FE">
        <w:rPr>
          <w:sz w:val="28"/>
          <w:szCs w:val="28"/>
          <w:shd w:val="clear" w:color="auto" w:fill="FFFFFF"/>
        </w:rPr>
        <w:t xml:space="preserve"> повертаються користувач</w:t>
      </w:r>
      <w:r w:rsidR="007D5F6A" w:rsidRPr="00BA10FE">
        <w:rPr>
          <w:sz w:val="28"/>
          <w:szCs w:val="28"/>
          <w:shd w:val="clear" w:color="auto" w:fill="FFFFFF"/>
        </w:rPr>
        <w:t>ам</w:t>
      </w:r>
      <w:r w:rsidR="00586A8D" w:rsidRPr="00BA10FE">
        <w:rPr>
          <w:sz w:val="28"/>
          <w:szCs w:val="28"/>
          <w:shd w:val="clear" w:color="auto" w:fill="FFFFFF"/>
        </w:rPr>
        <w:t>.</w:t>
      </w:r>
      <w:r w:rsidR="00446D8C" w:rsidRPr="00BA10FE">
        <w:rPr>
          <w:sz w:val="28"/>
          <w:szCs w:val="28"/>
          <w:shd w:val="clear" w:color="auto" w:fill="FFFFFF"/>
        </w:rPr>
        <w:t xml:space="preserve"> </w:t>
      </w:r>
    </w:p>
    <w:p w14:paraId="37B05B2B" w14:textId="77777777" w:rsidR="00E15369" w:rsidRPr="00BA10FE" w:rsidRDefault="00E15369" w:rsidP="00BA10FE">
      <w:pPr>
        <w:pStyle w:val="af6"/>
        <w:spacing w:before="0" w:beforeAutospacing="0" w:after="0" w:afterAutospacing="0"/>
        <w:ind w:firstLine="567"/>
        <w:jc w:val="both"/>
        <w:rPr>
          <w:sz w:val="28"/>
          <w:szCs w:val="28"/>
        </w:rPr>
      </w:pPr>
    </w:p>
    <w:p w14:paraId="03A66554" w14:textId="2A5399A7" w:rsidR="004A6910" w:rsidRPr="00BA10FE" w:rsidRDefault="00CF48F8" w:rsidP="00BA10FE">
      <w:pPr>
        <w:pStyle w:val="af6"/>
        <w:spacing w:before="0" w:beforeAutospacing="0" w:after="0" w:afterAutospacing="0"/>
        <w:ind w:firstLine="567"/>
        <w:jc w:val="both"/>
        <w:rPr>
          <w:sz w:val="28"/>
          <w:szCs w:val="28"/>
        </w:rPr>
      </w:pPr>
      <w:r w:rsidRPr="00BA10FE">
        <w:rPr>
          <w:sz w:val="28"/>
          <w:szCs w:val="28"/>
        </w:rPr>
        <w:t>135</w:t>
      </w:r>
      <w:r w:rsidR="004A6910" w:rsidRPr="00BA10FE">
        <w:rPr>
          <w:sz w:val="28"/>
          <w:szCs w:val="28"/>
        </w:rPr>
        <w:t xml:space="preserve">. </w:t>
      </w:r>
      <w:r w:rsidR="004F51EF" w:rsidRPr="00BA10FE">
        <w:rPr>
          <w:sz w:val="28"/>
          <w:szCs w:val="28"/>
        </w:rPr>
        <w:t>Надавач платіжних послуг</w:t>
      </w:r>
      <w:r w:rsidR="004A6910" w:rsidRPr="00BA10FE">
        <w:rPr>
          <w:sz w:val="28"/>
          <w:szCs w:val="28"/>
        </w:rPr>
        <w:t xml:space="preserve"> має право закрити підзвітний рахунок </w:t>
      </w:r>
      <w:r w:rsidR="004F51EF" w:rsidRPr="00BA10FE">
        <w:rPr>
          <w:sz w:val="28"/>
          <w:szCs w:val="28"/>
        </w:rPr>
        <w:t>користувача</w:t>
      </w:r>
      <w:r w:rsidR="004A6910" w:rsidRPr="00BA10FE">
        <w:rPr>
          <w:sz w:val="28"/>
          <w:szCs w:val="28"/>
        </w:rPr>
        <w:t xml:space="preserve"> за наявності підстав, передбачених статтею 69 Податкового кодексу України. Залишок коштів із рахунку к</w:t>
      </w:r>
      <w:r w:rsidR="004F51EF" w:rsidRPr="00BA10FE">
        <w:rPr>
          <w:sz w:val="28"/>
          <w:szCs w:val="28"/>
        </w:rPr>
        <w:t>ористувач</w:t>
      </w:r>
      <w:r w:rsidR="004A6910" w:rsidRPr="00BA10FE">
        <w:rPr>
          <w:sz w:val="28"/>
          <w:szCs w:val="28"/>
        </w:rPr>
        <w:t>а повертається цьому к</w:t>
      </w:r>
      <w:r w:rsidR="004F51EF" w:rsidRPr="00BA10FE">
        <w:rPr>
          <w:sz w:val="28"/>
          <w:szCs w:val="28"/>
        </w:rPr>
        <w:t>ористувач</w:t>
      </w:r>
      <w:r w:rsidR="004A6910" w:rsidRPr="00BA10FE">
        <w:rPr>
          <w:sz w:val="28"/>
          <w:szCs w:val="28"/>
        </w:rPr>
        <w:t>у.</w:t>
      </w:r>
    </w:p>
    <w:p w14:paraId="2189FFCA" w14:textId="77777777" w:rsidR="004A6910" w:rsidRPr="00BA10FE" w:rsidRDefault="004A6910" w:rsidP="00BA10FE">
      <w:pPr>
        <w:pStyle w:val="af6"/>
        <w:spacing w:before="0" w:beforeAutospacing="0" w:after="0" w:afterAutospacing="0"/>
        <w:ind w:firstLine="567"/>
        <w:jc w:val="both"/>
        <w:rPr>
          <w:sz w:val="28"/>
          <w:szCs w:val="28"/>
        </w:rPr>
      </w:pPr>
    </w:p>
    <w:p w14:paraId="5CEC41AE" w14:textId="77777777" w:rsidR="0097131F" w:rsidRPr="00B919EF" w:rsidRDefault="0097131F" w:rsidP="006D16D6">
      <w:pPr>
        <w:pStyle w:val="af6"/>
        <w:spacing w:before="0" w:beforeAutospacing="0" w:after="0" w:afterAutospacing="0"/>
        <w:rPr>
          <w:sz w:val="28"/>
          <w:szCs w:val="28"/>
        </w:rPr>
        <w:sectPr w:rsidR="0097131F" w:rsidRPr="00B919EF" w:rsidSect="00B21016">
          <w:headerReference w:type="default" r:id="rId16"/>
          <w:pgSz w:w="11906" w:h="16838" w:code="9"/>
          <w:pgMar w:top="567" w:right="567" w:bottom="1701" w:left="1701" w:header="284" w:footer="709" w:gutter="0"/>
          <w:pgNumType w:start="1"/>
          <w:cols w:space="708"/>
          <w:titlePg/>
          <w:docGrid w:linePitch="381"/>
        </w:sectPr>
      </w:pPr>
    </w:p>
    <w:tbl>
      <w:tblPr>
        <w:tblpPr w:leftFromText="45" w:rightFromText="45" w:vertAnchor="text" w:horzAnchor="margin" w:tblpXSpec="right" w:tblpY="-61"/>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510B76" w:rsidRPr="00B919EF" w14:paraId="2160F4F0" w14:textId="77777777" w:rsidTr="0012629B">
        <w:trPr>
          <w:tblCellSpacing w:w="22" w:type="dxa"/>
        </w:trPr>
        <w:tc>
          <w:tcPr>
            <w:tcW w:w="4899" w:type="pct"/>
            <w:hideMark/>
          </w:tcPr>
          <w:p w14:paraId="6EA0942A" w14:textId="77777777" w:rsidR="00510B76" w:rsidRPr="00B919EF" w:rsidRDefault="00510B76" w:rsidP="00510B76">
            <w:pPr>
              <w:pStyle w:val="af6"/>
            </w:pPr>
            <w:r w:rsidRPr="00B919EF">
              <w:rPr>
                <w:sz w:val="28"/>
                <w:szCs w:val="28"/>
              </w:rPr>
              <w:t xml:space="preserve">Додаток </w:t>
            </w:r>
            <w:r>
              <w:rPr>
                <w:sz w:val="28"/>
                <w:szCs w:val="28"/>
              </w:rPr>
              <w:t>1</w:t>
            </w:r>
            <w:r w:rsidRPr="00B919EF">
              <w:rPr>
                <w:sz w:val="28"/>
                <w:szCs w:val="28"/>
              </w:rPr>
              <w:br/>
              <w:t>до Інструкції про порядок відкриття та закриття рахунків користувачам надавачами платіжних послуг з обслуговування рахунків</w:t>
            </w:r>
            <w:r w:rsidRPr="00B919EF">
              <w:rPr>
                <w:sz w:val="28"/>
                <w:szCs w:val="28"/>
              </w:rPr>
              <w:br/>
              <w:t xml:space="preserve">(пункт </w:t>
            </w:r>
            <w:r>
              <w:rPr>
                <w:sz w:val="28"/>
                <w:szCs w:val="28"/>
              </w:rPr>
              <w:t>13</w:t>
            </w:r>
            <w:r w:rsidRPr="00B919EF">
              <w:rPr>
                <w:sz w:val="28"/>
                <w:szCs w:val="28"/>
              </w:rPr>
              <w:t xml:space="preserve"> розділу I)</w:t>
            </w:r>
          </w:p>
        </w:tc>
      </w:tr>
    </w:tbl>
    <w:p w14:paraId="1FA16166" w14:textId="77777777" w:rsidR="00510B76" w:rsidRPr="00B919EF" w:rsidRDefault="00510B76" w:rsidP="00510B76">
      <w:pPr>
        <w:pStyle w:val="af6"/>
        <w:jc w:val="both"/>
      </w:pPr>
    </w:p>
    <w:p w14:paraId="0D22411A" w14:textId="77777777" w:rsidR="00510B76" w:rsidRPr="002E6989" w:rsidRDefault="00510B76" w:rsidP="002E6989">
      <w:pPr>
        <w:pStyle w:val="af6"/>
        <w:spacing w:before="0" w:beforeAutospacing="0" w:after="0" w:afterAutospacing="0"/>
        <w:jc w:val="center"/>
        <w:rPr>
          <w:rFonts w:eastAsia="Times New Roman"/>
        </w:rPr>
      </w:pPr>
      <w:r w:rsidRPr="00B919EF">
        <w:br w:type="textWrapping" w:clear="all"/>
      </w:r>
    </w:p>
    <w:p w14:paraId="76283B03" w14:textId="77777777" w:rsidR="00510B76" w:rsidRDefault="00510B76" w:rsidP="002E6989">
      <w:pPr>
        <w:jc w:val="center"/>
      </w:pPr>
      <w:r w:rsidRPr="00B919EF">
        <w:t>Указівки щодо заповнення реквізитів заяви про відкриття рахунків</w:t>
      </w:r>
    </w:p>
    <w:p w14:paraId="4CE49765" w14:textId="77777777" w:rsidR="002E6989" w:rsidRPr="00B919EF" w:rsidRDefault="002E6989" w:rsidP="002E6989">
      <w:pPr>
        <w:jc w:val="center"/>
      </w:pPr>
    </w:p>
    <w:tbl>
      <w:tblPr>
        <w:tblStyle w:val="a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3"/>
        <w:gridCol w:w="6233"/>
      </w:tblGrid>
      <w:tr w:rsidR="00510B76" w:rsidRPr="002A7B45" w14:paraId="37A05CC8" w14:textId="77777777" w:rsidTr="002A7B45">
        <w:tc>
          <w:tcPr>
            <w:tcW w:w="562" w:type="dxa"/>
            <w:hideMark/>
          </w:tcPr>
          <w:p w14:paraId="006CE79E" w14:textId="76AC03F7" w:rsidR="00510B76" w:rsidRPr="002A7B45" w:rsidRDefault="00510B76" w:rsidP="002A7B45">
            <w:pPr>
              <w:spacing w:before="100" w:beforeAutospacing="1" w:after="100" w:afterAutospacing="1"/>
              <w:jc w:val="left"/>
            </w:pPr>
            <w:r w:rsidRPr="002A7B45">
              <w:t>№ з/п</w:t>
            </w:r>
          </w:p>
        </w:tc>
        <w:tc>
          <w:tcPr>
            <w:tcW w:w="2833" w:type="dxa"/>
            <w:hideMark/>
          </w:tcPr>
          <w:p w14:paraId="6CFE3FE2" w14:textId="77777777" w:rsidR="00510B76" w:rsidRPr="002A7B45" w:rsidRDefault="00510B76" w:rsidP="002A7B45">
            <w:pPr>
              <w:spacing w:before="100" w:beforeAutospacing="1" w:after="100" w:afterAutospacing="1"/>
              <w:jc w:val="center"/>
            </w:pPr>
            <w:r w:rsidRPr="002A7B45">
              <w:t>Назва реквізиту</w:t>
            </w:r>
          </w:p>
        </w:tc>
        <w:tc>
          <w:tcPr>
            <w:tcW w:w="6233" w:type="dxa"/>
            <w:hideMark/>
          </w:tcPr>
          <w:p w14:paraId="70E5B6BD" w14:textId="77777777" w:rsidR="00510B76" w:rsidRPr="002A7B45" w:rsidRDefault="00510B76" w:rsidP="002A7B45">
            <w:pPr>
              <w:spacing w:before="100" w:beforeAutospacing="1" w:after="100" w:afterAutospacing="1"/>
              <w:jc w:val="center"/>
            </w:pPr>
            <w:r w:rsidRPr="002A7B45">
              <w:t>Вимоги щодо заповнення реквізиту</w:t>
            </w:r>
          </w:p>
        </w:tc>
      </w:tr>
    </w:tbl>
    <w:p w14:paraId="70C6035C" w14:textId="77777777" w:rsidR="002A7B45" w:rsidRPr="002A7B45" w:rsidRDefault="002A7B45">
      <w:pPr>
        <w:rPr>
          <w:sz w:val="2"/>
        </w:rPr>
      </w:pPr>
    </w:p>
    <w:tbl>
      <w:tblPr>
        <w:tblStyle w:val="a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3"/>
        <w:gridCol w:w="6233"/>
      </w:tblGrid>
      <w:tr w:rsidR="002A7B45" w:rsidRPr="002A7B45" w14:paraId="6CC4376F" w14:textId="77777777" w:rsidTr="002A7B45">
        <w:trPr>
          <w:tblHeader/>
        </w:trPr>
        <w:tc>
          <w:tcPr>
            <w:tcW w:w="562" w:type="dxa"/>
            <w:hideMark/>
          </w:tcPr>
          <w:p w14:paraId="1E1442B2" w14:textId="77777777" w:rsidR="00510B76" w:rsidRPr="002A7B45" w:rsidRDefault="00510B76" w:rsidP="002A7B45">
            <w:pPr>
              <w:spacing w:before="100" w:beforeAutospacing="1" w:after="100" w:afterAutospacing="1"/>
              <w:jc w:val="center"/>
            </w:pPr>
            <w:r w:rsidRPr="002A7B45">
              <w:t>1</w:t>
            </w:r>
          </w:p>
        </w:tc>
        <w:tc>
          <w:tcPr>
            <w:tcW w:w="2833" w:type="dxa"/>
            <w:hideMark/>
          </w:tcPr>
          <w:p w14:paraId="0A4F5892" w14:textId="77777777" w:rsidR="00510B76" w:rsidRPr="002A7B45" w:rsidRDefault="00510B76" w:rsidP="002A7B45">
            <w:pPr>
              <w:spacing w:before="100" w:beforeAutospacing="1" w:after="100" w:afterAutospacing="1"/>
              <w:jc w:val="center"/>
            </w:pPr>
            <w:r w:rsidRPr="002A7B45">
              <w:t>2</w:t>
            </w:r>
          </w:p>
        </w:tc>
        <w:tc>
          <w:tcPr>
            <w:tcW w:w="6233" w:type="dxa"/>
            <w:hideMark/>
          </w:tcPr>
          <w:p w14:paraId="21058B78" w14:textId="77777777" w:rsidR="00510B76" w:rsidRPr="002A7B45" w:rsidRDefault="00510B76" w:rsidP="002A7B45">
            <w:pPr>
              <w:spacing w:before="100" w:beforeAutospacing="1" w:after="100" w:afterAutospacing="1"/>
              <w:jc w:val="center"/>
            </w:pPr>
            <w:r w:rsidRPr="002A7B45">
              <w:t>3</w:t>
            </w:r>
          </w:p>
        </w:tc>
      </w:tr>
      <w:tr w:rsidR="002A7B45" w:rsidRPr="002A7B45" w14:paraId="0116BC6A" w14:textId="77777777" w:rsidTr="002A7B45">
        <w:tc>
          <w:tcPr>
            <w:tcW w:w="562" w:type="dxa"/>
            <w:hideMark/>
          </w:tcPr>
          <w:p w14:paraId="3E8F8A0C" w14:textId="77777777" w:rsidR="00510B76" w:rsidRPr="002A7B45" w:rsidRDefault="00510B76" w:rsidP="002A7B45">
            <w:pPr>
              <w:spacing w:before="100" w:beforeAutospacing="1" w:after="100" w:afterAutospacing="1"/>
              <w:jc w:val="left"/>
            </w:pPr>
            <w:r w:rsidRPr="002A7B45">
              <w:t>1</w:t>
            </w:r>
          </w:p>
        </w:tc>
        <w:tc>
          <w:tcPr>
            <w:tcW w:w="2833" w:type="dxa"/>
            <w:hideMark/>
          </w:tcPr>
          <w:p w14:paraId="23AFB76B" w14:textId="77777777" w:rsidR="00510B76" w:rsidRPr="002A7B45" w:rsidRDefault="00510B76" w:rsidP="002A7B45">
            <w:pPr>
              <w:spacing w:before="100" w:beforeAutospacing="1" w:after="100" w:afterAutospacing="1"/>
              <w:jc w:val="left"/>
            </w:pPr>
            <w:r w:rsidRPr="002A7B45">
              <w:t>Заява про відкриття рахунку</w:t>
            </w:r>
          </w:p>
        </w:tc>
        <w:tc>
          <w:tcPr>
            <w:tcW w:w="6233" w:type="dxa"/>
            <w:hideMark/>
          </w:tcPr>
          <w:p w14:paraId="271C3B2C" w14:textId="77777777" w:rsidR="00510B76" w:rsidRPr="002A7B45" w:rsidRDefault="00510B76" w:rsidP="002A7B45">
            <w:pPr>
              <w:spacing w:before="100" w:beforeAutospacing="1" w:after="100" w:afterAutospacing="1"/>
            </w:pPr>
            <w:r w:rsidRPr="002A7B45">
              <w:t xml:space="preserve">Зазначається назва відповідної заяви про відкриття рахунку, передбаченої  Інструкцією про </w:t>
            </w:r>
            <w:r w:rsidR="00DD64BA" w:rsidRPr="002A7B45">
              <w:t xml:space="preserve">порядок відкриття та закриття рахунків користувачам надавачами платіжних послуг з обслуговування рахунків </w:t>
            </w:r>
            <w:r w:rsidRPr="002A7B45">
              <w:t>(далі – Інструкція)</w:t>
            </w:r>
          </w:p>
        </w:tc>
      </w:tr>
      <w:tr w:rsidR="002A7B45" w:rsidRPr="002A7B45" w14:paraId="70B5AED7" w14:textId="77777777" w:rsidTr="002A7B45">
        <w:tc>
          <w:tcPr>
            <w:tcW w:w="562" w:type="dxa"/>
            <w:hideMark/>
          </w:tcPr>
          <w:p w14:paraId="6046CF2D" w14:textId="77777777" w:rsidR="00510B76" w:rsidRPr="002A7B45" w:rsidRDefault="00510B76" w:rsidP="002A7B45">
            <w:pPr>
              <w:spacing w:before="100" w:beforeAutospacing="1" w:after="100" w:afterAutospacing="1"/>
              <w:jc w:val="left"/>
            </w:pPr>
            <w:r w:rsidRPr="002A7B45">
              <w:t>2</w:t>
            </w:r>
          </w:p>
        </w:tc>
        <w:tc>
          <w:tcPr>
            <w:tcW w:w="2833" w:type="dxa"/>
            <w:hideMark/>
          </w:tcPr>
          <w:p w14:paraId="1786D2AF" w14:textId="77777777" w:rsidR="00510B76" w:rsidRPr="002A7B45" w:rsidRDefault="00510B76" w:rsidP="002A7B45">
            <w:pPr>
              <w:spacing w:before="100" w:beforeAutospacing="1" w:after="100" w:afterAutospacing="1"/>
              <w:jc w:val="left"/>
            </w:pPr>
            <w:r w:rsidRPr="002A7B45">
              <w:t>Надавач платіжних послуг</w:t>
            </w:r>
          </w:p>
        </w:tc>
        <w:tc>
          <w:tcPr>
            <w:tcW w:w="6233" w:type="dxa"/>
            <w:hideMark/>
          </w:tcPr>
          <w:p w14:paraId="2A4D40A4" w14:textId="220319F9" w:rsidR="00510B76" w:rsidRPr="002A7B45" w:rsidRDefault="00510B76" w:rsidP="009F5878">
            <w:pPr>
              <w:spacing w:before="100" w:beforeAutospacing="1" w:after="100" w:afterAutospacing="1"/>
            </w:pPr>
            <w:r w:rsidRPr="002A7B45">
              <w:t>Зазначається найменування надавача платіжних послуг, яке міститься в Державному реєстрі банків або в Реєстрі платіжної інфраструктури</w:t>
            </w:r>
            <w:r w:rsidR="000D2061" w:rsidRPr="002A7B45">
              <w:t xml:space="preserve">, ведення </w:t>
            </w:r>
            <w:r w:rsidR="009F5878">
              <w:t>якого</w:t>
            </w:r>
            <w:r w:rsidR="009F5878" w:rsidRPr="002A7B45">
              <w:t xml:space="preserve"> </w:t>
            </w:r>
            <w:r w:rsidR="000D2061" w:rsidRPr="002A7B45">
              <w:t>здійснюється Національним банком України</w:t>
            </w:r>
          </w:p>
        </w:tc>
      </w:tr>
      <w:tr w:rsidR="002A7B45" w:rsidRPr="002A7B45" w14:paraId="59A965E4" w14:textId="77777777" w:rsidTr="002A7B45">
        <w:trPr>
          <w:trHeight w:val="2665"/>
        </w:trPr>
        <w:tc>
          <w:tcPr>
            <w:tcW w:w="562" w:type="dxa"/>
          </w:tcPr>
          <w:p w14:paraId="5A13B72E" w14:textId="74712CFF" w:rsidR="00835C88" w:rsidRPr="002A7B45" w:rsidRDefault="00835C88" w:rsidP="002A7B45">
            <w:pPr>
              <w:spacing w:before="100" w:beforeAutospacing="1" w:after="100" w:afterAutospacing="1"/>
              <w:jc w:val="left"/>
              <w:rPr>
                <w:lang w:val="en-US"/>
              </w:rPr>
            </w:pPr>
            <w:r w:rsidRPr="002A7B45">
              <w:rPr>
                <w:lang w:val="en-US"/>
              </w:rPr>
              <w:t>3</w:t>
            </w:r>
          </w:p>
        </w:tc>
        <w:tc>
          <w:tcPr>
            <w:tcW w:w="2833" w:type="dxa"/>
          </w:tcPr>
          <w:p w14:paraId="416733DB" w14:textId="6F3EF5F7" w:rsidR="00835C88" w:rsidRPr="002A7B45" w:rsidRDefault="00835C88" w:rsidP="002A7B45">
            <w:pPr>
              <w:spacing w:before="100" w:beforeAutospacing="1" w:after="100" w:afterAutospacing="1"/>
              <w:jc w:val="left"/>
            </w:pPr>
            <w:r w:rsidRPr="002A7B45">
              <w:t>Користувач</w:t>
            </w:r>
          </w:p>
        </w:tc>
        <w:tc>
          <w:tcPr>
            <w:tcW w:w="6233" w:type="dxa"/>
          </w:tcPr>
          <w:p w14:paraId="5EAF1127" w14:textId="77777777" w:rsidR="00835C88" w:rsidRPr="002A7B45" w:rsidRDefault="00835C88" w:rsidP="002A7B45">
            <w:r w:rsidRPr="002A7B45">
              <w:t>Зазначається найменування користувача, яке міститься в:</w:t>
            </w:r>
          </w:p>
          <w:p w14:paraId="7D31E5D2" w14:textId="77777777" w:rsidR="00835C88" w:rsidRPr="002A7B45" w:rsidRDefault="00835C88" w:rsidP="002A7B45">
            <w:r w:rsidRPr="002A7B45">
              <w:t>Єдиному державному реєстрі;</w:t>
            </w:r>
          </w:p>
          <w:p w14:paraId="7E4AB5A0" w14:textId="77777777" w:rsidR="00835C88" w:rsidRPr="002A7B45" w:rsidRDefault="00835C88" w:rsidP="002A7B45">
            <w:r w:rsidRPr="002A7B45">
              <w:t>Державному реєстрі банків;</w:t>
            </w:r>
          </w:p>
          <w:p w14:paraId="1326C393" w14:textId="77777777" w:rsidR="00835C88" w:rsidRPr="002A7B45" w:rsidRDefault="00835C88" w:rsidP="002A7B45">
            <w:r w:rsidRPr="002A7B45">
              <w:t>Реєстрі платіжної інфраструктури;</w:t>
            </w:r>
          </w:p>
          <w:p w14:paraId="3A167536" w14:textId="6781A1CC" w:rsidR="00835C88" w:rsidRPr="002A7B45" w:rsidRDefault="00835C88" w:rsidP="002A7B45">
            <w:r w:rsidRPr="002A7B45">
              <w:t>документі про акредитацію (реєстрацію, легалізацію) на території України,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w:t>
            </w:r>
            <w:r w:rsidR="004C3E15">
              <w:t>ій</w:t>
            </w:r>
            <w:r w:rsidRPr="002A7B45">
              <w:t xml:space="preserve"> в установленому законодавством України порядку.</w:t>
            </w:r>
          </w:p>
          <w:p w14:paraId="0A9B5B28" w14:textId="5F4ADF2E" w:rsidR="00835C88" w:rsidRPr="002A7B45" w:rsidRDefault="00835C88" w:rsidP="002A7B45">
            <w:r w:rsidRPr="002A7B45">
              <w:t>Зазнача</w:t>
            </w:r>
            <w:r w:rsidR="007A4640">
              <w:t>ю</w:t>
            </w:r>
            <w:r w:rsidRPr="002A7B45">
              <w:t xml:space="preserve">ться прізвище, </w:t>
            </w:r>
            <w:r w:rsidR="00D11BA8">
              <w:t xml:space="preserve">власне </w:t>
            </w:r>
            <w:r w:rsidRPr="002A7B45">
              <w:t>ім’я, по батькові (за наявності) користувача, що відповіда</w:t>
            </w:r>
            <w:r w:rsidR="007A4640">
              <w:t>ють</w:t>
            </w:r>
            <w:r w:rsidRPr="002A7B45">
              <w:t xml:space="preserve"> прізвищу, </w:t>
            </w:r>
            <w:r w:rsidR="00D11BA8">
              <w:t xml:space="preserve">власному </w:t>
            </w:r>
            <w:r w:rsidRPr="002A7B45">
              <w:t>імені, по батькові користувача, як</w:t>
            </w:r>
            <w:r w:rsidR="007A4640">
              <w:t>і</w:t>
            </w:r>
            <w:r w:rsidRPr="002A7B45">
              <w:t xml:space="preserve"> міст</w:t>
            </w:r>
            <w:r w:rsidR="00A7260E">
              <w:t>яться в</w:t>
            </w:r>
            <w:r w:rsidRPr="002A7B45">
              <w:t xml:space="preserve"> паспорт</w:t>
            </w:r>
            <w:r w:rsidR="007A4640">
              <w:t>і</w:t>
            </w:r>
            <w:r w:rsidRPr="002A7B45">
              <w:t xml:space="preserve"> (або інш</w:t>
            </w:r>
            <w:r w:rsidR="007A4640">
              <w:t>ому</w:t>
            </w:r>
            <w:r w:rsidRPr="002A7B45">
              <w:t xml:space="preserve"> документ</w:t>
            </w:r>
            <w:r w:rsidR="007A4640">
              <w:t>і</w:t>
            </w:r>
            <w:r w:rsidRPr="002A7B45">
              <w:t>, що посвідчує особу та відповідно до законодавства України може бути використаним на території України для уклад</w:t>
            </w:r>
            <w:r w:rsidR="007A4640">
              <w:t>а</w:t>
            </w:r>
            <w:r w:rsidRPr="002A7B45">
              <w:t>ння правочинів).</w:t>
            </w:r>
          </w:p>
          <w:p w14:paraId="2F3D31BA" w14:textId="1A2BFC24" w:rsidR="00835C88" w:rsidRPr="002A7B45" w:rsidRDefault="00835C88" w:rsidP="002A7B45">
            <w:r w:rsidRPr="002A7B45">
              <w:t xml:space="preserve">Під час відкриття рахунку на імʼя/на користь іншої особи у заяві зазначається найменування або прізвище, </w:t>
            </w:r>
            <w:r w:rsidR="007A4640">
              <w:t xml:space="preserve">власне </w:t>
            </w:r>
            <w:r w:rsidRPr="002A7B45">
              <w:t>ім’я, по батькові (за наявності) користувача, який відкриває рахунок</w:t>
            </w:r>
            <w:r w:rsidR="007A4640">
              <w:t>,</w:t>
            </w:r>
            <w:r w:rsidRPr="002A7B45">
              <w:t xml:space="preserve"> та прізвище, </w:t>
            </w:r>
            <w:r w:rsidR="007A4640">
              <w:t xml:space="preserve">власне </w:t>
            </w:r>
            <w:r w:rsidRPr="002A7B45">
              <w:t>ім’я, по батькові (за наявності) фізичної особи</w:t>
            </w:r>
            <w:r w:rsidR="007A4640">
              <w:t>,</w:t>
            </w:r>
            <w:r w:rsidRPr="002A7B45">
              <w:t xml:space="preserve"> на імʼя/на користь якої відкривається рахунок</w:t>
            </w:r>
          </w:p>
        </w:tc>
      </w:tr>
      <w:tr w:rsidR="002A7B45" w:rsidRPr="002A7B45" w14:paraId="0EBD6BE6" w14:textId="77777777" w:rsidTr="002A7B45">
        <w:tc>
          <w:tcPr>
            <w:tcW w:w="562" w:type="dxa"/>
          </w:tcPr>
          <w:p w14:paraId="2978BA52" w14:textId="437599AE" w:rsidR="00510B76" w:rsidRPr="002A7B45" w:rsidRDefault="00510B76" w:rsidP="002A7B45">
            <w:pPr>
              <w:spacing w:before="100" w:beforeAutospacing="1" w:after="100" w:afterAutospacing="1"/>
              <w:jc w:val="left"/>
            </w:pPr>
            <w:r w:rsidRPr="002A7B45">
              <w:t>4</w:t>
            </w:r>
          </w:p>
        </w:tc>
        <w:tc>
          <w:tcPr>
            <w:tcW w:w="2833" w:type="dxa"/>
          </w:tcPr>
          <w:p w14:paraId="1790A90B" w14:textId="77777777" w:rsidR="00510B76" w:rsidRPr="002A7B45" w:rsidRDefault="00510B76" w:rsidP="002A7B45">
            <w:pPr>
              <w:spacing w:before="100" w:beforeAutospacing="1" w:after="100" w:afterAutospacing="1"/>
              <w:jc w:val="left"/>
            </w:pPr>
            <w:r w:rsidRPr="002A7B45">
              <w:t>Код користувача</w:t>
            </w:r>
          </w:p>
        </w:tc>
        <w:tc>
          <w:tcPr>
            <w:tcW w:w="6233" w:type="dxa"/>
          </w:tcPr>
          <w:p w14:paraId="23B1D464" w14:textId="7485D03F" w:rsidR="00510B76" w:rsidRPr="002A7B45" w:rsidRDefault="00510B76" w:rsidP="002A7B45">
            <w:r w:rsidRPr="002A7B45">
              <w:t xml:space="preserve">Зазначається ідентифікаційний код за ЄДРПОУ або реєстраційний (обліковий) номер платника податку, який присвоюється контролюючими органами. Надавач платіжних послуг додатково зазначає єдиний ідентифікатор Національного банку </w:t>
            </w:r>
            <w:r w:rsidR="007A4640">
              <w:t xml:space="preserve">України </w:t>
            </w:r>
            <w:r w:rsidRPr="002A7B45">
              <w:t xml:space="preserve">(коду </w:t>
            </w:r>
            <w:r w:rsidRPr="002A7B45">
              <w:rPr>
                <w:lang w:val="en-US"/>
              </w:rPr>
              <w:t>ID</w:t>
            </w:r>
            <w:r w:rsidRPr="002A7B45">
              <w:t xml:space="preserve"> НБУ). </w:t>
            </w:r>
          </w:p>
          <w:p w14:paraId="782DC3CC" w14:textId="29C00A00" w:rsidR="00510B76" w:rsidRPr="002A7B45" w:rsidRDefault="00510B76" w:rsidP="002A7B45">
            <w:r w:rsidRPr="002A7B45">
              <w:t xml:space="preserve">Для фізичних осіб (фізичних осіб-підприємців, фізичних осіб, які провадять незалежну професійну діяльність) зазначається реєстраційний номер облікової картки платника податків або серія (за наявності) та номер паспорта (якщо фізична особа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контролюючий орган і має відмітку в паспорті/запис в електронному безконтактному носії або в паспорті проставлено слово “відмова”) </w:t>
            </w:r>
          </w:p>
        </w:tc>
      </w:tr>
      <w:tr w:rsidR="002A7B45" w:rsidRPr="002A7B45" w14:paraId="56A9A757" w14:textId="77777777" w:rsidTr="002A7B45">
        <w:tc>
          <w:tcPr>
            <w:tcW w:w="562" w:type="dxa"/>
          </w:tcPr>
          <w:p w14:paraId="13E11F50" w14:textId="77777777" w:rsidR="00510B76" w:rsidRPr="002A7B45" w:rsidRDefault="00510B76" w:rsidP="002A7B45">
            <w:pPr>
              <w:spacing w:before="100" w:beforeAutospacing="1" w:after="100" w:afterAutospacing="1"/>
              <w:jc w:val="left"/>
            </w:pPr>
            <w:r w:rsidRPr="002A7B45">
              <w:t>5</w:t>
            </w:r>
          </w:p>
        </w:tc>
        <w:tc>
          <w:tcPr>
            <w:tcW w:w="2833" w:type="dxa"/>
          </w:tcPr>
          <w:p w14:paraId="3E7B01DA" w14:textId="77777777" w:rsidR="00510B76" w:rsidRPr="002A7B45" w:rsidRDefault="00510B76" w:rsidP="002A7B45">
            <w:pPr>
              <w:spacing w:before="100" w:beforeAutospacing="1" w:after="100" w:afterAutospacing="1"/>
              <w:jc w:val="left"/>
            </w:pPr>
            <w:r w:rsidRPr="002A7B45">
              <w:t>Економічна діяльність</w:t>
            </w:r>
          </w:p>
        </w:tc>
        <w:tc>
          <w:tcPr>
            <w:tcW w:w="6233" w:type="dxa"/>
          </w:tcPr>
          <w:p w14:paraId="1002CE1B" w14:textId="414C5B25" w:rsidR="00510B76" w:rsidRPr="002A7B45" w:rsidRDefault="008741DB" w:rsidP="008741DB">
            <w:r>
              <w:t>Ф</w:t>
            </w:r>
            <w:r w:rsidR="00510B76" w:rsidRPr="002A7B45">
              <w:t>ізичн</w:t>
            </w:r>
            <w:r>
              <w:t>а</w:t>
            </w:r>
            <w:r w:rsidR="00510B76" w:rsidRPr="002A7B45">
              <w:t xml:space="preserve"> особ</w:t>
            </w:r>
            <w:r>
              <w:t>а</w:t>
            </w:r>
            <w:r w:rsidR="00510B76" w:rsidRPr="002A7B45">
              <w:t>-підприєм</w:t>
            </w:r>
            <w:r>
              <w:t>е</w:t>
            </w:r>
            <w:r w:rsidR="00510B76" w:rsidRPr="002A7B45">
              <w:t>ц</w:t>
            </w:r>
            <w:r>
              <w:t>ь</w:t>
            </w:r>
            <w:r w:rsidR="00510B76" w:rsidRPr="002A7B45">
              <w:t xml:space="preserve"> </w:t>
            </w:r>
            <w:r>
              <w:t>з</w:t>
            </w:r>
            <w:r w:rsidRPr="002A7B45">
              <w:t xml:space="preserve">азначає </w:t>
            </w:r>
            <w:r w:rsidR="00510B76" w:rsidRPr="002A7B45">
              <w:t>код та назв</w:t>
            </w:r>
            <w:r>
              <w:t>у</w:t>
            </w:r>
            <w:r w:rsidR="00510B76" w:rsidRPr="002A7B45">
              <w:t xml:space="preserve"> виду економічної діяльності згідно з вимогами Національного класифікатора України “Класифікація видів економічної діяльності ДК 009:2010”, затвердженого наказом Державного комітету України з питань технічного регулювання та споживчої політики від 11 жовтня 2010 року № 457 (зі змінами)</w:t>
            </w:r>
          </w:p>
        </w:tc>
      </w:tr>
      <w:tr w:rsidR="002A7B45" w:rsidRPr="002A7B45" w14:paraId="7EE24E38" w14:textId="77777777" w:rsidTr="002A7B45">
        <w:tc>
          <w:tcPr>
            <w:tcW w:w="562" w:type="dxa"/>
          </w:tcPr>
          <w:p w14:paraId="4585A406" w14:textId="77777777" w:rsidR="00510B76" w:rsidRPr="002A7B45" w:rsidRDefault="00510B76" w:rsidP="002A7B45">
            <w:pPr>
              <w:spacing w:before="100" w:beforeAutospacing="1" w:after="100" w:afterAutospacing="1"/>
              <w:jc w:val="left"/>
            </w:pPr>
            <w:r w:rsidRPr="002A7B45">
              <w:t>6</w:t>
            </w:r>
          </w:p>
        </w:tc>
        <w:tc>
          <w:tcPr>
            <w:tcW w:w="2833" w:type="dxa"/>
          </w:tcPr>
          <w:p w14:paraId="32F257D7" w14:textId="77777777" w:rsidR="00510B76" w:rsidRPr="002A7B45" w:rsidRDefault="00510B76" w:rsidP="002A7B45">
            <w:pPr>
              <w:spacing w:before="100" w:beforeAutospacing="1" w:after="100" w:afterAutospacing="1"/>
              <w:jc w:val="left"/>
            </w:pPr>
            <w:r w:rsidRPr="002A7B45">
              <w:t>Рахунок</w:t>
            </w:r>
          </w:p>
        </w:tc>
        <w:tc>
          <w:tcPr>
            <w:tcW w:w="6233" w:type="dxa"/>
          </w:tcPr>
          <w:p w14:paraId="1620AEE5" w14:textId="5BD31D4D" w:rsidR="00510B76" w:rsidRPr="002A7B45" w:rsidRDefault="00510B76" w:rsidP="002A7B45">
            <w:pPr>
              <w:spacing w:before="100" w:beforeAutospacing="1" w:after="100" w:afterAutospacing="1"/>
            </w:pPr>
            <w:r w:rsidRPr="002A7B45">
              <w:t xml:space="preserve">Зазначається вид рахунку відповідно до статті 63 Закону України </w:t>
            </w:r>
            <w:r w:rsidRPr="002A7B45">
              <w:rPr>
                <w:lang w:val="ru-RU"/>
              </w:rPr>
              <w:t>“</w:t>
            </w:r>
            <w:r w:rsidRPr="002A7B45">
              <w:t>Про платіжні послуги</w:t>
            </w:r>
            <w:r w:rsidRPr="002A7B45">
              <w:rPr>
                <w:lang w:val="ru-RU"/>
              </w:rPr>
              <w:t>”</w:t>
            </w:r>
          </w:p>
        </w:tc>
      </w:tr>
      <w:tr w:rsidR="002A7B45" w:rsidRPr="002A7B45" w14:paraId="1FC2FE81" w14:textId="77777777" w:rsidTr="002A7B45">
        <w:tc>
          <w:tcPr>
            <w:tcW w:w="562" w:type="dxa"/>
          </w:tcPr>
          <w:p w14:paraId="4ADFC20A" w14:textId="77777777" w:rsidR="00510B76" w:rsidRPr="002A7B45" w:rsidRDefault="00510B76" w:rsidP="002A7B45">
            <w:pPr>
              <w:spacing w:before="100" w:beforeAutospacing="1" w:after="100" w:afterAutospacing="1"/>
              <w:jc w:val="left"/>
            </w:pPr>
            <w:r w:rsidRPr="002A7B45">
              <w:t>7</w:t>
            </w:r>
          </w:p>
        </w:tc>
        <w:tc>
          <w:tcPr>
            <w:tcW w:w="2833" w:type="dxa"/>
          </w:tcPr>
          <w:p w14:paraId="0523D1AD" w14:textId="77777777" w:rsidR="00510B76" w:rsidRPr="002A7B45" w:rsidRDefault="00510B76" w:rsidP="002A7B45">
            <w:pPr>
              <w:spacing w:before="100" w:beforeAutospacing="1" w:after="100" w:afterAutospacing="1"/>
              <w:jc w:val="left"/>
            </w:pPr>
            <w:r w:rsidRPr="002A7B45">
              <w:t>Валюта</w:t>
            </w:r>
          </w:p>
        </w:tc>
        <w:tc>
          <w:tcPr>
            <w:tcW w:w="6233" w:type="dxa"/>
          </w:tcPr>
          <w:p w14:paraId="4A2F9DBB" w14:textId="29517B1A" w:rsidR="00510B76" w:rsidRPr="002A7B45" w:rsidRDefault="00510B76" w:rsidP="008741DB">
            <w:pPr>
              <w:spacing w:before="100" w:beforeAutospacing="1" w:after="100" w:afterAutospacing="1"/>
            </w:pPr>
            <w:r w:rsidRPr="002A7B45">
              <w:t xml:space="preserve">Зазначається вид валюти: національна валюта або іноземна валюта згідно з </w:t>
            </w:r>
            <w:r w:rsidRPr="002A7B45">
              <w:rPr>
                <w:rFonts w:eastAsiaTheme="minorEastAsia"/>
                <w:shd w:val="clear" w:color="auto" w:fill="FFFFFF"/>
              </w:rPr>
              <w:t xml:space="preserve">Класифікатором іноземних валют </w:t>
            </w:r>
            <w:r w:rsidR="008741DB">
              <w:rPr>
                <w:rFonts w:eastAsiaTheme="minorEastAsia"/>
                <w:shd w:val="clear" w:color="auto" w:fill="FFFFFF"/>
              </w:rPr>
              <w:t>та</w:t>
            </w:r>
            <w:r w:rsidR="008741DB" w:rsidRPr="002A7B45">
              <w:rPr>
                <w:rFonts w:eastAsiaTheme="minorEastAsia"/>
                <w:shd w:val="clear" w:color="auto" w:fill="FFFFFF"/>
              </w:rPr>
              <w:t xml:space="preserve"> </w:t>
            </w:r>
            <w:r w:rsidRPr="002A7B45">
              <w:rPr>
                <w:rFonts w:eastAsiaTheme="minorEastAsia"/>
                <w:shd w:val="clear" w:color="auto" w:fill="FFFFFF"/>
              </w:rPr>
              <w:t>банківських металів</w:t>
            </w:r>
            <w:r w:rsidRPr="002A7B45">
              <w:rPr>
                <w:shd w:val="clear" w:color="auto" w:fill="FFFFFF"/>
              </w:rPr>
              <w:t>, затвердженим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w:t>
            </w:r>
          </w:p>
        </w:tc>
      </w:tr>
      <w:tr w:rsidR="002A7B45" w:rsidRPr="002A7B45" w14:paraId="080FFB5C" w14:textId="77777777" w:rsidTr="002A7B45">
        <w:tc>
          <w:tcPr>
            <w:tcW w:w="562" w:type="dxa"/>
          </w:tcPr>
          <w:p w14:paraId="16AA601A" w14:textId="77777777" w:rsidR="00510B76" w:rsidRPr="002A7B45" w:rsidRDefault="00510B76" w:rsidP="002A7B45">
            <w:pPr>
              <w:spacing w:before="100" w:beforeAutospacing="1" w:after="100" w:afterAutospacing="1"/>
              <w:jc w:val="left"/>
            </w:pPr>
            <w:r w:rsidRPr="002A7B45">
              <w:t>8</w:t>
            </w:r>
          </w:p>
        </w:tc>
        <w:tc>
          <w:tcPr>
            <w:tcW w:w="2833" w:type="dxa"/>
          </w:tcPr>
          <w:p w14:paraId="213572A1" w14:textId="77777777" w:rsidR="00510B76" w:rsidRPr="002A7B45" w:rsidRDefault="00510B76" w:rsidP="002A7B45">
            <w:pPr>
              <w:spacing w:before="100" w:beforeAutospacing="1" w:after="100" w:afterAutospacing="1"/>
              <w:jc w:val="left"/>
            </w:pPr>
            <w:r w:rsidRPr="002A7B45">
              <w:t>Ціль відкриття рахунків</w:t>
            </w:r>
          </w:p>
        </w:tc>
        <w:tc>
          <w:tcPr>
            <w:tcW w:w="6233" w:type="dxa"/>
          </w:tcPr>
          <w:p w14:paraId="1A7B5246" w14:textId="35EC540F" w:rsidR="00510B76" w:rsidRPr="002A7B45" w:rsidRDefault="00510B76" w:rsidP="002A7B45">
            <w:pPr>
              <w:spacing w:before="100" w:beforeAutospacing="1" w:after="100" w:afterAutospacing="1"/>
            </w:pPr>
            <w:r w:rsidRPr="002A7B45">
              <w:t>Зазначається для яки</w:t>
            </w:r>
            <w:r w:rsidR="008741DB">
              <w:t>х</w:t>
            </w:r>
            <w:r w:rsidRPr="002A7B45">
              <w:t xml:space="preserve"> цілей відкривається рахунок (господарської діяльності, незалежної професійної діяльності, власних потреб та інше)</w:t>
            </w:r>
          </w:p>
        </w:tc>
      </w:tr>
      <w:tr w:rsidR="002A7B45" w:rsidRPr="002A7B45" w14:paraId="60A0B31E" w14:textId="77777777" w:rsidTr="002A7B45">
        <w:tc>
          <w:tcPr>
            <w:tcW w:w="562" w:type="dxa"/>
          </w:tcPr>
          <w:p w14:paraId="682AA72D" w14:textId="77777777" w:rsidR="00510B76" w:rsidRPr="002A7B45" w:rsidRDefault="00510B76" w:rsidP="002A7B45">
            <w:pPr>
              <w:spacing w:before="100" w:beforeAutospacing="1" w:after="100" w:afterAutospacing="1"/>
              <w:jc w:val="left"/>
            </w:pPr>
            <w:r w:rsidRPr="002A7B45">
              <w:t>9</w:t>
            </w:r>
          </w:p>
        </w:tc>
        <w:tc>
          <w:tcPr>
            <w:tcW w:w="2833" w:type="dxa"/>
          </w:tcPr>
          <w:p w14:paraId="475C5060" w14:textId="77777777" w:rsidR="00510B76" w:rsidRPr="002A7B45" w:rsidRDefault="00510B76" w:rsidP="002A7B45">
            <w:pPr>
              <w:spacing w:before="100" w:beforeAutospacing="1" w:after="100" w:afterAutospacing="1"/>
              <w:jc w:val="left"/>
            </w:pPr>
            <w:r w:rsidRPr="002A7B45">
              <w:t>Додаткова інформація</w:t>
            </w:r>
          </w:p>
        </w:tc>
        <w:tc>
          <w:tcPr>
            <w:tcW w:w="6233" w:type="dxa"/>
          </w:tcPr>
          <w:p w14:paraId="3B844359" w14:textId="77777777" w:rsidR="00510B76" w:rsidRPr="002A7B45" w:rsidRDefault="00510B76" w:rsidP="002A7B45">
            <w:r w:rsidRPr="002A7B45">
              <w:t>Зазначається інформація, визначена Інструкцією.</w:t>
            </w:r>
          </w:p>
          <w:p w14:paraId="5C188A51" w14:textId="3A74592D" w:rsidR="00510B76" w:rsidRPr="002A7B45" w:rsidRDefault="00510B76" w:rsidP="002A7B45">
            <w:r w:rsidRPr="002A7B45">
              <w:t>Фізична особа, яка відкриває поточний/платіжний рахунок для власних потреб</w:t>
            </w:r>
            <w:r w:rsidR="00724180">
              <w:t>,</w:t>
            </w:r>
            <w:r w:rsidRPr="002A7B45">
              <w:t xml:space="preserve"> додатково зазначає таке:</w:t>
            </w:r>
          </w:p>
          <w:p w14:paraId="347F2F3A" w14:textId="77777777" w:rsidR="00510B76" w:rsidRPr="002A7B45" w:rsidRDefault="00510B76" w:rsidP="002A7B45">
            <w:r w:rsidRPr="002A7B45">
              <w:t>“Мені відомо про те, що цей рахунок забороняється використовувати для проведення операцій, повʼязаних зі здійсненням підприємницької та незалежної професійної діяльності.</w:t>
            </w:r>
          </w:p>
          <w:p w14:paraId="0E4389D5" w14:textId="77777777" w:rsidR="00510B76" w:rsidRPr="002A7B45" w:rsidRDefault="00510B76" w:rsidP="002A7B45">
            <w:pPr>
              <w:pStyle w:val="af6"/>
              <w:spacing w:before="0" w:beforeAutospacing="0" w:after="0" w:afterAutospacing="0"/>
              <w:jc w:val="both"/>
              <w:rPr>
                <w:sz w:val="28"/>
                <w:szCs w:val="28"/>
              </w:rPr>
            </w:pPr>
            <w:r w:rsidRPr="002A7B45">
              <w:rPr>
                <w:sz w:val="28"/>
                <w:szCs w:val="28"/>
              </w:rPr>
              <w:t>Письмові розпорядження підписуватимуться мною або уповноваженою мною особою за довіреністю.</w:t>
            </w:r>
          </w:p>
          <w:p w14:paraId="500B67FA" w14:textId="2B154376" w:rsidR="00510B76" w:rsidRPr="002A7B45" w:rsidRDefault="00510B76" w:rsidP="00724180">
            <w:r w:rsidRPr="002A7B45">
              <w:t xml:space="preserve">У разі зміни </w:t>
            </w:r>
            <w:r w:rsidRPr="00724180">
              <w:t>повноважень особи на право розпоряджатися рахунком зобов</w:t>
            </w:r>
            <w:r w:rsidR="00724180" w:rsidRPr="00724180">
              <w:t>’</w:t>
            </w:r>
            <w:r w:rsidRPr="00724180">
              <w:t>язуюс</w:t>
            </w:r>
            <w:r w:rsidR="00724180" w:rsidRPr="00724180">
              <w:t>я</w:t>
            </w:r>
            <w:r w:rsidRPr="00724180">
              <w:t xml:space="preserve"> негайно повідомити про це в письмовій формі.</w:t>
            </w:r>
            <w:r w:rsidRPr="00724180">
              <w:rPr>
                <w:lang w:val="ru-RU"/>
              </w:rPr>
              <w:t>”</w:t>
            </w:r>
          </w:p>
        </w:tc>
      </w:tr>
      <w:tr w:rsidR="002A7B45" w:rsidRPr="002A7B45" w14:paraId="144E0135" w14:textId="77777777" w:rsidTr="002A7B45">
        <w:tc>
          <w:tcPr>
            <w:tcW w:w="562" w:type="dxa"/>
          </w:tcPr>
          <w:p w14:paraId="100462D0" w14:textId="77777777" w:rsidR="00510B76" w:rsidRPr="002A7B45" w:rsidRDefault="00510B76" w:rsidP="002A7B45">
            <w:pPr>
              <w:spacing w:before="100" w:beforeAutospacing="1" w:after="100" w:afterAutospacing="1"/>
              <w:jc w:val="left"/>
            </w:pPr>
            <w:r w:rsidRPr="002A7B45">
              <w:t>10</w:t>
            </w:r>
          </w:p>
        </w:tc>
        <w:tc>
          <w:tcPr>
            <w:tcW w:w="2833" w:type="dxa"/>
          </w:tcPr>
          <w:p w14:paraId="134F8208" w14:textId="77777777" w:rsidR="00510B76" w:rsidRPr="002A7B45" w:rsidRDefault="00510B76" w:rsidP="002A7B45">
            <w:pPr>
              <w:spacing w:before="100" w:beforeAutospacing="1" w:after="100" w:afterAutospacing="1"/>
              <w:jc w:val="left"/>
            </w:pPr>
            <w:r w:rsidRPr="002A7B45">
              <w:t>Адреса користувача</w:t>
            </w:r>
          </w:p>
        </w:tc>
        <w:tc>
          <w:tcPr>
            <w:tcW w:w="6233" w:type="dxa"/>
          </w:tcPr>
          <w:p w14:paraId="6C3C36C8" w14:textId="77777777" w:rsidR="00510B76" w:rsidRPr="002A7B45" w:rsidRDefault="00510B76" w:rsidP="002A7B45">
            <w:r w:rsidRPr="002A7B45">
              <w:t>Зазначається адреса користувача для листування.</w:t>
            </w:r>
          </w:p>
          <w:p w14:paraId="5D0E9A9B" w14:textId="69C9C40E" w:rsidR="00510B76" w:rsidRPr="002A7B45" w:rsidRDefault="00510B76" w:rsidP="00724180">
            <w:r w:rsidRPr="002A7B45">
              <w:t xml:space="preserve">Користувач </w:t>
            </w:r>
            <w:r w:rsidR="00724180">
              <w:t>повинен</w:t>
            </w:r>
            <w:r w:rsidR="00724180" w:rsidRPr="002A7B45">
              <w:t xml:space="preserve"> </w:t>
            </w:r>
            <w:r w:rsidRPr="002A7B45">
              <w:t>письмово повідомити надавача платіжних послуг про зміну адреси</w:t>
            </w:r>
          </w:p>
        </w:tc>
      </w:tr>
      <w:tr w:rsidR="002A7B45" w:rsidRPr="002A7B45" w14:paraId="4AC9175E" w14:textId="77777777" w:rsidTr="002A7B45">
        <w:tc>
          <w:tcPr>
            <w:tcW w:w="562" w:type="dxa"/>
          </w:tcPr>
          <w:p w14:paraId="0F90FA04" w14:textId="77777777" w:rsidR="00510B76" w:rsidRPr="002A7B45" w:rsidRDefault="00510B76" w:rsidP="002A7B45">
            <w:pPr>
              <w:spacing w:before="100" w:beforeAutospacing="1" w:after="100" w:afterAutospacing="1"/>
              <w:jc w:val="left"/>
            </w:pPr>
            <w:r w:rsidRPr="002A7B45">
              <w:t>11</w:t>
            </w:r>
          </w:p>
        </w:tc>
        <w:tc>
          <w:tcPr>
            <w:tcW w:w="2833" w:type="dxa"/>
          </w:tcPr>
          <w:p w14:paraId="47D421ED" w14:textId="77777777" w:rsidR="00510B76" w:rsidRPr="002A7B45" w:rsidRDefault="00510B76" w:rsidP="002A7B45">
            <w:pPr>
              <w:spacing w:before="100" w:beforeAutospacing="1" w:after="100" w:afterAutospacing="1"/>
              <w:jc w:val="left"/>
            </w:pPr>
            <w:r w:rsidRPr="002A7B45">
              <w:t>Особа, яка відкриває рахунок</w:t>
            </w:r>
          </w:p>
        </w:tc>
        <w:tc>
          <w:tcPr>
            <w:tcW w:w="6233" w:type="dxa"/>
          </w:tcPr>
          <w:p w14:paraId="30265CF6" w14:textId="6D0A3154" w:rsidR="00510B76" w:rsidRPr="002A7B45" w:rsidRDefault="00510B76" w:rsidP="00724180">
            <w:pPr>
              <w:spacing w:before="100" w:beforeAutospacing="1" w:after="100" w:afterAutospacing="1"/>
            </w:pPr>
            <w:r w:rsidRPr="002A7B45">
              <w:t>Зазнача</w:t>
            </w:r>
            <w:r w:rsidR="00724180">
              <w:t>ю</w:t>
            </w:r>
            <w:r w:rsidRPr="002A7B45">
              <w:t xml:space="preserve">ться прізвище, </w:t>
            </w:r>
            <w:r w:rsidR="00724180">
              <w:t xml:space="preserve">власне </w:t>
            </w:r>
            <w:r w:rsidRPr="002A7B45">
              <w:t xml:space="preserve">ім’я, по батькові (за наявності) користувача (уповноваженої ним особи)/особи, яка відкриває рахунок на імʼя/користь іншої особи </w:t>
            </w:r>
            <w:r w:rsidR="00724180">
              <w:t>в</w:t>
            </w:r>
            <w:r w:rsidR="00724180" w:rsidRPr="002A7B45">
              <w:t xml:space="preserve"> </w:t>
            </w:r>
            <w:r w:rsidRPr="002A7B45">
              <w:t>надавача платіжних послуг</w:t>
            </w:r>
          </w:p>
        </w:tc>
      </w:tr>
      <w:tr w:rsidR="002A7B45" w:rsidRPr="002A7B45" w14:paraId="7D8F73AA" w14:textId="77777777" w:rsidTr="002A7B45">
        <w:tc>
          <w:tcPr>
            <w:tcW w:w="562" w:type="dxa"/>
          </w:tcPr>
          <w:p w14:paraId="1F924E5D" w14:textId="77777777" w:rsidR="00510B76" w:rsidRPr="002A7B45" w:rsidRDefault="00510B76" w:rsidP="002A7B45">
            <w:pPr>
              <w:spacing w:before="100" w:beforeAutospacing="1" w:after="100" w:afterAutospacing="1"/>
              <w:jc w:val="left"/>
            </w:pPr>
            <w:r w:rsidRPr="002A7B45">
              <w:t>12</w:t>
            </w:r>
          </w:p>
        </w:tc>
        <w:tc>
          <w:tcPr>
            <w:tcW w:w="2833" w:type="dxa"/>
          </w:tcPr>
          <w:p w14:paraId="4AD4F7C3" w14:textId="77777777" w:rsidR="00510B76" w:rsidRPr="002A7B45" w:rsidRDefault="00510B76" w:rsidP="002A7B45">
            <w:pPr>
              <w:spacing w:before="100" w:beforeAutospacing="1" w:after="100" w:afterAutospacing="1"/>
              <w:jc w:val="left"/>
            </w:pPr>
            <w:r w:rsidRPr="002A7B45">
              <w:t>Підпис користувача</w:t>
            </w:r>
          </w:p>
        </w:tc>
        <w:tc>
          <w:tcPr>
            <w:tcW w:w="6233" w:type="dxa"/>
          </w:tcPr>
          <w:p w14:paraId="6731D399" w14:textId="64C90ABB" w:rsidR="00510B76" w:rsidRPr="002A7B45" w:rsidRDefault="00510B76" w:rsidP="002A7B45">
            <w:pPr>
              <w:spacing w:before="100" w:beforeAutospacing="1" w:after="100" w:afterAutospacing="1"/>
            </w:pPr>
            <w:r w:rsidRPr="002A7B45">
              <w:t>Заява засвідчується підписом користувача (уповноваженої ним особи)/особи, яка відкриває рахунок на імʼя/користь іншої особи</w:t>
            </w:r>
          </w:p>
        </w:tc>
      </w:tr>
      <w:tr w:rsidR="002A7B45" w:rsidRPr="002A7B45" w14:paraId="4B55E3C7" w14:textId="77777777" w:rsidTr="002A7B45">
        <w:tc>
          <w:tcPr>
            <w:tcW w:w="562" w:type="dxa"/>
          </w:tcPr>
          <w:p w14:paraId="03552DDC" w14:textId="77777777" w:rsidR="00510B76" w:rsidRPr="002A7B45" w:rsidRDefault="00510B76" w:rsidP="002A7B45">
            <w:pPr>
              <w:spacing w:before="100" w:beforeAutospacing="1" w:after="100" w:afterAutospacing="1"/>
              <w:jc w:val="left"/>
            </w:pPr>
            <w:r w:rsidRPr="002A7B45">
              <w:t>13</w:t>
            </w:r>
          </w:p>
        </w:tc>
        <w:tc>
          <w:tcPr>
            <w:tcW w:w="2833" w:type="dxa"/>
          </w:tcPr>
          <w:p w14:paraId="75CCF004" w14:textId="77777777" w:rsidR="00510B76" w:rsidRPr="002A7B45" w:rsidRDefault="00510B76" w:rsidP="002A7B45">
            <w:pPr>
              <w:spacing w:before="100" w:beforeAutospacing="1" w:after="100" w:afterAutospacing="1"/>
              <w:jc w:val="left"/>
            </w:pPr>
            <w:r w:rsidRPr="002A7B45">
              <w:t>Дата підписання</w:t>
            </w:r>
          </w:p>
        </w:tc>
        <w:tc>
          <w:tcPr>
            <w:tcW w:w="6233" w:type="dxa"/>
          </w:tcPr>
          <w:p w14:paraId="5220B1E8" w14:textId="7CC23192" w:rsidR="00510B76" w:rsidRPr="002A7B45" w:rsidRDefault="00510B76" w:rsidP="00724180">
            <w:pPr>
              <w:spacing w:before="100" w:beforeAutospacing="1" w:after="100" w:afterAutospacing="1"/>
            </w:pPr>
            <w:r w:rsidRPr="002A7B45">
              <w:t xml:space="preserve">Зазначається дата підписання користувачем або уповноваженою </w:t>
            </w:r>
            <w:r w:rsidR="00724180">
              <w:t>ним</w:t>
            </w:r>
            <w:r w:rsidRPr="002A7B45">
              <w:t xml:space="preserve"> особою (особою, яка відкриває рахунок на імʼя/користь іншої особи) заяви: число, місяць та рік цифрами у форматі ДД/ММ/РРРР  або число </w:t>
            </w:r>
            <w:r w:rsidR="00724180">
              <w:t>‒</w:t>
            </w:r>
            <w:r w:rsidRPr="002A7B45">
              <w:t xml:space="preserve"> цифрами ДД, місяць </w:t>
            </w:r>
            <w:r w:rsidR="00724180">
              <w:t>‒</w:t>
            </w:r>
            <w:r w:rsidRPr="002A7B45">
              <w:t xml:space="preserve"> словом, рік </w:t>
            </w:r>
            <w:r w:rsidR="00724180">
              <w:t>‒</w:t>
            </w:r>
            <w:r w:rsidRPr="002A7B45">
              <w:t xml:space="preserve"> цифрами РРРР</w:t>
            </w:r>
          </w:p>
        </w:tc>
      </w:tr>
      <w:tr w:rsidR="002A7B45" w:rsidRPr="002A7B45" w14:paraId="2B7DC7E0" w14:textId="77777777" w:rsidTr="002A7B45">
        <w:tc>
          <w:tcPr>
            <w:tcW w:w="562" w:type="dxa"/>
          </w:tcPr>
          <w:p w14:paraId="3910229C" w14:textId="77777777" w:rsidR="00510B76" w:rsidRPr="002A7B45" w:rsidRDefault="00510B76" w:rsidP="002A7B45">
            <w:pPr>
              <w:spacing w:before="100" w:beforeAutospacing="1" w:after="100" w:afterAutospacing="1"/>
              <w:jc w:val="left"/>
            </w:pPr>
            <w:r w:rsidRPr="002A7B45">
              <w:t>14</w:t>
            </w:r>
          </w:p>
        </w:tc>
        <w:tc>
          <w:tcPr>
            <w:tcW w:w="2833" w:type="dxa"/>
          </w:tcPr>
          <w:p w14:paraId="3B0C81EE" w14:textId="110B204B" w:rsidR="00510B76" w:rsidRPr="002A7B45" w:rsidRDefault="00510B76" w:rsidP="002A7B45">
            <w:pPr>
              <w:spacing w:before="100" w:beforeAutospacing="1" w:after="100" w:afterAutospacing="1"/>
              <w:jc w:val="left"/>
            </w:pPr>
            <w:r w:rsidRPr="002A7B45">
              <w:t>М.</w:t>
            </w:r>
            <w:r w:rsidR="009F5878">
              <w:t> </w:t>
            </w:r>
            <w:r w:rsidRPr="002A7B45">
              <w:t>П. користувача</w:t>
            </w:r>
          </w:p>
        </w:tc>
        <w:tc>
          <w:tcPr>
            <w:tcW w:w="6233" w:type="dxa"/>
          </w:tcPr>
          <w:p w14:paraId="69E15755" w14:textId="77777777" w:rsidR="00510B76" w:rsidRPr="002A7B45" w:rsidRDefault="00510B76" w:rsidP="002A7B45">
            <w:r w:rsidRPr="002A7B45">
              <w:t>Використання печатки субʼєктом господарювання не є обов</w:t>
            </w:r>
            <w:r w:rsidRPr="002A7B45">
              <w:rPr>
                <w:lang w:val="ru-RU"/>
              </w:rPr>
              <w:t>’</w:t>
            </w:r>
            <w:r w:rsidRPr="002A7B45">
              <w:t>язковим.</w:t>
            </w:r>
          </w:p>
          <w:p w14:paraId="04E049D9" w14:textId="0FADA3B8" w:rsidR="00510B76" w:rsidRPr="002A7B45" w:rsidRDefault="00510B76" w:rsidP="002A7B45">
            <w:r w:rsidRPr="002A7B45">
              <w:t>Зазначається за наявності печатки в юридичної особи-нерезидента або у фізичної особи, яка провадить незалежну професійну діяльність</w:t>
            </w:r>
          </w:p>
        </w:tc>
      </w:tr>
      <w:tr w:rsidR="002A7B45" w:rsidRPr="002A7B45" w14:paraId="191D443A" w14:textId="77777777" w:rsidTr="002A7B45">
        <w:tc>
          <w:tcPr>
            <w:tcW w:w="562" w:type="dxa"/>
          </w:tcPr>
          <w:p w14:paraId="13699F24" w14:textId="77777777" w:rsidR="00510B76" w:rsidRPr="002A7B45" w:rsidRDefault="00510B76" w:rsidP="002A7B45">
            <w:pPr>
              <w:spacing w:before="100" w:beforeAutospacing="1" w:after="100" w:afterAutospacing="1"/>
              <w:jc w:val="left"/>
            </w:pPr>
            <w:r w:rsidRPr="002A7B45">
              <w:t>15</w:t>
            </w:r>
          </w:p>
        </w:tc>
        <w:tc>
          <w:tcPr>
            <w:tcW w:w="2833" w:type="dxa"/>
          </w:tcPr>
          <w:p w14:paraId="560AD57C" w14:textId="77777777" w:rsidR="00510B76" w:rsidRPr="002A7B45" w:rsidRDefault="00510B76" w:rsidP="002A7B45">
            <w:pPr>
              <w:spacing w:before="100" w:beforeAutospacing="1" w:after="100" w:afterAutospacing="1"/>
              <w:jc w:val="left"/>
            </w:pPr>
            <w:r w:rsidRPr="002A7B45">
              <w:t>Уповноважений працівник надавача платіжних послуг</w:t>
            </w:r>
          </w:p>
        </w:tc>
        <w:tc>
          <w:tcPr>
            <w:tcW w:w="6233" w:type="dxa"/>
          </w:tcPr>
          <w:p w14:paraId="78ACD2BB" w14:textId="40F49D02" w:rsidR="00510B76" w:rsidRPr="002A7B45" w:rsidRDefault="00510B76" w:rsidP="002A7B45">
            <w:pPr>
              <w:spacing w:before="100" w:beforeAutospacing="1" w:after="100" w:afterAutospacing="1"/>
            </w:pPr>
            <w:r w:rsidRPr="002A7B45">
              <w:t>Зазнача</w:t>
            </w:r>
            <w:r w:rsidR="009F5878">
              <w:t>ю</w:t>
            </w:r>
            <w:r w:rsidRPr="002A7B45">
              <w:t xml:space="preserve">ться прізвище, </w:t>
            </w:r>
            <w:r w:rsidR="009F5878">
              <w:t xml:space="preserve">власне </w:t>
            </w:r>
            <w:r w:rsidRPr="002A7B45">
              <w:t>ім’я, по батькові (за наявності) уповноваженого працівника надавача платіжних послуг</w:t>
            </w:r>
          </w:p>
        </w:tc>
      </w:tr>
      <w:tr w:rsidR="002A7B45" w:rsidRPr="002A7B45" w14:paraId="2C7B0C9A" w14:textId="77777777" w:rsidTr="002A7B45">
        <w:tc>
          <w:tcPr>
            <w:tcW w:w="562" w:type="dxa"/>
          </w:tcPr>
          <w:p w14:paraId="12CF14F4" w14:textId="77777777" w:rsidR="00510B76" w:rsidRPr="002A7B45" w:rsidRDefault="00510B76" w:rsidP="002A7B45">
            <w:pPr>
              <w:spacing w:before="100" w:beforeAutospacing="1" w:after="100" w:afterAutospacing="1"/>
              <w:jc w:val="left"/>
            </w:pPr>
            <w:r w:rsidRPr="002A7B45">
              <w:t>16</w:t>
            </w:r>
          </w:p>
        </w:tc>
        <w:tc>
          <w:tcPr>
            <w:tcW w:w="2833" w:type="dxa"/>
          </w:tcPr>
          <w:p w14:paraId="2D638ABE" w14:textId="77777777" w:rsidR="00510B76" w:rsidRPr="002A7B45" w:rsidRDefault="00510B76" w:rsidP="002A7B45">
            <w:pPr>
              <w:spacing w:before="100" w:beforeAutospacing="1" w:after="100" w:afterAutospacing="1"/>
              <w:jc w:val="left"/>
            </w:pPr>
            <w:r w:rsidRPr="002A7B45">
              <w:t>Підпис надавача платіжних послуг</w:t>
            </w:r>
          </w:p>
        </w:tc>
        <w:tc>
          <w:tcPr>
            <w:tcW w:w="6233" w:type="dxa"/>
          </w:tcPr>
          <w:p w14:paraId="5ECE540B" w14:textId="1131FFCF" w:rsidR="00510B76" w:rsidRPr="002A7B45" w:rsidRDefault="00510B76" w:rsidP="002A7B45">
            <w:pPr>
              <w:spacing w:before="100" w:beforeAutospacing="1" w:after="100" w:afterAutospacing="1"/>
            </w:pPr>
            <w:r w:rsidRPr="002A7B45">
              <w:t>Заява засвідчується підписом уповноваженого працівника надавача платіжних послуг</w:t>
            </w:r>
          </w:p>
        </w:tc>
      </w:tr>
    </w:tbl>
    <w:p w14:paraId="079F4B49" w14:textId="77777777" w:rsidR="00742669" w:rsidRDefault="00742669" w:rsidP="006C0785">
      <w:pPr>
        <w:pStyle w:val="af6"/>
        <w:spacing w:before="0" w:beforeAutospacing="0" w:after="0" w:afterAutospacing="0"/>
        <w:jc w:val="center"/>
        <w:sectPr w:rsidR="00742669" w:rsidSect="00835C88">
          <w:headerReference w:type="default" r:id="rId17"/>
          <w:pgSz w:w="11906" w:h="16838" w:code="9"/>
          <w:pgMar w:top="567" w:right="567" w:bottom="1701" w:left="1701" w:header="284" w:footer="709" w:gutter="0"/>
          <w:pgNumType w:start="1"/>
          <w:cols w:space="708"/>
          <w:titlePg/>
          <w:docGrid w:linePitch="381"/>
        </w:sectPr>
      </w:pPr>
    </w:p>
    <w:tbl>
      <w:tblPr>
        <w:tblpPr w:leftFromText="45" w:rightFromText="45" w:vertAnchor="text" w:horzAnchor="margin" w:tblpXSpec="right" w:tblpY="38"/>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0837F5" w:rsidRPr="00B919EF" w14:paraId="64F197BD" w14:textId="77777777" w:rsidTr="000837F5">
        <w:trPr>
          <w:tblCellSpacing w:w="22" w:type="dxa"/>
        </w:trPr>
        <w:tc>
          <w:tcPr>
            <w:tcW w:w="4899" w:type="pct"/>
            <w:hideMark/>
          </w:tcPr>
          <w:p w14:paraId="3293A36F" w14:textId="77777777" w:rsidR="000837F5" w:rsidRPr="00B919EF" w:rsidRDefault="000837F5" w:rsidP="000837F5">
            <w:pPr>
              <w:pStyle w:val="af6"/>
            </w:pPr>
            <w:r w:rsidRPr="00B919EF">
              <w:rPr>
                <w:sz w:val="28"/>
                <w:szCs w:val="28"/>
              </w:rPr>
              <w:t xml:space="preserve">Додаток </w:t>
            </w:r>
            <w:r>
              <w:rPr>
                <w:sz w:val="28"/>
                <w:szCs w:val="28"/>
              </w:rPr>
              <w:t>2</w:t>
            </w:r>
            <w:r w:rsidRPr="00B919EF">
              <w:rPr>
                <w:sz w:val="28"/>
                <w:szCs w:val="28"/>
              </w:rPr>
              <w:br/>
              <w:t>до Інструкції про порядок відкриття та закриття рахунків користувачам надавачами платіжних послуг з обслуговування рахунків</w:t>
            </w:r>
            <w:r w:rsidRPr="00B919EF">
              <w:rPr>
                <w:sz w:val="28"/>
                <w:szCs w:val="28"/>
              </w:rPr>
              <w:br/>
              <w:t xml:space="preserve">(пункт </w:t>
            </w:r>
            <w:r>
              <w:rPr>
                <w:sz w:val="28"/>
                <w:szCs w:val="28"/>
              </w:rPr>
              <w:t>26</w:t>
            </w:r>
            <w:r w:rsidRPr="00B919EF">
              <w:rPr>
                <w:sz w:val="28"/>
                <w:szCs w:val="28"/>
              </w:rPr>
              <w:t xml:space="preserve"> розділу І)</w:t>
            </w:r>
          </w:p>
        </w:tc>
      </w:tr>
    </w:tbl>
    <w:p w14:paraId="0517F31C" w14:textId="77777777" w:rsidR="00510B76" w:rsidRDefault="00510B76" w:rsidP="006C0785">
      <w:pPr>
        <w:pStyle w:val="af6"/>
        <w:spacing w:before="0" w:beforeAutospacing="0" w:after="0" w:afterAutospacing="0"/>
        <w:jc w:val="center"/>
        <w:rPr>
          <w:rFonts w:eastAsia="Times New Roman"/>
          <w:sz w:val="28"/>
          <w:szCs w:val="28"/>
        </w:rPr>
      </w:pPr>
    </w:p>
    <w:p w14:paraId="6A403E2D" w14:textId="77777777" w:rsidR="0044615F" w:rsidRPr="00B919EF" w:rsidRDefault="0044615F" w:rsidP="0044615F">
      <w:pPr>
        <w:spacing w:before="100" w:beforeAutospacing="1" w:after="100" w:afterAutospacing="1"/>
        <w:jc w:val="center"/>
      </w:pPr>
    </w:p>
    <w:p w14:paraId="3D9E3138" w14:textId="77777777" w:rsidR="0044615F" w:rsidRDefault="0044615F" w:rsidP="0044615F">
      <w:pPr>
        <w:spacing w:before="100" w:beforeAutospacing="1" w:after="100" w:afterAutospacing="1"/>
        <w:jc w:val="center"/>
      </w:pPr>
    </w:p>
    <w:p w14:paraId="78D30842" w14:textId="77777777" w:rsidR="0044615F" w:rsidRPr="00B919EF" w:rsidRDefault="0044615F" w:rsidP="0044615F">
      <w:pPr>
        <w:spacing w:before="100" w:beforeAutospacing="1" w:after="100" w:afterAutospacing="1"/>
        <w:jc w:val="center"/>
      </w:pPr>
    </w:p>
    <w:p w14:paraId="298D86D1" w14:textId="77777777" w:rsidR="00660C18" w:rsidRDefault="00660C18" w:rsidP="00660C18">
      <w:pPr>
        <w:jc w:val="center"/>
      </w:pPr>
    </w:p>
    <w:p w14:paraId="7F45F3B7" w14:textId="77777777" w:rsidR="0044615F" w:rsidRDefault="0044615F" w:rsidP="00660C18">
      <w:pPr>
        <w:jc w:val="center"/>
      </w:pPr>
      <w:r w:rsidRPr="00B919EF">
        <w:t>Указівки щодо заповнення реквізитів заяви про закриття рахунків</w:t>
      </w:r>
    </w:p>
    <w:p w14:paraId="6E9C701D" w14:textId="77777777" w:rsidR="00660C18" w:rsidRPr="00B919EF" w:rsidRDefault="00660C18" w:rsidP="00660C18">
      <w:pPr>
        <w:jc w:val="center"/>
      </w:pPr>
    </w:p>
    <w:tbl>
      <w:tblPr>
        <w:tblStyle w:val="a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3"/>
        <w:gridCol w:w="6233"/>
      </w:tblGrid>
      <w:tr w:rsidR="005A1730" w:rsidRPr="005A1730" w14:paraId="544D9BDA" w14:textId="77777777" w:rsidTr="005A1730">
        <w:tc>
          <w:tcPr>
            <w:tcW w:w="562" w:type="dxa"/>
            <w:hideMark/>
          </w:tcPr>
          <w:p w14:paraId="39A3B22F" w14:textId="1A3325FC" w:rsidR="0044615F" w:rsidRPr="005A1730" w:rsidRDefault="0044615F" w:rsidP="005A1730">
            <w:pPr>
              <w:spacing w:before="100" w:beforeAutospacing="1" w:after="100" w:afterAutospacing="1"/>
              <w:jc w:val="left"/>
            </w:pPr>
            <w:r w:rsidRPr="005A1730">
              <w:t>№ з/п</w:t>
            </w:r>
          </w:p>
        </w:tc>
        <w:tc>
          <w:tcPr>
            <w:tcW w:w="2833" w:type="dxa"/>
            <w:hideMark/>
          </w:tcPr>
          <w:p w14:paraId="57F794E8" w14:textId="77777777" w:rsidR="0044615F" w:rsidRPr="005A1730" w:rsidRDefault="0044615F" w:rsidP="0012629B">
            <w:pPr>
              <w:spacing w:before="100" w:beforeAutospacing="1" w:after="100" w:afterAutospacing="1"/>
              <w:jc w:val="center"/>
            </w:pPr>
            <w:r w:rsidRPr="005A1730">
              <w:t>Назва реквізиту</w:t>
            </w:r>
          </w:p>
        </w:tc>
        <w:tc>
          <w:tcPr>
            <w:tcW w:w="6233" w:type="dxa"/>
            <w:hideMark/>
          </w:tcPr>
          <w:p w14:paraId="50186E55" w14:textId="77777777" w:rsidR="0044615F" w:rsidRPr="005A1730" w:rsidRDefault="0044615F" w:rsidP="0012629B">
            <w:pPr>
              <w:spacing w:before="100" w:beforeAutospacing="1" w:after="100" w:afterAutospacing="1"/>
              <w:jc w:val="center"/>
            </w:pPr>
            <w:r w:rsidRPr="005A1730">
              <w:t>Вимоги щодо заповнення реквізиту</w:t>
            </w:r>
          </w:p>
        </w:tc>
      </w:tr>
    </w:tbl>
    <w:p w14:paraId="79ECE92E" w14:textId="77777777" w:rsidR="005A1730" w:rsidRPr="005A1730" w:rsidRDefault="005A1730">
      <w:pPr>
        <w:rPr>
          <w:sz w:val="2"/>
        </w:rPr>
      </w:pPr>
    </w:p>
    <w:tbl>
      <w:tblPr>
        <w:tblStyle w:val="a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3"/>
        <w:gridCol w:w="6233"/>
      </w:tblGrid>
      <w:tr w:rsidR="005A1730" w:rsidRPr="005A1730" w14:paraId="152C2975" w14:textId="77777777" w:rsidTr="005A1730">
        <w:trPr>
          <w:tblHeader/>
        </w:trPr>
        <w:tc>
          <w:tcPr>
            <w:tcW w:w="562" w:type="dxa"/>
            <w:hideMark/>
          </w:tcPr>
          <w:p w14:paraId="4060E664" w14:textId="77777777" w:rsidR="0044615F" w:rsidRPr="005A1730" w:rsidRDefault="0044615F" w:rsidP="0012629B">
            <w:pPr>
              <w:spacing w:before="100" w:beforeAutospacing="1" w:after="100" w:afterAutospacing="1"/>
              <w:jc w:val="center"/>
            </w:pPr>
            <w:r w:rsidRPr="005A1730">
              <w:t>1</w:t>
            </w:r>
          </w:p>
        </w:tc>
        <w:tc>
          <w:tcPr>
            <w:tcW w:w="2833" w:type="dxa"/>
            <w:hideMark/>
          </w:tcPr>
          <w:p w14:paraId="60736F41" w14:textId="77777777" w:rsidR="0044615F" w:rsidRPr="005A1730" w:rsidRDefault="0044615F" w:rsidP="0012629B">
            <w:pPr>
              <w:spacing w:before="100" w:beforeAutospacing="1" w:after="100" w:afterAutospacing="1"/>
              <w:jc w:val="center"/>
            </w:pPr>
            <w:r w:rsidRPr="005A1730">
              <w:t>2</w:t>
            </w:r>
          </w:p>
        </w:tc>
        <w:tc>
          <w:tcPr>
            <w:tcW w:w="6233" w:type="dxa"/>
            <w:hideMark/>
          </w:tcPr>
          <w:p w14:paraId="47800427" w14:textId="77777777" w:rsidR="0044615F" w:rsidRPr="005A1730" w:rsidRDefault="0044615F" w:rsidP="0012629B">
            <w:pPr>
              <w:spacing w:before="100" w:beforeAutospacing="1" w:after="100" w:afterAutospacing="1"/>
              <w:jc w:val="center"/>
            </w:pPr>
            <w:r w:rsidRPr="005A1730">
              <w:t>3</w:t>
            </w:r>
          </w:p>
        </w:tc>
      </w:tr>
      <w:tr w:rsidR="005A1730" w:rsidRPr="005A1730" w14:paraId="4ED0D74E" w14:textId="77777777" w:rsidTr="005A1730">
        <w:tc>
          <w:tcPr>
            <w:tcW w:w="562" w:type="dxa"/>
            <w:hideMark/>
          </w:tcPr>
          <w:p w14:paraId="5A3F2673" w14:textId="77777777" w:rsidR="0044615F" w:rsidRPr="005A1730" w:rsidRDefault="0044615F" w:rsidP="0012629B">
            <w:pPr>
              <w:spacing w:before="100" w:beforeAutospacing="1" w:after="100" w:afterAutospacing="1"/>
              <w:jc w:val="left"/>
            </w:pPr>
            <w:r w:rsidRPr="005A1730">
              <w:t>1</w:t>
            </w:r>
          </w:p>
        </w:tc>
        <w:tc>
          <w:tcPr>
            <w:tcW w:w="2833" w:type="dxa"/>
            <w:hideMark/>
          </w:tcPr>
          <w:p w14:paraId="43B2E56A" w14:textId="77777777" w:rsidR="0044615F" w:rsidRPr="005A1730" w:rsidRDefault="0044615F" w:rsidP="0012629B">
            <w:pPr>
              <w:spacing w:before="100" w:beforeAutospacing="1" w:after="100" w:afterAutospacing="1"/>
              <w:jc w:val="left"/>
            </w:pPr>
            <w:r w:rsidRPr="005A1730">
              <w:t>Заява про закриття рахунку</w:t>
            </w:r>
          </w:p>
        </w:tc>
        <w:tc>
          <w:tcPr>
            <w:tcW w:w="6233" w:type="dxa"/>
            <w:hideMark/>
          </w:tcPr>
          <w:p w14:paraId="4117F2F7" w14:textId="73290A10" w:rsidR="0044615F" w:rsidRPr="005A1730" w:rsidRDefault="0044615F" w:rsidP="009F5878">
            <w:pPr>
              <w:spacing w:before="100" w:beforeAutospacing="1" w:after="100" w:afterAutospacing="1"/>
            </w:pPr>
            <w:r w:rsidRPr="005A1730">
              <w:t>Зазначається назва відповідної заяви про закриття рахунку, передбаченої Інструкцією про порядок відкриття та закриття рахунків користувачам надавачами платіжних послуг з обслуговування рахунків (далі – Інструкція)</w:t>
            </w:r>
          </w:p>
        </w:tc>
      </w:tr>
      <w:tr w:rsidR="005A1730" w:rsidRPr="005A1730" w14:paraId="5443A662" w14:textId="77777777" w:rsidTr="005A1730">
        <w:tc>
          <w:tcPr>
            <w:tcW w:w="562" w:type="dxa"/>
            <w:hideMark/>
          </w:tcPr>
          <w:p w14:paraId="3CE0A28E" w14:textId="77777777" w:rsidR="0044615F" w:rsidRPr="005A1730" w:rsidRDefault="0044615F" w:rsidP="0012629B">
            <w:pPr>
              <w:spacing w:before="100" w:beforeAutospacing="1" w:after="100" w:afterAutospacing="1"/>
              <w:jc w:val="left"/>
            </w:pPr>
            <w:r w:rsidRPr="005A1730">
              <w:t>2</w:t>
            </w:r>
          </w:p>
        </w:tc>
        <w:tc>
          <w:tcPr>
            <w:tcW w:w="2833" w:type="dxa"/>
            <w:hideMark/>
          </w:tcPr>
          <w:p w14:paraId="10C8E58D" w14:textId="77777777" w:rsidR="0044615F" w:rsidRPr="005A1730" w:rsidRDefault="0044615F" w:rsidP="0012629B">
            <w:pPr>
              <w:spacing w:before="100" w:beforeAutospacing="1" w:after="100" w:afterAutospacing="1"/>
              <w:jc w:val="left"/>
            </w:pPr>
            <w:r w:rsidRPr="005A1730">
              <w:t>Надавач платіжних послуг</w:t>
            </w:r>
          </w:p>
        </w:tc>
        <w:tc>
          <w:tcPr>
            <w:tcW w:w="6233" w:type="dxa"/>
            <w:hideMark/>
          </w:tcPr>
          <w:p w14:paraId="061AFC09" w14:textId="08740ACA" w:rsidR="0044615F" w:rsidRPr="005A1730" w:rsidRDefault="0044615F" w:rsidP="009F5878">
            <w:pPr>
              <w:spacing w:before="100" w:beforeAutospacing="1" w:after="100" w:afterAutospacing="1"/>
            </w:pPr>
            <w:r w:rsidRPr="005A1730">
              <w:t>Зазначається найменування надавача платіжних послуг, яке міститься в Державному реєстрі банків або в Реєстрі платіжної інфраструктури</w:t>
            </w:r>
            <w:r w:rsidR="00DA639C" w:rsidRPr="005A1730">
              <w:t xml:space="preserve">, ведення </w:t>
            </w:r>
            <w:r w:rsidR="009F5878">
              <w:t>якого</w:t>
            </w:r>
            <w:r w:rsidR="009F5878" w:rsidRPr="005A1730">
              <w:t xml:space="preserve"> </w:t>
            </w:r>
            <w:r w:rsidR="00DA639C" w:rsidRPr="005A1730">
              <w:t>здійснюється Національним банком України</w:t>
            </w:r>
          </w:p>
        </w:tc>
      </w:tr>
      <w:tr w:rsidR="005A1730" w:rsidRPr="005A1730" w14:paraId="797FC14F" w14:textId="77777777" w:rsidTr="005A1730">
        <w:trPr>
          <w:trHeight w:val="20"/>
        </w:trPr>
        <w:tc>
          <w:tcPr>
            <w:tcW w:w="562" w:type="dxa"/>
          </w:tcPr>
          <w:p w14:paraId="43853E98" w14:textId="32DBCC97" w:rsidR="005A1730" w:rsidRPr="005A1730" w:rsidRDefault="005A1730" w:rsidP="0012629B">
            <w:pPr>
              <w:spacing w:before="100" w:beforeAutospacing="1" w:after="100" w:afterAutospacing="1"/>
              <w:jc w:val="left"/>
            </w:pPr>
            <w:r w:rsidRPr="005A1730">
              <w:t>3</w:t>
            </w:r>
          </w:p>
        </w:tc>
        <w:tc>
          <w:tcPr>
            <w:tcW w:w="2833" w:type="dxa"/>
          </w:tcPr>
          <w:p w14:paraId="69BF3032" w14:textId="21DDA69B" w:rsidR="005A1730" w:rsidRPr="005A1730" w:rsidRDefault="005A1730" w:rsidP="0012629B">
            <w:pPr>
              <w:spacing w:before="100" w:beforeAutospacing="1" w:after="100" w:afterAutospacing="1"/>
              <w:jc w:val="left"/>
            </w:pPr>
            <w:r w:rsidRPr="005A1730">
              <w:t>Користувач</w:t>
            </w:r>
          </w:p>
        </w:tc>
        <w:tc>
          <w:tcPr>
            <w:tcW w:w="6233" w:type="dxa"/>
          </w:tcPr>
          <w:p w14:paraId="5F3F40B2" w14:textId="77777777" w:rsidR="005A1730" w:rsidRPr="005A1730" w:rsidRDefault="005A1730" w:rsidP="00660C18">
            <w:r w:rsidRPr="005A1730">
              <w:t>Зазначається найменування користувача, яке міститься в:</w:t>
            </w:r>
          </w:p>
          <w:p w14:paraId="18A1D57E" w14:textId="77777777" w:rsidR="005A1730" w:rsidRPr="005A1730" w:rsidRDefault="005A1730" w:rsidP="00660C18">
            <w:r w:rsidRPr="005A1730">
              <w:t>Єдиному державному реєстрі;</w:t>
            </w:r>
          </w:p>
          <w:p w14:paraId="1387FAAC" w14:textId="77777777" w:rsidR="005A1730" w:rsidRPr="005A1730" w:rsidRDefault="005A1730" w:rsidP="00660C18">
            <w:r w:rsidRPr="005A1730">
              <w:t>Державному реєстрі банків;</w:t>
            </w:r>
          </w:p>
          <w:p w14:paraId="62A85F4A" w14:textId="77777777" w:rsidR="005A1730" w:rsidRPr="005A1730" w:rsidRDefault="005A1730" w:rsidP="00660C18">
            <w:r w:rsidRPr="005A1730">
              <w:t>Реєстрі платіжної інфраструктури;</w:t>
            </w:r>
          </w:p>
          <w:p w14:paraId="2CA4B3F0" w14:textId="66CEAE56" w:rsidR="005A1730" w:rsidRPr="005A1730" w:rsidRDefault="005A1730" w:rsidP="005A1730">
            <w:r w:rsidRPr="005A1730">
              <w:t>документі про акредитацію (реєстрацію, легалізацію) на території України,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w:t>
            </w:r>
            <w:r w:rsidR="009F5878">
              <w:t>ій</w:t>
            </w:r>
            <w:r w:rsidRPr="005A1730">
              <w:t xml:space="preserve"> в установленому законодавством України порядку.</w:t>
            </w:r>
          </w:p>
          <w:p w14:paraId="4597C824" w14:textId="3F3747B5" w:rsidR="005A1730" w:rsidRPr="005A1730" w:rsidRDefault="005A1730" w:rsidP="0012629B">
            <w:r w:rsidRPr="005A1730">
              <w:t>Зазнача</w:t>
            </w:r>
            <w:r w:rsidR="009F5878">
              <w:t>ю</w:t>
            </w:r>
            <w:r w:rsidRPr="005A1730">
              <w:t xml:space="preserve">ться прізвище, </w:t>
            </w:r>
            <w:r w:rsidR="009F5878">
              <w:t xml:space="preserve">власне </w:t>
            </w:r>
            <w:r w:rsidRPr="005A1730">
              <w:t>ім’я, по батькові (за наявності) користувача, що відповіда</w:t>
            </w:r>
            <w:r w:rsidR="009F5878">
              <w:t>ють</w:t>
            </w:r>
            <w:r w:rsidRPr="005A1730">
              <w:t xml:space="preserve"> прізвищу, </w:t>
            </w:r>
            <w:r w:rsidR="009F5878">
              <w:t xml:space="preserve">власному </w:t>
            </w:r>
            <w:r w:rsidRPr="005A1730">
              <w:t>імені, по батькові користувача, як</w:t>
            </w:r>
            <w:r w:rsidR="009F5878">
              <w:t>і</w:t>
            </w:r>
            <w:r w:rsidRPr="005A1730">
              <w:t xml:space="preserve"> міст</w:t>
            </w:r>
            <w:r w:rsidR="009F5878">
              <w:t>яться в</w:t>
            </w:r>
            <w:r w:rsidRPr="005A1730">
              <w:t xml:space="preserve"> паспорт</w:t>
            </w:r>
            <w:r w:rsidR="009F5878">
              <w:t>і</w:t>
            </w:r>
            <w:r w:rsidRPr="005A1730">
              <w:t xml:space="preserve"> (або інш</w:t>
            </w:r>
            <w:r w:rsidR="009F5878">
              <w:t>ому</w:t>
            </w:r>
            <w:r w:rsidRPr="005A1730">
              <w:t xml:space="preserve"> документ</w:t>
            </w:r>
            <w:r w:rsidR="00A7260E">
              <w:t>і</w:t>
            </w:r>
            <w:r w:rsidRPr="005A1730">
              <w:t>, що посвідчує особу та відповідно до законодавства України може бути використаним на території України для уклад</w:t>
            </w:r>
            <w:r w:rsidR="00A7260E">
              <w:t>а</w:t>
            </w:r>
            <w:r w:rsidRPr="005A1730">
              <w:t>ння правочинів).</w:t>
            </w:r>
          </w:p>
          <w:p w14:paraId="66A8EC57" w14:textId="6AE5F1A1" w:rsidR="005A1730" w:rsidRPr="005A1730" w:rsidRDefault="005A1730" w:rsidP="0012629B">
            <w:r w:rsidRPr="005A1730">
              <w:t>У заяві додатково зазначається найменування юридичної особи-правонаступника, якщо поточний/платіжний рахунок юридичної особи-резидента закривається юридичною особою-правонаступником</w:t>
            </w:r>
          </w:p>
        </w:tc>
      </w:tr>
      <w:tr w:rsidR="005A1730" w:rsidRPr="005A1730" w14:paraId="7F30EBD5" w14:textId="77777777" w:rsidTr="005A1730">
        <w:tc>
          <w:tcPr>
            <w:tcW w:w="562" w:type="dxa"/>
          </w:tcPr>
          <w:p w14:paraId="5D918DB3" w14:textId="6545939D" w:rsidR="0044615F" w:rsidRPr="005A1730" w:rsidRDefault="0044615F" w:rsidP="005A1730">
            <w:pPr>
              <w:spacing w:before="100" w:beforeAutospacing="1" w:after="100" w:afterAutospacing="1"/>
              <w:jc w:val="left"/>
            </w:pPr>
            <w:r w:rsidRPr="005A1730">
              <w:t>4</w:t>
            </w:r>
          </w:p>
        </w:tc>
        <w:tc>
          <w:tcPr>
            <w:tcW w:w="2833" w:type="dxa"/>
          </w:tcPr>
          <w:p w14:paraId="33F5EA37" w14:textId="77777777" w:rsidR="0044615F" w:rsidRPr="005A1730" w:rsidRDefault="0044615F" w:rsidP="0012629B">
            <w:pPr>
              <w:spacing w:before="100" w:beforeAutospacing="1" w:after="100" w:afterAutospacing="1"/>
              <w:jc w:val="left"/>
            </w:pPr>
            <w:r w:rsidRPr="005A1730">
              <w:t>Код користувача</w:t>
            </w:r>
          </w:p>
        </w:tc>
        <w:tc>
          <w:tcPr>
            <w:tcW w:w="6233" w:type="dxa"/>
          </w:tcPr>
          <w:p w14:paraId="7C26FFD1" w14:textId="46C6C45E" w:rsidR="0044615F" w:rsidRPr="005A1730" w:rsidRDefault="0044615F" w:rsidP="00A7260E">
            <w:pPr>
              <w:spacing w:before="100" w:beforeAutospacing="1" w:after="100" w:afterAutospacing="1"/>
            </w:pPr>
            <w:r w:rsidRPr="005A1730">
              <w:t xml:space="preserve">Зазначається ідентифікаційний код за ЄДРПОУ юридичної особи-правонаступника лише </w:t>
            </w:r>
            <w:r w:rsidR="00A7260E">
              <w:t>в</w:t>
            </w:r>
            <w:r w:rsidR="00A7260E" w:rsidRPr="005A1730">
              <w:t xml:space="preserve"> </w:t>
            </w:r>
            <w:r w:rsidRPr="005A1730">
              <w:t>разі закриття цією особою поточного/платіжного рахунку юридичної особи-резидента</w:t>
            </w:r>
          </w:p>
        </w:tc>
      </w:tr>
      <w:tr w:rsidR="005A1730" w:rsidRPr="005A1730" w14:paraId="32371E21" w14:textId="77777777" w:rsidTr="005A1730">
        <w:tc>
          <w:tcPr>
            <w:tcW w:w="562" w:type="dxa"/>
          </w:tcPr>
          <w:p w14:paraId="12D454C6" w14:textId="77777777" w:rsidR="0044615F" w:rsidRPr="005A1730" w:rsidRDefault="0044615F" w:rsidP="0012629B">
            <w:pPr>
              <w:spacing w:before="100" w:beforeAutospacing="1" w:after="100" w:afterAutospacing="1"/>
              <w:jc w:val="left"/>
            </w:pPr>
            <w:r w:rsidRPr="005A1730">
              <w:t>5</w:t>
            </w:r>
          </w:p>
        </w:tc>
        <w:tc>
          <w:tcPr>
            <w:tcW w:w="2833" w:type="dxa"/>
          </w:tcPr>
          <w:p w14:paraId="76C4F649" w14:textId="77777777" w:rsidR="0044615F" w:rsidRPr="005A1730" w:rsidRDefault="0044615F" w:rsidP="0012629B">
            <w:pPr>
              <w:spacing w:before="100" w:beforeAutospacing="1" w:after="100" w:afterAutospacing="1"/>
              <w:jc w:val="left"/>
            </w:pPr>
            <w:r w:rsidRPr="005A1730">
              <w:t>Реквізити договору</w:t>
            </w:r>
          </w:p>
        </w:tc>
        <w:tc>
          <w:tcPr>
            <w:tcW w:w="6233" w:type="dxa"/>
          </w:tcPr>
          <w:p w14:paraId="7D293DDC" w14:textId="52682D47" w:rsidR="0044615F" w:rsidRPr="005A1730" w:rsidRDefault="0044615F" w:rsidP="0012629B">
            <w:r w:rsidRPr="005A1730">
              <w:t>Зазначається номер та дата уклад</w:t>
            </w:r>
            <w:r w:rsidR="00A7260E">
              <w:t>е</w:t>
            </w:r>
            <w:r w:rsidRPr="005A1730">
              <w:t>ння договору банківського вкладу, сума вкладу або його частина у разі дострокового розірвання дії договору банківського вкладу або повернення частини вкладу. Додатково вкладник зазначає дату, коли банк зобовʼязаний повернути кошти</w:t>
            </w:r>
          </w:p>
        </w:tc>
      </w:tr>
      <w:tr w:rsidR="005A1730" w:rsidRPr="005A1730" w14:paraId="7BD4E343" w14:textId="77777777" w:rsidTr="005A1730">
        <w:tc>
          <w:tcPr>
            <w:tcW w:w="562" w:type="dxa"/>
          </w:tcPr>
          <w:p w14:paraId="078B9F8C" w14:textId="77777777" w:rsidR="0044615F" w:rsidRPr="005A1730" w:rsidRDefault="0044615F" w:rsidP="0012629B">
            <w:pPr>
              <w:spacing w:before="100" w:beforeAutospacing="1" w:after="100" w:afterAutospacing="1"/>
              <w:jc w:val="left"/>
            </w:pPr>
            <w:r w:rsidRPr="005A1730">
              <w:t>6</w:t>
            </w:r>
          </w:p>
        </w:tc>
        <w:tc>
          <w:tcPr>
            <w:tcW w:w="2833" w:type="dxa"/>
          </w:tcPr>
          <w:p w14:paraId="1274833F" w14:textId="77777777" w:rsidR="0044615F" w:rsidRPr="005A1730" w:rsidRDefault="0044615F" w:rsidP="0012629B">
            <w:pPr>
              <w:spacing w:before="100" w:beforeAutospacing="1" w:after="100" w:afterAutospacing="1"/>
              <w:jc w:val="left"/>
            </w:pPr>
            <w:r w:rsidRPr="005A1730">
              <w:t>Рахунок користувача</w:t>
            </w:r>
          </w:p>
        </w:tc>
        <w:tc>
          <w:tcPr>
            <w:tcW w:w="6233" w:type="dxa"/>
          </w:tcPr>
          <w:p w14:paraId="1ADBC302" w14:textId="019DE28D" w:rsidR="0044615F" w:rsidRPr="005A1730" w:rsidRDefault="0044615F" w:rsidP="00A7260E">
            <w:r w:rsidRPr="005A1730">
              <w:t>Зазначається номер рахунку користувача, який закривається</w:t>
            </w:r>
            <w:r w:rsidR="00A7260E">
              <w:t xml:space="preserve"> в</w:t>
            </w:r>
            <w:r w:rsidRPr="005A1730">
              <w:t xml:space="preserve"> надавача платіжних послуг</w:t>
            </w:r>
          </w:p>
        </w:tc>
      </w:tr>
      <w:tr w:rsidR="005A1730" w:rsidRPr="005A1730" w14:paraId="559BC873" w14:textId="77777777" w:rsidTr="005A1730">
        <w:tc>
          <w:tcPr>
            <w:tcW w:w="562" w:type="dxa"/>
          </w:tcPr>
          <w:p w14:paraId="311F82BE" w14:textId="77777777" w:rsidR="0044615F" w:rsidRPr="005A1730" w:rsidRDefault="0044615F" w:rsidP="0012629B">
            <w:pPr>
              <w:spacing w:before="100" w:beforeAutospacing="1" w:after="100" w:afterAutospacing="1"/>
              <w:jc w:val="left"/>
            </w:pPr>
            <w:r w:rsidRPr="005A1730">
              <w:t>7</w:t>
            </w:r>
          </w:p>
        </w:tc>
        <w:tc>
          <w:tcPr>
            <w:tcW w:w="2833" w:type="dxa"/>
          </w:tcPr>
          <w:p w14:paraId="20E7812D" w14:textId="77777777" w:rsidR="0044615F" w:rsidRPr="005A1730" w:rsidRDefault="0044615F" w:rsidP="0012629B">
            <w:pPr>
              <w:spacing w:before="100" w:beforeAutospacing="1" w:after="100" w:afterAutospacing="1"/>
              <w:jc w:val="left"/>
            </w:pPr>
            <w:r w:rsidRPr="005A1730">
              <w:t>Реквізити рахунку</w:t>
            </w:r>
          </w:p>
        </w:tc>
        <w:tc>
          <w:tcPr>
            <w:tcW w:w="6233" w:type="dxa"/>
          </w:tcPr>
          <w:p w14:paraId="6C536021" w14:textId="6CD170AF" w:rsidR="0044615F" w:rsidRPr="005A1730" w:rsidRDefault="0044615F" w:rsidP="0012629B">
            <w:pPr>
              <w:spacing w:before="100" w:beforeAutospacing="1" w:after="100" w:afterAutospacing="1"/>
            </w:pPr>
            <w:r w:rsidRPr="005A1730">
              <w:t>Зазнача</w:t>
            </w:r>
            <w:r w:rsidR="00A7260E">
              <w:t>ю</w:t>
            </w:r>
            <w:r w:rsidRPr="005A1730">
              <w:t>ться реквізити рахунку</w:t>
            </w:r>
            <w:r w:rsidR="00A7260E">
              <w:t>,</w:t>
            </w:r>
            <w:r w:rsidRPr="005A1730">
              <w:t xml:space="preserve"> на який перераховується залишок кошт</w:t>
            </w:r>
            <w:r w:rsidR="00A7260E">
              <w:t>ів</w:t>
            </w:r>
            <w:r w:rsidRPr="005A1730">
              <w:t xml:space="preserve"> </w:t>
            </w:r>
            <w:r w:rsidR="00A7260E">
              <w:t>і</w:t>
            </w:r>
            <w:r w:rsidRPr="005A1730">
              <w:t>з рахунку користувача, що закривається</w:t>
            </w:r>
          </w:p>
        </w:tc>
      </w:tr>
      <w:tr w:rsidR="005A1730" w:rsidRPr="005A1730" w14:paraId="525B91EF" w14:textId="77777777" w:rsidTr="005A1730">
        <w:tc>
          <w:tcPr>
            <w:tcW w:w="562" w:type="dxa"/>
          </w:tcPr>
          <w:p w14:paraId="5465C45C" w14:textId="77777777" w:rsidR="0044615F" w:rsidRPr="005A1730" w:rsidRDefault="0044615F" w:rsidP="0012629B">
            <w:pPr>
              <w:spacing w:before="100" w:beforeAutospacing="1" w:after="100" w:afterAutospacing="1"/>
              <w:jc w:val="left"/>
            </w:pPr>
            <w:r w:rsidRPr="005A1730">
              <w:t>8</w:t>
            </w:r>
          </w:p>
        </w:tc>
        <w:tc>
          <w:tcPr>
            <w:tcW w:w="2833" w:type="dxa"/>
          </w:tcPr>
          <w:p w14:paraId="5F2ADC6E" w14:textId="77777777" w:rsidR="0044615F" w:rsidRPr="005A1730" w:rsidRDefault="0044615F" w:rsidP="0012629B">
            <w:pPr>
              <w:spacing w:before="100" w:beforeAutospacing="1" w:after="100" w:afterAutospacing="1"/>
              <w:jc w:val="left"/>
            </w:pPr>
            <w:r w:rsidRPr="005A1730">
              <w:t>Підпис користувача</w:t>
            </w:r>
          </w:p>
        </w:tc>
        <w:tc>
          <w:tcPr>
            <w:tcW w:w="6233" w:type="dxa"/>
          </w:tcPr>
          <w:p w14:paraId="0A574E18" w14:textId="12F3B62A" w:rsidR="0044615F" w:rsidRPr="005A1730" w:rsidRDefault="0044615F" w:rsidP="0012629B">
            <w:pPr>
              <w:spacing w:before="100" w:beforeAutospacing="1" w:after="100" w:afterAutospacing="1"/>
            </w:pPr>
            <w:r w:rsidRPr="005A1730">
              <w:t>Заява засвідчується підписом користувача (уповноваженою особою) або іншою особою</w:t>
            </w:r>
            <w:r w:rsidR="00A7260E">
              <w:t>,</w:t>
            </w:r>
            <w:r w:rsidRPr="005A1730">
              <w:t xml:space="preserve"> визначеною Інструкцією</w:t>
            </w:r>
          </w:p>
        </w:tc>
      </w:tr>
      <w:tr w:rsidR="005A1730" w:rsidRPr="005A1730" w14:paraId="2C4F4873" w14:textId="77777777" w:rsidTr="005A1730">
        <w:tc>
          <w:tcPr>
            <w:tcW w:w="562" w:type="dxa"/>
          </w:tcPr>
          <w:p w14:paraId="1DFA65E7" w14:textId="77777777" w:rsidR="0044615F" w:rsidRPr="005A1730" w:rsidRDefault="0044615F" w:rsidP="0012629B">
            <w:pPr>
              <w:spacing w:before="100" w:beforeAutospacing="1" w:after="100" w:afterAutospacing="1"/>
              <w:jc w:val="left"/>
            </w:pPr>
            <w:r w:rsidRPr="005A1730">
              <w:t>9</w:t>
            </w:r>
          </w:p>
        </w:tc>
        <w:tc>
          <w:tcPr>
            <w:tcW w:w="2833" w:type="dxa"/>
          </w:tcPr>
          <w:p w14:paraId="2A240DDC" w14:textId="77777777" w:rsidR="0044615F" w:rsidRPr="005A1730" w:rsidRDefault="0044615F" w:rsidP="0012629B">
            <w:pPr>
              <w:spacing w:before="100" w:beforeAutospacing="1" w:after="100" w:afterAutospacing="1"/>
              <w:jc w:val="left"/>
            </w:pPr>
            <w:r w:rsidRPr="005A1730">
              <w:t>Дата підписання</w:t>
            </w:r>
          </w:p>
        </w:tc>
        <w:tc>
          <w:tcPr>
            <w:tcW w:w="6233" w:type="dxa"/>
          </w:tcPr>
          <w:p w14:paraId="44347A94" w14:textId="7E59AC95" w:rsidR="0044615F" w:rsidRPr="005A1730" w:rsidRDefault="0044615F" w:rsidP="00A7260E">
            <w:pPr>
              <w:spacing w:before="100" w:beforeAutospacing="1" w:after="100" w:afterAutospacing="1"/>
            </w:pPr>
            <w:r w:rsidRPr="005A1730">
              <w:t>Зазначається дата підписання користувачем або уповноваженою н</w:t>
            </w:r>
            <w:r w:rsidR="00A7260E">
              <w:t>им</w:t>
            </w:r>
            <w:r w:rsidRPr="005A1730">
              <w:t xml:space="preserve"> особою (особою, яка  закриває рахунок на імʼя/користь іншої особи) заяви: число, місяць та рік цифрами у форматі ДД/ММ/РРРР  або число </w:t>
            </w:r>
            <w:r w:rsidR="00A7260E">
              <w:t>‒</w:t>
            </w:r>
            <w:r w:rsidRPr="005A1730">
              <w:t xml:space="preserve"> цифрами ДД, місяць </w:t>
            </w:r>
            <w:r w:rsidR="00A7260E">
              <w:t>‒</w:t>
            </w:r>
            <w:r w:rsidRPr="005A1730">
              <w:t xml:space="preserve"> словом, рік </w:t>
            </w:r>
            <w:r w:rsidR="00A7260E">
              <w:t>‒</w:t>
            </w:r>
            <w:r w:rsidRPr="005A1730">
              <w:t xml:space="preserve"> цифрами РРРР</w:t>
            </w:r>
          </w:p>
        </w:tc>
      </w:tr>
      <w:tr w:rsidR="005A1730" w:rsidRPr="005A1730" w14:paraId="55292BD1" w14:textId="77777777" w:rsidTr="005A1730">
        <w:tc>
          <w:tcPr>
            <w:tcW w:w="562" w:type="dxa"/>
          </w:tcPr>
          <w:p w14:paraId="789B1E98" w14:textId="77777777" w:rsidR="0044615F" w:rsidRPr="005A1730" w:rsidRDefault="0044615F" w:rsidP="0012629B">
            <w:pPr>
              <w:spacing w:before="100" w:beforeAutospacing="1" w:after="100" w:afterAutospacing="1"/>
              <w:jc w:val="left"/>
            </w:pPr>
            <w:r w:rsidRPr="005A1730">
              <w:t>10</w:t>
            </w:r>
          </w:p>
        </w:tc>
        <w:tc>
          <w:tcPr>
            <w:tcW w:w="2833" w:type="dxa"/>
          </w:tcPr>
          <w:p w14:paraId="71F19D9C" w14:textId="77777777" w:rsidR="0044615F" w:rsidRPr="005A1730" w:rsidRDefault="0044615F" w:rsidP="0012629B">
            <w:pPr>
              <w:spacing w:before="100" w:beforeAutospacing="1" w:after="100" w:afterAutospacing="1"/>
              <w:jc w:val="left"/>
            </w:pPr>
            <w:r w:rsidRPr="005A1730">
              <w:t>Уповноважений працівник надавача платіжних послуг</w:t>
            </w:r>
          </w:p>
        </w:tc>
        <w:tc>
          <w:tcPr>
            <w:tcW w:w="6233" w:type="dxa"/>
          </w:tcPr>
          <w:p w14:paraId="5D385531" w14:textId="513EC8EA" w:rsidR="0044615F" w:rsidRPr="005A1730" w:rsidRDefault="0044615F" w:rsidP="0012629B">
            <w:pPr>
              <w:spacing w:before="100" w:beforeAutospacing="1" w:after="100" w:afterAutospacing="1"/>
            </w:pPr>
            <w:r w:rsidRPr="005A1730">
              <w:t>Зазнача</w:t>
            </w:r>
            <w:r w:rsidR="00A7260E">
              <w:t>ю</w:t>
            </w:r>
            <w:r w:rsidRPr="005A1730">
              <w:t xml:space="preserve">ться прізвище, </w:t>
            </w:r>
            <w:r w:rsidR="00A7260E">
              <w:t xml:space="preserve">власне </w:t>
            </w:r>
            <w:r w:rsidRPr="005A1730">
              <w:t>ім’я, по батькові (за наявності) уповноваженого працівника надавача платіжних послуг</w:t>
            </w:r>
          </w:p>
        </w:tc>
      </w:tr>
      <w:tr w:rsidR="005A1730" w:rsidRPr="005A1730" w14:paraId="66F72E92" w14:textId="77777777" w:rsidTr="005A1730">
        <w:tc>
          <w:tcPr>
            <w:tcW w:w="562" w:type="dxa"/>
          </w:tcPr>
          <w:p w14:paraId="2782C3CC" w14:textId="77777777" w:rsidR="0044615F" w:rsidRPr="005A1730" w:rsidRDefault="0044615F" w:rsidP="0012629B">
            <w:pPr>
              <w:spacing w:before="100" w:beforeAutospacing="1" w:after="100" w:afterAutospacing="1"/>
              <w:jc w:val="left"/>
            </w:pPr>
            <w:r w:rsidRPr="005A1730">
              <w:t>11</w:t>
            </w:r>
          </w:p>
        </w:tc>
        <w:tc>
          <w:tcPr>
            <w:tcW w:w="2833" w:type="dxa"/>
          </w:tcPr>
          <w:p w14:paraId="5E9E3EE7" w14:textId="77777777" w:rsidR="0044615F" w:rsidRPr="005A1730" w:rsidRDefault="0044615F" w:rsidP="0012629B">
            <w:pPr>
              <w:spacing w:before="100" w:beforeAutospacing="1" w:after="100" w:afterAutospacing="1"/>
              <w:jc w:val="left"/>
            </w:pPr>
            <w:r w:rsidRPr="005A1730">
              <w:t>Підпис надавача платіжних послуг</w:t>
            </w:r>
          </w:p>
        </w:tc>
        <w:tc>
          <w:tcPr>
            <w:tcW w:w="6233" w:type="dxa"/>
          </w:tcPr>
          <w:p w14:paraId="77DFFCEE" w14:textId="323F8A0C" w:rsidR="0044615F" w:rsidRPr="005A1730" w:rsidRDefault="0044615F" w:rsidP="0012629B">
            <w:pPr>
              <w:spacing w:before="100" w:beforeAutospacing="1" w:after="100" w:afterAutospacing="1"/>
            </w:pPr>
            <w:r w:rsidRPr="005A1730">
              <w:t>Заява засвідчується підписом уповноваженого працівника надавача платіжних послуг</w:t>
            </w:r>
          </w:p>
        </w:tc>
      </w:tr>
    </w:tbl>
    <w:p w14:paraId="33C27779" w14:textId="77777777" w:rsidR="0044615F" w:rsidRPr="00B919EF" w:rsidRDefault="0044615F" w:rsidP="002904B2">
      <w:pPr>
        <w:spacing w:before="100" w:beforeAutospacing="1" w:after="100" w:afterAutospacing="1"/>
        <w:jc w:val="center"/>
        <w:sectPr w:rsidR="0044615F" w:rsidRPr="00B919EF" w:rsidSect="005A1730">
          <w:headerReference w:type="default" r:id="rId18"/>
          <w:headerReference w:type="first" r:id="rId19"/>
          <w:pgSz w:w="11906" w:h="16838" w:code="9"/>
          <w:pgMar w:top="567" w:right="567" w:bottom="1701" w:left="1701" w:header="284" w:footer="709" w:gutter="0"/>
          <w:pgNumType w:start="1"/>
          <w:cols w:space="708"/>
          <w:titlePg/>
          <w:docGrid w:linePitch="381"/>
        </w:sectPr>
      </w:pPr>
    </w:p>
    <w:p w14:paraId="466E2E08" w14:textId="77777777" w:rsidR="00510B76" w:rsidRDefault="00510B76" w:rsidP="004958F3">
      <w:pPr>
        <w:pStyle w:val="af6"/>
        <w:spacing w:before="0" w:beforeAutospacing="0" w:after="0" w:afterAutospacing="0"/>
        <w:rPr>
          <w:rFonts w:eastAsia="Times New Roman"/>
          <w:sz w:val="28"/>
          <w:szCs w:val="28"/>
        </w:rPr>
      </w:pPr>
    </w:p>
    <w:p w14:paraId="58C63EC7" w14:textId="77777777" w:rsidR="004958F3" w:rsidRDefault="006C0785" w:rsidP="000E2881">
      <w:pPr>
        <w:pStyle w:val="af6"/>
        <w:spacing w:before="0" w:beforeAutospacing="0" w:after="0" w:afterAutospacing="0"/>
        <w:ind w:left="5103" w:firstLine="1"/>
        <w:rPr>
          <w:sz w:val="28"/>
          <w:szCs w:val="28"/>
        </w:rPr>
      </w:pPr>
      <w:r w:rsidRPr="00B919EF">
        <w:rPr>
          <w:sz w:val="28"/>
          <w:szCs w:val="28"/>
        </w:rPr>
        <w:t xml:space="preserve">Додаток </w:t>
      </w:r>
      <w:r w:rsidR="002904B2">
        <w:rPr>
          <w:sz w:val="28"/>
          <w:szCs w:val="28"/>
        </w:rPr>
        <w:t>3</w:t>
      </w:r>
      <w:r w:rsidR="004958F3">
        <w:rPr>
          <w:sz w:val="28"/>
          <w:szCs w:val="28"/>
        </w:rPr>
        <w:t xml:space="preserve"> </w:t>
      </w:r>
    </w:p>
    <w:p w14:paraId="78D7C9D6" w14:textId="49D70421" w:rsidR="006C0785" w:rsidRPr="00B919EF" w:rsidRDefault="006C0785" w:rsidP="000E2881">
      <w:pPr>
        <w:pStyle w:val="af6"/>
        <w:spacing w:before="0" w:beforeAutospacing="0" w:after="0" w:afterAutospacing="0"/>
        <w:ind w:left="5103" w:firstLine="1"/>
        <w:rPr>
          <w:sz w:val="28"/>
          <w:szCs w:val="28"/>
        </w:rPr>
      </w:pPr>
      <w:r w:rsidRPr="00B919EF">
        <w:rPr>
          <w:sz w:val="28"/>
          <w:szCs w:val="28"/>
        </w:rPr>
        <w:t>до Інструкції про порядок відкриття</w:t>
      </w:r>
    </w:p>
    <w:p w14:paraId="096705DD" w14:textId="70AE8B5A" w:rsidR="006C0785" w:rsidRPr="00B919EF" w:rsidRDefault="000D4AEC" w:rsidP="000E2881">
      <w:pPr>
        <w:pStyle w:val="af6"/>
        <w:spacing w:before="0" w:beforeAutospacing="0" w:after="0" w:afterAutospacing="0"/>
        <w:ind w:left="5103" w:firstLine="1"/>
        <w:rPr>
          <w:sz w:val="28"/>
          <w:szCs w:val="28"/>
        </w:rPr>
      </w:pPr>
      <w:r w:rsidRPr="00B919EF">
        <w:rPr>
          <w:sz w:val="28"/>
          <w:szCs w:val="28"/>
        </w:rPr>
        <w:t xml:space="preserve">та </w:t>
      </w:r>
      <w:r w:rsidR="006C0785" w:rsidRPr="00B919EF">
        <w:rPr>
          <w:sz w:val="28"/>
          <w:szCs w:val="28"/>
        </w:rPr>
        <w:t>закриття рахунків користувач</w:t>
      </w:r>
      <w:r w:rsidR="00AB12F0">
        <w:rPr>
          <w:sz w:val="28"/>
          <w:szCs w:val="28"/>
        </w:rPr>
        <w:t>ам</w:t>
      </w:r>
      <w:r w:rsidR="006C0785" w:rsidRPr="00B919EF">
        <w:rPr>
          <w:sz w:val="28"/>
          <w:szCs w:val="28"/>
        </w:rPr>
        <w:t xml:space="preserve"> </w:t>
      </w:r>
    </w:p>
    <w:p w14:paraId="5058B125" w14:textId="2496C466" w:rsidR="006C0785" w:rsidRPr="00B919EF" w:rsidRDefault="006C0785" w:rsidP="000E2881">
      <w:pPr>
        <w:pStyle w:val="af6"/>
        <w:spacing w:before="0" w:beforeAutospacing="0" w:after="0" w:afterAutospacing="0"/>
        <w:ind w:left="5103" w:firstLine="1"/>
        <w:rPr>
          <w:sz w:val="28"/>
          <w:szCs w:val="28"/>
        </w:rPr>
      </w:pPr>
      <w:r w:rsidRPr="00B919EF">
        <w:rPr>
          <w:sz w:val="28"/>
          <w:szCs w:val="28"/>
        </w:rPr>
        <w:t xml:space="preserve">надавачами платіжних послуг з </w:t>
      </w:r>
    </w:p>
    <w:p w14:paraId="7590CBAE" w14:textId="4D2BC571" w:rsidR="006C0785" w:rsidRPr="00B919EF" w:rsidRDefault="006C0785" w:rsidP="000E2881">
      <w:pPr>
        <w:pStyle w:val="af6"/>
        <w:spacing w:before="0" w:beforeAutospacing="0" w:after="0" w:afterAutospacing="0"/>
        <w:ind w:left="5103" w:firstLine="1"/>
        <w:rPr>
          <w:rFonts w:eastAsia="Times New Roman"/>
          <w:sz w:val="28"/>
          <w:szCs w:val="28"/>
        </w:rPr>
      </w:pPr>
      <w:r w:rsidRPr="00B919EF">
        <w:rPr>
          <w:sz w:val="28"/>
          <w:szCs w:val="28"/>
        </w:rPr>
        <w:t xml:space="preserve">обслуговування рахунків </w:t>
      </w:r>
      <w:r w:rsidRPr="00B919EF">
        <w:rPr>
          <w:sz w:val="28"/>
          <w:szCs w:val="28"/>
        </w:rPr>
        <w:br/>
        <w:t>(пункт 2</w:t>
      </w:r>
      <w:r w:rsidR="00133B1D">
        <w:rPr>
          <w:sz w:val="28"/>
          <w:szCs w:val="28"/>
        </w:rPr>
        <w:t>8</w:t>
      </w:r>
      <w:r w:rsidRPr="00B919EF">
        <w:rPr>
          <w:sz w:val="28"/>
          <w:szCs w:val="28"/>
        </w:rPr>
        <w:t xml:space="preserve"> розділу I)</w:t>
      </w:r>
    </w:p>
    <w:p w14:paraId="4EE2B9FC" w14:textId="1FF7E877" w:rsidR="005B4893" w:rsidRDefault="005B4893" w:rsidP="000E2881">
      <w:pPr>
        <w:pStyle w:val="af6"/>
        <w:spacing w:before="0" w:beforeAutospacing="0" w:after="0" w:afterAutospacing="0"/>
        <w:ind w:left="5103" w:firstLine="1"/>
        <w:rPr>
          <w:rFonts w:eastAsia="Times New Roman"/>
          <w:sz w:val="28"/>
          <w:szCs w:val="28"/>
        </w:rPr>
      </w:pPr>
    </w:p>
    <w:p w14:paraId="049DEBAF" w14:textId="77777777" w:rsidR="000E2881" w:rsidRPr="00B919EF" w:rsidRDefault="000E2881" w:rsidP="000E2881">
      <w:pPr>
        <w:pStyle w:val="af6"/>
        <w:spacing w:before="0" w:beforeAutospacing="0" w:after="0" w:afterAutospacing="0"/>
        <w:ind w:left="5103" w:firstLine="1"/>
        <w:rPr>
          <w:rFonts w:eastAsia="Times New Roman"/>
          <w:sz w:val="28"/>
          <w:szCs w:val="28"/>
        </w:rPr>
      </w:pPr>
    </w:p>
    <w:p w14:paraId="6B05E86A" w14:textId="7F4F48FB" w:rsidR="006C0785" w:rsidRPr="00B919EF" w:rsidRDefault="006C0785" w:rsidP="000E2881">
      <w:pPr>
        <w:pStyle w:val="af6"/>
        <w:spacing w:before="0" w:beforeAutospacing="0" w:after="0" w:afterAutospacing="0"/>
        <w:ind w:left="5103" w:firstLine="1"/>
        <w:rPr>
          <w:sz w:val="28"/>
          <w:szCs w:val="28"/>
        </w:rPr>
      </w:pPr>
      <w:r w:rsidRPr="00B919EF">
        <w:rPr>
          <w:sz w:val="28"/>
          <w:szCs w:val="28"/>
        </w:rPr>
        <w:t>(на бланку банку)</w:t>
      </w:r>
    </w:p>
    <w:p w14:paraId="5CB20B9D" w14:textId="78B9D24D" w:rsidR="005B4893" w:rsidRPr="00B919EF" w:rsidRDefault="005B4893" w:rsidP="000E2881">
      <w:pPr>
        <w:pStyle w:val="af6"/>
        <w:spacing w:before="0" w:beforeAutospacing="0" w:after="0" w:afterAutospacing="0"/>
        <w:ind w:left="5103" w:firstLine="1"/>
        <w:rPr>
          <w:sz w:val="28"/>
          <w:szCs w:val="28"/>
        </w:rPr>
      </w:pPr>
    </w:p>
    <w:p w14:paraId="35746F76" w14:textId="2B166425" w:rsidR="006C0785" w:rsidRPr="00B919EF" w:rsidRDefault="006C0785" w:rsidP="000E2881">
      <w:pPr>
        <w:pStyle w:val="af6"/>
        <w:spacing w:before="0" w:beforeAutospacing="0" w:after="0" w:afterAutospacing="0"/>
        <w:ind w:left="5103" w:firstLine="1"/>
        <w:rPr>
          <w:sz w:val="28"/>
          <w:szCs w:val="28"/>
        </w:rPr>
      </w:pPr>
      <w:r w:rsidRPr="00B919EF">
        <w:rPr>
          <w:sz w:val="28"/>
          <w:szCs w:val="28"/>
        </w:rPr>
        <w:t xml:space="preserve">Національне агентство з питань </w:t>
      </w:r>
    </w:p>
    <w:p w14:paraId="4EE4CB25" w14:textId="25F4EE29" w:rsidR="006C0785" w:rsidRPr="00B919EF" w:rsidRDefault="006C0785" w:rsidP="000E2881">
      <w:pPr>
        <w:pStyle w:val="af6"/>
        <w:spacing w:before="0" w:beforeAutospacing="0" w:after="0" w:afterAutospacing="0"/>
        <w:ind w:left="5103" w:firstLine="1"/>
        <w:rPr>
          <w:sz w:val="28"/>
          <w:szCs w:val="28"/>
        </w:rPr>
      </w:pPr>
      <w:r w:rsidRPr="00B919EF">
        <w:rPr>
          <w:sz w:val="28"/>
          <w:szCs w:val="28"/>
        </w:rPr>
        <w:t>запобігання корупції</w:t>
      </w:r>
    </w:p>
    <w:p w14:paraId="3A523D02" w14:textId="77777777" w:rsidR="002904B2" w:rsidRDefault="002904B2" w:rsidP="002904B2">
      <w:pPr>
        <w:pStyle w:val="af6"/>
        <w:spacing w:before="0" w:beforeAutospacing="0" w:after="0" w:afterAutospacing="0"/>
        <w:jc w:val="center"/>
        <w:rPr>
          <w:rFonts w:eastAsia="Times New Roman"/>
          <w:sz w:val="28"/>
          <w:szCs w:val="28"/>
        </w:rPr>
      </w:pPr>
    </w:p>
    <w:p w14:paraId="7FFB4526" w14:textId="77777777" w:rsidR="002904B2" w:rsidRDefault="002904B2" w:rsidP="002904B2">
      <w:pPr>
        <w:pStyle w:val="af6"/>
        <w:spacing w:before="0" w:beforeAutospacing="0" w:after="0" w:afterAutospacing="0"/>
        <w:jc w:val="center"/>
        <w:rPr>
          <w:rFonts w:eastAsia="Times New Roman"/>
          <w:sz w:val="28"/>
          <w:szCs w:val="28"/>
        </w:rPr>
      </w:pPr>
    </w:p>
    <w:p w14:paraId="6598B152" w14:textId="143AEC52" w:rsidR="004A6910" w:rsidRDefault="004A6910" w:rsidP="002904B2">
      <w:pPr>
        <w:pStyle w:val="af6"/>
        <w:spacing w:before="0" w:beforeAutospacing="0" w:after="0" w:afterAutospacing="0"/>
        <w:jc w:val="center"/>
        <w:rPr>
          <w:rFonts w:eastAsia="Times New Roman"/>
          <w:sz w:val="28"/>
          <w:szCs w:val="28"/>
        </w:rPr>
      </w:pPr>
      <w:r w:rsidRPr="00B919EF">
        <w:rPr>
          <w:rFonts w:eastAsia="Times New Roman"/>
          <w:sz w:val="28"/>
          <w:szCs w:val="28"/>
        </w:rPr>
        <w:t>Повідомлення про відкриття/закриття рахунку політичної партії/місцевої організації політичної партії</w:t>
      </w:r>
    </w:p>
    <w:p w14:paraId="3388CD46" w14:textId="77777777" w:rsidR="000E2881" w:rsidRPr="000E2881" w:rsidRDefault="000E2881" w:rsidP="002904B2">
      <w:pPr>
        <w:pStyle w:val="af6"/>
        <w:spacing w:before="0" w:beforeAutospacing="0" w:after="0" w:afterAutospacing="0"/>
        <w:jc w:val="center"/>
        <w:rPr>
          <w:rFonts w:eastAsia="Times New Roman"/>
          <w:sz w:val="28"/>
          <w:szCs w:val="28"/>
        </w:rPr>
      </w:pPr>
    </w:p>
    <w:tbl>
      <w:tblPr>
        <w:tblStyle w:val="afd"/>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5"/>
        <w:gridCol w:w="3820"/>
      </w:tblGrid>
      <w:tr w:rsidR="00B919EF" w:rsidRPr="000E2881" w14:paraId="00C71674" w14:textId="77777777" w:rsidTr="000E2881">
        <w:tc>
          <w:tcPr>
            <w:tcW w:w="299" w:type="pct"/>
            <w:hideMark/>
          </w:tcPr>
          <w:p w14:paraId="2DD793FF" w14:textId="28AA4F27" w:rsidR="004A6910" w:rsidRPr="000E2881" w:rsidRDefault="004A6910" w:rsidP="000E2881">
            <w:pPr>
              <w:pStyle w:val="af6"/>
              <w:spacing w:before="60" w:beforeAutospacing="0" w:after="60" w:afterAutospacing="0"/>
              <w:jc w:val="center"/>
              <w:rPr>
                <w:sz w:val="28"/>
                <w:szCs w:val="28"/>
              </w:rPr>
            </w:pPr>
            <w:r w:rsidRPr="000E2881">
              <w:rPr>
                <w:sz w:val="28"/>
                <w:szCs w:val="28"/>
              </w:rPr>
              <w:t>№</w:t>
            </w:r>
            <w:r w:rsidR="000E2881">
              <w:rPr>
                <w:sz w:val="28"/>
                <w:szCs w:val="28"/>
              </w:rPr>
              <w:t xml:space="preserve"> </w:t>
            </w:r>
            <w:r w:rsidRPr="000E2881">
              <w:rPr>
                <w:sz w:val="28"/>
                <w:szCs w:val="28"/>
              </w:rPr>
              <w:t>з/п</w:t>
            </w:r>
          </w:p>
        </w:tc>
        <w:tc>
          <w:tcPr>
            <w:tcW w:w="2689" w:type="pct"/>
            <w:hideMark/>
          </w:tcPr>
          <w:p w14:paraId="4255651E"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Назва реквізитів</w:t>
            </w:r>
          </w:p>
        </w:tc>
        <w:tc>
          <w:tcPr>
            <w:tcW w:w="2012" w:type="pct"/>
            <w:hideMark/>
          </w:tcPr>
          <w:p w14:paraId="611514AD"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Реквізит</w:t>
            </w:r>
          </w:p>
        </w:tc>
      </w:tr>
    </w:tbl>
    <w:p w14:paraId="0BC3786D" w14:textId="77777777" w:rsidR="000E2881" w:rsidRPr="000E2881" w:rsidRDefault="000E2881">
      <w:pPr>
        <w:rPr>
          <w:sz w:val="2"/>
        </w:rPr>
      </w:pPr>
    </w:p>
    <w:tbl>
      <w:tblPr>
        <w:tblStyle w:val="afd"/>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82"/>
        <w:gridCol w:w="2823"/>
        <w:gridCol w:w="3820"/>
      </w:tblGrid>
      <w:tr w:rsidR="00B919EF" w:rsidRPr="000E2881" w14:paraId="187F997B" w14:textId="77777777" w:rsidTr="000E2881">
        <w:trPr>
          <w:tblHeader/>
        </w:trPr>
        <w:tc>
          <w:tcPr>
            <w:tcW w:w="299" w:type="pct"/>
            <w:hideMark/>
          </w:tcPr>
          <w:p w14:paraId="70B51F4D"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1</w:t>
            </w:r>
          </w:p>
        </w:tc>
        <w:tc>
          <w:tcPr>
            <w:tcW w:w="2689" w:type="pct"/>
            <w:gridSpan w:val="2"/>
            <w:hideMark/>
          </w:tcPr>
          <w:p w14:paraId="6F7ED1E5"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2</w:t>
            </w:r>
          </w:p>
        </w:tc>
        <w:tc>
          <w:tcPr>
            <w:tcW w:w="2012" w:type="pct"/>
            <w:hideMark/>
          </w:tcPr>
          <w:p w14:paraId="6F472C69"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3</w:t>
            </w:r>
          </w:p>
        </w:tc>
      </w:tr>
      <w:tr w:rsidR="00B919EF" w:rsidRPr="000E2881" w14:paraId="6BDD1246" w14:textId="77777777" w:rsidTr="000E2881">
        <w:tc>
          <w:tcPr>
            <w:tcW w:w="299" w:type="pct"/>
            <w:hideMark/>
          </w:tcPr>
          <w:p w14:paraId="722FB55C"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1</w:t>
            </w:r>
          </w:p>
        </w:tc>
        <w:tc>
          <w:tcPr>
            <w:tcW w:w="2689" w:type="pct"/>
            <w:gridSpan w:val="2"/>
            <w:hideMark/>
          </w:tcPr>
          <w:p w14:paraId="2B4D74AC" w14:textId="77777777" w:rsidR="004A6910" w:rsidRPr="000E2881" w:rsidRDefault="004A6910" w:rsidP="000E2881">
            <w:pPr>
              <w:pStyle w:val="af6"/>
              <w:spacing w:before="60" w:beforeAutospacing="0" w:after="60" w:afterAutospacing="0"/>
              <w:rPr>
                <w:sz w:val="28"/>
                <w:szCs w:val="28"/>
              </w:rPr>
            </w:pPr>
            <w:r w:rsidRPr="000E2881">
              <w:rPr>
                <w:sz w:val="28"/>
                <w:szCs w:val="28"/>
              </w:rPr>
              <w:t>Найменування банку, у якому відкрито/закрито рахунок</w:t>
            </w:r>
          </w:p>
        </w:tc>
        <w:tc>
          <w:tcPr>
            <w:tcW w:w="2012" w:type="pct"/>
            <w:hideMark/>
          </w:tcPr>
          <w:p w14:paraId="5581B3D7"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0C7A9452" w14:textId="77777777" w:rsidTr="000E2881">
        <w:tc>
          <w:tcPr>
            <w:tcW w:w="299" w:type="pct"/>
            <w:hideMark/>
          </w:tcPr>
          <w:p w14:paraId="1B12F919"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2</w:t>
            </w:r>
          </w:p>
        </w:tc>
        <w:tc>
          <w:tcPr>
            <w:tcW w:w="2689" w:type="pct"/>
            <w:gridSpan w:val="2"/>
            <w:hideMark/>
          </w:tcPr>
          <w:p w14:paraId="41EAFCB0" w14:textId="5F8DAA7E" w:rsidR="004A6910" w:rsidRPr="000E2881" w:rsidRDefault="004A6910" w:rsidP="000E2881">
            <w:pPr>
              <w:pStyle w:val="af6"/>
              <w:spacing w:before="60" w:beforeAutospacing="0" w:after="60" w:afterAutospacing="0"/>
              <w:rPr>
                <w:sz w:val="28"/>
                <w:szCs w:val="28"/>
              </w:rPr>
            </w:pPr>
            <w:r w:rsidRPr="000E2881">
              <w:rPr>
                <w:sz w:val="28"/>
                <w:szCs w:val="28"/>
              </w:rPr>
              <w:t>Місцезнаходження банку, у якому відкрито/закрито рахунок (з обов</w:t>
            </w:r>
            <w:r w:rsidR="000E2881">
              <w:rPr>
                <w:sz w:val="28"/>
                <w:szCs w:val="28"/>
              </w:rPr>
              <w:t>’</w:t>
            </w:r>
            <w:r w:rsidRPr="000E2881">
              <w:rPr>
                <w:sz w:val="28"/>
                <w:szCs w:val="28"/>
              </w:rPr>
              <w:t>язковим зазначенням поштового індексу та назви району для міст із районним поділом)</w:t>
            </w:r>
          </w:p>
        </w:tc>
        <w:tc>
          <w:tcPr>
            <w:tcW w:w="2012" w:type="pct"/>
            <w:hideMark/>
          </w:tcPr>
          <w:p w14:paraId="6EECC626"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515AD0F8" w14:textId="77777777" w:rsidTr="000E2881">
        <w:tc>
          <w:tcPr>
            <w:tcW w:w="299" w:type="pct"/>
            <w:hideMark/>
          </w:tcPr>
          <w:p w14:paraId="5598D2A6"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3</w:t>
            </w:r>
          </w:p>
        </w:tc>
        <w:tc>
          <w:tcPr>
            <w:tcW w:w="2689" w:type="pct"/>
            <w:gridSpan w:val="2"/>
            <w:hideMark/>
          </w:tcPr>
          <w:p w14:paraId="62D6015F" w14:textId="77777777" w:rsidR="004A6910" w:rsidRPr="000E2881" w:rsidRDefault="004A6910" w:rsidP="000E2881">
            <w:pPr>
              <w:pStyle w:val="af6"/>
              <w:spacing w:before="60" w:beforeAutospacing="0" w:after="60" w:afterAutospacing="0"/>
              <w:rPr>
                <w:sz w:val="28"/>
                <w:szCs w:val="28"/>
              </w:rPr>
            </w:pPr>
            <w:r w:rsidRPr="000E2881">
              <w:rPr>
                <w:sz w:val="28"/>
                <w:szCs w:val="28"/>
              </w:rPr>
              <w:t>Вид рахунку</w:t>
            </w:r>
          </w:p>
        </w:tc>
        <w:tc>
          <w:tcPr>
            <w:tcW w:w="2012" w:type="pct"/>
            <w:hideMark/>
          </w:tcPr>
          <w:p w14:paraId="46FF75E6"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0F50BA26" w14:textId="77777777" w:rsidTr="000E2881">
        <w:tc>
          <w:tcPr>
            <w:tcW w:w="299" w:type="pct"/>
            <w:hideMark/>
          </w:tcPr>
          <w:p w14:paraId="240FA0D3"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4</w:t>
            </w:r>
          </w:p>
        </w:tc>
        <w:tc>
          <w:tcPr>
            <w:tcW w:w="2689" w:type="pct"/>
            <w:gridSpan w:val="2"/>
            <w:hideMark/>
          </w:tcPr>
          <w:p w14:paraId="06997341" w14:textId="77777777" w:rsidR="004A6910" w:rsidRPr="000E2881" w:rsidRDefault="004A6910" w:rsidP="000E2881">
            <w:pPr>
              <w:pStyle w:val="af6"/>
              <w:spacing w:before="60" w:beforeAutospacing="0" w:after="60" w:afterAutospacing="0"/>
              <w:rPr>
                <w:sz w:val="28"/>
                <w:szCs w:val="28"/>
              </w:rPr>
            </w:pPr>
            <w:r w:rsidRPr="000E2881">
              <w:rPr>
                <w:sz w:val="28"/>
                <w:szCs w:val="28"/>
              </w:rPr>
              <w:t>Номер рахунку</w:t>
            </w:r>
          </w:p>
        </w:tc>
        <w:tc>
          <w:tcPr>
            <w:tcW w:w="2012" w:type="pct"/>
            <w:hideMark/>
          </w:tcPr>
          <w:p w14:paraId="47E74BB8"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4AE63FC9" w14:textId="77777777" w:rsidTr="000E2881">
        <w:tc>
          <w:tcPr>
            <w:tcW w:w="299" w:type="pct"/>
            <w:hideMark/>
          </w:tcPr>
          <w:p w14:paraId="2701F14A"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5</w:t>
            </w:r>
          </w:p>
        </w:tc>
        <w:tc>
          <w:tcPr>
            <w:tcW w:w="2689" w:type="pct"/>
            <w:gridSpan w:val="2"/>
            <w:hideMark/>
          </w:tcPr>
          <w:p w14:paraId="1092612D" w14:textId="77777777" w:rsidR="004A6910" w:rsidRPr="000E2881" w:rsidRDefault="004A6910" w:rsidP="000E2881">
            <w:pPr>
              <w:pStyle w:val="af6"/>
              <w:spacing w:before="60" w:beforeAutospacing="0" w:after="60" w:afterAutospacing="0"/>
              <w:rPr>
                <w:sz w:val="28"/>
                <w:szCs w:val="28"/>
              </w:rPr>
            </w:pPr>
            <w:r w:rsidRPr="000E2881">
              <w:rPr>
                <w:sz w:val="28"/>
                <w:szCs w:val="28"/>
              </w:rPr>
              <w:t>Дата відкриття/закриття рахунку</w:t>
            </w:r>
          </w:p>
        </w:tc>
        <w:tc>
          <w:tcPr>
            <w:tcW w:w="2012" w:type="pct"/>
            <w:hideMark/>
          </w:tcPr>
          <w:p w14:paraId="5AA6C527"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5F886434" w14:textId="77777777" w:rsidTr="000E2881">
        <w:tc>
          <w:tcPr>
            <w:tcW w:w="299" w:type="pct"/>
            <w:hideMark/>
          </w:tcPr>
          <w:p w14:paraId="7E29DAF5"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6</w:t>
            </w:r>
          </w:p>
        </w:tc>
        <w:tc>
          <w:tcPr>
            <w:tcW w:w="2689" w:type="pct"/>
            <w:gridSpan w:val="2"/>
            <w:hideMark/>
          </w:tcPr>
          <w:p w14:paraId="26C1DA26" w14:textId="77777777" w:rsidR="004A6910" w:rsidRPr="000E2881" w:rsidRDefault="004A6910" w:rsidP="000E2881">
            <w:pPr>
              <w:pStyle w:val="af6"/>
              <w:spacing w:before="60" w:beforeAutospacing="0" w:after="60" w:afterAutospacing="0"/>
              <w:rPr>
                <w:sz w:val="28"/>
                <w:szCs w:val="28"/>
              </w:rPr>
            </w:pPr>
            <w:r w:rsidRPr="000E2881">
              <w:rPr>
                <w:sz w:val="28"/>
                <w:szCs w:val="28"/>
              </w:rPr>
              <w:t>Повне найменування політичної партії/місцевої організації політичної партії</w:t>
            </w:r>
          </w:p>
        </w:tc>
        <w:tc>
          <w:tcPr>
            <w:tcW w:w="2012" w:type="pct"/>
            <w:hideMark/>
          </w:tcPr>
          <w:p w14:paraId="75DAA211"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5AE12598" w14:textId="77777777" w:rsidTr="000E2881">
        <w:tc>
          <w:tcPr>
            <w:tcW w:w="299" w:type="pct"/>
            <w:hideMark/>
          </w:tcPr>
          <w:p w14:paraId="0E790CD0"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7</w:t>
            </w:r>
          </w:p>
        </w:tc>
        <w:tc>
          <w:tcPr>
            <w:tcW w:w="2689" w:type="pct"/>
            <w:gridSpan w:val="2"/>
            <w:hideMark/>
          </w:tcPr>
          <w:p w14:paraId="54ED4CF2" w14:textId="77777777" w:rsidR="004A6910" w:rsidRPr="000E2881" w:rsidRDefault="004A6910" w:rsidP="000E2881">
            <w:pPr>
              <w:pStyle w:val="af6"/>
              <w:spacing w:before="60" w:beforeAutospacing="0" w:after="60" w:afterAutospacing="0"/>
              <w:rPr>
                <w:sz w:val="28"/>
                <w:szCs w:val="28"/>
              </w:rPr>
            </w:pPr>
            <w:r w:rsidRPr="000E2881">
              <w:rPr>
                <w:sz w:val="28"/>
                <w:szCs w:val="28"/>
              </w:rPr>
              <w:t>Ідентифікаційний код політичної партії/місцевої організації політичної партії за ЄДРПОУ</w:t>
            </w:r>
          </w:p>
        </w:tc>
        <w:tc>
          <w:tcPr>
            <w:tcW w:w="2012" w:type="pct"/>
            <w:hideMark/>
          </w:tcPr>
          <w:p w14:paraId="2EADC166"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7759BF15" w14:textId="77777777" w:rsidTr="000E2881">
        <w:trPr>
          <w:cantSplit/>
        </w:trPr>
        <w:tc>
          <w:tcPr>
            <w:tcW w:w="299" w:type="pct"/>
            <w:hideMark/>
          </w:tcPr>
          <w:p w14:paraId="03DB3D96"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8</w:t>
            </w:r>
          </w:p>
        </w:tc>
        <w:tc>
          <w:tcPr>
            <w:tcW w:w="2689" w:type="pct"/>
            <w:gridSpan w:val="2"/>
            <w:hideMark/>
          </w:tcPr>
          <w:p w14:paraId="0CD64AFC" w14:textId="414B139C" w:rsidR="004A6910" w:rsidRPr="000E2881" w:rsidRDefault="004A6910" w:rsidP="00AB12F0">
            <w:pPr>
              <w:pStyle w:val="af6"/>
              <w:spacing w:before="60" w:beforeAutospacing="0" w:after="60" w:afterAutospacing="0"/>
              <w:rPr>
                <w:sz w:val="28"/>
                <w:szCs w:val="28"/>
              </w:rPr>
            </w:pPr>
            <w:r w:rsidRPr="000E2881">
              <w:rPr>
                <w:sz w:val="28"/>
                <w:szCs w:val="28"/>
              </w:rPr>
              <w:t>Прізвищ</w:t>
            </w:r>
            <w:r w:rsidR="00AB12F0">
              <w:rPr>
                <w:sz w:val="28"/>
                <w:szCs w:val="28"/>
              </w:rPr>
              <w:t>а</w:t>
            </w:r>
            <w:r w:rsidRPr="000E2881">
              <w:rPr>
                <w:sz w:val="28"/>
                <w:szCs w:val="28"/>
              </w:rPr>
              <w:t xml:space="preserve">, </w:t>
            </w:r>
            <w:r w:rsidR="00AB12F0">
              <w:rPr>
                <w:sz w:val="28"/>
                <w:szCs w:val="28"/>
              </w:rPr>
              <w:t>власні імена</w:t>
            </w:r>
            <w:r w:rsidRPr="000E2881">
              <w:rPr>
                <w:sz w:val="28"/>
                <w:szCs w:val="28"/>
              </w:rPr>
              <w:t>, по батькові осіб політичної партії</w:t>
            </w:r>
            <w:r w:rsidR="000122C9" w:rsidRPr="000E2881">
              <w:rPr>
                <w:sz w:val="28"/>
                <w:szCs w:val="28"/>
              </w:rPr>
              <w:t>/місцевої організації політичної партії</w:t>
            </w:r>
            <w:r w:rsidRPr="000E2881">
              <w:rPr>
                <w:sz w:val="28"/>
                <w:szCs w:val="28"/>
              </w:rPr>
              <w:t xml:space="preserve">, які мають право </w:t>
            </w:r>
            <w:r w:rsidR="003975FC" w:rsidRPr="000E2881">
              <w:rPr>
                <w:sz w:val="28"/>
                <w:szCs w:val="28"/>
              </w:rPr>
              <w:t>розпоряджатися</w:t>
            </w:r>
            <w:r w:rsidR="00BA432A" w:rsidRPr="000E2881">
              <w:rPr>
                <w:sz w:val="28"/>
                <w:szCs w:val="28"/>
              </w:rPr>
              <w:t xml:space="preserve"> </w:t>
            </w:r>
            <w:r w:rsidR="000122C9" w:rsidRPr="000E2881">
              <w:rPr>
                <w:sz w:val="28"/>
                <w:szCs w:val="28"/>
              </w:rPr>
              <w:t>рахунком і підписувати платіжні інструкції</w:t>
            </w:r>
          </w:p>
        </w:tc>
        <w:tc>
          <w:tcPr>
            <w:tcW w:w="2012" w:type="pct"/>
            <w:hideMark/>
          </w:tcPr>
          <w:p w14:paraId="14074E76"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754AEDC0" w14:textId="77777777" w:rsidTr="000E2881">
        <w:tc>
          <w:tcPr>
            <w:tcW w:w="299" w:type="pct"/>
            <w:hideMark/>
          </w:tcPr>
          <w:p w14:paraId="49048E00" w14:textId="77777777" w:rsidR="004A6910" w:rsidRPr="000E2881" w:rsidRDefault="0032031A" w:rsidP="000E2881">
            <w:pPr>
              <w:pStyle w:val="af6"/>
              <w:spacing w:before="60" w:beforeAutospacing="0" w:after="60" w:afterAutospacing="0"/>
              <w:jc w:val="center"/>
              <w:rPr>
                <w:sz w:val="28"/>
                <w:szCs w:val="28"/>
              </w:rPr>
            </w:pPr>
            <w:r w:rsidRPr="000E2881">
              <w:rPr>
                <w:sz w:val="28"/>
                <w:szCs w:val="28"/>
              </w:rPr>
              <w:t>9</w:t>
            </w:r>
          </w:p>
        </w:tc>
        <w:tc>
          <w:tcPr>
            <w:tcW w:w="2689" w:type="pct"/>
            <w:gridSpan w:val="2"/>
            <w:hideMark/>
          </w:tcPr>
          <w:p w14:paraId="4EC87C20" w14:textId="77777777" w:rsidR="004A6910" w:rsidRPr="000E2881" w:rsidRDefault="004A6910" w:rsidP="000E2881">
            <w:pPr>
              <w:pStyle w:val="af6"/>
              <w:spacing w:before="60" w:beforeAutospacing="0" w:after="60" w:afterAutospacing="0"/>
              <w:rPr>
                <w:sz w:val="28"/>
                <w:szCs w:val="28"/>
              </w:rPr>
            </w:pPr>
            <w:r w:rsidRPr="000E2881">
              <w:rPr>
                <w:sz w:val="28"/>
                <w:szCs w:val="28"/>
              </w:rPr>
              <w:t>Інформація про працівника банку, відповідального за ведення рахунку (телефон, e-mail)</w:t>
            </w:r>
          </w:p>
        </w:tc>
        <w:tc>
          <w:tcPr>
            <w:tcW w:w="2012" w:type="pct"/>
            <w:hideMark/>
          </w:tcPr>
          <w:p w14:paraId="7C4EC791" w14:textId="77777777" w:rsidR="004A6910" w:rsidRPr="000E2881" w:rsidRDefault="004A6910" w:rsidP="000E2881">
            <w:pPr>
              <w:pStyle w:val="af6"/>
              <w:spacing w:before="60" w:beforeAutospacing="0" w:after="60" w:afterAutospacing="0"/>
              <w:rPr>
                <w:sz w:val="28"/>
                <w:szCs w:val="28"/>
              </w:rPr>
            </w:pPr>
            <w:r w:rsidRPr="000E2881">
              <w:rPr>
                <w:sz w:val="28"/>
                <w:szCs w:val="28"/>
              </w:rPr>
              <w:t> </w:t>
            </w:r>
          </w:p>
        </w:tc>
      </w:tr>
      <w:tr w:rsidR="00B919EF" w:rsidRPr="000E2881" w14:paraId="71D577AA" w14:textId="77777777" w:rsidTr="000E2881">
        <w:tc>
          <w:tcPr>
            <w:tcW w:w="1501" w:type="pct"/>
            <w:gridSpan w:val="2"/>
            <w:hideMark/>
          </w:tcPr>
          <w:p w14:paraId="568FC420"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Керівник банку (уповноважена керівником особа)</w:t>
            </w:r>
          </w:p>
        </w:tc>
        <w:tc>
          <w:tcPr>
            <w:tcW w:w="1487" w:type="pct"/>
            <w:hideMark/>
          </w:tcPr>
          <w:p w14:paraId="6463F6AF"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____________</w:t>
            </w:r>
            <w:r w:rsidRPr="000E2881">
              <w:rPr>
                <w:sz w:val="28"/>
                <w:szCs w:val="28"/>
              </w:rPr>
              <w:br/>
              <w:t>(підпис)</w:t>
            </w:r>
          </w:p>
        </w:tc>
        <w:tc>
          <w:tcPr>
            <w:tcW w:w="2012" w:type="pct"/>
            <w:hideMark/>
          </w:tcPr>
          <w:p w14:paraId="69FB8977" w14:textId="77777777" w:rsidR="004A6910" w:rsidRPr="000E2881" w:rsidRDefault="004A6910" w:rsidP="000E2881">
            <w:pPr>
              <w:pStyle w:val="af6"/>
              <w:spacing w:before="60" w:beforeAutospacing="0" w:after="60" w:afterAutospacing="0"/>
              <w:jc w:val="center"/>
              <w:rPr>
                <w:sz w:val="28"/>
                <w:szCs w:val="28"/>
              </w:rPr>
            </w:pPr>
            <w:r w:rsidRPr="000E2881">
              <w:rPr>
                <w:sz w:val="28"/>
                <w:szCs w:val="28"/>
              </w:rPr>
              <w:t>_______________________</w:t>
            </w:r>
            <w:r w:rsidRPr="000E2881">
              <w:rPr>
                <w:sz w:val="28"/>
                <w:szCs w:val="28"/>
              </w:rPr>
              <w:br/>
              <w:t>(ініціали, прізвище)</w:t>
            </w:r>
          </w:p>
        </w:tc>
      </w:tr>
    </w:tbl>
    <w:p w14:paraId="255CA201" w14:textId="77777777" w:rsidR="004A6910" w:rsidRPr="00B919EF" w:rsidRDefault="004A6910" w:rsidP="004A6910"/>
    <w:p w14:paraId="6DBFD3E8" w14:textId="77777777" w:rsidR="004A6910" w:rsidRPr="00B919EF" w:rsidRDefault="004A6910" w:rsidP="004A6910">
      <w:pPr>
        <w:jc w:val="center"/>
      </w:pPr>
      <w:r w:rsidRPr="00B919EF">
        <w:t xml:space="preserve">Пояснення щодо заповнення повідомлення про відкриття/закриття рахунку політичної партії/місцевої організації політичної партії </w:t>
      </w:r>
    </w:p>
    <w:p w14:paraId="7331596C" w14:textId="77777777" w:rsidR="004A6910" w:rsidRPr="00B919EF" w:rsidRDefault="004A6910" w:rsidP="004A6910">
      <w:pPr>
        <w:jc w:val="center"/>
      </w:pPr>
    </w:p>
    <w:p w14:paraId="47408509" w14:textId="77777777" w:rsidR="004A6910" w:rsidRPr="00936F66" w:rsidRDefault="004A6910" w:rsidP="004A6910">
      <w:pPr>
        <w:pStyle w:val="af6"/>
        <w:spacing w:before="0" w:beforeAutospacing="0" w:after="0" w:afterAutospacing="0"/>
        <w:ind w:firstLine="709"/>
        <w:jc w:val="both"/>
        <w:rPr>
          <w:sz w:val="28"/>
          <w:szCs w:val="28"/>
        </w:rPr>
      </w:pPr>
      <w:r w:rsidRPr="00B919EF">
        <w:rPr>
          <w:sz w:val="28"/>
          <w:szCs w:val="28"/>
        </w:rPr>
        <w:t xml:space="preserve">1. Якщо в одному банку відкрито/закрито кілька рахунків, то повідомлення </w:t>
      </w:r>
      <w:r w:rsidR="00936F66" w:rsidRPr="002904B2">
        <w:rPr>
          <w:sz w:val="28"/>
          <w:szCs w:val="28"/>
        </w:rPr>
        <w:t xml:space="preserve">про відкриття/закриття рахунку політичної партії/місцевої організації політичної партії </w:t>
      </w:r>
      <w:r w:rsidR="005B2CEE">
        <w:rPr>
          <w:sz w:val="28"/>
          <w:szCs w:val="28"/>
        </w:rPr>
        <w:t xml:space="preserve">(далі – повідомлення) </w:t>
      </w:r>
      <w:r w:rsidRPr="00936F66">
        <w:rPr>
          <w:sz w:val="28"/>
          <w:szCs w:val="28"/>
        </w:rPr>
        <w:t>складається за кожним рахунком окремо.</w:t>
      </w:r>
    </w:p>
    <w:p w14:paraId="113C8D67" w14:textId="77777777" w:rsidR="004A6910" w:rsidRPr="00B919EF" w:rsidRDefault="004A6910" w:rsidP="004A6910">
      <w:pPr>
        <w:pStyle w:val="af6"/>
        <w:spacing w:before="0" w:beforeAutospacing="0" w:after="0" w:afterAutospacing="0"/>
        <w:ind w:firstLine="709"/>
        <w:jc w:val="both"/>
        <w:rPr>
          <w:sz w:val="28"/>
          <w:szCs w:val="28"/>
        </w:rPr>
      </w:pPr>
    </w:p>
    <w:p w14:paraId="5B0967CE" w14:textId="77777777" w:rsidR="004A6910" w:rsidRPr="00B919EF" w:rsidRDefault="004A6910" w:rsidP="004A6910">
      <w:pPr>
        <w:pStyle w:val="af6"/>
        <w:spacing w:before="0" w:beforeAutospacing="0" w:after="0" w:afterAutospacing="0"/>
        <w:ind w:firstLine="709"/>
        <w:jc w:val="both"/>
        <w:rPr>
          <w:sz w:val="28"/>
          <w:szCs w:val="28"/>
        </w:rPr>
      </w:pPr>
      <w:r w:rsidRPr="00B919EF">
        <w:rPr>
          <w:sz w:val="28"/>
          <w:szCs w:val="28"/>
        </w:rPr>
        <w:t xml:space="preserve">2. У </w:t>
      </w:r>
      <w:r w:rsidR="00C61200" w:rsidRPr="00B919EF">
        <w:rPr>
          <w:sz w:val="28"/>
          <w:szCs w:val="28"/>
        </w:rPr>
        <w:t>колонці 3 рядка 3</w:t>
      </w:r>
      <w:r w:rsidRPr="00B919EF">
        <w:rPr>
          <w:sz w:val="28"/>
          <w:szCs w:val="28"/>
        </w:rPr>
        <w:t xml:space="preserve"> повідомлення можуть зазначатися такі види рахунків:</w:t>
      </w:r>
    </w:p>
    <w:p w14:paraId="12E03D4E" w14:textId="77777777" w:rsidR="004A6910" w:rsidRPr="00B919EF" w:rsidRDefault="004A6910" w:rsidP="004A6910">
      <w:pPr>
        <w:pStyle w:val="af6"/>
        <w:spacing w:before="0" w:beforeAutospacing="0" w:after="0" w:afterAutospacing="0"/>
        <w:ind w:firstLine="709"/>
        <w:jc w:val="both"/>
        <w:rPr>
          <w:sz w:val="28"/>
          <w:szCs w:val="28"/>
        </w:rPr>
      </w:pPr>
    </w:p>
    <w:p w14:paraId="3F9C894A" w14:textId="77777777" w:rsidR="004A6910" w:rsidRPr="00B919EF" w:rsidRDefault="004A6910" w:rsidP="004A6910">
      <w:pPr>
        <w:pStyle w:val="af6"/>
        <w:spacing w:before="0" w:beforeAutospacing="0" w:after="0" w:afterAutospacing="0"/>
        <w:ind w:firstLine="709"/>
        <w:jc w:val="both"/>
        <w:rPr>
          <w:sz w:val="28"/>
          <w:szCs w:val="28"/>
        </w:rPr>
      </w:pPr>
      <w:r w:rsidRPr="00B919EF">
        <w:rPr>
          <w:sz w:val="28"/>
          <w:szCs w:val="28"/>
        </w:rPr>
        <w:t>1) поточний рахунок партії/місцевої організації політичної партії;</w:t>
      </w:r>
    </w:p>
    <w:p w14:paraId="734BBF4F" w14:textId="77777777" w:rsidR="004A6910" w:rsidRPr="00B919EF" w:rsidRDefault="004A6910" w:rsidP="004A6910">
      <w:pPr>
        <w:pStyle w:val="af6"/>
        <w:spacing w:before="0" w:beforeAutospacing="0" w:after="0" w:afterAutospacing="0"/>
        <w:ind w:firstLine="709"/>
        <w:jc w:val="both"/>
        <w:rPr>
          <w:sz w:val="28"/>
          <w:szCs w:val="28"/>
        </w:rPr>
      </w:pPr>
    </w:p>
    <w:p w14:paraId="3BF73B53" w14:textId="77777777" w:rsidR="004A6910" w:rsidRPr="00B919EF" w:rsidRDefault="004A6910" w:rsidP="004A6910">
      <w:pPr>
        <w:pStyle w:val="af6"/>
        <w:spacing w:before="0" w:beforeAutospacing="0" w:after="0" w:afterAutospacing="0"/>
        <w:ind w:firstLine="709"/>
        <w:jc w:val="both"/>
        <w:rPr>
          <w:sz w:val="28"/>
          <w:szCs w:val="28"/>
        </w:rPr>
      </w:pPr>
      <w:r w:rsidRPr="00B919EF">
        <w:rPr>
          <w:sz w:val="28"/>
          <w:szCs w:val="28"/>
        </w:rPr>
        <w:t>2) поточний рахунок партії для отримання коштів із державного бюджету;</w:t>
      </w:r>
    </w:p>
    <w:p w14:paraId="16ABC249" w14:textId="77777777" w:rsidR="004A6910" w:rsidRPr="00B919EF" w:rsidRDefault="004A6910" w:rsidP="004A6910">
      <w:pPr>
        <w:pStyle w:val="af6"/>
        <w:spacing w:before="0" w:beforeAutospacing="0" w:after="0" w:afterAutospacing="0"/>
        <w:ind w:firstLine="709"/>
        <w:jc w:val="both"/>
        <w:rPr>
          <w:sz w:val="28"/>
          <w:szCs w:val="28"/>
        </w:rPr>
      </w:pPr>
    </w:p>
    <w:p w14:paraId="564929E8" w14:textId="77777777" w:rsidR="004A6910" w:rsidRPr="00B919EF" w:rsidRDefault="004A6910" w:rsidP="004A6910">
      <w:pPr>
        <w:pStyle w:val="af6"/>
        <w:spacing w:before="0" w:beforeAutospacing="0" w:after="0" w:afterAutospacing="0"/>
        <w:ind w:firstLine="709"/>
        <w:jc w:val="both"/>
        <w:rPr>
          <w:sz w:val="28"/>
          <w:szCs w:val="28"/>
        </w:rPr>
      </w:pPr>
      <w:r w:rsidRPr="00B919EF">
        <w:rPr>
          <w:sz w:val="28"/>
          <w:szCs w:val="28"/>
        </w:rPr>
        <w:t>3) поточний рахунок партії для отримання відшкодування витрат, пов</w:t>
      </w:r>
      <w:r w:rsidR="00EC7038" w:rsidRPr="00B919EF">
        <w:rPr>
          <w:sz w:val="28"/>
          <w:szCs w:val="28"/>
        </w:rPr>
        <w:t>ʼ</w:t>
      </w:r>
      <w:r w:rsidRPr="00B919EF">
        <w:rPr>
          <w:sz w:val="28"/>
          <w:szCs w:val="28"/>
        </w:rPr>
        <w:t>язаних із фінансуванням своєї передвиборної агітації;</w:t>
      </w:r>
    </w:p>
    <w:p w14:paraId="4FD99CBF" w14:textId="77777777" w:rsidR="004A6910" w:rsidRPr="00B919EF" w:rsidRDefault="004A6910" w:rsidP="004A6910">
      <w:pPr>
        <w:pStyle w:val="af6"/>
        <w:spacing w:before="0" w:beforeAutospacing="0" w:after="0" w:afterAutospacing="0"/>
        <w:ind w:firstLine="709"/>
        <w:jc w:val="both"/>
        <w:rPr>
          <w:sz w:val="28"/>
          <w:szCs w:val="28"/>
        </w:rPr>
      </w:pPr>
    </w:p>
    <w:p w14:paraId="6A5F21B4" w14:textId="35CDEBE4" w:rsidR="004A6910" w:rsidRDefault="004A6910" w:rsidP="004A6910">
      <w:pPr>
        <w:pStyle w:val="af6"/>
        <w:spacing w:before="0" w:beforeAutospacing="0" w:after="0" w:afterAutospacing="0"/>
        <w:ind w:firstLine="709"/>
        <w:jc w:val="both"/>
        <w:rPr>
          <w:sz w:val="28"/>
          <w:szCs w:val="28"/>
        </w:rPr>
      </w:pPr>
      <w:r w:rsidRPr="00B919EF">
        <w:rPr>
          <w:sz w:val="28"/>
          <w:szCs w:val="28"/>
        </w:rPr>
        <w:t>4) вкладний (депозитний) рахунок партії/місцевої організації політичної партії.</w:t>
      </w:r>
    </w:p>
    <w:p w14:paraId="37DF4998" w14:textId="77777777" w:rsidR="000E2881" w:rsidRPr="00B919EF" w:rsidRDefault="000E2881" w:rsidP="004A6910">
      <w:pPr>
        <w:pStyle w:val="af6"/>
        <w:spacing w:before="0" w:beforeAutospacing="0" w:after="0" w:afterAutospacing="0"/>
        <w:ind w:firstLine="709"/>
        <w:jc w:val="both"/>
        <w:rPr>
          <w:sz w:val="28"/>
          <w:szCs w:val="28"/>
        </w:rPr>
      </w:pPr>
    </w:p>
    <w:p w14:paraId="5E9CD9D2" w14:textId="77777777" w:rsidR="00742669" w:rsidRDefault="00742669" w:rsidP="004A6910">
      <w:pPr>
        <w:pStyle w:val="af6"/>
        <w:spacing w:before="0" w:beforeAutospacing="0" w:after="0" w:afterAutospacing="0"/>
        <w:ind w:firstLine="709"/>
        <w:jc w:val="both"/>
        <w:rPr>
          <w:sz w:val="28"/>
          <w:szCs w:val="28"/>
        </w:rPr>
        <w:sectPr w:rsidR="00742669" w:rsidSect="004958F3">
          <w:headerReference w:type="default" r:id="rId20"/>
          <w:pgSz w:w="11906" w:h="16838" w:code="9"/>
          <w:pgMar w:top="567" w:right="567" w:bottom="1701" w:left="1701" w:header="284" w:footer="709" w:gutter="0"/>
          <w:pgNumType w:start="1"/>
          <w:cols w:space="708"/>
          <w:titlePg/>
          <w:docGrid w:linePitch="381"/>
        </w:sectPr>
      </w:pPr>
    </w:p>
    <w:p w14:paraId="359BAD4A" w14:textId="77777777" w:rsidR="00DA5BED" w:rsidRDefault="00DA5BED" w:rsidP="00DA5BED">
      <w:pPr>
        <w:pStyle w:val="af3"/>
        <w:ind w:left="5103"/>
        <w:jc w:val="left"/>
      </w:pPr>
      <w:r w:rsidRPr="00B919EF">
        <w:t>Додаток 4</w:t>
      </w:r>
      <w:r>
        <w:t xml:space="preserve"> </w:t>
      </w:r>
    </w:p>
    <w:p w14:paraId="40468625" w14:textId="77777777" w:rsidR="00732ABD" w:rsidRDefault="00DA5BED" w:rsidP="00DA5BED">
      <w:pPr>
        <w:pStyle w:val="af3"/>
        <w:ind w:left="5103"/>
        <w:jc w:val="left"/>
      </w:pPr>
      <w:r w:rsidRPr="00B919EF">
        <w:t>до Інструкції про порядок відкриття та закриття рахунків користувачам надавачами платіжних послуг з обслуговування рахунків</w:t>
      </w:r>
      <w:r w:rsidR="00732ABD">
        <w:t xml:space="preserve"> </w:t>
      </w:r>
    </w:p>
    <w:p w14:paraId="425D288D" w14:textId="60B2A3E6" w:rsidR="009E7BF0" w:rsidRDefault="00DA5BED" w:rsidP="00DA5BED">
      <w:pPr>
        <w:pStyle w:val="af3"/>
        <w:ind w:left="5103"/>
        <w:jc w:val="left"/>
      </w:pPr>
      <w:r w:rsidRPr="00B919EF">
        <w:t>(підпункт 3 пункту 7</w:t>
      </w:r>
      <w:r>
        <w:t>5</w:t>
      </w:r>
      <w:r w:rsidRPr="00B919EF">
        <w:t xml:space="preserve"> розділу </w:t>
      </w:r>
      <w:r w:rsidRPr="00B919EF">
        <w:rPr>
          <w:lang w:val="en-US"/>
        </w:rPr>
        <w:t>V</w:t>
      </w:r>
      <w:r w:rsidRPr="00B919EF">
        <w:t>I)</w:t>
      </w:r>
    </w:p>
    <w:p w14:paraId="0D344998" w14:textId="77777777" w:rsidR="00DA5BED" w:rsidRPr="00B919EF" w:rsidRDefault="00DA5BED" w:rsidP="00732ABD">
      <w:pPr>
        <w:pStyle w:val="af3"/>
        <w:ind w:left="5103"/>
      </w:pPr>
    </w:p>
    <w:p w14:paraId="736DBB18" w14:textId="77777777" w:rsidR="004A6910" w:rsidRPr="00B919EF" w:rsidRDefault="004A6910" w:rsidP="004A6910">
      <w:pPr>
        <w:pStyle w:val="3"/>
      </w:pPr>
      <w:r w:rsidRPr="00B919EF">
        <w:t>Заява</w:t>
      </w:r>
      <w:r w:rsidRPr="00B919EF">
        <w:br/>
        <w:t xml:space="preserve">про відкриття </w:t>
      </w:r>
      <w:r w:rsidR="00272996" w:rsidRPr="00B919EF">
        <w:t xml:space="preserve">поточного </w:t>
      </w:r>
      <w:r w:rsidRPr="00B919EF">
        <w:t>рахунку</w:t>
      </w:r>
    </w:p>
    <w:p w14:paraId="53AF83A6" w14:textId="77777777" w:rsidR="006A7FB6" w:rsidRPr="00B919EF" w:rsidRDefault="006A7FB6" w:rsidP="006A7FB6">
      <w:pPr>
        <w:rPr>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509"/>
      </w:tblGrid>
      <w:tr w:rsidR="00B919EF" w:rsidRPr="00B919EF" w14:paraId="196BAD26" w14:textId="77777777" w:rsidTr="006A7FB6">
        <w:trPr>
          <w:trHeight w:val="390"/>
        </w:trPr>
        <w:tc>
          <w:tcPr>
            <w:tcW w:w="9628" w:type="dxa"/>
            <w:gridSpan w:val="2"/>
          </w:tcPr>
          <w:p w14:paraId="0F5A61EE" w14:textId="60B0EF90" w:rsidR="006A7FB6" w:rsidRPr="00B919EF" w:rsidRDefault="003F619D" w:rsidP="003F619D">
            <w:pPr>
              <w:rPr>
                <w:lang w:eastAsia="ru-RU"/>
              </w:rPr>
            </w:pPr>
            <w:r w:rsidRPr="00B919EF">
              <w:t xml:space="preserve">    </w:t>
            </w:r>
            <w:r w:rsidR="006A7FB6" w:rsidRPr="00B919EF">
              <w:t>1. Найменування банку ___________________________________________.</w:t>
            </w:r>
          </w:p>
        </w:tc>
      </w:tr>
      <w:tr w:rsidR="00B919EF" w:rsidRPr="00B919EF" w14:paraId="4D30CB4D" w14:textId="77777777" w:rsidTr="006A7FB6">
        <w:trPr>
          <w:trHeight w:val="1261"/>
        </w:trPr>
        <w:tc>
          <w:tcPr>
            <w:tcW w:w="9628" w:type="dxa"/>
            <w:gridSpan w:val="2"/>
          </w:tcPr>
          <w:p w14:paraId="52DE3B6F" w14:textId="77777777" w:rsidR="000F0743" w:rsidRDefault="003F619D" w:rsidP="006A7FB6">
            <w:pPr>
              <w:pStyle w:val="af6"/>
              <w:spacing w:before="0" w:beforeAutospacing="0" w:after="0" w:afterAutospacing="0"/>
              <w:jc w:val="both"/>
              <w:rPr>
                <w:sz w:val="28"/>
                <w:szCs w:val="28"/>
              </w:rPr>
            </w:pPr>
            <w:r w:rsidRPr="00B919EF">
              <w:rPr>
                <w:sz w:val="28"/>
                <w:szCs w:val="28"/>
              </w:rPr>
              <w:t xml:space="preserve">    </w:t>
            </w:r>
          </w:p>
          <w:p w14:paraId="329AE6BE" w14:textId="081DA202" w:rsidR="006A7FB6" w:rsidRPr="00442804" w:rsidRDefault="000F0743" w:rsidP="000F0743">
            <w:pPr>
              <w:pStyle w:val="af6"/>
              <w:spacing w:before="0" w:beforeAutospacing="0" w:after="0" w:afterAutospacing="0"/>
              <w:jc w:val="both"/>
              <w:rPr>
                <w:sz w:val="28"/>
                <w:szCs w:val="28"/>
              </w:rPr>
            </w:pPr>
            <w:r>
              <w:rPr>
                <w:sz w:val="28"/>
                <w:szCs w:val="28"/>
              </w:rPr>
              <w:t xml:space="preserve">   </w:t>
            </w:r>
            <w:r w:rsidR="003F619D" w:rsidRPr="00B919EF">
              <w:rPr>
                <w:sz w:val="28"/>
                <w:szCs w:val="28"/>
              </w:rPr>
              <w:t xml:space="preserve"> </w:t>
            </w:r>
            <w:r w:rsidR="006A7FB6" w:rsidRPr="00B919EF">
              <w:rPr>
                <w:sz w:val="28"/>
                <w:szCs w:val="28"/>
              </w:rPr>
              <w:t xml:space="preserve">2. Особа, яка відкриває </w:t>
            </w:r>
            <w:r w:rsidR="00272996" w:rsidRPr="00B919EF">
              <w:rPr>
                <w:sz w:val="28"/>
                <w:szCs w:val="28"/>
              </w:rPr>
              <w:t xml:space="preserve">поточний </w:t>
            </w:r>
            <w:r w:rsidR="006A7FB6" w:rsidRPr="00B919EF">
              <w:rPr>
                <w:sz w:val="28"/>
                <w:szCs w:val="28"/>
              </w:rPr>
              <w:t>рахунок виборчого фонду,</w:t>
            </w:r>
            <w:r w:rsidR="00272996" w:rsidRPr="00B919EF">
              <w:t xml:space="preserve"> _______________</w:t>
            </w:r>
            <w:r w:rsidR="006A7FB6" w:rsidRPr="00B919EF">
              <w:br/>
            </w:r>
            <w:r w:rsidR="006A7FB6" w:rsidRPr="00B919EF">
              <w:rPr>
                <w:sz w:val="20"/>
                <w:szCs w:val="20"/>
              </w:rPr>
              <w:t xml:space="preserve">                                                                                                            </w:t>
            </w:r>
            <w:r w:rsidR="001D7DCC" w:rsidRPr="00B919EF">
              <w:rPr>
                <w:sz w:val="20"/>
                <w:szCs w:val="20"/>
              </w:rPr>
              <w:t xml:space="preserve">             </w:t>
            </w:r>
            <w:r w:rsidR="006A7FB6" w:rsidRPr="00B919EF">
              <w:rPr>
                <w:sz w:val="20"/>
                <w:szCs w:val="20"/>
              </w:rPr>
              <w:t xml:space="preserve"> </w:t>
            </w:r>
            <w:r w:rsidR="00272996" w:rsidRPr="00B919EF">
              <w:rPr>
                <w:sz w:val="20"/>
                <w:szCs w:val="20"/>
              </w:rPr>
              <w:t xml:space="preserve">        </w:t>
            </w:r>
            <w:r w:rsidR="006A7FB6" w:rsidRPr="00B919EF">
              <w:rPr>
                <w:sz w:val="20"/>
                <w:szCs w:val="20"/>
              </w:rPr>
              <w:t xml:space="preserve"> </w:t>
            </w:r>
            <w:r w:rsidR="00EF06BF" w:rsidRPr="00B919EF">
              <w:rPr>
                <w:sz w:val="20"/>
                <w:szCs w:val="20"/>
              </w:rPr>
              <w:t xml:space="preserve">      </w:t>
            </w:r>
            <w:r w:rsidR="003F619D" w:rsidRPr="00B919EF">
              <w:rPr>
                <w:sz w:val="20"/>
                <w:szCs w:val="20"/>
              </w:rPr>
              <w:t xml:space="preserve">   </w:t>
            </w:r>
            <w:r w:rsidR="00EF06BF" w:rsidRPr="00B919EF">
              <w:rPr>
                <w:sz w:val="20"/>
                <w:szCs w:val="20"/>
              </w:rPr>
              <w:t xml:space="preserve">             </w:t>
            </w:r>
            <w:r w:rsidR="006A7FB6" w:rsidRPr="00B919EF">
              <w:rPr>
                <w:sz w:val="20"/>
                <w:szCs w:val="20"/>
              </w:rPr>
              <w:t xml:space="preserve"> </w:t>
            </w:r>
            <w:r w:rsidR="006A7FB6" w:rsidRPr="00442804">
              <w:rPr>
                <w:sz w:val="28"/>
                <w:szCs w:val="28"/>
              </w:rPr>
              <w:t xml:space="preserve">[прізвище, </w:t>
            </w:r>
          </w:p>
          <w:p w14:paraId="7B92E38E" w14:textId="73DCE0B8" w:rsidR="006A7FB6" w:rsidRPr="00B919EF" w:rsidRDefault="006A7FB6" w:rsidP="006A7FB6">
            <w:pPr>
              <w:rPr>
                <w:lang w:eastAsia="ru-RU"/>
              </w:rPr>
            </w:pPr>
            <w:r w:rsidRPr="00902246">
              <w:t>__________________________________________________________________.</w:t>
            </w:r>
            <w:r w:rsidRPr="00902246">
              <w:br/>
            </w:r>
            <w:r w:rsidR="00902246" w:rsidRPr="00902246">
              <w:t xml:space="preserve">власне </w:t>
            </w:r>
            <w:r w:rsidR="00AB12F0" w:rsidRPr="00902246">
              <w:t xml:space="preserve">ім’я, </w:t>
            </w:r>
            <w:r w:rsidR="00EF06BF" w:rsidRPr="00442804">
              <w:t xml:space="preserve">по батькові </w:t>
            </w:r>
            <w:r w:rsidRPr="00442804">
              <w:t>(за наявності) кандидата/представника кандидата]</w:t>
            </w:r>
          </w:p>
        </w:tc>
      </w:tr>
      <w:tr w:rsidR="00B919EF" w:rsidRPr="00B919EF" w14:paraId="5EDC4220" w14:textId="77777777" w:rsidTr="00886A19">
        <w:trPr>
          <w:trHeight w:val="1259"/>
        </w:trPr>
        <w:tc>
          <w:tcPr>
            <w:tcW w:w="5098" w:type="dxa"/>
          </w:tcPr>
          <w:p w14:paraId="39B39EDE" w14:textId="77777777" w:rsidR="00C2289C" w:rsidRDefault="00C2289C" w:rsidP="004A6910"/>
          <w:p w14:paraId="63F4279B" w14:textId="1E07A5F2" w:rsidR="006A7FB6" w:rsidRPr="00B919EF" w:rsidRDefault="003F619D" w:rsidP="004A6910">
            <w:pPr>
              <w:rPr>
                <w:lang w:eastAsia="ru-RU"/>
              </w:rPr>
            </w:pPr>
            <w:r w:rsidRPr="00B919EF">
              <w:t xml:space="preserve">    </w:t>
            </w:r>
            <w:r w:rsidR="006A7FB6" w:rsidRPr="00B919EF">
              <w:t>3. Реєстраційний номер облікової картки платника податків</w:t>
            </w:r>
            <w:r w:rsidR="00321802" w:rsidRPr="00B919EF">
              <w:rPr>
                <w:vertAlign w:val="superscript"/>
              </w:rPr>
              <w:t>1</w:t>
            </w:r>
            <w:r w:rsidR="006A7FB6" w:rsidRPr="00B919EF">
              <w:t xml:space="preserve"> кандидата/ представника кандидата</w:t>
            </w:r>
          </w:p>
        </w:tc>
        <w:tc>
          <w:tcPr>
            <w:tcW w:w="4530" w:type="dxa"/>
          </w:tcPr>
          <w:tbl>
            <w:tblPr>
              <w:tblpPr w:leftFromText="180" w:rightFromText="180" w:vertAnchor="text" w:horzAnchor="margin" w:tblpY="-63"/>
              <w:tblOverlap w:val="never"/>
              <w:tblW w:w="479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4"/>
            </w:tblGrid>
            <w:tr w:rsidR="00B919EF" w:rsidRPr="00B919EF" w14:paraId="2901EB31" w14:textId="77777777" w:rsidTr="003F3171">
              <w:trPr>
                <w:tblCellSpacing w:w="22" w:type="dxa"/>
              </w:trPr>
              <w:tc>
                <w:tcPr>
                  <w:tcW w:w="4900" w:type="pct"/>
                  <w:tcBorders>
                    <w:top w:val="outset" w:sz="6" w:space="0" w:color="auto"/>
                    <w:left w:val="outset" w:sz="6" w:space="0" w:color="auto"/>
                    <w:bottom w:val="outset" w:sz="6" w:space="0" w:color="auto"/>
                    <w:right w:val="outset" w:sz="6" w:space="0" w:color="auto"/>
                  </w:tcBorders>
                  <w:hideMark/>
                </w:tcPr>
                <w:p w14:paraId="28A04EF6" w14:textId="77777777" w:rsidR="006A7FB6" w:rsidRPr="00B919EF" w:rsidRDefault="006A7FB6" w:rsidP="006A7FB6">
                  <w:pPr>
                    <w:pStyle w:val="af6"/>
                  </w:pPr>
                  <w:r w:rsidRPr="00B919EF">
                    <w:t> </w:t>
                  </w:r>
                </w:p>
              </w:tc>
            </w:tr>
          </w:tbl>
          <w:p w14:paraId="49A876A4" w14:textId="77777777" w:rsidR="006A7FB6" w:rsidRPr="00B919EF" w:rsidRDefault="006A7FB6" w:rsidP="004A6910">
            <w:pPr>
              <w:rPr>
                <w:lang w:eastAsia="ru-RU"/>
              </w:rPr>
            </w:pPr>
          </w:p>
        </w:tc>
      </w:tr>
      <w:tr w:rsidR="00B919EF" w:rsidRPr="00B919EF" w14:paraId="66337871" w14:textId="77777777" w:rsidTr="006A7FB6">
        <w:trPr>
          <w:trHeight w:val="1307"/>
        </w:trPr>
        <w:tc>
          <w:tcPr>
            <w:tcW w:w="9628" w:type="dxa"/>
            <w:gridSpan w:val="2"/>
          </w:tcPr>
          <w:p w14:paraId="0D1CDACE" w14:textId="77777777" w:rsidR="00C2289C" w:rsidRDefault="003F619D" w:rsidP="006A7FB6">
            <w:pPr>
              <w:pStyle w:val="af6"/>
              <w:spacing w:before="0" w:beforeAutospacing="0" w:after="0" w:afterAutospacing="0"/>
              <w:jc w:val="both"/>
              <w:rPr>
                <w:sz w:val="28"/>
                <w:szCs w:val="28"/>
              </w:rPr>
            </w:pPr>
            <w:r w:rsidRPr="00B919EF">
              <w:rPr>
                <w:sz w:val="28"/>
                <w:szCs w:val="28"/>
              </w:rPr>
              <w:t xml:space="preserve">  </w:t>
            </w:r>
          </w:p>
          <w:p w14:paraId="42E1A994" w14:textId="526D610E" w:rsidR="006A7FB6" w:rsidRPr="00B919EF" w:rsidRDefault="003F619D" w:rsidP="006A7FB6">
            <w:pPr>
              <w:pStyle w:val="af6"/>
              <w:spacing w:before="0" w:beforeAutospacing="0" w:after="0" w:afterAutospacing="0"/>
              <w:jc w:val="both"/>
              <w:rPr>
                <w:lang w:eastAsia="ru-RU"/>
              </w:rPr>
            </w:pPr>
            <w:r w:rsidRPr="00B919EF">
              <w:rPr>
                <w:sz w:val="28"/>
                <w:szCs w:val="28"/>
              </w:rPr>
              <w:t xml:space="preserve">  </w:t>
            </w:r>
            <w:r w:rsidR="00DA639C">
              <w:rPr>
                <w:sz w:val="28"/>
                <w:szCs w:val="28"/>
              </w:rPr>
              <w:t xml:space="preserve">  </w:t>
            </w:r>
            <w:r w:rsidR="006A7FB6" w:rsidRPr="00B919EF">
              <w:rPr>
                <w:sz w:val="28"/>
                <w:szCs w:val="28"/>
              </w:rPr>
              <w:t xml:space="preserve">4. Прошу відкрити поточний рахунок виборчого фонду кандидата в народні депутати України в одномандатному виборчому окрузі № </w:t>
            </w:r>
            <w:r w:rsidR="006A7FB6" w:rsidRPr="00B919EF">
              <w:t>____ ______________________________________________________________________________</w:t>
            </w:r>
            <w:r w:rsidR="00ED7AA4">
              <w:t>.</w:t>
            </w:r>
            <w:r w:rsidR="006A7FB6" w:rsidRPr="00B919EF">
              <w:br/>
            </w:r>
            <w:r w:rsidR="006A7FB6" w:rsidRPr="00B919EF">
              <w:rPr>
                <w:sz w:val="20"/>
                <w:szCs w:val="20"/>
              </w:rPr>
              <w:t>            </w:t>
            </w:r>
            <w:r w:rsidR="006A7FB6" w:rsidRPr="00442804">
              <w:rPr>
                <w:sz w:val="28"/>
                <w:szCs w:val="28"/>
              </w:rPr>
              <w:t xml:space="preserve">[прізвище, </w:t>
            </w:r>
            <w:r w:rsidR="00ED7AA4" w:rsidRPr="00442804">
              <w:rPr>
                <w:sz w:val="28"/>
                <w:szCs w:val="28"/>
              </w:rPr>
              <w:t xml:space="preserve">власне </w:t>
            </w:r>
            <w:r w:rsidR="006A7FB6" w:rsidRPr="00442804">
              <w:rPr>
                <w:sz w:val="28"/>
                <w:szCs w:val="28"/>
              </w:rPr>
              <w:t>імʼя, по батькові (за наявності) кандидата]</w:t>
            </w:r>
          </w:p>
        </w:tc>
      </w:tr>
      <w:tr w:rsidR="00B919EF" w:rsidRPr="00B919EF" w14:paraId="297D9C4D" w14:textId="77777777" w:rsidTr="006A7FB6">
        <w:trPr>
          <w:trHeight w:val="1084"/>
        </w:trPr>
        <w:tc>
          <w:tcPr>
            <w:tcW w:w="9628" w:type="dxa"/>
            <w:gridSpan w:val="2"/>
          </w:tcPr>
          <w:p w14:paraId="2E17B87B" w14:textId="77777777" w:rsidR="00C2289C" w:rsidRDefault="003F619D" w:rsidP="004A6910">
            <w:r w:rsidRPr="00B919EF">
              <w:t xml:space="preserve">   </w:t>
            </w:r>
          </w:p>
          <w:p w14:paraId="5FA0738C" w14:textId="3132C62A" w:rsidR="006A7FB6" w:rsidRPr="00B919EF" w:rsidRDefault="003F619D" w:rsidP="004A6910">
            <w:pPr>
              <w:rPr>
                <w:lang w:eastAsia="ru-RU"/>
              </w:rPr>
            </w:pPr>
            <w:r w:rsidRPr="00B919EF">
              <w:t xml:space="preserve"> </w:t>
            </w:r>
            <w:r w:rsidR="00DA639C">
              <w:t xml:space="preserve">   </w:t>
            </w:r>
            <w:r w:rsidR="006A7FB6" w:rsidRPr="00B919EF">
              <w:t>5. Даю дозвіл на надання окружній виборчій комісії та Національному агентству з питань запобігання корупції відомостей про операції за цим рахунком.</w:t>
            </w:r>
          </w:p>
        </w:tc>
      </w:tr>
      <w:tr w:rsidR="00B919EF" w:rsidRPr="00B919EF" w14:paraId="1A309FB9" w14:textId="77777777" w:rsidTr="006A7FB6">
        <w:tc>
          <w:tcPr>
            <w:tcW w:w="5098" w:type="dxa"/>
          </w:tcPr>
          <w:p w14:paraId="45EAB17A" w14:textId="77777777" w:rsidR="00C2289C" w:rsidRDefault="003F619D" w:rsidP="00FD0655">
            <w:r w:rsidRPr="00B919EF">
              <w:t xml:space="preserve">   </w:t>
            </w:r>
          </w:p>
          <w:p w14:paraId="52E1F2AA" w14:textId="445F7941" w:rsidR="006A7FB6" w:rsidRPr="00B919EF" w:rsidRDefault="003F619D" w:rsidP="00732ABD">
            <w:pPr>
              <w:rPr>
                <w:lang w:eastAsia="ru-RU"/>
              </w:rPr>
            </w:pPr>
            <w:r w:rsidRPr="00B919EF">
              <w:t xml:space="preserve">  </w:t>
            </w:r>
            <w:r w:rsidR="00DA639C">
              <w:t xml:space="preserve">  </w:t>
            </w:r>
            <w:r w:rsidR="00FD0655" w:rsidRPr="00B919EF">
              <w:rPr>
                <w:lang w:val="en-US"/>
              </w:rPr>
              <w:t>6</w:t>
            </w:r>
            <w:r w:rsidR="006A7FB6" w:rsidRPr="00B919EF">
              <w:t>. Кандидат/представник кандидата</w:t>
            </w:r>
          </w:p>
        </w:tc>
        <w:tc>
          <w:tcPr>
            <w:tcW w:w="4530" w:type="dxa"/>
          </w:tcPr>
          <w:p w14:paraId="4127428B" w14:textId="77777777" w:rsidR="006A7FB6" w:rsidRPr="00B919EF" w:rsidRDefault="006A7FB6" w:rsidP="006A7FB6">
            <w:pPr>
              <w:rPr>
                <w:lang w:eastAsia="ru-RU"/>
              </w:rPr>
            </w:pPr>
            <w:r w:rsidRPr="00B919EF">
              <w:t>____________________________</w:t>
            </w:r>
            <w:r w:rsidRPr="00B919EF">
              <w:br/>
            </w:r>
            <w:r w:rsidRPr="00B919EF">
              <w:rPr>
                <w:sz w:val="24"/>
                <w:szCs w:val="24"/>
              </w:rPr>
              <w:t xml:space="preserve">          </w:t>
            </w:r>
            <w:r w:rsidRPr="00442804">
              <w:t>(підпис, ініціали, прізвище)</w:t>
            </w:r>
          </w:p>
        </w:tc>
      </w:tr>
      <w:tr w:rsidR="00B919EF" w:rsidRPr="00B919EF" w14:paraId="283DADF7" w14:textId="77777777" w:rsidTr="006A7FB6">
        <w:tc>
          <w:tcPr>
            <w:tcW w:w="5098" w:type="dxa"/>
          </w:tcPr>
          <w:p w14:paraId="1ADD84C3" w14:textId="77777777" w:rsidR="00C2289C" w:rsidRDefault="003F619D" w:rsidP="00FD0655">
            <w:r w:rsidRPr="00B919EF">
              <w:t xml:space="preserve">    </w:t>
            </w:r>
          </w:p>
          <w:p w14:paraId="566C2BC9" w14:textId="522C7E1A" w:rsidR="006A7FB6" w:rsidRPr="00B919EF" w:rsidRDefault="00C2289C" w:rsidP="00732ABD">
            <w:pPr>
              <w:rPr>
                <w:lang w:eastAsia="ru-RU"/>
              </w:rPr>
            </w:pPr>
            <w:r>
              <w:t xml:space="preserve">  </w:t>
            </w:r>
            <w:r w:rsidR="00DA639C">
              <w:t xml:space="preserve"> </w:t>
            </w:r>
            <w:r w:rsidR="003F619D" w:rsidRPr="00B919EF">
              <w:t xml:space="preserve"> </w:t>
            </w:r>
            <w:r w:rsidR="00FD0655" w:rsidRPr="00B919EF">
              <w:rPr>
                <w:lang w:val="en-US"/>
              </w:rPr>
              <w:t>7</w:t>
            </w:r>
            <w:r w:rsidR="006A7FB6" w:rsidRPr="00B919EF">
              <w:t xml:space="preserve">. </w:t>
            </w:r>
            <w:r w:rsidR="006A7FB6" w:rsidRPr="00B919EF">
              <w:rPr>
                <w:lang w:val="en-US"/>
              </w:rPr>
              <w:t>“</w:t>
            </w:r>
            <w:r w:rsidR="006A7FB6" w:rsidRPr="00B919EF">
              <w:t>___</w:t>
            </w:r>
            <w:r w:rsidR="006A7FB6" w:rsidRPr="00B919EF">
              <w:rPr>
                <w:lang w:val="en-US"/>
              </w:rPr>
              <w:t>”</w:t>
            </w:r>
            <w:r w:rsidR="006A7FB6" w:rsidRPr="00B919EF">
              <w:t xml:space="preserve"> ____________ 20__ року</w:t>
            </w:r>
          </w:p>
        </w:tc>
        <w:tc>
          <w:tcPr>
            <w:tcW w:w="4530" w:type="dxa"/>
          </w:tcPr>
          <w:p w14:paraId="0ED8A4F9" w14:textId="77777777" w:rsidR="006A7FB6" w:rsidRPr="00B919EF" w:rsidRDefault="006A7FB6" w:rsidP="004A6910">
            <w:pPr>
              <w:rPr>
                <w:lang w:eastAsia="ru-RU"/>
              </w:rPr>
            </w:pPr>
          </w:p>
        </w:tc>
      </w:tr>
    </w:tbl>
    <w:p w14:paraId="61479779" w14:textId="77777777" w:rsidR="004A6910" w:rsidRPr="00B919EF" w:rsidRDefault="006A7FB6" w:rsidP="004A6910">
      <w:pPr>
        <w:pStyle w:val="af6"/>
        <w:spacing w:before="0" w:beforeAutospacing="0" w:after="0" w:afterAutospacing="0"/>
        <w:jc w:val="both"/>
        <w:rPr>
          <w:sz w:val="28"/>
          <w:szCs w:val="28"/>
        </w:rPr>
      </w:pPr>
      <w:r w:rsidRPr="00B919EF">
        <w:rPr>
          <w:sz w:val="28"/>
          <w:szCs w:val="28"/>
        </w:rPr>
        <w:t>____________________________________________________________________</w:t>
      </w:r>
    </w:p>
    <w:p w14:paraId="128AE662" w14:textId="136B28C5" w:rsidR="006A7FB6" w:rsidRPr="00B919EF" w:rsidRDefault="003F619D" w:rsidP="003F619D">
      <w:r w:rsidRPr="00B919EF">
        <w:t xml:space="preserve">     </w:t>
      </w:r>
      <w:r w:rsidR="00FD0655" w:rsidRPr="00B919EF">
        <w:rPr>
          <w:lang w:val="en-US"/>
        </w:rPr>
        <w:t>8</w:t>
      </w:r>
      <w:r w:rsidR="006A7FB6" w:rsidRPr="00B919EF">
        <w:t>. Відмітки банку</w:t>
      </w:r>
    </w:p>
    <w:p w14:paraId="75B506E1" w14:textId="77777777" w:rsidR="007331C6" w:rsidRPr="00DA639C" w:rsidRDefault="007331C6" w:rsidP="003F619D">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B919EF" w:rsidRPr="00B919EF" w14:paraId="760C327F" w14:textId="77777777" w:rsidTr="00FD0655">
        <w:tc>
          <w:tcPr>
            <w:tcW w:w="4962" w:type="dxa"/>
          </w:tcPr>
          <w:p w14:paraId="3CD5D84E" w14:textId="61EE64A6" w:rsidR="007331C6" w:rsidRPr="00B919EF" w:rsidRDefault="007331C6" w:rsidP="00FD0655">
            <w:pPr>
              <w:rPr>
                <w:lang w:eastAsia="ru-RU"/>
              </w:rPr>
            </w:pPr>
            <w:r w:rsidRPr="00B919EF">
              <w:t xml:space="preserve">    </w:t>
            </w:r>
            <w:r w:rsidR="00FD0655" w:rsidRPr="00B919EF">
              <w:rPr>
                <w:lang w:val="en-US"/>
              </w:rPr>
              <w:t>9</w:t>
            </w:r>
            <w:r w:rsidRPr="00B919EF">
              <w:t>. Уповноважений працівник банку</w:t>
            </w:r>
          </w:p>
        </w:tc>
        <w:tc>
          <w:tcPr>
            <w:tcW w:w="4666" w:type="dxa"/>
          </w:tcPr>
          <w:p w14:paraId="72D7F7D5" w14:textId="77777777" w:rsidR="007331C6" w:rsidRPr="00B919EF" w:rsidRDefault="007331C6" w:rsidP="00D11205"/>
          <w:p w14:paraId="624B9BDD" w14:textId="74DDB4B2" w:rsidR="007331C6" w:rsidRPr="00B919EF" w:rsidRDefault="007331C6" w:rsidP="00D11205">
            <w:r w:rsidRPr="00B919EF">
              <w:t xml:space="preserve">     </w:t>
            </w:r>
            <w:r w:rsidR="00ED7AA4">
              <w:t xml:space="preserve">        </w:t>
            </w:r>
            <w:r w:rsidRPr="00B919EF">
              <w:t>_______________________</w:t>
            </w:r>
            <w:r w:rsidR="00ED7AA4">
              <w:t>__</w:t>
            </w:r>
          </w:p>
          <w:p w14:paraId="09A7664C" w14:textId="63C55000" w:rsidR="007331C6" w:rsidRPr="00442804" w:rsidRDefault="00ED7AA4" w:rsidP="00D11205">
            <w:pPr>
              <w:rPr>
                <w:lang w:eastAsia="ru-RU"/>
              </w:rPr>
            </w:pPr>
            <w:r>
              <w:t xml:space="preserve">                </w:t>
            </w:r>
            <w:r w:rsidR="007331C6" w:rsidRPr="00442804">
              <w:t>(підпис, ініціали, прізвище)</w:t>
            </w:r>
          </w:p>
        </w:tc>
      </w:tr>
      <w:tr w:rsidR="00B919EF" w:rsidRPr="00B919EF" w14:paraId="3164F3A7" w14:textId="77777777" w:rsidTr="00FD0655">
        <w:trPr>
          <w:trHeight w:val="401"/>
        </w:trPr>
        <w:tc>
          <w:tcPr>
            <w:tcW w:w="9628" w:type="dxa"/>
            <w:gridSpan w:val="2"/>
          </w:tcPr>
          <w:p w14:paraId="4CFA1784" w14:textId="56C9184B" w:rsidR="006A7FB6" w:rsidRPr="00B919EF" w:rsidRDefault="003F619D" w:rsidP="007331C6">
            <w:pPr>
              <w:rPr>
                <w:vertAlign w:val="superscript"/>
                <w:lang w:eastAsia="ru-RU"/>
              </w:rPr>
            </w:pPr>
            <w:r w:rsidRPr="00B919EF">
              <w:t xml:space="preserve">     </w:t>
            </w:r>
            <w:r w:rsidR="00321802" w:rsidRPr="00B919EF">
              <w:rPr>
                <w:sz w:val="20"/>
                <w:szCs w:val="20"/>
                <w:vertAlign w:val="superscript"/>
              </w:rPr>
              <w:t>1</w:t>
            </w:r>
            <w:r w:rsidR="00321802" w:rsidRPr="00B919EF">
              <w:rPr>
                <w:sz w:val="20"/>
                <w:szCs w:val="20"/>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w:t>
            </w:r>
            <w:r w:rsidR="002024B0" w:rsidRPr="00B919EF">
              <w:rPr>
                <w:sz w:val="20"/>
                <w:szCs w:val="20"/>
              </w:rPr>
              <w:t>ть серію (за наявності) та номер</w:t>
            </w:r>
            <w:r w:rsidR="00E20336">
              <w:rPr>
                <w:sz w:val="20"/>
                <w:szCs w:val="20"/>
              </w:rPr>
              <w:t xml:space="preserve"> паспорта</w:t>
            </w:r>
            <w:r w:rsidR="002024B0" w:rsidRPr="00B919EF">
              <w:rPr>
                <w:sz w:val="20"/>
                <w:szCs w:val="20"/>
              </w:rPr>
              <w:t xml:space="preserve">. </w:t>
            </w:r>
          </w:p>
        </w:tc>
      </w:tr>
    </w:tbl>
    <w:p w14:paraId="08E41933" w14:textId="77777777" w:rsidR="007733DD" w:rsidRPr="00B919EF" w:rsidRDefault="007733DD" w:rsidP="007733DD">
      <w:pPr>
        <w:pStyle w:val="af6"/>
        <w:jc w:val="right"/>
        <w:rPr>
          <w:i/>
        </w:rPr>
      </w:pPr>
      <w:r w:rsidRPr="00B919EF">
        <w:t> </w:t>
      </w:r>
    </w:p>
    <w:sectPr w:rsidR="007733DD" w:rsidRPr="00B919EF" w:rsidSect="00DA5BED">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1218E" w14:textId="77777777" w:rsidR="00842E14" w:rsidRDefault="00842E14" w:rsidP="00E53CCD">
      <w:r>
        <w:separator/>
      </w:r>
    </w:p>
  </w:endnote>
  <w:endnote w:type="continuationSeparator" w:id="0">
    <w:p w14:paraId="7018F876" w14:textId="77777777" w:rsidR="00842E14" w:rsidRDefault="00842E1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FC7D" w14:textId="77777777" w:rsidR="00A54976" w:rsidRPr="00AB062E" w:rsidRDefault="00A54976" w:rsidP="00F93C70">
    <w:pPr>
      <w:pStyle w:val="a5"/>
      <w:jc w:val="right"/>
      <w:rPr>
        <w:color w:val="FFFFFF" w:themeColor="background1"/>
      </w:rPr>
    </w:pPr>
    <w:r w:rsidRPr="00AB062E">
      <w:rPr>
        <w:color w:val="FFFFFF" w:themeColor="background1"/>
      </w:rPr>
      <w:t>Шаблон</w:t>
    </w:r>
  </w:p>
  <w:p w14:paraId="51A93388" w14:textId="77777777" w:rsidR="00A54976" w:rsidRPr="00F93C70" w:rsidRDefault="00A54976"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A253" w14:textId="77777777" w:rsidR="00842E14" w:rsidRDefault="00842E14" w:rsidP="00E53CCD">
      <w:r>
        <w:separator/>
      </w:r>
    </w:p>
  </w:footnote>
  <w:footnote w:type="continuationSeparator" w:id="0">
    <w:p w14:paraId="5662C491" w14:textId="77777777" w:rsidR="00842E14" w:rsidRDefault="00842E14"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44246"/>
      <w:docPartObj>
        <w:docPartGallery w:val="Page Numbers (Top of Page)"/>
        <w:docPartUnique/>
      </w:docPartObj>
    </w:sdtPr>
    <w:sdtEndPr/>
    <w:sdtContent>
      <w:p w14:paraId="382B6B07" w14:textId="2A86A04D" w:rsidR="00A54976" w:rsidRDefault="00A54976">
        <w:pPr>
          <w:pStyle w:val="a5"/>
          <w:jc w:val="center"/>
        </w:pPr>
        <w:r>
          <w:fldChar w:fldCharType="begin"/>
        </w:r>
        <w:r>
          <w:instrText xml:space="preserve"> PAGE   \* MERGEFORMAT </w:instrText>
        </w:r>
        <w:r>
          <w:fldChar w:fldCharType="separate"/>
        </w:r>
        <w:r w:rsidR="00A91AA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869069"/>
      <w:docPartObj>
        <w:docPartGallery w:val="Page Numbers (Top of Page)"/>
        <w:docPartUnique/>
      </w:docPartObj>
    </w:sdtPr>
    <w:sdtEndPr/>
    <w:sdtContent>
      <w:p w14:paraId="2100201F" w14:textId="6C4A5407" w:rsidR="00A54976" w:rsidRDefault="00A54976">
        <w:pPr>
          <w:pStyle w:val="a5"/>
          <w:jc w:val="center"/>
        </w:pPr>
        <w:r>
          <w:fldChar w:fldCharType="begin"/>
        </w:r>
        <w:r>
          <w:instrText xml:space="preserve"> PAGE   \* MERGEFORMAT </w:instrText>
        </w:r>
        <w:r>
          <w:fldChar w:fldCharType="separate"/>
        </w:r>
        <w:r w:rsidR="00A91AA1">
          <w:rPr>
            <w:noProof/>
          </w:rPr>
          <w:t>19</w:t>
        </w:r>
        <w:r>
          <w:fldChar w:fldCharType="end"/>
        </w:r>
      </w:p>
      <w:p w14:paraId="4C1423C0" w14:textId="75F05BD6" w:rsidR="00A54976" w:rsidRDefault="00842E14" w:rsidP="00B21016">
        <w:pPr>
          <w:pStyle w:val="a5"/>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778981"/>
      <w:docPartObj>
        <w:docPartGallery w:val="Page Numbers (Top of Page)"/>
        <w:docPartUnique/>
      </w:docPartObj>
    </w:sdtPr>
    <w:sdtEndPr/>
    <w:sdtContent>
      <w:p w14:paraId="4DA0AADC" w14:textId="0B0358A7" w:rsidR="00A54976" w:rsidRDefault="00A54976">
        <w:pPr>
          <w:pStyle w:val="a5"/>
          <w:jc w:val="center"/>
        </w:pPr>
        <w:r>
          <w:fldChar w:fldCharType="begin"/>
        </w:r>
        <w:r>
          <w:instrText xml:space="preserve"> PAGE   \* MERGEFORMAT </w:instrText>
        </w:r>
        <w:r>
          <w:fldChar w:fldCharType="separate"/>
        </w:r>
        <w:r w:rsidR="00A91AA1">
          <w:rPr>
            <w:noProof/>
          </w:rPr>
          <w:t>4</w:t>
        </w:r>
        <w:r>
          <w:fldChar w:fldCharType="end"/>
        </w:r>
      </w:p>
      <w:p w14:paraId="227C4119" w14:textId="77777777" w:rsidR="00A54976" w:rsidRDefault="00A54976" w:rsidP="002A7B45">
        <w:pPr>
          <w:pStyle w:val="a5"/>
          <w:ind w:left="6804"/>
        </w:pPr>
        <w:r>
          <w:t>Продовження додатка 1</w:t>
        </w:r>
      </w:p>
      <w:p w14:paraId="27C7A346" w14:textId="440DFC84" w:rsidR="00A54976" w:rsidRDefault="00A54976" w:rsidP="002A7B45">
        <w:pPr>
          <w:pStyle w:val="a5"/>
          <w:spacing w:after="120"/>
          <w:ind w:left="6804"/>
        </w:pPr>
        <w:r>
          <w:t>Продовження таблиці</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083767"/>
      <w:docPartObj>
        <w:docPartGallery w:val="Page Numbers (Top of Page)"/>
        <w:docPartUnique/>
      </w:docPartObj>
    </w:sdtPr>
    <w:sdtEndPr/>
    <w:sdtContent>
      <w:p w14:paraId="3C29382E" w14:textId="23264EE0" w:rsidR="00A54976" w:rsidRDefault="00A54976">
        <w:pPr>
          <w:pStyle w:val="a5"/>
          <w:jc w:val="center"/>
        </w:pPr>
        <w:r>
          <w:fldChar w:fldCharType="begin"/>
        </w:r>
        <w:r>
          <w:instrText xml:space="preserve"> PAGE   \* MERGEFORMAT </w:instrText>
        </w:r>
        <w:r>
          <w:fldChar w:fldCharType="separate"/>
        </w:r>
        <w:r w:rsidR="00A91AA1">
          <w:rPr>
            <w:noProof/>
          </w:rPr>
          <w:t>2</w:t>
        </w:r>
        <w:r>
          <w:fldChar w:fldCharType="end"/>
        </w:r>
      </w:p>
      <w:p w14:paraId="145D077E" w14:textId="74C2F645" w:rsidR="00A54976" w:rsidRDefault="00A54976" w:rsidP="002A7B45">
        <w:pPr>
          <w:pStyle w:val="a5"/>
          <w:ind w:left="6804"/>
        </w:pPr>
        <w:r>
          <w:t>Продовження додатка 2</w:t>
        </w:r>
      </w:p>
      <w:p w14:paraId="4FF52AE3" w14:textId="77777777" w:rsidR="00A54976" w:rsidRDefault="00A54976" w:rsidP="002A7B45">
        <w:pPr>
          <w:pStyle w:val="a5"/>
          <w:spacing w:after="120"/>
          <w:ind w:left="6804"/>
        </w:pPr>
        <w:r>
          <w:t>Продовження таблиці</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5F4A" w14:textId="77777777" w:rsidR="00A54976" w:rsidRDefault="00A5497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55389"/>
      <w:docPartObj>
        <w:docPartGallery w:val="Page Numbers (Top of Page)"/>
        <w:docPartUnique/>
      </w:docPartObj>
    </w:sdtPr>
    <w:sdtEndPr/>
    <w:sdtContent>
      <w:p w14:paraId="7462CA42" w14:textId="279C869E" w:rsidR="00A54976" w:rsidRDefault="00A54976">
        <w:pPr>
          <w:pStyle w:val="a5"/>
          <w:jc w:val="center"/>
        </w:pPr>
        <w:r>
          <w:fldChar w:fldCharType="begin"/>
        </w:r>
        <w:r>
          <w:instrText>PAGE   \* MERGEFORMAT</w:instrText>
        </w:r>
        <w:r>
          <w:fldChar w:fldCharType="separate"/>
        </w:r>
        <w:r w:rsidR="00A91AA1">
          <w:rPr>
            <w:noProof/>
          </w:rPr>
          <w:t>2</w:t>
        </w:r>
        <w:r>
          <w:fldChar w:fldCharType="end"/>
        </w:r>
      </w:p>
    </w:sdtContent>
  </w:sdt>
  <w:p w14:paraId="0CF639AB" w14:textId="6AFE7FA3" w:rsidR="00A54976" w:rsidRDefault="00A54976" w:rsidP="000E2881">
    <w:pPr>
      <w:pStyle w:val="a5"/>
      <w:ind w:left="6521"/>
    </w:pPr>
    <w:r>
      <w:t>Продовження додатка 3</w:t>
    </w:r>
  </w:p>
  <w:p w14:paraId="40738BFF" w14:textId="51F6D952" w:rsidR="00A54976" w:rsidRPr="00F114B2" w:rsidRDefault="00A54976" w:rsidP="000E2881">
    <w:pPr>
      <w:pStyle w:val="a5"/>
      <w:spacing w:after="120"/>
      <w:ind w:left="6521"/>
    </w:pPr>
    <w:r>
      <w:t>Продовження таблиці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35013AD"/>
    <w:multiLevelType w:val="hybridMultilevel"/>
    <w:tmpl w:val="BA480A6A"/>
    <w:lvl w:ilvl="0" w:tplc="453EF1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106B07"/>
    <w:multiLevelType w:val="hybridMultilevel"/>
    <w:tmpl w:val="83F01B28"/>
    <w:lvl w:ilvl="0" w:tplc="353A619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4E6DC6"/>
    <w:multiLevelType w:val="hybridMultilevel"/>
    <w:tmpl w:val="8FD6A6FE"/>
    <w:lvl w:ilvl="0" w:tplc="1AF8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B34BFF"/>
    <w:multiLevelType w:val="hybridMultilevel"/>
    <w:tmpl w:val="4784DF94"/>
    <w:lvl w:ilvl="0" w:tplc="F0325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143AD3"/>
    <w:multiLevelType w:val="hybridMultilevel"/>
    <w:tmpl w:val="6708FD9C"/>
    <w:lvl w:ilvl="0" w:tplc="08F2A2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3F72EA8"/>
    <w:multiLevelType w:val="hybridMultilevel"/>
    <w:tmpl w:val="685865BC"/>
    <w:lvl w:ilvl="0" w:tplc="F48C3A5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6B265BEE"/>
    <w:multiLevelType w:val="hybridMultilevel"/>
    <w:tmpl w:val="1AFA7110"/>
    <w:lvl w:ilvl="0" w:tplc="C638DD4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6E8367E1"/>
    <w:multiLevelType w:val="hybridMultilevel"/>
    <w:tmpl w:val="AD763B54"/>
    <w:lvl w:ilvl="0" w:tplc="8818AA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88C646F"/>
    <w:multiLevelType w:val="hybridMultilevel"/>
    <w:tmpl w:val="B5E0D61E"/>
    <w:lvl w:ilvl="0" w:tplc="FEB4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2"/>
  </w:num>
  <w:num w:numId="6">
    <w:abstractNumId w:val="1"/>
  </w:num>
  <w:num w:numId="7">
    <w:abstractNumId w:val="7"/>
  </w:num>
  <w:num w:numId="8">
    <w:abstractNumId w:val="5"/>
  </w:num>
  <w:num w:numId="9">
    <w:abstractNumId w:val="4"/>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992"/>
  <w:hyphenationZone w:val="425"/>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367"/>
    <w:rsid w:val="00002C38"/>
    <w:rsid w:val="0000417E"/>
    <w:rsid w:val="00005363"/>
    <w:rsid w:val="0000590A"/>
    <w:rsid w:val="000064FA"/>
    <w:rsid w:val="000069AF"/>
    <w:rsid w:val="00006CA6"/>
    <w:rsid w:val="000077D6"/>
    <w:rsid w:val="0001064B"/>
    <w:rsid w:val="00010C72"/>
    <w:rsid w:val="00011B2B"/>
    <w:rsid w:val="00011DE2"/>
    <w:rsid w:val="000122C9"/>
    <w:rsid w:val="00015CF3"/>
    <w:rsid w:val="00015FDE"/>
    <w:rsid w:val="00016A01"/>
    <w:rsid w:val="00016C3C"/>
    <w:rsid w:val="00017714"/>
    <w:rsid w:val="00017D59"/>
    <w:rsid w:val="0002056B"/>
    <w:rsid w:val="00021D38"/>
    <w:rsid w:val="00021E8D"/>
    <w:rsid w:val="00022D86"/>
    <w:rsid w:val="0002376F"/>
    <w:rsid w:val="00024827"/>
    <w:rsid w:val="000264C7"/>
    <w:rsid w:val="00026ACE"/>
    <w:rsid w:val="000271C0"/>
    <w:rsid w:val="000274CE"/>
    <w:rsid w:val="0003238C"/>
    <w:rsid w:val="0003331E"/>
    <w:rsid w:val="000342A5"/>
    <w:rsid w:val="00034E6B"/>
    <w:rsid w:val="000354A8"/>
    <w:rsid w:val="0003726F"/>
    <w:rsid w:val="0003793C"/>
    <w:rsid w:val="00044BF1"/>
    <w:rsid w:val="000454F5"/>
    <w:rsid w:val="000478A9"/>
    <w:rsid w:val="00052A0D"/>
    <w:rsid w:val="00052BE8"/>
    <w:rsid w:val="000543C6"/>
    <w:rsid w:val="0005546B"/>
    <w:rsid w:val="000571D6"/>
    <w:rsid w:val="0005722E"/>
    <w:rsid w:val="000600A8"/>
    <w:rsid w:val="000610AE"/>
    <w:rsid w:val="000610D3"/>
    <w:rsid w:val="000617D3"/>
    <w:rsid w:val="00061C52"/>
    <w:rsid w:val="00063480"/>
    <w:rsid w:val="000638F2"/>
    <w:rsid w:val="00064A53"/>
    <w:rsid w:val="00065054"/>
    <w:rsid w:val="000650C2"/>
    <w:rsid w:val="00066549"/>
    <w:rsid w:val="000668E7"/>
    <w:rsid w:val="00073CCE"/>
    <w:rsid w:val="00075AA2"/>
    <w:rsid w:val="00076464"/>
    <w:rsid w:val="00080483"/>
    <w:rsid w:val="000837F5"/>
    <w:rsid w:val="00083AE6"/>
    <w:rsid w:val="000840AD"/>
    <w:rsid w:val="000846FB"/>
    <w:rsid w:val="00084873"/>
    <w:rsid w:val="0008490A"/>
    <w:rsid w:val="00084D2A"/>
    <w:rsid w:val="000866E3"/>
    <w:rsid w:val="0008691C"/>
    <w:rsid w:val="00091DF9"/>
    <w:rsid w:val="00095188"/>
    <w:rsid w:val="0009619B"/>
    <w:rsid w:val="000962B7"/>
    <w:rsid w:val="00096B2E"/>
    <w:rsid w:val="00096CC5"/>
    <w:rsid w:val="00097253"/>
    <w:rsid w:val="000A1143"/>
    <w:rsid w:val="000A316E"/>
    <w:rsid w:val="000A7246"/>
    <w:rsid w:val="000B011F"/>
    <w:rsid w:val="000B24A3"/>
    <w:rsid w:val="000B2990"/>
    <w:rsid w:val="000B2B75"/>
    <w:rsid w:val="000B390B"/>
    <w:rsid w:val="000B3C50"/>
    <w:rsid w:val="000B3F58"/>
    <w:rsid w:val="000B5B56"/>
    <w:rsid w:val="000B7B18"/>
    <w:rsid w:val="000C1BB2"/>
    <w:rsid w:val="000C2713"/>
    <w:rsid w:val="000C2B1A"/>
    <w:rsid w:val="000C340D"/>
    <w:rsid w:val="000C409B"/>
    <w:rsid w:val="000C4AF0"/>
    <w:rsid w:val="000C6271"/>
    <w:rsid w:val="000C64E3"/>
    <w:rsid w:val="000C6A47"/>
    <w:rsid w:val="000D0F56"/>
    <w:rsid w:val="000D2061"/>
    <w:rsid w:val="000D3762"/>
    <w:rsid w:val="000D44D3"/>
    <w:rsid w:val="000D4AEC"/>
    <w:rsid w:val="000D4C1B"/>
    <w:rsid w:val="000D6F1C"/>
    <w:rsid w:val="000D778F"/>
    <w:rsid w:val="000D793C"/>
    <w:rsid w:val="000D7C1F"/>
    <w:rsid w:val="000D7CEA"/>
    <w:rsid w:val="000D7DD3"/>
    <w:rsid w:val="000E081A"/>
    <w:rsid w:val="000E0B15"/>
    <w:rsid w:val="000E0CB3"/>
    <w:rsid w:val="000E2881"/>
    <w:rsid w:val="000E3775"/>
    <w:rsid w:val="000E4382"/>
    <w:rsid w:val="000E4D57"/>
    <w:rsid w:val="000E5B8C"/>
    <w:rsid w:val="000E67B8"/>
    <w:rsid w:val="000E69E5"/>
    <w:rsid w:val="000E7A13"/>
    <w:rsid w:val="000F06D3"/>
    <w:rsid w:val="000F0743"/>
    <w:rsid w:val="000F0E85"/>
    <w:rsid w:val="000F2086"/>
    <w:rsid w:val="000F430C"/>
    <w:rsid w:val="000F54A7"/>
    <w:rsid w:val="0010091B"/>
    <w:rsid w:val="001009CE"/>
    <w:rsid w:val="00102D6A"/>
    <w:rsid w:val="00103D12"/>
    <w:rsid w:val="001057F7"/>
    <w:rsid w:val="00106229"/>
    <w:rsid w:val="00106401"/>
    <w:rsid w:val="00106A84"/>
    <w:rsid w:val="0011077C"/>
    <w:rsid w:val="00112FC8"/>
    <w:rsid w:val="001154CD"/>
    <w:rsid w:val="00115ECF"/>
    <w:rsid w:val="00121C07"/>
    <w:rsid w:val="00122A97"/>
    <w:rsid w:val="001239E2"/>
    <w:rsid w:val="00124868"/>
    <w:rsid w:val="001254BD"/>
    <w:rsid w:val="00125CA7"/>
    <w:rsid w:val="0012629B"/>
    <w:rsid w:val="00126F97"/>
    <w:rsid w:val="0012702E"/>
    <w:rsid w:val="00130040"/>
    <w:rsid w:val="001300D4"/>
    <w:rsid w:val="00130EA3"/>
    <w:rsid w:val="001335B6"/>
    <w:rsid w:val="00133B1D"/>
    <w:rsid w:val="00134073"/>
    <w:rsid w:val="00134D58"/>
    <w:rsid w:val="0013652D"/>
    <w:rsid w:val="00136E22"/>
    <w:rsid w:val="001409E9"/>
    <w:rsid w:val="00140EE3"/>
    <w:rsid w:val="001412AF"/>
    <w:rsid w:val="0014459C"/>
    <w:rsid w:val="00145822"/>
    <w:rsid w:val="001469D0"/>
    <w:rsid w:val="00150C92"/>
    <w:rsid w:val="00153C3D"/>
    <w:rsid w:val="00153DE2"/>
    <w:rsid w:val="0015499E"/>
    <w:rsid w:val="001553F9"/>
    <w:rsid w:val="00155CE5"/>
    <w:rsid w:val="00155DC0"/>
    <w:rsid w:val="001565AC"/>
    <w:rsid w:val="00160245"/>
    <w:rsid w:val="00160D76"/>
    <w:rsid w:val="001615B9"/>
    <w:rsid w:val="00161CC1"/>
    <w:rsid w:val="001631E2"/>
    <w:rsid w:val="00163593"/>
    <w:rsid w:val="001669BF"/>
    <w:rsid w:val="001703A3"/>
    <w:rsid w:val="001714CE"/>
    <w:rsid w:val="001716B0"/>
    <w:rsid w:val="00172FE3"/>
    <w:rsid w:val="00173A73"/>
    <w:rsid w:val="001740C0"/>
    <w:rsid w:val="00175B73"/>
    <w:rsid w:val="00180BF0"/>
    <w:rsid w:val="00180F34"/>
    <w:rsid w:val="00181021"/>
    <w:rsid w:val="001822FF"/>
    <w:rsid w:val="001826AA"/>
    <w:rsid w:val="00182B36"/>
    <w:rsid w:val="00183221"/>
    <w:rsid w:val="00183429"/>
    <w:rsid w:val="00184E53"/>
    <w:rsid w:val="00185DA6"/>
    <w:rsid w:val="00186A37"/>
    <w:rsid w:val="00187B70"/>
    <w:rsid w:val="00190E1A"/>
    <w:rsid w:val="0019490F"/>
    <w:rsid w:val="00195D37"/>
    <w:rsid w:val="001A0A9B"/>
    <w:rsid w:val="001A0EE5"/>
    <w:rsid w:val="001A16FA"/>
    <w:rsid w:val="001A439A"/>
    <w:rsid w:val="001A4CB9"/>
    <w:rsid w:val="001A523D"/>
    <w:rsid w:val="001A540A"/>
    <w:rsid w:val="001A6795"/>
    <w:rsid w:val="001A6BE5"/>
    <w:rsid w:val="001A787A"/>
    <w:rsid w:val="001B3121"/>
    <w:rsid w:val="001B3B10"/>
    <w:rsid w:val="001B6CEF"/>
    <w:rsid w:val="001C0ACA"/>
    <w:rsid w:val="001C0B4B"/>
    <w:rsid w:val="001C15AC"/>
    <w:rsid w:val="001C206C"/>
    <w:rsid w:val="001C353A"/>
    <w:rsid w:val="001C3DF9"/>
    <w:rsid w:val="001C5ECA"/>
    <w:rsid w:val="001C6C1A"/>
    <w:rsid w:val="001C78CF"/>
    <w:rsid w:val="001D0821"/>
    <w:rsid w:val="001D1692"/>
    <w:rsid w:val="001D1EAA"/>
    <w:rsid w:val="001D23CB"/>
    <w:rsid w:val="001D3F35"/>
    <w:rsid w:val="001D4488"/>
    <w:rsid w:val="001D484E"/>
    <w:rsid w:val="001D487A"/>
    <w:rsid w:val="001D4FD2"/>
    <w:rsid w:val="001D7DCC"/>
    <w:rsid w:val="001E4237"/>
    <w:rsid w:val="001E5416"/>
    <w:rsid w:val="001F0AC6"/>
    <w:rsid w:val="001F0CB7"/>
    <w:rsid w:val="001F1068"/>
    <w:rsid w:val="001F131D"/>
    <w:rsid w:val="001F1B55"/>
    <w:rsid w:val="001F32AF"/>
    <w:rsid w:val="001F34B8"/>
    <w:rsid w:val="001F465B"/>
    <w:rsid w:val="001F6A57"/>
    <w:rsid w:val="0020156F"/>
    <w:rsid w:val="002024A2"/>
    <w:rsid w:val="002024B0"/>
    <w:rsid w:val="002030B1"/>
    <w:rsid w:val="00203271"/>
    <w:rsid w:val="00204F8E"/>
    <w:rsid w:val="00205646"/>
    <w:rsid w:val="00207763"/>
    <w:rsid w:val="0021141A"/>
    <w:rsid w:val="002137B5"/>
    <w:rsid w:val="00214264"/>
    <w:rsid w:val="00215260"/>
    <w:rsid w:val="002156C4"/>
    <w:rsid w:val="00220C66"/>
    <w:rsid w:val="0022164B"/>
    <w:rsid w:val="00221774"/>
    <w:rsid w:val="00221D05"/>
    <w:rsid w:val="00221FF9"/>
    <w:rsid w:val="0022246B"/>
    <w:rsid w:val="002238D1"/>
    <w:rsid w:val="00223CD9"/>
    <w:rsid w:val="002264F8"/>
    <w:rsid w:val="002269BC"/>
    <w:rsid w:val="002303E5"/>
    <w:rsid w:val="002311D8"/>
    <w:rsid w:val="00231AB1"/>
    <w:rsid w:val="00231DA6"/>
    <w:rsid w:val="00232333"/>
    <w:rsid w:val="00233F37"/>
    <w:rsid w:val="00233F8A"/>
    <w:rsid w:val="00241373"/>
    <w:rsid w:val="00242FA9"/>
    <w:rsid w:val="002447D5"/>
    <w:rsid w:val="00244C54"/>
    <w:rsid w:val="00245733"/>
    <w:rsid w:val="002478C5"/>
    <w:rsid w:val="002502C3"/>
    <w:rsid w:val="002509C9"/>
    <w:rsid w:val="002513A0"/>
    <w:rsid w:val="00252BAF"/>
    <w:rsid w:val="00253BDA"/>
    <w:rsid w:val="00253BF9"/>
    <w:rsid w:val="00253D25"/>
    <w:rsid w:val="002543BE"/>
    <w:rsid w:val="0025511F"/>
    <w:rsid w:val="00256141"/>
    <w:rsid w:val="00264983"/>
    <w:rsid w:val="00266678"/>
    <w:rsid w:val="00270561"/>
    <w:rsid w:val="0027123A"/>
    <w:rsid w:val="00272996"/>
    <w:rsid w:val="00275C83"/>
    <w:rsid w:val="00276988"/>
    <w:rsid w:val="00276AE0"/>
    <w:rsid w:val="0028052C"/>
    <w:rsid w:val="00280DCC"/>
    <w:rsid w:val="00284BA1"/>
    <w:rsid w:val="00285891"/>
    <w:rsid w:val="00285A08"/>
    <w:rsid w:val="00285DDA"/>
    <w:rsid w:val="002867AC"/>
    <w:rsid w:val="00290169"/>
    <w:rsid w:val="002904B2"/>
    <w:rsid w:val="00291679"/>
    <w:rsid w:val="0029169D"/>
    <w:rsid w:val="0029260F"/>
    <w:rsid w:val="00294248"/>
    <w:rsid w:val="00296505"/>
    <w:rsid w:val="00296B9F"/>
    <w:rsid w:val="0029700A"/>
    <w:rsid w:val="00297166"/>
    <w:rsid w:val="002A1646"/>
    <w:rsid w:val="002A2391"/>
    <w:rsid w:val="002A449E"/>
    <w:rsid w:val="002A530A"/>
    <w:rsid w:val="002A53CB"/>
    <w:rsid w:val="002A6893"/>
    <w:rsid w:val="002A79B7"/>
    <w:rsid w:val="002A7B45"/>
    <w:rsid w:val="002B142B"/>
    <w:rsid w:val="002B2FCF"/>
    <w:rsid w:val="002B351E"/>
    <w:rsid w:val="002B3F71"/>
    <w:rsid w:val="002B44C5"/>
    <w:rsid w:val="002B5356"/>
    <w:rsid w:val="002B582B"/>
    <w:rsid w:val="002B7384"/>
    <w:rsid w:val="002B73D8"/>
    <w:rsid w:val="002B7929"/>
    <w:rsid w:val="002B7A90"/>
    <w:rsid w:val="002C14D3"/>
    <w:rsid w:val="002C1FDB"/>
    <w:rsid w:val="002C4E49"/>
    <w:rsid w:val="002C61BE"/>
    <w:rsid w:val="002C6499"/>
    <w:rsid w:val="002C72DA"/>
    <w:rsid w:val="002C7904"/>
    <w:rsid w:val="002D14B5"/>
    <w:rsid w:val="002D1790"/>
    <w:rsid w:val="002D1B4D"/>
    <w:rsid w:val="002D43A7"/>
    <w:rsid w:val="002D58F5"/>
    <w:rsid w:val="002D5E08"/>
    <w:rsid w:val="002E1309"/>
    <w:rsid w:val="002E1678"/>
    <w:rsid w:val="002E17D2"/>
    <w:rsid w:val="002E2FE9"/>
    <w:rsid w:val="002E3F6C"/>
    <w:rsid w:val="002E53F3"/>
    <w:rsid w:val="002E65A2"/>
    <w:rsid w:val="002E6989"/>
    <w:rsid w:val="002F0312"/>
    <w:rsid w:val="002F05DD"/>
    <w:rsid w:val="002F141F"/>
    <w:rsid w:val="002F1944"/>
    <w:rsid w:val="002F24F6"/>
    <w:rsid w:val="002F2543"/>
    <w:rsid w:val="002F38FA"/>
    <w:rsid w:val="002F3901"/>
    <w:rsid w:val="002F48EF"/>
    <w:rsid w:val="002F6E3B"/>
    <w:rsid w:val="00300E7B"/>
    <w:rsid w:val="00301F70"/>
    <w:rsid w:val="003023B3"/>
    <w:rsid w:val="00303D11"/>
    <w:rsid w:val="00306BCC"/>
    <w:rsid w:val="003109D0"/>
    <w:rsid w:val="00312AF1"/>
    <w:rsid w:val="00314F53"/>
    <w:rsid w:val="00315A31"/>
    <w:rsid w:val="00315DFD"/>
    <w:rsid w:val="0032031A"/>
    <w:rsid w:val="0032102C"/>
    <w:rsid w:val="003216DB"/>
    <w:rsid w:val="00321802"/>
    <w:rsid w:val="00321947"/>
    <w:rsid w:val="00326699"/>
    <w:rsid w:val="00331332"/>
    <w:rsid w:val="00332701"/>
    <w:rsid w:val="00332F4D"/>
    <w:rsid w:val="003337E8"/>
    <w:rsid w:val="003352CA"/>
    <w:rsid w:val="003354D9"/>
    <w:rsid w:val="0033573F"/>
    <w:rsid w:val="00335B7D"/>
    <w:rsid w:val="00335C4E"/>
    <w:rsid w:val="00336720"/>
    <w:rsid w:val="003371A0"/>
    <w:rsid w:val="003379B3"/>
    <w:rsid w:val="00337F76"/>
    <w:rsid w:val="00340D07"/>
    <w:rsid w:val="003413E8"/>
    <w:rsid w:val="003448BA"/>
    <w:rsid w:val="00345982"/>
    <w:rsid w:val="00346327"/>
    <w:rsid w:val="00346A16"/>
    <w:rsid w:val="0034729D"/>
    <w:rsid w:val="00347B45"/>
    <w:rsid w:val="00351195"/>
    <w:rsid w:val="0035205E"/>
    <w:rsid w:val="00353DEF"/>
    <w:rsid w:val="003542EC"/>
    <w:rsid w:val="0035471A"/>
    <w:rsid w:val="003558AC"/>
    <w:rsid w:val="003569F4"/>
    <w:rsid w:val="00356E34"/>
    <w:rsid w:val="00357676"/>
    <w:rsid w:val="00360958"/>
    <w:rsid w:val="003622E0"/>
    <w:rsid w:val="0036241F"/>
    <w:rsid w:val="00362E93"/>
    <w:rsid w:val="003631B4"/>
    <w:rsid w:val="00366252"/>
    <w:rsid w:val="003674A2"/>
    <w:rsid w:val="00367BEE"/>
    <w:rsid w:val="00371898"/>
    <w:rsid w:val="00374178"/>
    <w:rsid w:val="0037741E"/>
    <w:rsid w:val="003820A5"/>
    <w:rsid w:val="00383528"/>
    <w:rsid w:val="0038385E"/>
    <w:rsid w:val="003844A9"/>
    <w:rsid w:val="00384F65"/>
    <w:rsid w:val="00385B8E"/>
    <w:rsid w:val="00386D52"/>
    <w:rsid w:val="00386DB1"/>
    <w:rsid w:val="00391065"/>
    <w:rsid w:val="00394804"/>
    <w:rsid w:val="00394B23"/>
    <w:rsid w:val="00396EB6"/>
    <w:rsid w:val="0039725C"/>
    <w:rsid w:val="003975FC"/>
    <w:rsid w:val="00397E10"/>
    <w:rsid w:val="003A0F1A"/>
    <w:rsid w:val="003A16E7"/>
    <w:rsid w:val="003A5EBB"/>
    <w:rsid w:val="003A686F"/>
    <w:rsid w:val="003A751F"/>
    <w:rsid w:val="003B145F"/>
    <w:rsid w:val="003B21A2"/>
    <w:rsid w:val="003B23EE"/>
    <w:rsid w:val="003B44D3"/>
    <w:rsid w:val="003B4C20"/>
    <w:rsid w:val="003B4D01"/>
    <w:rsid w:val="003B659A"/>
    <w:rsid w:val="003B742F"/>
    <w:rsid w:val="003B791E"/>
    <w:rsid w:val="003C141D"/>
    <w:rsid w:val="003C21A0"/>
    <w:rsid w:val="003C2F16"/>
    <w:rsid w:val="003C3255"/>
    <w:rsid w:val="003C3282"/>
    <w:rsid w:val="003C3985"/>
    <w:rsid w:val="003C3F38"/>
    <w:rsid w:val="003C4585"/>
    <w:rsid w:val="003C5AAD"/>
    <w:rsid w:val="003C704A"/>
    <w:rsid w:val="003C7236"/>
    <w:rsid w:val="003D06C3"/>
    <w:rsid w:val="003D3E3C"/>
    <w:rsid w:val="003D4767"/>
    <w:rsid w:val="003D4C4E"/>
    <w:rsid w:val="003D574B"/>
    <w:rsid w:val="003D6B33"/>
    <w:rsid w:val="003D7B72"/>
    <w:rsid w:val="003E119A"/>
    <w:rsid w:val="003E134E"/>
    <w:rsid w:val="003E1F21"/>
    <w:rsid w:val="003E3B81"/>
    <w:rsid w:val="003E5CC0"/>
    <w:rsid w:val="003E6DEA"/>
    <w:rsid w:val="003F0441"/>
    <w:rsid w:val="003F1191"/>
    <w:rsid w:val="003F245C"/>
    <w:rsid w:val="003F28B5"/>
    <w:rsid w:val="003F2971"/>
    <w:rsid w:val="003F3171"/>
    <w:rsid w:val="003F4D8C"/>
    <w:rsid w:val="003F619D"/>
    <w:rsid w:val="003F6CA3"/>
    <w:rsid w:val="003F7093"/>
    <w:rsid w:val="003F75DB"/>
    <w:rsid w:val="004000A8"/>
    <w:rsid w:val="0040087C"/>
    <w:rsid w:val="00400AFB"/>
    <w:rsid w:val="00401EDB"/>
    <w:rsid w:val="00402A46"/>
    <w:rsid w:val="00404C93"/>
    <w:rsid w:val="00405286"/>
    <w:rsid w:val="0040697F"/>
    <w:rsid w:val="00406B1D"/>
    <w:rsid w:val="00407877"/>
    <w:rsid w:val="004079DC"/>
    <w:rsid w:val="00410813"/>
    <w:rsid w:val="00411297"/>
    <w:rsid w:val="004123B1"/>
    <w:rsid w:val="00412439"/>
    <w:rsid w:val="00413023"/>
    <w:rsid w:val="004130B9"/>
    <w:rsid w:val="00416B88"/>
    <w:rsid w:val="004200A3"/>
    <w:rsid w:val="00420FB6"/>
    <w:rsid w:val="004216AA"/>
    <w:rsid w:val="00422483"/>
    <w:rsid w:val="004264FF"/>
    <w:rsid w:val="0042739D"/>
    <w:rsid w:val="004309F5"/>
    <w:rsid w:val="004315AD"/>
    <w:rsid w:val="00431667"/>
    <w:rsid w:val="00431C9C"/>
    <w:rsid w:val="004329AC"/>
    <w:rsid w:val="00432C5D"/>
    <w:rsid w:val="00432D78"/>
    <w:rsid w:val="0043454D"/>
    <w:rsid w:val="0043496A"/>
    <w:rsid w:val="004415BC"/>
    <w:rsid w:val="00442804"/>
    <w:rsid w:val="0044284D"/>
    <w:rsid w:val="00443388"/>
    <w:rsid w:val="0044615F"/>
    <w:rsid w:val="00446287"/>
    <w:rsid w:val="0044653B"/>
    <w:rsid w:val="00446704"/>
    <w:rsid w:val="00446D8C"/>
    <w:rsid w:val="00446F12"/>
    <w:rsid w:val="00447C62"/>
    <w:rsid w:val="00450708"/>
    <w:rsid w:val="00451DE6"/>
    <w:rsid w:val="00452C1D"/>
    <w:rsid w:val="00452EDC"/>
    <w:rsid w:val="004550AE"/>
    <w:rsid w:val="0045560D"/>
    <w:rsid w:val="00455711"/>
    <w:rsid w:val="00455B45"/>
    <w:rsid w:val="004577EA"/>
    <w:rsid w:val="00460BA2"/>
    <w:rsid w:val="00460E08"/>
    <w:rsid w:val="00461315"/>
    <w:rsid w:val="0046393B"/>
    <w:rsid w:val="004642BB"/>
    <w:rsid w:val="00464528"/>
    <w:rsid w:val="004666D6"/>
    <w:rsid w:val="004671EB"/>
    <w:rsid w:val="00467480"/>
    <w:rsid w:val="00467529"/>
    <w:rsid w:val="0047054D"/>
    <w:rsid w:val="004726A9"/>
    <w:rsid w:val="004735D8"/>
    <w:rsid w:val="00474C2E"/>
    <w:rsid w:val="00474FCB"/>
    <w:rsid w:val="00475340"/>
    <w:rsid w:val="004767F6"/>
    <w:rsid w:val="004800CF"/>
    <w:rsid w:val="004814FB"/>
    <w:rsid w:val="00482339"/>
    <w:rsid w:val="004839B5"/>
    <w:rsid w:val="004862D6"/>
    <w:rsid w:val="00490415"/>
    <w:rsid w:val="00490FBF"/>
    <w:rsid w:val="00493630"/>
    <w:rsid w:val="004937E8"/>
    <w:rsid w:val="0049538A"/>
    <w:rsid w:val="004958F3"/>
    <w:rsid w:val="00497102"/>
    <w:rsid w:val="004A0F11"/>
    <w:rsid w:val="004A1CFC"/>
    <w:rsid w:val="004A5E28"/>
    <w:rsid w:val="004A5F0B"/>
    <w:rsid w:val="004A6910"/>
    <w:rsid w:val="004A7F75"/>
    <w:rsid w:val="004B1FE9"/>
    <w:rsid w:val="004B4299"/>
    <w:rsid w:val="004B45D6"/>
    <w:rsid w:val="004B49EB"/>
    <w:rsid w:val="004B5574"/>
    <w:rsid w:val="004B6607"/>
    <w:rsid w:val="004B6FAC"/>
    <w:rsid w:val="004B7449"/>
    <w:rsid w:val="004B7979"/>
    <w:rsid w:val="004C022C"/>
    <w:rsid w:val="004C3E15"/>
    <w:rsid w:val="004C5560"/>
    <w:rsid w:val="004C59C6"/>
    <w:rsid w:val="004C667D"/>
    <w:rsid w:val="004D1EE0"/>
    <w:rsid w:val="004D2364"/>
    <w:rsid w:val="004D2B57"/>
    <w:rsid w:val="004D3697"/>
    <w:rsid w:val="004D4B23"/>
    <w:rsid w:val="004D7C14"/>
    <w:rsid w:val="004E22E2"/>
    <w:rsid w:val="004E48A7"/>
    <w:rsid w:val="004E60FD"/>
    <w:rsid w:val="004E6912"/>
    <w:rsid w:val="004E7416"/>
    <w:rsid w:val="004E78ED"/>
    <w:rsid w:val="004F3F48"/>
    <w:rsid w:val="004F51EF"/>
    <w:rsid w:val="005006B7"/>
    <w:rsid w:val="00504080"/>
    <w:rsid w:val="0050427D"/>
    <w:rsid w:val="0050563F"/>
    <w:rsid w:val="005060BA"/>
    <w:rsid w:val="00506A95"/>
    <w:rsid w:val="0050737A"/>
    <w:rsid w:val="00510B76"/>
    <w:rsid w:val="00510FB2"/>
    <w:rsid w:val="00512317"/>
    <w:rsid w:val="00512A64"/>
    <w:rsid w:val="00514B1A"/>
    <w:rsid w:val="0051768C"/>
    <w:rsid w:val="005212A1"/>
    <w:rsid w:val="005212C5"/>
    <w:rsid w:val="00521FAF"/>
    <w:rsid w:val="00523C13"/>
    <w:rsid w:val="0052403B"/>
    <w:rsid w:val="00524130"/>
    <w:rsid w:val="005248F7"/>
    <w:rsid w:val="00524F07"/>
    <w:rsid w:val="005257C2"/>
    <w:rsid w:val="00531524"/>
    <w:rsid w:val="00532633"/>
    <w:rsid w:val="00535AD1"/>
    <w:rsid w:val="00536C24"/>
    <w:rsid w:val="005403F1"/>
    <w:rsid w:val="005409ED"/>
    <w:rsid w:val="00542533"/>
    <w:rsid w:val="00544289"/>
    <w:rsid w:val="0054501A"/>
    <w:rsid w:val="00545022"/>
    <w:rsid w:val="00545325"/>
    <w:rsid w:val="00545513"/>
    <w:rsid w:val="005458E3"/>
    <w:rsid w:val="00545F64"/>
    <w:rsid w:val="005462DE"/>
    <w:rsid w:val="00547B58"/>
    <w:rsid w:val="00550260"/>
    <w:rsid w:val="00550277"/>
    <w:rsid w:val="00551410"/>
    <w:rsid w:val="00552BA7"/>
    <w:rsid w:val="005536E2"/>
    <w:rsid w:val="005559FF"/>
    <w:rsid w:val="0055631B"/>
    <w:rsid w:val="00557033"/>
    <w:rsid w:val="00560CA4"/>
    <w:rsid w:val="005624B6"/>
    <w:rsid w:val="00562C46"/>
    <w:rsid w:val="00562F29"/>
    <w:rsid w:val="00564053"/>
    <w:rsid w:val="00564CC0"/>
    <w:rsid w:val="00565434"/>
    <w:rsid w:val="00565E97"/>
    <w:rsid w:val="0057237F"/>
    <w:rsid w:val="00575275"/>
    <w:rsid w:val="00577402"/>
    <w:rsid w:val="005779AF"/>
    <w:rsid w:val="005822CB"/>
    <w:rsid w:val="00582BC3"/>
    <w:rsid w:val="00583374"/>
    <w:rsid w:val="00586A8D"/>
    <w:rsid w:val="0059000A"/>
    <w:rsid w:val="00590590"/>
    <w:rsid w:val="005905F3"/>
    <w:rsid w:val="005906FE"/>
    <w:rsid w:val="00594681"/>
    <w:rsid w:val="0059745F"/>
    <w:rsid w:val="00597AB6"/>
    <w:rsid w:val="005A0F4B"/>
    <w:rsid w:val="005A139F"/>
    <w:rsid w:val="005A1730"/>
    <w:rsid w:val="005A1D3C"/>
    <w:rsid w:val="005A2F10"/>
    <w:rsid w:val="005A3F34"/>
    <w:rsid w:val="005A4DC7"/>
    <w:rsid w:val="005A599C"/>
    <w:rsid w:val="005B1915"/>
    <w:rsid w:val="005B2850"/>
    <w:rsid w:val="005B2CEE"/>
    <w:rsid w:val="005B2D03"/>
    <w:rsid w:val="005B2F3F"/>
    <w:rsid w:val="005B3B0B"/>
    <w:rsid w:val="005B4893"/>
    <w:rsid w:val="005B59FB"/>
    <w:rsid w:val="005B5E40"/>
    <w:rsid w:val="005B6981"/>
    <w:rsid w:val="005B764B"/>
    <w:rsid w:val="005C0112"/>
    <w:rsid w:val="005C0730"/>
    <w:rsid w:val="005C3AFE"/>
    <w:rsid w:val="005C5C34"/>
    <w:rsid w:val="005C5CBF"/>
    <w:rsid w:val="005C6700"/>
    <w:rsid w:val="005D0721"/>
    <w:rsid w:val="005D183A"/>
    <w:rsid w:val="005D20D1"/>
    <w:rsid w:val="005D3B88"/>
    <w:rsid w:val="005D3FDF"/>
    <w:rsid w:val="005D45F5"/>
    <w:rsid w:val="005D523E"/>
    <w:rsid w:val="005D6F5A"/>
    <w:rsid w:val="005E1424"/>
    <w:rsid w:val="005E1658"/>
    <w:rsid w:val="005E18F0"/>
    <w:rsid w:val="005E3FA8"/>
    <w:rsid w:val="005E400A"/>
    <w:rsid w:val="005E49BB"/>
    <w:rsid w:val="005E4F19"/>
    <w:rsid w:val="005F059E"/>
    <w:rsid w:val="005F08E3"/>
    <w:rsid w:val="005F1B6B"/>
    <w:rsid w:val="005F2891"/>
    <w:rsid w:val="005F4952"/>
    <w:rsid w:val="005F4A66"/>
    <w:rsid w:val="005F4CB4"/>
    <w:rsid w:val="005F4EBC"/>
    <w:rsid w:val="005F6941"/>
    <w:rsid w:val="005F6B35"/>
    <w:rsid w:val="005F70A0"/>
    <w:rsid w:val="005F72C6"/>
    <w:rsid w:val="005F75B9"/>
    <w:rsid w:val="00605797"/>
    <w:rsid w:val="006071C1"/>
    <w:rsid w:val="006075E5"/>
    <w:rsid w:val="0061010D"/>
    <w:rsid w:val="00610543"/>
    <w:rsid w:val="006117BF"/>
    <w:rsid w:val="00611D68"/>
    <w:rsid w:val="006130D0"/>
    <w:rsid w:val="00613184"/>
    <w:rsid w:val="00614A68"/>
    <w:rsid w:val="00614FD9"/>
    <w:rsid w:val="00615876"/>
    <w:rsid w:val="00620B71"/>
    <w:rsid w:val="006233CD"/>
    <w:rsid w:val="00623C16"/>
    <w:rsid w:val="00625375"/>
    <w:rsid w:val="00625551"/>
    <w:rsid w:val="00626160"/>
    <w:rsid w:val="0062660C"/>
    <w:rsid w:val="006354D5"/>
    <w:rsid w:val="00636034"/>
    <w:rsid w:val="0063627F"/>
    <w:rsid w:val="006372D2"/>
    <w:rsid w:val="00637A49"/>
    <w:rsid w:val="00640612"/>
    <w:rsid w:val="0064087C"/>
    <w:rsid w:val="00640B85"/>
    <w:rsid w:val="00640C90"/>
    <w:rsid w:val="0064227D"/>
    <w:rsid w:val="00642916"/>
    <w:rsid w:val="0064691E"/>
    <w:rsid w:val="006469D6"/>
    <w:rsid w:val="00646A24"/>
    <w:rsid w:val="00646C0C"/>
    <w:rsid w:val="00647078"/>
    <w:rsid w:val="00651717"/>
    <w:rsid w:val="0065179F"/>
    <w:rsid w:val="00654B69"/>
    <w:rsid w:val="00654B9D"/>
    <w:rsid w:val="006555AB"/>
    <w:rsid w:val="00655C0C"/>
    <w:rsid w:val="00656C55"/>
    <w:rsid w:val="00657593"/>
    <w:rsid w:val="006603D4"/>
    <w:rsid w:val="00660C18"/>
    <w:rsid w:val="00660E2D"/>
    <w:rsid w:val="006615CE"/>
    <w:rsid w:val="00661EA7"/>
    <w:rsid w:val="00664A60"/>
    <w:rsid w:val="00664AFA"/>
    <w:rsid w:val="00665784"/>
    <w:rsid w:val="00670C95"/>
    <w:rsid w:val="00672A3F"/>
    <w:rsid w:val="00672ABE"/>
    <w:rsid w:val="00672E46"/>
    <w:rsid w:val="00672FFE"/>
    <w:rsid w:val="006749E6"/>
    <w:rsid w:val="00674D24"/>
    <w:rsid w:val="00676011"/>
    <w:rsid w:val="00676970"/>
    <w:rsid w:val="00680378"/>
    <w:rsid w:val="006803C9"/>
    <w:rsid w:val="00680C59"/>
    <w:rsid w:val="00681750"/>
    <w:rsid w:val="00682B7D"/>
    <w:rsid w:val="006842C4"/>
    <w:rsid w:val="006852DF"/>
    <w:rsid w:val="0068685B"/>
    <w:rsid w:val="00687EBF"/>
    <w:rsid w:val="006925CE"/>
    <w:rsid w:val="00692C8C"/>
    <w:rsid w:val="00693A3B"/>
    <w:rsid w:val="00693D0A"/>
    <w:rsid w:val="00693E2E"/>
    <w:rsid w:val="00694C70"/>
    <w:rsid w:val="006956A9"/>
    <w:rsid w:val="00695D27"/>
    <w:rsid w:val="006A1721"/>
    <w:rsid w:val="006A3D32"/>
    <w:rsid w:val="006A4C85"/>
    <w:rsid w:val="006A7FB6"/>
    <w:rsid w:val="006B2253"/>
    <w:rsid w:val="006B2748"/>
    <w:rsid w:val="006B2E86"/>
    <w:rsid w:val="006B3216"/>
    <w:rsid w:val="006B3CA3"/>
    <w:rsid w:val="006B465F"/>
    <w:rsid w:val="006B469B"/>
    <w:rsid w:val="006B5D6F"/>
    <w:rsid w:val="006B7F08"/>
    <w:rsid w:val="006C06A1"/>
    <w:rsid w:val="006C0785"/>
    <w:rsid w:val="006C0F22"/>
    <w:rsid w:val="006C13B1"/>
    <w:rsid w:val="006C18EF"/>
    <w:rsid w:val="006C4176"/>
    <w:rsid w:val="006C66EF"/>
    <w:rsid w:val="006C70B1"/>
    <w:rsid w:val="006C7F39"/>
    <w:rsid w:val="006D0BC2"/>
    <w:rsid w:val="006D16D6"/>
    <w:rsid w:val="006D19C5"/>
    <w:rsid w:val="006D1F11"/>
    <w:rsid w:val="006D2617"/>
    <w:rsid w:val="006D2AA0"/>
    <w:rsid w:val="006D3F9D"/>
    <w:rsid w:val="006D7D0B"/>
    <w:rsid w:val="006E09BE"/>
    <w:rsid w:val="006E288B"/>
    <w:rsid w:val="006E3437"/>
    <w:rsid w:val="006E7510"/>
    <w:rsid w:val="006E761C"/>
    <w:rsid w:val="006E7621"/>
    <w:rsid w:val="006E76A1"/>
    <w:rsid w:val="006F0452"/>
    <w:rsid w:val="006F305B"/>
    <w:rsid w:val="006F6CB6"/>
    <w:rsid w:val="006F79E8"/>
    <w:rsid w:val="006F7C26"/>
    <w:rsid w:val="006F7E67"/>
    <w:rsid w:val="006F7F16"/>
    <w:rsid w:val="00700407"/>
    <w:rsid w:val="00700AA3"/>
    <w:rsid w:val="00701BC4"/>
    <w:rsid w:val="00702C32"/>
    <w:rsid w:val="00703178"/>
    <w:rsid w:val="00703A45"/>
    <w:rsid w:val="00704D78"/>
    <w:rsid w:val="00704F41"/>
    <w:rsid w:val="00705D57"/>
    <w:rsid w:val="00705EE4"/>
    <w:rsid w:val="00706458"/>
    <w:rsid w:val="00712DFF"/>
    <w:rsid w:val="00713BDE"/>
    <w:rsid w:val="007142BA"/>
    <w:rsid w:val="00714823"/>
    <w:rsid w:val="00714A06"/>
    <w:rsid w:val="00714DFB"/>
    <w:rsid w:val="00716BB3"/>
    <w:rsid w:val="00717197"/>
    <w:rsid w:val="0071789F"/>
    <w:rsid w:val="00722F7E"/>
    <w:rsid w:val="00724180"/>
    <w:rsid w:val="007259AB"/>
    <w:rsid w:val="00730088"/>
    <w:rsid w:val="00732361"/>
    <w:rsid w:val="00732ABD"/>
    <w:rsid w:val="007331C6"/>
    <w:rsid w:val="00734B71"/>
    <w:rsid w:val="00735288"/>
    <w:rsid w:val="00735BF0"/>
    <w:rsid w:val="00737F3E"/>
    <w:rsid w:val="0074169F"/>
    <w:rsid w:val="00741DA0"/>
    <w:rsid w:val="00741F64"/>
    <w:rsid w:val="00742669"/>
    <w:rsid w:val="00742CC9"/>
    <w:rsid w:val="007458C6"/>
    <w:rsid w:val="0074709E"/>
    <w:rsid w:val="00747222"/>
    <w:rsid w:val="007507C3"/>
    <w:rsid w:val="00750898"/>
    <w:rsid w:val="00750CF2"/>
    <w:rsid w:val="00752064"/>
    <w:rsid w:val="007522F8"/>
    <w:rsid w:val="00755073"/>
    <w:rsid w:val="00755C7B"/>
    <w:rsid w:val="0075730D"/>
    <w:rsid w:val="00757865"/>
    <w:rsid w:val="0076183F"/>
    <w:rsid w:val="00770496"/>
    <w:rsid w:val="00770862"/>
    <w:rsid w:val="00770C95"/>
    <w:rsid w:val="007720DC"/>
    <w:rsid w:val="007733DD"/>
    <w:rsid w:val="00773559"/>
    <w:rsid w:val="007736F9"/>
    <w:rsid w:val="007739A6"/>
    <w:rsid w:val="007759C5"/>
    <w:rsid w:val="0077788F"/>
    <w:rsid w:val="00780B5B"/>
    <w:rsid w:val="00780CAA"/>
    <w:rsid w:val="0078127A"/>
    <w:rsid w:val="0078286C"/>
    <w:rsid w:val="00782BE9"/>
    <w:rsid w:val="0078367B"/>
    <w:rsid w:val="00783AF2"/>
    <w:rsid w:val="00785283"/>
    <w:rsid w:val="00787230"/>
    <w:rsid w:val="00787BF4"/>
    <w:rsid w:val="00787E46"/>
    <w:rsid w:val="0079019E"/>
    <w:rsid w:val="00791431"/>
    <w:rsid w:val="0079176F"/>
    <w:rsid w:val="00792C6C"/>
    <w:rsid w:val="007961CF"/>
    <w:rsid w:val="007A104F"/>
    <w:rsid w:val="007A164B"/>
    <w:rsid w:val="007A2BCB"/>
    <w:rsid w:val="007A3C26"/>
    <w:rsid w:val="007A41E9"/>
    <w:rsid w:val="007A4640"/>
    <w:rsid w:val="007A4DB0"/>
    <w:rsid w:val="007A5590"/>
    <w:rsid w:val="007A6609"/>
    <w:rsid w:val="007B0240"/>
    <w:rsid w:val="007B1214"/>
    <w:rsid w:val="007B2752"/>
    <w:rsid w:val="007B283F"/>
    <w:rsid w:val="007B3538"/>
    <w:rsid w:val="007B38CF"/>
    <w:rsid w:val="007B48A9"/>
    <w:rsid w:val="007B6234"/>
    <w:rsid w:val="007B67B1"/>
    <w:rsid w:val="007B70B1"/>
    <w:rsid w:val="007B7B73"/>
    <w:rsid w:val="007C08CE"/>
    <w:rsid w:val="007C0DF5"/>
    <w:rsid w:val="007C2CED"/>
    <w:rsid w:val="007C3161"/>
    <w:rsid w:val="007C412C"/>
    <w:rsid w:val="007C48C2"/>
    <w:rsid w:val="007C5519"/>
    <w:rsid w:val="007D20A7"/>
    <w:rsid w:val="007D31C4"/>
    <w:rsid w:val="007D415D"/>
    <w:rsid w:val="007D492C"/>
    <w:rsid w:val="007D4FE2"/>
    <w:rsid w:val="007D5F6A"/>
    <w:rsid w:val="007D7248"/>
    <w:rsid w:val="007D788B"/>
    <w:rsid w:val="007E0DA5"/>
    <w:rsid w:val="007E46E9"/>
    <w:rsid w:val="007E4954"/>
    <w:rsid w:val="007E5A2B"/>
    <w:rsid w:val="007E5F1A"/>
    <w:rsid w:val="007E6B96"/>
    <w:rsid w:val="007E7E6C"/>
    <w:rsid w:val="007E7F00"/>
    <w:rsid w:val="007F2377"/>
    <w:rsid w:val="007F372B"/>
    <w:rsid w:val="007F3BEE"/>
    <w:rsid w:val="008003EB"/>
    <w:rsid w:val="00802323"/>
    <w:rsid w:val="00802988"/>
    <w:rsid w:val="00803EBB"/>
    <w:rsid w:val="00804256"/>
    <w:rsid w:val="0080475B"/>
    <w:rsid w:val="00804834"/>
    <w:rsid w:val="00806034"/>
    <w:rsid w:val="00806EEC"/>
    <w:rsid w:val="008076CF"/>
    <w:rsid w:val="008078FC"/>
    <w:rsid w:val="008126E4"/>
    <w:rsid w:val="00812B93"/>
    <w:rsid w:val="00813031"/>
    <w:rsid w:val="008132E9"/>
    <w:rsid w:val="00815201"/>
    <w:rsid w:val="008158FA"/>
    <w:rsid w:val="008169D7"/>
    <w:rsid w:val="00820A79"/>
    <w:rsid w:val="00821B48"/>
    <w:rsid w:val="00824F6E"/>
    <w:rsid w:val="0082633D"/>
    <w:rsid w:val="00826634"/>
    <w:rsid w:val="00831235"/>
    <w:rsid w:val="00831C3D"/>
    <w:rsid w:val="00835C88"/>
    <w:rsid w:val="008371CF"/>
    <w:rsid w:val="00840009"/>
    <w:rsid w:val="008415A0"/>
    <w:rsid w:val="00841D82"/>
    <w:rsid w:val="008421B5"/>
    <w:rsid w:val="00842B69"/>
    <w:rsid w:val="00842E14"/>
    <w:rsid w:val="0084663E"/>
    <w:rsid w:val="008474B8"/>
    <w:rsid w:val="0084769A"/>
    <w:rsid w:val="008510C6"/>
    <w:rsid w:val="0085211B"/>
    <w:rsid w:val="00853255"/>
    <w:rsid w:val="0085364B"/>
    <w:rsid w:val="008564CF"/>
    <w:rsid w:val="00856DE3"/>
    <w:rsid w:val="00857E08"/>
    <w:rsid w:val="008604E3"/>
    <w:rsid w:val="00860CCF"/>
    <w:rsid w:val="00861277"/>
    <w:rsid w:val="00866034"/>
    <w:rsid w:val="0086664A"/>
    <w:rsid w:val="00866993"/>
    <w:rsid w:val="00873D4F"/>
    <w:rsid w:val="008741DB"/>
    <w:rsid w:val="00874366"/>
    <w:rsid w:val="008762D8"/>
    <w:rsid w:val="008806EF"/>
    <w:rsid w:val="00881C26"/>
    <w:rsid w:val="008829E2"/>
    <w:rsid w:val="00882D8A"/>
    <w:rsid w:val="0088449A"/>
    <w:rsid w:val="0088479C"/>
    <w:rsid w:val="0088560F"/>
    <w:rsid w:val="008868D1"/>
    <w:rsid w:val="00886A19"/>
    <w:rsid w:val="00890BAB"/>
    <w:rsid w:val="00893647"/>
    <w:rsid w:val="00893C14"/>
    <w:rsid w:val="00893F82"/>
    <w:rsid w:val="00897035"/>
    <w:rsid w:val="008A1215"/>
    <w:rsid w:val="008A35ED"/>
    <w:rsid w:val="008A3A70"/>
    <w:rsid w:val="008A4390"/>
    <w:rsid w:val="008A6B9E"/>
    <w:rsid w:val="008A73D2"/>
    <w:rsid w:val="008B1589"/>
    <w:rsid w:val="008B3A4C"/>
    <w:rsid w:val="008B74DD"/>
    <w:rsid w:val="008B790D"/>
    <w:rsid w:val="008C0618"/>
    <w:rsid w:val="008C08A9"/>
    <w:rsid w:val="008C1345"/>
    <w:rsid w:val="008C1479"/>
    <w:rsid w:val="008C28B0"/>
    <w:rsid w:val="008C3286"/>
    <w:rsid w:val="008C42B6"/>
    <w:rsid w:val="008C447F"/>
    <w:rsid w:val="008C60AC"/>
    <w:rsid w:val="008C6C4D"/>
    <w:rsid w:val="008C7260"/>
    <w:rsid w:val="008C72B5"/>
    <w:rsid w:val="008C7A00"/>
    <w:rsid w:val="008D0A1A"/>
    <w:rsid w:val="008D10FD"/>
    <w:rsid w:val="008D122F"/>
    <w:rsid w:val="008D2C3C"/>
    <w:rsid w:val="008D320E"/>
    <w:rsid w:val="008D5CD0"/>
    <w:rsid w:val="008D5F60"/>
    <w:rsid w:val="008D6365"/>
    <w:rsid w:val="008D727F"/>
    <w:rsid w:val="008E1B83"/>
    <w:rsid w:val="008E3368"/>
    <w:rsid w:val="008E69C8"/>
    <w:rsid w:val="008F0210"/>
    <w:rsid w:val="008F18D3"/>
    <w:rsid w:val="008F2600"/>
    <w:rsid w:val="008F5D52"/>
    <w:rsid w:val="008F6193"/>
    <w:rsid w:val="00900B59"/>
    <w:rsid w:val="00902246"/>
    <w:rsid w:val="00902D7D"/>
    <w:rsid w:val="00903C96"/>
    <w:rsid w:val="00904BCE"/>
    <w:rsid w:val="00904F17"/>
    <w:rsid w:val="00911E40"/>
    <w:rsid w:val="00912139"/>
    <w:rsid w:val="00913D38"/>
    <w:rsid w:val="009142B6"/>
    <w:rsid w:val="0091453E"/>
    <w:rsid w:val="00916ECD"/>
    <w:rsid w:val="009173D0"/>
    <w:rsid w:val="00921604"/>
    <w:rsid w:val="00921D8F"/>
    <w:rsid w:val="00922966"/>
    <w:rsid w:val="00922AC3"/>
    <w:rsid w:val="00922C85"/>
    <w:rsid w:val="009233E5"/>
    <w:rsid w:val="00923D81"/>
    <w:rsid w:val="0092710A"/>
    <w:rsid w:val="009271D0"/>
    <w:rsid w:val="0093014A"/>
    <w:rsid w:val="00931B3F"/>
    <w:rsid w:val="009326BA"/>
    <w:rsid w:val="0093506E"/>
    <w:rsid w:val="00936F66"/>
    <w:rsid w:val="00937501"/>
    <w:rsid w:val="00937AE3"/>
    <w:rsid w:val="00937D24"/>
    <w:rsid w:val="00942278"/>
    <w:rsid w:val="009430A1"/>
    <w:rsid w:val="009430E9"/>
    <w:rsid w:val="00943175"/>
    <w:rsid w:val="00944CA9"/>
    <w:rsid w:val="00947B1D"/>
    <w:rsid w:val="009511F1"/>
    <w:rsid w:val="00951BFB"/>
    <w:rsid w:val="00952530"/>
    <w:rsid w:val="009527B3"/>
    <w:rsid w:val="00954131"/>
    <w:rsid w:val="009568F0"/>
    <w:rsid w:val="00956D26"/>
    <w:rsid w:val="0095741D"/>
    <w:rsid w:val="00961210"/>
    <w:rsid w:val="00965AAE"/>
    <w:rsid w:val="00965D11"/>
    <w:rsid w:val="00966AD0"/>
    <w:rsid w:val="00970675"/>
    <w:rsid w:val="0097131F"/>
    <w:rsid w:val="0097145A"/>
    <w:rsid w:val="00971635"/>
    <w:rsid w:val="0097288F"/>
    <w:rsid w:val="00976411"/>
    <w:rsid w:val="0098207E"/>
    <w:rsid w:val="009824AB"/>
    <w:rsid w:val="00983415"/>
    <w:rsid w:val="00983886"/>
    <w:rsid w:val="00983A33"/>
    <w:rsid w:val="00985CC6"/>
    <w:rsid w:val="00990AAE"/>
    <w:rsid w:val="00992B24"/>
    <w:rsid w:val="00993F09"/>
    <w:rsid w:val="00995A6D"/>
    <w:rsid w:val="00996704"/>
    <w:rsid w:val="009974A9"/>
    <w:rsid w:val="00997567"/>
    <w:rsid w:val="009A0A80"/>
    <w:rsid w:val="009A131E"/>
    <w:rsid w:val="009A21C7"/>
    <w:rsid w:val="009A2B7C"/>
    <w:rsid w:val="009A578C"/>
    <w:rsid w:val="009A6FA9"/>
    <w:rsid w:val="009B01F6"/>
    <w:rsid w:val="009B0478"/>
    <w:rsid w:val="009B09E6"/>
    <w:rsid w:val="009B6120"/>
    <w:rsid w:val="009B7052"/>
    <w:rsid w:val="009C166F"/>
    <w:rsid w:val="009C2F76"/>
    <w:rsid w:val="009C410F"/>
    <w:rsid w:val="009C6597"/>
    <w:rsid w:val="009C6AC2"/>
    <w:rsid w:val="009C6B9E"/>
    <w:rsid w:val="009C6BA4"/>
    <w:rsid w:val="009D0745"/>
    <w:rsid w:val="009D0BAB"/>
    <w:rsid w:val="009D1B7D"/>
    <w:rsid w:val="009D2317"/>
    <w:rsid w:val="009D3B43"/>
    <w:rsid w:val="009D5635"/>
    <w:rsid w:val="009D618B"/>
    <w:rsid w:val="009D7611"/>
    <w:rsid w:val="009E08C5"/>
    <w:rsid w:val="009E0CB6"/>
    <w:rsid w:val="009E1682"/>
    <w:rsid w:val="009E17AE"/>
    <w:rsid w:val="009E38E0"/>
    <w:rsid w:val="009E4512"/>
    <w:rsid w:val="009E5A07"/>
    <w:rsid w:val="009E64A2"/>
    <w:rsid w:val="009E6FED"/>
    <w:rsid w:val="009E79E2"/>
    <w:rsid w:val="009E7BF0"/>
    <w:rsid w:val="009F096E"/>
    <w:rsid w:val="009F2A53"/>
    <w:rsid w:val="009F3B66"/>
    <w:rsid w:val="009F3F33"/>
    <w:rsid w:val="009F4ECF"/>
    <w:rsid w:val="009F5312"/>
    <w:rsid w:val="009F57A8"/>
    <w:rsid w:val="009F5878"/>
    <w:rsid w:val="009F613A"/>
    <w:rsid w:val="009F64AC"/>
    <w:rsid w:val="00A001C9"/>
    <w:rsid w:val="00A0194F"/>
    <w:rsid w:val="00A02AEC"/>
    <w:rsid w:val="00A0327D"/>
    <w:rsid w:val="00A03AC6"/>
    <w:rsid w:val="00A04837"/>
    <w:rsid w:val="00A0594A"/>
    <w:rsid w:val="00A05D65"/>
    <w:rsid w:val="00A1059B"/>
    <w:rsid w:val="00A1089C"/>
    <w:rsid w:val="00A1173C"/>
    <w:rsid w:val="00A121B9"/>
    <w:rsid w:val="00A127FC"/>
    <w:rsid w:val="00A12C47"/>
    <w:rsid w:val="00A14A71"/>
    <w:rsid w:val="00A174EA"/>
    <w:rsid w:val="00A200D1"/>
    <w:rsid w:val="00A23E04"/>
    <w:rsid w:val="00A23F6F"/>
    <w:rsid w:val="00A24954"/>
    <w:rsid w:val="00A24B30"/>
    <w:rsid w:val="00A250D0"/>
    <w:rsid w:val="00A270CC"/>
    <w:rsid w:val="00A31001"/>
    <w:rsid w:val="00A31CAC"/>
    <w:rsid w:val="00A3597F"/>
    <w:rsid w:val="00A371EA"/>
    <w:rsid w:val="00A43E63"/>
    <w:rsid w:val="00A454CC"/>
    <w:rsid w:val="00A46C15"/>
    <w:rsid w:val="00A470A8"/>
    <w:rsid w:val="00A5022B"/>
    <w:rsid w:val="00A50DC0"/>
    <w:rsid w:val="00A51378"/>
    <w:rsid w:val="00A54976"/>
    <w:rsid w:val="00A566AF"/>
    <w:rsid w:val="00A56ECD"/>
    <w:rsid w:val="00A61365"/>
    <w:rsid w:val="00A62C7E"/>
    <w:rsid w:val="00A63695"/>
    <w:rsid w:val="00A641B1"/>
    <w:rsid w:val="00A6535A"/>
    <w:rsid w:val="00A65D9E"/>
    <w:rsid w:val="00A71F4F"/>
    <w:rsid w:val="00A7260E"/>
    <w:rsid w:val="00A726F4"/>
    <w:rsid w:val="00A72EF1"/>
    <w:rsid w:val="00A72F06"/>
    <w:rsid w:val="00A730F2"/>
    <w:rsid w:val="00A73557"/>
    <w:rsid w:val="00A74D61"/>
    <w:rsid w:val="00A76C5D"/>
    <w:rsid w:val="00A77611"/>
    <w:rsid w:val="00A77FFD"/>
    <w:rsid w:val="00A80265"/>
    <w:rsid w:val="00A812E8"/>
    <w:rsid w:val="00A83391"/>
    <w:rsid w:val="00A854BD"/>
    <w:rsid w:val="00A870B1"/>
    <w:rsid w:val="00A91011"/>
    <w:rsid w:val="00A91AA1"/>
    <w:rsid w:val="00A92101"/>
    <w:rsid w:val="00A929E7"/>
    <w:rsid w:val="00A92F1C"/>
    <w:rsid w:val="00A957D4"/>
    <w:rsid w:val="00A95E97"/>
    <w:rsid w:val="00A9600D"/>
    <w:rsid w:val="00A96685"/>
    <w:rsid w:val="00A97BF0"/>
    <w:rsid w:val="00AA7367"/>
    <w:rsid w:val="00AB062E"/>
    <w:rsid w:val="00AB12F0"/>
    <w:rsid w:val="00AB2279"/>
    <w:rsid w:val="00AB3841"/>
    <w:rsid w:val="00AB4554"/>
    <w:rsid w:val="00AB52DA"/>
    <w:rsid w:val="00AC2472"/>
    <w:rsid w:val="00AC3DD6"/>
    <w:rsid w:val="00AC414F"/>
    <w:rsid w:val="00AC47B6"/>
    <w:rsid w:val="00AC66BB"/>
    <w:rsid w:val="00AD1989"/>
    <w:rsid w:val="00AD4948"/>
    <w:rsid w:val="00AD70AA"/>
    <w:rsid w:val="00AD7DF9"/>
    <w:rsid w:val="00AE03A0"/>
    <w:rsid w:val="00AE29BB"/>
    <w:rsid w:val="00AE2CAF"/>
    <w:rsid w:val="00AE3B27"/>
    <w:rsid w:val="00AE3F7E"/>
    <w:rsid w:val="00AE5647"/>
    <w:rsid w:val="00AE656D"/>
    <w:rsid w:val="00AE706C"/>
    <w:rsid w:val="00AF22D2"/>
    <w:rsid w:val="00AF2663"/>
    <w:rsid w:val="00AF3191"/>
    <w:rsid w:val="00AF33D9"/>
    <w:rsid w:val="00AF3DCE"/>
    <w:rsid w:val="00AF4DF5"/>
    <w:rsid w:val="00AF6F26"/>
    <w:rsid w:val="00B002E4"/>
    <w:rsid w:val="00B013D4"/>
    <w:rsid w:val="00B016BA"/>
    <w:rsid w:val="00B01C02"/>
    <w:rsid w:val="00B06126"/>
    <w:rsid w:val="00B0693D"/>
    <w:rsid w:val="00B11024"/>
    <w:rsid w:val="00B11996"/>
    <w:rsid w:val="00B137F1"/>
    <w:rsid w:val="00B14ED6"/>
    <w:rsid w:val="00B1639D"/>
    <w:rsid w:val="00B20F8E"/>
    <w:rsid w:val="00B21016"/>
    <w:rsid w:val="00B240F6"/>
    <w:rsid w:val="00B2430C"/>
    <w:rsid w:val="00B24922"/>
    <w:rsid w:val="00B27D4C"/>
    <w:rsid w:val="00B27F15"/>
    <w:rsid w:val="00B31D8E"/>
    <w:rsid w:val="00B332B2"/>
    <w:rsid w:val="00B34CCC"/>
    <w:rsid w:val="00B35601"/>
    <w:rsid w:val="00B35AE5"/>
    <w:rsid w:val="00B368BF"/>
    <w:rsid w:val="00B36EC7"/>
    <w:rsid w:val="00B36EDD"/>
    <w:rsid w:val="00B36F58"/>
    <w:rsid w:val="00B378A5"/>
    <w:rsid w:val="00B409D0"/>
    <w:rsid w:val="00B40B77"/>
    <w:rsid w:val="00B43F2E"/>
    <w:rsid w:val="00B44BB3"/>
    <w:rsid w:val="00B44ECD"/>
    <w:rsid w:val="00B45EBA"/>
    <w:rsid w:val="00B4696C"/>
    <w:rsid w:val="00B52670"/>
    <w:rsid w:val="00B526D7"/>
    <w:rsid w:val="00B5730A"/>
    <w:rsid w:val="00B6189E"/>
    <w:rsid w:val="00B61C97"/>
    <w:rsid w:val="00B628C5"/>
    <w:rsid w:val="00B65356"/>
    <w:rsid w:val="00B6535A"/>
    <w:rsid w:val="00B65972"/>
    <w:rsid w:val="00B65EE1"/>
    <w:rsid w:val="00B665AA"/>
    <w:rsid w:val="00B667D6"/>
    <w:rsid w:val="00B678D9"/>
    <w:rsid w:val="00B71933"/>
    <w:rsid w:val="00B72A08"/>
    <w:rsid w:val="00B72F8F"/>
    <w:rsid w:val="00B73BE3"/>
    <w:rsid w:val="00B7427C"/>
    <w:rsid w:val="00B74396"/>
    <w:rsid w:val="00B75091"/>
    <w:rsid w:val="00B756FA"/>
    <w:rsid w:val="00B76B3B"/>
    <w:rsid w:val="00B8078D"/>
    <w:rsid w:val="00B81B13"/>
    <w:rsid w:val="00B81B33"/>
    <w:rsid w:val="00B82061"/>
    <w:rsid w:val="00B82A69"/>
    <w:rsid w:val="00B82D19"/>
    <w:rsid w:val="00B83665"/>
    <w:rsid w:val="00B84363"/>
    <w:rsid w:val="00B843F4"/>
    <w:rsid w:val="00B85929"/>
    <w:rsid w:val="00B85ABB"/>
    <w:rsid w:val="00B86913"/>
    <w:rsid w:val="00B869D9"/>
    <w:rsid w:val="00B87E0C"/>
    <w:rsid w:val="00B901F6"/>
    <w:rsid w:val="00B919EF"/>
    <w:rsid w:val="00B92AE2"/>
    <w:rsid w:val="00B92C03"/>
    <w:rsid w:val="00B936CF"/>
    <w:rsid w:val="00B94A4B"/>
    <w:rsid w:val="00B959AC"/>
    <w:rsid w:val="00B96047"/>
    <w:rsid w:val="00B9682F"/>
    <w:rsid w:val="00BA10FE"/>
    <w:rsid w:val="00BA4180"/>
    <w:rsid w:val="00BA432A"/>
    <w:rsid w:val="00BA4E75"/>
    <w:rsid w:val="00BA6AB5"/>
    <w:rsid w:val="00BA730D"/>
    <w:rsid w:val="00BA7538"/>
    <w:rsid w:val="00BA76EF"/>
    <w:rsid w:val="00BB058A"/>
    <w:rsid w:val="00BB1BBE"/>
    <w:rsid w:val="00BB47D9"/>
    <w:rsid w:val="00BB4FEE"/>
    <w:rsid w:val="00BC2C7B"/>
    <w:rsid w:val="00BC3F74"/>
    <w:rsid w:val="00BC41A5"/>
    <w:rsid w:val="00BC5A35"/>
    <w:rsid w:val="00BC610E"/>
    <w:rsid w:val="00BC683F"/>
    <w:rsid w:val="00BC6B8C"/>
    <w:rsid w:val="00BC7EC5"/>
    <w:rsid w:val="00BD12A3"/>
    <w:rsid w:val="00BD32F0"/>
    <w:rsid w:val="00BD3366"/>
    <w:rsid w:val="00BD5585"/>
    <w:rsid w:val="00BD6173"/>
    <w:rsid w:val="00BD6D34"/>
    <w:rsid w:val="00BD7F6E"/>
    <w:rsid w:val="00BE1143"/>
    <w:rsid w:val="00BE2A76"/>
    <w:rsid w:val="00BE2BE8"/>
    <w:rsid w:val="00BE3EC9"/>
    <w:rsid w:val="00BE4648"/>
    <w:rsid w:val="00BE66AA"/>
    <w:rsid w:val="00BE7349"/>
    <w:rsid w:val="00BE77FE"/>
    <w:rsid w:val="00BE79B8"/>
    <w:rsid w:val="00BF0181"/>
    <w:rsid w:val="00BF218D"/>
    <w:rsid w:val="00BF2450"/>
    <w:rsid w:val="00BF27F0"/>
    <w:rsid w:val="00BF47B0"/>
    <w:rsid w:val="00BF5327"/>
    <w:rsid w:val="00BF5A7E"/>
    <w:rsid w:val="00BF637B"/>
    <w:rsid w:val="00BF6C3F"/>
    <w:rsid w:val="00BF74B6"/>
    <w:rsid w:val="00BF79A6"/>
    <w:rsid w:val="00C028A0"/>
    <w:rsid w:val="00C02BDE"/>
    <w:rsid w:val="00C038D4"/>
    <w:rsid w:val="00C06514"/>
    <w:rsid w:val="00C0760A"/>
    <w:rsid w:val="00C07A93"/>
    <w:rsid w:val="00C11F69"/>
    <w:rsid w:val="00C13B08"/>
    <w:rsid w:val="00C13DB0"/>
    <w:rsid w:val="00C152DC"/>
    <w:rsid w:val="00C16C43"/>
    <w:rsid w:val="00C20B9B"/>
    <w:rsid w:val="00C215C8"/>
    <w:rsid w:val="00C21D33"/>
    <w:rsid w:val="00C2289C"/>
    <w:rsid w:val="00C22A79"/>
    <w:rsid w:val="00C231FC"/>
    <w:rsid w:val="00C304A9"/>
    <w:rsid w:val="00C30AB5"/>
    <w:rsid w:val="00C3382F"/>
    <w:rsid w:val="00C33B52"/>
    <w:rsid w:val="00C34221"/>
    <w:rsid w:val="00C35AED"/>
    <w:rsid w:val="00C36990"/>
    <w:rsid w:val="00C42DC2"/>
    <w:rsid w:val="00C43199"/>
    <w:rsid w:val="00C43430"/>
    <w:rsid w:val="00C4377C"/>
    <w:rsid w:val="00C45D7B"/>
    <w:rsid w:val="00C45F2E"/>
    <w:rsid w:val="00C47F0F"/>
    <w:rsid w:val="00C502A9"/>
    <w:rsid w:val="00C51443"/>
    <w:rsid w:val="00C5190F"/>
    <w:rsid w:val="00C51D84"/>
    <w:rsid w:val="00C51E2C"/>
    <w:rsid w:val="00C52506"/>
    <w:rsid w:val="00C555E0"/>
    <w:rsid w:val="00C60309"/>
    <w:rsid w:val="00C61200"/>
    <w:rsid w:val="00C61CB4"/>
    <w:rsid w:val="00C6453F"/>
    <w:rsid w:val="00C64B1D"/>
    <w:rsid w:val="00C655DC"/>
    <w:rsid w:val="00C74624"/>
    <w:rsid w:val="00C748A5"/>
    <w:rsid w:val="00C77466"/>
    <w:rsid w:val="00C82259"/>
    <w:rsid w:val="00C86765"/>
    <w:rsid w:val="00C874CD"/>
    <w:rsid w:val="00C908DC"/>
    <w:rsid w:val="00C9147E"/>
    <w:rsid w:val="00C91601"/>
    <w:rsid w:val="00C92574"/>
    <w:rsid w:val="00C9297C"/>
    <w:rsid w:val="00C93884"/>
    <w:rsid w:val="00C94014"/>
    <w:rsid w:val="00C942D2"/>
    <w:rsid w:val="00C95081"/>
    <w:rsid w:val="00C9519F"/>
    <w:rsid w:val="00C965FB"/>
    <w:rsid w:val="00C971D5"/>
    <w:rsid w:val="00C975B5"/>
    <w:rsid w:val="00CA00AE"/>
    <w:rsid w:val="00CA100B"/>
    <w:rsid w:val="00CA1E9E"/>
    <w:rsid w:val="00CA3C83"/>
    <w:rsid w:val="00CA4C68"/>
    <w:rsid w:val="00CA612E"/>
    <w:rsid w:val="00CA68C5"/>
    <w:rsid w:val="00CA7281"/>
    <w:rsid w:val="00CB0A99"/>
    <w:rsid w:val="00CB0D9E"/>
    <w:rsid w:val="00CB1B1B"/>
    <w:rsid w:val="00CB2DFC"/>
    <w:rsid w:val="00CB49AA"/>
    <w:rsid w:val="00CB5A09"/>
    <w:rsid w:val="00CB69B4"/>
    <w:rsid w:val="00CB748D"/>
    <w:rsid w:val="00CC07C9"/>
    <w:rsid w:val="00CC3281"/>
    <w:rsid w:val="00CC36C1"/>
    <w:rsid w:val="00CC6AFD"/>
    <w:rsid w:val="00CC759A"/>
    <w:rsid w:val="00CD0025"/>
    <w:rsid w:val="00CD0CD4"/>
    <w:rsid w:val="00CD1811"/>
    <w:rsid w:val="00CD4B34"/>
    <w:rsid w:val="00CD5271"/>
    <w:rsid w:val="00CE0774"/>
    <w:rsid w:val="00CE1348"/>
    <w:rsid w:val="00CE3B9F"/>
    <w:rsid w:val="00CE6001"/>
    <w:rsid w:val="00CE6952"/>
    <w:rsid w:val="00CF153B"/>
    <w:rsid w:val="00CF1FB8"/>
    <w:rsid w:val="00CF2C65"/>
    <w:rsid w:val="00CF30C7"/>
    <w:rsid w:val="00CF48F8"/>
    <w:rsid w:val="00CF5120"/>
    <w:rsid w:val="00CF77F1"/>
    <w:rsid w:val="00CF7AC3"/>
    <w:rsid w:val="00D01164"/>
    <w:rsid w:val="00D0119E"/>
    <w:rsid w:val="00D0602C"/>
    <w:rsid w:val="00D074B4"/>
    <w:rsid w:val="00D078B6"/>
    <w:rsid w:val="00D1022C"/>
    <w:rsid w:val="00D11205"/>
    <w:rsid w:val="00D11BA8"/>
    <w:rsid w:val="00D123AA"/>
    <w:rsid w:val="00D1262A"/>
    <w:rsid w:val="00D12F11"/>
    <w:rsid w:val="00D1499C"/>
    <w:rsid w:val="00D14E5B"/>
    <w:rsid w:val="00D2033D"/>
    <w:rsid w:val="00D2036E"/>
    <w:rsid w:val="00D20C89"/>
    <w:rsid w:val="00D20EDB"/>
    <w:rsid w:val="00D21ED4"/>
    <w:rsid w:val="00D21FAC"/>
    <w:rsid w:val="00D221B6"/>
    <w:rsid w:val="00D268C3"/>
    <w:rsid w:val="00D27115"/>
    <w:rsid w:val="00D27C8F"/>
    <w:rsid w:val="00D3178B"/>
    <w:rsid w:val="00D317A5"/>
    <w:rsid w:val="00D325A4"/>
    <w:rsid w:val="00D32E24"/>
    <w:rsid w:val="00D33FE1"/>
    <w:rsid w:val="00D34467"/>
    <w:rsid w:val="00D34B12"/>
    <w:rsid w:val="00D34DCC"/>
    <w:rsid w:val="00D358AB"/>
    <w:rsid w:val="00D35988"/>
    <w:rsid w:val="00D35E09"/>
    <w:rsid w:val="00D3741C"/>
    <w:rsid w:val="00D40063"/>
    <w:rsid w:val="00D40BB7"/>
    <w:rsid w:val="00D410BB"/>
    <w:rsid w:val="00D4548E"/>
    <w:rsid w:val="00D46C24"/>
    <w:rsid w:val="00D47ACB"/>
    <w:rsid w:val="00D502FE"/>
    <w:rsid w:val="00D50CF7"/>
    <w:rsid w:val="00D51C61"/>
    <w:rsid w:val="00D51F32"/>
    <w:rsid w:val="00D5320E"/>
    <w:rsid w:val="00D53D51"/>
    <w:rsid w:val="00D554DE"/>
    <w:rsid w:val="00D5612D"/>
    <w:rsid w:val="00D56C59"/>
    <w:rsid w:val="00D573A8"/>
    <w:rsid w:val="00D577A1"/>
    <w:rsid w:val="00D57FB9"/>
    <w:rsid w:val="00D61A21"/>
    <w:rsid w:val="00D61D9B"/>
    <w:rsid w:val="00D642C7"/>
    <w:rsid w:val="00D648D3"/>
    <w:rsid w:val="00D653D7"/>
    <w:rsid w:val="00D65B1A"/>
    <w:rsid w:val="00D65B3C"/>
    <w:rsid w:val="00D66145"/>
    <w:rsid w:val="00D66204"/>
    <w:rsid w:val="00D7040E"/>
    <w:rsid w:val="00D70597"/>
    <w:rsid w:val="00D70FEE"/>
    <w:rsid w:val="00D71C9B"/>
    <w:rsid w:val="00D74C11"/>
    <w:rsid w:val="00D7555E"/>
    <w:rsid w:val="00D81CD4"/>
    <w:rsid w:val="00D82B64"/>
    <w:rsid w:val="00D83D4A"/>
    <w:rsid w:val="00D84603"/>
    <w:rsid w:val="00D86C25"/>
    <w:rsid w:val="00D87C26"/>
    <w:rsid w:val="00D9088E"/>
    <w:rsid w:val="00D90B8D"/>
    <w:rsid w:val="00D935F6"/>
    <w:rsid w:val="00D96B3C"/>
    <w:rsid w:val="00DA13E3"/>
    <w:rsid w:val="00DA277B"/>
    <w:rsid w:val="00DA2F09"/>
    <w:rsid w:val="00DA4826"/>
    <w:rsid w:val="00DA5BED"/>
    <w:rsid w:val="00DA5E0A"/>
    <w:rsid w:val="00DA639C"/>
    <w:rsid w:val="00DA716E"/>
    <w:rsid w:val="00DA75B4"/>
    <w:rsid w:val="00DB045A"/>
    <w:rsid w:val="00DB2498"/>
    <w:rsid w:val="00DB347B"/>
    <w:rsid w:val="00DC1E60"/>
    <w:rsid w:val="00DC52B9"/>
    <w:rsid w:val="00DC63FD"/>
    <w:rsid w:val="00DC6CEA"/>
    <w:rsid w:val="00DC6FD6"/>
    <w:rsid w:val="00DC7ECE"/>
    <w:rsid w:val="00DD017B"/>
    <w:rsid w:val="00DD1612"/>
    <w:rsid w:val="00DD1B9E"/>
    <w:rsid w:val="00DD3409"/>
    <w:rsid w:val="00DD409C"/>
    <w:rsid w:val="00DD530B"/>
    <w:rsid w:val="00DD60CC"/>
    <w:rsid w:val="00DD64BA"/>
    <w:rsid w:val="00DD708D"/>
    <w:rsid w:val="00DD7ADB"/>
    <w:rsid w:val="00DE1AB5"/>
    <w:rsid w:val="00DE21F8"/>
    <w:rsid w:val="00DE4B27"/>
    <w:rsid w:val="00DE4C34"/>
    <w:rsid w:val="00DE5D20"/>
    <w:rsid w:val="00DE693A"/>
    <w:rsid w:val="00DE712A"/>
    <w:rsid w:val="00DF0341"/>
    <w:rsid w:val="00DF098B"/>
    <w:rsid w:val="00DF134B"/>
    <w:rsid w:val="00DF36DC"/>
    <w:rsid w:val="00DF45DB"/>
    <w:rsid w:val="00DF4D12"/>
    <w:rsid w:val="00DF59F3"/>
    <w:rsid w:val="00E02760"/>
    <w:rsid w:val="00E05084"/>
    <w:rsid w:val="00E05688"/>
    <w:rsid w:val="00E06B6C"/>
    <w:rsid w:val="00E07CA6"/>
    <w:rsid w:val="00E10AE2"/>
    <w:rsid w:val="00E10F0A"/>
    <w:rsid w:val="00E11F5F"/>
    <w:rsid w:val="00E11FDC"/>
    <w:rsid w:val="00E13110"/>
    <w:rsid w:val="00E13169"/>
    <w:rsid w:val="00E132A9"/>
    <w:rsid w:val="00E15369"/>
    <w:rsid w:val="00E20336"/>
    <w:rsid w:val="00E21875"/>
    <w:rsid w:val="00E23100"/>
    <w:rsid w:val="00E25407"/>
    <w:rsid w:val="00E30469"/>
    <w:rsid w:val="00E30C97"/>
    <w:rsid w:val="00E3258E"/>
    <w:rsid w:val="00E32599"/>
    <w:rsid w:val="00E33B0E"/>
    <w:rsid w:val="00E35A76"/>
    <w:rsid w:val="00E35CC9"/>
    <w:rsid w:val="00E37846"/>
    <w:rsid w:val="00E37F9C"/>
    <w:rsid w:val="00E40BCD"/>
    <w:rsid w:val="00E41724"/>
    <w:rsid w:val="00E41ABC"/>
    <w:rsid w:val="00E41EFB"/>
    <w:rsid w:val="00E42621"/>
    <w:rsid w:val="00E43227"/>
    <w:rsid w:val="00E4446F"/>
    <w:rsid w:val="00E446A6"/>
    <w:rsid w:val="00E45399"/>
    <w:rsid w:val="00E47A80"/>
    <w:rsid w:val="00E503E3"/>
    <w:rsid w:val="00E519D4"/>
    <w:rsid w:val="00E52D86"/>
    <w:rsid w:val="00E530FD"/>
    <w:rsid w:val="00E53138"/>
    <w:rsid w:val="00E53CB5"/>
    <w:rsid w:val="00E53CCD"/>
    <w:rsid w:val="00E54128"/>
    <w:rsid w:val="00E55284"/>
    <w:rsid w:val="00E554B6"/>
    <w:rsid w:val="00E5615E"/>
    <w:rsid w:val="00E577DB"/>
    <w:rsid w:val="00E57A24"/>
    <w:rsid w:val="00E57CC9"/>
    <w:rsid w:val="00E603DC"/>
    <w:rsid w:val="00E608DA"/>
    <w:rsid w:val="00E62505"/>
    <w:rsid w:val="00E62607"/>
    <w:rsid w:val="00E645BC"/>
    <w:rsid w:val="00E65EE5"/>
    <w:rsid w:val="00E66DB0"/>
    <w:rsid w:val="00E67FEA"/>
    <w:rsid w:val="00E71855"/>
    <w:rsid w:val="00E719A9"/>
    <w:rsid w:val="00E72C4E"/>
    <w:rsid w:val="00E72FF5"/>
    <w:rsid w:val="00E73136"/>
    <w:rsid w:val="00E735A8"/>
    <w:rsid w:val="00E73AAB"/>
    <w:rsid w:val="00E76AB7"/>
    <w:rsid w:val="00E77FEE"/>
    <w:rsid w:val="00E8055E"/>
    <w:rsid w:val="00E822BF"/>
    <w:rsid w:val="00E83E85"/>
    <w:rsid w:val="00E867B1"/>
    <w:rsid w:val="00E9094B"/>
    <w:rsid w:val="00E918C0"/>
    <w:rsid w:val="00E91CE1"/>
    <w:rsid w:val="00E91D8C"/>
    <w:rsid w:val="00E92563"/>
    <w:rsid w:val="00E929F4"/>
    <w:rsid w:val="00E93FD8"/>
    <w:rsid w:val="00E96682"/>
    <w:rsid w:val="00E96CDB"/>
    <w:rsid w:val="00E97A62"/>
    <w:rsid w:val="00EA1DE4"/>
    <w:rsid w:val="00EA536A"/>
    <w:rsid w:val="00EA60EA"/>
    <w:rsid w:val="00EA626A"/>
    <w:rsid w:val="00EA6DD9"/>
    <w:rsid w:val="00EB1BCD"/>
    <w:rsid w:val="00EB29BF"/>
    <w:rsid w:val="00EB4539"/>
    <w:rsid w:val="00EC10AB"/>
    <w:rsid w:val="00EC15AE"/>
    <w:rsid w:val="00EC19F7"/>
    <w:rsid w:val="00EC309C"/>
    <w:rsid w:val="00EC7038"/>
    <w:rsid w:val="00EC7C7F"/>
    <w:rsid w:val="00ED1AC0"/>
    <w:rsid w:val="00ED30FA"/>
    <w:rsid w:val="00ED3A62"/>
    <w:rsid w:val="00ED49B6"/>
    <w:rsid w:val="00ED7134"/>
    <w:rsid w:val="00ED7AA4"/>
    <w:rsid w:val="00EE555D"/>
    <w:rsid w:val="00EE595C"/>
    <w:rsid w:val="00EE7827"/>
    <w:rsid w:val="00EE7F31"/>
    <w:rsid w:val="00EF06A7"/>
    <w:rsid w:val="00EF06BF"/>
    <w:rsid w:val="00EF214C"/>
    <w:rsid w:val="00EF4145"/>
    <w:rsid w:val="00EF461B"/>
    <w:rsid w:val="00EF4B42"/>
    <w:rsid w:val="00F001D5"/>
    <w:rsid w:val="00F003D3"/>
    <w:rsid w:val="00F008AB"/>
    <w:rsid w:val="00F0265F"/>
    <w:rsid w:val="00F03CA8"/>
    <w:rsid w:val="00F03E32"/>
    <w:rsid w:val="00F03EAA"/>
    <w:rsid w:val="00F06600"/>
    <w:rsid w:val="00F06AB5"/>
    <w:rsid w:val="00F111CC"/>
    <w:rsid w:val="00F114B2"/>
    <w:rsid w:val="00F115EB"/>
    <w:rsid w:val="00F14133"/>
    <w:rsid w:val="00F15E48"/>
    <w:rsid w:val="00F213C8"/>
    <w:rsid w:val="00F24604"/>
    <w:rsid w:val="00F24B29"/>
    <w:rsid w:val="00F24B92"/>
    <w:rsid w:val="00F26034"/>
    <w:rsid w:val="00F27182"/>
    <w:rsid w:val="00F2777D"/>
    <w:rsid w:val="00F27961"/>
    <w:rsid w:val="00F27998"/>
    <w:rsid w:val="00F318C7"/>
    <w:rsid w:val="00F32F5B"/>
    <w:rsid w:val="00F36840"/>
    <w:rsid w:val="00F40B70"/>
    <w:rsid w:val="00F4143C"/>
    <w:rsid w:val="00F42289"/>
    <w:rsid w:val="00F423BE"/>
    <w:rsid w:val="00F42E75"/>
    <w:rsid w:val="00F43D23"/>
    <w:rsid w:val="00F445FE"/>
    <w:rsid w:val="00F44CEB"/>
    <w:rsid w:val="00F45038"/>
    <w:rsid w:val="00F45D65"/>
    <w:rsid w:val="00F46ABC"/>
    <w:rsid w:val="00F46C14"/>
    <w:rsid w:val="00F47583"/>
    <w:rsid w:val="00F517FA"/>
    <w:rsid w:val="00F52D16"/>
    <w:rsid w:val="00F53145"/>
    <w:rsid w:val="00F5387B"/>
    <w:rsid w:val="00F5457D"/>
    <w:rsid w:val="00F54B69"/>
    <w:rsid w:val="00F55C3C"/>
    <w:rsid w:val="00F562CC"/>
    <w:rsid w:val="00F56FD1"/>
    <w:rsid w:val="00F61812"/>
    <w:rsid w:val="00F61A5F"/>
    <w:rsid w:val="00F62D67"/>
    <w:rsid w:val="00F636D6"/>
    <w:rsid w:val="00F63BD9"/>
    <w:rsid w:val="00F64B4C"/>
    <w:rsid w:val="00F64EE5"/>
    <w:rsid w:val="00F656FB"/>
    <w:rsid w:val="00F65E4F"/>
    <w:rsid w:val="00F662BC"/>
    <w:rsid w:val="00F66473"/>
    <w:rsid w:val="00F6694C"/>
    <w:rsid w:val="00F66A4C"/>
    <w:rsid w:val="00F66AFC"/>
    <w:rsid w:val="00F7014B"/>
    <w:rsid w:val="00F7021B"/>
    <w:rsid w:val="00F72288"/>
    <w:rsid w:val="00F74AF0"/>
    <w:rsid w:val="00F77C0E"/>
    <w:rsid w:val="00F8046C"/>
    <w:rsid w:val="00F8145F"/>
    <w:rsid w:val="00F821E3"/>
    <w:rsid w:val="00F83610"/>
    <w:rsid w:val="00F86030"/>
    <w:rsid w:val="00F87222"/>
    <w:rsid w:val="00F879BC"/>
    <w:rsid w:val="00F87E92"/>
    <w:rsid w:val="00F92832"/>
    <w:rsid w:val="00F9283D"/>
    <w:rsid w:val="00F93C70"/>
    <w:rsid w:val="00F950EF"/>
    <w:rsid w:val="00F95166"/>
    <w:rsid w:val="00F95DBA"/>
    <w:rsid w:val="00F96F18"/>
    <w:rsid w:val="00F97B14"/>
    <w:rsid w:val="00FA115B"/>
    <w:rsid w:val="00FA1991"/>
    <w:rsid w:val="00FA20DB"/>
    <w:rsid w:val="00FA3A7E"/>
    <w:rsid w:val="00FA508E"/>
    <w:rsid w:val="00FA5320"/>
    <w:rsid w:val="00FA5C03"/>
    <w:rsid w:val="00FA626E"/>
    <w:rsid w:val="00FA7846"/>
    <w:rsid w:val="00FB07DC"/>
    <w:rsid w:val="00FB0B19"/>
    <w:rsid w:val="00FB1B95"/>
    <w:rsid w:val="00FB2246"/>
    <w:rsid w:val="00FB35F0"/>
    <w:rsid w:val="00FB4180"/>
    <w:rsid w:val="00FB5C89"/>
    <w:rsid w:val="00FB71B6"/>
    <w:rsid w:val="00FC0A77"/>
    <w:rsid w:val="00FC1BA1"/>
    <w:rsid w:val="00FC26E5"/>
    <w:rsid w:val="00FC2F3D"/>
    <w:rsid w:val="00FC34B0"/>
    <w:rsid w:val="00FC4C57"/>
    <w:rsid w:val="00FC6D2C"/>
    <w:rsid w:val="00FC7418"/>
    <w:rsid w:val="00FC751F"/>
    <w:rsid w:val="00FC7804"/>
    <w:rsid w:val="00FD0655"/>
    <w:rsid w:val="00FD145A"/>
    <w:rsid w:val="00FD18D0"/>
    <w:rsid w:val="00FD19F1"/>
    <w:rsid w:val="00FD2006"/>
    <w:rsid w:val="00FD370F"/>
    <w:rsid w:val="00FD4141"/>
    <w:rsid w:val="00FD4923"/>
    <w:rsid w:val="00FD4BD4"/>
    <w:rsid w:val="00FD5434"/>
    <w:rsid w:val="00FE0B90"/>
    <w:rsid w:val="00FE38F7"/>
    <w:rsid w:val="00FE741D"/>
    <w:rsid w:val="00FE76F2"/>
    <w:rsid w:val="00FF3878"/>
    <w:rsid w:val="00FF39B2"/>
    <w:rsid w:val="00FF44C3"/>
    <w:rsid w:val="00FF4C41"/>
    <w:rsid w:val="00FF7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31037"/>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link w:val="20"/>
    <w:uiPriority w:val="9"/>
    <w:qFormat/>
    <w:rsid w:val="004A6910"/>
    <w:pPr>
      <w:spacing w:before="100" w:beforeAutospacing="1" w:after="100" w:afterAutospacing="1"/>
      <w:jc w:val="left"/>
      <w:outlineLvl w:val="1"/>
    </w:pPr>
    <w:rPr>
      <w:rFonts w:eastAsiaTheme="minorEastAsia"/>
      <w:b/>
      <w:bCs/>
      <w:sz w:val="36"/>
      <w:szCs w:val="36"/>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f4">
    <w:name w:val="Абзац списка Знак"/>
    <w:link w:val="af3"/>
    <w:uiPriority w:val="34"/>
    <w:locked/>
    <w:rsid w:val="004A6910"/>
    <w:rPr>
      <w:rFonts w:ascii="Times New Roman" w:hAnsi="Times New Roman" w:cs="Times New Roman"/>
      <w:sz w:val="28"/>
      <w:szCs w:val="28"/>
      <w:lang w:eastAsia="uk-UA"/>
    </w:rPr>
  </w:style>
  <w:style w:type="character" w:customStyle="1" w:styleId="rvts44">
    <w:name w:val="rvts44"/>
    <w:rsid w:val="00F662BC"/>
  </w:style>
  <w:style w:type="character" w:styleId="af5">
    <w:name w:val="Hyperlink"/>
    <w:basedOn w:val="a0"/>
    <w:uiPriority w:val="99"/>
    <w:unhideWhenUsed/>
    <w:rsid w:val="00016C3C"/>
    <w:rPr>
      <w:color w:val="0000FF"/>
      <w:u w:val="single"/>
    </w:rPr>
  </w:style>
  <w:style w:type="paragraph" w:styleId="af6">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7">
    <w:name w:val="annotation reference"/>
    <w:basedOn w:val="a0"/>
    <w:uiPriority w:val="99"/>
    <w:semiHidden/>
    <w:unhideWhenUsed/>
    <w:rsid w:val="005B2F3F"/>
    <w:rPr>
      <w:sz w:val="16"/>
      <w:szCs w:val="16"/>
    </w:rPr>
  </w:style>
  <w:style w:type="paragraph" w:styleId="af8">
    <w:name w:val="annotation text"/>
    <w:basedOn w:val="a"/>
    <w:link w:val="af9"/>
    <w:uiPriority w:val="99"/>
    <w:semiHidden/>
    <w:unhideWhenUsed/>
    <w:rsid w:val="005B2F3F"/>
    <w:rPr>
      <w:sz w:val="20"/>
      <w:szCs w:val="20"/>
    </w:rPr>
  </w:style>
  <w:style w:type="character" w:customStyle="1" w:styleId="af9">
    <w:name w:val="Текст примечания Знак"/>
    <w:basedOn w:val="a0"/>
    <w:link w:val="af8"/>
    <w:uiPriority w:val="99"/>
    <w:semiHidden/>
    <w:rsid w:val="005B2F3F"/>
    <w:rPr>
      <w:rFonts w:ascii="Times New Roman" w:hAnsi="Times New Roman" w:cs="Times New Roman"/>
      <w:sz w:val="20"/>
      <w:szCs w:val="20"/>
      <w:lang w:eastAsia="uk-UA"/>
    </w:rPr>
  </w:style>
  <w:style w:type="paragraph" w:styleId="afa">
    <w:name w:val="annotation subject"/>
    <w:basedOn w:val="af8"/>
    <w:next w:val="af8"/>
    <w:link w:val="afb"/>
    <w:uiPriority w:val="99"/>
    <w:semiHidden/>
    <w:unhideWhenUsed/>
    <w:rsid w:val="005B2F3F"/>
    <w:rPr>
      <w:b/>
      <w:bCs/>
    </w:rPr>
  </w:style>
  <w:style w:type="character" w:customStyle="1" w:styleId="afb">
    <w:name w:val="Тема примечания Знак"/>
    <w:basedOn w:val="af9"/>
    <w:link w:val="afa"/>
    <w:uiPriority w:val="99"/>
    <w:semiHidden/>
    <w:rsid w:val="005B2F3F"/>
    <w:rPr>
      <w:rFonts w:ascii="Times New Roman" w:hAnsi="Times New Roman" w:cs="Times New Roman"/>
      <w:b/>
      <w:bCs/>
      <w:sz w:val="20"/>
      <w:szCs w:val="20"/>
      <w:lang w:eastAsia="uk-UA"/>
    </w:rPr>
  </w:style>
  <w:style w:type="character" w:customStyle="1" w:styleId="20">
    <w:name w:val="Заголовок 2 Знак"/>
    <w:basedOn w:val="a0"/>
    <w:link w:val="2"/>
    <w:uiPriority w:val="9"/>
    <w:rsid w:val="004A6910"/>
    <w:rPr>
      <w:rFonts w:ascii="Times New Roman" w:eastAsiaTheme="minorEastAsia" w:hAnsi="Times New Roman" w:cs="Times New Roman"/>
      <w:b/>
      <w:bCs/>
      <w:sz w:val="36"/>
      <w:szCs w:val="36"/>
      <w:lang w:eastAsia="uk-UA"/>
    </w:rPr>
  </w:style>
  <w:style w:type="paragraph" w:customStyle="1" w:styleId="rvps2">
    <w:name w:val="rvps2"/>
    <w:basedOn w:val="a"/>
    <w:rsid w:val="004A6910"/>
    <w:pPr>
      <w:spacing w:before="100" w:beforeAutospacing="1" w:after="100" w:afterAutospacing="1"/>
      <w:jc w:val="left"/>
    </w:pPr>
    <w:rPr>
      <w:rFonts w:eastAsiaTheme="minorEastAsia"/>
      <w:sz w:val="24"/>
      <w:szCs w:val="24"/>
      <w:lang w:val="ru-RU" w:eastAsia="ru-RU"/>
    </w:rPr>
  </w:style>
  <w:style w:type="character" w:customStyle="1" w:styleId="rvts0">
    <w:name w:val="rvts0"/>
    <w:rsid w:val="004A6910"/>
  </w:style>
  <w:style w:type="character" w:styleId="afc">
    <w:name w:val="footnote reference"/>
    <w:basedOn w:val="a0"/>
    <w:uiPriority w:val="99"/>
    <w:semiHidden/>
    <w:unhideWhenUsed/>
    <w:rsid w:val="003F619D"/>
    <w:rPr>
      <w:vertAlign w:val="superscript"/>
    </w:rPr>
  </w:style>
  <w:style w:type="table" w:styleId="afd">
    <w:name w:val="Grid Table Light"/>
    <w:basedOn w:val="a1"/>
    <w:uiPriority w:val="40"/>
    <w:rsid w:val="00835C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e">
    <w:name w:val="Revision"/>
    <w:hidden/>
    <w:uiPriority w:val="99"/>
    <w:semiHidden/>
    <w:rsid w:val="004C3E15"/>
    <w:pPr>
      <w:spacing w:after="0" w:line="240" w:lineRule="auto"/>
    </w:pPr>
    <w:rPr>
      <w:rFonts w:ascii="Times New Roman" w:hAnsi="Times New Roman" w:cs="Times New Roman"/>
      <w:sz w:val="28"/>
      <w:szCs w:val="28"/>
      <w:lang w:eastAsia="uk-UA"/>
    </w:rPr>
  </w:style>
  <w:style w:type="character" w:customStyle="1" w:styleId="rvts9">
    <w:name w:val="rvts9"/>
    <w:basedOn w:val="a0"/>
    <w:rsid w:val="007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1261889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19185176">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45131042">
      <w:bodyDiv w:val="1"/>
      <w:marLeft w:val="0"/>
      <w:marRight w:val="0"/>
      <w:marTop w:val="0"/>
      <w:marBottom w:val="0"/>
      <w:divBdr>
        <w:top w:val="none" w:sz="0" w:space="0" w:color="auto"/>
        <w:left w:val="none" w:sz="0" w:space="0" w:color="auto"/>
        <w:bottom w:val="none" w:sz="0" w:space="0" w:color="auto"/>
        <w:right w:val="none" w:sz="0" w:space="0" w:color="auto"/>
      </w:divBdr>
    </w:div>
    <w:div w:id="1468477788">
      <w:bodyDiv w:val="1"/>
      <w:marLeft w:val="0"/>
      <w:marRight w:val="0"/>
      <w:marTop w:val="0"/>
      <w:marBottom w:val="0"/>
      <w:divBdr>
        <w:top w:val="none" w:sz="0" w:space="0" w:color="auto"/>
        <w:left w:val="none" w:sz="0" w:space="0" w:color="auto"/>
        <w:bottom w:val="none" w:sz="0" w:space="0" w:color="auto"/>
        <w:right w:val="none" w:sz="0" w:space="0" w:color="auto"/>
      </w:divBdr>
    </w:div>
    <w:div w:id="1638101553">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286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B4F728-0625-41C2-9EF0-ADEF0485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59</Pages>
  <Words>19121</Words>
  <Characters>108991</Characters>
  <Application>Microsoft Office Word</Application>
  <DocSecurity>0</DocSecurity>
  <Lines>908</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127857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ДПСІР</cp:lastModifiedBy>
  <cp:revision>7</cp:revision>
  <cp:lastPrinted>2021-06-03T13:07:00Z</cp:lastPrinted>
  <dcterms:created xsi:type="dcterms:W3CDTF">2022-07-15T15:19:00Z</dcterms:created>
  <dcterms:modified xsi:type="dcterms:W3CDTF">2022-07-29T08:46:00Z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