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3.2pt;height:48.2pt" o:ole="">
                  <v:imagedata r:id="rId12" o:title=""/>
                </v:shape>
                <o:OLEObject Type="Embed" ProgID="CorelDraw.Graphic.16" ShapeID="_x0000_i1085" DrawAspect="Content" ObjectID="_1702380749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3"/>
        <w:gridCol w:w="1690"/>
        <w:gridCol w:w="1883"/>
      </w:tblGrid>
      <w:tr w:rsidR="0045336F" w:rsidRPr="0045336F" w14:paraId="6AE0F1AB" w14:textId="77777777" w:rsidTr="0076356A">
        <w:tc>
          <w:tcPr>
            <w:tcW w:w="3510" w:type="dxa"/>
            <w:vAlign w:val="bottom"/>
          </w:tcPr>
          <w:p w14:paraId="77514C11" w14:textId="074ABC4E" w:rsidR="00657593" w:rsidRPr="0045336F" w:rsidRDefault="0045336F" w:rsidP="00E054A9">
            <w:r w:rsidRPr="0045336F">
              <w:t>29 грудня 2021 року</w:t>
            </w:r>
          </w:p>
        </w:tc>
        <w:tc>
          <w:tcPr>
            <w:tcW w:w="2694" w:type="dxa"/>
          </w:tcPr>
          <w:p w14:paraId="04E01A72" w14:textId="6ED73D86" w:rsidR="00657593" w:rsidRPr="0045336F" w:rsidRDefault="00657593" w:rsidP="00BF79FF">
            <w:pPr>
              <w:spacing w:before="240"/>
              <w:jc w:val="center"/>
            </w:pPr>
            <w:r w:rsidRPr="0045336F">
              <w:t>Київ</w:t>
            </w:r>
          </w:p>
        </w:tc>
        <w:tc>
          <w:tcPr>
            <w:tcW w:w="1713" w:type="dxa"/>
            <w:vAlign w:val="bottom"/>
          </w:tcPr>
          <w:p w14:paraId="24633B0B" w14:textId="7D7D8C01" w:rsidR="00657593" w:rsidRPr="0045336F" w:rsidRDefault="0045336F" w:rsidP="0045336F">
            <w:pPr>
              <w:jc w:val="right"/>
              <w:rPr>
                <w:lang w:val="en-US"/>
              </w:rPr>
            </w:pPr>
            <w:r w:rsidRPr="0045336F">
              <w:t>№ 157</w:t>
            </w:r>
          </w:p>
        </w:tc>
        <w:tc>
          <w:tcPr>
            <w:tcW w:w="1937" w:type="dxa"/>
            <w:vAlign w:val="bottom"/>
          </w:tcPr>
          <w:p w14:paraId="0DDCCE3F" w14:textId="77777777" w:rsidR="00657593" w:rsidRPr="0045336F" w:rsidRDefault="00657593" w:rsidP="00290169">
            <w:pPr>
              <w:jc w:val="left"/>
            </w:pPr>
          </w:p>
        </w:tc>
      </w:tr>
    </w:tbl>
    <w:p w14:paraId="52A42275" w14:textId="77777777" w:rsidR="00657593" w:rsidRPr="0045336F" w:rsidRDefault="00657593" w:rsidP="00657593">
      <w:pPr>
        <w:rPr>
          <w:sz w:val="2"/>
          <w:szCs w:val="2"/>
        </w:rPr>
      </w:pPr>
    </w:p>
    <w:p w14:paraId="32B2F6BA" w14:textId="77777777" w:rsidR="00E42621" w:rsidRPr="0045336F" w:rsidRDefault="00E42621" w:rsidP="00562C46">
      <w:pPr>
        <w:ind w:firstLine="709"/>
        <w:jc w:val="center"/>
        <w:rPr>
          <w:rFonts w:eastAsiaTheme="minorEastAsia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164908E7" w:rsidR="002B3F71" w:rsidRPr="00CD0CD4" w:rsidRDefault="004B05E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B05E2">
              <w:rPr>
                <w:bCs/>
                <w:color w:val="000000" w:themeColor="text1"/>
              </w:rPr>
              <w:t>Про внесення зміни до Правил застосування переліку документів, що утворюються в діяльності Національного банку України та банків України</w:t>
            </w:r>
          </w:p>
        </w:tc>
      </w:tr>
    </w:tbl>
    <w:p w14:paraId="32B2F6BD" w14:textId="1B3CECBC" w:rsidR="00E53CCD" w:rsidRDefault="004B05E2" w:rsidP="00E62607">
      <w:pPr>
        <w:spacing w:before="240" w:after="240"/>
        <w:ind w:firstLine="709"/>
        <w:rPr>
          <w:b/>
        </w:rPr>
      </w:pPr>
      <w:r w:rsidRPr="00F451F1">
        <w:rPr>
          <w:color w:val="000000" w:themeColor="text1"/>
        </w:rPr>
        <w:t>Відповідно до статей 7, 15, 56   Закону України “Про Національний банк України”, Закон</w:t>
      </w:r>
      <w:r>
        <w:rPr>
          <w:color w:val="000000" w:themeColor="text1"/>
        </w:rPr>
        <w:t>у</w:t>
      </w:r>
      <w:r w:rsidRPr="00F451F1">
        <w:rPr>
          <w:color w:val="000000" w:themeColor="text1"/>
        </w:rPr>
        <w:t xml:space="preserve"> України </w:t>
      </w:r>
      <w:r w:rsidRPr="00F451F1">
        <w:rPr>
          <w:rFonts w:eastAsia="Calibri"/>
          <w:color w:val="000000" w:themeColor="text1"/>
        </w:rPr>
        <w:t>“</w:t>
      </w:r>
      <w:r w:rsidRPr="00F451F1">
        <w:rPr>
          <w:color w:val="000000" w:themeColor="text1"/>
        </w:rPr>
        <w:t xml:space="preserve">Про Національний архівний фонд та архівні установи”, </w:t>
      </w:r>
      <w:bookmarkStart w:id="0" w:name="o8"/>
      <w:bookmarkEnd w:id="0"/>
      <w:r w:rsidRPr="00F451F1">
        <w:rPr>
          <w:color w:val="000000" w:themeColor="text1"/>
        </w:rPr>
        <w:t xml:space="preserve">з метою </w:t>
      </w:r>
      <w:r>
        <w:rPr>
          <w:color w:val="000000" w:themeColor="text1"/>
        </w:rPr>
        <w:t>вдосконалення</w:t>
      </w:r>
      <w:r w:rsidRPr="00F451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систематизації та зберігання документів, </w:t>
      </w:r>
      <w:r w:rsidRPr="00F451F1">
        <w:rPr>
          <w:color w:val="000000" w:themeColor="text1"/>
        </w:rPr>
        <w:t>організації архівної справи та роботи з документами в банківській системі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46FB680B" w14:textId="41A0FF08" w:rsidR="00BE579C" w:rsidRPr="00DA2DEB" w:rsidRDefault="002329C7" w:rsidP="00F600BC">
      <w:pPr>
        <w:pStyle w:val="af3"/>
        <w:numPr>
          <w:ilvl w:val="0"/>
          <w:numId w:val="3"/>
        </w:numPr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 колонці 4 р</w:t>
      </w:r>
      <w:r w:rsidR="004B05E2" w:rsidRPr="00F600BC">
        <w:rPr>
          <w:rFonts w:eastAsiaTheme="minorEastAsia"/>
          <w:noProof/>
          <w:color w:val="000000" w:themeColor="text1"/>
          <w:lang w:eastAsia="en-US"/>
        </w:rPr>
        <w:t>яд</w:t>
      </w:r>
      <w:r>
        <w:rPr>
          <w:rFonts w:eastAsiaTheme="minorEastAsia"/>
          <w:noProof/>
          <w:color w:val="000000" w:themeColor="text1"/>
          <w:lang w:eastAsia="en-US"/>
        </w:rPr>
        <w:t>ка</w:t>
      </w:r>
      <w:r w:rsidR="004B05E2" w:rsidRPr="00F600BC">
        <w:rPr>
          <w:rFonts w:eastAsiaTheme="minorEastAsia"/>
          <w:noProof/>
          <w:color w:val="000000" w:themeColor="text1"/>
          <w:lang w:eastAsia="en-US"/>
        </w:rPr>
        <w:t xml:space="preserve"> 36 </w:t>
      </w:r>
      <w:r w:rsidR="003A6CE6">
        <w:rPr>
          <w:rFonts w:eastAsiaTheme="minorEastAsia"/>
          <w:noProof/>
          <w:color w:val="000000" w:themeColor="text1"/>
          <w:lang w:eastAsia="en-US"/>
        </w:rPr>
        <w:t xml:space="preserve">розділу </w:t>
      </w:r>
      <w:r w:rsidR="003A6CE6">
        <w:rPr>
          <w:rFonts w:eastAsiaTheme="minorEastAsia"/>
          <w:noProof/>
          <w:color w:val="000000" w:themeColor="text1"/>
          <w:lang w:val="en-US" w:eastAsia="en-US"/>
        </w:rPr>
        <w:t>I</w:t>
      </w:r>
      <w:r w:rsidR="003A6CE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B05E2" w:rsidRPr="00F600BC">
        <w:rPr>
          <w:rFonts w:eastAsiaTheme="minorEastAsia"/>
          <w:noProof/>
          <w:color w:val="000000" w:themeColor="text1"/>
          <w:lang w:eastAsia="en-US"/>
        </w:rPr>
        <w:t xml:space="preserve">таблиці додатка до Правил застосування переліку документів, що утворюються в діяльності Національного банку України та банків України, затверджених постановою Правління Національного банку України від 27 листопада 2018 року № 130 (зі змінами), </w:t>
      </w:r>
      <w:r w:rsidR="003A6CE6">
        <w:rPr>
          <w:rFonts w:eastAsiaTheme="minorEastAsia"/>
          <w:noProof/>
          <w:color w:val="000000" w:themeColor="text1"/>
          <w:lang w:eastAsia="en-US"/>
        </w:rPr>
        <w:t xml:space="preserve">слово </w:t>
      </w:r>
      <w:r w:rsidR="003A6CE6" w:rsidRPr="00112AAD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3A6CE6">
        <w:rPr>
          <w:rFonts w:eastAsiaTheme="minorEastAsia"/>
          <w:noProof/>
          <w:color w:val="000000" w:themeColor="text1"/>
          <w:lang w:val="ru-RU" w:eastAsia="en-US"/>
        </w:rPr>
        <w:t>Постійно</w:t>
      </w:r>
      <w:r w:rsidR="003A6CE6" w:rsidRPr="00112AAD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3A6CE6">
        <w:rPr>
          <w:rFonts w:eastAsiaTheme="minorEastAsia"/>
          <w:noProof/>
          <w:color w:val="000000" w:themeColor="text1"/>
          <w:lang w:val="ru-RU" w:eastAsia="en-US"/>
        </w:rPr>
        <w:t xml:space="preserve"> замінити цифрами та літерою </w:t>
      </w:r>
      <w:r w:rsidR="003A6CE6" w:rsidRPr="00112AAD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3A6CE6">
        <w:rPr>
          <w:rFonts w:eastAsiaTheme="minorEastAsia"/>
          <w:noProof/>
          <w:color w:val="000000" w:themeColor="text1"/>
          <w:lang w:eastAsia="en-US"/>
        </w:rPr>
        <w:t>10 р.</w:t>
      </w:r>
      <w:r w:rsidR="003A6CE6" w:rsidRPr="00112AAD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3A6CE6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5060D55" w14:textId="42FCEEC7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F600BC">
        <w:t xml:space="preserve">Контроль за виконанням цієї постанови покласти на першого заступника Голови Національного банку України Катерину </w:t>
      </w:r>
      <w:proofErr w:type="spellStart"/>
      <w:r w:rsidR="00F600BC">
        <w:t>Рожкову</w:t>
      </w:r>
      <w:proofErr w:type="spellEnd"/>
      <w:r w:rsidR="00F600BC">
        <w:t>.</w:t>
      </w:r>
    </w:p>
    <w:p w14:paraId="2FAB7435" w14:textId="154233CD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F600BC">
        <w:t xml:space="preserve">Постанова набирає чинності </w:t>
      </w:r>
      <w:r w:rsidR="00F600BC" w:rsidRPr="00335197">
        <w:t>з 01 січня 202</w:t>
      </w:r>
      <w:r w:rsidR="00F600BC">
        <w:t>2</w:t>
      </w:r>
      <w:r w:rsidR="00F600BC" w:rsidRPr="00335197">
        <w:t xml:space="preserve"> року</w:t>
      </w:r>
      <w:r w:rsidR="00F600BC" w:rsidRPr="00335197">
        <w:rPr>
          <w:i/>
        </w:rPr>
        <w:t>.</w:t>
      </w:r>
      <w:bookmarkStart w:id="1" w:name="_GoBack"/>
      <w:bookmarkEnd w:id="1"/>
    </w:p>
    <w:p w14:paraId="32B2F6C5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3F4F729A" w:rsidR="00DD60CC" w:rsidRPr="00CD0CD4" w:rsidRDefault="00F600BC" w:rsidP="00F600BC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5B7628F5" w:rsidR="00DD60CC" w:rsidRPr="00CD0CD4" w:rsidRDefault="00F600BC" w:rsidP="00F600B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4219B5C5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F600BC">
        <w:t>61</w:t>
      </w:r>
    </w:p>
    <w:p w14:paraId="6F5F1EC1" w14:textId="2183392C" w:rsidR="00F600BC" w:rsidRDefault="00F600BC" w:rsidP="00FA508E">
      <w:pPr>
        <w:jc w:val="left"/>
      </w:pPr>
    </w:p>
    <w:p w14:paraId="4235197D" w14:textId="0A1F9559" w:rsidR="00F600BC" w:rsidRPr="00CD0CD4" w:rsidRDefault="00F600BC" w:rsidP="00FA508E">
      <w:pPr>
        <w:jc w:val="left"/>
      </w:pPr>
      <w:r>
        <w:t>Аркуш погодження додається.</w:t>
      </w:r>
    </w:p>
    <w:sectPr w:rsidR="00F600BC" w:rsidRPr="00CD0CD4" w:rsidSect="0025455E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13E6C" w14:textId="77777777" w:rsidR="005C44C9" w:rsidRDefault="005C44C9" w:rsidP="00E53CCD">
      <w:r>
        <w:separator/>
      </w:r>
    </w:p>
  </w:endnote>
  <w:endnote w:type="continuationSeparator" w:id="0">
    <w:p w14:paraId="3ECDBEDF" w14:textId="77777777" w:rsidR="005C44C9" w:rsidRDefault="005C44C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A8FE" w14:textId="77777777" w:rsidR="005C44C9" w:rsidRDefault="005C44C9" w:rsidP="00E53CCD">
      <w:r>
        <w:separator/>
      </w:r>
    </w:p>
  </w:footnote>
  <w:footnote w:type="continuationSeparator" w:id="0">
    <w:p w14:paraId="1F4925AF" w14:textId="77777777" w:rsidR="005C44C9" w:rsidRDefault="005C44C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245DA803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65354D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11EF" w14:textId="4A66A11A" w:rsidR="0045336F" w:rsidRPr="0045336F" w:rsidRDefault="0045336F" w:rsidP="0045336F">
    <w:pPr>
      <w:pStyle w:val="a5"/>
      <w:jc w:val="right"/>
      <w:rPr>
        <w:sz w:val="24"/>
        <w:szCs w:val="24"/>
      </w:rPr>
    </w:pPr>
    <w:r w:rsidRPr="0045336F">
      <w:rPr>
        <w:sz w:val="24"/>
        <w:szCs w:val="24"/>
      </w:rPr>
      <w:t>Офіційно опубліковано 31.12.2021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B601E9"/>
    <w:multiLevelType w:val="hybridMultilevel"/>
    <w:tmpl w:val="B108F838"/>
    <w:lvl w:ilvl="0" w:tplc="7A9641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2E3D"/>
    <w:rsid w:val="00106229"/>
    <w:rsid w:val="00112AAD"/>
    <w:rsid w:val="00115EC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29C7"/>
    <w:rsid w:val="00233F37"/>
    <w:rsid w:val="00241373"/>
    <w:rsid w:val="00253BF9"/>
    <w:rsid w:val="0025455E"/>
    <w:rsid w:val="00260E87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7FE"/>
    <w:rsid w:val="002B582B"/>
    <w:rsid w:val="002C01D9"/>
    <w:rsid w:val="002C1FDB"/>
    <w:rsid w:val="002C296F"/>
    <w:rsid w:val="002D1790"/>
    <w:rsid w:val="002F48EF"/>
    <w:rsid w:val="00332701"/>
    <w:rsid w:val="00340D07"/>
    <w:rsid w:val="00345982"/>
    <w:rsid w:val="00356E34"/>
    <w:rsid w:val="00357676"/>
    <w:rsid w:val="00374300"/>
    <w:rsid w:val="0038385E"/>
    <w:rsid w:val="00384F65"/>
    <w:rsid w:val="0039725C"/>
    <w:rsid w:val="003A16E7"/>
    <w:rsid w:val="003A6CE6"/>
    <w:rsid w:val="003A751F"/>
    <w:rsid w:val="003B5939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336F"/>
    <w:rsid w:val="00455B45"/>
    <w:rsid w:val="00460BA2"/>
    <w:rsid w:val="004666D6"/>
    <w:rsid w:val="004A1CFC"/>
    <w:rsid w:val="004A7F75"/>
    <w:rsid w:val="004B05E2"/>
    <w:rsid w:val="004B1FE9"/>
    <w:rsid w:val="004B5574"/>
    <w:rsid w:val="004B6E99"/>
    <w:rsid w:val="004C3979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44C9"/>
    <w:rsid w:val="005C5CBF"/>
    <w:rsid w:val="005D3B88"/>
    <w:rsid w:val="005D45F5"/>
    <w:rsid w:val="005E3FA8"/>
    <w:rsid w:val="005F4CB4"/>
    <w:rsid w:val="005F6B35"/>
    <w:rsid w:val="00640612"/>
    <w:rsid w:val="0064227D"/>
    <w:rsid w:val="0065179F"/>
    <w:rsid w:val="0065354D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3559"/>
    <w:rsid w:val="0078127A"/>
    <w:rsid w:val="00783AF2"/>
    <w:rsid w:val="00787E46"/>
    <w:rsid w:val="007A6609"/>
    <w:rsid w:val="007B7B73"/>
    <w:rsid w:val="007C2CED"/>
    <w:rsid w:val="007F16F3"/>
    <w:rsid w:val="00802988"/>
    <w:rsid w:val="008274C0"/>
    <w:rsid w:val="008415A0"/>
    <w:rsid w:val="0085364B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3323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A2124"/>
    <w:rsid w:val="00AB4554"/>
    <w:rsid w:val="00AC47B6"/>
    <w:rsid w:val="00AD7DF9"/>
    <w:rsid w:val="00AE29BB"/>
    <w:rsid w:val="00AE2CAF"/>
    <w:rsid w:val="00AF33D9"/>
    <w:rsid w:val="00AF3923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6D34"/>
    <w:rsid w:val="00BD7F6E"/>
    <w:rsid w:val="00BE579C"/>
    <w:rsid w:val="00BF47B0"/>
    <w:rsid w:val="00BF5327"/>
    <w:rsid w:val="00BF79FF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4098F"/>
    <w:rsid w:val="00D61D9B"/>
    <w:rsid w:val="00DA2DEB"/>
    <w:rsid w:val="00DA2F09"/>
    <w:rsid w:val="00DC1E60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00BC"/>
    <w:rsid w:val="00F62D67"/>
    <w:rsid w:val="00F63BD9"/>
    <w:rsid w:val="00F6694C"/>
    <w:rsid w:val="00F8145F"/>
    <w:rsid w:val="00F821E7"/>
    <w:rsid w:val="00F9283D"/>
    <w:rsid w:val="00F96F18"/>
    <w:rsid w:val="00FA508E"/>
    <w:rsid w:val="00FA5320"/>
    <w:rsid w:val="00FA7846"/>
    <w:rsid w:val="00FB630F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4B6E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B6E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B6E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6E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B6E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EB87FC-A474-46F3-B5E3-288DB382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Запольська Оксана Степанівна</cp:lastModifiedBy>
  <cp:revision>3</cp:revision>
  <cp:lastPrinted>2015-04-06T07:59:00Z</cp:lastPrinted>
  <dcterms:created xsi:type="dcterms:W3CDTF">2021-12-30T12:35:00Z</dcterms:created>
  <dcterms:modified xsi:type="dcterms:W3CDTF">2021-12-30T12:46:00Z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