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2465E0" w:rsidRDefault="0000649A" w:rsidP="0000649A">
      <w:pPr>
        <w:jc w:val="right"/>
        <w:rPr>
          <w:sz w:val="24"/>
          <w:szCs w:val="24"/>
          <w:lang w:val="ru-RU"/>
        </w:rPr>
      </w:pPr>
      <w:bookmarkStart w:id="0" w:name="_GoBack"/>
      <w:r w:rsidRPr="002465E0">
        <w:rPr>
          <w:sz w:val="24"/>
          <w:szCs w:val="24"/>
        </w:rPr>
        <w:t>Офіційно опубліковано 31.03.2022</w:t>
      </w:r>
    </w:p>
    <w:bookmarkEnd w:id="0"/>
    <w:p w:rsidR="0000649A" w:rsidRPr="00381589" w:rsidRDefault="0000649A" w:rsidP="00FA7846">
      <w:pPr>
        <w:rPr>
          <w:sz w:val="2"/>
          <w:szCs w:val="2"/>
          <w:lang w:val="ru-RU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DC25C9" w:rsidP="00E054A9">
            <w:pPr>
              <w:jc w:val="center"/>
            </w:pPr>
            <w:r>
              <w:rPr>
                <w:noProof/>
              </w:rPr>
              <w:object w:dxaOrig="1595" w:dyaOrig="2201" w14:anchorId="3D930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6pt;height:47.4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10153909" r:id="rId13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2636"/>
        <w:gridCol w:w="1677"/>
        <w:gridCol w:w="1886"/>
      </w:tblGrid>
      <w:tr w:rsidR="0000649A" w:rsidTr="0000649A">
        <w:tc>
          <w:tcPr>
            <w:tcW w:w="3439" w:type="dxa"/>
            <w:vAlign w:val="bottom"/>
          </w:tcPr>
          <w:p w:rsidR="0000649A" w:rsidRPr="002538D2" w:rsidRDefault="0000649A" w:rsidP="0000649A">
            <w:r>
              <w:t>30</w:t>
            </w:r>
            <w:r>
              <w:rPr>
                <w:lang w:val="en-US"/>
              </w:rPr>
              <w:t xml:space="preserve"> </w:t>
            </w:r>
            <w:r>
              <w:t>березня 2022 року</w:t>
            </w:r>
          </w:p>
        </w:tc>
        <w:tc>
          <w:tcPr>
            <w:tcW w:w="2636" w:type="dxa"/>
          </w:tcPr>
          <w:p w:rsidR="0000649A" w:rsidRDefault="0000649A" w:rsidP="0000649A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677" w:type="dxa"/>
            <w:vAlign w:val="bottom"/>
          </w:tcPr>
          <w:p w:rsidR="0000649A" w:rsidRPr="00101D5A" w:rsidRDefault="0000649A" w:rsidP="0000649A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886" w:type="dxa"/>
            <w:vAlign w:val="bottom"/>
          </w:tcPr>
          <w:p w:rsidR="0000649A" w:rsidRDefault="0000649A" w:rsidP="0000649A">
            <w:pPr>
              <w:jc w:val="left"/>
            </w:pPr>
            <w:r>
              <w:t>№  66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EA1028" w:rsidRDefault="00C1107D" w:rsidP="00EA1028">
            <w:pPr>
              <w:tabs>
                <w:tab w:val="left" w:pos="840"/>
                <w:tab w:val="center" w:pos="3293"/>
              </w:tabs>
              <w:jc w:val="center"/>
            </w:pPr>
            <w:r w:rsidRPr="00C1107D">
              <w:t>Про внесення змін до постанови Правління Національного</w:t>
            </w:r>
            <w:r w:rsidRPr="00C1107D">
              <w:rPr>
                <w:lang w:val="ru-RU"/>
              </w:rPr>
              <w:t xml:space="preserve"> </w:t>
            </w:r>
            <w:r w:rsidRPr="00C1107D">
              <w:t xml:space="preserve">банку України </w:t>
            </w:r>
          </w:p>
          <w:p w:rsidR="002B3F71" w:rsidRDefault="00C1107D" w:rsidP="00EA1028">
            <w:pPr>
              <w:tabs>
                <w:tab w:val="left" w:pos="840"/>
                <w:tab w:val="center" w:pos="3293"/>
              </w:tabs>
              <w:jc w:val="center"/>
              <w:rPr>
                <w:lang w:val="ru-RU"/>
              </w:rPr>
            </w:pPr>
            <w:r w:rsidRPr="00C1107D">
              <w:t xml:space="preserve">від </w:t>
            </w:r>
            <w:r w:rsidRPr="00C1107D">
              <w:rPr>
                <w:lang w:val="ru-RU"/>
              </w:rPr>
              <w:t>06</w:t>
            </w:r>
            <w:r>
              <w:t xml:space="preserve"> </w:t>
            </w:r>
            <w:r>
              <w:rPr>
                <w:lang w:val="ru-RU"/>
              </w:rPr>
              <w:t>березня</w:t>
            </w:r>
            <w:r w:rsidRPr="00C1107D">
              <w:t xml:space="preserve"> 2022 року № </w:t>
            </w:r>
            <w:r>
              <w:rPr>
                <w:lang w:val="ru-RU"/>
              </w:rPr>
              <w:t>39</w:t>
            </w:r>
            <w:r w:rsidRPr="00C1107D">
              <w:rPr>
                <w:lang w:val="ru-RU"/>
              </w:rPr>
              <w:t xml:space="preserve"> </w:t>
            </w:r>
          </w:p>
          <w:p w:rsidR="00E104B8" w:rsidRPr="00C1107D" w:rsidRDefault="00E104B8" w:rsidP="00C1107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val="ru-RU" w:eastAsia="en-US"/>
              </w:rPr>
            </w:pPr>
          </w:p>
        </w:tc>
      </w:tr>
    </w:tbl>
    <w:p w:rsidR="00E53CCD" w:rsidRDefault="00144D1C" w:rsidP="0000649A">
      <w:pPr>
        <w:spacing w:before="240" w:after="240"/>
        <w:ind w:firstLine="567"/>
        <w:rPr>
          <w:b/>
        </w:rPr>
      </w:pPr>
      <w:r>
        <w:t>Відповідно до статей 7, 15, 55</w:t>
      </w:r>
      <w:r w:rsidRPr="00144D1C">
        <w:rPr>
          <w:vertAlign w:val="superscript"/>
        </w:rPr>
        <w:t>1</w:t>
      </w:r>
      <w:r>
        <w:t xml:space="preserve"> Закону України “</w:t>
      </w:r>
      <w:r w:rsidR="00D44725">
        <w:t>Про Національний банк України”</w:t>
      </w:r>
      <w:r>
        <w:t xml:space="preserve">, статей 19, 21, 28 Закону України “Про фінансові послуги та державне регулювання ринків фінансових послуг”, </w:t>
      </w:r>
      <w:r w:rsidR="00D40F4E" w:rsidRPr="00DE557B">
        <w:t xml:space="preserve">Указів Президента України від 24 лютого 2022 року № 64/2022 “Про введення воєнного стану в Україні”, від 14 березня 2022 року № 133/2022 “Про продовження строку дії воєнного стану в Україні”, Законів України від 24 лютого 2022 року № 2102-ІХ «Про затвердження Указу Президента України “Про введення воєнного стану в Україні”», від 15 березня 2022 року № 2119-IX «Про затвердження Указу Президента України “Про продовження строку дії  воєнного стану в Україні”»,  </w:t>
      </w:r>
      <w:r>
        <w:t>з метою забезпечення безпеки та фінансової стабільності фінансової системи</w:t>
      </w:r>
      <w:r w:rsidR="0070280B">
        <w:t>,</w:t>
      </w:r>
      <w:r>
        <w:t xml:space="preserve"> запобігання кризовим явищам </w:t>
      </w:r>
      <w:r w:rsidR="0070280B">
        <w:t xml:space="preserve">у </w:t>
      </w:r>
      <w:r>
        <w:t xml:space="preserve">період запровадження воєнного стану </w:t>
      </w:r>
      <w:r w:rsidR="00E43A34" w:rsidRPr="00DE557B">
        <w:t>в Україні</w:t>
      </w:r>
      <w:r w:rsidR="00E43A34" w:rsidRPr="000A40A7"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:rsidR="00AD7DF9" w:rsidRDefault="00AD7DF9" w:rsidP="0070280B">
      <w:pPr>
        <w:spacing w:before="240" w:after="240"/>
        <w:ind w:firstLine="567"/>
      </w:pPr>
      <w:r w:rsidRPr="00DF3EB3">
        <w:t>1.</w:t>
      </w:r>
      <w:r>
        <w:rPr>
          <w:lang w:val="en-US"/>
        </w:rPr>
        <w:t> </w:t>
      </w:r>
      <w:r w:rsidR="00F62AD6">
        <w:t>У</w:t>
      </w:r>
      <w:r w:rsidR="000C5D23">
        <w:t>нести до постанови</w:t>
      </w:r>
      <w:r w:rsidR="00DF3EB3">
        <w:t xml:space="preserve"> Правління Національного банку України від 06 березня 2022 року № 39 </w:t>
      </w:r>
      <w:r w:rsidR="00B36D74" w:rsidRPr="00B36D74">
        <w:t>“</w:t>
      </w:r>
      <w:r w:rsidR="00DF3EB3">
        <w:t>Про врегулювання діяльності учасників ринку небанківських фінансових послуг, небанківських фінансових груп, учасників платіжного ринку, колекторських компаній та юридичних осіб, які отримали ліцензію на надання банкам послуг з інкасації</w:t>
      </w:r>
      <w:r w:rsidR="00B36D74" w:rsidRPr="00B36D74">
        <w:t>”</w:t>
      </w:r>
      <w:r w:rsidR="002E53AF" w:rsidRPr="002E53AF">
        <w:t xml:space="preserve"> </w:t>
      </w:r>
      <w:r w:rsidR="002E53AF">
        <w:t>(зі змінами)</w:t>
      </w:r>
      <w:r w:rsidR="00DF3EB3">
        <w:t xml:space="preserve"> </w:t>
      </w:r>
      <w:r w:rsidR="000C5D23">
        <w:t>такі зміни</w:t>
      </w:r>
      <w:r w:rsidR="00DF3EB3">
        <w:t>:</w:t>
      </w:r>
    </w:p>
    <w:p w:rsidR="00812057" w:rsidRPr="00D02199" w:rsidRDefault="004C251A" w:rsidP="0070280B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1</w:t>
      </w:r>
      <w:r w:rsidR="00D02199">
        <w:rPr>
          <w:rFonts w:eastAsiaTheme="minorEastAsia"/>
          <w:noProof/>
          <w:color w:val="000000" w:themeColor="text1"/>
          <w:lang w:eastAsia="en-US"/>
        </w:rPr>
        <w:t xml:space="preserve">) </w:t>
      </w:r>
      <w:r w:rsidR="00EF4053">
        <w:rPr>
          <w:rFonts w:eastAsiaTheme="minorEastAsia"/>
          <w:noProof/>
          <w:color w:val="000000" w:themeColor="text1"/>
          <w:lang w:eastAsia="en-US"/>
        </w:rPr>
        <w:t>у</w:t>
      </w:r>
      <w:r w:rsidR="00812057">
        <w:rPr>
          <w:rFonts w:eastAsiaTheme="minorEastAsia"/>
          <w:noProof/>
          <w:color w:val="000000" w:themeColor="text1"/>
          <w:lang w:eastAsia="en-US"/>
        </w:rPr>
        <w:t xml:space="preserve"> пункті 8 </w:t>
      </w:r>
      <w:r w:rsidR="00C103A2">
        <w:rPr>
          <w:rFonts w:eastAsiaTheme="minorEastAsia"/>
          <w:noProof/>
          <w:color w:val="000000" w:themeColor="text1"/>
          <w:lang w:val="ru-RU" w:eastAsia="en-US"/>
        </w:rPr>
        <w:t>слова</w:t>
      </w:r>
      <w:r w:rsidR="00EF4053">
        <w:rPr>
          <w:rFonts w:eastAsiaTheme="minorEastAsia"/>
          <w:noProof/>
          <w:color w:val="000000" w:themeColor="text1"/>
          <w:lang w:val="ru-RU" w:eastAsia="en-US"/>
        </w:rPr>
        <w:t xml:space="preserve"> та цифри </w:t>
      </w:r>
      <w:r w:rsidR="00E84C6E" w:rsidRPr="00E84C6E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D44725" w:rsidRPr="00D44725">
        <w:rPr>
          <w:rFonts w:eastAsiaTheme="minorEastAsia"/>
          <w:noProof/>
          <w:color w:val="000000" w:themeColor="text1"/>
          <w:lang w:eastAsia="en-US"/>
        </w:rPr>
        <w:t>завершення дії Указу Президента України від 24 лютого 2022 року № 64/2022 “Про введення воєнного стану в</w:t>
      </w:r>
      <w:r w:rsidR="00D44725">
        <w:rPr>
          <w:rFonts w:eastAsiaTheme="minorEastAsia"/>
          <w:noProof/>
          <w:color w:val="000000" w:themeColor="text1"/>
          <w:lang w:eastAsia="en-US"/>
        </w:rPr>
        <w:t xml:space="preserve"> Україні” (далі – Указ 64/2022)</w:t>
      </w:r>
      <w:r w:rsidR="00E84C6E" w:rsidRPr="00D44725">
        <w:rPr>
          <w:rFonts w:eastAsiaTheme="minorEastAsia"/>
          <w:noProof/>
          <w:color w:val="000000" w:themeColor="text1"/>
          <w:lang w:eastAsia="en-US"/>
        </w:rPr>
        <w:t>”</w:t>
      </w:r>
      <w:r w:rsidR="00812057">
        <w:rPr>
          <w:rFonts w:eastAsiaTheme="minorEastAsia"/>
          <w:noProof/>
          <w:color w:val="000000" w:themeColor="text1"/>
          <w:lang w:eastAsia="en-US"/>
        </w:rPr>
        <w:t xml:space="preserve"> замінити словами </w:t>
      </w:r>
      <w:r w:rsidR="00E84C6E" w:rsidRPr="00E84C6E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D44725" w:rsidRPr="00D44725">
        <w:rPr>
          <w:rFonts w:eastAsiaTheme="minorEastAsia"/>
          <w:noProof/>
          <w:color w:val="000000" w:themeColor="text1"/>
          <w:lang w:eastAsia="en-US"/>
        </w:rPr>
        <w:t>припинення або скасування воєнного стану в Україні</w:t>
      </w:r>
      <w:r w:rsidR="00E84C6E" w:rsidRPr="00D44725">
        <w:rPr>
          <w:rFonts w:eastAsiaTheme="minorEastAsia"/>
          <w:noProof/>
          <w:color w:val="000000" w:themeColor="text1"/>
          <w:lang w:eastAsia="en-US"/>
        </w:rPr>
        <w:t>”</w:t>
      </w:r>
      <w:r w:rsidR="00812057" w:rsidRPr="00D44725">
        <w:rPr>
          <w:rFonts w:eastAsiaTheme="minorEastAsia"/>
          <w:noProof/>
          <w:color w:val="000000" w:themeColor="text1"/>
          <w:lang w:eastAsia="en-US"/>
        </w:rPr>
        <w:t>;</w:t>
      </w:r>
    </w:p>
    <w:p w:rsidR="0048724A" w:rsidRDefault="006706EE" w:rsidP="0070280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812057">
        <w:rPr>
          <w:rFonts w:eastAsiaTheme="minorEastAsia"/>
          <w:noProof/>
          <w:color w:val="000000" w:themeColor="text1"/>
          <w:lang w:val="ru-RU" w:eastAsia="en-US"/>
        </w:rPr>
        <w:t xml:space="preserve">) </w:t>
      </w:r>
      <w:r w:rsidR="000F1E49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C6309E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103A2">
        <w:rPr>
          <w:rFonts w:eastAsiaTheme="minorEastAsia"/>
          <w:noProof/>
          <w:color w:val="000000" w:themeColor="text1"/>
          <w:lang w:val="ru-RU" w:eastAsia="en-US"/>
        </w:rPr>
        <w:t>пункт</w:t>
      </w:r>
      <w:r w:rsidR="00C6309E">
        <w:rPr>
          <w:rFonts w:eastAsiaTheme="minorEastAsia"/>
          <w:noProof/>
          <w:color w:val="000000" w:themeColor="text1"/>
          <w:lang w:eastAsia="en-US"/>
        </w:rPr>
        <w:t>і</w:t>
      </w:r>
      <w:r w:rsidR="00C103A2">
        <w:rPr>
          <w:rFonts w:eastAsiaTheme="minorEastAsia"/>
          <w:noProof/>
          <w:color w:val="000000" w:themeColor="text1"/>
          <w:lang w:eastAsia="en-US"/>
        </w:rPr>
        <w:t xml:space="preserve"> 18</w:t>
      </w:r>
      <w:r w:rsidR="0048724A">
        <w:rPr>
          <w:rFonts w:eastAsiaTheme="minorEastAsia"/>
          <w:noProof/>
          <w:color w:val="000000" w:themeColor="text1"/>
          <w:lang w:eastAsia="en-US"/>
        </w:rPr>
        <w:t>:</w:t>
      </w:r>
    </w:p>
    <w:p w:rsidR="003D58B8" w:rsidRDefault="000F1E49" w:rsidP="0070280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у</w:t>
      </w:r>
      <w:r w:rsidR="0048724A">
        <w:rPr>
          <w:rFonts w:eastAsiaTheme="minorEastAsia"/>
          <w:noProof/>
          <w:color w:val="000000" w:themeColor="text1"/>
          <w:lang w:eastAsia="en-US"/>
        </w:rPr>
        <w:t xml:space="preserve"> підпункт</w:t>
      </w:r>
      <w:r w:rsidR="003D58B8">
        <w:rPr>
          <w:rFonts w:eastAsiaTheme="minorEastAsia"/>
          <w:noProof/>
          <w:color w:val="000000" w:themeColor="text1"/>
          <w:lang w:eastAsia="en-US"/>
        </w:rPr>
        <w:t xml:space="preserve">і 1 слова </w:t>
      </w:r>
      <w:r>
        <w:rPr>
          <w:rFonts w:eastAsiaTheme="minorEastAsia"/>
          <w:noProof/>
          <w:color w:val="000000" w:themeColor="text1"/>
          <w:lang w:eastAsia="en-US"/>
        </w:rPr>
        <w:t xml:space="preserve">та цифри </w:t>
      </w:r>
      <w:r w:rsidR="003D58B8" w:rsidRPr="003D58B8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3D58B8" w:rsidRPr="003D58B8">
        <w:rPr>
          <w:rFonts w:eastAsiaTheme="minorEastAsia"/>
          <w:noProof/>
          <w:color w:val="000000" w:themeColor="text1"/>
          <w:lang w:eastAsia="en-US"/>
        </w:rPr>
        <w:t>дати завершення дії Указу 64/2022” замінити словами “дня припинення або скасування воєнного стану в Україні”</w:t>
      </w:r>
      <w:r w:rsidR="003D58B8" w:rsidRPr="00D44725">
        <w:rPr>
          <w:rFonts w:eastAsiaTheme="minorEastAsia"/>
          <w:noProof/>
          <w:color w:val="000000" w:themeColor="text1"/>
          <w:lang w:eastAsia="en-US"/>
        </w:rPr>
        <w:t>;</w:t>
      </w:r>
    </w:p>
    <w:p w:rsidR="003D58B8" w:rsidRPr="00825A15" w:rsidRDefault="000F1E49" w:rsidP="0070280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25A15">
        <w:rPr>
          <w:rFonts w:eastAsiaTheme="minorEastAsia"/>
          <w:noProof/>
          <w:color w:val="000000" w:themeColor="text1"/>
          <w:lang w:eastAsia="en-US"/>
        </w:rPr>
        <w:t>у</w:t>
      </w:r>
      <w:r w:rsidR="003D58B8" w:rsidRPr="00825A15">
        <w:rPr>
          <w:rFonts w:eastAsiaTheme="minorEastAsia"/>
          <w:noProof/>
          <w:color w:val="000000" w:themeColor="text1"/>
          <w:lang w:eastAsia="en-US"/>
        </w:rPr>
        <w:t xml:space="preserve"> п</w:t>
      </w:r>
      <w:r w:rsidR="003D58B8">
        <w:rPr>
          <w:rFonts w:eastAsiaTheme="minorEastAsia"/>
          <w:noProof/>
          <w:color w:val="000000" w:themeColor="text1"/>
          <w:lang w:eastAsia="en-US"/>
        </w:rPr>
        <w:t>ідпункті 2 слова</w:t>
      </w:r>
      <w:r w:rsidR="00892882">
        <w:rPr>
          <w:rFonts w:eastAsiaTheme="minorEastAsia"/>
          <w:noProof/>
          <w:color w:val="000000" w:themeColor="text1"/>
          <w:lang w:eastAsia="en-US"/>
        </w:rPr>
        <w:t xml:space="preserve"> та цифри </w:t>
      </w:r>
      <w:r w:rsidR="003D58B8" w:rsidRPr="00825A15">
        <w:rPr>
          <w:rFonts w:eastAsiaTheme="minorEastAsia"/>
          <w:noProof/>
          <w:color w:val="000000" w:themeColor="text1"/>
          <w:lang w:eastAsia="en-US"/>
        </w:rPr>
        <w:t>“завершення дії Указу 64/2022”</w:t>
      </w:r>
      <w:r w:rsidR="00F62AD6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567A58" w:rsidRPr="00825A15">
        <w:rPr>
          <w:rFonts w:eastAsiaTheme="minorEastAsia"/>
          <w:noProof/>
          <w:color w:val="000000" w:themeColor="text1"/>
          <w:lang w:eastAsia="en-US"/>
        </w:rPr>
        <w:t>“</w:t>
      </w:r>
      <w:r w:rsidR="00567A58" w:rsidRPr="00062805">
        <w:rPr>
          <w:rFonts w:eastAsiaTheme="minorEastAsia"/>
          <w:noProof/>
          <w:color w:val="000000" w:themeColor="text1"/>
          <w:lang w:eastAsia="en-US"/>
        </w:rPr>
        <w:t>датою завершення дії Указу 64/2022”</w:t>
      </w:r>
      <w:r w:rsidR="00567A58" w:rsidRPr="00825A15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3D58B8" w:rsidRPr="00825A15">
        <w:rPr>
          <w:rFonts w:eastAsiaTheme="minorEastAsia"/>
          <w:noProof/>
          <w:color w:val="000000" w:themeColor="text1"/>
          <w:lang w:eastAsia="en-US"/>
        </w:rPr>
        <w:t xml:space="preserve">замінити </w:t>
      </w:r>
      <w:r w:rsidR="00825A15" w:rsidRPr="00825A15">
        <w:rPr>
          <w:rFonts w:eastAsiaTheme="minorEastAsia"/>
          <w:noProof/>
          <w:color w:val="000000" w:themeColor="text1"/>
          <w:lang w:eastAsia="en-US"/>
        </w:rPr>
        <w:t xml:space="preserve">відповідно </w:t>
      </w:r>
      <w:r w:rsidR="003D58B8" w:rsidRPr="00825A15">
        <w:rPr>
          <w:rFonts w:eastAsiaTheme="minorEastAsia"/>
          <w:noProof/>
          <w:color w:val="000000" w:themeColor="text1"/>
          <w:lang w:eastAsia="en-US"/>
        </w:rPr>
        <w:t xml:space="preserve">словами </w:t>
      </w:r>
      <w:r w:rsidR="003D58B8" w:rsidRPr="003D58B8">
        <w:rPr>
          <w:rFonts w:eastAsiaTheme="minorEastAsia"/>
          <w:noProof/>
          <w:color w:val="000000" w:themeColor="text1"/>
          <w:lang w:eastAsia="en-US"/>
        </w:rPr>
        <w:t>“</w:t>
      </w:r>
      <w:r w:rsidR="00062805" w:rsidRPr="00825A15">
        <w:rPr>
          <w:rFonts w:eastAsiaTheme="minorEastAsia"/>
          <w:noProof/>
          <w:color w:val="000000" w:themeColor="text1"/>
          <w:lang w:eastAsia="en-US"/>
        </w:rPr>
        <w:t xml:space="preserve">дня </w:t>
      </w:r>
      <w:r w:rsidR="003D58B8" w:rsidRPr="003D58B8">
        <w:rPr>
          <w:rFonts w:eastAsiaTheme="minorEastAsia"/>
          <w:noProof/>
          <w:color w:val="000000" w:themeColor="text1"/>
          <w:lang w:eastAsia="en-US"/>
        </w:rPr>
        <w:t xml:space="preserve">припинення </w:t>
      </w:r>
      <w:r w:rsidR="003D58B8" w:rsidRPr="003D58B8">
        <w:rPr>
          <w:rFonts w:eastAsiaTheme="minorEastAsia"/>
          <w:noProof/>
          <w:color w:val="000000" w:themeColor="text1"/>
          <w:lang w:eastAsia="en-US"/>
        </w:rPr>
        <w:lastRenderedPageBreak/>
        <w:t>або скасування воєнного стану в Україні”</w:t>
      </w:r>
      <w:r w:rsidR="00F62AD6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062805" w:rsidRPr="00825A15">
        <w:rPr>
          <w:rFonts w:eastAsiaTheme="minorEastAsia"/>
          <w:noProof/>
          <w:color w:val="000000" w:themeColor="text1"/>
          <w:lang w:eastAsia="en-US"/>
        </w:rPr>
        <w:t>“днем припинення або скасування воєнного стану в Україні”;</w:t>
      </w:r>
    </w:p>
    <w:p w:rsidR="00062805" w:rsidRDefault="00025107" w:rsidP="0070280B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у</w:t>
      </w:r>
      <w:r w:rsidR="00062805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>
        <w:rPr>
          <w:rFonts w:eastAsiaTheme="minorEastAsia"/>
          <w:noProof/>
          <w:color w:val="000000" w:themeColor="text1"/>
          <w:lang w:val="ru-RU" w:eastAsia="en-US"/>
        </w:rPr>
        <w:t>другому речен</w:t>
      </w:r>
      <w:r w:rsidR="0070280B">
        <w:rPr>
          <w:rFonts w:eastAsiaTheme="minorEastAsia"/>
          <w:noProof/>
          <w:color w:val="000000" w:themeColor="text1"/>
          <w:lang w:val="ru-RU" w:eastAsia="en-US"/>
        </w:rPr>
        <w:t>н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і </w:t>
      </w:r>
      <w:r w:rsidR="00062805">
        <w:rPr>
          <w:rFonts w:eastAsiaTheme="minorEastAsia"/>
          <w:noProof/>
          <w:color w:val="000000" w:themeColor="text1"/>
          <w:lang w:val="ru-RU" w:eastAsia="en-US"/>
        </w:rPr>
        <w:t>п</w:t>
      </w:r>
      <w:r w:rsidR="00062805">
        <w:rPr>
          <w:rFonts w:eastAsiaTheme="minorEastAsia"/>
          <w:noProof/>
          <w:color w:val="000000" w:themeColor="text1"/>
          <w:lang w:eastAsia="en-US"/>
        </w:rPr>
        <w:t>ідпункт</w:t>
      </w:r>
      <w:r>
        <w:rPr>
          <w:rFonts w:eastAsiaTheme="minorEastAsia"/>
          <w:noProof/>
          <w:color w:val="000000" w:themeColor="text1"/>
          <w:lang w:eastAsia="en-US"/>
        </w:rPr>
        <w:t>у</w:t>
      </w:r>
      <w:r w:rsidR="00062805">
        <w:rPr>
          <w:rFonts w:eastAsiaTheme="minorEastAsia"/>
          <w:noProof/>
          <w:color w:val="000000" w:themeColor="text1"/>
          <w:lang w:eastAsia="en-US"/>
        </w:rPr>
        <w:t xml:space="preserve"> 3 слова </w:t>
      </w:r>
      <w:r>
        <w:rPr>
          <w:rFonts w:eastAsiaTheme="minorEastAsia"/>
          <w:noProof/>
          <w:color w:val="000000" w:themeColor="text1"/>
          <w:lang w:eastAsia="en-US"/>
        </w:rPr>
        <w:t xml:space="preserve">та цифри </w:t>
      </w:r>
      <w:r w:rsidR="00446ACC">
        <w:rPr>
          <w:rFonts w:eastAsiaTheme="minorEastAsia"/>
          <w:noProof/>
          <w:color w:val="000000" w:themeColor="text1"/>
          <w:lang w:eastAsia="en-US"/>
        </w:rPr>
        <w:t>“</w:t>
      </w:r>
      <w:r w:rsidR="00062805" w:rsidRPr="00062805">
        <w:rPr>
          <w:rFonts w:eastAsiaTheme="minorEastAsia"/>
          <w:noProof/>
          <w:color w:val="000000" w:themeColor="text1"/>
          <w:lang w:eastAsia="en-US"/>
        </w:rPr>
        <w:t>дати завершення дії Указу 64/2022”</w:t>
      </w:r>
      <w:r w:rsidR="00062805">
        <w:rPr>
          <w:rFonts w:eastAsiaTheme="minorEastAsia"/>
          <w:noProof/>
          <w:color w:val="000000" w:themeColor="text1"/>
          <w:lang w:val="ru-RU" w:eastAsia="en-US"/>
        </w:rPr>
        <w:t xml:space="preserve"> замінити словами </w:t>
      </w:r>
      <w:r w:rsidR="00446ACC">
        <w:rPr>
          <w:rFonts w:eastAsiaTheme="minorEastAsia"/>
          <w:noProof/>
          <w:color w:val="000000" w:themeColor="text1"/>
          <w:lang w:eastAsia="en-US"/>
        </w:rPr>
        <w:t>“</w:t>
      </w:r>
      <w:r w:rsidR="00062805" w:rsidRPr="00062805">
        <w:rPr>
          <w:rFonts w:eastAsiaTheme="minorEastAsia"/>
          <w:noProof/>
          <w:color w:val="000000" w:themeColor="text1"/>
          <w:lang w:eastAsia="en-US"/>
        </w:rPr>
        <w:t>дня припинення або скасування воєнного стану в Україні”</w:t>
      </w:r>
      <w:r w:rsidR="00062805" w:rsidRPr="00062805">
        <w:rPr>
          <w:rFonts w:eastAsiaTheme="minorEastAsia"/>
          <w:noProof/>
          <w:color w:val="000000" w:themeColor="text1"/>
          <w:lang w:val="ru-RU" w:eastAsia="en-US"/>
        </w:rPr>
        <w:t>;</w:t>
      </w:r>
    </w:p>
    <w:p w:rsidR="00025107" w:rsidRDefault="007F2B34" w:rsidP="0070280B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у</w:t>
      </w:r>
      <w:r w:rsidR="00062805">
        <w:rPr>
          <w:rFonts w:eastAsiaTheme="minorEastAsia"/>
          <w:noProof/>
          <w:color w:val="000000" w:themeColor="text1"/>
          <w:lang w:eastAsia="en-US"/>
        </w:rPr>
        <w:t xml:space="preserve"> підпункт</w:t>
      </w:r>
      <w:r w:rsidR="00025107">
        <w:rPr>
          <w:rFonts w:eastAsiaTheme="minorEastAsia"/>
          <w:noProof/>
          <w:color w:val="000000" w:themeColor="text1"/>
          <w:lang w:eastAsia="en-US"/>
        </w:rPr>
        <w:t>і</w:t>
      </w:r>
      <w:r w:rsidR="00062805">
        <w:rPr>
          <w:rFonts w:eastAsiaTheme="minorEastAsia"/>
          <w:noProof/>
          <w:color w:val="000000" w:themeColor="text1"/>
          <w:lang w:eastAsia="en-US"/>
        </w:rPr>
        <w:t xml:space="preserve"> 4</w:t>
      </w:r>
      <w:r w:rsidR="00025107" w:rsidRPr="0002510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25107">
        <w:rPr>
          <w:rFonts w:eastAsiaTheme="minorEastAsia"/>
          <w:noProof/>
          <w:color w:val="000000" w:themeColor="text1"/>
          <w:lang w:eastAsia="en-US"/>
        </w:rPr>
        <w:t xml:space="preserve">слова та цифри </w:t>
      </w:r>
      <w:r w:rsidR="00025107" w:rsidRPr="00062805">
        <w:rPr>
          <w:rFonts w:eastAsiaTheme="minorEastAsia"/>
          <w:noProof/>
          <w:color w:val="000000" w:themeColor="text1"/>
          <w:lang w:eastAsia="en-US"/>
        </w:rPr>
        <w:t>“Указу 64/2022”</w:t>
      </w:r>
      <w:r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Pr="00F62AD6">
        <w:rPr>
          <w:rFonts w:eastAsiaTheme="minorEastAsia"/>
          <w:noProof/>
          <w:color w:val="000000" w:themeColor="text1"/>
          <w:lang w:val="ru-RU" w:eastAsia="en-US"/>
        </w:rPr>
        <w:t>“</w:t>
      </w:r>
      <w:r w:rsidRPr="00495641">
        <w:rPr>
          <w:rFonts w:eastAsiaTheme="minorEastAsia"/>
          <w:noProof/>
          <w:color w:val="000000" w:themeColor="text1"/>
          <w:lang w:eastAsia="en-US"/>
        </w:rPr>
        <w:t>дати завершення дії Указу 64/2022”</w:t>
      </w:r>
      <w:r w:rsidR="00892882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замінити відповідно словами </w:t>
      </w:r>
      <w:r w:rsidR="00025107" w:rsidRPr="00495641">
        <w:rPr>
          <w:rFonts w:eastAsiaTheme="minorEastAsia"/>
          <w:noProof/>
          <w:color w:val="000000" w:themeColor="text1"/>
          <w:lang w:eastAsia="en-US"/>
        </w:rPr>
        <w:t>“воєнного стану в Україні”</w:t>
      </w:r>
      <w:r w:rsidR="00025107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025107" w:rsidRPr="00495641">
        <w:rPr>
          <w:rFonts w:eastAsiaTheme="minorEastAsia"/>
          <w:noProof/>
          <w:color w:val="000000" w:themeColor="text1"/>
          <w:lang w:val="ru-RU" w:eastAsia="en-US"/>
        </w:rPr>
        <w:t>“дня припинення або скасування воєнного стану в Україні”</w:t>
      </w:r>
      <w:r w:rsidR="00025107" w:rsidRPr="00062805">
        <w:rPr>
          <w:rFonts w:eastAsiaTheme="minorEastAsia"/>
          <w:noProof/>
          <w:color w:val="000000" w:themeColor="text1"/>
          <w:lang w:val="ru-RU" w:eastAsia="en-US"/>
        </w:rPr>
        <w:t>;</w:t>
      </w:r>
    </w:p>
    <w:p w:rsidR="007F2B34" w:rsidRDefault="007F2B34" w:rsidP="0070280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у підпункті 5:</w:t>
      </w:r>
    </w:p>
    <w:p w:rsidR="009C447C" w:rsidRDefault="007F2B34" w:rsidP="0070280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у першому речен</w:t>
      </w:r>
      <w:r w:rsidR="0070280B">
        <w:rPr>
          <w:rFonts w:eastAsiaTheme="minorEastAsia"/>
          <w:noProof/>
          <w:color w:val="000000" w:themeColor="text1"/>
          <w:lang w:eastAsia="en-US"/>
        </w:rPr>
        <w:t>н</w:t>
      </w:r>
      <w:r>
        <w:rPr>
          <w:rFonts w:eastAsiaTheme="minorEastAsia"/>
          <w:noProof/>
          <w:color w:val="000000" w:themeColor="text1"/>
          <w:lang w:eastAsia="en-US"/>
        </w:rPr>
        <w:t xml:space="preserve">і слова та цифри </w:t>
      </w:r>
      <w:r w:rsidRPr="00062805">
        <w:rPr>
          <w:rFonts w:eastAsiaTheme="minorEastAsia"/>
          <w:noProof/>
          <w:color w:val="000000" w:themeColor="text1"/>
          <w:lang w:eastAsia="en-US"/>
        </w:rPr>
        <w:t>“Указу 64/2022”</w:t>
      </w:r>
      <w:r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9C447C" w:rsidRPr="00495641">
        <w:rPr>
          <w:rFonts w:eastAsiaTheme="minorEastAsia"/>
          <w:noProof/>
          <w:color w:val="000000" w:themeColor="text1"/>
          <w:lang w:eastAsia="en-US"/>
        </w:rPr>
        <w:t>“дати завершення дії Указу 64/2022”</w:t>
      </w:r>
      <w:r w:rsidR="009C447C">
        <w:rPr>
          <w:rFonts w:eastAsiaTheme="minorEastAsia"/>
          <w:noProof/>
          <w:color w:val="000000" w:themeColor="text1"/>
          <w:lang w:eastAsia="en-US"/>
        </w:rPr>
        <w:t xml:space="preserve"> замінити відповідно словами </w:t>
      </w:r>
      <w:r w:rsidR="009C447C" w:rsidRPr="00495641">
        <w:rPr>
          <w:rFonts w:eastAsiaTheme="minorEastAsia"/>
          <w:noProof/>
          <w:color w:val="000000" w:themeColor="text1"/>
          <w:lang w:eastAsia="en-US"/>
        </w:rPr>
        <w:t>“воєнного стану в Україні”</w:t>
      </w:r>
      <w:r w:rsidR="009C447C">
        <w:rPr>
          <w:rFonts w:eastAsiaTheme="minorEastAsia"/>
          <w:noProof/>
          <w:color w:val="000000" w:themeColor="text1"/>
          <w:lang w:eastAsia="en-US"/>
        </w:rPr>
        <w:t>,</w:t>
      </w:r>
      <w:r w:rsidR="00086AD8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9C447C" w:rsidRPr="00495641">
        <w:rPr>
          <w:rFonts w:eastAsiaTheme="minorEastAsia"/>
          <w:noProof/>
          <w:color w:val="000000" w:themeColor="text1"/>
          <w:lang w:val="ru-RU" w:eastAsia="en-US"/>
        </w:rPr>
        <w:t>“дня припинення або скасування воєнного стану в Україні”</w:t>
      </w:r>
      <w:r w:rsidR="009C447C" w:rsidRPr="00062805">
        <w:rPr>
          <w:rFonts w:eastAsiaTheme="minorEastAsia"/>
          <w:noProof/>
          <w:color w:val="000000" w:themeColor="text1"/>
          <w:lang w:val="ru-RU" w:eastAsia="en-US"/>
        </w:rPr>
        <w:t>;</w:t>
      </w:r>
    </w:p>
    <w:p w:rsidR="00086AD8" w:rsidRDefault="009C447C" w:rsidP="0070280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у другому речен</w:t>
      </w:r>
      <w:r w:rsidR="0070280B">
        <w:rPr>
          <w:rFonts w:eastAsiaTheme="minorEastAsia"/>
          <w:noProof/>
          <w:color w:val="000000" w:themeColor="text1"/>
          <w:lang w:eastAsia="en-US"/>
        </w:rPr>
        <w:t>н</w:t>
      </w:r>
      <w:r>
        <w:rPr>
          <w:rFonts w:eastAsiaTheme="minorEastAsia"/>
          <w:noProof/>
          <w:color w:val="000000" w:themeColor="text1"/>
          <w:lang w:eastAsia="en-US"/>
        </w:rPr>
        <w:t xml:space="preserve">і слова та цифри </w:t>
      </w:r>
      <w:r w:rsidRPr="00495641">
        <w:rPr>
          <w:rFonts w:eastAsiaTheme="minorEastAsia"/>
          <w:noProof/>
          <w:color w:val="000000" w:themeColor="text1"/>
          <w:lang w:eastAsia="en-US"/>
        </w:rPr>
        <w:t>“дати завершення дії Указу 64/2022”</w:t>
      </w:r>
      <w:r>
        <w:rPr>
          <w:rFonts w:eastAsiaTheme="minorEastAsia"/>
          <w:noProof/>
          <w:color w:val="000000" w:themeColor="text1"/>
          <w:lang w:eastAsia="en-US"/>
        </w:rPr>
        <w:t xml:space="preserve"> замінити словами</w:t>
      </w:r>
      <w:r w:rsidR="00086AD8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86AD8" w:rsidRPr="00495641">
        <w:rPr>
          <w:rFonts w:eastAsiaTheme="minorEastAsia"/>
          <w:noProof/>
          <w:color w:val="000000" w:themeColor="text1"/>
          <w:lang w:val="ru-RU" w:eastAsia="en-US"/>
        </w:rPr>
        <w:t>“дня припинення або скасування воєнного стану в Україні”</w:t>
      </w:r>
      <w:r w:rsidR="00086AD8" w:rsidRPr="00062805">
        <w:rPr>
          <w:rFonts w:eastAsiaTheme="minorEastAsia"/>
          <w:noProof/>
          <w:color w:val="000000" w:themeColor="text1"/>
          <w:lang w:val="ru-RU" w:eastAsia="en-US"/>
        </w:rPr>
        <w:t>;</w:t>
      </w:r>
    </w:p>
    <w:p w:rsidR="00086AD8" w:rsidRDefault="00086AD8" w:rsidP="0070280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у підпунктах 6, 7 слова та цифри </w:t>
      </w:r>
      <w:r w:rsidRPr="00062805">
        <w:rPr>
          <w:rFonts w:eastAsiaTheme="minorEastAsia"/>
          <w:noProof/>
          <w:color w:val="000000" w:themeColor="text1"/>
          <w:lang w:eastAsia="en-US"/>
        </w:rPr>
        <w:t>“Указу 64/2022”</w:t>
      </w:r>
      <w:r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Pr="00495641">
        <w:rPr>
          <w:rFonts w:eastAsiaTheme="minorEastAsia"/>
          <w:noProof/>
          <w:color w:val="000000" w:themeColor="text1"/>
          <w:lang w:eastAsia="en-US"/>
        </w:rPr>
        <w:t>“дати завершення дії Указу 64/2022”</w:t>
      </w:r>
      <w:r>
        <w:rPr>
          <w:rFonts w:eastAsiaTheme="minorEastAsia"/>
          <w:noProof/>
          <w:color w:val="000000" w:themeColor="text1"/>
          <w:lang w:eastAsia="en-US"/>
        </w:rPr>
        <w:t xml:space="preserve"> замінити відповідно словами </w:t>
      </w:r>
      <w:r w:rsidRPr="00495641">
        <w:rPr>
          <w:rFonts w:eastAsiaTheme="minorEastAsia"/>
          <w:noProof/>
          <w:color w:val="000000" w:themeColor="text1"/>
          <w:lang w:eastAsia="en-US"/>
        </w:rPr>
        <w:t>“воєнного стану в Україні”</w:t>
      </w:r>
      <w:r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Pr="00495641">
        <w:rPr>
          <w:rFonts w:eastAsiaTheme="minorEastAsia"/>
          <w:noProof/>
          <w:color w:val="000000" w:themeColor="text1"/>
          <w:lang w:val="ru-RU" w:eastAsia="en-US"/>
        </w:rPr>
        <w:t>“дня припинення або скасування воєнного стану в Україні”</w:t>
      </w:r>
      <w:r w:rsidRPr="00062805">
        <w:rPr>
          <w:rFonts w:eastAsiaTheme="minorEastAsia"/>
          <w:noProof/>
          <w:color w:val="000000" w:themeColor="text1"/>
          <w:lang w:val="ru-RU" w:eastAsia="en-US"/>
        </w:rPr>
        <w:t>;</w:t>
      </w:r>
    </w:p>
    <w:p w:rsidR="000A7A7D" w:rsidRDefault="00086AD8" w:rsidP="0070280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у</w:t>
      </w:r>
      <w:r w:rsidR="00495641">
        <w:rPr>
          <w:rFonts w:eastAsiaTheme="minorEastAsia"/>
          <w:noProof/>
          <w:color w:val="000000" w:themeColor="text1"/>
          <w:lang w:eastAsia="en-US"/>
        </w:rPr>
        <w:t xml:space="preserve"> підпункт</w:t>
      </w:r>
      <w:r w:rsidR="00AF28B3">
        <w:rPr>
          <w:rFonts w:eastAsiaTheme="minorEastAsia"/>
          <w:noProof/>
          <w:color w:val="000000" w:themeColor="text1"/>
          <w:lang w:eastAsia="en-US"/>
        </w:rPr>
        <w:t>і</w:t>
      </w:r>
      <w:r w:rsidR="00495641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AF28B3">
        <w:rPr>
          <w:rFonts w:eastAsiaTheme="minorEastAsia"/>
          <w:noProof/>
          <w:color w:val="000000" w:themeColor="text1"/>
          <w:lang w:eastAsia="en-US"/>
        </w:rPr>
        <w:t>8</w:t>
      </w:r>
      <w:r w:rsidR="00495641">
        <w:rPr>
          <w:rFonts w:eastAsiaTheme="minorEastAsia"/>
          <w:noProof/>
          <w:color w:val="000000" w:themeColor="text1"/>
          <w:lang w:eastAsia="en-US"/>
        </w:rPr>
        <w:t xml:space="preserve"> слова</w:t>
      </w:r>
      <w:r w:rsidR="00892882">
        <w:rPr>
          <w:rFonts w:eastAsiaTheme="minorEastAsia"/>
          <w:noProof/>
          <w:color w:val="000000" w:themeColor="text1"/>
          <w:lang w:eastAsia="en-US"/>
        </w:rPr>
        <w:t xml:space="preserve"> та цифри </w:t>
      </w:r>
      <w:r w:rsidR="00495641" w:rsidRPr="00495641">
        <w:rPr>
          <w:rFonts w:eastAsiaTheme="minorEastAsia"/>
          <w:noProof/>
          <w:color w:val="000000" w:themeColor="text1"/>
          <w:lang w:eastAsia="en-US"/>
        </w:rPr>
        <w:t>“</w:t>
      </w:r>
      <w:r w:rsidR="00AF28B3" w:rsidRPr="00AF28B3">
        <w:rPr>
          <w:rFonts w:eastAsiaTheme="minorEastAsia"/>
          <w:noProof/>
          <w:color w:val="000000" w:themeColor="text1"/>
          <w:lang w:eastAsia="en-US"/>
        </w:rPr>
        <w:t>завершення дії Указу 64/2022</w:t>
      </w:r>
      <w:r w:rsidR="00495641" w:rsidRPr="00495641">
        <w:rPr>
          <w:rFonts w:eastAsiaTheme="minorEastAsia"/>
          <w:noProof/>
          <w:color w:val="000000" w:themeColor="text1"/>
          <w:lang w:eastAsia="en-US"/>
        </w:rPr>
        <w:t>”</w:t>
      </w:r>
      <w:r w:rsidR="00F62AD6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Pr="00DD75A4">
        <w:rPr>
          <w:rFonts w:eastAsiaTheme="minorEastAsia"/>
          <w:noProof/>
          <w:color w:val="000000" w:themeColor="text1"/>
          <w:lang w:val="ru-RU"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 xml:space="preserve">дати </w:t>
      </w:r>
      <w:r w:rsidRPr="00DD75A4">
        <w:rPr>
          <w:rFonts w:eastAsiaTheme="minorEastAsia"/>
          <w:noProof/>
          <w:color w:val="000000" w:themeColor="text1"/>
          <w:lang w:eastAsia="en-US"/>
        </w:rPr>
        <w:t>завершення дії Указу 64/2022</w:t>
      </w:r>
      <w:r w:rsidRPr="00DD75A4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892882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495641">
        <w:rPr>
          <w:rFonts w:eastAsiaTheme="minorEastAsia"/>
          <w:noProof/>
          <w:color w:val="000000" w:themeColor="text1"/>
          <w:lang w:val="ru-RU" w:eastAsia="en-US"/>
        </w:rPr>
        <w:t xml:space="preserve">замінити 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відповідно </w:t>
      </w:r>
      <w:r w:rsidR="00495641">
        <w:rPr>
          <w:rFonts w:eastAsiaTheme="minorEastAsia"/>
          <w:noProof/>
          <w:color w:val="000000" w:themeColor="text1"/>
          <w:lang w:val="ru-RU" w:eastAsia="en-US"/>
        </w:rPr>
        <w:t xml:space="preserve">словами </w:t>
      </w:r>
      <w:r w:rsidR="00495641" w:rsidRPr="00AF28B3">
        <w:rPr>
          <w:rFonts w:eastAsiaTheme="minorEastAsia"/>
          <w:noProof/>
          <w:color w:val="000000" w:themeColor="text1"/>
          <w:lang w:eastAsia="en-US"/>
        </w:rPr>
        <w:t>“</w:t>
      </w:r>
      <w:r w:rsidR="00AF28B3" w:rsidRPr="00AF28B3">
        <w:rPr>
          <w:rFonts w:eastAsiaTheme="minorEastAsia"/>
          <w:noProof/>
          <w:color w:val="000000" w:themeColor="text1"/>
          <w:lang w:eastAsia="en-US"/>
        </w:rPr>
        <w:t>дня припинення або скасування воєнного стану в Україні</w:t>
      </w:r>
      <w:r w:rsidR="00495641" w:rsidRPr="00495641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F62AD6">
        <w:rPr>
          <w:rFonts w:eastAsiaTheme="minorEastAsia"/>
          <w:noProof/>
          <w:color w:val="000000" w:themeColor="text1"/>
          <w:lang w:val="ru-RU" w:eastAsia="en-US"/>
        </w:rPr>
        <w:t xml:space="preserve">, </w:t>
      </w:r>
      <w:r w:rsidR="00DD75A4" w:rsidRPr="00DD75A4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06151E" w:rsidRPr="0006151E">
        <w:rPr>
          <w:rFonts w:eastAsiaTheme="minorEastAsia"/>
          <w:noProof/>
          <w:color w:val="000000" w:themeColor="text1"/>
          <w:lang w:val="ru-RU" w:eastAsia="en-US"/>
        </w:rPr>
        <w:t>дня припинення або скасування воєнного стану в Україні</w:t>
      </w:r>
      <w:r w:rsidR="00DD75A4" w:rsidRPr="00DD75A4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06151E" w:rsidRPr="00062805">
        <w:rPr>
          <w:rFonts w:eastAsiaTheme="minorEastAsia"/>
          <w:noProof/>
          <w:color w:val="000000" w:themeColor="text1"/>
          <w:lang w:val="ru-RU" w:eastAsia="en-US"/>
        </w:rPr>
        <w:t>;</w:t>
      </w:r>
      <w:r w:rsidR="0048724A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:rsidR="00025107" w:rsidRDefault="008C7BF3" w:rsidP="0070280B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 xml:space="preserve">у </w:t>
      </w:r>
      <w:r w:rsidR="00025107">
        <w:rPr>
          <w:rFonts w:eastAsiaTheme="minorEastAsia"/>
          <w:noProof/>
          <w:color w:val="000000" w:themeColor="text1"/>
          <w:lang w:val="ru-RU" w:eastAsia="en-US"/>
        </w:rPr>
        <w:t>п</w:t>
      </w:r>
      <w:r w:rsidR="00025107">
        <w:rPr>
          <w:rFonts w:eastAsiaTheme="minorEastAsia"/>
          <w:noProof/>
          <w:color w:val="000000" w:themeColor="text1"/>
          <w:lang w:eastAsia="en-US"/>
        </w:rPr>
        <w:t>ідпункті 9 слова</w:t>
      </w:r>
      <w:r>
        <w:rPr>
          <w:rFonts w:eastAsiaTheme="minorEastAsia"/>
          <w:noProof/>
          <w:color w:val="000000" w:themeColor="text1"/>
          <w:lang w:eastAsia="en-US"/>
        </w:rPr>
        <w:t xml:space="preserve"> та цифри </w:t>
      </w:r>
      <w:r w:rsidR="00025107">
        <w:rPr>
          <w:rFonts w:eastAsiaTheme="minorEastAsia"/>
          <w:noProof/>
          <w:color w:val="000000" w:themeColor="text1"/>
          <w:lang w:eastAsia="en-US"/>
        </w:rPr>
        <w:t xml:space="preserve"> “</w:t>
      </w:r>
      <w:r w:rsidR="00025107" w:rsidRPr="00062805">
        <w:rPr>
          <w:rFonts w:eastAsiaTheme="minorEastAsia"/>
          <w:noProof/>
          <w:color w:val="000000" w:themeColor="text1"/>
          <w:lang w:eastAsia="en-US"/>
        </w:rPr>
        <w:t>дати завершення дії Указу 64/2022”</w:t>
      </w:r>
      <w:r w:rsidR="00025107">
        <w:rPr>
          <w:rFonts w:eastAsiaTheme="minorEastAsia"/>
          <w:noProof/>
          <w:color w:val="000000" w:themeColor="text1"/>
          <w:lang w:val="ru-RU" w:eastAsia="en-US"/>
        </w:rPr>
        <w:t xml:space="preserve"> замінити словами </w:t>
      </w:r>
      <w:r w:rsidR="00025107">
        <w:rPr>
          <w:rFonts w:eastAsiaTheme="minorEastAsia"/>
          <w:noProof/>
          <w:color w:val="000000" w:themeColor="text1"/>
          <w:lang w:eastAsia="en-US"/>
        </w:rPr>
        <w:t>“</w:t>
      </w:r>
      <w:r w:rsidR="00025107" w:rsidRPr="00062805">
        <w:rPr>
          <w:rFonts w:eastAsiaTheme="minorEastAsia"/>
          <w:noProof/>
          <w:color w:val="000000" w:themeColor="text1"/>
          <w:lang w:eastAsia="en-US"/>
        </w:rPr>
        <w:t>дня припинення або скасування воєнного стану в Україні”</w:t>
      </w:r>
      <w:r w:rsidR="00025107" w:rsidRPr="00062805">
        <w:rPr>
          <w:rFonts w:eastAsiaTheme="minorEastAsia"/>
          <w:noProof/>
          <w:color w:val="000000" w:themeColor="text1"/>
          <w:lang w:val="ru-RU" w:eastAsia="en-US"/>
        </w:rPr>
        <w:t>;</w:t>
      </w:r>
    </w:p>
    <w:p w:rsidR="00F62AD6" w:rsidRDefault="008C7BF3" w:rsidP="0070280B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у</w:t>
      </w:r>
      <w:r w:rsidR="00025107">
        <w:rPr>
          <w:rFonts w:eastAsiaTheme="minorEastAsia"/>
          <w:noProof/>
          <w:color w:val="000000" w:themeColor="text1"/>
          <w:lang w:eastAsia="en-US"/>
        </w:rPr>
        <w:t xml:space="preserve"> підпункті 10 слова </w:t>
      </w:r>
      <w:r>
        <w:rPr>
          <w:rFonts w:eastAsiaTheme="minorEastAsia"/>
          <w:noProof/>
          <w:color w:val="000000" w:themeColor="text1"/>
          <w:lang w:eastAsia="en-US"/>
        </w:rPr>
        <w:t xml:space="preserve">та цифри </w:t>
      </w:r>
      <w:r w:rsidR="00025107" w:rsidRPr="00062805">
        <w:rPr>
          <w:rFonts w:eastAsiaTheme="minorEastAsia"/>
          <w:noProof/>
          <w:color w:val="000000" w:themeColor="text1"/>
          <w:lang w:eastAsia="en-US"/>
        </w:rPr>
        <w:t>“Указу 64/2022”</w:t>
      </w:r>
      <w:r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025107" w:rsidRPr="00062805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495641">
        <w:rPr>
          <w:rFonts w:eastAsiaTheme="minorEastAsia"/>
          <w:noProof/>
          <w:color w:val="000000" w:themeColor="text1"/>
          <w:lang w:eastAsia="en-US"/>
        </w:rPr>
        <w:t>“дати завершення дії Указу 64/2022”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025107">
        <w:rPr>
          <w:rFonts w:eastAsiaTheme="minorEastAsia"/>
          <w:noProof/>
          <w:color w:val="000000" w:themeColor="text1"/>
          <w:lang w:eastAsia="en-US"/>
        </w:rPr>
        <w:t xml:space="preserve">замінити </w:t>
      </w:r>
      <w:r w:rsidR="00811E9A">
        <w:rPr>
          <w:rFonts w:eastAsiaTheme="minorEastAsia"/>
          <w:noProof/>
          <w:color w:val="000000" w:themeColor="text1"/>
          <w:lang w:eastAsia="en-US"/>
        </w:rPr>
        <w:t xml:space="preserve">відповідно </w:t>
      </w:r>
      <w:r w:rsidR="00025107">
        <w:rPr>
          <w:rFonts w:eastAsiaTheme="minorEastAsia"/>
          <w:noProof/>
          <w:color w:val="000000" w:themeColor="text1"/>
          <w:lang w:eastAsia="en-US"/>
        </w:rPr>
        <w:t xml:space="preserve">словами </w:t>
      </w:r>
      <w:r w:rsidR="00025107" w:rsidRPr="00495641">
        <w:rPr>
          <w:rFonts w:eastAsiaTheme="minorEastAsia"/>
          <w:noProof/>
          <w:color w:val="000000" w:themeColor="text1"/>
          <w:lang w:eastAsia="en-US"/>
        </w:rPr>
        <w:t>“воєнного стану в Україні”</w:t>
      </w:r>
      <w:r w:rsidR="00892882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025107" w:rsidRPr="00495641">
        <w:rPr>
          <w:rFonts w:eastAsiaTheme="minorEastAsia"/>
          <w:noProof/>
          <w:color w:val="000000" w:themeColor="text1"/>
          <w:lang w:val="ru-RU" w:eastAsia="en-US"/>
        </w:rPr>
        <w:t>“дня припинення або скасування воєнного стану в Україні”</w:t>
      </w:r>
      <w:r w:rsidR="00025107" w:rsidRPr="00062805">
        <w:rPr>
          <w:rFonts w:eastAsiaTheme="minorEastAsia"/>
          <w:noProof/>
          <w:color w:val="000000" w:themeColor="text1"/>
          <w:lang w:val="ru-RU" w:eastAsia="en-US"/>
        </w:rPr>
        <w:t>;</w:t>
      </w:r>
    </w:p>
    <w:p w:rsidR="00147F07" w:rsidRPr="00D61876" w:rsidRDefault="00147F07" w:rsidP="0070280B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</w:p>
    <w:p w:rsidR="00D61876" w:rsidRDefault="006047F5" w:rsidP="0070280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3</w:t>
      </w:r>
      <w:r w:rsidR="005443EF">
        <w:rPr>
          <w:rFonts w:eastAsiaTheme="minorEastAsia"/>
          <w:noProof/>
          <w:color w:val="000000" w:themeColor="text1"/>
          <w:lang w:eastAsia="en-US"/>
        </w:rPr>
        <w:t xml:space="preserve">) </w:t>
      </w:r>
      <w:r w:rsidR="007328A8">
        <w:rPr>
          <w:rFonts w:eastAsiaTheme="minorEastAsia"/>
          <w:noProof/>
          <w:color w:val="000000" w:themeColor="text1"/>
          <w:lang w:eastAsia="en-US"/>
        </w:rPr>
        <w:t xml:space="preserve">у </w:t>
      </w:r>
      <w:r w:rsidR="00D61876">
        <w:rPr>
          <w:rFonts w:eastAsiaTheme="minorEastAsia"/>
          <w:noProof/>
          <w:color w:val="000000" w:themeColor="text1"/>
          <w:lang w:eastAsia="en-US"/>
        </w:rPr>
        <w:t>пункті</w:t>
      </w:r>
      <w:r w:rsidR="005443EF">
        <w:rPr>
          <w:rFonts w:eastAsiaTheme="minorEastAsia"/>
          <w:noProof/>
          <w:color w:val="000000" w:themeColor="text1"/>
          <w:lang w:eastAsia="en-US"/>
        </w:rPr>
        <w:t xml:space="preserve"> 19</w:t>
      </w:r>
      <w:r w:rsidR="00D61876">
        <w:rPr>
          <w:rFonts w:eastAsiaTheme="minorEastAsia"/>
          <w:noProof/>
          <w:color w:val="000000" w:themeColor="text1"/>
          <w:lang w:eastAsia="en-US"/>
        </w:rPr>
        <w:t>:</w:t>
      </w:r>
    </w:p>
    <w:p w:rsidR="005443EF" w:rsidRDefault="00261912" w:rsidP="0070280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у</w:t>
      </w:r>
      <w:r w:rsidR="00D61876">
        <w:rPr>
          <w:rFonts w:eastAsiaTheme="minorEastAsia"/>
          <w:noProof/>
          <w:color w:val="000000" w:themeColor="text1"/>
          <w:lang w:eastAsia="en-US"/>
        </w:rPr>
        <w:t xml:space="preserve"> підпункті 1</w:t>
      </w:r>
      <w:r w:rsidR="005443EF">
        <w:rPr>
          <w:rFonts w:eastAsiaTheme="minorEastAsia"/>
          <w:noProof/>
          <w:color w:val="000000" w:themeColor="text1"/>
          <w:lang w:eastAsia="en-US"/>
        </w:rPr>
        <w:t xml:space="preserve"> слова</w:t>
      </w:r>
      <w:r>
        <w:rPr>
          <w:rFonts w:eastAsiaTheme="minorEastAsia"/>
          <w:noProof/>
          <w:color w:val="000000" w:themeColor="text1"/>
          <w:lang w:eastAsia="en-US"/>
        </w:rPr>
        <w:t xml:space="preserve"> та цифри </w:t>
      </w:r>
      <w:r w:rsidR="005443EF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5443EF" w:rsidRPr="005443EF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D61876" w:rsidRPr="00D61876">
        <w:rPr>
          <w:rFonts w:eastAsiaTheme="minorEastAsia"/>
          <w:noProof/>
          <w:color w:val="000000" w:themeColor="text1"/>
          <w:lang w:eastAsia="en-US"/>
        </w:rPr>
        <w:t>дати завершення дії Указу 64/2022</w:t>
      </w:r>
      <w:r w:rsidR="005443EF" w:rsidRPr="00C103A2">
        <w:rPr>
          <w:color w:val="000000" w:themeColor="text1"/>
          <w:lang w:val="ru-RU"/>
        </w:rPr>
        <w:t xml:space="preserve">” </w:t>
      </w:r>
      <w:r w:rsidR="005443EF" w:rsidRPr="00C103A2">
        <w:rPr>
          <w:rFonts w:eastAsiaTheme="minorEastAsia"/>
          <w:noProof/>
          <w:color w:val="000000" w:themeColor="text1"/>
          <w:lang w:val="ru-RU" w:eastAsia="en-US"/>
        </w:rPr>
        <w:t xml:space="preserve">замінити словами </w:t>
      </w:r>
      <w:r w:rsidR="005443EF" w:rsidRPr="00D61876">
        <w:rPr>
          <w:rFonts w:eastAsiaTheme="minorEastAsia"/>
          <w:noProof/>
          <w:color w:val="000000" w:themeColor="text1"/>
          <w:lang w:eastAsia="en-US"/>
        </w:rPr>
        <w:t>“</w:t>
      </w:r>
      <w:r w:rsidR="00D61876" w:rsidRPr="00D61876">
        <w:rPr>
          <w:rFonts w:eastAsiaTheme="minorEastAsia"/>
          <w:noProof/>
          <w:color w:val="000000" w:themeColor="text1"/>
          <w:lang w:eastAsia="en-US"/>
        </w:rPr>
        <w:t>дня припинення або скасування воєнного стану в Україні</w:t>
      </w:r>
      <w:r w:rsidR="005443EF" w:rsidRPr="00C103A2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5443EF" w:rsidRPr="00C103A2">
        <w:rPr>
          <w:rFonts w:eastAsiaTheme="minorEastAsia"/>
          <w:noProof/>
          <w:color w:val="000000" w:themeColor="text1"/>
          <w:lang w:eastAsia="en-US"/>
        </w:rPr>
        <w:t>;</w:t>
      </w:r>
    </w:p>
    <w:p w:rsidR="00C1109F" w:rsidRPr="00F62AD6" w:rsidRDefault="008858BD" w:rsidP="0070280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у</w:t>
      </w:r>
      <w:r w:rsidR="00C1109F">
        <w:rPr>
          <w:rFonts w:eastAsiaTheme="minorEastAsia"/>
          <w:noProof/>
          <w:color w:val="000000" w:themeColor="text1"/>
          <w:lang w:eastAsia="en-US"/>
        </w:rPr>
        <w:t xml:space="preserve"> підпункті 2 слова </w:t>
      </w:r>
      <w:r>
        <w:rPr>
          <w:rFonts w:eastAsiaTheme="minorEastAsia"/>
          <w:noProof/>
          <w:color w:val="000000" w:themeColor="text1"/>
          <w:lang w:eastAsia="en-US"/>
        </w:rPr>
        <w:t xml:space="preserve">та цифри </w:t>
      </w:r>
      <w:r w:rsidR="00C1109F" w:rsidRPr="00C1109F">
        <w:rPr>
          <w:rFonts w:eastAsiaTheme="minorEastAsia"/>
          <w:noProof/>
          <w:color w:val="000000" w:themeColor="text1"/>
          <w:lang w:eastAsia="en-US"/>
        </w:rPr>
        <w:t>“завершення дії Указу 64/2022”</w:t>
      </w:r>
      <w:r w:rsidR="00F62AD6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Pr="00F62AD6">
        <w:rPr>
          <w:rFonts w:eastAsiaTheme="minorEastAsia"/>
          <w:noProof/>
          <w:color w:val="000000" w:themeColor="text1"/>
          <w:lang w:eastAsia="en-US"/>
        </w:rPr>
        <w:t>“</w:t>
      </w:r>
      <w:r w:rsidRPr="00C1109F">
        <w:rPr>
          <w:rFonts w:eastAsiaTheme="minorEastAsia"/>
          <w:noProof/>
          <w:color w:val="000000" w:themeColor="text1"/>
          <w:lang w:eastAsia="en-US"/>
        </w:rPr>
        <w:t xml:space="preserve">датою завершення дії Указу 64/2022” </w:t>
      </w:r>
      <w:r w:rsidR="00C1109F">
        <w:rPr>
          <w:rFonts w:eastAsiaTheme="minorEastAsia"/>
          <w:noProof/>
          <w:color w:val="000000" w:themeColor="text1"/>
          <w:lang w:eastAsia="en-US"/>
        </w:rPr>
        <w:t>замінити</w:t>
      </w:r>
      <w:r>
        <w:rPr>
          <w:rFonts w:eastAsiaTheme="minorEastAsia"/>
          <w:noProof/>
          <w:color w:val="000000" w:themeColor="text1"/>
          <w:lang w:eastAsia="en-US"/>
        </w:rPr>
        <w:t xml:space="preserve"> відповідно</w:t>
      </w:r>
      <w:r w:rsidR="00C1109F">
        <w:rPr>
          <w:rFonts w:eastAsiaTheme="minorEastAsia"/>
          <w:noProof/>
          <w:color w:val="000000" w:themeColor="text1"/>
          <w:lang w:eastAsia="en-US"/>
        </w:rPr>
        <w:t xml:space="preserve"> словами </w:t>
      </w:r>
      <w:r w:rsidR="00C1109F" w:rsidRPr="00C1109F">
        <w:rPr>
          <w:rFonts w:eastAsiaTheme="minorEastAsia"/>
          <w:noProof/>
          <w:color w:val="000000" w:themeColor="text1"/>
          <w:lang w:eastAsia="en-US"/>
        </w:rPr>
        <w:t>“дня припинення або скасування воєнного стану в Україні”</w:t>
      </w:r>
      <w:r w:rsidR="00F62AD6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C1109F" w:rsidRPr="00C1109F">
        <w:rPr>
          <w:rFonts w:eastAsiaTheme="minorEastAsia"/>
          <w:noProof/>
          <w:color w:val="000000" w:themeColor="text1"/>
          <w:lang w:eastAsia="en-US"/>
        </w:rPr>
        <w:t>“днем припинення або скасування воєнного стану в Україні”</w:t>
      </w:r>
      <w:r w:rsidR="00C1109F" w:rsidRPr="00C103A2">
        <w:rPr>
          <w:rFonts w:eastAsiaTheme="minorEastAsia"/>
          <w:noProof/>
          <w:color w:val="000000" w:themeColor="text1"/>
          <w:lang w:eastAsia="en-US"/>
        </w:rPr>
        <w:t>;</w:t>
      </w:r>
    </w:p>
    <w:p w:rsidR="00A13D90" w:rsidRDefault="00E028DE" w:rsidP="0070280B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5443EF">
        <w:rPr>
          <w:rFonts w:eastAsiaTheme="minorEastAsia"/>
          <w:noProof/>
          <w:color w:val="000000" w:themeColor="text1"/>
          <w:lang w:eastAsia="en-US"/>
        </w:rPr>
        <w:t xml:space="preserve">) </w:t>
      </w:r>
      <w:r>
        <w:rPr>
          <w:rFonts w:eastAsiaTheme="minorEastAsia"/>
          <w:noProof/>
          <w:color w:val="000000" w:themeColor="text1"/>
          <w:lang w:eastAsia="en-US"/>
        </w:rPr>
        <w:t>у</w:t>
      </w:r>
      <w:r w:rsidR="00C43359">
        <w:rPr>
          <w:rFonts w:eastAsiaTheme="minorEastAsia"/>
          <w:noProof/>
          <w:color w:val="000000" w:themeColor="text1"/>
          <w:lang w:eastAsia="en-US"/>
        </w:rPr>
        <w:t xml:space="preserve"> пункті 20 слова</w:t>
      </w:r>
      <w:r>
        <w:rPr>
          <w:rFonts w:eastAsiaTheme="minorEastAsia"/>
          <w:noProof/>
          <w:color w:val="000000" w:themeColor="text1"/>
          <w:lang w:eastAsia="en-US"/>
        </w:rPr>
        <w:t xml:space="preserve"> та цифри </w:t>
      </w:r>
      <w:r w:rsidR="00C433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43359" w:rsidRPr="00A13D90">
        <w:rPr>
          <w:rFonts w:eastAsiaTheme="minorEastAsia"/>
          <w:noProof/>
          <w:color w:val="000000" w:themeColor="text1"/>
          <w:lang w:eastAsia="en-US"/>
        </w:rPr>
        <w:t>“</w:t>
      </w:r>
      <w:r w:rsidR="00C43359">
        <w:rPr>
          <w:rFonts w:eastAsiaTheme="minorEastAsia"/>
          <w:noProof/>
          <w:color w:val="000000" w:themeColor="text1"/>
          <w:lang w:eastAsia="en-US"/>
        </w:rPr>
        <w:t>Указ</w:t>
      </w:r>
      <w:r w:rsidR="008A7DC9">
        <w:rPr>
          <w:rFonts w:eastAsiaTheme="minorEastAsia"/>
          <w:noProof/>
          <w:color w:val="000000" w:themeColor="text1"/>
          <w:lang w:eastAsia="en-US"/>
        </w:rPr>
        <w:t>у</w:t>
      </w:r>
      <w:r w:rsidR="00C433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43359" w:rsidRPr="00C103A2">
        <w:rPr>
          <w:color w:val="000000" w:themeColor="text1"/>
        </w:rPr>
        <w:t>64/2022</w:t>
      </w:r>
      <w:r w:rsidR="00C43359" w:rsidRPr="00A13D90">
        <w:rPr>
          <w:color w:val="000000" w:themeColor="text1"/>
        </w:rPr>
        <w:t>”</w:t>
      </w:r>
      <w:r w:rsidRPr="00A13D90">
        <w:rPr>
          <w:color w:val="000000" w:themeColor="text1"/>
        </w:rPr>
        <w:t xml:space="preserve">, </w:t>
      </w:r>
      <w:r w:rsidR="00C43359" w:rsidRPr="00A13D90">
        <w:rPr>
          <w:color w:val="000000" w:themeColor="text1"/>
        </w:rPr>
        <w:t xml:space="preserve"> </w:t>
      </w:r>
      <w:r w:rsidRPr="008A7DC9">
        <w:rPr>
          <w:rFonts w:eastAsiaTheme="minorEastAsia"/>
          <w:noProof/>
          <w:color w:val="000000" w:themeColor="text1"/>
          <w:lang w:eastAsia="en-US"/>
        </w:rPr>
        <w:t>“дати закінчення дії Указу 64/2022”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43359" w:rsidRPr="00A13D90">
        <w:rPr>
          <w:rFonts w:eastAsiaTheme="minorEastAsia"/>
          <w:noProof/>
          <w:color w:val="000000" w:themeColor="text1"/>
          <w:lang w:eastAsia="en-US"/>
        </w:rPr>
        <w:t xml:space="preserve">замінити </w:t>
      </w:r>
      <w:r w:rsidRPr="00A13D90">
        <w:rPr>
          <w:rFonts w:eastAsiaTheme="minorEastAsia"/>
          <w:noProof/>
          <w:color w:val="000000" w:themeColor="text1"/>
          <w:lang w:eastAsia="en-US"/>
        </w:rPr>
        <w:t xml:space="preserve">відповідно </w:t>
      </w:r>
      <w:r w:rsidR="00C43359" w:rsidRPr="00A13D90">
        <w:rPr>
          <w:rFonts w:eastAsiaTheme="minorEastAsia"/>
          <w:noProof/>
          <w:color w:val="000000" w:themeColor="text1"/>
          <w:lang w:eastAsia="en-US"/>
        </w:rPr>
        <w:t>словами “</w:t>
      </w:r>
      <w:r w:rsidR="00C43359">
        <w:rPr>
          <w:rFonts w:eastAsiaTheme="minorEastAsia"/>
          <w:noProof/>
          <w:color w:val="000000" w:themeColor="text1"/>
          <w:lang w:eastAsia="en-US"/>
        </w:rPr>
        <w:t>воєнн</w:t>
      </w:r>
      <w:r w:rsidR="008A2F11">
        <w:rPr>
          <w:rFonts w:eastAsiaTheme="minorEastAsia"/>
          <w:noProof/>
          <w:color w:val="000000" w:themeColor="text1"/>
          <w:lang w:eastAsia="en-US"/>
        </w:rPr>
        <w:t>ого</w:t>
      </w:r>
      <w:r w:rsidR="00C43359">
        <w:rPr>
          <w:rFonts w:eastAsiaTheme="minorEastAsia"/>
          <w:noProof/>
          <w:color w:val="000000" w:themeColor="text1"/>
          <w:lang w:eastAsia="en-US"/>
        </w:rPr>
        <w:t xml:space="preserve"> стан</w:t>
      </w:r>
      <w:r w:rsidR="008A2F11">
        <w:rPr>
          <w:rFonts w:eastAsiaTheme="minorEastAsia"/>
          <w:noProof/>
          <w:color w:val="000000" w:themeColor="text1"/>
          <w:lang w:eastAsia="en-US"/>
        </w:rPr>
        <w:t>у</w:t>
      </w:r>
      <w:r w:rsidR="008A7DC9">
        <w:rPr>
          <w:rFonts w:eastAsiaTheme="minorEastAsia"/>
          <w:noProof/>
          <w:color w:val="000000" w:themeColor="text1"/>
          <w:lang w:eastAsia="en-US"/>
        </w:rPr>
        <w:t xml:space="preserve"> в Україні</w:t>
      </w:r>
      <w:r w:rsidR="00C43359" w:rsidRPr="00A13D90">
        <w:rPr>
          <w:rFonts w:eastAsiaTheme="minorEastAsia"/>
          <w:noProof/>
          <w:color w:val="000000" w:themeColor="text1"/>
          <w:lang w:eastAsia="en-US"/>
        </w:rPr>
        <w:t>”</w:t>
      </w:r>
      <w:r w:rsidR="00F62AD6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8A2F11" w:rsidRPr="008A7DC9">
        <w:rPr>
          <w:rFonts w:eastAsiaTheme="minorEastAsia"/>
          <w:noProof/>
          <w:color w:val="000000" w:themeColor="text1"/>
          <w:lang w:eastAsia="en-US"/>
        </w:rPr>
        <w:t>“</w:t>
      </w:r>
      <w:r w:rsidR="008A7DC9" w:rsidRPr="008A7DC9">
        <w:rPr>
          <w:rFonts w:eastAsiaTheme="minorEastAsia"/>
          <w:noProof/>
          <w:color w:val="000000" w:themeColor="text1"/>
          <w:lang w:eastAsia="en-US"/>
        </w:rPr>
        <w:t>дня припинення або скасування воєнного стану в Україні</w:t>
      </w:r>
      <w:r w:rsidR="008A2F11" w:rsidRPr="008A7DC9">
        <w:rPr>
          <w:rFonts w:eastAsiaTheme="minorEastAsia"/>
          <w:noProof/>
          <w:color w:val="000000" w:themeColor="text1"/>
          <w:lang w:eastAsia="en-US"/>
        </w:rPr>
        <w:t>”</w:t>
      </w:r>
      <w:r w:rsidR="00F43DA3">
        <w:rPr>
          <w:rFonts w:eastAsiaTheme="minorEastAsia"/>
          <w:noProof/>
          <w:color w:val="000000" w:themeColor="text1"/>
          <w:lang w:eastAsia="en-US"/>
        </w:rPr>
        <w:t>;</w:t>
      </w:r>
    </w:p>
    <w:p w:rsidR="00F43DA3" w:rsidRPr="00A13D90" w:rsidRDefault="00F43DA3" w:rsidP="0070280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A13D90">
        <w:rPr>
          <w:rFonts w:eastAsiaTheme="minorEastAsia"/>
          <w:noProof/>
          <w:color w:val="000000" w:themeColor="text1"/>
          <w:lang w:eastAsia="en-US"/>
        </w:rPr>
        <w:t xml:space="preserve">5) </w:t>
      </w:r>
      <w:r w:rsidR="00BF3DA5">
        <w:rPr>
          <w:rFonts w:eastAsiaTheme="minorEastAsia"/>
          <w:noProof/>
          <w:color w:val="000000" w:themeColor="text1"/>
          <w:lang w:eastAsia="en-US"/>
        </w:rPr>
        <w:t xml:space="preserve">постанову після пункту </w:t>
      </w:r>
      <w:r>
        <w:rPr>
          <w:rFonts w:eastAsia="SimSun"/>
        </w:rPr>
        <w:t xml:space="preserve">20 </w:t>
      </w:r>
      <w:r w:rsidR="00BF3DA5">
        <w:rPr>
          <w:rFonts w:eastAsia="SimSun"/>
        </w:rPr>
        <w:t xml:space="preserve">доповнити новим </w:t>
      </w:r>
      <w:r>
        <w:rPr>
          <w:rFonts w:eastAsia="SimSun"/>
        </w:rPr>
        <w:t xml:space="preserve">пунктом </w:t>
      </w:r>
      <w:r w:rsidRPr="00611F5F">
        <w:rPr>
          <w:color w:val="000000"/>
        </w:rPr>
        <w:t>20</w:t>
      </w:r>
      <w:r w:rsidRPr="00611F5F">
        <w:rPr>
          <w:color w:val="000000"/>
          <w:vertAlign w:val="superscript"/>
        </w:rPr>
        <w:t>1</w:t>
      </w:r>
      <w:r>
        <w:rPr>
          <w:rFonts w:eastAsia="SimSun"/>
        </w:rPr>
        <w:t xml:space="preserve"> такого змісту:</w:t>
      </w:r>
    </w:p>
    <w:p w:rsidR="00F43DA3" w:rsidRPr="000D2BF2" w:rsidRDefault="00F43DA3" w:rsidP="0070280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="SimSun"/>
        </w:rPr>
        <w:t>“</w:t>
      </w:r>
      <w:r w:rsidRPr="005363E6">
        <w:rPr>
          <w:color w:val="000000"/>
        </w:rPr>
        <w:t>20</w:t>
      </w:r>
      <w:r w:rsidRPr="005363E6">
        <w:rPr>
          <w:color w:val="000000"/>
          <w:vertAlign w:val="superscript"/>
        </w:rPr>
        <w:t>1</w:t>
      </w:r>
      <w:r w:rsidRPr="00611F5F">
        <w:rPr>
          <w:color w:val="000000"/>
        </w:rPr>
        <w:t xml:space="preserve">. Особи, зазначені в пункті 1 цієї постанови, що були об’єктом інспекційних перевірок Національного банку, проведених у 2022 році відповідно до вимог Положення про організацію, проведення та оформлення результатів </w:t>
      </w:r>
      <w:r w:rsidRPr="00611F5F">
        <w:rPr>
          <w:color w:val="000000"/>
        </w:rPr>
        <w:lastRenderedPageBreak/>
        <w:t xml:space="preserve">інспекційних перевірок учасників ринків небанківських фінансових послуг, затвердженого постановою Правління Національного банку України від 26 лютого 2021 року № 22 (далі – Положення про інспекційні перевірки), у разі наявності станом на 24 лютого 2022 року або виникнення в період </w:t>
      </w:r>
      <w:r>
        <w:rPr>
          <w:color w:val="000000"/>
        </w:rPr>
        <w:t>воєнного стану</w:t>
      </w:r>
      <w:r w:rsidRPr="00611F5F">
        <w:rPr>
          <w:color w:val="000000"/>
        </w:rPr>
        <w:t xml:space="preserve"> підстав </w:t>
      </w:r>
      <w:r w:rsidR="00AC5793">
        <w:rPr>
          <w:color w:val="000000"/>
        </w:rPr>
        <w:t>для на</w:t>
      </w:r>
      <w:r w:rsidRPr="00611F5F">
        <w:rPr>
          <w:color w:val="000000"/>
        </w:rPr>
        <w:t>дання Національному банку інформації щодо врахованих рекомендацій, наданих у звіті про інспектування</w:t>
      </w:r>
      <w:r>
        <w:rPr>
          <w:color w:val="000000"/>
        </w:rPr>
        <w:t>,</w:t>
      </w:r>
      <w:r w:rsidRPr="00611F5F">
        <w:rPr>
          <w:color w:val="000000"/>
        </w:rPr>
        <w:t xml:space="preserve"> та/або плану заходів щодо врахування наданих рекомендацій із визначенням відповідальних осіб об’єкта перевірки та строків виконання рекомендацій або інформування Національного банку про незгоду з наданими рекомендаціями з наданням обґрунтованих пояснень, передбачених </w:t>
      </w:r>
      <w:r w:rsidR="00AC5793">
        <w:rPr>
          <w:color w:val="000000"/>
        </w:rPr>
        <w:t xml:space="preserve">у </w:t>
      </w:r>
      <w:r w:rsidRPr="00611F5F">
        <w:rPr>
          <w:color w:val="000000"/>
        </w:rPr>
        <w:t>пункт</w:t>
      </w:r>
      <w:r w:rsidR="00AC5793">
        <w:rPr>
          <w:color w:val="000000"/>
        </w:rPr>
        <w:t>і</w:t>
      </w:r>
      <w:r w:rsidRPr="00611F5F">
        <w:rPr>
          <w:color w:val="000000"/>
        </w:rPr>
        <w:t xml:space="preserve"> 55 Положення про інспекційні перевірки, </w:t>
      </w:r>
      <w:r w:rsidR="00AC5793">
        <w:rPr>
          <w:color w:val="000000" w:themeColor="text1"/>
        </w:rPr>
        <w:t>на</w:t>
      </w:r>
      <w:r w:rsidRPr="00611F5F">
        <w:rPr>
          <w:color w:val="000000" w:themeColor="text1"/>
        </w:rPr>
        <w:t xml:space="preserve">дають відповідну інформацію протягом </w:t>
      </w:r>
      <w:r>
        <w:rPr>
          <w:color w:val="000000" w:themeColor="text1"/>
        </w:rPr>
        <w:t>30</w:t>
      </w:r>
      <w:r w:rsidRPr="00611F5F">
        <w:rPr>
          <w:color w:val="000000" w:themeColor="text1"/>
        </w:rPr>
        <w:t xml:space="preserve"> робочих днів </w:t>
      </w:r>
      <w:r w:rsidRPr="00FD1930">
        <w:rPr>
          <w:color w:val="000000" w:themeColor="text1"/>
        </w:rPr>
        <w:t>після припинення чи скасування воєнного стану</w:t>
      </w:r>
      <w:r>
        <w:rPr>
          <w:color w:val="000000" w:themeColor="text1"/>
        </w:rPr>
        <w:t xml:space="preserve"> в Україні</w:t>
      </w:r>
      <w:r w:rsidRPr="00FD1930">
        <w:rPr>
          <w:color w:val="000000" w:themeColor="text1"/>
        </w:rPr>
        <w:t>.</w:t>
      </w:r>
      <w:r>
        <w:rPr>
          <w:rFonts w:eastAsia="SimSun"/>
        </w:rPr>
        <w:t>”</w:t>
      </w:r>
      <w:r w:rsidR="000D2BF2" w:rsidRPr="000D2BF2">
        <w:rPr>
          <w:rFonts w:eastAsia="SimSun"/>
        </w:rPr>
        <w:t>.</w:t>
      </w:r>
    </w:p>
    <w:p w:rsidR="00AD7DF9" w:rsidRDefault="00E104B8" w:rsidP="0070280B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B36D74" w:rsidRPr="00B36D74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 її офіційного опублікування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Default="00AD7DF9" w:rsidP="00AD7DF9">
      <w:pPr>
        <w:pStyle w:val="af3"/>
        <w:spacing w:before="240" w:after="12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:rsidR="0095741D" w:rsidRPr="00CD0CD4" w:rsidRDefault="0095741D" w:rsidP="00D46BE1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:rsidTr="00736C98">
        <w:tc>
          <w:tcPr>
            <w:tcW w:w="5387" w:type="dxa"/>
            <w:vAlign w:val="bottom"/>
          </w:tcPr>
          <w:p w:rsidR="00DD60CC" w:rsidRPr="00CD0CD4" w:rsidRDefault="00B36D74" w:rsidP="00B36D74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B36D74" w:rsidP="00B36D7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:rsidR="008D10FD" w:rsidRPr="00CD0CD4" w:rsidRDefault="008D10FD" w:rsidP="00E53CCD"/>
    <w:p w:rsidR="00FA508E" w:rsidRPr="00CD0CD4" w:rsidRDefault="00FA508E" w:rsidP="00E53CCD"/>
    <w:p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E104B8">
        <w:t>33</w:t>
      </w:r>
    </w:p>
    <w:sectPr w:rsidR="00FA508E" w:rsidRPr="00CD0CD4" w:rsidSect="007C1E78">
      <w:headerReference w:type="default" r:id="rId14"/>
      <w:footerReference w:type="first" r:id="rId15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6F" w:rsidRDefault="0080416F" w:rsidP="00E53CCD">
      <w:r>
        <w:separator/>
      </w:r>
    </w:p>
  </w:endnote>
  <w:endnote w:type="continuationSeparator" w:id="0">
    <w:p w:rsidR="0080416F" w:rsidRDefault="0080416F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6F" w:rsidRDefault="0080416F" w:rsidP="00E53CCD">
      <w:r>
        <w:separator/>
      </w:r>
    </w:p>
  </w:footnote>
  <w:footnote w:type="continuationSeparator" w:id="0">
    <w:p w:rsidR="0080416F" w:rsidRDefault="0080416F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2465E0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7D"/>
    <w:rsid w:val="0000649A"/>
    <w:rsid w:val="000064FA"/>
    <w:rsid w:val="000069AF"/>
    <w:rsid w:val="00015CF3"/>
    <w:rsid w:val="00015FDE"/>
    <w:rsid w:val="00025107"/>
    <w:rsid w:val="0003331E"/>
    <w:rsid w:val="000342A5"/>
    <w:rsid w:val="0003793C"/>
    <w:rsid w:val="0004727A"/>
    <w:rsid w:val="000543C6"/>
    <w:rsid w:val="000600A8"/>
    <w:rsid w:val="0006151E"/>
    <w:rsid w:val="00061C52"/>
    <w:rsid w:val="00062805"/>
    <w:rsid w:val="00063480"/>
    <w:rsid w:val="000638F2"/>
    <w:rsid w:val="00081842"/>
    <w:rsid w:val="00086AD8"/>
    <w:rsid w:val="00093CDE"/>
    <w:rsid w:val="000A40A7"/>
    <w:rsid w:val="000A7A7D"/>
    <w:rsid w:val="000B2990"/>
    <w:rsid w:val="000C5D23"/>
    <w:rsid w:val="000D2BF2"/>
    <w:rsid w:val="000D778F"/>
    <w:rsid w:val="000E0CB3"/>
    <w:rsid w:val="000E5B8C"/>
    <w:rsid w:val="000E7A13"/>
    <w:rsid w:val="000F1E49"/>
    <w:rsid w:val="000F608A"/>
    <w:rsid w:val="000F6D5F"/>
    <w:rsid w:val="00101D5A"/>
    <w:rsid w:val="00106229"/>
    <w:rsid w:val="00115ECF"/>
    <w:rsid w:val="00127DCC"/>
    <w:rsid w:val="00144D1C"/>
    <w:rsid w:val="00147B1E"/>
    <w:rsid w:val="00147F07"/>
    <w:rsid w:val="001631E2"/>
    <w:rsid w:val="001716B0"/>
    <w:rsid w:val="001740C0"/>
    <w:rsid w:val="00175E12"/>
    <w:rsid w:val="00190E1A"/>
    <w:rsid w:val="001A0EE5"/>
    <w:rsid w:val="001A16FA"/>
    <w:rsid w:val="001A4CB9"/>
    <w:rsid w:val="001A6795"/>
    <w:rsid w:val="001C0B30"/>
    <w:rsid w:val="001C206C"/>
    <w:rsid w:val="001D487A"/>
    <w:rsid w:val="001E6A12"/>
    <w:rsid w:val="002238D1"/>
    <w:rsid w:val="00233F37"/>
    <w:rsid w:val="00241373"/>
    <w:rsid w:val="002465E0"/>
    <w:rsid w:val="00253BF9"/>
    <w:rsid w:val="00261912"/>
    <w:rsid w:val="00264983"/>
    <w:rsid w:val="00266678"/>
    <w:rsid w:val="00276988"/>
    <w:rsid w:val="00280DCC"/>
    <w:rsid w:val="0028365D"/>
    <w:rsid w:val="00285DDA"/>
    <w:rsid w:val="00290169"/>
    <w:rsid w:val="002928E0"/>
    <w:rsid w:val="002A2391"/>
    <w:rsid w:val="002B351E"/>
    <w:rsid w:val="002B3F71"/>
    <w:rsid w:val="002B582B"/>
    <w:rsid w:val="002C1FDB"/>
    <w:rsid w:val="002D1790"/>
    <w:rsid w:val="002E53AF"/>
    <w:rsid w:val="002F4215"/>
    <w:rsid w:val="002F48EF"/>
    <w:rsid w:val="00332701"/>
    <w:rsid w:val="00337368"/>
    <w:rsid w:val="00340D07"/>
    <w:rsid w:val="00345982"/>
    <w:rsid w:val="00356E34"/>
    <w:rsid w:val="00357676"/>
    <w:rsid w:val="00381589"/>
    <w:rsid w:val="0038385E"/>
    <w:rsid w:val="00384F65"/>
    <w:rsid w:val="0039725C"/>
    <w:rsid w:val="003A16E7"/>
    <w:rsid w:val="003A751F"/>
    <w:rsid w:val="003C3282"/>
    <w:rsid w:val="003C3985"/>
    <w:rsid w:val="003D3CA1"/>
    <w:rsid w:val="003D58B8"/>
    <w:rsid w:val="003D6B33"/>
    <w:rsid w:val="003F0441"/>
    <w:rsid w:val="003F28B5"/>
    <w:rsid w:val="003F7093"/>
    <w:rsid w:val="003F7233"/>
    <w:rsid w:val="00401EDB"/>
    <w:rsid w:val="00404C93"/>
    <w:rsid w:val="00407877"/>
    <w:rsid w:val="004130B9"/>
    <w:rsid w:val="004313F4"/>
    <w:rsid w:val="0044224E"/>
    <w:rsid w:val="004456CE"/>
    <w:rsid w:val="00446704"/>
    <w:rsid w:val="00446ACC"/>
    <w:rsid w:val="00455B45"/>
    <w:rsid w:val="00460BA2"/>
    <w:rsid w:val="004666D6"/>
    <w:rsid w:val="0048724A"/>
    <w:rsid w:val="00487844"/>
    <w:rsid w:val="00495641"/>
    <w:rsid w:val="004A1CFC"/>
    <w:rsid w:val="004A3CE7"/>
    <w:rsid w:val="004A7F4A"/>
    <w:rsid w:val="004A7F75"/>
    <w:rsid w:val="004B1FE9"/>
    <w:rsid w:val="004B5574"/>
    <w:rsid w:val="004C251A"/>
    <w:rsid w:val="004D2B57"/>
    <w:rsid w:val="004D758E"/>
    <w:rsid w:val="004E22E2"/>
    <w:rsid w:val="0050563F"/>
    <w:rsid w:val="005212C5"/>
    <w:rsid w:val="00523C13"/>
    <w:rsid w:val="00524F07"/>
    <w:rsid w:val="005257C2"/>
    <w:rsid w:val="00532633"/>
    <w:rsid w:val="005403F1"/>
    <w:rsid w:val="00542533"/>
    <w:rsid w:val="005443EF"/>
    <w:rsid w:val="005624B6"/>
    <w:rsid w:val="00562C46"/>
    <w:rsid w:val="00567A58"/>
    <w:rsid w:val="0057237F"/>
    <w:rsid w:val="00577402"/>
    <w:rsid w:val="005822CB"/>
    <w:rsid w:val="00597AB6"/>
    <w:rsid w:val="005A0F4B"/>
    <w:rsid w:val="005A1D3C"/>
    <w:rsid w:val="005A3F34"/>
    <w:rsid w:val="005A75AA"/>
    <w:rsid w:val="005B2D03"/>
    <w:rsid w:val="005C0A6C"/>
    <w:rsid w:val="005C44F4"/>
    <w:rsid w:val="005C5CBF"/>
    <w:rsid w:val="005D088F"/>
    <w:rsid w:val="005D3B88"/>
    <w:rsid w:val="005D45F5"/>
    <w:rsid w:val="005E3FA8"/>
    <w:rsid w:val="005F0156"/>
    <w:rsid w:val="005F3AA7"/>
    <w:rsid w:val="005F4CB4"/>
    <w:rsid w:val="00601470"/>
    <w:rsid w:val="006047F5"/>
    <w:rsid w:val="00640612"/>
    <w:rsid w:val="0064227D"/>
    <w:rsid w:val="0065179F"/>
    <w:rsid w:val="00657593"/>
    <w:rsid w:val="006706EE"/>
    <w:rsid w:val="00670C95"/>
    <w:rsid w:val="00686049"/>
    <w:rsid w:val="006925CE"/>
    <w:rsid w:val="00692C8C"/>
    <w:rsid w:val="006A7BC5"/>
    <w:rsid w:val="006B2748"/>
    <w:rsid w:val="006B465F"/>
    <w:rsid w:val="006C06A1"/>
    <w:rsid w:val="006C0F22"/>
    <w:rsid w:val="006C13B1"/>
    <w:rsid w:val="006C1E8D"/>
    <w:rsid w:val="006C4176"/>
    <w:rsid w:val="006C66EF"/>
    <w:rsid w:val="006D2617"/>
    <w:rsid w:val="006E4A7C"/>
    <w:rsid w:val="006F4A2E"/>
    <w:rsid w:val="00700AA3"/>
    <w:rsid w:val="0070280B"/>
    <w:rsid w:val="007142BA"/>
    <w:rsid w:val="00714823"/>
    <w:rsid w:val="00717197"/>
    <w:rsid w:val="0071789F"/>
    <w:rsid w:val="007260CF"/>
    <w:rsid w:val="00730088"/>
    <w:rsid w:val="007328A8"/>
    <w:rsid w:val="00736C98"/>
    <w:rsid w:val="00747222"/>
    <w:rsid w:val="00750898"/>
    <w:rsid w:val="00773559"/>
    <w:rsid w:val="0078127A"/>
    <w:rsid w:val="00783AF2"/>
    <w:rsid w:val="00787E46"/>
    <w:rsid w:val="007A6609"/>
    <w:rsid w:val="007B7B73"/>
    <w:rsid w:val="007C1E78"/>
    <w:rsid w:val="007C2CED"/>
    <w:rsid w:val="007F2B34"/>
    <w:rsid w:val="007F588B"/>
    <w:rsid w:val="00802988"/>
    <w:rsid w:val="0080416F"/>
    <w:rsid w:val="00811E9A"/>
    <w:rsid w:val="00812057"/>
    <w:rsid w:val="00825A15"/>
    <w:rsid w:val="00830B1C"/>
    <w:rsid w:val="00837024"/>
    <w:rsid w:val="008415A0"/>
    <w:rsid w:val="00844C31"/>
    <w:rsid w:val="0085364B"/>
    <w:rsid w:val="00866993"/>
    <w:rsid w:val="00874366"/>
    <w:rsid w:val="008762D8"/>
    <w:rsid w:val="00881D7C"/>
    <w:rsid w:val="008858BD"/>
    <w:rsid w:val="0088719C"/>
    <w:rsid w:val="00892882"/>
    <w:rsid w:val="00897035"/>
    <w:rsid w:val="008A2F11"/>
    <w:rsid w:val="008A7DC9"/>
    <w:rsid w:val="008B1589"/>
    <w:rsid w:val="008B74DD"/>
    <w:rsid w:val="008C72B5"/>
    <w:rsid w:val="008C79A3"/>
    <w:rsid w:val="008C7BF3"/>
    <w:rsid w:val="008D10FD"/>
    <w:rsid w:val="008D122F"/>
    <w:rsid w:val="008D5F60"/>
    <w:rsid w:val="008D727F"/>
    <w:rsid w:val="008E3920"/>
    <w:rsid w:val="008F0210"/>
    <w:rsid w:val="008F10E4"/>
    <w:rsid w:val="008F2600"/>
    <w:rsid w:val="008F5D52"/>
    <w:rsid w:val="00904F17"/>
    <w:rsid w:val="00922966"/>
    <w:rsid w:val="0092710A"/>
    <w:rsid w:val="00937AE3"/>
    <w:rsid w:val="00937D24"/>
    <w:rsid w:val="00940792"/>
    <w:rsid w:val="00941A83"/>
    <w:rsid w:val="00943175"/>
    <w:rsid w:val="0095741D"/>
    <w:rsid w:val="0097288F"/>
    <w:rsid w:val="00975527"/>
    <w:rsid w:val="0098207E"/>
    <w:rsid w:val="00990AAE"/>
    <w:rsid w:val="009A6B55"/>
    <w:rsid w:val="009B6120"/>
    <w:rsid w:val="009C2F76"/>
    <w:rsid w:val="009C447C"/>
    <w:rsid w:val="009E7065"/>
    <w:rsid w:val="009F5312"/>
    <w:rsid w:val="00A02AEC"/>
    <w:rsid w:val="00A0594A"/>
    <w:rsid w:val="00A12C47"/>
    <w:rsid w:val="00A13D90"/>
    <w:rsid w:val="00A23E04"/>
    <w:rsid w:val="00A46C15"/>
    <w:rsid w:val="00A50DC0"/>
    <w:rsid w:val="00A63695"/>
    <w:rsid w:val="00A72F06"/>
    <w:rsid w:val="00A730F2"/>
    <w:rsid w:val="00A77FFD"/>
    <w:rsid w:val="00AB4554"/>
    <w:rsid w:val="00AC47B6"/>
    <w:rsid w:val="00AC5793"/>
    <w:rsid w:val="00AD7DF9"/>
    <w:rsid w:val="00AE29BB"/>
    <w:rsid w:val="00AE2C0D"/>
    <w:rsid w:val="00AE2CAF"/>
    <w:rsid w:val="00AF28B3"/>
    <w:rsid w:val="00AF33D9"/>
    <w:rsid w:val="00B002E4"/>
    <w:rsid w:val="00B03BED"/>
    <w:rsid w:val="00B11C49"/>
    <w:rsid w:val="00B332B2"/>
    <w:rsid w:val="00B34CCC"/>
    <w:rsid w:val="00B36D74"/>
    <w:rsid w:val="00B36EC7"/>
    <w:rsid w:val="00B36EDD"/>
    <w:rsid w:val="00B42CD1"/>
    <w:rsid w:val="00B61C97"/>
    <w:rsid w:val="00B628C5"/>
    <w:rsid w:val="00B71933"/>
    <w:rsid w:val="00B8078D"/>
    <w:rsid w:val="00B96725"/>
    <w:rsid w:val="00BC2E30"/>
    <w:rsid w:val="00BD12A3"/>
    <w:rsid w:val="00BD7F6E"/>
    <w:rsid w:val="00BF3DA5"/>
    <w:rsid w:val="00BF47B0"/>
    <w:rsid w:val="00BF5327"/>
    <w:rsid w:val="00C103A2"/>
    <w:rsid w:val="00C1107D"/>
    <w:rsid w:val="00C1109F"/>
    <w:rsid w:val="00C1403D"/>
    <w:rsid w:val="00C175D4"/>
    <w:rsid w:val="00C21D33"/>
    <w:rsid w:val="00C3382F"/>
    <w:rsid w:val="00C43359"/>
    <w:rsid w:val="00C4377C"/>
    <w:rsid w:val="00C47F0F"/>
    <w:rsid w:val="00C51D84"/>
    <w:rsid w:val="00C52506"/>
    <w:rsid w:val="00C6309E"/>
    <w:rsid w:val="00C82259"/>
    <w:rsid w:val="00C9223A"/>
    <w:rsid w:val="00C9297C"/>
    <w:rsid w:val="00C94014"/>
    <w:rsid w:val="00C977EF"/>
    <w:rsid w:val="00CB0A99"/>
    <w:rsid w:val="00CB5A09"/>
    <w:rsid w:val="00CD0CD4"/>
    <w:rsid w:val="00CD550C"/>
    <w:rsid w:val="00CE3B9F"/>
    <w:rsid w:val="00CF1FB8"/>
    <w:rsid w:val="00CF2C65"/>
    <w:rsid w:val="00D02199"/>
    <w:rsid w:val="00D078B6"/>
    <w:rsid w:val="00D1022C"/>
    <w:rsid w:val="00D27115"/>
    <w:rsid w:val="00D34DCC"/>
    <w:rsid w:val="00D40F4E"/>
    <w:rsid w:val="00D44725"/>
    <w:rsid w:val="00D46BE1"/>
    <w:rsid w:val="00D61876"/>
    <w:rsid w:val="00D61D9B"/>
    <w:rsid w:val="00DA2F09"/>
    <w:rsid w:val="00DC1E60"/>
    <w:rsid w:val="00DC25C9"/>
    <w:rsid w:val="00DC7767"/>
    <w:rsid w:val="00DD60CC"/>
    <w:rsid w:val="00DD75A4"/>
    <w:rsid w:val="00DE557B"/>
    <w:rsid w:val="00DF1BED"/>
    <w:rsid w:val="00DF3EB3"/>
    <w:rsid w:val="00DF4D12"/>
    <w:rsid w:val="00E028DE"/>
    <w:rsid w:val="00E104B8"/>
    <w:rsid w:val="00E10AE2"/>
    <w:rsid w:val="00E10F0A"/>
    <w:rsid w:val="00E21875"/>
    <w:rsid w:val="00E25407"/>
    <w:rsid w:val="00E32599"/>
    <w:rsid w:val="00E33B0E"/>
    <w:rsid w:val="00E42621"/>
    <w:rsid w:val="00E43A34"/>
    <w:rsid w:val="00E446A6"/>
    <w:rsid w:val="00E52A5D"/>
    <w:rsid w:val="00E53CB5"/>
    <w:rsid w:val="00E53CCD"/>
    <w:rsid w:val="00E62607"/>
    <w:rsid w:val="00E6592D"/>
    <w:rsid w:val="00E71855"/>
    <w:rsid w:val="00E719A9"/>
    <w:rsid w:val="00E84C6E"/>
    <w:rsid w:val="00EA1028"/>
    <w:rsid w:val="00EA1DE4"/>
    <w:rsid w:val="00EA60EA"/>
    <w:rsid w:val="00EB29BF"/>
    <w:rsid w:val="00EC631B"/>
    <w:rsid w:val="00EC7C7F"/>
    <w:rsid w:val="00EF4053"/>
    <w:rsid w:val="00EF4B42"/>
    <w:rsid w:val="00F003D3"/>
    <w:rsid w:val="00F008AB"/>
    <w:rsid w:val="00F03E32"/>
    <w:rsid w:val="00F10473"/>
    <w:rsid w:val="00F32C9A"/>
    <w:rsid w:val="00F403A7"/>
    <w:rsid w:val="00F42289"/>
    <w:rsid w:val="00F42E75"/>
    <w:rsid w:val="00F43DA3"/>
    <w:rsid w:val="00F45D65"/>
    <w:rsid w:val="00F517FA"/>
    <w:rsid w:val="00F52D16"/>
    <w:rsid w:val="00F62AD6"/>
    <w:rsid w:val="00F62D67"/>
    <w:rsid w:val="00F63BD9"/>
    <w:rsid w:val="00F6694C"/>
    <w:rsid w:val="00F73C2A"/>
    <w:rsid w:val="00F8145F"/>
    <w:rsid w:val="00F9283D"/>
    <w:rsid w:val="00F948BC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55F095-6592-45C6-B33A-5C2719D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4C251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251A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C251A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C251A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C251A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0fs02\TEMPLATES\Office2013\05_&#1055;&#1086;&#1089;&#1090;&#1072;&#1085;&#1086;&#1074;&#1072;%20&#1055;&#1088;&#1072;&#1074;&#1083;&#1110;&#1085;&#1085;&#1103;%20&#1053;&#1041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06F720-B1BC-456A-8ECF-F311A555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05_Постанова Правління НБУ</Template>
  <TotalTime>5</TotalTime>
  <Pages>3</Pages>
  <Words>3471</Words>
  <Characters>1979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Медведєв Сергій Олегович</dc:creator>
  <cp:lastModifiedBy>Козлова Єлизавета Андріївна</cp:lastModifiedBy>
  <cp:revision>4</cp:revision>
  <cp:lastPrinted>2015-04-06T07:59:00Z</cp:lastPrinted>
  <dcterms:created xsi:type="dcterms:W3CDTF">2022-03-30T10:40:00Z</dcterms:created>
  <dcterms:modified xsi:type="dcterms:W3CDTF">2022-03-30T10:59:00Z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