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2242"/>
        <w:gridCol w:w="4297"/>
      </w:tblGrid>
      <w:tr w:rsidR="008A02F9" w:rsidRPr="00B506CE" w:rsidTr="00A449B2">
        <w:tc>
          <w:tcPr>
            <w:tcW w:w="3209" w:type="dxa"/>
          </w:tcPr>
          <w:p w:rsidR="008A02F9" w:rsidRPr="00B506CE" w:rsidRDefault="008A02F9" w:rsidP="00C967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8A02F9" w:rsidRPr="00B506CE" w:rsidRDefault="008A02F9" w:rsidP="00C967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A02F9" w:rsidRPr="00B506CE" w:rsidRDefault="00B96677" w:rsidP="00C967C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Додаток </w:t>
            </w:r>
            <w:r w:rsidR="00E22FE6" w:rsidRPr="00B506CE">
              <w:rPr>
                <w:sz w:val="28"/>
                <w:szCs w:val="28"/>
              </w:rPr>
              <w:t>2</w:t>
            </w:r>
          </w:p>
          <w:p w:rsidR="00752C54" w:rsidRPr="00B506CE" w:rsidRDefault="008A02F9" w:rsidP="00C967C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 Технічного завдання</w:t>
            </w:r>
            <w:r w:rsidR="00A449B2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 xml:space="preserve">для здійснення оцінки стійкості банків </w:t>
            </w:r>
            <w:r w:rsidR="001A427C" w:rsidRPr="00B506CE">
              <w:rPr>
                <w:sz w:val="28"/>
                <w:szCs w:val="28"/>
              </w:rPr>
              <w:t>і</w:t>
            </w:r>
            <w:r w:rsidRPr="00B506CE">
              <w:rPr>
                <w:sz w:val="28"/>
                <w:szCs w:val="28"/>
              </w:rPr>
              <w:t xml:space="preserve"> банківської системи України </w:t>
            </w:r>
            <w:r w:rsidR="00DE6952" w:rsidRPr="00B506CE">
              <w:rPr>
                <w:sz w:val="28"/>
                <w:szCs w:val="28"/>
                <w:lang w:val="ru-RU"/>
              </w:rPr>
              <w:t>в</w:t>
            </w:r>
            <w:r w:rsidR="00752C54" w:rsidRPr="00B506CE">
              <w:rPr>
                <w:sz w:val="28"/>
                <w:szCs w:val="28"/>
              </w:rPr>
              <w:t xml:space="preserve"> </w:t>
            </w:r>
            <w:r w:rsidR="000C30A9" w:rsidRPr="00B506CE">
              <w:rPr>
                <w:sz w:val="28"/>
                <w:szCs w:val="28"/>
              </w:rPr>
              <w:t>202</w:t>
            </w:r>
            <w:r w:rsidR="004C03FC" w:rsidRPr="00B506CE">
              <w:rPr>
                <w:sz w:val="28"/>
                <w:szCs w:val="28"/>
              </w:rPr>
              <w:t>3</w:t>
            </w:r>
            <w:r w:rsidR="000C30A9" w:rsidRPr="00B506CE">
              <w:rPr>
                <w:sz w:val="28"/>
                <w:szCs w:val="28"/>
              </w:rPr>
              <w:t xml:space="preserve"> </w:t>
            </w:r>
            <w:r w:rsidR="00752C54" w:rsidRPr="00B506CE">
              <w:rPr>
                <w:sz w:val="28"/>
                <w:szCs w:val="28"/>
              </w:rPr>
              <w:t>році</w:t>
            </w:r>
          </w:p>
          <w:p w:rsidR="008A02F9" w:rsidRPr="00B506CE" w:rsidRDefault="00AE43CD" w:rsidP="00C967C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(</w:t>
            </w:r>
            <w:r w:rsidR="002F420A">
              <w:rPr>
                <w:sz w:val="28"/>
                <w:szCs w:val="28"/>
              </w:rPr>
              <w:t xml:space="preserve">підпункт 3 </w:t>
            </w:r>
            <w:r w:rsidRPr="00B506CE">
              <w:rPr>
                <w:sz w:val="28"/>
                <w:szCs w:val="28"/>
              </w:rPr>
              <w:t>пункт</w:t>
            </w:r>
            <w:r w:rsidR="002F420A">
              <w:rPr>
                <w:sz w:val="28"/>
                <w:szCs w:val="28"/>
              </w:rPr>
              <w:t>у</w:t>
            </w:r>
            <w:r w:rsidRPr="00B506CE">
              <w:rPr>
                <w:sz w:val="28"/>
                <w:szCs w:val="28"/>
              </w:rPr>
              <w:t xml:space="preserve"> </w:t>
            </w:r>
            <w:r w:rsidR="00DE6952" w:rsidRPr="00B506CE">
              <w:rPr>
                <w:sz w:val="28"/>
                <w:szCs w:val="28"/>
                <w:lang w:val="ru-RU"/>
              </w:rPr>
              <w:t>16</w:t>
            </w:r>
            <w:r w:rsidR="00170FB5" w:rsidRPr="00B506CE">
              <w:rPr>
                <w:sz w:val="28"/>
                <w:szCs w:val="28"/>
              </w:rPr>
              <w:t xml:space="preserve"> </w:t>
            </w:r>
            <w:r w:rsidR="00A245D8" w:rsidRPr="00B506CE">
              <w:rPr>
                <w:sz w:val="28"/>
                <w:szCs w:val="28"/>
              </w:rPr>
              <w:t xml:space="preserve">розділу </w:t>
            </w:r>
            <w:r w:rsidR="00DE6952" w:rsidRPr="00B506CE">
              <w:rPr>
                <w:sz w:val="28"/>
                <w:szCs w:val="28"/>
              </w:rPr>
              <w:t>ІII</w:t>
            </w:r>
            <w:r w:rsidR="008A02F9" w:rsidRPr="00B506CE">
              <w:rPr>
                <w:sz w:val="28"/>
                <w:szCs w:val="28"/>
              </w:rPr>
              <w:t xml:space="preserve">) </w:t>
            </w:r>
          </w:p>
          <w:p w:rsidR="008A02F9" w:rsidRPr="00B506CE" w:rsidRDefault="008A02F9" w:rsidP="00C967C0">
            <w:pPr>
              <w:rPr>
                <w:sz w:val="28"/>
                <w:szCs w:val="28"/>
              </w:rPr>
            </w:pPr>
          </w:p>
          <w:p w:rsidR="008A02F9" w:rsidRPr="00B506CE" w:rsidRDefault="008A02F9" w:rsidP="00C967C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(зразок оформлення)</w:t>
            </w:r>
          </w:p>
        </w:tc>
      </w:tr>
    </w:tbl>
    <w:p w:rsidR="008A02F9" w:rsidRPr="00B506CE" w:rsidRDefault="008A02F9" w:rsidP="008A02F9">
      <w:pPr>
        <w:jc w:val="right"/>
        <w:rPr>
          <w:sz w:val="28"/>
          <w:szCs w:val="28"/>
        </w:rPr>
      </w:pPr>
    </w:p>
    <w:p w:rsidR="008A02F9" w:rsidRPr="00B506CE" w:rsidRDefault="008A02F9" w:rsidP="00B96677">
      <w:pPr>
        <w:jc w:val="right"/>
      </w:pPr>
    </w:p>
    <w:p w:rsidR="008A02F9" w:rsidRPr="00B506CE" w:rsidRDefault="008A02F9" w:rsidP="005C2162">
      <w:pPr>
        <w:jc w:val="right"/>
      </w:pPr>
    </w:p>
    <w:p w:rsidR="008A02F9" w:rsidRPr="00B506CE" w:rsidRDefault="008A02F9" w:rsidP="008A02F9"/>
    <w:p w:rsidR="008A02F9" w:rsidRPr="00B506CE" w:rsidRDefault="008A02F9" w:rsidP="008A02F9"/>
    <w:p w:rsidR="008A02F9" w:rsidRPr="00B506CE" w:rsidRDefault="008A02F9" w:rsidP="008A02F9">
      <w:pPr>
        <w:spacing w:before="240"/>
        <w:jc w:val="center"/>
      </w:pPr>
    </w:p>
    <w:p w:rsidR="008A02F9" w:rsidRPr="00B506CE" w:rsidRDefault="00AF60BF" w:rsidP="008A02F9">
      <w:pPr>
        <w:spacing w:before="240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Звіт</w:t>
      </w:r>
    </w:p>
    <w:p w:rsidR="00AF60BF" w:rsidRPr="00B506CE" w:rsidRDefault="00A12075" w:rsidP="008A02F9">
      <w:pPr>
        <w:jc w:val="center"/>
        <w:rPr>
          <w:sz w:val="28"/>
          <w:szCs w:val="28"/>
        </w:rPr>
      </w:pPr>
      <w:r w:rsidRPr="00B506CE">
        <w:rPr>
          <w:sz w:val="28"/>
          <w:szCs w:val="28"/>
          <w:lang w:eastAsia="ru-RU"/>
        </w:rPr>
        <w:t xml:space="preserve">про результати </w:t>
      </w:r>
      <w:r w:rsidR="00C143A3" w:rsidRPr="00B506CE">
        <w:rPr>
          <w:sz w:val="28"/>
          <w:szCs w:val="28"/>
          <w:lang w:eastAsia="ru-RU"/>
        </w:rPr>
        <w:t xml:space="preserve">першого етапу </w:t>
      </w:r>
      <w:r w:rsidRPr="00B506CE">
        <w:rPr>
          <w:sz w:val="28"/>
          <w:szCs w:val="28"/>
          <w:lang w:eastAsia="ru-RU"/>
        </w:rPr>
        <w:t>оцінки стійкості банку</w:t>
      </w:r>
      <w:r w:rsidR="008A02F9" w:rsidRPr="00B506CE">
        <w:rPr>
          <w:sz w:val="28"/>
          <w:szCs w:val="28"/>
        </w:rPr>
        <w:t xml:space="preserve"> </w:t>
      </w:r>
    </w:p>
    <w:p w:rsidR="00AF60BF" w:rsidRPr="00B506CE" w:rsidRDefault="00AF60BF" w:rsidP="008A02F9">
      <w:pPr>
        <w:jc w:val="center"/>
        <w:rPr>
          <w:sz w:val="28"/>
          <w:szCs w:val="28"/>
        </w:rPr>
      </w:pPr>
    </w:p>
    <w:p w:rsidR="008A02F9" w:rsidRPr="00B506CE" w:rsidRDefault="008A02F9" w:rsidP="008A02F9">
      <w:pPr>
        <w:jc w:val="center"/>
        <w:rPr>
          <w:sz w:val="36"/>
          <w:szCs w:val="36"/>
        </w:rPr>
      </w:pPr>
      <w:r w:rsidRPr="00B506CE">
        <w:rPr>
          <w:sz w:val="36"/>
          <w:szCs w:val="36"/>
        </w:rPr>
        <w:t>___________________________________________</w:t>
      </w:r>
    </w:p>
    <w:p w:rsidR="008A02F9" w:rsidRPr="00B506CE" w:rsidRDefault="008A02F9" w:rsidP="008A02F9">
      <w:pPr>
        <w:jc w:val="center"/>
      </w:pPr>
      <w:r w:rsidRPr="00B506CE">
        <w:t>(найменування банку)</w:t>
      </w:r>
    </w:p>
    <w:p w:rsidR="008A02F9" w:rsidRPr="00B506CE" w:rsidRDefault="008A02F9" w:rsidP="008A02F9">
      <w:pPr>
        <w:jc w:val="center"/>
      </w:pPr>
    </w:p>
    <w:p w:rsidR="008A02F9" w:rsidRPr="00B506CE" w:rsidRDefault="008A02F9" w:rsidP="008A02F9">
      <w:pPr>
        <w:ind w:left="708" w:firstLine="708"/>
        <w:jc w:val="center"/>
        <w:rPr>
          <w:sz w:val="28"/>
          <w:szCs w:val="28"/>
        </w:rPr>
      </w:pPr>
    </w:p>
    <w:p w:rsidR="008A02F9" w:rsidRPr="00B506CE" w:rsidRDefault="008A02F9" w:rsidP="00AF60BF">
      <w:pPr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станом на </w:t>
      </w:r>
      <w:r w:rsidR="00D20C48" w:rsidRPr="00B506CE">
        <w:rPr>
          <w:sz w:val="28"/>
          <w:szCs w:val="28"/>
        </w:rPr>
        <w:t>01 квітня 2023 року</w:t>
      </w:r>
    </w:p>
    <w:p w:rsidR="008A02F9" w:rsidRPr="00B506CE" w:rsidRDefault="008A02F9" w:rsidP="008A02F9">
      <w:pPr>
        <w:ind w:left="708" w:firstLine="708"/>
        <w:rPr>
          <w:sz w:val="28"/>
          <w:szCs w:val="28"/>
        </w:rPr>
      </w:pPr>
    </w:p>
    <w:p w:rsidR="008A02F9" w:rsidRPr="00B506CE" w:rsidRDefault="008A02F9" w:rsidP="008A02F9">
      <w:pPr>
        <w:ind w:left="708" w:firstLine="708"/>
        <w:rPr>
          <w:sz w:val="28"/>
          <w:szCs w:val="28"/>
        </w:rPr>
      </w:pPr>
    </w:p>
    <w:p w:rsidR="008A02F9" w:rsidRPr="00B506CE" w:rsidRDefault="008A02F9" w:rsidP="008A02F9">
      <w:pPr>
        <w:ind w:left="708" w:firstLine="708"/>
        <w:rPr>
          <w:sz w:val="28"/>
          <w:szCs w:val="28"/>
        </w:rPr>
      </w:pPr>
    </w:p>
    <w:p w:rsidR="008A02F9" w:rsidRPr="00B506CE" w:rsidRDefault="008A02F9" w:rsidP="008A02F9">
      <w:pPr>
        <w:ind w:left="708" w:firstLine="708"/>
        <w:rPr>
          <w:sz w:val="28"/>
          <w:szCs w:val="28"/>
        </w:rPr>
      </w:pPr>
    </w:p>
    <w:p w:rsidR="008A02F9" w:rsidRPr="00B506CE" w:rsidRDefault="008A02F9" w:rsidP="008A02F9">
      <w:pPr>
        <w:ind w:left="708" w:firstLine="708"/>
        <w:rPr>
          <w:sz w:val="28"/>
          <w:szCs w:val="28"/>
        </w:rPr>
      </w:pPr>
    </w:p>
    <w:p w:rsidR="005621D7" w:rsidRPr="00B506CE" w:rsidRDefault="005621D7" w:rsidP="008A02F9">
      <w:pPr>
        <w:ind w:left="708" w:firstLine="708"/>
        <w:rPr>
          <w:sz w:val="28"/>
          <w:szCs w:val="28"/>
        </w:rPr>
      </w:pPr>
    </w:p>
    <w:p w:rsidR="005621D7" w:rsidRPr="00B506CE" w:rsidRDefault="005621D7" w:rsidP="008A02F9">
      <w:pPr>
        <w:ind w:left="708" w:firstLine="708"/>
        <w:rPr>
          <w:sz w:val="28"/>
          <w:szCs w:val="28"/>
        </w:rPr>
      </w:pPr>
    </w:p>
    <w:p w:rsidR="005621D7" w:rsidRPr="00B506CE" w:rsidRDefault="005621D7" w:rsidP="008A02F9">
      <w:pPr>
        <w:ind w:left="708" w:firstLine="708"/>
        <w:rPr>
          <w:sz w:val="28"/>
          <w:szCs w:val="28"/>
        </w:rPr>
      </w:pPr>
    </w:p>
    <w:p w:rsidR="005621D7" w:rsidRPr="00B506CE" w:rsidRDefault="005621D7" w:rsidP="008A02F9">
      <w:pPr>
        <w:ind w:left="708" w:firstLine="708"/>
        <w:rPr>
          <w:sz w:val="28"/>
          <w:szCs w:val="28"/>
        </w:rPr>
      </w:pPr>
    </w:p>
    <w:p w:rsidR="005621D7" w:rsidRPr="00B506CE" w:rsidRDefault="005621D7" w:rsidP="008A02F9">
      <w:pPr>
        <w:ind w:left="708" w:firstLine="708"/>
        <w:rPr>
          <w:sz w:val="28"/>
          <w:szCs w:val="28"/>
        </w:rPr>
      </w:pPr>
    </w:p>
    <w:p w:rsidR="005621D7" w:rsidRPr="00B506CE" w:rsidRDefault="005621D7" w:rsidP="008A02F9">
      <w:pPr>
        <w:ind w:left="708" w:firstLine="708"/>
        <w:rPr>
          <w:sz w:val="28"/>
          <w:szCs w:val="28"/>
        </w:rPr>
      </w:pPr>
    </w:p>
    <w:p w:rsidR="005621D7" w:rsidRPr="00B506CE" w:rsidRDefault="005621D7" w:rsidP="005621D7">
      <w:pPr>
        <w:rPr>
          <w:sz w:val="28"/>
          <w:szCs w:val="28"/>
        </w:rPr>
      </w:pPr>
    </w:p>
    <w:p w:rsidR="005621D7" w:rsidRPr="00B506CE" w:rsidRDefault="005621D7" w:rsidP="005621D7">
      <w:pPr>
        <w:rPr>
          <w:sz w:val="28"/>
          <w:szCs w:val="28"/>
        </w:rPr>
      </w:pPr>
    </w:p>
    <w:p w:rsidR="003A5954" w:rsidRPr="00B506CE" w:rsidRDefault="003A5954" w:rsidP="003A5954">
      <w:pPr>
        <w:rPr>
          <w:sz w:val="28"/>
          <w:szCs w:val="28"/>
        </w:rPr>
      </w:pPr>
      <w:r w:rsidRPr="00B506CE">
        <w:rPr>
          <w:sz w:val="28"/>
          <w:szCs w:val="28"/>
        </w:rPr>
        <w:t xml:space="preserve">Керівник інспекційної групи               </w:t>
      </w:r>
      <w:r w:rsidR="00CA6686" w:rsidRPr="00B506CE">
        <w:rPr>
          <w:sz w:val="28"/>
          <w:szCs w:val="28"/>
        </w:rPr>
        <w:t xml:space="preserve">                        </w:t>
      </w:r>
      <w:r w:rsidRPr="00B506CE">
        <w:rPr>
          <w:sz w:val="28"/>
          <w:szCs w:val="28"/>
        </w:rPr>
        <w:t>Власне ім’я ПРІЗВИЩЕ</w:t>
      </w:r>
    </w:p>
    <w:tbl>
      <w:tblPr>
        <w:tblStyle w:val="a3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6099"/>
      </w:tblGrid>
      <w:tr w:rsidR="003A5954" w:rsidRPr="00B506CE" w:rsidTr="00120413">
        <w:tc>
          <w:tcPr>
            <w:tcW w:w="2385" w:type="dxa"/>
          </w:tcPr>
          <w:p w:rsidR="003A5954" w:rsidRPr="00B506CE" w:rsidRDefault="003A5954" w:rsidP="00120413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A5954" w:rsidRPr="00B506CE" w:rsidRDefault="003A5954" w:rsidP="00120413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954" w:rsidRPr="00B506CE" w:rsidRDefault="003A5954" w:rsidP="003A5954">
      <w:pPr>
        <w:rPr>
          <w:i/>
          <w:sz w:val="28"/>
          <w:szCs w:val="28"/>
        </w:rPr>
      </w:pPr>
    </w:p>
    <w:p w:rsidR="003A5954" w:rsidRPr="00B506CE" w:rsidRDefault="003A5954" w:rsidP="003A5954">
      <w:pPr>
        <w:rPr>
          <w:sz w:val="28"/>
          <w:szCs w:val="28"/>
        </w:rPr>
      </w:pPr>
      <w:r w:rsidRPr="00B506CE">
        <w:rPr>
          <w:sz w:val="28"/>
          <w:szCs w:val="28"/>
        </w:rPr>
        <w:t xml:space="preserve">Куратор перевірки                               </w:t>
      </w:r>
      <w:r w:rsidR="00CA6686" w:rsidRPr="00B506CE">
        <w:rPr>
          <w:sz w:val="28"/>
          <w:szCs w:val="28"/>
        </w:rPr>
        <w:t xml:space="preserve">                         </w:t>
      </w:r>
      <w:r w:rsidRPr="00B506CE">
        <w:rPr>
          <w:sz w:val="28"/>
          <w:szCs w:val="28"/>
        </w:rPr>
        <w:t>Власне ім’я ПРІЗВИЩЕ</w:t>
      </w:r>
    </w:p>
    <w:tbl>
      <w:tblPr>
        <w:tblStyle w:val="a3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6099"/>
      </w:tblGrid>
      <w:tr w:rsidR="00B506CE" w:rsidRPr="00B506CE" w:rsidTr="00120413">
        <w:tc>
          <w:tcPr>
            <w:tcW w:w="2385" w:type="dxa"/>
          </w:tcPr>
          <w:p w:rsidR="003A5954" w:rsidRPr="00B506CE" w:rsidRDefault="003A5954" w:rsidP="00120413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A5954" w:rsidRPr="00B506CE" w:rsidRDefault="003A5954" w:rsidP="00120413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1D7" w:rsidRPr="00B506CE" w:rsidRDefault="00E30DFB" w:rsidP="00B67138">
      <w:pPr>
        <w:ind w:left="708" w:firstLine="708"/>
        <w:rPr>
          <w:sz w:val="28"/>
          <w:szCs w:val="28"/>
        </w:rPr>
      </w:pPr>
      <w:r w:rsidRPr="00B506CE">
        <w:rPr>
          <w:sz w:val="28"/>
          <w:szCs w:val="28"/>
        </w:rPr>
        <w:t xml:space="preserve">  </w:t>
      </w:r>
    </w:p>
    <w:p w:rsidR="00CA6686" w:rsidRPr="00B506CE" w:rsidRDefault="00CA6686" w:rsidP="00CA7A09">
      <w:pPr>
        <w:jc w:val="center"/>
        <w:rPr>
          <w:sz w:val="28"/>
          <w:szCs w:val="28"/>
        </w:rPr>
      </w:pPr>
    </w:p>
    <w:p w:rsidR="008A02F9" w:rsidRPr="00B506CE" w:rsidRDefault="008A02F9" w:rsidP="00CA7A09">
      <w:pPr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Зміст</w:t>
      </w:r>
    </w:p>
    <w:tbl>
      <w:tblPr>
        <w:tblStyle w:val="affa"/>
        <w:tblW w:w="0" w:type="auto"/>
        <w:tblLook w:val="01E0" w:firstRow="1" w:lastRow="1" w:firstColumn="1" w:lastColumn="1" w:noHBand="0" w:noVBand="0"/>
      </w:tblPr>
      <w:tblGrid>
        <w:gridCol w:w="582"/>
        <w:gridCol w:w="8170"/>
        <w:gridCol w:w="876"/>
      </w:tblGrid>
      <w:tr w:rsidR="00B506CE" w:rsidRPr="00B506CE" w:rsidTr="00B46C6A">
        <w:trPr>
          <w:trHeight w:val="376"/>
        </w:trPr>
        <w:tc>
          <w:tcPr>
            <w:tcW w:w="582" w:type="dxa"/>
          </w:tcPr>
          <w:p w:rsidR="00CA7A09" w:rsidRPr="00B506CE" w:rsidRDefault="00CA7A09" w:rsidP="00F37311">
            <w:pPr>
              <w:pStyle w:val="ParagraphNumbering"/>
              <w:tabs>
                <w:tab w:val="num" w:pos="1800"/>
              </w:tabs>
              <w:spacing w:after="12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CA7A09" w:rsidRPr="00B506CE" w:rsidRDefault="00CA7A09" w:rsidP="00F37311">
            <w:pPr>
              <w:pStyle w:val="ParagraphNumbering"/>
              <w:tabs>
                <w:tab w:val="num" w:pos="1800"/>
              </w:tabs>
              <w:spacing w:after="12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dxa"/>
          </w:tcPr>
          <w:p w:rsidR="00CA7A09" w:rsidRPr="00B506CE" w:rsidRDefault="00CA7A09" w:rsidP="00F37311">
            <w:pPr>
              <w:pStyle w:val="ParagraphNumbering"/>
              <w:tabs>
                <w:tab w:val="num" w:pos="1800"/>
              </w:tabs>
              <w:spacing w:after="120"/>
              <w:jc w:val="right"/>
              <w:rPr>
                <w:sz w:val="28"/>
                <w:szCs w:val="28"/>
                <w:lang w:val="uk-UA" w:eastAsia="ru-RU"/>
              </w:rPr>
            </w:pPr>
            <w:proofErr w:type="spellStart"/>
            <w:r w:rsidRPr="00B506CE">
              <w:rPr>
                <w:sz w:val="28"/>
                <w:szCs w:val="28"/>
                <w:lang w:val="uk-UA" w:eastAsia="ru-RU"/>
              </w:rPr>
              <w:t>Стор</w:t>
            </w:r>
            <w:proofErr w:type="spellEnd"/>
            <w:r w:rsidRPr="00B506CE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B506CE" w:rsidRPr="00B506CE" w:rsidTr="00F37311">
        <w:trPr>
          <w:trHeight w:val="213"/>
        </w:trPr>
        <w:tc>
          <w:tcPr>
            <w:tcW w:w="582" w:type="dxa"/>
          </w:tcPr>
          <w:p w:rsidR="008A02F9" w:rsidRPr="00B506CE" w:rsidRDefault="008A02F9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І</w:t>
            </w:r>
            <w:r w:rsidR="00B46C6A" w:rsidRPr="00B506CE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170" w:type="dxa"/>
          </w:tcPr>
          <w:p w:rsidR="008A02F9" w:rsidRPr="00B506CE" w:rsidRDefault="005621D7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Мета та обсяги перевірки</w:t>
            </w:r>
            <w:r w:rsidR="008A02F9" w:rsidRPr="00B506CE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76" w:type="dxa"/>
          </w:tcPr>
          <w:p w:rsidR="008A02F9" w:rsidRPr="00B506CE" w:rsidRDefault="00361FFF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B506CE" w:rsidRPr="00B506CE" w:rsidTr="00F37311">
        <w:trPr>
          <w:trHeight w:val="113"/>
        </w:trPr>
        <w:tc>
          <w:tcPr>
            <w:tcW w:w="582" w:type="dxa"/>
          </w:tcPr>
          <w:p w:rsidR="005621D7" w:rsidRPr="00B506CE" w:rsidRDefault="005621D7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ІІ</w:t>
            </w:r>
            <w:r w:rsidR="00B46C6A" w:rsidRPr="00B506CE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170" w:type="dxa"/>
          </w:tcPr>
          <w:p w:rsidR="005621D7" w:rsidRPr="00B506CE" w:rsidRDefault="005621D7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Інформація про банк</w:t>
            </w:r>
          </w:p>
        </w:tc>
        <w:tc>
          <w:tcPr>
            <w:tcW w:w="876" w:type="dxa"/>
          </w:tcPr>
          <w:p w:rsidR="005621D7" w:rsidRPr="00B506CE" w:rsidRDefault="00AC53E7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B506CE" w:rsidRPr="00B506CE" w:rsidTr="00F37311">
        <w:trPr>
          <w:trHeight w:val="113"/>
        </w:trPr>
        <w:tc>
          <w:tcPr>
            <w:tcW w:w="582" w:type="dxa"/>
          </w:tcPr>
          <w:p w:rsidR="008A02F9" w:rsidRPr="00B506CE" w:rsidRDefault="008A02F9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І</w:t>
            </w:r>
            <w:r w:rsidR="005621D7" w:rsidRPr="00B506CE">
              <w:rPr>
                <w:sz w:val="28"/>
                <w:szCs w:val="28"/>
                <w:lang w:val="uk-UA" w:eastAsia="ru-RU"/>
              </w:rPr>
              <w:t>І</w:t>
            </w:r>
            <w:r w:rsidRPr="00B506CE">
              <w:rPr>
                <w:sz w:val="28"/>
                <w:szCs w:val="28"/>
                <w:lang w:val="uk-UA" w:eastAsia="ru-RU"/>
              </w:rPr>
              <w:t>І</w:t>
            </w:r>
            <w:r w:rsidR="00B46C6A" w:rsidRPr="00B506CE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170" w:type="dxa"/>
          </w:tcPr>
          <w:p w:rsidR="008A02F9" w:rsidRPr="00B506CE" w:rsidRDefault="005621D7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Висновки</w:t>
            </w:r>
          </w:p>
        </w:tc>
        <w:tc>
          <w:tcPr>
            <w:tcW w:w="876" w:type="dxa"/>
          </w:tcPr>
          <w:p w:rsidR="008A02F9" w:rsidRPr="00B506CE" w:rsidRDefault="00AC53E7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B506CE" w:rsidRPr="00B506CE" w:rsidTr="00F37311">
        <w:trPr>
          <w:trHeight w:val="113"/>
        </w:trPr>
        <w:tc>
          <w:tcPr>
            <w:tcW w:w="582" w:type="dxa"/>
          </w:tcPr>
          <w:p w:rsidR="008A02F9" w:rsidRPr="00B506CE" w:rsidRDefault="00CA7A09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І</w:t>
            </w:r>
            <w:r w:rsidRPr="00B506CE">
              <w:rPr>
                <w:sz w:val="28"/>
                <w:szCs w:val="28"/>
                <w:lang w:eastAsia="ru-RU"/>
              </w:rPr>
              <w:t>V</w:t>
            </w:r>
            <w:r w:rsidR="00B46C6A" w:rsidRPr="00B506CE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170" w:type="dxa"/>
          </w:tcPr>
          <w:p w:rsidR="008A02F9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Таблиці до Звіту про результати першого етапу оцінки стійкості банку</w:t>
            </w:r>
          </w:p>
        </w:tc>
        <w:tc>
          <w:tcPr>
            <w:tcW w:w="876" w:type="dxa"/>
          </w:tcPr>
          <w:p w:rsidR="008A02F9" w:rsidRPr="00B506CE" w:rsidRDefault="006A3C6B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506CE" w:rsidRPr="00B506CE" w:rsidTr="00B46C6A">
        <w:trPr>
          <w:trHeight w:val="613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 1. </w:t>
            </w:r>
            <w:r w:rsidRPr="00B506CE">
              <w:rPr>
                <w:sz w:val="28"/>
                <w:szCs w:val="28"/>
                <w:lang w:val="uk-UA"/>
              </w:rPr>
              <w:t>Оцінка якості активів боржників/контрагентів (відповідно до вибірки)</w:t>
            </w:r>
          </w:p>
        </w:tc>
        <w:tc>
          <w:tcPr>
            <w:tcW w:w="876" w:type="dxa"/>
          </w:tcPr>
          <w:p w:rsidR="00B46C6A" w:rsidRPr="00B506CE" w:rsidRDefault="00135A55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B506CE" w:rsidRPr="00B506CE" w:rsidTr="003A5954">
        <w:trPr>
          <w:trHeight w:val="599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3A5954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 2. Дані про забезпечення за активами/наданими фінансовими зобов’язаннями боржників/контрагентів – </w:t>
            </w:r>
            <w:r w:rsidR="003A5954" w:rsidRPr="00B506CE">
              <w:rPr>
                <w:sz w:val="28"/>
                <w:szCs w:val="28"/>
                <w:lang w:val="uk-UA" w:eastAsia="ru-RU"/>
              </w:rPr>
              <w:t>ЮО</w:t>
            </w:r>
          </w:p>
        </w:tc>
        <w:tc>
          <w:tcPr>
            <w:tcW w:w="876" w:type="dxa"/>
          </w:tcPr>
          <w:p w:rsidR="00B46C6A" w:rsidRPr="00B506CE" w:rsidRDefault="002A57BA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3</w:t>
            </w:r>
            <w:r w:rsidR="00135A55" w:rsidRPr="00B506CE"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B506CE" w:rsidRPr="00B506CE" w:rsidTr="003A5954">
        <w:trPr>
          <w:trHeight w:val="381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3A5954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 3. </w:t>
            </w:r>
            <w:r w:rsidRPr="00B506CE">
              <w:rPr>
                <w:sz w:val="28"/>
                <w:szCs w:val="28"/>
                <w:lang w:val="uk-UA"/>
              </w:rPr>
              <w:t xml:space="preserve">Окремі дані про боржників/контрагентів – </w:t>
            </w:r>
            <w:r w:rsidR="003A5954" w:rsidRPr="00B506CE">
              <w:rPr>
                <w:sz w:val="28"/>
                <w:szCs w:val="28"/>
                <w:lang w:val="uk-UA"/>
              </w:rPr>
              <w:t>ЮО</w:t>
            </w:r>
          </w:p>
        </w:tc>
        <w:tc>
          <w:tcPr>
            <w:tcW w:w="876" w:type="dxa"/>
          </w:tcPr>
          <w:p w:rsidR="00B46C6A" w:rsidRPr="00B506CE" w:rsidRDefault="002A57BA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3</w:t>
            </w:r>
            <w:r w:rsidR="00135A55" w:rsidRPr="00B506CE"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B506CE" w:rsidRPr="00B506CE" w:rsidTr="00120413">
        <w:trPr>
          <w:trHeight w:val="539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3A5954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 4. </w:t>
            </w:r>
            <w:r w:rsidRPr="00B506CE">
              <w:rPr>
                <w:sz w:val="28"/>
                <w:szCs w:val="28"/>
                <w:lang w:val="uk-UA"/>
              </w:rPr>
              <w:t xml:space="preserve">Інформація про боржників/контрагентів – </w:t>
            </w:r>
            <w:r w:rsidR="003A5954" w:rsidRPr="00B506CE">
              <w:rPr>
                <w:sz w:val="28"/>
                <w:szCs w:val="28"/>
                <w:lang w:val="uk-UA"/>
              </w:rPr>
              <w:t>ЮО</w:t>
            </w:r>
            <w:r w:rsidRPr="00B506CE">
              <w:rPr>
                <w:sz w:val="28"/>
                <w:szCs w:val="28"/>
                <w:lang w:val="uk-UA"/>
              </w:rPr>
              <w:t>, які належать до ГПК/ГСК</w:t>
            </w:r>
            <w:r w:rsidR="003A5954" w:rsidRPr="00B506CE">
              <w:rPr>
                <w:sz w:val="28"/>
                <w:szCs w:val="28"/>
                <w:lang w:val="uk-UA"/>
              </w:rPr>
              <w:t xml:space="preserve"> або </w:t>
            </w:r>
            <w:r w:rsidRPr="00B506CE">
              <w:rPr>
                <w:sz w:val="28"/>
                <w:szCs w:val="28"/>
                <w:lang w:val="uk-UA"/>
              </w:rPr>
              <w:t>інших груп</w:t>
            </w:r>
          </w:p>
        </w:tc>
        <w:tc>
          <w:tcPr>
            <w:tcW w:w="876" w:type="dxa"/>
          </w:tcPr>
          <w:p w:rsidR="00B46C6A" w:rsidRPr="00B506CE" w:rsidRDefault="002A57BA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4</w:t>
            </w:r>
            <w:r w:rsidR="00135A55" w:rsidRPr="00B506CE"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B506CE" w:rsidRPr="00B506CE" w:rsidTr="00120413">
        <w:trPr>
          <w:trHeight w:val="539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 5. </w:t>
            </w:r>
            <w:r w:rsidRPr="00B506CE">
              <w:rPr>
                <w:sz w:val="28"/>
                <w:szCs w:val="28"/>
                <w:lang w:val="uk-UA"/>
              </w:rPr>
              <w:t>Структура якості активів та розмір кредитного ризику за ними</w:t>
            </w:r>
          </w:p>
        </w:tc>
        <w:tc>
          <w:tcPr>
            <w:tcW w:w="876" w:type="dxa"/>
          </w:tcPr>
          <w:p w:rsidR="00B46C6A" w:rsidRPr="00B506CE" w:rsidRDefault="002A57BA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4</w:t>
            </w:r>
            <w:r w:rsidR="00135A55" w:rsidRPr="00B506CE"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B506CE" w:rsidRPr="00B506CE" w:rsidTr="00F37311">
        <w:trPr>
          <w:trHeight w:val="320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Таблиця 6. Баланс</w:t>
            </w:r>
          </w:p>
        </w:tc>
        <w:tc>
          <w:tcPr>
            <w:tcW w:w="876" w:type="dxa"/>
          </w:tcPr>
          <w:p w:rsidR="00B46C6A" w:rsidRPr="00B506CE" w:rsidRDefault="002A57BA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8</w:t>
            </w:r>
            <w:r w:rsidR="003E21F5">
              <w:rPr>
                <w:sz w:val="28"/>
                <w:szCs w:val="28"/>
                <w:lang w:val="uk-UA" w:eastAsia="ru-RU"/>
              </w:rPr>
              <w:t>9</w:t>
            </w:r>
          </w:p>
        </w:tc>
      </w:tr>
      <w:tr w:rsidR="00B506CE" w:rsidRPr="00B506CE" w:rsidTr="00F37311">
        <w:trPr>
          <w:trHeight w:val="267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 7. </w:t>
            </w:r>
            <w:r w:rsidRPr="00B506CE">
              <w:rPr>
                <w:sz w:val="28"/>
                <w:szCs w:val="28"/>
                <w:lang w:val="uk-UA"/>
              </w:rPr>
              <w:t>Звіт про прибутки і збитки</w:t>
            </w:r>
          </w:p>
        </w:tc>
        <w:tc>
          <w:tcPr>
            <w:tcW w:w="876" w:type="dxa"/>
          </w:tcPr>
          <w:p w:rsidR="00B46C6A" w:rsidRPr="00B506CE" w:rsidRDefault="002A57BA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9</w:t>
            </w:r>
            <w:r w:rsidR="003E21F5">
              <w:rPr>
                <w:sz w:val="28"/>
                <w:szCs w:val="28"/>
                <w:lang w:val="uk-UA" w:eastAsia="ru-RU"/>
              </w:rPr>
              <w:t>8</w:t>
            </w:r>
          </w:p>
        </w:tc>
      </w:tr>
      <w:tr w:rsidR="00B506CE" w:rsidRPr="00B506CE" w:rsidTr="00BD25EB">
        <w:trPr>
          <w:trHeight w:val="273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BD25EB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 8. </w:t>
            </w:r>
            <w:r w:rsidRPr="00B506CE">
              <w:rPr>
                <w:sz w:val="28"/>
                <w:szCs w:val="28"/>
                <w:lang w:val="uk-UA"/>
              </w:rPr>
              <w:t>Розрахунок нормативів Н2</w:t>
            </w:r>
            <w:r w:rsidR="009C2505" w:rsidRPr="00B506CE">
              <w:rPr>
                <w:sz w:val="28"/>
                <w:szCs w:val="28"/>
                <w:lang w:val="uk-UA"/>
              </w:rPr>
              <w:t xml:space="preserve"> і Н3 </w:t>
            </w:r>
          </w:p>
        </w:tc>
        <w:tc>
          <w:tcPr>
            <w:tcW w:w="876" w:type="dxa"/>
          </w:tcPr>
          <w:p w:rsidR="00B46C6A" w:rsidRPr="00B506CE" w:rsidRDefault="00994F5B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10</w:t>
            </w:r>
            <w:r w:rsidR="003E21F5"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B506CE" w:rsidRPr="00B506CE" w:rsidTr="00F37311">
        <w:trPr>
          <w:trHeight w:val="244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 9. </w:t>
            </w:r>
            <w:r w:rsidRPr="00B506CE">
              <w:rPr>
                <w:sz w:val="28"/>
                <w:szCs w:val="28"/>
                <w:lang w:val="uk-UA"/>
              </w:rPr>
              <w:t>Процентні доходи та витрати</w:t>
            </w:r>
          </w:p>
        </w:tc>
        <w:tc>
          <w:tcPr>
            <w:tcW w:w="876" w:type="dxa"/>
          </w:tcPr>
          <w:p w:rsidR="00B46C6A" w:rsidRPr="00B506CE" w:rsidRDefault="003E21F5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110</w:t>
            </w:r>
          </w:p>
        </w:tc>
      </w:tr>
      <w:tr w:rsidR="00B506CE" w:rsidRPr="00B506CE" w:rsidTr="00120413">
        <w:trPr>
          <w:trHeight w:val="539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 10. Середні </w:t>
            </w:r>
            <w:r w:rsidR="00135A55" w:rsidRPr="00B506CE">
              <w:rPr>
                <w:sz w:val="28"/>
                <w:szCs w:val="28"/>
                <w:lang w:val="uk-UA" w:eastAsia="ru-RU"/>
              </w:rPr>
              <w:t xml:space="preserve">залишки за процентними активами </w:t>
            </w:r>
            <w:r w:rsidRPr="00B506CE">
              <w:rPr>
                <w:sz w:val="28"/>
                <w:szCs w:val="28"/>
                <w:lang w:val="uk-UA" w:eastAsia="ru-RU"/>
              </w:rPr>
              <w:t>та зобов’язаннями</w:t>
            </w:r>
          </w:p>
        </w:tc>
        <w:tc>
          <w:tcPr>
            <w:tcW w:w="876" w:type="dxa"/>
          </w:tcPr>
          <w:p w:rsidR="00B46C6A" w:rsidRPr="00B506CE" w:rsidRDefault="002A5799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13</w:t>
            </w:r>
            <w:r w:rsidR="003E21F5">
              <w:rPr>
                <w:sz w:val="28"/>
                <w:szCs w:val="28"/>
                <w:lang w:val="uk-UA" w:eastAsia="ru-RU"/>
              </w:rPr>
              <w:t>9</w:t>
            </w:r>
          </w:p>
        </w:tc>
      </w:tr>
      <w:tr w:rsidR="00B506CE" w:rsidRPr="00B506CE" w:rsidTr="00F37311">
        <w:trPr>
          <w:trHeight w:val="243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 11. Амортизація </w:t>
            </w:r>
            <w:proofErr w:type="spellStart"/>
            <w:r w:rsidRPr="00B506CE">
              <w:rPr>
                <w:sz w:val="28"/>
                <w:szCs w:val="28"/>
                <w:lang w:val="uk-UA" w:eastAsia="ru-RU"/>
              </w:rPr>
              <w:t>субординованого</w:t>
            </w:r>
            <w:proofErr w:type="spellEnd"/>
            <w:r w:rsidRPr="00B506CE">
              <w:rPr>
                <w:sz w:val="28"/>
                <w:szCs w:val="28"/>
                <w:lang w:val="uk-UA" w:eastAsia="ru-RU"/>
              </w:rPr>
              <w:t xml:space="preserve"> боргу</w:t>
            </w:r>
          </w:p>
        </w:tc>
        <w:tc>
          <w:tcPr>
            <w:tcW w:w="876" w:type="dxa"/>
          </w:tcPr>
          <w:p w:rsidR="00B46C6A" w:rsidRPr="00B506CE" w:rsidRDefault="002A5799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16</w:t>
            </w:r>
            <w:r w:rsidR="003E21F5"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B506CE" w:rsidRPr="00B506CE" w:rsidTr="00120413">
        <w:trPr>
          <w:trHeight w:val="539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 12. </w:t>
            </w:r>
            <w:r w:rsidRPr="00B506CE">
              <w:rPr>
                <w:sz w:val="28"/>
                <w:szCs w:val="28"/>
                <w:lang w:val="uk-UA"/>
              </w:rPr>
              <w:t xml:space="preserve">Інформація про кредити, що були </w:t>
            </w:r>
            <w:proofErr w:type="spellStart"/>
            <w:r w:rsidRPr="00B506CE">
              <w:rPr>
                <w:sz w:val="28"/>
                <w:szCs w:val="28"/>
                <w:lang w:val="uk-UA"/>
              </w:rPr>
              <w:t>реструктуризовані</w:t>
            </w:r>
            <w:proofErr w:type="spellEnd"/>
            <w:r w:rsidRPr="00B506CE">
              <w:rPr>
                <w:sz w:val="28"/>
                <w:szCs w:val="28"/>
                <w:lang w:val="uk-UA"/>
              </w:rPr>
              <w:t xml:space="preserve"> відповідно до Правил № 23</w:t>
            </w:r>
          </w:p>
        </w:tc>
        <w:tc>
          <w:tcPr>
            <w:tcW w:w="876" w:type="dxa"/>
          </w:tcPr>
          <w:p w:rsidR="00B46C6A" w:rsidRPr="00B506CE" w:rsidRDefault="002A5799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16</w:t>
            </w:r>
            <w:r w:rsidR="003E21F5">
              <w:rPr>
                <w:sz w:val="28"/>
                <w:szCs w:val="28"/>
                <w:lang w:val="uk-UA" w:eastAsia="ru-RU"/>
              </w:rPr>
              <w:t>9</w:t>
            </w:r>
          </w:p>
        </w:tc>
      </w:tr>
      <w:tr w:rsidR="00B506CE" w:rsidRPr="00B506CE" w:rsidTr="00B46C6A">
        <w:trPr>
          <w:trHeight w:val="539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70" w:type="dxa"/>
          </w:tcPr>
          <w:p w:rsidR="00B46C6A" w:rsidRPr="00B506CE" w:rsidRDefault="00CA6686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Таблиця 13. Встановлені порушення/недоліки та надані рекомендації</w:t>
            </w:r>
          </w:p>
        </w:tc>
        <w:tc>
          <w:tcPr>
            <w:tcW w:w="876" w:type="dxa"/>
          </w:tcPr>
          <w:p w:rsidR="00B46C6A" w:rsidRPr="00B506CE" w:rsidRDefault="002A5799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17</w:t>
            </w:r>
            <w:r w:rsidR="003E21F5"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506CE" w:rsidRPr="00B506CE" w:rsidTr="00F37311">
        <w:trPr>
          <w:trHeight w:val="280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Таблиця 14. Дотримання окремих економічних нормативів</w:t>
            </w:r>
          </w:p>
        </w:tc>
        <w:tc>
          <w:tcPr>
            <w:tcW w:w="876" w:type="dxa"/>
          </w:tcPr>
          <w:p w:rsidR="00B46C6A" w:rsidRPr="00B506CE" w:rsidRDefault="002A5799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17</w:t>
            </w:r>
            <w:r w:rsidR="003E21F5"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B506CE" w:rsidRPr="00B506CE" w:rsidTr="0039370A">
        <w:trPr>
          <w:trHeight w:val="258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46C6A" w:rsidRPr="00B506CE" w:rsidRDefault="00B46C6A" w:rsidP="0039370A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 xml:space="preserve">Таблиця 15. Розрахунок </w:t>
            </w:r>
            <w:r w:rsidR="00C45EAC" w:rsidRPr="00B506CE">
              <w:rPr>
                <w:sz w:val="28"/>
                <w:szCs w:val="28"/>
                <w:lang w:val="uk-UA" w:eastAsia="ru-RU"/>
              </w:rPr>
              <w:t>РК</w:t>
            </w:r>
            <w:r w:rsidR="0039370A" w:rsidRPr="00B506CE">
              <w:rPr>
                <w:sz w:val="28"/>
                <w:szCs w:val="28"/>
                <w:lang w:val="uk-UA" w:eastAsia="ru-RU"/>
              </w:rPr>
              <w:t xml:space="preserve"> та нормативу</w:t>
            </w:r>
            <w:r w:rsidRPr="00B506CE">
              <w:rPr>
                <w:sz w:val="28"/>
                <w:szCs w:val="28"/>
                <w:lang w:val="uk-UA" w:eastAsia="ru-RU"/>
              </w:rPr>
              <w:t xml:space="preserve"> Н2</w:t>
            </w:r>
            <w:r w:rsidR="002E783B" w:rsidRPr="00B506CE">
              <w:rPr>
                <w:sz w:val="28"/>
                <w:szCs w:val="28"/>
                <w:lang w:val="uk-UA" w:eastAsia="ru-RU"/>
              </w:rPr>
              <w:t xml:space="preserve"> за результатами оцінки якості активів та прийнятності забезпечення за кредитними операціями</w:t>
            </w:r>
          </w:p>
        </w:tc>
        <w:tc>
          <w:tcPr>
            <w:tcW w:w="876" w:type="dxa"/>
          </w:tcPr>
          <w:p w:rsidR="00B46C6A" w:rsidRPr="00B506CE" w:rsidRDefault="002A5799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17</w:t>
            </w:r>
            <w:r w:rsidR="003E21F5"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B506CE" w:rsidRPr="00B506CE" w:rsidTr="0039370A">
        <w:trPr>
          <w:trHeight w:val="277"/>
        </w:trPr>
        <w:tc>
          <w:tcPr>
            <w:tcW w:w="582" w:type="dxa"/>
          </w:tcPr>
          <w:p w:rsidR="00B92470" w:rsidRPr="00B506CE" w:rsidRDefault="00B92470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8170" w:type="dxa"/>
          </w:tcPr>
          <w:p w:rsidR="00B92470" w:rsidRPr="00B506CE" w:rsidRDefault="0039370A" w:rsidP="0039370A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Таблиця 16. Розрахунок ОК та нормативу Н3</w:t>
            </w:r>
            <w:r w:rsidR="002E783B" w:rsidRPr="00B506CE">
              <w:rPr>
                <w:sz w:val="28"/>
                <w:szCs w:val="28"/>
                <w:lang w:val="uk-UA" w:eastAsia="ru-RU"/>
              </w:rPr>
              <w:t xml:space="preserve"> за результатами оцінки якості активів та прийнятності забезпечення за кредитними операціями</w:t>
            </w:r>
          </w:p>
        </w:tc>
        <w:tc>
          <w:tcPr>
            <w:tcW w:w="876" w:type="dxa"/>
          </w:tcPr>
          <w:p w:rsidR="00B92470" w:rsidRPr="00B506CE" w:rsidRDefault="002A5799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17</w:t>
            </w:r>
            <w:r w:rsidR="003E21F5">
              <w:rPr>
                <w:sz w:val="28"/>
                <w:szCs w:val="28"/>
                <w:lang w:val="uk-UA" w:eastAsia="ru-RU"/>
              </w:rPr>
              <w:t>8</w:t>
            </w:r>
          </w:p>
        </w:tc>
      </w:tr>
      <w:tr w:rsidR="00B46C6A" w:rsidRPr="00B506CE" w:rsidTr="00F37311">
        <w:trPr>
          <w:trHeight w:val="309"/>
        </w:trPr>
        <w:tc>
          <w:tcPr>
            <w:tcW w:w="582" w:type="dxa"/>
          </w:tcPr>
          <w:p w:rsidR="00B46C6A" w:rsidRPr="00B506CE" w:rsidRDefault="00B46C6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70" w:type="dxa"/>
          </w:tcPr>
          <w:p w:rsidR="00B46C6A" w:rsidRPr="00B506CE" w:rsidRDefault="0039370A" w:rsidP="00F37311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Таблиця 17</w:t>
            </w:r>
            <w:r w:rsidR="00B46C6A" w:rsidRPr="00B506CE">
              <w:rPr>
                <w:sz w:val="28"/>
                <w:szCs w:val="28"/>
                <w:lang w:val="uk-UA" w:eastAsia="ru-RU"/>
              </w:rPr>
              <w:t>. Інформація про інспекційну перевірку</w:t>
            </w:r>
          </w:p>
        </w:tc>
        <w:tc>
          <w:tcPr>
            <w:tcW w:w="876" w:type="dxa"/>
          </w:tcPr>
          <w:p w:rsidR="00B46C6A" w:rsidRPr="00B506CE" w:rsidRDefault="002A5799" w:rsidP="00361FFF">
            <w:pPr>
              <w:pStyle w:val="ParagraphNumbering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val="uk-UA" w:eastAsia="ru-RU"/>
              </w:rPr>
            </w:pPr>
            <w:r w:rsidRPr="00B506CE">
              <w:rPr>
                <w:sz w:val="28"/>
                <w:szCs w:val="28"/>
                <w:lang w:val="uk-UA" w:eastAsia="ru-RU"/>
              </w:rPr>
              <w:t>17</w:t>
            </w:r>
            <w:r w:rsidR="003E21F5">
              <w:rPr>
                <w:sz w:val="28"/>
                <w:szCs w:val="28"/>
                <w:lang w:val="uk-UA" w:eastAsia="ru-RU"/>
              </w:rPr>
              <w:t>9</w:t>
            </w:r>
          </w:p>
        </w:tc>
      </w:tr>
    </w:tbl>
    <w:p w:rsidR="009118B8" w:rsidRPr="00B506CE" w:rsidRDefault="009118B8" w:rsidP="008A02F9">
      <w:pPr>
        <w:jc w:val="center"/>
        <w:rPr>
          <w:sz w:val="28"/>
          <w:szCs w:val="28"/>
        </w:rPr>
      </w:pPr>
    </w:p>
    <w:p w:rsidR="00257CCE" w:rsidRPr="00B506CE" w:rsidRDefault="008A02F9" w:rsidP="008A02F9">
      <w:pPr>
        <w:jc w:val="center"/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p w:rsidR="00257CCE" w:rsidRPr="00B506CE" w:rsidRDefault="00257CCE" w:rsidP="008A02F9">
      <w:pPr>
        <w:ind w:firstLine="720"/>
        <w:jc w:val="center"/>
        <w:rPr>
          <w:sz w:val="28"/>
          <w:szCs w:val="28"/>
        </w:rPr>
      </w:pPr>
    </w:p>
    <w:p w:rsidR="008A02F9" w:rsidRPr="00B506CE" w:rsidRDefault="008A02F9" w:rsidP="000C5DFD">
      <w:pPr>
        <w:jc w:val="center"/>
        <w:rPr>
          <w:sz w:val="28"/>
          <w:szCs w:val="28"/>
          <w:lang w:eastAsia="ru-RU"/>
        </w:rPr>
      </w:pPr>
      <w:r w:rsidRPr="00B506CE">
        <w:rPr>
          <w:sz w:val="28"/>
          <w:szCs w:val="28"/>
        </w:rPr>
        <w:t xml:space="preserve">І. </w:t>
      </w:r>
      <w:r w:rsidR="005621D7" w:rsidRPr="00B506CE">
        <w:rPr>
          <w:sz w:val="28"/>
          <w:szCs w:val="28"/>
          <w:lang w:eastAsia="ru-RU"/>
        </w:rPr>
        <w:t>Мета та обсяги перевірки</w:t>
      </w:r>
    </w:p>
    <w:p w:rsidR="00FD631A" w:rsidRPr="00B506CE" w:rsidRDefault="00FD631A" w:rsidP="000C5DFD">
      <w:pPr>
        <w:jc w:val="center"/>
        <w:rPr>
          <w:sz w:val="28"/>
          <w:szCs w:val="28"/>
          <w:lang w:eastAsia="ru-RU"/>
        </w:rPr>
      </w:pPr>
    </w:p>
    <w:p w:rsidR="005621D7" w:rsidRPr="00B506CE" w:rsidRDefault="00FD631A" w:rsidP="00361FFF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>Зазначається</w:t>
      </w:r>
      <w:r w:rsidR="006A3C6B" w:rsidRPr="00B506CE">
        <w:rPr>
          <w:sz w:val="28"/>
          <w:szCs w:val="28"/>
          <w:lang w:val="uk-UA" w:eastAsia="ru-RU"/>
        </w:rPr>
        <w:t xml:space="preserve"> </w:t>
      </w:r>
      <w:r w:rsidR="004F76D0">
        <w:rPr>
          <w:sz w:val="28"/>
          <w:szCs w:val="28"/>
          <w:lang w:val="uk-UA" w:eastAsia="ru-RU"/>
        </w:rPr>
        <w:t>така</w:t>
      </w:r>
      <w:r w:rsidR="004F76D0" w:rsidRPr="00B506CE">
        <w:rPr>
          <w:sz w:val="28"/>
          <w:szCs w:val="28"/>
          <w:lang w:val="uk-UA" w:eastAsia="ru-RU"/>
        </w:rPr>
        <w:t xml:space="preserve"> </w:t>
      </w:r>
      <w:r w:rsidRPr="00B506CE">
        <w:rPr>
          <w:sz w:val="28"/>
          <w:szCs w:val="28"/>
          <w:lang w:val="uk-UA" w:eastAsia="ru-RU"/>
        </w:rPr>
        <w:t xml:space="preserve">інформація </w:t>
      </w:r>
      <w:r w:rsidR="005621D7" w:rsidRPr="00B506CE">
        <w:rPr>
          <w:sz w:val="28"/>
          <w:szCs w:val="28"/>
          <w:lang w:val="uk-UA" w:eastAsia="ru-RU"/>
        </w:rPr>
        <w:t>(згідно з розпорядчим актом про проведення перевірки):</w:t>
      </w:r>
    </w:p>
    <w:p w:rsidR="005621D7" w:rsidRPr="00B506CE" w:rsidRDefault="005621D7" w:rsidP="00361FFF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>мета перевірки;</w:t>
      </w:r>
    </w:p>
    <w:p w:rsidR="005621D7" w:rsidRPr="00B506CE" w:rsidRDefault="00361FFF" w:rsidP="00361FFF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 xml:space="preserve">дата, станом на яку здійснюється </w:t>
      </w:r>
      <w:r w:rsidR="005621D7" w:rsidRPr="00B506CE">
        <w:rPr>
          <w:sz w:val="28"/>
          <w:szCs w:val="28"/>
          <w:lang w:val="uk-UA" w:eastAsia="ru-RU"/>
        </w:rPr>
        <w:t xml:space="preserve">перевірка; </w:t>
      </w:r>
    </w:p>
    <w:p w:rsidR="00EC0C3A" w:rsidRPr="00B506CE" w:rsidRDefault="00361FFF" w:rsidP="00361FFF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bookmarkStart w:id="0" w:name="_Toc428537481"/>
      <w:r w:rsidRPr="00B506CE">
        <w:rPr>
          <w:sz w:val="28"/>
          <w:szCs w:val="28"/>
          <w:lang w:val="uk-UA" w:eastAsia="ru-RU"/>
        </w:rPr>
        <w:t>обсяг вибірки [</w:t>
      </w:r>
      <w:r w:rsidR="005621D7" w:rsidRPr="00B506CE">
        <w:rPr>
          <w:sz w:val="28"/>
          <w:szCs w:val="28"/>
          <w:lang w:val="uk-UA" w:eastAsia="ru-RU"/>
        </w:rPr>
        <w:t xml:space="preserve">активи великих (найбільших) </w:t>
      </w:r>
      <w:r w:rsidRPr="00B506CE">
        <w:rPr>
          <w:sz w:val="28"/>
          <w:szCs w:val="28"/>
          <w:lang w:val="uk-UA" w:eastAsia="ru-RU"/>
        </w:rPr>
        <w:t>боржників/контрагентів – ЮО</w:t>
      </w:r>
      <w:r w:rsidR="005621D7" w:rsidRPr="00B506CE">
        <w:rPr>
          <w:sz w:val="28"/>
          <w:szCs w:val="28"/>
          <w:lang w:val="uk-UA" w:eastAsia="ru-RU"/>
        </w:rPr>
        <w:t xml:space="preserve">, </w:t>
      </w:r>
      <w:proofErr w:type="spellStart"/>
      <w:r w:rsidR="005621D7" w:rsidRPr="00B506CE">
        <w:rPr>
          <w:sz w:val="28"/>
          <w:szCs w:val="28"/>
          <w:lang w:val="uk-UA" w:eastAsia="ru-RU"/>
        </w:rPr>
        <w:t>реструктуризовані</w:t>
      </w:r>
      <w:proofErr w:type="spellEnd"/>
      <w:r w:rsidR="005621D7" w:rsidRPr="00B506CE">
        <w:rPr>
          <w:sz w:val="28"/>
          <w:szCs w:val="28"/>
          <w:lang w:val="uk-UA" w:eastAsia="ru-RU"/>
        </w:rPr>
        <w:t xml:space="preserve"> кредити</w:t>
      </w:r>
      <w:r w:rsidRPr="00B506CE">
        <w:rPr>
          <w:lang w:val="uk-UA" w:eastAsia="ru-RU"/>
        </w:rPr>
        <w:t xml:space="preserve"> </w:t>
      </w:r>
      <w:r w:rsidRPr="00B506CE">
        <w:rPr>
          <w:sz w:val="28"/>
          <w:szCs w:val="28"/>
          <w:lang w:val="uk-UA" w:eastAsia="ru-RU"/>
        </w:rPr>
        <w:t>боржників – ЮО з найбільшою сумою боргу</w:t>
      </w:r>
      <w:r w:rsidR="005621D7" w:rsidRPr="00B506CE">
        <w:rPr>
          <w:sz w:val="28"/>
          <w:szCs w:val="28"/>
          <w:lang w:val="uk-UA" w:eastAsia="ru-RU"/>
        </w:rPr>
        <w:t xml:space="preserve">, інші кредити </w:t>
      </w:r>
      <w:r w:rsidRPr="00B506CE">
        <w:rPr>
          <w:sz w:val="28"/>
          <w:szCs w:val="28"/>
          <w:lang w:val="uk-UA" w:eastAsia="ru-RU"/>
        </w:rPr>
        <w:t>ЮО</w:t>
      </w:r>
      <w:r w:rsidR="005621D7" w:rsidRPr="00B506CE">
        <w:rPr>
          <w:sz w:val="28"/>
          <w:szCs w:val="28"/>
          <w:lang w:val="uk-UA" w:eastAsia="ru-RU"/>
        </w:rPr>
        <w:t xml:space="preserve">, кредити </w:t>
      </w:r>
      <w:r w:rsidRPr="00B506CE">
        <w:rPr>
          <w:sz w:val="28"/>
          <w:szCs w:val="28"/>
          <w:lang w:val="uk-UA" w:eastAsia="ru-RU"/>
        </w:rPr>
        <w:t>ФО</w:t>
      </w:r>
      <w:r w:rsidR="005621D7" w:rsidRPr="00B506CE">
        <w:rPr>
          <w:sz w:val="28"/>
          <w:szCs w:val="28"/>
          <w:lang w:val="uk-UA" w:eastAsia="ru-RU"/>
        </w:rPr>
        <w:t>, розподіл кредитів на сегменти</w:t>
      </w:r>
      <w:r w:rsidR="002E1D7D" w:rsidRPr="00B506CE">
        <w:rPr>
          <w:sz w:val="28"/>
          <w:szCs w:val="28"/>
          <w:lang w:val="uk-UA" w:eastAsia="ru-RU"/>
        </w:rPr>
        <w:t xml:space="preserve">, </w:t>
      </w:r>
      <w:r w:rsidR="005621D7" w:rsidRPr="00B506CE">
        <w:rPr>
          <w:sz w:val="28"/>
          <w:szCs w:val="28"/>
          <w:lang w:val="uk-UA" w:eastAsia="ru-RU"/>
        </w:rPr>
        <w:t>абсолютні знач</w:t>
      </w:r>
      <w:r w:rsidR="000C5DFD" w:rsidRPr="00B506CE">
        <w:rPr>
          <w:sz w:val="28"/>
          <w:szCs w:val="28"/>
          <w:lang w:val="uk-UA" w:eastAsia="ru-RU"/>
        </w:rPr>
        <w:t>ення (тис</w:t>
      </w:r>
      <w:r w:rsidRPr="00B506CE">
        <w:rPr>
          <w:sz w:val="28"/>
          <w:szCs w:val="28"/>
          <w:lang w:val="uk-UA" w:eastAsia="ru-RU"/>
        </w:rPr>
        <w:t>.</w:t>
      </w:r>
      <w:r w:rsidR="000C5DFD" w:rsidRPr="00B506CE">
        <w:rPr>
          <w:sz w:val="28"/>
          <w:szCs w:val="28"/>
          <w:lang w:val="uk-UA" w:eastAsia="ru-RU"/>
        </w:rPr>
        <w:t> грн) та відносні (у відсотках</w:t>
      </w:r>
      <w:r w:rsidR="005621D7" w:rsidRPr="00B506CE">
        <w:rPr>
          <w:sz w:val="28"/>
          <w:szCs w:val="28"/>
          <w:lang w:val="uk-UA" w:eastAsia="ru-RU"/>
        </w:rPr>
        <w:t xml:space="preserve"> до загальної суми активів</w:t>
      </w:r>
      <w:r w:rsidR="00AC440A" w:rsidRPr="00B506CE">
        <w:rPr>
          <w:sz w:val="28"/>
          <w:szCs w:val="28"/>
          <w:lang w:val="uk-UA" w:eastAsia="ru-RU"/>
        </w:rPr>
        <w:t>,</w:t>
      </w:r>
      <w:r w:rsidR="005621D7" w:rsidRPr="00B506CE">
        <w:rPr>
          <w:sz w:val="28"/>
          <w:szCs w:val="28"/>
          <w:lang w:val="uk-UA" w:eastAsia="ru-RU"/>
        </w:rPr>
        <w:t xml:space="preserve"> за я</w:t>
      </w:r>
      <w:r w:rsidRPr="00B506CE">
        <w:rPr>
          <w:sz w:val="28"/>
          <w:szCs w:val="28"/>
          <w:lang w:val="uk-UA" w:eastAsia="ru-RU"/>
        </w:rPr>
        <w:t>кими оцінюється кредитний ризик</w:t>
      </w:r>
      <w:r w:rsidR="00AC440A" w:rsidRPr="00B506CE">
        <w:rPr>
          <w:sz w:val="28"/>
          <w:szCs w:val="28"/>
          <w:lang w:val="uk-UA" w:eastAsia="ru-RU"/>
        </w:rPr>
        <w:t>)</w:t>
      </w:r>
      <w:r w:rsidRPr="00B506CE">
        <w:rPr>
          <w:sz w:val="28"/>
          <w:szCs w:val="28"/>
          <w:lang w:val="uk-UA" w:eastAsia="ru-RU"/>
        </w:rPr>
        <w:t>]</w:t>
      </w:r>
      <w:r w:rsidR="00EC0C3A" w:rsidRPr="00B506CE">
        <w:rPr>
          <w:sz w:val="28"/>
          <w:szCs w:val="28"/>
          <w:lang w:val="uk-UA" w:eastAsia="ru-RU"/>
        </w:rPr>
        <w:t xml:space="preserve">; </w:t>
      </w:r>
    </w:p>
    <w:p w:rsidR="000C5DFD" w:rsidRPr="00B506CE" w:rsidRDefault="00EC0C3A" w:rsidP="00361FFF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>опис підходу, який застосовувався для формування випадкової вибірки кредитів інших боржників – ЮО та кредитів ФО</w:t>
      </w:r>
      <w:r w:rsidR="005621D7" w:rsidRPr="00B506CE">
        <w:rPr>
          <w:sz w:val="28"/>
          <w:szCs w:val="28"/>
          <w:lang w:val="uk-UA" w:eastAsia="ru-RU"/>
        </w:rPr>
        <w:t>.</w:t>
      </w:r>
      <w:bookmarkEnd w:id="0"/>
    </w:p>
    <w:p w:rsidR="005F2F66" w:rsidRPr="00B506CE" w:rsidRDefault="005F2F66" w:rsidP="000C5DFD">
      <w:pPr>
        <w:jc w:val="center"/>
        <w:rPr>
          <w:sz w:val="28"/>
          <w:szCs w:val="28"/>
        </w:rPr>
      </w:pPr>
    </w:p>
    <w:p w:rsidR="005F2F66" w:rsidRPr="00B506CE" w:rsidRDefault="005F2F66" w:rsidP="000C5DFD">
      <w:pPr>
        <w:jc w:val="center"/>
        <w:rPr>
          <w:sz w:val="28"/>
          <w:szCs w:val="28"/>
          <w:lang w:eastAsia="ru-RU"/>
        </w:rPr>
      </w:pPr>
      <w:r w:rsidRPr="00B506CE">
        <w:rPr>
          <w:sz w:val="28"/>
          <w:szCs w:val="28"/>
        </w:rPr>
        <w:t>ІІ</w:t>
      </w:r>
      <w:r w:rsidR="00AC440A" w:rsidRPr="00B506CE">
        <w:rPr>
          <w:sz w:val="28"/>
          <w:szCs w:val="28"/>
        </w:rPr>
        <w:t>.</w:t>
      </w:r>
      <w:r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  <w:lang w:eastAsia="ru-RU"/>
        </w:rPr>
        <w:t>Інформація про банк</w:t>
      </w:r>
    </w:p>
    <w:p w:rsidR="005F2F66" w:rsidRPr="00B506CE" w:rsidRDefault="005F2F66" w:rsidP="000C5DFD">
      <w:pPr>
        <w:jc w:val="center"/>
        <w:rPr>
          <w:sz w:val="28"/>
          <w:szCs w:val="28"/>
          <w:lang w:eastAsia="ru-RU"/>
        </w:rPr>
      </w:pPr>
    </w:p>
    <w:p w:rsidR="005F2F66" w:rsidRPr="00B506CE" w:rsidRDefault="005F2F66" w:rsidP="000C5DFD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 xml:space="preserve">Зазначається </w:t>
      </w:r>
      <w:r w:rsidR="004F76D0">
        <w:rPr>
          <w:sz w:val="28"/>
          <w:szCs w:val="28"/>
          <w:lang w:val="uk-UA" w:eastAsia="ru-RU"/>
        </w:rPr>
        <w:t>така</w:t>
      </w:r>
      <w:r w:rsidR="004F76D0" w:rsidRPr="00B506CE">
        <w:rPr>
          <w:sz w:val="28"/>
          <w:szCs w:val="28"/>
          <w:lang w:val="uk-UA" w:eastAsia="ru-RU"/>
        </w:rPr>
        <w:t xml:space="preserve"> </w:t>
      </w:r>
      <w:r w:rsidRPr="00B506CE">
        <w:rPr>
          <w:sz w:val="28"/>
          <w:szCs w:val="28"/>
          <w:lang w:val="uk-UA" w:eastAsia="ru-RU"/>
        </w:rPr>
        <w:t xml:space="preserve">інформація: </w:t>
      </w:r>
    </w:p>
    <w:p w:rsidR="005F2F66" w:rsidRPr="00B506CE" w:rsidRDefault="00AC53E7" w:rsidP="00AC53E7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>найменування</w:t>
      </w:r>
      <w:r w:rsidR="005F2F66" w:rsidRPr="00B506CE">
        <w:rPr>
          <w:sz w:val="28"/>
          <w:szCs w:val="28"/>
          <w:lang w:val="uk-UA" w:eastAsia="ru-RU"/>
        </w:rPr>
        <w:t xml:space="preserve"> банку;</w:t>
      </w:r>
    </w:p>
    <w:p w:rsidR="005F2F66" w:rsidRPr="00B506CE" w:rsidRDefault="005F2F66" w:rsidP="00AC53E7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proofErr w:type="spellStart"/>
      <w:r w:rsidRPr="00B506CE">
        <w:rPr>
          <w:sz w:val="28"/>
          <w:szCs w:val="28"/>
          <w:lang w:val="uk-UA" w:eastAsia="ru-RU"/>
        </w:rPr>
        <w:t>бенефіціарні</w:t>
      </w:r>
      <w:proofErr w:type="spellEnd"/>
      <w:r w:rsidRPr="00B506CE">
        <w:rPr>
          <w:sz w:val="28"/>
          <w:szCs w:val="28"/>
          <w:lang w:val="uk-UA" w:eastAsia="ru-RU"/>
        </w:rPr>
        <w:t xml:space="preserve"> власники банку;</w:t>
      </w:r>
    </w:p>
    <w:p w:rsidR="005F2F66" w:rsidRPr="00B506CE" w:rsidRDefault="005F2F66" w:rsidP="00AC53E7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>бізнес-модель банку</w:t>
      </w:r>
      <w:r w:rsidR="00EA6373" w:rsidRPr="00B506CE">
        <w:rPr>
          <w:sz w:val="28"/>
          <w:szCs w:val="28"/>
          <w:lang w:val="uk-UA" w:eastAsia="ru-RU"/>
        </w:rPr>
        <w:t>,</w:t>
      </w:r>
      <w:r w:rsidRPr="00B506CE">
        <w:rPr>
          <w:sz w:val="28"/>
          <w:szCs w:val="28"/>
          <w:lang w:val="uk-UA" w:eastAsia="ru-RU"/>
        </w:rPr>
        <w:t xml:space="preserve"> належність до системно важливих/спеціалізованих банків;        </w:t>
      </w:r>
    </w:p>
    <w:p w:rsidR="005F2F66" w:rsidRPr="00B506CE" w:rsidRDefault="005F2F66" w:rsidP="00AC53E7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>розмір загальн</w:t>
      </w:r>
      <w:r w:rsidR="000C5DFD" w:rsidRPr="00B506CE">
        <w:rPr>
          <w:sz w:val="28"/>
          <w:szCs w:val="28"/>
          <w:lang w:val="uk-UA" w:eastAsia="ru-RU"/>
        </w:rPr>
        <w:t>их та чистих активів банку (тис</w:t>
      </w:r>
      <w:r w:rsidR="00AC53E7" w:rsidRPr="00B506CE">
        <w:rPr>
          <w:sz w:val="28"/>
          <w:szCs w:val="28"/>
          <w:lang w:val="uk-UA" w:eastAsia="ru-RU"/>
        </w:rPr>
        <w:t>.</w:t>
      </w:r>
      <w:r w:rsidRPr="00B506CE">
        <w:rPr>
          <w:sz w:val="28"/>
          <w:szCs w:val="28"/>
          <w:lang w:val="uk-UA" w:eastAsia="ru-RU"/>
        </w:rPr>
        <w:t> грн), част</w:t>
      </w:r>
      <w:r w:rsidR="000C5DFD" w:rsidRPr="00B506CE">
        <w:rPr>
          <w:sz w:val="28"/>
          <w:szCs w:val="28"/>
          <w:lang w:val="uk-UA" w:eastAsia="ru-RU"/>
        </w:rPr>
        <w:t>ка ринку за чистими активами у відсотках</w:t>
      </w:r>
      <w:r w:rsidRPr="00B506CE">
        <w:rPr>
          <w:sz w:val="28"/>
          <w:szCs w:val="28"/>
          <w:lang w:val="uk-UA" w:eastAsia="ru-RU"/>
        </w:rPr>
        <w:t>;</w:t>
      </w:r>
    </w:p>
    <w:p w:rsidR="005F2F66" w:rsidRPr="00B506CE" w:rsidRDefault="005F2F66" w:rsidP="00AC53E7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 xml:space="preserve">висновки щодо дотримання нормативів/лімітів за даними банку (з посиланням на </w:t>
      </w:r>
      <w:r w:rsidR="00375360">
        <w:rPr>
          <w:sz w:val="28"/>
          <w:szCs w:val="28"/>
          <w:lang w:val="uk-UA" w:eastAsia="ru-RU"/>
        </w:rPr>
        <w:t>т</w:t>
      </w:r>
      <w:r w:rsidR="00375360" w:rsidRPr="00B506CE">
        <w:rPr>
          <w:sz w:val="28"/>
          <w:szCs w:val="28"/>
          <w:lang w:val="uk-UA" w:eastAsia="ru-RU"/>
        </w:rPr>
        <w:t xml:space="preserve">аблицю </w:t>
      </w:r>
      <w:r w:rsidR="00AC53E7" w:rsidRPr="00B506CE">
        <w:rPr>
          <w:sz w:val="28"/>
          <w:szCs w:val="28"/>
          <w:lang w:val="uk-UA" w:eastAsia="ru-RU"/>
        </w:rPr>
        <w:t>14)</w:t>
      </w:r>
      <w:r w:rsidRPr="00B506CE">
        <w:rPr>
          <w:sz w:val="28"/>
          <w:szCs w:val="28"/>
          <w:lang w:val="uk-UA" w:eastAsia="ru-RU"/>
        </w:rPr>
        <w:t>.</w:t>
      </w:r>
    </w:p>
    <w:p w:rsidR="008A02F9" w:rsidRPr="00B506CE" w:rsidRDefault="008A02F9" w:rsidP="001E2154">
      <w:pPr>
        <w:rPr>
          <w:sz w:val="28"/>
          <w:szCs w:val="28"/>
        </w:rPr>
      </w:pPr>
    </w:p>
    <w:p w:rsidR="005F2F66" w:rsidRPr="00B506CE" w:rsidRDefault="005F2F66" w:rsidP="00AC53E7">
      <w:pPr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ІІІ</w:t>
      </w:r>
      <w:r w:rsidR="00AC53E7" w:rsidRPr="00B506CE">
        <w:rPr>
          <w:sz w:val="28"/>
          <w:szCs w:val="28"/>
        </w:rPr>
        <w:t>.</w:t>
      </w:r>
      <w:r w:rsidRPr="00B506CE">
        <w:rPr>
          <w:sz w:val="28"/>
          <w:szCs w:val="28"/>
        </w:rPr>
        <w:t xml:space="preserve"> Висновки</w:t>
      </w:r>
    </w:p>
    <w:p w:rsidR="001F7778" w:rsidRPr="00B506CE" w:rsidRDefault="001F7778" w:rsidP="000C5DFD">
      <w:pPr>
        <w:ind w:firstLine="567"/>
        <w:jc w:val="center"/>
        <w:rPr>
          <w:sz w:val="28"/>
          <w:szCs w:val="28"/>
        </w:rPr>
      </w:pPr>
    </w:p>
    <w:p w:rsidR="005F2F66" w:rsidRPr="00B506CE" w:rsidRDefault="005F2F66" w:rsidP="000E078C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  <w:lang w:eastAsia="ru-RU"/>
        </w:rPr>
        <w:t>Зазначаються</w:t>
      </w:r>
      <w:r w:rsidRPr="00B506CE">
        <w:rPr>
          <w:sz w:val="28"/>
          <w:szCs w:val="28"/>
        </w:rPr>
        <w:t xml:space="preserve"> висновки з їх деталізованим обґрунтуванням</w:t>
      </w:r>
      <w:r w:rsidR="000C5DFD" w:rsidRPr="00B506CE">
        <w:rPr>
          <w:sz w:val="28"/>
          <w:szCs w:val="28"/>
        </w:rPr>
        <w:t xml:space="preserve"> за такими нап</w:t>
      </w:r>
      <w:r w:rsidR="00B0780F" w:rsidRPr="00B506CE">
        <w:rPr>
          <w:sz w:val="28"/>
          <w:szCs w:val="28"/>
        </w:rPr>
        <w:t>рям</w:t>
      </w:r>
      <w:r w:rsidR="000C5DFD" w:rsidRPr="00B506CE">
        <w:rPr>
          <w:sz w:val="28"/>
          <w:szCs w:val="28"/>
        </w:rPr>
        <w:t>ами</w:t>
      </w:r>
      <w:r w:rsidRPr="00B506CE">
        <w:rPr>
          <w:sz w:val="28"/>
          <w:szCs w:val="28"/>
        </w:rPr>
        <w:t>:</w:t>
      </w:r>
    </w:p>
    <w:p w:rsidR="00AC53E7" w:rsidRPr="00B506CE" w:rsidRDefault="00AC53E7" w:rsidP="000E078C">
      <w:pPr>
        <w:ind w:firstLine="567"/>
        <w:jc w:val="both"/>
        <w:rPr>
          <w:sz w:val="28"/>
          <w:szCs w:val="28"/>
        </w:rPr>
      </w:pPr>
    </w:p>
    <w:p w:rsidR="005F2F66" w:rsidRPr="00B506CE" w:rsidRDefault="007B2B23" w:rsidP="000E078C">
      <w:pPr>
        <w:ind w:firstLine="567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>1)</w:t>
      </w:r>
      <w:r w:rsidR="000C5DFD" w:rsidRPr="00B506CE">
        <w:rPr>
          <w:sz w:val="28"/>
          <w:szCs w:val="28"/>
          <w:lang w:eastAsia="ru-RU"/>
        </w:rPr>
        <w:t xml:space="preserve"> </w:t>
      </w:r>
      <w:r w:rsidRPr="00B506CE">
        <w:rPr>
          <w:sz w:val="28"/>
          <w:szCs w:val="28"/>
          <w:lang w:eastAsia="ru-RU"/>
        </w:rPr>
        <w:t>і</w:t>
      </w:r>
      <w:r w:rsidR="000C5DFD" w:rsidRPr="00B506CE">
        <w:rPr>
          <w:sz w:val="28"/>
          <w:szCs w:val="28"/>
          <w:lang w:eastAsia="ru-RU"/>
        </w:rPr>
        <w:t>нформація щодо</w:t>
      </w:r>
      <w:r w:rsidR="005F2F66" w:rsidRPr="00B506CE">
        <w:rPr>
          <w:sz w:val="28"/>
          <w:szCs w:val="28"/>
          <w:lang w:eastAsia="ru-RU"/>
        </w:rPr>
        <w:t xml:space="preserve"> якості активів </w:t>
      </w:r>
      <w:r w:rsidRPr="00B506CE">
        <w:rPr>
          <w:sz w:val="28"/>
          <w:szCs w:val="28"/>
          <w:lang w:eastAsia="ru-RU"/>
        </w:rPr>
        <w:t xml:space="preserve">та прийнятності забезпечення за кредитними операціями </w:t>
      </w:r>
      <w:r w:rsidR="005F2F66" w:rsidRPr="00B506CE">
        <w:rPr>
          <w:sz w:val="28"/>
          <w:szCs w:val="28"/>
          <w:lang w:eastAsia="ru-RU"/>
        </w:rPr>
        <w:t>з</w:t>
      </w:r>
      <w:r w:rsidRPr="00B506CE">
        <w:rPr>
          <w:sz w:val="28"/>
          <w:szCs w:val="28"/>
          <w:lang w:eastAsia="ru-RU"/>
        </w:rPr>
        <w:t>а</w:t>
      </w:r>
      <w:r w:rsidR="005F2F66" w:rsidRPr="00B506CE">
        <w:rPr>
          <w:sz w:val="28"/>
          <w:szCs w:val="28"/>
          <w:lang w:eastAsia="ru-RU"/>
        </w:rPr>
        <w:t xml:space="preserve"> </w:t>
      </w:r>
      <w:r w:rsidRPr="00B506CE">
        <w:rPr>
          <w:sz w:val="28"/>
          <w:szCs w:val="28"/>
          <w:lang w:eastAsia="ru-RU"/>
        </w:rPr>
        <w:t>результатами</w:t>
      </w:r>
      <w:r w:rsidR="005F2F66" w:rsidRPr="00B506CE">
        <w:rPr>
          <w:sz w:val="28"/>
          <w:szCs w:val="28"/>
          <w:lang w:eastAsia="ru-RU"/>
        </w:rPr>
        <w:t xml:space="preserve"> інспектування (порівнюються дані бан</w:t>
      </w:r>
      <w:r w:rsidR="000E078C" w:rsidRPr="00B506CE">
        <w:rPr>
          <w:sz w:val="28"/>
          <w:szCs w:val="28"/>
          <w:lang w:eastAsia="ru-RU"/>
        </w:rPr>
        <w:t>ку з результатами інспектування)</w:t>
      </w:r>
      <w:r w:rsidR="00315070" w:rsidRPr="00B506CE">
        <w:rPr>
          <w:sz w:val="28"/>
          <w:szCs w:val="28"/>
          <w:lang w:eastAsia="ru-RU"/>
        </w:rPr>
        <w:t>,</w:t>
      </w:r>
      <w:r w:rsidR="005F2F66" w:rsidRPr="00B506CE">
        <w:rPr>
          <w:sz w:val="28"/>
          <w:szCs w:val="28"/>
          <w:lang w:eastAsia="ru-RU"/>
        </w:rPr>
        <w:t xml:space="preserve"> </w:t>
      </w:r>
      <w:r w:rsidR="008847E4" w:rsidRPr="00B506CE">
        <w:rPr>
          <w:sz w:val="28"/>
          <w:szCs w:val="28"/>
          <w:lang w:eastAsia="ru-RU"/>
        </w:rPr>
        <w:t>включаючи інформацію щодо</w:t>
      </w:r>
      <w:r w:rsidR="005F2F66" w:rsidRPr="00B506CE">
        <w:rPr>
          <w:sz w:val="28"/>
          <w:szCs w:val="28"/>
          <w:lang w:eastAsia="ru-RU"/>
        </w:rPr>
        <w:t>:</w:t>
      </w:r>
    </w:p>
    <w:p w:rsidR="005F2F66" w:rsidRPr="00B506CE" w:rsidRDefault="000E078C" w:rsidP="000E078C">
      <w:pPr>
        <w:ind w:firstLine="567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 xml:space="preserve">простроченої заборгованості </w:t>
      </w:r>
      <w:r w:rsidR="00A424C7" w:rsidRPr="00B506CE">
        <w:rPr>
          <w:sz w:val="28"/>
          <w:szCs w:val="28"/>
          <w:lang w:eastAsia="ru-RU"/>
        </w:rPr>
        <w:t xml:space="preserve">(за наявності) </w:t>
      </w:r>
      <w:r w:rsidRPr="00B506CE">
        <w:rPr>
          <w:sz w:val="28"/>
          <w:szCs w:val="28"/>
          <w:lang w:val="ru-RU" w:eastAsia="ru-RU"/>
        </w:rPr>
        <w:t>[</w:t>
      </w:r>
      <w:r w:rsidR="004F76D0">
        <w:rPr>
          <w:sz w:val="28"/>
          <w:szCs w:val="28"/>
          <w:lang w:eastAsia="ru-RU"/>
        </w:rPr>
        <w:t>у</w:t>
      </w:r>
      <w:r w:rsidR="004F76D0" w:rsidRPr="00B506CE">
        <w:rPr>
          <w:sz w:val="28"/>
          <w:szCs w:val="28"/>
          <w:lang w:eastAsia="ru-RU"/>
        </w:rPr>
        <w:t xml:space="preserve"> </w:t>
      </w:r>
      <w:r w:rsidR="005F2F66" w:rsidRPr="00B506CE">
        <w:rPr>
          <w:sz w:val="28"/>
          <w:szCs w:val="28"/>
          <w:lang w:eastAsia="ru-RU"/>
        </w:rPr>
        <w:t xml:space="preserve">цілому та агрегованої за кількістю днів прострочення: </w:t>
      </w:r>
      <w:r w:rsidR="00C45EAC" w:rsidRPr="00B506CE">
        <w:rPr>
          <w:sz w:val="28"/>
          <w:szCs w:val="28"/>
          <w:lang w:eastAsia="ru-RU"/>
        </w:rPr>
        <w:t>1</w:t>
      </w:r>
      <w:r w:rsidR="004F76D0" w:rsidRPr="00B506CE">
        <w:rPr>
          <w:sz w:val="28"/>
          <w:szCs w:val="28"/>
          <w:lang w:eastAsia="ru-RU"/>
        </w:rPr>
        <w:t>–</w:t>
      </w:r>
      <w:r w:rsidR="005F2F66" w:rsidRPr="00B506CE">
        <w:rPr>
          <w:sz w:val="28"/>
          <w:szCs w:val="28"/>
          <w:lang w:eastAsia="ru-RU"/>
        </w:rPr>
        <w:t>30, 31</w:t>
      </w:r>
      <w:r w:rsidR="004F76D0" w:rsidRPr="00B506CE">
        <w:rPr>
          <w:sz w:val="28"/>
          <w:szCs w:val="28"/>
          <w:lang w:eastAsia="ru-RU"/>
        </w:rPr>
        <w:t>–</w:t>
      </w:r>
      <w:r w:rsidR="005F2F66" w:rsidRPr="00B506CE">
        <w:rPr>
          <w:sz w:val="28"/>
          <w:szCs w:val="28"/>
          <w:lang w:eastAsia="ru-RU"/>
        </w:rPr>
        <w:t xml:space="preserve">90, понад 91 день (параметр </w:t>
      </w:r>
      <w:r w:rsidR="005F2F66" w:rsidRPr="00B506CE">
        <w:rPr>
          <w:sz w:val="28"/>
          <w:szCs w:val="28"/>
          <w:lang w:val="en-US" w:eastAsia="ru-RU"/>
        </w:rPr>
        <w:t>S</w:t>
      </w:r>
      <w:r w:rsidR="005F2F66" w:rsidRPr="00B506CE">
        <w:rPr>
          <w:sz w:val="28"/>
          <w:szCs w:val="28"/>
          <w:lang w:val="ru-RU" w:eastAsia="ru-RU"/>
        </w:rPr>
        <w:t>190</w:t>
      </w:r>
      <w:r w:rsidR="005F2F66" w:rsidRPr="00B506CE">
        <w:rPr>
          <w:sz w:val="28"/>
          <w:szCs w:val="28"/>
          <w:lang w:eastAsia="ru-RU"/>
        </w:rPr>
        <w:t>)</w:t>
      </w:r>
      <w:r w:rsidRPr="00B506CE">
        <w:rPr>
          <w:sz w:val="28"/>
          <w:szCs w:val="28"/>
          <w:lang w:val="ru-RU" w:eastAsia="ru-RU"/>
        </w:rPr>
        <w:t>]</w:t>
      </w:r>
      <w:r w:rsidR="005F2F66" w:rsidRPr="00B506CE">
        <w:rPr>
          <w:sz w:val="28"/>
          <w:szCs w:val="28"/>
          <w:lang w:eastAsia="ru-RU"/>
        </w:rPr>
        <w:t xml:space="preserve">; </w:t>
      </w:r>
    </w:p>
    <w:p w:rsidR="005F2F66" w:rsidRPr="00B506CE" w:rsidRDefault="002E6156" w:rsidP="000E078C">
      <w:pPr>
        <w:ind w:firstLine="567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>загальн</w:t>
      </w:r>
      <w:r>
        <w:rPr>
          <w:sz w:val="28"/>
          <w:szCs w:val="28"/>
          <w:lang w:eastAsia="ru-RU"/>
        </w:rPr>
        <w:t>ого</w:t>
      </w:r>
      <w:r w:rsidRPr="00B506CE">
        <w:rPr>
          <w:sz w:val="28"/>
          <w:szCs w:val="28"/>
          <w:lang w:eastAsia="ru-RU"/>
        </w:rPr>
        <w:t xml:space="preserve"> </w:t>
      </w:r>
      <w:r w:rsidR="005F2F66" w:rsidRPr="00B506CE">
        <w:rPr>
          <w:sz w:val="28"/>
          <w:szCs w:val="28"/>
          <w:lang w:eastAsia="ru-RU"/>
        </w:rPr>
        <w:t>обсяг</w:t>
      </w:r>
      <w:r>
        <w:rPr>
          <w:sz w:val="28"/>
          <w:szCs w:val="28"/>
          <w:lang w:eastAsia="ru-RU"/>
        </w:rPr>
        <w:t>у</w:t>
      </w:r>
      <w:r w:rsidR="005F2F66" w:rsidRPr="00B506CE">
        <w:rPr>
          <w:sz w:val="28"/>
          <w:szCs w:val="28"/>
          <w:lang w:eastAsia="ru-RU"/>
        </w:rPr>
        <w:t xml:space="preserve"> </w:t>
      </w:r>
      <w:proofErr w:type="spellStart"/>
      <w:r w:rsidR="005F2F66" w:rsidRPr="00B506CE">
        <w:rPr>
          <w:sz w:val="28"/>
          <w:szCs w:val="28"/>
          <w:lang w:eastAsia="ru-RU"/>
        </w:rPr>
        <w:t>реструктуризованих</w:t>
      </w:r>
      <w:proofErr w:type="spellEnd"/>
      <w:r w:rsidR="005F2F66" w:rsidRPr="00B506CE">
        <w:rPr>
          <w:sz w:val="28"/>
          <w:szCs w:val="28"/>
          <w:lang w:eastAsia="ru-RU"/>
        </w:rPr>
        <w:t xml:space="preserve"> активів (</w:t>
      </w:r>
      <w:r w:rsidR="004F76D0">
        <w:rPr>
          <w:sz w:val="28"/>
          <w:szCs w:val="28"/>
          <w:lang w:eastAsia="ru-RU"/>
        </w:rPr>
        <w:t>у</w:t>
      </w:r>
      <w:r w:rsidR="004F76D0" w:rsidRPr="00B506CE">
        <w:rPr>
          <w:sz w:val="28"/>
          <w:szCs w:val="28"/>
          <w:lang w:eastAsia="ru-RU"/>
        </w:rPr>
        <w:t xml:space="preserve"> </w:t>
      </w:r>
      <w:r w:rsidR="005F2F66" w:rsidRPr="00B506CE">
        <w:rPr>
          <w:sz w:val="28"/>
          <w:szCs w:val="28"/>
          <w:lang w:eastAsia="ru-RU"/>
        </w:rPr>
        <w:t>розрізі</w:t>
      </w:r>
      <w:r w:rsidR="0028555C" w:rsidRPr="00B506CE">
        <w:rPr>
          <w:sz w:val="28"/>
          <w:szCs w:val="28"/>
          <w:lang w:eastAsia="ru-RU"/>
        </w:rPr>
        <w:t xml:space="preserve"> основних</w:t>
      </w:r>
      <w:r w:rsidR="005F2F66" w:rsidRPr="00B506CE">
        <w:rPr>
          <w:sz w:val="28"/>
          <w:szCs w:val="28"/>
          <w:lang w:eastAsia="ru-RU"/>
        </w:rPr>
        <w:t xml:space="preserve"> інструментів</w:t>
      </w:r>
      <w:r w:rsidR="0028555C" w:rsidRPr="00B506CE">
        <w:rPr>
          <w:sz w:val="28"/>
          <w:szCs w:val="28"/>
          <w:lang w:eastAsia="ru-RU"/>
        </w:rPr>
        <w:t>, що використовуються банком</w:t>
      </w:r>
      <w:r w:rsidR="00C439D8" w:rsidRPr="00B506CE">
        <w:rPr>
          <w:sz w:val="28"/>
          <w:szCs w:val="28"/>
          <w:lang w:eastAsia="ru-RU"/>
        </w:rPr>
        <w:t xml:space="preserve"> [</w:t>
      </w:r>
      <w:r w:rsidR="0028555C" w:rsidRPr="00B506CE">
        <w:rPr>
          <w:sz w:val="28"/>
          <w:szCs w:val="28"/>
          <w:lang w:eastAsia="ru-RU"/>
        </w:rPr>
        <w:t>наприклад:</w:t>
      </w:r>
      <w:r w:rsidR="00C439D8" w:rsidRPr="00B506CE">
        <w:rPr>
          <w:sz w:val="28"/>
          <w:szCs w:val="28"/>
          <w:lang w:eastAsia="ru-RU"/>
        </w:rPr>
        <w:t xml:space="preserve"> зміна процентної ставки; часткове прощення боргу; зміна графіка погашення боргу (строків і сум погашення основного боргу, сплати процентів/комісій); зміна розміру комісії]</w:t>
      </w:r>
      <w:r w:rsidR="005F2F66" w:rsidRPr="00B506CE">
        <w:rPr>
          <w:sz w:val="28"/>
          <w:szCs w:val="28"/>
          <w:lang w:eastAsia="ru-RU"/>
        </w:rPr>
        <w:t xml:space="preserve">, типів боржників, типу валюти, підстав для реструктуризації), </w:t>
      </w:r>
      <w:r w:rsidR="000E078C" w:rsidRPr="00B506CE">
        <w:rPr>
          <w:sz w:val="28"/>
          <w:szCs w:val="28"/>
          <w:lang w:eastAsia="ru-RU"/>
        </w:rPr>
        <w:t>враховуючи</w:t>
      </w:r>
      <w:r w:rsidR="005F2F66" w:rsidRPr="00B506CE">
        <w:rPr>
          <w:sz w:val="28"/>
          <w:szCs w:val="28"/>
          <w:lang w:eastAsia="ru-RU"/>
        </w:rPr>
        <w:t xml:space="preserve"> </w:t>
      </w:r>
      <w:r w:rsidR="000E078C" w:rsidRPr="00B506CE">
        <w:rPr>
          <w:sz w:val="28"/>
          <w:szCs w:val="28"/>
          <w:lang w:eastAsia="ru-RU"/>
        </w:rPr>
        <w:lastRenderedPageBreak/>
        <w:t>кредити</w:t>
      </w:r>
      <w:r w:rsidR="005F2F66" w:rsidRPr="00B506CE">
        <w:rPr>
          <w:sz w:val="28"/>
          <w:szCs w:val="28"/>
          <w:lang w:eastAsia="ru-RU"/>
        </w:rPr>
        <w:t xml:space="preserve">, </w:t>
      </w:r>
      <w:proofErr w:type="spellStart"/>
      <w:r w:rsidR="005F2F66" w:rsidRPr="00B506CE">
        <w:rPr>
          <w:sz w:val="28"/>
          <w:szCs w:val="28"/>
          <w:lang w:eastAsia="ru-RU"/>
        </w:rPr>
        <w:t>рест</w:t>
      </w:r>
      <w:r w:rsidR="000E078C" w:rsidRPr="00B506CE">
        <w:rPr>
          <w:sz w:val="28"/>
          <w:szCs w:val="28"/>
          <w:lang w:eastAsia="ru-RU"/>
        </w:rPr>
        <w:t>руктуризовані</w:t>
      </w:r>
      <w:proofErr w:type="spellEnd"/>
      <w:r w:rsidR="000E078C" w:rsidRPr="00B506CE">
        <w:rPr>
          <w:sz w:val="28"/>
          <w:szCs w:val="28"/>
          <w:lang w:eastAsia="ru-RU"/>
        </w:rPr>
        <w:t xml:space="preserve"> за період з 25 лютого </w:t>
      </w:r>
      <w:r w:rsidR="005F2F66" w:rsidRPr="00B506CE">
        <w:rPr>
          <w:sz w:val="28"/>
          <w:szCs w:val="28"/>
          <w:lang w:eastAsia="ru-RU"/>
        </w:rPr>
        <w:t xml:space="preserve">2022 </w:t>
      </w:r>
      <w:r w:rsidR="000E078C" w:rsidRPr="00B506CE">
        <w:rPr>
          <w:sz w:val="28"/>
          <w:szCs w:val="28"/>
          <w:lang w:eastAsia="ru-RU"/>
        </w:rPr>
        <w:t>року д</w:t>
      </w:r>
      <w:r w:rsidR="00C45EAC" w:rsidRPr="00B506CE">
        <w:rPr>
          <w:sz w:val="28"/>
          <w:szCs w:val="28"/>
          <w:lang w:eastAsia="ru-RU"/>
        </w:rPr>
        <w:t>о 3</w:t>
      </w:r>
      <w:r w:rsidR="000E078C" w:rsidRPr="00B506CE">
        <w:rPr>
          <w:sz w:val="28"/>
          <w:szCs w:val="28"/>
          <w:lang w:eastAsia="ru-RU"/>
        </w:rPr>
        <w:t xml:space="preserve">1 </w:t>
      </w:r>
      <w:r w:rsidR="00C45EAC" w:rsidRPr="00B506CE">
        <w:rPr>
          <w:sz w:val="28"/>
          <w:szCs w:val="28"/>
          <w:lang w:eastAsia="ru-RU"/>
        </w:rPr>
        <w:t>березня</w:t>
      </w:r>
      <w:r w:rsidR="000E078C" w:rsidRPr="00B506CE">
        <w:rPr>
          <w:sz w:val="28"/>
          <w:szCs w:val="28"/>
          <w:lang w:eastAsia="ru-RU"/>
        </w:rPr>
        <w:t xml:space="preserve"> </w:t>
      </w:r>
      <w:r w:rsidR="005F2F66" w:rsidRPr="00B506CE">
        <w:rPr>
          <w:sz w:val="28"/>
          <w:szCs w:val="28"/>
          <w:lang w:eastAsia="ru-RU"/>
        </w:rPr>
        <w:t xml:space="preserve">2023 </w:t>
      </w:r>
      <w:r w:rsidR="000E078C" w:rsidRPr="00B506CE">
        <w:rPr>
          <w:sz w:val="28"/>
          <w:szCs w:val="28"/>
          <w:lang w:eastAsia="ru-RU"/>
        </w:rPr>
        <w:t xml:space="preserve">року </w:t>
      </w:r>
      <w:r w:rsidR="005F2F66" w:rsidRPr="00B506CE">
        <w:rPr>
          <w:sz w:val="28"/>
          <w:szCs w:val="28"/>
          <w:lang w:eastAsia="ru-RU"/>
        </w:rPr>
        <w:t xml:space="preserve">з </w:t>
      </w:r>
      <w:r w:rsidR="00C45EAC" w:rsidRPr="00B506CE">
        <w:rPr>
          <w:sz w:val="28"/>
          <w:szCs w:val="28"/>
          <w:lang w:eastAsia="ru-RU"/>
        </w:rPr>
        <w:t>дотриманням умов, зазначених у підпункті</w:t>
      </w:r>
      <w:r w:rsidR="005F2F66" w:rsidRPr="00B506CE">
        <w:rPr>
          <w:sz w:val="28"/>
          <w:szCs w:val="28"/>
          <w:lang w:eastAsia="ru-RU"/>
        </w:rPr>
        <w:t xml:space="preserve"> 3 пункту 2 Правил № 23</w:t>
      </w:r>
      <w:r w:rsidR="00C45EAC" w:rsidRPr="00B506CE">
        <w:rPr>
          <w:sz w:val="28"/>
          <w:szCs w:val="28"/>
          <w:lang w:eastAsia="ru-RU"/>
        </w:rPr>
        <w:t>;</w:t>
      </w:r>
    </w:p>
    <w:p w:rsidR="009118B8" w:rsidRPr="00B506CE" w:rsidRDefault="009118B8" w:rsidP="000C5DFD">
      <w:pPr>
        <w:ind w:firstLine="709"/>
        <w:jc w:val="both"/>
        <w:rPr>
          <w:sz w:val="28"/>
          <w:szCs w:val="28"/>
          <w:lang w:eastAsia="ru-RU"/>
        </w:rPr>
      </w:pPr>
    </w:p>
    <w:p w:rsidR="005F2F66" w:rsidRPr="00B506CE" w:rsidRDefault="00C45EAC" w:rsidP="00CA6686">
      <w:pPr>
        <w:ind w:firstLine="567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>2)</w:t>
      </w:r>
      <w:r w:rsidR="000C5DFD" w:rsidRPr="00B506CE">
        <w:rPr>
          <w:sz w:val="28"/>
          <w:szCs w:val="28"/>
          <w:lang w:eastAsia="ru-RU"/>
        </w:rPr>
        <w:t xml:space="preserve"> </w:t>
      </w:r>
      <w:r w:rsidRPr="00B506CE">
        <w:rPr>
          <w:sz w:val="28"/>
          <w:szCs w:val="28"/>
          <w:lang w:eastAsia="ru-RU"/>
        </w:rPr>
        <w:t>і</w:t>
      </w:r>
      <w:r w:rsidR="005F2F66" w:rsidRPr="00B506CE">
        <w:rPr>
          <w:sz w:val="28"/>
          <w:szCs w:val="28"/>
          <w:lang w:eastAsia="ru-RU"/>
        </w:rPr>
        <w:t xml:space="preserve">нформація щодо </w:t>
      </w:r>
      <w:proofErr w:type="spellStart"/>
      <w:r w:rsidR="005F2F66" w:rsidRPr="00B506CE">
        <w:rPr>
          <w:sz w:val="28"/>
          <w:szCs w:val="28"/>
          <w:lang w:eastAsia="ru-RU"/>
        </w:rPr>
        <w:t>невідповідност</w:t>
      </w:r>
      <w:r w:rsidR="00C20CC6" w:rsidRPr="00B506CE">
        <w:rPr>
          <w:sz w:val="28"/>
          <w:szCs w:val="28"/>
          <w:lang w:eastAsia="ru-RU"/>
        </w:rPr>
        <w:t>ей</w:t>
      </w:r>
      <w:proofErr w:type="spellEnd"/>
      <w:r w:rsidR="005F2F66" w:rsidRPr="00B506CE">
        <w:rPr>
          <w:sz w:val="28"/>
          <w:szCs w:val="28"/>
          <w:lang w:eastAsia="ru-RU"/>
        </w:rPr>
        <w:t xml:space="preserve"> внутрішніх процесів банку вимогам нормативно-правових актів Національного банку, зокрема </w:t>
      </w:r>
      <w:r w:rsidR="005F2F66" w:rsidRPr="00B506CE">
        <w:rPr>
          <w:sz w:val="28"/>
          <w:szCs w:val="28"/>
        </w:rPr>
        <w:t>Положення № 351</w:t>
      </w:r>
      <w:r w:rsidR="00C20CC6" w:rsidRPr="00B506CE">
        <w:rPr>
          <w:sz w:val="28"/>
          <w:szCs w:val="28"/>
        </w:rPr>
        <w:t>,  у разі їх виявлення під час оцінки якості активів та прийнятності забезпечення</w:t>
      </w:r>
      <w:r w:rsidRPr="00B506CE">
        <w:rPr>
          <w:sz w:val="28"/>
          <w:szCs w:val="28"/>
          <w:lang w:eastAsia="ru-RU"/>
        </w:rPr>
        <w:t>;</w:t>
      </w:r>
    </w:p>
    <w:p w:rsidR="005F2F66" w:rsidRPr="00B506CE" w:rsidRDefault="005F2F66" w:rsidP="00CA6686">
      <w:pPr>
        <w:ind w:firstLine="567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 xml:space="preserve"> </w:t>
      </w:r>
    </w:p>
    <w:p w:rsidR="005F2F66" w:rsidRPr="00B506CE" w:rsidRDefault="00C45EAC" w:rsidP="00CA6686">
      <w:pPr>
        <w:ind w:firstLine="567"/>
        <w:jc w:val="both"/>
        <w:rPr>
          <w:bCs/>
          <w:sz w:val="28"/>
          <w:szCs w:val="28"/>
        </w:rPr>
      </w:pPr>
      <w:r w:rsidRPr="00B506CE">
        <w:rPr>
          <w:bCs/>
          <w:sz w:val="28"/>
          <w:szCs w:val="28"/>
        </w:rPr>
        <w:t>3)</w:t>
      </w:r>
      <w:r w:rsidR="000C5DFD" w:rsidRPr="00B506CE">
        <w:rPr>
          <w:bCs/>
          <w:sz w:val="28"/>
          <w:szCs w:val="28"/>
        </w:rPr>
        <w:t xml:space="preserve"> </w:t>
      </w:r>
      <w:r w:rsidRPr="00B506CE">
        <w:rPr>
          <w:bCs/>
          <w:sz w:val="28"/>
          <w:szCs w:val="28"/>
        </w:rPr>
        <w:t>і</w:t>
      </w:r>
      <w:r w:rsidR="000C5DFD" w:rsidRPr="00B506CE">
        <w:rPr>
          <w:bCs/>
          <w:sz w:val="28"/>
          <w:szCs w:val="28"/>
        </w:rPr>
        <w:t>нформація щодо розміру</w:t>
      </w:r>
      <w:r w:rsidR="005F2F66" w:rsidRPr="00B506CE">
        <w:rPr>
          <w:bCs/>
          <w:sz w:val="28"/>
          <w:szCs w:val="28"/>
        </w:rPr>
        <w:t xml:space="preserve"> кредитного ризику </w:t>
      </w:r>
      <w:r w:rsidR="005F2F66" w:rsidRPr="00B506CE">
        <w:rPr>
          <w:sz w:val="28"/>
          <w:szCs w:val="28"/>
          <w:lang w:eastAsia="ru-RU"/>
        </w:rPr>
        <w:t>з урахуванням результатів оцінки якості активів та прийнятності забезпечення за кредитними операціями</w:t>
      </w:r>
      <w:r w:rsidR="00C700E4" w:rsidRPr="00B506CE">
        <w:rPr>
          <w:sz w:val="28"/>
          <w:szCs w:val="28"/>
          <w:lang w:eastAsia="ru-RU"/>
        </w:rPr>
        <w:t xml:space="preserve"> (без урахування результатів перевірки оцінки вартості майна)</w:t>
      </w:r>
      <w:r w:rsidR="005F2F66" w:rsidRPr="00B506CE">
        <w:rPr>
          <w:bCs/>
          <w:sz w:val="28"/>
          <w:szCs w:val="28"/>
        </w:rPr>
        <w:t xml:space="preserve">, причини коригування кредитного ризику, із зазначенням </w:t>
      </w:r>
      <w:r w:rsidR="001F7778" w:rsidRPr="00B506CE">
        <w:rPr>
          <w:bCs/>
          <w:sz w:val="28"/>
          <w:szCs w:val="28"/>
        </w:rPr>
        <w:t>інформації про системність</w:t>
      </w:r>
      <w:r w:rsidRPr="00B506CE">
        <w:rPr>
          <w:bCs/>
          <w:sz w:val="28"/>
          <w:szCs w:val="28"/>
        </w:rPr>
        <w:t xml:space="preserve"> порушень</w:t>
      </w:r>
      <w:r w:rsidR="006A0C61" w:rsidRPr="00B506CE">
        <w:rPr>
          <w:bCs/>
          <w:sz w:val="28"/>
          <w:szCs w:val="28"/>
        </w:rPr>
        <w:t xml:space="preserve">. Детальна інформація щодо коригування кредитного ризику </w:t>
      </w:r>
      <w:r w:rsidR="00315070" w:rsidRPr="00B506CE">
        <w:rPr>
          <w:bCs/>
          <w:sz w:val="28"/>
          <w:szCs w:val="28"/>
        </w:rPr>
        <w:t>в</w:t>
      </w:r>
      <w:r w:rsidR="006A0C61" w:rsidRPr="00B506CE">
        <w:rPr>
          <w:bCs/>
          <w:sz w:val="28"/>
          <w:szCs w:val="28"/>
        </w:rPr>
        <w:t xml:space="preserve"> розрізі боржників/контрагентів та компонентів (коефіцієнтів) розрахунку кредитного ризику зазначається у таблицях до </w:t>
      </w:r>
      <w:r w:rsidR="00315070" w:rsidRPr="00B506CE">
        <w:rPr>
          <w:bCs/>
          <w:sz w:val="28"/>
          <w:szCs w:val="28"/>
        </w:rPr>
        <w:t xml:space="preserve">цього </w:t>
      </w:r>
      <w:r w:rsidR="006A0C61" w:rsidRPr="00B506CE">
        <w:rPr>
          <w:bCs/>
          <w:sz w:val="28"/>
          <w:szCs w:val="28"/>
        </w:rPr>
        <w:t>Звіту</w:t>
      </w:r>
      <w:r w:rsidR="002E6156">
        <w:rPr>
          <w:bCs/>
          <w:sz w:val="28"/>
          <w:szCs w:val="28"/>
        </w:rPr>
        <w:t>;</w:t>
      </w:r>
    </w:p>
    <w:p w:rsidR="005F2F66" w:rsidRPr="00B506CE" w:rsidRDefault="005F2F66" w:rsidP="00CA6686">
      <w:pPr>
        <w:ind w:firstLine="567"/>
        <w:jc w:val="both"/>
        <w:rPr>
          <w:bCs/>
          <w:sz w:val="28"/>
          <w:szCs w:val="28"/>
        </w:rPr>
      </w:pPr>
    </w:p>
    <w:p w:rsidR="005F2F66" w:rsidRPr="00B506CE" w:rsidRDefault="00C45EAC" w:rsidP="00CA6686">
      <w:pPr>
        <w:ind w:firstLine="567"/>
        <w:jc w:val="both"/>
        <w:rPr>
          <w:bCs/>
          <w:sz w:val="28"/>
          <w:szCs w:val="28"/>
          <w:lang w:eastAsia="ru-RU"/>
        </w:rPr>
      </w:pPr>
      <w:r w:rsidRPr="00B506CE">
        <w:rPr>
          <w:bCs/>
          <w:sz w:val="28"/>
          <w:szCs w:val="28"/>
        </w:rPr>
        <w:t xml:space="preserve">4) </w:t>
      </w:r>
      <w:r w:rsidR="005F2F66" w:rsidRPr="00B506CE">
        <w:rPr>
          <w:sz w:val="28"/>
          <w:szCs w:val="28"/>
          <w:lang w:eastAsia="ru-RU"/>
        </w:rPr>
        <w:t>розмір</w:t>
      </w:r>
      <w:r w:rsidR="00F11329">
        <w:rPr>
          <w:sz w:val="28"/>
          <w:szCs w:val="28"/>
          <w:lang w:eastAsia="ru-RU"/>
        </w:rPr>
        <w:t>и</w:t>
      </w:r>
      <w:r w:rsidR="005F2F66" w:rsidRPr="00B506CE">
        <w:rPr>
          <w:sz w:val="28"/>
          <w:szCs w:val="28"/>
          <w:lang w:eastAsia="ru-RU"/>
        </w:rPr>
        <w:t xml:space="preserve"> </w:t>
      </w:r>
      <w:r w:rsidRPr="00B506CE">
        <w:rPr>
          <w:sz w:val="28"/>
          <w:szCs w:val="28"/>
          <w:lang w:eastAsia="ru-RU"/>
        </w:rPr>
        <w:t>РК, ОК</w:t>
      </w:r>
      <w:r w:rsidR="000C5DFD" w:rsidRPr="00B506CE">
        <w:rPr>
          <w:sz w:val="28"/>
          <w:szCs w:val="28"/>
          <w:lang w:eastAsia="ru-RU"/>
        </w:rPr>
        <w:t xml:space="preserve"> та </w:t>
      </w:r>
      <w:r w:rsidR="005F2F66" w:rsidRPr="00B506CE">
        <w:rPr>
          <w:sz w:val="28"/>
          <w:szCs w:val="28"/>
          <w:lang w:eastAsia="ru-RU"/>
        </w:rPr>
        <w:t>значен</w:t>
      </w:r>
      <w:r w:rsidR="00C700E4" w:rsidRPr="00B506CE">
        <w:rPr>
          <w:sz w:val="28"/>
          <w:szCs w:val="28"/>
          <w:lang w:eastAsia="ru-RU"/>
        </w:rPr>
        <w:t>ня</w:t>
      </w:r>
      <w:r w:rsidR="005F2F66" w:rsidRPr="00B506CE">
        <w:rPr>
          <w:sz w:val="28"/>
          <w:szCs w:val="28"/>
          <w:lang w:eastAsia="ru-RU"/>
        </w:rPr>
        <w:t xml:space="preserve"> </w:t>
      </w:r>
      <w:r w:rsidR="005F2F66" w:rsidRPr="00B506CE">
        <w:rPr>
          <w:bCs/>
          <w:sz w:val="28"/>
          <w:szCs w:val="28"/>
        </w:rPr>
        <w:t xml:space="preserve">нормативів </w:t>
      </w:r>
      <w:r w:rsidRPr="00B506CE">
        <w:rPr>
          <w:sz w:val="28"/>
          <w:szCs w:val="28"/>
          <w:lang w:eastAsia="ru-RU"/>
        </w:rPr>
        <w:t>Н2 і Н3</w:t>
      </w:r>
      <w:r w:rsidR="00315070" w:rsidRPr="00B506CE">
        <w:rPr>
          <w:sz w:val="28"/>
          <w:szCs w:val="28"/>
          <w:lang w:eastAsia="ru-RU"/>
        </w:rPr>
        <w:t>,</w:t>
      </w:r>
      <w:r w:rsidR="00C700E4" w:rsidRPr="00B506CE">
        <w:rPr>
          <w:sz w:val="28"/>
          <w:szCs w:val="28"/>
          <w:lang w:eastAsia="ru-RU"/>
        </w:rPr>
        <w:t xml:space="preserve"> розраховані</w:t>
      </w:r>
      <w:r w:rsidR="005F2F66" w:rsidRPr="00B506CE">
        <w:rPr>
          <w:sz w:val="28"/>
          <w:szCs w:val="28"/>
          <w:lang w:eastAsia="ru-RU"/>
        </w:rPr>
        <w:t xml:space="preserve"> з урахуванням результатів оцінки якості активів та прийнятності забезпечення за кредитними операціями</w:t>
      </w:r>
      <w:r w:rsidR="00CA6686" w:rsidRPr="00B506CE">
        <w:rPr>
          <w:sz w:val="28"/>
          <w:szCs w:val="28"/>
          <w:lang w:eastAsia="ru-RU"/>
        </w:rPr>
        <w:t xml:space="preserve"> (без урахування результатів перевірки оцінки вартості майна)</w:t>
      </w:r>
      <w:r w:rsidR="00315070" w:rsidRPr="00B506CE">
        <w:rPr>
          <w:sz w:val="28"/>
          <w:szCs w:val="28"/>
          <w:lang w:eastAsia="ru-RU"/>
        </w:rPr>
        <w:t xml:space="preserve"> з наданням пояснень щодо здійснених коригувань</w:t>
      </w:r>
      <w:r w:rsidR="00CA6686" w:rsidRPr="00B506CE">
        <w:rPr>
          <w:sz w:val="28"/>
          <w:szCs w:val="28"/>
          <w:lang w:eastAsia="ru-RU"/>
        </w:rPr>
        <w:t xml:space="preserve"> (за потреби)</w:t>
      </w:r>
      <w:r w:rsidRPr="00B506CE">
        <w:rPr>
          <w:bCs/>
          <w:sz w:val="28"/>
          <w:szCs w:val="28"/>
          <w:lang w:eastAsia="ru-RU"/>
        </w:rPr>
        <w:t>;</w:t>
      </w:r>
    </w:p>
    <w:p w:rsidR="005F2F66" w:rsidRPr="00B506CE" w:rsidRDefault="005F2F66" w:rsidP="000C5DFD">
      <w:pPr>
        <w:ind w:firstLine="709"/>
        <w:jc w:val="both"/>
        <w:rPr>
          <w:bCs/>
          <w:sz w:val="28"/>
          <w:szCs w:val="28"/>
        </w:rPr>
      </w:pPr>
    </w:p>
    <w:p w:rsidR="005F2F66" w:rsidRPr="00B506CE" w:rsidRDefault="00C45EAC" w:rsidP="00CA6686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5) і</w:t>
      </w:r>
      <w:r w:rsidR="000C5DFD" w:rsidRPr="00B506CE">
        <w:rPr>
          <w:sz w:val="28"/>
          <w:szCs w:val="28"/>
        </w:rPr>
        <w:t xml:space="preserve">нформація про </w:t>
      </w:r>
      <w:r w:rsidR="005F2F66" w:rsidRPr="00B506CE">
        <w:rPr>
          <w:sz w:val="28"/>
          <w:szCs w:val="28"/>
        </w:rPr>
        <w:t>вжиті банком заходи щодо усунення виявлених порушень та недоліків під час інспекційної перевірки</w:t>
      </w:r>
      <w:r w:rsidR="001F7778" w:rsidRPr="00B506CE">
        <w:rPr>
          <w:sz w:val="28"/>
          <w:szCs w:val="28"/>
        </w:rPr>
        <w:t xml:space="preserve">, </w:t>
      </w:r>
      <w:r w:rsidRPr="00B506CE">
        <w:rPr>
          <w:sz w:val="28"/>
          <w:szCs w:val="28"/>
        </w:rPr>
        <w:t>враховуючи</w:t>
      </w:r>
      <w:r w:rsidR="001F7778" w:rsidRPr="00B506CE">
        <w:rPr>
          <w:sz w:val="28"/>
          <w:szCs w:val="28"/>
        </w:rPr>
        <w:t xml:space="preserve"> усунення системних порушень та їх впливу на розмір кредитного ризику за актив</w:t>
      </w:r>
      <w:r w:rsidR="000C5DFD" w:rsidRPr="00B506CE">
        <w:rPr>
          <w:sz w:val="28"/>
          <w:szCs w:val="28"/>
        </w:rPr>
        <w:t xml:space="preserve">ами, що не потрапили до </w:t>
      </w:r>
      <w:r w:rsidRPr="00B506CE">
        <w:rPr>
          <w:sz w:val="28"/>
          <w:szCs w:val="28"/>
        </w:rPr>
        <w:t>вибірки;</w:t>
      </w:r>
    </w:p>
    <w:p w:rsidR="000C5DFD" w:rsidRPr="00B506CE" w:rsidRDefault="000C5DFD" w:rsidP="00CA6686">
      <w:pPr>
        <w:ind w:firstLine="567"/>
        <w:jc w:val="both"/>
        <w:rPr>
          <w:sz w:val="28"/>
          <w:szCs w:val="28"/>
        </w:rPr>
      </w:pPr>
    </w:p>
    <w:p w:rsidR="005F2F66" w:rsidRPr="00B506CE" w:rsidRDefault="00C45EAC" w:rsidP="00CA6686">
      <w:pPr>
        <w:ind w:firstLine="567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</w:rPr>
        <w:t>6)</w:t>
      </w:r>
      <w:r w:rsidR="000C5DFD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і</w:t>
      </w:r>
      <w:r w:rsidR="000C5DFD" w:rsidRPr="00B506CE">
        <w:rPr>
          <w:sz w:val="28"/>
          <w:szCs w:val="28"/>
        </w:rPr>
        <w:t xml:space="preserve">нша інформація, що </w:t>
      </w:r>
      <w:r w:rsidR="000C5DFD" w:rsidRPr="00B506CE">
        <w:rPr>
          <w:sz w:val="28"/>
          <w:szCs w:val="28"/>
          <w:lang w:eastAsia="ru-RU"/>
        </w:rPr>
        <w:t>є важливою для розуміння результатів першого етапу оцінки стійкості банку</w:t>
      </w:r>
      <w:r w:rsidR="00795052" w:rsidRPr="00B506CE">
        <w:rPr>
          <w:sz w:val="28"/>
          <w:szCs w:val="28"/>
          <w:lang w:eastAsia="ru-RU"/>
        </w:rPr>
        <w:t xml:space="preserve"> (за наявності)</w:t>
      </w:r>
      <w:r w:rsidR="000C5DFD" w:rsidRPr="00B506CE">
        <w:rPr>
          <w:sz w:val="28"/>
          <w:szCs w:val="28"/>
          <w:lang w:eastAsia="ru-RU"/>
        </w:rPr>
        <w:t>.</w:t>
      </w:r>
    </w:p>
    <w:p w:rsidR="00AC53E7" w:rsidRPr="00B506CE" w:rsidRDefault="00AC53E7" w:rsidP="000C5DFD">
      <w:pPr>
        <w:ind w:firstLine="709"/>
        <w:jc w:val="both"/>
        <w:rPr>
          <w:sz w:val="28"/>
          <w:szCs w:val="28"/>
          <w:lang w:eastAsia="ru-RU"/>
        </w:rPr>
      </w:pPr>
    </w:p>
    <w:p w:rsidR="00AC53E7" w:rsidRPr="00B506CE" w:rsidRDefault="00AC53E7" w:rsidP="00AC53E7">
      <w:pPr>
        <w:ind w:firstLine="709"/>
        <w:jc w:val="center"/>
        <w:rPr>
          <w:sz w:val="28"/>
          <w:szCs w:val="28"/>
          <w:lang w:eastAsia="ru-RU"/>
        </w:rPr>
      </w:pPr>
      <w:r w:rsidRPr="00B506CE">
        <w:rPr>
          <w:sz w:val="28"/>
          <w:szCs w:val="28"/>
        </w:rPr>
        <w:t>І</w:t>
      </w:r>
      <w:r w:rsidRPr="00B506CE">
        <w:rPr>
          <w:sz w:val="28"/>
          <w:szCs w:val="28"/>
          <w:lang w:val="en-US"/>
        </w:rPr>
        <w:t>V</w:t>
      </w:r>
      <w:r w:rsidRPr="00B506CE">
        <w:rPr>
          <w:sz w:val="28"/>
          <w:szCs w:val="28"/>
        </w:rPr>
        <w:t xml:space="preserve">. </w:t>
      </w:r>
      <w:r w:rsidRPr="00B506CE">
        <w:rPr>
          <w:sz w:val="28"/>
          <w:szCs w:val="28"/>
          <w:lang w:eastAsia="ru-RU"/>
        </w:rPr>
        <w:t>Таблиці до Звіту про результати першого етапу</w:t>
      </w:r>
    </w:p>
    <w:p w:rsidR="00AC53E7" w:rsidRPr="00B506CE" w:rsidRDefault="00AC53E7" w:rsidP="00AC53E7">
      <w:pPr>
        <w:ind w:firstLine="709"/>
        <w:jc w:val="center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>оцінки стійкості банку</w:t>
      </w:r>
    </w:p>
    <w:p w:rsidR="00AC53E7" w:rsidRPr="00B506CE" w:rsidRDefault="00AC53E7" w:rsidP="00AC53E7">
      <w:pPr>
        <w:ind w:firstLine="709"/>
        <w:jc w:val="center"/>
        <w:rPr>
          <w:sz w:val="28"/>
          <w:szCs w:val="28"/>
          <w:lang w:eastAsia="ru-RU"/>
        </w:rPr>
      </w:pPr>
    </w:p>
    <w:p w:rsidR="00AC53E7" w:rsidRPr="00B506CE" w:rsidRDefault="0039370A" w:rsidP="00DD27DA">
      <w:pPr>
        <w:ind w:firstLine="567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>Таблиці 1</w:t>
      </w:r>
      <w:r w:rsidR="00914384" w:rsidRPr="00B506CE">
        <w:rPr>
          <w:sz w:val="28"/>
          <w:szCs w:val="28"/>
          <w:lang w:eastAsia="ru-RU"/>
        </w:rPr>
        <w:t>–</w:t>
      </w:r>
      <w:r w:rsidRPr="00B506CE">
        <w:rPr>
          <w:sz w:val="28"/>
          <w:szCs w:val="28"/>
          <w:lang w:eastAsia="ru-RU"/>
        </w:rPr>
        <w:t>12</w:t>
      </w:r>
      <w:r w:rsidR="003A5954" w:rsidRPr="00B506CE">
        <w:rPr>
          <w:sz w:val="28"/>
          <w:szCs w:val="28"/>
          <w:lang w:eastAsia="ru-RU"/>
        </w:rPr>
        <w:t xml:space="preserve"> заповнюються банками та</w:t>
      </w:r>
      <w:r w:rsidRPr="00B506CE">
        <w:rPr>
          <w:sz w:val="28"/>
          <w:szCs w:val="28"/>
          <w:lang w:eastAsia="ru-RU"/>
        </w:rPr>
        <w:t xml:space="preserve"> </w:t>
      </w:r>
      <w:r w:rsidR="004E39E9">
        <w:rPr>
          <w:sz w:val="28"/>
          <w:szCs w:val="28"/>
          <w:lang w:eastAsia="ru-RU"/>
        </w:rPr>
        <w:t xml:space="preserve">інспекторами </w:t>
      </w:r>
      <w:r w:rsidR="00BD25EB" w:rsidRPr="00B506CE">
        <w:rPr>
          <w:sz w:val="28"/>
          <w:szCs w:val="28"/>
          <w:lang w:eastAsia="ru-RU"/>
        </w:rPr>
        <w:t>під час здійснення першого етапу оцінки стійкості банку</w:t>
      </w:r>
      <w:r w:rsidRPr="00B506CE">
        <w:rPr>
          <w:sz w:val="28"/>
          <w:szCs w:val="28"/>
          <w:lang w:eastAsia="ru-RU"/>
        </w:rPr>
        <w:t>.</w:t>
      </w:r>
    </w:p>
    <w:p w:rsidR="0039370A" w:rsidRPr="00B506CE" w:rsidRDefault="0039370A" w:rsidP="00DD27DA">
      <w:pPr>
        <w:ind w:firstLine="567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>Таблиці 13</w:t>
      </w:r>
      <w:r w:rsidR="00914384" w:rsidRPr="00B506CE">
        <w:rPr>
          <w:sz w:val="28"/>
          <w:szCs w:val="28"/>
          <w:lang w:eastAsia="ru-RU"/>
        </w:rPr>
        <w:t>–</w:t>
      </w:r>
      <w:r w:rsidRPr="00B506CE">
        <w:rPr>
          <w:sz w:val="28"/>
          <w:szCs w:val="28"/>
          <w:lang w:eastAsia="ru-RU"/>
        </w:rPr>
        <w:t xml:space="preserve">17 заповнюються </w:t>
      </w:r>
      <w:r w:rsidR="004E39E9">
        <w:rPr>
          <w:sz w:val="28"/>
          <w:szCs w:val="28"/>
          <w:lang w:eastAsia="ru-RU"/>
        </w:rPr>
        <w:t>інспекторами</w:t>
      </w:r>
      <w:r w:rsidR="004E39E9" w:rsidRPr="00B506CE">
        <w:rPr>
          <w:sz w:val="28"/>
          <w:szCs w:val="28"/>
          <w:lang w:eastAsia="ru-RU"/>
        </w:rPr>
        <w:t xml:space="preserve"> </w:t>
      </w:r>
      <w:r w:rsidR="00BD25EB" w:rsidRPr="00B506CE">
        <w:rPr>
          <w:sz w:val="28"/>
          <w:szCs w:val="28"/>
          <w:lang w:eastAsia="ru-RU"/>
        </w:rPr>
        <w:t>за результатами першого етапу оцінки стійкості банку</w:t>
      </w:r>
      <w:r w:rsidRPr="00B506CE">
        <w:rPr>
          <w:sz w:val="28"/>
          <w:szCs w:val="28"/>
          <w:lang w:eastAsia="ru-RU"/>
        </w:rPr>
        <w:t>.</w:t>
      </w:r>
    </w:p>
    <w:p w:rsidR="00D33C8C" w:rsidRPr="00B506CE" w:rsidRDefault="00D33C8C" w:rsidP="00DD27DA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C537A8">
        <w:rPr>
          <w:sz w:val="28"/>
          <w:szCs w:val="28"/>
          <w:lang w:val="uk-UA" w:eastAsia="ru-RU"/>
        </w:rPr>
        <w:t xml:space="preserve">Таблиці до Звіту </w:t>
      </w:r>
      <w:r w:rsidR="00A03276" w:rsidRPr="00C537A8">
        <w:rPr>
          <w:sz w:val="28"/>
          <w:szCs w:val="28"/>
          <w:lang w:val="uk-UA" w:eastAsia="ru-RU"/>
        </w:rPr>
        <w:t>є його невід’ємною частиною</w:t>
      </w:r>
      <w:r w:rsidR="00742723" w:rsidRPr="00C537A8">
        <w:rPr>
          <w:sz w:val="28"/>
          <w:szCs w:val="28"/>
          <w:lang w:val="uk-UA" w:eastAsia="ru-RU"/>
        </w:rPr>
        <w:t xml:space="preserve"> та </w:t>
      </w:r>
      <w:r w:rsidR="00C537A8" w:rsidRPr="00C537A8">
        <w:rPr>
          <w:sz w:val="28"/>
          <w:szCs w:val="28"/>
          <w:lang w:val="uk-UA" w:eastAsia="ru-RU"/>
        </w:rPr>
        <w:t xml:space="preserve">надсилаються до </w:t>
      </w:r>
      <w:r w:rsidR="00742723" w:rsidRPr="00C537A8">
        <w:rPr>
          <w:sz w:val="28"/>
          <w:szCs w:val="28"/>
          <w:lang w:val="uk-UA" w:eastAsia="ru-RU"/>
        </w:rPr>
        <w:t>банків у</w:t>
      </w:r>
      <w:r w:rsidR="00742723" w:rsidRPr="00B506CE">
        <w:rPr>
          <w:sz w:val="28"/>
          <w:szCs w:val="28"/>
          <w:lang w:val="uk-UA" w:eastAsia="ru-RU"/>
        </w:rPr>
        <w:t xml:space="preserve"> форматі </w:t>
      </w:r>
      <w:r w:rsidR="00742723" w:rsidRPr="00B506CE">
        <w:rPr>
          <w:sz w:val="28"/>
          <w:szCs w:val="28"/>
          <w:lang w:eastAsia="ru-RU"/>
        </w:rPr>
        <w:t>Excel</w:t>
      </w:r>
      <w:r w:rsidR="00742723" w:rsidRPr="00B506CE">
        <w:rPr>
          <w:sz w:val="28"/>
          <w:szCs w:val="28"/>
          <w:lang w:val="uk-UA" w:eastAsia="ru-RU"/>
        </w:rPr>
        <w:t xml:space="preserve"> </w:t>
      </w:r>
      <w:r w:rsidR="001B6C53" w:rsidRPr="00B506CE">
        <w:rPr>
          <w:sz w:val="28"/>
          <w:szCs w:val="28"/>
          <w:lang w:val="uk-UA" w:eastAsia="ru-RU"/>
        </w:rPr>
        <w:t xml:space="preserve">для їх заповнення </w:t>
      </w:r>
      <w:r w:rsidR="00742723" w:rsidRPr="00B506CE">
        <w:rPr>
          <w:sz w:val="28"/>
          <w:szCs w:val="28"/>
          <w:lang w:val="uk-UA" w:eastAsia="ru-RU"/>
        </w:rPr>
        <w:t>разом з листом Національного банку України</w:t>
      </w:r>
      <w:r w:rsidRPr="00B506CE">
        <w:rPr>
          <w:sz w:val="28"/>
          <w:szCs w:val="28"/>
          <w:lang w:val="uk-UA" w:eastAsia="ru-RU"/>
        </w:rPr>
        <w:t>.</w:t>
      </w:r>
      <w:r w:rsidR="00DD27DA" w:rsidRPr="00B506CE">
        <w:rPr>
          <w:sz w:val="28"/>
          <w:szCs w:val="28"/>
          <w:lang w:val="uk-UA" w:eastAsia="ru-RU"/>
        </w:rPr>
        <w:t xml:space="preserve"> </w:t>
      </w:r>
    </w:p>
    <w:p w:rsidR="00A03276" w:rsidRPr="00B506CE" w:rsidRDefault="00A03276" w:rsidP="00A03276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>Таблиці до Звіту заповнюються з урахуванням такого:</w:t>
      </w:r>
    </w:p>
    <w:p w:rsidR="00A03276" w:rsidRPr="00B506CE" w:rsidRDefault="00A03276" w:rsidP="00A03276">
      <w:pPr>
        <w:pStyle w:val="ParagraphNumbering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B506CE">
        <w:rPr>
          <w:sz w:val="28"/>
          <w:szCs w:val="28"/>
          <w:lang w:val="uk-UA" w:eastAsia="ru-RU"/>
        </w:rPr>
        <w:t>колонки “За даними банку” банк заповнює згідно з даними бухгалтерського обліку банку та іншими даними станом на звітну дату;</w:t>
      </w:r>
    </w:p>
    <w:p w:rsidR="00A03276" w:rsidRPr="00B506CE" w:rsidRDefault="00A03276" w:rsidP="00A03276">
      <w:pPr>
        <w:pStyle w:val="ParagraphNumbering"/>
        <w:spacing w:after="0"/>
        <w:ind w:left="1080" w:firstLine="567"/>
        <w:jc w:val="both"/>
        <w:rPr>
          <w:sz w:val="28"/>
          <w:szCs w:val="28"/>
          <w:lang w:val="uk-UA" w:eastAsia="ru-RU"/>
        </w:rPr>
      </w:pPr>
    </w:p>
    <w:p w:rsidR="00A03276" w:rsidRPr="00B506CE" w:rsidRDefault="00A03276" w:rsidP="00A03276">
      <w:pPr>
        <w:ind w:firstLine="709"/>
        <w:jc w:val="both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 xml:space="preserve">колонки “За даними інспекційної перевірки (за результатами оцінки якості активів банку та прийнятності забезпечення за кредитними операціями)” </w:t>
      </w:r>
      <w:r w:rsidRPr="00B506CE">
        <w:rPr>
          <w:sz w:val="28"/>
          <w:szCs w:val="28"/>
          <w:lang w:eastAsia="ru-RU"/>
        </w:rPr>
        <w:lastRenderedPageBreak/>
        <w:t>інспектор заповнює за результатами оцінки якості активів банку та прийнятності забезпечення за кредитними операціями з урахуванням вимог Технічного завдання</w:t>
      </w:r>
      <w:r w:rsidR="003B12CE">
        <w:rPr>
          <w:sz w:val="28"/>
          <w:szCs w:val="28"/>
          <w:lang w:eastAsia="ru-RU"/>
        </w:rPr>
        <w:t xml:space="preserve"> для здійснення оцінки стійкості банків і банківської системи України в 2023 році</w:t>
      </w:r>
      <w:r w:rsidRPr="00B506CE">
        <w:rPr>
          <w:sz w:val="28"/>
          <w:szCs w:val="28"/>
          <w:lang w:eastAsia="ru-RU"/>
        </w:rPr>
        <w:t>, нормативно-правових актів Національного банку.</w:t>
      </w:r>
    </w:p>
    <w:p w:rsidR="009118B8" w:rsidRPr="00B506CE" w:rsidRDefault="009118B8" w:rsidP="009118B8">
      <w:pPr>
        <w:rPr>
          <w:sz w:val="28"/>
          <w:szCs w:val="28"/>
          <w:lang w:eastAsia="ru-RU"/>
        </w:rPr>
      </w:pPr>
    </w:p>
    <w:p w:rsidR="00742723" w:rsidRPr="00B506CE" w:rsidRDefault="00742723" w:rsidP="009118B8">
      <w:pPr>
        <w:rPr>
          <w:sz w:val="28"/>
          <w:szCs w:val="28"/>
          <w:lang w:eastAsia="ru-RU"/>
        </w:rPr>
      </w:pPr>
    </w:p>
    <w:p w:rsidR="00846101" w:rsidRPr="00B506CE" w:rsidRDefault="009118B8" w:rsidP="009118B8">
      <w:pPr>
        <w:rPr>
          <w:sz w:val="28"/>
          <w:szCs w:val="28"/>
        </w:rPr>
      </w:pPr>
      <w:r w:rsidRPr="00B506CE">
        <w:rPr>
          <w:sz w:val="28"/>
          <w:szCs w:val="28"/>
        </w:rPr>
        <w:t>Керівник інспекційної групи</w:t>
      </w:r>
      <w:r w:rsidR="00846101" w:rsidRPr="00B506CE">
        <w:rPr>
          <w:sz w:val="28"/>
          <w:szCs w:val="28"/>
        </w:rPr>
        <w:t xml:space="preserve">             </w:t>
      </w:r>
      <w:r w:rsidR="00E372DB" w:rsidRPr="00B506CE">
        <w:rPr>
          <w:sz w:val="28"/>
          <w:szCs w:val="28"/>
        </w:rPr>
        <w:t xml:space="preserve">                           </w:t>
      </w:r>
      <w:r w:rsidR="00846101" w:rsidRPr="00B506CE">
        <w:rPr>
          <w:sz w:val="28"/>
          <w:szCs w:val="28"/>
        </w:rPr>
        <w:t xml:space="preserve">  Власне ім’я ПРІЗВИЩЕ</w:t>
      </w:r>
    </w:p>
    <w:tbl>
      <w:tblPr>
        <w:tblStyle w:val="a3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6099"/>
      </w:tblGrid>
      <w:tr w:rsidR="00846101" w:rsidRPr="00B506CE" w:rsidTr="00120413">
        <w:tc>
          <w:tcPr>
            <w:tcW w:w="2385" w:type="dxa"/>
          </w:tcPr>
          <w:p w:rsidR="00846101" w:rsidRPr="00B506CE" w:rsidRDefault="00846101" w:rsidP="00120413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46101" w:rsidRPr="00B506CE" w:rsidRDefault="00846101" w:rsidP="00846101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8B8" w:rsidRPr="00B506CE" w:rsidRDefault="009118B8" w:rsidP="009118B8">
      <w:pPr>
        <w:rPr>
          <w:i/>
          <w:sz w:val="28"/>
          <w:szCs w:val="28"/>
        </w:rPr>
      </w:pPr>
    </w:p>
    <w:p w:rsidR="00846101" w:rsidRPr="00B506CE" w:rsidRDefault="00846101" w:rsidP="00846101">
      <w:pPr>
        <w:rPr>
          <w:sz w:val="28"/>
          <w:szCs w:val="28"/>
        </w:rPr>
      </w:pPr>
      <w:r w:rsidRPr="00B506CE">
        <w:rPr>
          <w:sz w:val="28"/>
          <w:szCs w:val="28"/>
        </w:rPr>
        <w:t xml:space="preserve">Куратор перевірки                               </w:t>
      </w:r>
      <w:r w:rsidR="00E372DB" w:rsidRPr="00B506CE">
        <w:rPr>
          <w:sz w:val="28"/>
          <w:szCs w:val="28"/>
        </w:rPr>
        <w:t xml:space="preserve">                            </w:t>
      </w:r>
      <w:r w:rsidRPr="00B506CE">
        <w:rPr>
          <w:sz w:val="28"/>
          <w:szCs w:val="28"/>
        </w:rPr>
        <w:t>Власне ім’я ПРІЗВИЩЕ</w:t>
      </w:r>
    </w:p>
    <w:tbl>
      <w:tblPr>
        <w:tblStyle w:val="a3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6099"/>
      </w:tblGrid>
      <w:tr w:rsidR="00846101" w:rsidRPr="00B506CE" w:rsidTr="00120413">
        <w:tc>
          <w:tcPr>
            <w:tcW w:w="2385" w:type="dxa"/>
          </w:tcPr>
          <w:p w:rsidR="00846101" w:rsidRPr="00B506CE" w:rsidRDefault="00846101" w:rsidP="00120413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46101" w:rsidRPr="00B506CE" w:rsidRDefault="00846101" w:rsidP="00CA6686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6C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9118B8" w:rsidRPr="00B506CE" w:rsidRDefault="009118B8" w:rsidP="009118B8">
      <w:pPr>
        <w:rPr>
          <w:sz w:val="28"/>
          <w:szCs w:val="28"/>
        </w:rPr>
      </w:pPr>
    </w:p>
    <w:p w:rsidR="009118B8" w:rsidRPr="00B506CE" w:rsidRDefault="009118B8" w:rsidP="009118B8">
      <w:pPr>
        <w:rPr>
          <w:i/>
          <w:sz w:val="28"/>
          <w:szCs w:val="28"/>
        </w:rPr>
      </w:pPr>
    </w:p>
    <w:p w:rsidR="009118B8" w:rsidRPr="00B506CE" w:rsidRDefault="009118B8" w:rsidP="009118B8">
      <w:pPr>
        <w:rPr>
          <w:b/>
          <w:sz w:val="28"/>
          <w:szCs w:val="28"/>
        </w:rPr>
      </w:pPr>
    </w:p>
    <w:p w:rsidR="009118B8" w:rsidRPr="00B506CE" w:rsidRDefault="009118B8" w:rsidP="009118B8">
      <w:pPr>
        <w:rPr>
          <w:b/>
          <w:sz w:val="28"/>
          <w:szCs w:val="28"/>
        </w:rPr>
        <w:sectPr w:rsidR="009118B8" w:rsidRPr="00B506CE" w:rsidSect="0050699E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701" w:left="1701" w:header="284" w:footer="454" w:gutter="0"/>
          <w:pgNumType w:start="1"/>
          <w:cols w:space="708"/>
          <w:titlePg/>
          <w:docGrid w:linePitch="360"/>
        </w:sectPr>
      </w:pPr>
    </w:p>
    <w:p w:rsidR="00D93E4D" w:rsidRPr="00B506CE" w:rsidRDefault="00D93E4D" w:rsidP="00D93E4D">
      <w:pPr>
        <w:tabs>
          <w:tab w:val="left" w:pos="993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 xml:space="preserve">Таблиці до </w:t>
      </w:r>
      <w:r w:rsidRPr="00B506CE">
        <w:rPr>
          <w:sz w:val="28"/>
          <w:szCs w:val="28"/>
          <w:lang w:eastAsia="ru-RU"/>
        </w:rPr>
        <w:t xml:space="preserve">Звіту про результати першого етапу оцінки стійкості банку </w:t>
      </w:r>
    </w:p>
    <w:p w:rsidR="00D93E4D" w:rsidRPr="00B506CE" w:rsidRDefault="00D93E4D" w:rsidP="00D93E4D">
      <w:pPr>
        <w:tabs>
          <w:tab w:val="left" w:pos="993"/>
        </w:tabs>
        <w:jc w:val="center"/>
        <w:rPr>
          <w:sz w:val="28"/>
          <w:szCs w:val="28"/>
        </w:rPr>
      </w:pPr>
    </w:p>
    <w:p w:rsidR="00D93E4D" w:rsidRPr="00B506CE" w:rsidRDefault="00D93E4D" w:rsidP="00D93E4D">
      <w:pPr>
        <w:tabs>
          <w:tab w:val="left" w:pos="993"/>
        </w:tabs>
        <w:ind w:left="2834" w:firstLine="7939"/>
        <w:jc w:val="right"/>
        <w:rPr>
          <w:sz w:val="28"/>
          <w:szCs w:val="28"/>
        </w:rPr>
      </w:pPr>
      <w:r w:rsidRPr="00B506CE">
        <w:rPr>
          <w:sz w:val="28"/>
          <w:szCs w:val="28"/>
        </w:rPr>
        <w:tab/>
        <w:t>Таблиця 1</w:t>
      </w:r>
    </w:p>
    <w:p w:rsidR="00D93E4D" w:rsidRPr="00B506CE" w:rsidRDefault="00D93E4D" w:rsidP="00D93E4D">
      <w:pPr>
        <w:spacing w:line="360" w:lineRule="auto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Оцінка якості активів боржників/контрагентів (відповідно до вибірки)</w:t>
      </w:r>
    </w:p>
    <w:p w:rsidR="00D93E4D" w:rsidRPr="00B506CE" w:rsidRDefault="00D93E4D" w:rsidP="00D93E4D">
      <w:pPr>
        <w:spacing w:line="360" w:lineRule="auto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Частина 1. Оцінка якості активів  боржників/контрагентів – </w:t>
      </w:r>
      <w:r w:rsidR="00A424C7" w:rsidRPr="00B506CE">
        <w:rPr>
          <w:sz w:val="28"/>
          <w:szCs w:val="28"/>
        </w:rPr>
        <w:t>ЮО</w:t>
      </w:r>
    </w:p>
    <w:p w:rsidR="00D93E4D" w:rsidRPr="00B506CE" w:rsidRDefault="00D93E4D" w:rsidP="00D93E4D">
      <w:pPr>
        <w:pBdr>
          <w:bottom w:val="single" w:sz="6" w:space="1" w:color="auto"/>
        </w:pBd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D93E4D" w:rsidRPr="00B506CE" w:rsidRDefault="00D93E4D" w:rsidP="00D93E4D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 (найменування банку)</w:t>
      </w:r>
    </w:p>
    <w:p w:rsidR="00D93E4D" w:rsidRPr="00B506CE" w:rsidRDefault="00D93E4D" w:rsidP="00D93E4D">
      <w:pPr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446" w:type="dxa"/>
        <w:tblInd w:w="-856" w:type="dxa"/>
        <w:tblLook w:val="04A0" w:firstRow="1" w:lastRow="0" w:firstColumn="1" w:lastColumn="0" w:noHBand="0" w:noVBand="1"/>
      </w:tblPr>
      <w:tblGrid>
        <w:gridCol w:w="851"/>
        <w:gridCol w:w="3544"/>
        <w:gridCol w:w="2410"/>
        <w:gridCol w:w="2126"/>
        <w:gridCol w:w="6515"/>
      </w:tblGrid>
      <w:tr w:rsidR="00B506CE" w:rsidRPr="00B506CE" w:rsidTr="00E42B7A">
        <w:trPr>
          <w:trHeight w:val="20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03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№ </w:t>
            </w:r>
          </w:p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Найменування контрагента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A424C7">
            <w:pPr>
              <w:shd w:val="clear" w:color="auto" w:fill="FFFFFF" w:themeFill="background1"/>
              <w:autoSpaceDE w:val="0"/>
              <w:autoSpaceDN w:val="0"/>
              <w:adjustRightInd w:val="0"/>
              <w:ind w:firstLine="35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за</w:t>
            </w:r>
            <w:r w:rsidR="00A424C7" w:rsidRPr="00B506CE">
              <w:rPr>
                <w:sz w:val="28"/>
                <w:szCs w:val="28"/>
              </w:rPr>
              <w:t xml:space="preserve"> Єдиним державним реєстром підприємств та організацій України</w:t>
            </w:r>
            <w:r w:rsidRPr="00B506CE">
              <w:rPr>
                <w:sz w:val="28"/>
                <w:szCs w:val="28"/>
              </w:rPr>
              <w:t xml:space="preserve"> </w:t>
            </w:r>
            <w:r w:rsidR="00A424C7" w:rsidRPr="00B506CE">
              <w:rPr>
                <w:sz w:val="28"/>
                <w:szCs w:val="28"/>
              </w:rPr>
              <w:t xml:space="preserve">(далі – </w:t>
            </w:r>
            <w:r w:rsidRPr="00B506CE">
              <w:rPr>
                <w:sz w:val="28"/>
                <w:szCs w:val="28"/>
              </w:rPr>
              <w:t>ЄДРПОУ</w:t>
            </w:r>
            <w:r w:rsidR="00A424C7" w:rsidRPr="00B506CE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Вид вибірки активів (великий боржник </w:t>
            </w:r>
            <w:r w:rsidR="00D36819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1; інший </w:t>
            </w:r>
            <w:r w:rsidR="00D36819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2)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AF3009" w:rsidP="00405F9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Належність до боржників з найбільшою сумою боргу за кредитами, що були </w:t>
            </w:r>
            <w:proofErr w:type="spellStart"/>
            <w:r w:rsidRPr="00B506CE">
              <w:rPr>
                <w:sz w:val="28"/>
                <w:szCs w:val="28"/>
              </w:rPr>
              <w:t>р</w:t>
            </w:r>
            <w:r w:rsidR="00A424C7" w:rsidRPr="00B506CE">
              <w:rPr>
                <w:sz w:val="28"/>
                <w:szCs w:val="28"/>
              </w:rPr>
              <w:t>еструктуризовані</w:t>
            </w:r>
            <w:proofErr w:type="spellEnd"/>
            <w:r w:rsidR="00A424C7" w:rsidRPr="00B506CE">
              <w:rPr>
                <w:sz w:val="28"/>
                <w:szCs w:val="28"/>
              </w:rPr>
              <w:t xml:space="preserve"> з 25</w:t>
            </w:r>
            <w:r w:rsidR="00423518">
              <w:rPr>
                <w:sz w:val="28"/>
                <w:szCs w:val="28"/>
              </w:rPr>
              <w:t xml:space="preserve"> лютого </w:t>
            </w:r>
            <w:r w:rsidR="00A424C7" w:rsidRPr="00B506CE">
              <w:rPr>
                <w:sz w:val="28"/>
                <w:szCs w:val="28"/>
              </w:rPr>
              <w:t>2022</w:t>
            </w:r>
            <w:r w:rsidRPr="00B506CE">
              <w:rPr>
                <w:sz w:val="28"/>
                <w:szCs w:val="28"/>
              </w:rPr>
              <w:t xml:space="preserve"> </w:t>
            </w:r>
            <w:r w:rsidR="00423518">
              <w:rPr>
                <w:sz w:val="28"/>
                <w:szCs w:val="28"/>
              </w:rPr>
              <w:t xml:space="preserve">року </w:t>
            </w:r>
            <w:r w:rsidRPr="00B506CE">
              <w:rPr>
                <w:sz w:val="28"/>
                <w:szCs w:val="28"/>
              </w:rPr>
              <w:t>до звітної дати за умов, зазначених у підпункті 3 пункту 2 Правил № 23 (</w:t>
            </w:r>
            <w:r w:rsidR="00612F03" w:rsidRPr="00B506CE">
              <w:rPr>
                <w:sz w:val="28"/>
                <w:szCs w:val="28"/>
              </w:rPr>
              <w:t xml:space="preserve">станом на звітну дату заборгованість сплачується згідно з умовами, </w:t>
            </w:r>
            <w:proofErr w:type="spellStart"/>
            <w:r w:rsidR="00612F03" w:rsidRPr="00B506CE">
              <w:rPr>
                <w:sz w:val="28"/>
                <w:szCs w:val="28"/>
              </w:rPr>
              <w:t>пов</w:t>
            </w:r>
            <w:proofErr w:type="spellEnd"/>
            <w:r w:rsidR="00612F03" w:rsidRPr="00B506CE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612F03" w:rsidRPr="00B506CE">
              <w:rPr>
                <w:sz w:val="28"/>
                <w:szCs w:val="28"/>
                <w:lang w:val="ru-RU"/>
              </w:rPr>
              <w:t>язаними</w:t>
            </w:r>
            <w:proofErr w:type="spellEnd"/>
            <w:r w:rsidR="00612F03" w:rsidRPr="00B506CE">
              <w:rPr>
                <w:sz w:val="28"/>
                <w:szCs w:val="28"/>
                <w:lang w:val="ru-RU"/>
              </w:rPr>
              <w:t xml:space="preserve"> з</w:t>
            </w:r>
            <w:r w:rsidR="00612F03" w:rsidRPr="00B506CE">
              <w:rPr>
                <w:sz w:val="28"/>
                <w:szCs w:val="28"/>
              </w:rPr>
              <w:t xml:space="preserve"> реструктуризацією – 1; </w:t>
            </w:r>
            <w:r w:rsidR="00B67211" w:rsidRPr="00B506CE">
              <w:rPr>
                <w:sz w:val="28"/>
                <w:szCs w:val="28"/>
              </w:rPr>
              <w:t>реструктуризація здійснювалась, але станом на звітну дату заборгованість сплачується згідно з первісними умовами договору</w:t>
            </w:r>
            <w:r w:rsidR="00612F03" w:rsidRPr="00B506CE">
              <w:rPr>
                <w:sz w:val="28"/>
                <w:szCs w:val="28"/>
              </w:rPr>
              <w:t xml:space="preserve"> </w:t>
            </w:r>
            <w:r w:rsidR="00B67211" w:rsidRPr="00B506CE">
              <w:rPr>
                <w:sz w:val="28"/>
                <w:szCs w:val="28"/>
              </w:rPr>
              <w:t>–</w:t>
            </w:r>
            <w:r w:rsidR="00612F03" w:rsidRPr="00B506CE">
              <w:rPr>
                <w:sz w:val="28"/>
                <w:szCs w:val="28"/>
              </w:rPr>
              <w:t xml:space="preserve"> 2; </w:t>
            </w:r>
            <w:r w:rsidR="00E736EE" w:rsidRPr="00B506CE">
              <w:rPr>
                <w:sz w:val="28"/>
                <w:szCs w:val="28"/>
              </w:rPr>
              <w:t xml:space="preserve"> </w:t>
            </w:r>
            <w:r w:rsidR="00B67211" w:rsidRPr="00B506CE">
              <w:rPr>
                <w:sz w:val="28"/>
                <w:szCs w:val="28"/>
              </w:rPr>
              <w:t xml:space="preserve">реструктуризація не </w:t>
            </w:r>
            <w:r w:rsidR="00405F9C" w:rsidRPr="00B506CE">
              <w:rPr>
                <w:sz w:val="28"/>
                <w:szCs w:val="28"/>
              </w:rPr>
              <w:t>здійснювалас</w:t>
            </w:r>
            <w:r w:rsidR="00405F9C">
              <w:rPr>
                <w:sz w:val="28"/>
                <w:szCs w:val="28"/>
              </w:rPr>
              <w:t>я</w:t>
            </w:r>
            <w:r w:rsidR="00405F9C" w:rsidRPr="00B506CE">
              <w:rPr>
                <w:sz w:val="28"/>
                <w:szCs w:val="28"/>
              </w:rPr>
              <w:t xml:space="preserve"> </w:t>
            </w:r>
            <w:r w:rsidR="00B67211" w:rsidRPr="00B506CE">
              <w:rPr>
                <w:sz w:val="28"/>
                <w:szCs w:val="28"/>
              </w:rPr>
              <w:t>–</w:t>
            </w:r>
            <w:r w:rsidR="00612F03" w:rsidRPr="00B506CE">
              <w:rPr>
                <w:sz w:val="28"/>
                <w:szCs w:val="28"/>
              </w:rPr>
              <w:t xml:space="preserve"> 3</w:t>
            </w:r>
            <w:r w:rsidRPr="00B506CE">
              <w:rPr>
                <w:sz w:val="28"/>
                <w:szCs w:val="28"/>
              </w:rPr>
              <w:t>)</w:t>
            </w:r>
          </w:p>
        </w:tc>
      </w:tr>
      <w:tr w:rsidR="00B506CE" w:rsidRPr="00B506CE" w:rsidTr="00E42B7A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</w:tr>
      <w:tr w:rsidR="00B506CE" w:rsidRPr="00B506CE" w:rsidTr="00E42B7A">
        <w:trPr>
          <w:trHeight w:val="9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</w:tr>
      <w:tr w:rsidR="00B506CE" w:rsidRPr="00B506CE" w:rsidTr="00E42B7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</w:tr>
      <w:tr w:rsidR="00B506CE" w:rsidRPr="00B506CE" w:rsidTr="00E42B7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E42B7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E42B7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ru-RU"/>
        </w:rPr>
        <w:sectPr w:rsidR="00D93E4D" w:rsidRPr="00B506CE" w:rsidSect="00D93E4D">
          <w:headerReference w:type="default" r:id="rId11"/>
          <w:headerReference w:type="first" r:id="rId12"/>
          <w:pgSz w:w="16839" w:h="11907" w:orient="landscape" w:code="9"/>
          <w:pgMar w:top="1701" w:right="567" w:bottom="567" w:left="1701" w:header="567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2037"/>
        <w:gridCol w:w="1474"/>
        <w:gridCol w:w="1475"/>
        <w:gridCol w:w="2853"/>
        <w:gridCol w:w="3662"/>
        <w:gridCol w:w="1831"/>
      </w:tblGrid>
      <w:tr w:rsidR="00B506CE" w:rsidRPr="00B506CE" w:rsidTr="00F028A5">
        <w:trPr>
          <w:trHeight w:val="2070"/>
        </w:trPr>
        <w:tc>
          <w:tcPr>
            <w:tcW w:w="2079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Код країни позичальника (KL_K040)</w:t>
            </w:r>
          </w:p>
        </w:tc>
        <w:tc>
          <w:tcPr>
            <w:tcW w:w="2037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виду активної банківської операції (F037)</w:t>
            </w:r>
          </w:p>
        </w:tc>
        <w:tc>
          <w:tcPr>
            <w:tcW w:w="2949" w:type="dxa"/>
            <w:gridSpan w:val="2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Договір за активною операцією</w:t>
            </w:r>
          </w:p>
        </w:tc>
        <w:tc>
          <w:tcPr>
            <w:tcW w:w="2853" w:type="dxa"/>
            <w:vMerge w:val="restart"/>
            <w:vAlign w:val="center"/>
            <w:hideMark/>
          </w:tcPr>
          <w:p w:rsidR="00A424C7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Участь у програмі державної підтримки кредиту</w:t>
            </w:r>
            <w:r w:rsidR="00A424C7" w:rsidRPr="00B506CE">
              <w:rPr>
                <w:sz w:val="28"/>
                <w:szCs w:val="28"/>
              </w:rPr>
              <w:t>вання (</w:t>
            </w:r>
            <w:r w:rsidR="003D0A36" w:rsidRPr="00B506CE">
              <w:rPr>
                <w:sz w:val="28"/>
                <w:szCs w:val="28"/>
              </w:rPr>
              <w:t>“</w:t>
            </w:r>
            <w:r w:rsidR="00A424C7" w:rsidRPr="00B506CE">
              <w:rPr>
                <w:sz w:val="28"/>
                <w:szCs w:val="28"/>
              </w:rPr>
              <w:t>Доступні кредити 5-7-9</w:t>
            </w:r>
            <w:r w:rsidR="003D0A36" w:rsidRPr="00B506CE">
              <w:rPr>
                <w:sz w:val="28"/>
                <w:szCs w:val="28"/>
              </w:rPr>
              <w:t>”</w:t>
            </w:r>
            <w:r w:rsidR="00A424C7" w:rsidRPr="00B506CE">
              <w:rPr>
                <w:sz w:val="28"/>
                <w:szCs w:val="28"/>
              </w:rPr>
              <w:t xml:space="preserve"> </w:t>
            </w:r>
            <w:r w:rsidR="00D36819" w:rsidRPr="00B506CE">
              <w:rPr>
                <w:sz w:val="28"/>
                <w:szCs w:val="28"/>
              </w:rPr>
              <w:t>–</w:t>
            </w:r>
            <w:r w:rsidR="00A424C7" w:rsidRPr="00B506CE">
              <w:rPr>
                <w:sz w:val="28"/>
                <w:szCs w:val="28"/>
              </w:rPr>
              <w:t xml:space="preserve"> 1, </w:t>
            </w:r>
          </w:p>
          <w:p w:rsidR="002C5C6F" w:rsidRPr="00B506CE" w:rsidRDefault="00A424C7" w:rsidP="002C5C6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інші програми підтримки </w:t>
            </w:r>
            <w:r w:rsidR="00D36819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</w:t>
            </w:r>
            <w:r w:rsidR="00F028A5" w:rsidRPr="00B506CE">
              <w:rPr>
                <w:sz w:val="28"/>
                <w:szCs w:val="28"/>
              </w:rPr>
              <w:t>2</w:t>
            </w:r>
            <w:r w:rsidR="0019669F" w:rsidRPr="00B506CE">
              <w:rPr>
                <w:sz w:val="28"/>
                <w:szCs w:val="28"/>
              </w:rPr>
              <w:t xml:space="preserve">, </w:t>
            </w:r>
            <w:r w:rsidR="002C5C6F" w:rsidRPr="00B506CE">
              <w:rPr>
                <w:sz w:val="28"/>
                <w:szCs w:val="28"/>
              </w:rPr>
              <w:t xml:space="preserve">не бере участі в жодній програмі </w:t>
            </w:r>
          </w:p>
          <w:p w:rsidR="00F028A5" w:rsidRPr="00B506CE" w:rsidRDefault="002C5C6F" w:rsidP="00F559C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підтримки – </w:t>
            </w:r>
            <w:r w:rsidR="00727C62" w:rsidRPr="00B506CE">
              <w:rPr>
                <w:sz w:val="28"/>
                <w:szCs w:val="28"/>
              </w:rPr>
              <w:t>0</w:t>
            </w:r>
            <w:r w:rsidR="00F028A5" w:rsidRPr="00B506CE">
              <w:rPr>
                <w:sz w:val="28"/>
                <w:szCs w:val="28"/>
              </w:rPr>
              <w:t>)</w:t>
            </w:r>
          </w:p>
        </w:tc>
        <w:tc>
          <w:tcPr>
            <w:tcW w:w="3662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Номери балансових/позабалансових рахунків, на яких обліковується основний борг (KL_R020)</w:t>
            </w:r>
          </w:p>
        </w:tc>
        <w:tc>
          <w:tcPr>
            <w:tcW w:w="1831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виду економічної діяльності для розрахунку кредитного ризику (KL_K110)</w:t>
            </w:r>
          </w:p>
        </w:tc>
      </w:tr>
      <w:tr w:rsidR="00B506CE" w:rsidRPr="00B506CE" w:rsidTr="00F028A5">
        <w:trPr>
          <w:trHeight w:val="375"/>
        </w:trPr>
        <w:tc>
          <w:tcPr>
            <w:tcW w:w="2079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10797C">
        <w:trPr>
          <w:trHeight w:val="1948"/>
        </w:trPr>
        <w:tc>
          <w:tcPr>
            <w:tcW w:w="2079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</w:t>
            </w:r>
          </w:p>
        </w:tc>
        <w:tc>
          <w:tcPr>
            <w:tcW w:w="1475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</w:t>
            </w:r>
          </w:p>
        </w:tc>
        <w:tc>
          <w:tcPr>
            <w:tcW w:w="2853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028A5">
        <w:trPr>
          <w:trHeight w:val="360"/>
        </w:trPr>
        <w:tc>
          <w:tcPr>
            <w:tcW w:w="2079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474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853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3662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831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</w:tr>
      <w:tr w:rsidR="00B506CE" w:rsidRPr="00B506CE" w:rsidTr="00F028A5">
        <w:trPr>
          <w:trHeight w:val="360"/>
        </w:trPr>
        <w:tc>
          <w:tcPr>
            <w:tcW w:w="2079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028A5">
        <w:trPr>
          <w:trHeight w:val="360"/>
        </w:trPr>
        <w:tc>
          <w:tcPr>
            <w:tcW w:w="2079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F028A5" w:rsidRPr="00B506CE" w:rsidTr="00F028A5">
        <w:trPr>
          <w:trHeight w:val="360"/>
        </w:trPr>
        <w:tc>
          <w:tcPr>
            <w:tcW w:w="2079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</w:rPr>
      </w:pPr>
    </w:p>
    <w:p w:rsidR="00D93E4D" w:rsidRPr="00B506CE" w:rsidRDefault="00D93E4D" w:rsidP="00D93E4D">
      <w:pPr>
        <w:rPr>
          <w:sz w:val="28"/>
          <w:szCs w:val="28"/>
          <w:lang w:val="en-US"/>
        </w:rPr>
      </w:pPr>
      <w:r w:rsidRPr="00B506CE">
        <w:rPr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1936"/>
        <w:gridCol w:w="1692"/>
        <w:gridCol w:w="1577"/>
        <w:gridCol w:w="1769"/>
        <w:gridCol w:w="1577"/>
        <w:gridCol w:w="1879"/>
        <w:gridCol w:w="1155"/>
        <w:gridCol w:w="1890"/>
      </w:tblGrid>
      <w:tr w:rsidR="00B506CE" w:rsidRPr="00B506CE" w:rsidTr="00DA5A3C">
        <w:trPr>
          <w:trHeight w:val="2070"/>
        </w:trPr>
        <w:tc>
          <w:tcPr>
            <w:tcW w:w="1902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Періодичність погашення основної суми боргу (F054)</w:t>
            </w:r>
          </w:p>
        </w:tc>
        <w:tc>
          <w:tcPr>
            <w:tcW w:w="1925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Періодичність погашення нарахованих процентів (F054)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валюти (цифровий) (KL_R030)</w:t>
            </w:r>
          </w:p>
        </w:tc>
        <w:tc>
          <w:tcPr>
            <w:tcW w:w="1549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Початкова номінальна процентна ставка згідно з договором, % річних</w:t>
            </w:r>
          </w:p>
        </w:tc>
        <w:tc>
          <w:tcPr>
            <w:tcW w:w="1769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Діюча номінальна процентна ставка згідно з договором станом на 01.02.2022, % річних</w:t>
            </w:r>
          </w:p>
        </w:tc>
        <w:tc>
          <w:tcPr>
            <w:tcW w:w="1549" w:type="dxa"/>
            <w:vMerge w:val="restart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Діюча номінальна процентна ставка згідно з договором станом на звітну дату, % річних</w:t>
            </w:r>
          </w:p>
        </w:tc>
        <w:tc>
          <w:tcPr>
            <w:tcW w:w="1877" w:type="dxa"/>
            <w:vMerge w:val="restart"/>
            <w:vAlign w:val="center"/>
            <w:hideMark/>
          </w:tcPr>
          <w:p w:rsidR="00F028A5" w:rsidRPr="00B506CE" w:rsidRDefault="00F028A5" w:rsidP="00405F9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У разі зниження відсоткової ставки </w:t>
            </w:r>
            <w:r w:rsidR="00405F9C">
              <w:rPr>
                <w:sz w:val="28"/>
                <w:szCs w:val="28"/>
              </w:rPr>
              <w:t>в</w:t>
            </w:r>
            <w:r w:rsidR="00405F9C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 xml:space="preserve">період </w:t>
            </w:r>
            <w:proofErr w:type="spellStart"/>
            <w:r w:rsidRPr="00B506CE">
              <w:rPr>
                <w:sz w:val="28"/>
                <w:szCs w:val="28"/>
              </w:rPr>
              <w:t>вого</w:t>
            </w:r>
            <w:proofErr w:type="spellEnd"/>
            <w:r w:rsidRPr="00B506CE">
              <w:rPr>
                <w:sz w:val="28"/>
                <w:szCs w:val="28"/>
              </w:rPr>
              <w:t xml:space="preserve"> стану зазначити передбачений умовами договору період повернення відсоткової ставки до рівня не нижче</w:t>
            </w:r>
            <w:r w:rsidR="00405F9C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що діяв до 24.02.2022, якщо це передбачено</w:t>
            </w:r>
          </w:p>
        </w:tc>
        <w:tc>
          <w:tcPr>
            <w:tcW w:w="3148" w:type="dxa"/>
            <w:gridSpan w:val="2"/>
            <w:vAlign w:val="center"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 експозиція під ризиком (EAD)</w:t>
            </w:r>
          </w:p>
        </w:tc>
      </w:tr>
      <w:tr w:rsidR="00B506CE" w:rsidRPr="00B506CE" w:rsidTr="00DA5A3C">
        <w:trPr>
          <w:trHeight w:val="4705"/>
        </w:trPr>
        <w:tc>
          <w:tcPr>
            <w:tcW w:w="1902" w:type="dxa"/>
            <w:vMerge/>
            <w:vAlign w:val="center"/>
            <w:hideMark/>
          </w:tcPr>
          <w:p w:rsidR="00DA5A3C" w:rsidRPr="00B506CE" w:rsidRDefault="00DA5A3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DA5A3C" w:rsidRPr="00B506CE" w:rsidRDefault="00DA5A3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DA5A3C" w:rsidRPr="00B506CE" w:rsidRDefault="00DA5A3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DA5A3C" w:rsidRPr="00B506CE" w:rsidRDefault="00DA5A3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DA5A3C" w:rsidRPr="00B506CE" w:rsidRDefault="00DA5A3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DA5A3C" w:rsidRPr="00B506CE" w:rsidRDefault="00DA5A3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DA5A3C" w:rsidRPr="00B506CE" w:rsidRDefault="00DA5A3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DA5A3C" w:rsidRPr="00B506CE" w:rsidRDefault="00DA5A3C" w:rsidP="00DA5A3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856" w:type="dxa"/>
            <w:vAlign w:val="center"/>
          </w:tcPr>
          <w:p w:rsidR="00DA5A3C" w:rsidRPr="00B506CE" w:rsidRDefault="00DA5A3C" w:rsidP="00DA5A3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DA5A3C">
        <w:trPr>
          <w:trHeight w:val="360"/>
        </w:trPr>
        <w:tc>
          <w:tcPr>
            <w:tcW w:w="1902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5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692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1549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769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49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877" w:type="dxa"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292" w:type="dxa"/>
          </w:tcPr>
          <w:p w:rsidR="00DA5A3C" w:rsidRPr="00B506CE" w:rsidRDefault="00DA5A3C" w:rsidP="00DA5A3C">
            <w:pPr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856" w:type="dxa"/>
          </w:tcPr>
          <w:p w:rsidR="00F028A5" w:rsidRPr="00B506CE" w:rsidRDefault="00DA5A3C" w:rsidP="00F028A5">
            <w:pPr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21</w:t>
            </w:r>
          </w:p>
        </w:tc>
      </w:tr>
      <w:tr w:rsidR="00B506CE" w:rsidRPr="00B506CE" w:rsidTr="00DA5A3C">
        <w:trPr>
          <w:trHeight w:val="360"/>
        </w:trPr>
        <w:tc>
          <w:tcPr>
            <w:tcW w:w="190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DA5A3C">
        <w:trPr>
          <w:trHeight w:val="360"/>
        </w:trPr>
        <w:tc>
          <w:tcPr>
            <w:tcW w:w="190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DA5A3C">
        <w:trPr>
          <w:trHeight w:val="360"/>
        </w:trPr>
        <w:tc>
          <w:tcPr>
            <w:tcW w:w="190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028A5" w:rsidRPr="00B506CE" w:rsidRDefault="00F028A5" w:rsidP="00F02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  <w:r w:rsidRPr="00B506CE">
        <w:rPr>
          <w:sz w:val="28"/>
          <w:szCs w:val="28"/>
          <w:lang w:val="en-US"/>
        </w:rPr>
        <w:br w:type="page"/>
      </w: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134"/>
        <w:gridCol w:w="1276"/>
        <w:gridCol w:w="1701"/>
        <w:gridCol w:w="2126"/>
        <w:gridCol w:w="1445"/>
        <w:gridCol w:w="1957"/>
        <w:gridCol w:w="1501"/>
      </w:tblGrid>
      <w:tr w:rsidR="00D93E4D" w:rsidRPr="00B506CE" w:rsidTr="003D0A36">
        <w:trPr>
          <w:trHeight w:val="1290"/>
        </w:trPr>
        <w:tc>
          <w:tcPr>
            <w:tcW w:w="1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Балансова вартість (за даними банку)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Балансова вартість 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Стадія, на якій облікову</w:t>
            </w:r>
            <w:r w:rsidR="004613C4">
              <w:rPr>
                <w:sz w:val="28"/>
                <w:szCs w:val="28"/>
              </w:rPr>
              <w:t>-</w:t>
            </w:r>
            <w:proofErr w:type="spellStart"/>
            <w:r w:rsidRPr="00B506CE">
              <w:rPr>
                <w:sz w:val="28"/>
                <w:szCs w:val="28"/>
              </w:rPr>
              <w:t>ється</w:t>
            </w:r>
            <w:proofErr w:type="spellEnd"/>
            <w:r w:rsidRPr="00B506CE">
              <w:rPr>
                <w:sz w:val="28"/>
                <w:szCs w:val="28"/>
              </w:rPr>
              <w:t xml:space="preserve"> відповідно до МСФЗ (1, 2, 3, POCI)</w:t>
            </w:r>
          </w:p>
        </w:tc>
      </w:tr>
      <w:tr w:rsidR="00D93E4D" w:rsidRPr="00B506CE" w:rsidTr="0010797C">
        <w:trPr>
          <w:trHeight w:val="33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нараховані доходи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у тому числі </w:t>
            </w:r>
            <w:proofErr w:type="spellStart"/>
            <w:r w:rsidRPr="00B506CE">
              <w:rPr>
                <w:sz w:val="28"/>
                <w:szCs w:val="28"/>
              </w:rPr>
              <w:t>неамортизо</w:t>
            </w:r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ваний</w:t>
            </w:r>
            <w:proofErr w:type="spellEnd"/>
            <w:r w:rsidRPr="00B506CE">
              <w:rPr>
                <w:sz w:val="28"/>
                <w:szCs w:val="28"/>
              </w:rPr>
              <w:t xml:space="preserve"> дисконт (–)</w:t>
            </w:r>
            <w:r w:rsidR="004613C4">
              <w:rPr>
                <w:sz w:val="28"/>
                <w:szCs w:val="28"/>
              </w:rPr>
              <w:t>/</w:t>
            </w:r>
            <w:r w:rsidRPr="00B506CE">
              <w:rPr>
                <w:sz w:val="28"/>
                <w:szCs w:val="28"/>
              </w:rPr>
              <w:t xml:space="preserve"> премія (+)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сума очікуваних кредитних збитків, відображених за рахунками дисконтів (параметр R013)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дооцінка/(уцінка)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</w:tr>
      <w:tr w:rsidR="00D93E4D" w:rsidRPr="00B506CE" w:rsidTr="003D0A36">
        <w:trPr>
          <w:trHeight w:val="430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строк погашення якої згідно з договором минув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у тому числі строк </w:t>
            </w:r>
            <w:proofErr w:type="spellStart"/>
            <w:r w:rsidRPr="00B506CE">
              <w:rPr>
                <w:sz w:val="28"/>
                <w:szCs w:val="28"/>
              </w:rPr>
              <w:t>погаше</w:t>
            </w:r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ння</w:t>
            </w:r>
            <w:proofErr w:type="spellEnd"/>
            <w:r w:rsidRPr="00B506CE">
              <w:rPr>
                <w:sz w:val="28"/>
                <w:szCs w:val="28"/>
              </w:rPr>
              <w:t xml:space="preserve"> яких згідно з </w:t>
            </w:r>
            <w:proofErr w:type="spellStart"/>
            <w:r w:rsidRPr="00B506CE">
              <w:rPr>
                <w:sz w:val="28"/>
                <w:szCs w:val="28"/>
              </w:rPr>
              <w:t>догово</w:t>
            </w:r>
            <w:proofErr w:type="spellEnd"/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ром минув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</w:p>
        </w:tc>
      </w:tr>
      <w:tr w:rsidR="00D93E4D" w:rsidRPr="00B506CE" w:rsidTr="0010797C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  <w:r w:rsidR="00925C2B" w:rsidRPr="00B506C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  <w:r w:rsidR="00925C2B" w:rsidRPr="00B506C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  <w:r w:rsidR="00925C2B" w:rsidRPr="00B506C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  <w:r w:rsidR="00925C2B" w:rsidRPr="00B506C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  <w:r w:rsidR="00925C2B" w:rsidRPr="00B506C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  <w:r w:rsidR="00925C2B" w:rsidRPr="00B506C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  <w:r w:rsidR="00925C2B" w:rsidRPr="00B506CE">
              <w:rPr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  <w:r w:rsidR="00925C2B" w:rsidRPr="00B506CE">
              <w:rPr>
                <w:sz w:val="28"/>
                <w:szCs w:val="28"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</w:tr>
      <w:tr w:rsidR="00D93E4D" w:rsidRPr="00B506CE" w:rsidTr="0010797C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10797C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10797C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631"/>
        <w:gridCol w:w="1238"/>
        <w:gridCol w:w="1559"/>
        <w:gridCol w:w="1796"/>
        <w:gridCol w:w="1748"/>
        <w:gridCol w:w="1876"/>
        <w:gridCol w:w="2060"/>
        <w:gridCol w:w="2124"/>
      </w:tblGrid>
      <w:tr w:rsidR="00D93E4D" w:rsidRPr="00B506CE" w:rsidTr="004B17D1">
        <w:trPr>
          <w:trHeight w:val="2070"/>
        </w:trPr>
        <w:tc>
          <w:tcPr>
            <w:tcW w:w="3010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Строк погашення минув більше ніж 90 днів тому</w:t>
            </w:r>
          </w:p>
        </w:tc>
        <w:tc>
          <w:tcPr>
            <w:tcW w:w="2797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Кількість днів прострочення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 останньої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Загальна кількість </w:t>
            </w:r>
            <w:proofErr w:type="spellStart"/>
            <w:r w:rsidRPr="00B506CE">
              <w:rPr>
                <w:sz w:val="28"/>
                <w:szCs w:val="28"/>
              </w:rPr>
              <w:t>реструктури</w:t>
            </w:r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зацій</w:t>
            </w:r>
            <w:proofErr w:type="spellEnd"/>
            <w:r w:rsidRPr="00B506CE">
              <w:rPr>
                <w:sz w:val="28"/>
                <w:szCs w:val="28"/>
              </w:rPr>
              <w:t xml:space="preserve"> за договором</w:t>
            </w:r>
          </w:p>
        </w:tc>
        <w:tc>
          <w:tcPr>
            <w:tcW w:w="2060" w:type="dxa"/>
            <w:vMerge w:val="restart"/>
            <w:vAlign w:val="center"/>
            <w:hideMark/>
          </w:tcPr>
          <w:p w:rsidR="00D93E4D" w:rsidRPr="00B506CE" w:rsidRDefault="00925C2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Загальна кількість пролонгацій згідно з договором в </w:t>
            </w:r>
            <w:r w:rsidR="004613C4">
              <w:rPr>
                <w:sz w:val="28"/>
                <w:szCs w:val="28"/>
              </w:rPr>
              <w:t>межах</w:t>
            </w:r>
            <w:r w:rsidR="004613C4" w:rsidRPr="00B506CE">
              <w:rPr>
                <w:sz w:val="28"/>
                <w:szCs w:val="28"/>
              </w:rPr>
              <w:t xml:space="preserve"> </w:t>
            </w:r>
            <w:proofErr w:type="spellStart"/>
            <w:r w:rsidRPr="00B506CE">
              <w:rPr>
                <w:sz w:val="28"/>
                <w:szCs w:val="28"/>
              </w:rPr>
              <w:t>реструктури</w:t>
            </w:r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зації</w:t>
            </w:r>
            <w:proofErr w:type="spellEnd"/>
          </w:p>
        </w:tc>
        <w:tc>
          <w:tcPr>
            <w:tcW w:w="2124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Перелік застосованих інструментів </w:t>
            </w:r>
            <w:proofErr w:type="spellStart"/>
            <w:r w:rsidRPr="00B506CE">
              <w:rPr>
                <w:sz w:val="28"/>
                <w:szCs w:val="28"/>
              </w:rPr>
              <w:t>реструктуриза</w:t>
            </w:r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ції</w:t>
            </w:r>
            <w:proofErr w:type="spellEnd"/>
            <w:r w:rsidRPr="00B506CE">
              <w:rPr>
                <w:sz w:val="28"/>
                <w:szCs w:val="28"/>
              </w:rPr>
              <w:t>, здійсненої відповідно до Правил № 23 (зазначити порядковий номер назви інструменту згідно з додатком 5 до Положення № 97)</w:t>
            </w:r>
          </w:p>
        </w:tc>
      </w:tr>
      <w:tr w:rsidR="00D93E4D" w:rsidRPr="00B506CE" w:rsidTr="004B17D1">
        <w:trPr>
          <w:trHeight w:val="375"/>
        </w:trPr>
        <w:tc>
          <w:tcPr>
            <w:tcW w:w="1379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1631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нараховані доходи</w:t>
            </w:r>
          </w:p>
        </w:tc>
        <w:tc>
          <w:tcPr>
            <w:tcW w:w="1238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нараховані доходи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D93E4D" w:rsidRPr="00B506CE" w:rsidRDefault="004613C4" w:rsidP="00F12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D93E4D" w:rsidRPr="00B506CE">
              <w:rPr>
                <w:sz w:val="28"/>
                <w:szCs w:val="28"/>
              </w:rPr>
              <w:t>еструкту</w:t>
            </w:r>
            <w:r>
              <w:rPr>
                <w:sz w:val="28"/>
                <w:szCs w:val="28"/>
              </w:rPr>
              <w:t>-</w:t>
            </w:r>
            <w:r w:rsidR="00D93E4D" w:rsidRPr="00B506CE">
              <w:rPr>
                <w:sz w:val="28"/>
                <w:szCs w:val="28"/>
              </w:rPr>
              <w:t>ризації</w:t>
            </w:r>
            <w:proofErr w:type="spellEnd"/>
          </w:p>
        </w:tc>
        <w:tc>
          <w:tcPr>
            <w:tcW w:w="1748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пролонгації</w:t>
            </w:r>
          </w:p>
        </w:tc>
        <w:tc>
          <w:tcPr>
            <w:tcW w:w="1876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4B17D1">
        <w:trPr>
          <w:trHeight w:val="3191"/>
        </w:trPr>
        <w:tc>
          <w:tcPr>
            <w:tcW w:w="1379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4B17D1">
        <w:trPr>
          <w:trHeight w:val="360"/>
        </w:trPr>
        <w:tc>
          <w:tcPr>
            <w:tcW w:w="1379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="00925C2B" w:rsidRPr="00B506CE"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="00925C2B" w:rsidRPr="00B506CE">
              <w:rPr>
                <w:sz w:val="28"/>
                <w:szCs w:val="28"/>
              </w:rPr>
              <w:t>3</w:t>
            </w:r>
          </w:p>
        </w:tc>
        <w:tc>
          <w:tcPr>
            <w:tcW w:w="123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="00925C2B" w:rsidRPr="00B506C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="00925C2B" w:rsidRPr="00B506CE">
              <w:rPr>
                <w:sz w:val="28"/>
                <w:szCs w:val="28"/>
              </w:rPr>
              <w:t>5</w:t>
            </w:r>
          </w:p>
        </w:tc>
        <w:tc>
          <w:tcPr>
            <w:tcW w:w="1796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="00925C2B" w:rsidRPr="00B506CE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="00925C2B" w:rsidRPr="00B506CE">
              <w:rPr>
                <w:sz w:val="28"/>
                <w:szCs w:val="28"/>
              </w:rPr>
              <w:t>7</w:t>
            </w:r>
          </w:p>
        </w:tc>
        <w:tc>
          <w:tcPr>
            <w:tcW w:w="1876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="00925C2B" w:rsidRPr="00B506CE">
              <w:rPr>
                <w:sz w:val="28"/>
                <w:szCs w:val="28"/>
              </w:rPr>
              <w:t>8</w:t>
            </w:r>
          </w:p>
        </w:tc>
        <w:tc>
          <w:tcPr>
            <w:tcW w:w="2060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="00925C2B" w:rsidRPr="00B506CE">
              <w:rPr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40</w:t>
            </w:r>
          </w:p>
        </w:tc>
      </w:tr>
      <w:tr w:rsidR="00D93E4D" w:rsidRPr="00B506CE" w:rsidTr="004B17D1">
        <w:trPr>
          <w:trHeight w:val="360"/>
        </w:trPr>
        <w:tc>
          <w:tcPr>
            <w:tcW w:w="1379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D93E4D" w:rsidRPr="00B506CE" w:rsidTr="004B17D1">
        <w:trPr>
          <w:trHeight w:val="360"/>
        </w:trPr>
        <w:tc>
          <w:tcPr>
            <w:tcW w:w="1379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D93E4D" w:rsidRPr="00B506CE" w:rsidTr="004B17D1">
        <w:trPr>
          <w:trHeight w:val="360"/>
        </w:trPr>
        <w:tc>
          <w:tcPr>
            <w:tcW w:w="1379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noWrap/>
            <w:hideMark/>
          </w:tcPr>
          <w:p w:rsidR="00D93E4D" w:rsidRPr="00B506CE" w:rsidRDefault="00D93E4D" w:rsidP="00F12CF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  <w:r w:rsidRPr="00B506CE">
        <w:rPr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3"/>
        <w:gridCol w:w="3946"/>
        <w:gridCol w:w="1843"/>
        <w:gridCol w:w="1559"/>
        <w:gridCol w:w="1701"/>
        <w:gridCol w:w="1718"/>
        <w:gridCol w:w="1768"/>
      </w:tblGrid>
      <w:tr w:rsidR="00D93E4D" w:rsidRPr="00B506CE" w:rsidTr="00F843DD">
        <w:trPr>
          <w:trHeight w:val="2070"/>
        </w:trPr>
        <w:tc>
          <w:tcPr>
            <w:tcW w:w="6799" w:type="dxa"/>
            <w:gridSpan w:val="2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Дані про умови кредитних канікул у разі надання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93E4D" w:rsidRPr="00B506CE" w:rsidRDefault="00925C2B" w:rsidP="00F843D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Загальна кількість </w:t>
            </w:r>
            <w:proofErr w:type="spellStart"/>
            <w:r w:rsidRPr="00B506CE">
              <w:rPr>
                <w:sz w:val="28"/>
                <w:szCs w:val="28"/>
              </w:rPr>
              <w:t>реструктури</w:t>
            </w:r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зацій</w:t>
            </w:r>
            <w:proofErr w:type="spellEnd"/>
            <w:r w:rsidRPr="00B506CE">
              <w:rPr>
                <w:sz w:val="28"/>
                <w:szCs w:val="28"/>
              </w:rPr>
              <w:t xml:space="preserve"> за договором з 25.02.</w:t>
            </w:r>
            <w:r w:rsidR="00F843DD" w:rsidRPr="00B506CE">
              <w:rPr>
                <w:sz w:val="28"/>
                <w:szCs w:val="28"/>
              </w:rPr>
              <w:t>20</w:t>
            </w:r>
            <w:r w:rsidRPr="00B506CE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Дата першої </w:t>
            </w:r>
            <w:proofErr w:type="spellStart"/>
            <w:r w:rsidRPr="00B506CE">
              <w:rPr>
                <w:sz w:val="28"/>
                <w:szCs w:val="28"/>
              </w:rPr>
              <w:t>реструкту</w:t>
            </w:r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ризації</w:t>
            </w:r>
            <w:proofErr w:type="spellEnd"/>
            <w:r w:rsidRPr="00B506CE">
              <w:rPr>
                <w:sz w:val="28"/>
                <w:szCs w:val="28"/>
              </w:rPr>
              <w:t>, здійсненої відповідно до Правил № 23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Дата останньої </w:t>
            </w:r>
            <w:proofErr w:type="spellStart"/>
            <w:r w:rsidRPr="00B506CE">
              <w:rPr>
                <w:sz w:val="28"/>
                <w:szCs w:val="28"/>
              </w:rPr>
              <w:t>реструкту</w:t>
            </w:r>
            <w:r w:rsidR="00F843DD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ризації</w:t>
            </w:r>
            <w:proofErr w:type="spellEnd"/>
            <w:r w:rsidRPr="00B506CE">
              <w:rPr>
                <w:sz w:val="28"/>
                <w:szCs w:val="28"/>
              </w:rPr>
              <w:t>, здійсненої відповідно до Правил № 23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Зменшення суми чистої теперішньої вартості очікуваних грошових потоків за активом (NPV) порівняно із сумою, визначеною за умовами договору, що діяли на дату видачі кредиту, %</w:t>
            </w:r>
          </w:p>
        </w:tc>
        <w:tc>
          <w:tcPr>
            <w:tcW w:w="1768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Зменшення суми чистої теперішньої вартості очікуваних грошових потоків за активом (NPV) порівняно із сумою, визначеною за умовами договору, що діяли на дату набрання чинності Правил № 23, %</w:t>
            </w:r>
          </w:p>
        </w:tc>
      </w:tr>
      <w:tr w:rsidR="00D93E4D" w:rsidRPr="00B506CE" w:rsidTr="00F843DD">
        <w:trPr>
          <w:trHeight w:val="322"/>
        </w:trPr>
        <w:tc>
          <w:tcPr>
            <w:tcW w:w="6799" w:type="dxa"/>
            <w:gridSpan w:val="2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F843DD">
        <w:trPr>
          <w:trHeight w:val="3949"/>
        </w:trPr>
        <w:tc>
          <w:tcPr>
            <w:tcW w:w="2853" w:type="dxa"/>
            <w:vAlign w:val="center"/>
            <w:hideMark/>
          </w:tcPr>
          <w:p w:rsidR="00D93E4D" w:rsidRPr="00B506CE" w:rsidRDefault="000F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3E4D" w:rsidRPr="00B506CE">
              <w:rPr>
                <w:sz w:val="28"/>
                <w:szCs w:val="28"/>
              </w:rPr>
              <w:t xml:space="preserve">еріод дії кредитних канікул з ДД.ММ.РР </w:t>
            </w:r>
            <w:r>
              <w:rPr>
                <w:sz w:val="28"/>
                <w:szCs w:val="28"/>
              </w:rPr>
              <w:t>д</w:t>
            </w:r>
            <w:r w:rsidRPr="00B506CE">
              <w:rPr>
                <w:sz w:val="28"/>
                <w:szCs w:val="28"/>
              </w:rPr>
              <w:t xml:space="preserve">о </w:t>
            </w:r>
            <w:r w:rsidR="00D93E4D" w:rsidRPr="00B506CE">
              <w:rPr>
                <w:sz w:val="28"/>
                <w:szCs w:val="28"/>
              </w:rPr>
              <w:t>ДД.ММ.РР</w:t>
            </w:r>
          </w:p>
        </w:tc>
        <w:tc>
          <w:tcPr>
            <w:tcW w:w="3946" w:type="dxa"/>
            <w:vAlign w:val="center"/>
            <w:hideMark/>
          </w:tcPr>
          <w:p w:rsidR="00D93E4D" w:rsidRPr="00B506CE" w:rsidRDefault="000F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506CE">
              <w:rPr>
                <w:sz w:val="28"/>
                <w:szCs w:val="28"/>
              </w:rPr>
              <w:t xml:space="preserve">мови </w:t>
            </w:r>
            <w:r w:rsidR="00D93E4D" w:rsidRPr="00B506CE">
              <w:rPr>
                <w:sz w:val="28"/>
                <w:szCs w:val="28"/>
              </w:rPr>
              <w:t xml:space="preserve">кредитних канікул (скасування/зниження </w:t>
            </w:r>
            <w:r w:rsidRPr="00B506CE">
              <w:rPr>
                <w:sz w:val="28"/>
                <w:szCs w:val="28"/>
              </w:rPr>
              <w:t>обов</w:t>
            </w:r>
            <w:r>
              <w:rPr>
                <w:sz w:val="28"/>
                <w:szCs w:val="28"/>
              </w:rPr>
              <w:t>’</w:t>
            </w:r>
            <w:r w:rsidRPr="00B506CE">
              <w:rPr>
                <w:sz w:val="28"/>
                <w:szCs w:val="28"/>
              </w:rPr>
              <w:t xml:space="preserve">язкових </w:t>
            </w:r>
            <w:r w:rsidR="00D93E4D" w:rsidRPr="00B506CE">
              <w:rPr>
                <w:sz w:val="28"/>
                <w:szCs w:val="28"/>
              </w:rPr>
              <w:t xml:space="preserve">щомісячних платежів за тілом кредиту; </w:t>
            </w:r>
            <w:r>
              <w:rPr>
                <w:sz w:val="28"/>
                <w:szCs w:val="28"/>
              </w:rPr>
              <w:t>у</w:t>
            </w:r>
            <w:r w:rsidRPr="00B506CE">
              <w:rPr>
                <w:sz w:val="28"/>
                <w:szCs w:val="28"/>
              </w:rPr>
              <w:t xml:space="preserve">становлення </w:t>
            </w:r>
            <w:r w:rsidR="00D93E4D" w:rsidRPr="00B506CE">
              <w:rPr>
                <w:sz w:val="28"/>
                <w:szCs w:val="28"/>
              </w:rPr>
              <w:t xml:space="preserve">процентної ставки за користування кредитом 0% / менше ніж визначеної в договорі; пільги до </w:t>
            </w:r>
            <w:r w:rsidRPr="00B506CE">
              <w:rPr>
                <w:sz w:val="28"/>
                <w:szCs w:val="28"/>
              </w:rPr>
              <w:t>обов</w:t>
            </w:r>
            <w:r>
              <w:rPr>
                <w:sz w:val="28"/>
                <w:szCs w:val="28"/>
              </w:rPr>
              <w:t>’</w:t>
            </w:r>
            <w:r w:rsidRPr="00B506CE">
              <w:rPr>
                <w:sz w:val="28"/>
                <w:szCs w:val="28"/>
              </w:rPr>
              <w:t xml:space="preserve">язкових </w:t>
            </w:r>
            <w:r w:rsidR="00D93E4D" w:rsidRPr="00B506CE">
              <w:rPr>
                <w:sz w:val="28"/>
                <w:szCs w:val="28"/>
              </w:rPr>
              <w:t>щомісячних платежів за тілом кредиту та нарахованими відсотками одночасно незалежно від їх розміру)</w:t>
            </w:r>
          </w:p>
        </w:tc>
        <w:tc>
          <w:tcPr>
            <w:tcW w:w="1843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F843DD">
        <w:trPr>
          <w:trHeight w:val="360"/>
        </w:trPr>
        <w:tc>
          <w:tcPr>
            <w:tcW w:w="2853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7</w:t>
            </w:r>
          </w:p>
        </w:tc>
      </w:tr>
      <w:tr w:rsidR="00D93E4D" w:rsidRPr="00B506CE" w:rsidTr="00F843DD">
        <w:trPr>
          <w:trHeight w:val="360"/>
        </w:trPr>
        <w:tc>
          <w:tcPr>
            <w:tcW w:w="285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F843DD">
        <w:trPr>
          <w:trHeight w:val="360"/>
        </w:trPr>
        <w:tc>
          <w:tcPr>
            <w:tcW w:w="285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F843DD">
        <w:trPr>
          <w:trHeight w:val="360"/>
        </w:trPr>
        <w:tc>
          <w:tcPr>
            <w:tcW w:w="285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0"/>
        <w:gridCol w:w="1544"/>
        <w:gridCol w:w="1737"/>
        <w:gridCol w:w="1565"/>
        <w:gridCol w:w="1998"/>
        <w:gridCol w:w="1155"/>
        <w:gridCol w:w="2690"/>
        <w:gridCol w:w="1135"/>
        <w:gridCol w:w="2559"/>
      </w:tblGrid>
      <w:tr w:rsidR="00B506CE" w:rsidRPr="00B506CE" w:rsidTr="00F12CFF">
        <w:trPr>
          <w:trHeight w:val="2070"/>
        </w:trPr>
        <w:tc>
          <w:tcPr>
            <w:tcW w:w="5856" w:type="dxa"/>
            <w:gridSpan w:val="4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Інформація про позабалансові безвідкличні зобов’язання (включаючи гарантії, авалі, інші)</w:t>
            </w:r>
          </w:p>
        </w:tc>
        <w:tc>
          <w:tcPr>
            <w:tcW w:w="1998" w:type="dxa"/>
            <w:vMerge w:val="restart"/>
            <w:vAlign w:val="center"/>
            <w:hideMark/>
          </w:tcPr>
          <w:p w:rsidR="00D93E4D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Оцінка кредитного ризику (S083)</w:t>
            </w:r>
          </w:p>
        </w:tc>
        <w:tc>
          <w:tcPr>
            <w:tcW w:w="3845" w:type="dxa"/>
            <w:gridSpan w:val="2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Інтегральний показник боржника (Z)</w:t>
            </w:r>
          </w:p>
        </w:tc>
        <w:tc>
          <w:tcPr>
            <w:tcW w:w="3694" w:type="dxa"/>
            <w:gridSpan w:val="2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боржника, визначений на підставі оцінки фінансового стану</w:t>
            </w:r>
          </w:p>
        </w:tc>
      </w:tr>
      <w:tr w:rsidR="00B506CE" w:rsidRPr="00B506CE" w:rsidTr="00F843DD">
        <w:trPr>
          <w:trHeight w:val="322"/>
        </w:trPr>
        <w:tc>
          <w:tcPr>
            <w:tcW w:w="5856" w:type="dxa"/>
            <w:gridSpan w:val="4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843DD">
        <w:trPr>
          <w:trHeight w:val="2896"/>
        </w:trPr>
        <w:tc>
          <w:tcPr>
            <w:tcW w:w="1010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валова сума</w:t>
            </w:r>
          </w:p>
        </w:tc>
        <w:tc>
          <w:tcPr>
            <w:tcW w:w="1544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отриманої комісії</w:t>
            </w:r>
          </w:p>
        </w:tc>
        <w:tc>
          <w:tcPr>
            <w:tcW w:w="1737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коефіцієнт кредитної конверсії (CCF)</w:t>
            </w:r>
          </w:p>
        </w:tc>
        <w:tc>
          <w:tcPr>
            <w:tcW w:w="156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експозиція під ризиком (EAD)</w:t>
            </w:r>
          </w:p>
        </w:tc>
        <w:tc>
          <w:tcPr>
            <w:tcW w:w="199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690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13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559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F12CFF">
        <w:trPr>
          <w:trHeight w:val="360"/>
        </w:trPr>
        <w:tc>
          <w:tcPr>
            <w:tcW w:w="1010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925C2B" w:rsidRPr="00B506CE">
              <w:rPr>
                <w:sz w:val="28"/>
                <w:szCs w:val="28"/>
              </w:rPr>
              <w:t>9</w:t>
            </w:r>
          </w:p>
        </w:tc>
        <w:tc>
          <w:tcPr>
            <w:tcW w:w="1737" w:type="dxa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50</w:t>
            </w:r>
          </w:p>
        </w:tc>
        <w:tc>
          <w:tcPr>
            <w:tcW w:w="1565" w:type="dxa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51</w:t>
            </w:r>
          </w:p>
        </w:tc>
        <w:tc>
          <w:tcPr>
            <w:tcW w:w="1998" w:type="dxa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52</w:t>
            </w:r>
          </w:p>
        </w:tc>
        <w:tc>
          <w:tcPr>
            <w:tcW w:w="1155" w:type="dxa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53</w:t>
            </w:r>
          </w:p>
        </w:tc>
        <w:tc>
          <w:tcPr>
            <w:tcW w:w="2690" w:type="dxa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54</w:t>
            </w:r>
          </w:p>
        </w:tc>
        <w:tc>
          <w:tcPr>
            <w:tcW w:w="1135" w:type="dxa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55</w:t>
            </w:r>
          </w:p>
        </w:tc>
        <w:tc>
          <w:tcPr>
            <w:tcW w:w="2559" w:type="dxa"/>
            <w:vAlign w:val="center"/>
            <w:hideMark/>
          </w:tcPr>
          <w:p w:rsidR="00D93E4D" w:rsidRPr="00B506CE" w:rsidRDefault="00925C2B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56</w:t>
            </w:r>
          </w:p>
        </w:tc>
      </w:tr>
      <w:tr w:rsidR="00B506CE" w:rsidRPr="00B506CE" w:rsidTr="00F12CFF">
        <w:trPr>
          <w:trHeight w:val="360"/>
        </w:trPr>
        <w:tc>
          <w:tcPr>
            <w:tcW w:w="101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01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01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</w:p>
    <w:p w:rsidR="00F843DD" w:rsidRPr="00B506CE" w:rsidRDefault="00F843DD" w:rsidP="00D93E4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811"/>
        <w:gridCol w:w="2940"/>
        <w:gridCol w:w="1868"/>
      </w:tblGrid>
      <w:tr w:rsidR="00B506CE" w:rsidRPr="00B506CE" w:rsidTr="0016038C">
        <w:trPr>
          <w:trHeight w:val="2070"/>
        </w:trPr>
        <w:tc>
          <w:tcPr>
            <w:tcW w:w="7792" w:type="dxa"/>
            <w:gridSpan w:val="4"/>
            <w:vMerge w:val="restart"/>
            <w:vAlign w:val="center"/>
            <w:hideMark/>
          </w:tcPr>
          <w:p w:rsidR="00D93E4D" w:rsidRPr="00B506CE" w:rsidRDefault="00D93E4D" w:rsidP="00CD6F8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 xml:space="preserve">Інформація про наявність факторів, на підставі яких банк зобов’язаний скоригувати клас боржника, які встановлені </w:t>
            </w:r>
            <w:r w:rsidR="00CD6F88">
              <w:rPr>
                <w:sz w:val="28"/>
                <w:szCs w:val="28"/>
              </w:rPr>
              <w:t xml:space="preserve">в </w:t>
            </w:r>
            <w:r w:rsidRPr="00B506CE">
              <w:rPr>
                <w:sz w:val="28"/>
                <w:szCs w:val="28"/>
              </w:rPr>
              <w:t>Положенн</w:t>
            </w:r>
            <w:r w:rsidR="00CD6F88">
              <w:rPr>
                <w:sz w:val="28"/>
                <w:szCs w:val="28"/>
              </w:rPr>
              <w:t>і</w:t>
            </w:r>
            <w:r w:rsidRPr="00B506CE">
              <w:rPr>
                <w:sz w:val="28"/>
                <w:szCs w:val="28"/>
              </w:rPr>
              <w:t xml:space="preserve"> № 351 та не призупинені </w:t>
            </w:r>
            <w:r w:rsidR="00CD6F88">
              <w:rPr>
                <w:sz w:val="28"/>
                <w:szCs w:val="28"/>
              </w:rPr>
              <w:t xml:space="preserve">в </w:t>
            </w:r>
            <w:r w:rsidRPr="00B506CE">
              <w:rPr>
                <w:sz w:val="28"/>
                <w:szCs w:val="28"/>
              </w:rPr>
              <w:t>Правила</w:t>
            </w:r>
            <w:r w:rsidR="00CD6F88">
              <w:rPr>
                <w:sz w:val="28"/>
                <w:szCs w:val="28"/>
              </w:rPr>
              <w:t>х</w:t>
            </w:r>
            <w:r w:rsidRPr="00B506CE">
              <w:rPr>
                <w:sz w:val="28"/>
                <w:szCs w:val="28"/>
              </w:rPr>
              <w:t xml:space="preserve"> № 23  (зазначити у форматі 16х.х.х, кілька підпунктів зазначати через кому)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93E4D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Для непрацюючих активів</w:t>
            </w:r>
            <w:r w:rsidR="00F843DD" w:rsidRPr="00B506CE">
              <w:rPr>
                <w:sz w:val="28"/>
                <w:szCs w:val="28"/>
              </w:rPr>
              <w:t xml:space="preserve"> зазначається</w:t>
            </w:r>
            <w:r w:rsidRPr="00B506CE">
              <w:rPr>
                <w:sz w:val="28"/>
                <w:szCs w:val="28"/>
              </w:rPr>
              <w:t xml:space="preserve"> дата визнання активу непрацюючим згідно з Положенням № 351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93E4D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наявності судження щодо припинення визнання дефолту – зазначити основні параметри (F080)</w:t>
            </w:r>
          </w:p>
        </w:tc>
        <w:tc>
          <w:tcPr>
            <w:tcW w:w="1785" w:type="dxa"/>
            <w:vMerge w:val="restart"/>
            <w:vAlign w:val="center"/>
            <w:hideMark/>
          </w:tcPr>
          <w:p w:rsidR="00D93E4D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впливу групи на скоригований клас боржника (F114)</w:t>
            </w:r>
          </w:p>
        </w:tc>
      </w:tr>
      <w:tr w:rsidR="00B506CE" w:rsidRPr="00B506CE" w:rsidTr="00F843DD">
        <w:trPr>
          <w:trHeight w:val="322"/>
        </w:trPr>
        <w:tc>
          <w:tcPr>
            <w:tcW w:w="7792" w:type="dxa"/>
            <w:gridSpan w:val="4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843DD">
        <w:trPr>
          <w:trHeight w:val="2613"/>
        </w:trPr>
        <w:tc>
          <w:tcPr>
            <w:tcW w:w="183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пункт 161 розділу XVII Положення  № 351 (клас&gt;=5/3)</w:t>
            </w:r>
          </w:p>
        </w:tc>
        <w:tc>
          <w:tcPr>
            <w:tcW w:w="198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пункт 162 розділу XVII Положення </w:t>
            </w:r>
            <w:r w:rsidR="00D36819" w:rsidRPr="00B506CE">
              <w:rPr>
                <w:sz w:val="28"/>
                <w:szCs w:val="28"/>
              </w:rPr>
              <w:br/>
            </w:r>
            <w:r w:rsidRPr="00B506CE">
              <w:rPr>
                <w:sz w:val="28"/>
                <w:szCs w:val="28"/>
              </w:rPr>
              <w:t>№ 351 (клас&gt;=9/4)</w:t>
            </w:r>
          </w:p>
        </w:tc>
        <w:tc>
          <w:tcPr>
            <w:tcW w:w="1984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пункти 164, 165 розділу XVIII Положення </w:t>
            </w:r>
            <w:r w:rsidR="00D36819" w:rsidRPr="00B506CE">
              <w:rPr>
                <w:sz w:val="28"/>
                <w:szCs w:val="28"/>
              </w:rPr>
              <w:br/>
            </w:r>
            <w:r w:rsidRPr="00B506CE">
              <w:rPr>
                <w:sz w:val="28"/>
                <w:szCs w:val="28"/>
              </w:rPr>
              <w:t>№ 351</w:t>
            </w:r>
          </w:p>
        </w:tc>
        <w:tc>
          <w:tcPr>
            <w:tcW w:w="198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пункт 166 розділу XVIII Положення </w:t>
            </w:r>
            <w:r w:rsidR="00D36819" w:rsidRPr="00B506CE">
              <w:rPr>
                <w:sz w:val="28"/>
                <w:szCs w:val="28"/>
              </w:rPr>
              <w:br/>
            </w:r>
            <w:r w:rsidRPr="00B506CE">
              <w:rPr>
                <w:sz w:val="28"/>
                <w:szCs w:val="28"/>
              </w:rPr>
              <w:t>№ 351</w:t>
            </w:r>
          </w:p>
        </w:tc>
        <w:tc>
          <w:tcPr>
            <w:tcW w:w="2835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83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6038C" w:rsidRPr="00B506CE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6038C" w:rsidRPr="00B506CE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6038C" w:rsidRPr="00B506CE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61</w:t>
            </w:r>
          </w:p>
        </w:tc>
        <w:tc>
          <w:tcPr>
            <w:tcW w:w="2976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62</w:t>
            </w:r>
          </w:p>
        </w:tc>
        <w:tc>
          <w:tcPr>
            <w:tcW w:w="1785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63</w:t>
            </w:r>
          </w:p>
        </w:tc>
      </w:tr>
      <w:tr w:rsidR="00B506CE" w:rsidRPr="00B506CE" w:rsidTr="00F12CFF">
        <w:trPr>
          <w:trHeight w:val="360"/>
        </w:trPr>
        <w:tc>
          <w:tcPr>
            <w:tcW w:w="183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83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83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ru-RU"/>
        </w:rPr>
      </w:pPr>
      <w:r w:rsidRPr="00B506CE">
        <w:rPr>
          <w:sz w:val="28"/>
          <w:szCs w:val="28"/>
          <w:lang w:val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36"/>
        <w:gridCol w:w="2517"/>
        <w:gridCol w:w="1433"/>
        <w:gridCol w:w="2585"/>
        <w:gridCol w:w="2009"/>
        <w:gridCol w:w="1502"/>
        <w:gridCol w:w="2516"/>
      </w:tblGrid>
      <w:tr w:rsidR="00B506CE" w:rsidRPr="00B506CE" w:rsidTr="00F843DD">
        <w:trPr>
          <w:trHeight w:val="1290"/>
        </w:trPr>
        <w:tc>
          <w:tcPr>
            <w:tcW w:w="1413" w:type="dxa"/>
            <w:vMerge w:val="restart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Клас ГСК/ГПК (S080)</w:t>
            </w:r>
          </w:p>
        </w:tc>
        <w:tc>
          <w:tcPr>
            <w:tcW w:w="3953" w:type="dxa"/>
            <w:gridSpan w:val="2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боржника з урахуванням коригуючих (понижуючих) додаткових факторів</w:t>
            </w:r>
          </w:p>
        </w:tc>
        <w:tc>
          <w:tcPr>
            <w:tcW w:w="4018" w:type="dxa"/>
            <w:gridSpan w:val="2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Коефіцієнт імовірності дефолту  (PD)</w:t>
            </w:r>
          </w:p>
        </w:tc>
        <w:tc>
          <w:tcPr>
            <w:tcW w:w="2009" w:type="dxa"/>
            <w:vMerge w:val="restart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Справедлива вартість застави згідно з останньою оцінкою за даними банку</w:t>
            </w:r>
          </w:p>
        </w:tc>
        <w:tc>
          <w:tcPr>
            <w:tcW w:w="4018" w:type="dxa"/>
            <w:gridSpan w:val="2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прийнятного забезпечення (CV), що береться до розрахунку кредитного ризику</w:t>
            </w:r>
          </w:p>
        </w:tc>
      </w:tr>
      <w:tr w:rsidR="00B506CE" w:rsidRPr="00B506CE" w:rsidTr="0016038C">
        <w:trPr>
          <w:trHeight w:val="375"/>
        </w:trPr>
        <w:tc>
          <w:tcPr>
            <w:tcW w:w="1413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 (S080)</w:t>
            </w:r>
          </w:p>
        </w:tc>
        <w:tc>
          <w:tcPr>
            <w:tcW w:w="2517" w:type="dxa"/>
            <w:vMerge w:val="restart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 [S080]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585" w:type="dxa"/>
            <w:vMerge w:val="restart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2009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F843DD">
        <w:trPr>
          <w:trHeight w:val="3000"/>
        </w:trPr>
        <w:tc>
          <w:tcPr>
            <w:tcW w:w="1413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16038C">
        <w:trPr>
          <w:trHeight w:val="360"/>
        </w:trPr>
        <w:tc>
          <w:tcPr>
            <w:tcW w:w="1413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64</w:t>
            </w:r>
          </w:p>
        </w:tc>
        <w:tc>
          <w:tcPr>
            <w:tcW w:w="1436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65</w:t>
            </w:r>
          </w:p>
        </w:tc>
        <w:tc>
          <w:tcPr>
            <w:tcW w:w="2517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66</w:t>
            </w:r>
          </w:p>
        </w:tc>
        <w:tc>
          <w:tcPr>
            <w:tcW w:w="1433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67</w:t>
            </w:r>
          </w:p>
        </w:tc>
        <w:tc>
          <w:tcPr>
            <w:tcW w:w="2585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68</w:t>
            </w:r>
          </w:p>
        </w:tc>
        <w:tc>
          <w:tcPr>
            <w:tcW w:w="2009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69</w:t>
            </w:r>
          </w:p>
        </w:tc>
        <w:tc>
          <w:tcPr>
            <w:tcW w:w="1502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70</w:t>
            </w:r>
          </w:p>
        </w:tc>
        <w:tc>
          <w:tcPr>
            <w:tcW w:w="2516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71</w:t>
            </w:r>
          </w:p>
        </w:tc>
      </w:tr>
      <w:tr w:rsidR="00B506CE" w:rsidRPr="00B506CE" w:rsidTr="0016038C">
        <w:trPr>
          <w:trHeight w:val="360"/>
        </w:trPr>
        <w:tc>
          <w:tcPr>
            <w:tcW w:w="1413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16038C">
        <w:trPr>
          <w:trHeight w:val="360"/>
        </w:trPr>
        <w:tc>
          <w:tcPr>
            <w:tcW w:w="1413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16038C">
        <w:trPr>
          <w:trHeight w:val="360"/>
        </w:trPr>
        <w:tc>
          <w:tcPr>
            <w:tcW w:w="1413" w:type="dxa"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16038C" w:rsidRPr="00B506CE" w:rsidRDefault="0016038C" w:rsidP="001603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  <w:r w:rsidRPr="00B506CE">
        <w:rPr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993"/>
        <w:gridCol w:w="1568"/>
        <w:gridCol w:w="1993"/>
        <w:gridCol w:w="1417"/>
        <w:gridCol w:w="2127"/>
        <w:gridCol w:w="1842"/>
        <w:gridCol w:w="2919"/>
      </w:tblGrid>
      <w:tr w:rsidR="00B506CE" w:rsidRPr="00B506CE" w:rsidTr="00F12CFF">
        <w:trPr>
          <w:trHeight w:val="2070"/>
        </w:trPr>
        <w:tc>
          <w:tcPr>
            <w:tcW w:w="3522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Сума прийнятного забезпечення, що береться до розрахунку кредитного ризику, зважена на коефіцієнт ліквідності (CV*k)</w:t>
            </w:r>
          </w:p>
        </w:tc>
        <w:tc>
          <w:tcPr>
            <w:tcW w:w="3561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прийнятного забезпечення (CV), що береться до розрахунку кредитного ризику, за непрацюючим кредитом з урахуванням зменшення згідно з пунктом 120 Положення № 351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надходження (RC) (повна сума)</w:t>
            </w:r>
          </w:p>
        </w:tc>
        <w:tc>
          <w:tcPr>
            <w:tcW w:w="4761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надходження (RC), що включаються до розрахунку кредитного ризику (не перевищують 5% EAD, що не покритий забезпеченням)</w:t>
            </w:r>
          </w:p>
        </w:tc>
      </w:tr>
      <w:tr w:rsidR="00B506CE" w:rsidRPr="00B506CE" w:rsidTr="00F843DD">
        <w:trPr>
          <w:trHeight w:val="375"/>
        </w:trPr>
        <w:tc>
          <w:tcPr>
            <w:tcW w:w="1529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993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568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993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919" w:type="dxa"/>
            <w:vMerge w:val="restart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F843DD">
        <w:trPr>
          <w:trHeight w:val="3571"/>
        </w:trPr>
        <w:tc>
          <w:tcPr>
            <w:tcW w:w="1529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Merge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843DD">
        <w:trPr>
          <w:trHeight w:val="360"/>
        </w:trPr>
        <w:tc>
          <w:tcPr>
            <w:tcW w:w="1529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72</w:t>
            </w:r>
          </w:p>
        </w:tc>
        <w:tc>
          <w:tcPr>
            <w:tcW w:w="1993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73</w:t>
            </w:r>
          </w:p>
        </w:tc>
        <w:tc>
          <w:tcPr>
            <w:tcW w:w="1568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74</w:t>
            </w:r>
          </w:p>
        </w:tc>
        <w:tc>
          <w:tcPr>
            <w:tcW w:w="1993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76</w:t>
            </w:r>
          </w:p>
        </w:tc>
        <w:tc>
          <w:tcPr>
            <w:tcW w:w="2127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77</w:t>
            </w:r>
          </w:p>
        </w:tc>
        <w:tc>
          <w:tcPr>
            <w:tcW w:w="1842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78</w:t>
            </w:r>
          </w:p>
        </w:tc>
        <w:tc>
          <w:tcPr>
            <w:tcW w:w="2919" w:type="dxa"/>
            <w:vAlign w:val="center"/>
            <w:hideMark/>
          </w:tcPr>
          <w:p w:rsidR="00D93E4D" w:rsidRPr="00B506CE" w:rsidRDefault="0016038C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79</w:t>
            </w:r>
          </w:p>
        </w:tc>
      </w:tr>
      <w:tr w:rsidR="00B506CE" w:rsidRPr="00B506CE" w:rsidTr="00F843DD">
        <w:trPr>
          <w:trHeight w:val="360"/>
        </w:trPr>
        <w:tc>
          <w:tcPr>
            <w:tcW w:w="152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843DD">
        <w:trPr>
          <w:trHeight w:val="360"/>
        </w:trPr>
        <w:tc>
          <w:tcPr>
            <w:tcW w:w="152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D93E4D" w:rsidRPr="00B506CE" w:rsidTr="00F843DD">
        <w:trPr>
          <w:trHeight w:val="360"/>
        </w:trPr>
        <w:tc>
          <w:tcPr>
            <w:tcW w:w="152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2500"/>
        <w:gridCol w:w="2500"/>
        <w:gridCol w:w="2225"/>
        <w:gridCol w:w="2126"/>
        <w:gridCol w:w="2009"/>
        <w:gridCol w:w="2120"/>
        <w:gridCol w:w="1966"/>
      </w:tblGrid>
      <w:tr w:rsidR="00B506CE" w:rsidRPr="00B506CE" w:rsidTr="00F843DD">
        <w:trPr>
          <w:trHeight w:val="129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Втрати в разі дефолту (LGD)</w:t>
            </w:r>
          </w:p>
        </w:tc>
        <w:tc>
          <w:tcPr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Для боржника за спеціалізованим кредитом</w:t>
            </w:r>
          </w:p>
        </w:tc>
      </w:tr>
      <w:tr w:rsidR="00B506CE" w:rsidRPr="00B506CE" w:rsidTr="00F843DD">
        <w:trPr>
          <w:trHeight w:val="40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DD" w:rsidRPr="00B506CE" w:rsidRDefault="00754A3D" w:rsidP="00F1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F843DD" w:rsidRPr="00B506CE">
              <w:rPr>
                <w:sz w:val="28"/>
                <w:szCs w:val="28"/>
              </w:rPr>
              <w:t xml:space="preserve"> даними банку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DD" w:rsidRPr="00B506CE" w:rsidRDefault="00F843D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DD" w:rsidRPr="00B506CE" w:rsidRDefault="00F843DD" w:rsidP="00F12CFF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DSCRi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D" w:rsidRPr="00B506CE" w:rsidRDefault="00F843DD" w:rsidP="00F12CFF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DSCRc</w:t>
            </w:r>
            <w:proofErr w:type="spellEnd"/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D" w:rsidRPr="00B506CE" w:rsidRDefault="00F843DD" w:rsidP="00F12CFF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ICRc</w:t>
            </w:r>
            <w:proofErr w:type="spellEnd"/>
            <w:r w:rsidRPr="00B506CE">
              <w:rPr>
                <w:sz w:val="28"/>
                <w:szCs w:val="28"/>
              </w:rPr>
              <w:t>/PLCR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D" w:rsidRPr="00B506CE" w:rsidRDefault="00F843DD" w:rsidP="00F12CFF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LLCRc</w:t>
            </w:r>
            <w:proofErr w:type="spellEnd"/>
            <w:r w:rsidRPr="00B506CE">
              <w:rPr>
                <w:sz w:val="28"/>
                <w:szCs w:val="28"/>
              </w:rPr>
              <w:t>/LLCR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D" w:rsidRPr="00B506CE" w:rsidRDefault="00F843DD" w:rsidP="00F12CFF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чкк</w:t>
            </w:r>
            <w:proofErr w:type="spellEnd"/>
            <w:r w:rsidRPr="00B506CE">
              <w:rPr>
                <w:sz w:val="28"/>
                <w:szCs w:val="28"/>
              </w:rPr>
              <w:t>/DER</w:t>
            </w:r>
          </w:p>
        </w:tc>
      </w:tr>
      <w:tr w:rsidR="00B506CE" w:rsidRPr="00B506CE" w:rsidTr="00F843D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86</w:t>
            </w:r>
          </w:p>
        </w:tc>
      </w:tr>
      <w:tr w:rsidR="00B506CE" w:rsidRPr="00B506CE" w:rsidTr="00F843D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843D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843D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  <w:r w:rsidRPr="00B506CE">
        <w:rPr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2772"/>
        <w:gridCol w:w="1662"/>
        <w:gridCol w:w="3538"/>
        <w:gridCol w:w="1494"/>
        <w:gridCol w:w="4260"/>
      </w:tblGrid>
      <w:tr w:rsidR="00B506CE" w:rsidRPr="00B506CE" w:rsidTr="00D93E4D">
        <w:trPr>
          <w:trHeight w:val="840"/>
        </w:trPr>
        <w:tc>
          <w:tcPr>
            <w:tcW w:w="9634" w:type="dxa"/>
            <w:gridSpan w:val="4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Кредитний ризик (CR)</w:t>
            </w:r>
          </w:p>
        </w:tc>
        <w:tc>
          <w:tcPr>
            <w:tcW w:w="5754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Кредитний ризик (CR)</w:t>
            </w:r>
          </w:p>
        </w:tc>
      </w:tr>
      <w:tr w:rsidR="00B506CE" w:rsidRPr="00B506CE" w:rsidTr="00F12CFF">
        <w:trPr>
          <w:trHeight w:val="375"/>
        </w:trPr>
        <w:tc>
          <w:tcPr>
            <w:tcW w:w="4434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балансовими активами</w:t>
            </w:r>
          </w:p>
        </w:tc>
        <w:tc>
          <w:tcPr>
            <w:tcW w:w="5200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позабалансовими безвідкличними зобов’язаннями</w:t>
            </w:r>
          </w:p>
        </w:tc>
        <w:tc>
          <w:tcPr>
            <w:tcW w:w="5754" w:type="dxa"/>
            <w:gridSpan w:val="2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</w:tr>
      <w:tr w:rsidR="00B506CE" w:rsidRPr="00B506CE" w:rsidTr="00F12CFF">
        <w:trPr>
          <w:trHeight w:val="4291"/>
        </w:trPr>
        <w:tc>
          <w:tcPr>
            <w:tcW w:w="166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77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66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53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494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4260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F12CFF">
        <w:trPr>
          <w:trHeight w:val="360"/>
        </w:trPr>
        <w:tc>
          <w:tcPr>
            <w:tcW w:w="1662" w:type="dxa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87</w:t>
            </w:r>
          </w:p>
        </w:tc>
        <w:tc>
          <w:tcPr>
            <w:tcW w:w="2772" w:type="dxa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88</w:t>
            </w:r>
          </w:p>
        </w:tc>
        <w:tc>
          <w:tcPr>
            <w:tcW w:w="1662" w:type="dxa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89</w:t>
            </w:r>
          </w:p>
        </w:tc>
        <w:tc>
          <w:tcPr>
            <w:tcW w:w="3538" w:type="dxa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90</w:t>
            </w:r>
          </w:p>
        </w:tc>
        <w:tc>
          <w:tcPr>
            <w:tcW w:w="1494" w:type="dxa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91</w:t>
            </w:r>
          </w:p>
        </w:tc>
        <w:tc>
          <w:tcPr>
            <w:tcW w:w="4260" w:type="dxa"/>
            <w:vAlign w:val="center"/>
            <w:hideMark/>
          </w:tcPr>
          <w:p w:rsidR="00D93E4D" w:rsidRPr="00B506CE" w:rsidRDefault="00474184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92</w:t>
            </w:r>
          </w:p>
        </w:tc>
      </w:tr>
      <w:tr w:rsidR="00B506CE" w:rsidRPr="00B506CE" w:rsidTr="00F12CFF">
        <w:trPr>
          <w:trHeight w:val="360"/>
        </w:trPr>
        <w:tc>
          <w:tcPr>
            <w:tcW w:w="166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66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66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noWrap/>
            <w:vAlign w:val="center"/>
            <w:hideMark/>
          </w:tcPr>
          <w:p w:rsidR="00D93E4D" w:rsidRPr="00B506CE" w:rsidRDefault="00D93E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4D" w:rsidRPr="00B506CE" w:rsidRDefault="00D93E4D" w:rsidP="004A510C">
      <w:pPr>
        <w:rPr>
          <w:sz w:val="28"/>
          <w:szCs w:val="28"/>
          <w:lang w:val="en-US"/>
        </w:rPr>
      </w:pPr>
      <w:r w:rsidRPr="00B506CE">
        <w:rPr>
          <w:sz w:val="28"/>
          <w:szCs w:val="28"/>
          <w:lang w:val="en-US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60"/>
        <w:gridCol w:w="2295"/>
        <w:gridCol w:w="1800"/>
        <w:gridCol w:w="5406"/>
        <w:gridCol w:w="3685"/>
      </w:tblGrid>
      <w:tr w:rsidR="00B506CE" w:rsidRPr="00B506CE" w:rsidTr="00536174">
        <w:trPr>
          <w:trHeight w:val="1148"/>
        </w:trPr>
        <w:tc>
          <w:tcPr>
            <w:tcW w:w="6355" w:type="dxa"/>
            <w:gridSpan w:val="3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Розмір резерву за активами згідно з МСФЗ за даними банку</w:t>
            </w:r>
          </w:p>
        </w:tc>
        <w:tc>
          <w:tcPr>
            <w:tcW w:w="5406" w:type="dxa"/>
            <w:vMerge w:val="restart"/>
            <w:vAlign w:val="center"/>
            <w:hideMark/>
          </w:tcPr>
          <w:p w:rsidR="00474184" w:rsidRPr="00B506CE" w:rsidRDefault="00474184" w:rsidP="00754A3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Інформація про наявність факторів дефолту</w:t>
            </w:r>
            <w:r w:rsidR="00754A3D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визначеного </w:t>
            </w:r>
            <w:r w:rsidR="00754A3D">
              <w:rPr>
                <w:sz w:val="28"/>
                <w:szCs w:val="28"/>
              </w:rPr>
              <w:t>в</w:t>
            </w:r>
            <w:r w:rsidR="00754A3D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підпунктах 2, 7, 18, 25 пункту 165 та підпунктах 1</w:t>
            </w:r>
            <w:r w:rsidR="00494162">
              <w:rPr>
                <w:sz w:val="28"/>
                <w:szCs w:val="28"/>
              </w:rPr>
              <w:t>‒</w:t>
            </w:r>
            <w:r w:rsidRPr="00B506CE">
              <w:rPr>
                <w:sz w:val="28"/>
                <w:szCs w:val="28"/>
              </w:rPr>
              <w:t>4 пункту 166 розділу XVIII Положення №</w:t>
            </w:r>
            <w:r w:rsidR="00754A3D">
              <w:rPr>
                <w:sz w:val="28"/>
                <w:szCs w:val="28"/>
              </w:rPr>
              <w:t> </w:t>
            </w:r>
            <w:r w:rsidRPr="00B506CE">
              <w:rPr>
                <w:sz w:val="28"/>
                <w:szCs w:val="28"/>
              </w:rPr>
              <w:t xml:space="preserve">351, призупинених </w:t>
            </w:r>
            <w:r w:rsidR="00754A3D">
              <w:rPr>
                <w:sz w:val="28"/>
                <w:szCs w:val="28"/>
              </w:rPr>
              <w:t xml:space="preserve">у </w:t>
            </w:r>
            <w:r w:rsidR="00754A3D" w:rsidRPr="00B506CE">
              <w:rPr>
                <w:sz w:val="28"/>
                <w:szCs w:val="28"/>
              </w:rPr>
              <w:t>Правила</w:t>
            </w:r>
            <w:r w:rsidR="00754A3D">
              <w:rPr>
                <w:sz w:val="28"/>
                <w:szCs w:val="28"/>
              </w:rPr>
              <w:t>х</w:t>
            </w:r>
            <w:r w:rsidR="00754A3D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№ 23  (F076, кілька підпунктів зазначати через кому)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Пояснення здійснених інспектором коригувань даних банку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474184">
        <w:trPr>
          <w:trHeight w:val="710"/>
        </w:trPr>
        <w:tc>
          <w:tcPr>
            <w:tcW w:w="2260" w:type="dxa"/>
            <w:vMerge w:val="restart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балансовими активами</w:t>
            </w:r>
          </w:p>
        </w:tc>
        <w:tc>
          <w:tcPr>
            <w:tcW w:w="2295" w:type="dxa"/>
            <w:vMerge w:val="restart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позабалансовими безвідкличними зобов’язаннями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5406" w:type="dxa"/>
            <w:vMerge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536174">
        <w:trPr>
          <w:trHeight w:val="1401"/>
        </w:trPr>
        <w:tc>
          <w:tcPr>
            <w:tcW w:w="2260" w:type="dxa"/>
            <w:vMerge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74184">
        <w:trPr>
          <w:trHeight w:val="360"/>
        </w:trPr>
        <w:tc>
          <w:tcPr>
            <w:tcW w:w="2260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93</w:t>
            </w:r>
          </w:p>
        </w:tc>
        <w:tc>
          <w:tcPr>
            <w:tcW w:w="2295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94</w:t>
            </w:r>
          </w:p>
        </w:tc>
        <w:tc>
          <w:tcPr>
            <w:tcW w:w="1800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95</w:t>
            </w:r>
          </w:p>
        </w:tc>
        <w:tc>
          <w:tcPr>
            <w:tcW w:w="5406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96</w:t>
            </w:r>
          </w:p>
        </w:tc>
        <w:tc>
          <w:tcPr>
            <w:tcW w:w="3685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97</w:t>
            </w:r>
          </w:p>
        </w:tc>
      </w:tr>
      <w:tr w:rsidR="00B506CE" w:rsidRPr="00B506CE" w:rsidTr="00474184">
        <w:trPr>
          <w:trHeight w:val="360"/>
        </w:trPr>
        <w:tc>
          <w:tcPr>
            <w:tcW w:w="2260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74184">
        <w:trPr>
          <w:trHeight w:val="360"/>
        </w:trPr>
        <w:tc>
          <w:tcPr>
            <w:tcW w:w="2260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74184">
        <w:trPr>
          <w:trHeight w:val="360"/>
        </w:trPr>
        <w:tc>
          <w:tcPr>
            <w:tcW w:w="2260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474184" w:rsidRPr="00B506CE" w:rsidRDefault="00474184" w:rsidP="0047418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7560" w:type="dxa"/>
        <w:tblLook w:val="04A0" w:firstRow="1" w:lastRow="0" w:firstColumn="1" w:lastColumn="0" w:noHBand="0" w:noVBand="1"/>
      </w:tblPr>
      <w:tblGrid>
        <w:gridCol w:w="4220"/>
        <w:gridCol w:w="3340"/>
      </w:tblGrid>
      <w:tr w:rsidR="00474184" w:rsidRPr="00B506CE" w:rsidTr="00474184">
        <w:trPr>
          <w:trHeight w:val="360"/>
        </w:trPr>
        <w:tc>
          <w:tcPr>
            <w:tcW w:w="4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4184" w:rsidRPr="00B506CE" w:rsidRDefault="00474184" w:rsidP="00FB6271">
            <w:pPr>
              <w:rPr>
                <w:sz w:val="28"/>
                <w:szCs w:val="28"/>
              </w:rPr>
            </w:pPr>
          </w:p>
          <w:p w:rsidR="00474184" w:rsidRPr="00B506CE" w:rsidRDefault="00474184" w:rsidP="00FB6271">
            <w:pPr>
              <w:rPr>
                <w:sz w:val="28"/>
                <w:szCs w:val="28"/>
              </w:rPr>
            </w:pPr>
          </w:p>
          <w:p w:rsidR="00474184" w:rsidRPr="00B506CE" w:rsidRDefault="00474184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4" w:rsidRPr="00B506CE" w:rsidRDefault="00474184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74184" w:rsidRPr="00B506CE" w:rsidTr="00474184">
        <w:trPr>
          <w:trHeight w:val="360"/>
        </w:trPr>
        <w:tc>
          <w:tcPr>
            <w:tcW w:w="4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4184" w:rsidRPr="00B506CE" w:rsidRDefault="00474184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4" w:rsidRPr="00B506CE" w:rsidRDefault="00474184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74184" w:rsidRPr="00B506CE" w:rsidTr="00474184">
        <w:trPr>
          <w:trHeight w:val="360"/>
        </w:trPr>
        <w:tc>
          <w:tcPr>
            <w:tcW w:w="4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4184" w:rsidRPr="00B506CE" w:rsidRDefault="00474184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4" w:rsidRPr="00B506CE" w:rsidRDefault="00474184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D93E4D" w:rsidRPr="00B506CE" w:rsidRDefault="00D93E4D" w:rsidP="00D93E4D">
      <w:pPr>
        <w:rPr>
          <w:sz w:val="28"/>
          <w:szCs w:val="28"/>
          <w:lang w:val="en-US"/>
        </w:rPr>
      </w:pPr>
      <w:r w:rsidRPr="00B506CE">
        <w:rPr>
          <w:sz w:val="28"/>
          <w:szCs w:val="28"/>
          <w:lang w:val="en-US"/>
        </w:rPr>
        <w:br w:type="page"/>
      </w:r>
    </w:p>
    <w:p w:rsidR="00C773F0" w:rsidRPr="00B506CE" w:rsidRDefault="00C773F0" w:rsidP="00D93E4D">
      <w:pPr>
        <w:jc w:val="both"/>
        <w:rPr>
          <w:sz w:val="28"/>
          <w:szCs w:val="28"/>
        </w:rPr>
        <w:sectPr w:rsidR="00C773F0" w:rsidRPr="00B506CE" w:rsidSect="00D8474B">
          <w:headerReference w:type="default" r:id="rId13"/>
          <w:headerReference w:type="first" r:id="rId14"/>
          <w:pgSz w:w="16839" w:h="11907" w:orient="landscape" w:code="9"/>
          <w:pgMar w:top="993" w:right="567" w:bottom="567" w:left="851" w:header="709" w:footer="709" w:gutter="0"/>
          <w:cols w:space="708"/>
          <w:docGrid w:linePitch="381"/>
        </w:sectPr>
      </w:pPr>
    </w:p>
    <w:p w:rsidR="004A510C" w:rsidRPr="00B506CE" w:rsidRDefault="004A510C" w:rsidP="004A510C">
      <w:pPr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Пояснення щодо заповнення частини 1 таблиці 1 “Оцінка якості активів боржників/контрагентів (відповідно до вибірки)”</w:t>
      </w:r>
    </w:p>
    <w:p w:rsidR="004A510C" w:rsidRPr="00B506CE" w:rsidRDefault="004A510C" w:rsidP="004A510C">
      <w:pPr>
        <w:jc w:val="center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Терміни та скорочення: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балансова вартість</w:t>
      </w:r>
      <w:r w:rsidR="00B14FD5" w:rsidRPr="00B506CE">
        <w:rPr>
          <w:sz w:val="28"/>
          <w:szCs w:val="28"/>
        </w:rPr>
        <w:t xml:space="preserve"> (колонка 22)</w:t>
      </w:r>
      <w:r w:rsidRPr="00B506CE">
        <w:rPr>
          <w:sz w:val="28"/>
          <w:szCs w:val="28"/>
        </w:rPr>
        <w:t xml:space="preserve"> – балансова вартість у значенні, визначеному </w:t>
      </w:r>
      <w:r w:rsidR="00754A3D">
        <w:rPr>
          <w:sz w:val="28"/>
          <w:szCs w:val="28"/>
        </w:rPr>
        <w:t xml:space="preserve">в </w:t>
      </w:r>
      <w:r w:rsidR="00754A3D" w:rsidRPr="00B506CE">
        <w:rPr>
          <w:sz w:val="28"/>
          <w:szCs w:val="28"/>
        </w:rPr>
        <w:t>Інструкці</w:t>
      </w:r>
      <w:r w:rsidR="00754A3D">
        <w:rPr>
          <w:sz w:val="28"/>
          <w:szCs w:val="28"/>
        </w:rPr>
        <w:t>ї</w:t>
      </w:r>
      <w:r w:rsidR="00754A3D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№ 14 (“чиста балансова вартість” згідно з МСФЗ);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Положення № 97 – Положення про організацію процесу управління проблемними активами в банках України, затверджене постановою Правління Національного банку України від 18 липня 2019 року № 97 (зі змінами);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proofErr w:type="spellStart"/>
      <w:r w:rsidRPr="00B506CE">
        <w:rPr>
          <w:sz w:val="28"/>
          <w:szCs w:val="28"/>
        </w:rPr>
        <w:t>чкк</w:t>
      </w:r>
      <w:proofErr w:type="spellEnd"/>
      <w:r w:rsidRPr="00B506CE">
        <w:rPr>
          <w:sz w:val="28"/>
          <w:szCs w:val="28"/>
        </w:rPr>
        <w:t xml:space="preserve"> – частка кредитних коштів у фінансуванні інвестиційного </w:t>
      </w:r>
      <w:proofErr w:type="spellStart"/>
      <w:r w:rsidRPr="00B506CE">
        <w:rPr>
          <w:sz w:val="28"/>
          <w:szCs w:val="28"/>
        </w:rPr>
        <w:t>проєкту</w:t>
      </w:r>
      <w:proofErr w:type="spellEnd"/>
      <w:r w:rsidRPr="00B506CE">
        <w:rPr>
          <w:sz w:val="28"/>
          <w:szCs w:val="28"/>
        </w:rPr>
        <w:t>;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DER – коефіцієнт участі ініціатора </w:t>
      </w:r>
      <w:proofErr w:type="spellStart"/>
      <w:r w:rsidRPr="00B506CE">
        <w:rPr>
          <w:sz w:val="28"/>
          <w:szCs w:val="28"/>
        </w:rPr>
        <w:t>проєкту</w:t>
      </w:r>
      <w:proofErr w:type="spellEnd"/>
      <w:r w:rsidRPr="00B506CE">
        <w:rPr>
          <w:sz w:val="28"/>
          <w:szCs w:val="28"/>
        </w:rPr>
        <w:t xml:space="preserve"> у фінансуванні </w:t>
      </w:r>
      <w:proofErr w:type="spellStart"/>
      <w:r w:rsidRPr="00B506CE">
        <w:rPr>
          <w:sz w:val="28"/>
          <w:szCs w:val="28"/>
        </w:rPr>
        <w:t>проєкту</w:t>
      </w:r>
      <w:proofErr w:type="spellEnd"/>
      <w:r w:rsidRPr="00B506CE">
        <w:rPr>
          <w:sz w:val="28"/>
          <w:szCs w:val="28"/>
        </w:rPr>
        <w:t xml:space="preserve"> (фінансовий леверидж) за спеціалізованим кредитом, розрахований згідно з підпунктом 152 пункту 5 розділу І Положення № 351;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proofErr w:type="spellStart"/>
      <w:r w:rsidRPr="00B506CE">
        <w:rPr>
          <w:sz w:val="28"/>
          <w:szCs w:val="28"/>
        </w:rPr>
        <w:t>DSCRc</w:t>
      </w:r>
      <w:proofErr w:type="spellEnd"/>
      <w:r w:rsidRPr="00B506CE">
        <w:rPr>
          <w:sz w:val="28"/>
          <w:szCs w:val="28"/>
        </w:rPr>
        <w:t xml:space="preserve"> – кумулятивний коефіцієнт обслуговування (покриття) боргу за кредитами під інвестиційний </w:t>
      </w:r>
      <w:proofErr w:type="spellStart"/>
      <w:r w:rsidRPr="00B506CE">
        <w:rPr>
          <w:sz w:val="28"/>
          <w:szCs w:val="28"/>
        </w:rPr>
        <w:t>проєкт</w:t>
      </w:r>
      <w:proofErr w:type="spellEnd"/>
      <w:r w:rsidRPr="00B506CE">
        <w:rPr>
          <w:sz w:val="28"/>
          <w:szCs w:val="28"/>
        </w:rPr>
        <w:t>/спеціалізованими кредитами, розрахований згідно з підпунктом 20 пункту 5 розділу І Положення № 351;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proofErr w:type="spellStart"/>
      <w:r w:rsidRPr="00B506CE">
        <w:rPr>
          <w:sz w:val="28"/>
          <w:szCs w:val="28"/>
        </w:rPr>
        <w:t>DSCRi</w:t>
      </w:r>
      <w:proofErr w:type="spellEnd"/>
      <w:r w:rsidRPr="00B506CE">
        <w:rPr>
          <w:sz w:val="28"/>
          <w:szCs w:val="28"/>
        </w:rPr>
        <w:t xml:space="preserve"> – інтервальний коефіцієнт обслуговування (покриття) боргу за кредитами під інвестиційний </w:t>
      </w:r>
      <w:proofErr w:type="spellStart"/>
      <w:r w:rsidRPr="00B506CE">
        <w:rPr>
          <w:sz w:val="28"/>
          <w:szCs w:val="28"/>
        </w:rPr>
        <w:t>проєкт</w:t>
      </w:r>
      <w:proofErr w:type="spellEnd"/>
      <w:r w:rsidRPr="00B506CE">
        <w:rPr>
          <w:sz w:val="28"/>
          <w:szCs w:val="28"/>
        </w:rPr>
        <w:t>/спеціалізованими кредитами, розрахований згідно з підпунктом 131 пункту 5 розділу І Положення № 351;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LLCR – коефіцієнт достатності коштів від операційної діяльності боржника </w:t>
      </w:r>
      <w:r w:rsidR="00D72384" w:rsidRPr="00B506CE">
        <w:rPr>
          <w:sz w:val="28"/>
          <w:szCs w:val="28"/>
        </w:rPr>
        <w:t>–</w:t>
      </w:r>
      <w:r w:rsidRPr="00B506CE">
        <w:rPr>
          <w:sz w:val="28"/>
          <w:szCs w:val="28"/>
        </w:rPr>
        <w:t xml:space="preserve"> юридичної особи для обслуговування боргу протягом дії кредитного договору за спеціалізованими кредитами, розрахований згідно з підпунктом 132 пункту 5 розділу І Положення № 351;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PLCR – коефіцієнт достатності коштів від операційної діяльності боржника </w:t>
      </w:r>
      <w:r w:rsidR="00D72384" w:rsidRPr="00B506CE">
        <w:rPr>
          <w:sz w:val="28"/>
          <w:szCs w:val="28"/>
        </w:rPr>
        <w:t>–</w:t>
      </w:r>
      <w:r w:rsidRPr="00B506CE">
        <w:rPr>
          <w:sz w:val="28"/>
          <w:szCs w:val="28"/>
        </w:rPr>
        <w:t xml:space="preserve"> юридичної особи протягом строку корисного використання (експлуатації) активу/</w:t>
      </w:r>
      <w:r w:rsidR="00D72384" w:rsidRPr="00B506CE">
        <w:rPr>
          <w:sz w:val="28"/>
          <w:szCs w:val="28"/>
        </w:rPr>
        <w:t>об</w:t>
      </w:r>
      <w:r w:rsidR="00D72384">
        <w:rPr>
          <w:sz w:val="28"/>
          <w:szCs w:val="28"/>
        </w:rPr>
        <w:t>’</w:t>
      </w:r>
      <w:r w:rsidR="00D72384" w:rsidRPr="00B506CE">
        <w:rPr>
          <w:sz w:val="28"/>
          <w:szCs w:val="28"/>
        </w:rPr>
        <w:t xml:space="preserve">єкта </w:t>
      </w:r>
      <w:r w:rsidRPr="00B506CE">
        <w:rPr>
          <w:sz w:val="28"/>
          <w:szCs w:val="28"/>
        </w:rPr>
        <w:t xml:space="preserve">для обслуговування боргу за залученими для реалізації </w:t>
      </w:r>
      <w:proofErr w:type="spellStart"/>
      <w:r w:rsidRPr="00B506CE">
        <w:rPr>
          <w:sz w:val="28"/>
          <w:szCs w:val="28"/>
        </w:rPr>
        <w:t>проєкту</w:t>
      </w:r>
      <w:proofErr w:type="spellEnd"/>
      <w:r w:rsidRPr="00B506CE">
        <w:rPr>
          <w:sz w:val="28"/>
          <w:szCs w:val="28"/>
        </w:rPr>
        <w:t xml:space="preserve"> коштами за спеціалізованими кредитами, розрахований згідно з підпунктом 133 пункту 5 розділу І Положення № 351</w:t>
      </w:r>
      <w:r w:rsidR="00D72384">
        <w:rPr>
          <w:sz w:val="28"/>
          <w:szCs w:val="28"/>
        </w:rPr>
        <w:t>.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B14FD5" w:rsidP="002C5C6F">
      <w:pPr>
        <w:pStyle w:val="af8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У колонках 20, 21</w:t>
      </w:r>
      <w:r w:rsidR="004A510C" w:rsidRPr="00B506CE">
        <w:rPr>
          <w:sz w:val="28"/>
          <w:szCs w:val="28"/>
        </w:rPr>
        <w:t xml:space="preserve"> “Усього експозиція під ризиком (EAD)” відображається сума експозиції за всіма активами та фінансовими зобов’язаннями, зменшена на суму отриманої банком винагороди і зважена після цього на коефіцієнт кредитної конверсії (CCF) згідно з пунктом 32 розділу II Положення № 351.</w:t>
      </w:r>
    </w:p>
    <w:p w:rsidR="004A510C" w:rsidRPr="00B506CE" w:rsidRDefault="004A510C" w:rsidP="009D7DFC">
      <w:pPr>
        <w:ind w:firstLine="709"/>
        <w:jc w:val="both"/>
        <w:rPr>
          <w:sz w:val="28"/>
          <w:szCs w:val="28"/>
        </w:rPr>
      </w:pPr>
    </w:p>
    <w:p w:rsidR="002C5C6F" w:rsidRPr="00B506CE" w:rsidRDefault="002C5C6F" w:rsidP="009D7DFC">
      <w:pPr>
        <w:ind w:firstLine="709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Суми в колонках 2</w:t>
      </w:r>
      <w:r w:rsidR="00F65322" w:rsidRPr="00B506CE">
        <w:rPr>
          <w:sz w:val="28"/>
          <w:szCs w:val="28"/>
        </w:rPr>
        <w:t>4</w:t>
      </w:r>
      <w:r w:rsidRPr="00B506CE">
        <w:rPr>
          <w:sz w:val="28"/>
          <w:szCs w:val="28"/>
        </w:rPr>
        <w:t>, 2</w:t>
      </w:r>
      <w:r w:rsidR="00F65322" w:rsidRPr="00B506CE">
        <w:rPr>
          <w:sz w:val="28"/>
          <w:szCs w:val="28"/>
        </w:rPr>
        <w:t>6</w:t>
      </w:r>
      <w:r w:rsidRPr="00B506CE">
        <w:rPr>
          <w:sz w:val="28"/>
          <w:szCs w:val="28"/>
        </w:rPr>
        <w:t xml:space="preserve"> заповнюються згідно з пар</w:t>
      </w:r>
      <w:r w:rsidR="00C530AE" w:rsidRPr="00B506CE">
        <w:rPr>
          <w:sz w:val="28"/>
          <w:szCs w:val="28"/>
        </w:rPr>
        <w:t>аметром S245, суми в колонках 34, 35</w:t>
      </w:r>
      <w:r w:rsidRPr="00B506CE">
        <w:rPr>
          <w:sz w:val="28"/>
          <w:szCs w:val="28"/>
        </w:rPr>
        <w:t xml:space="preserve"> – за параметром S190.</w:t>
      </w:r>
    </w:p>
    <w:p w:rsidR="004A510C" w:rsidRPr="00B506CE" w:rsidRDefault="004A510C" w:rsidP="009D7DFC">
      <w:pPr>
        <w:ind w:firstLine="709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Якщо умовами договору з контрагентом на звітну дату передбачено здійснення активної банківської операції в кількох валютах, то інформація щодо цієї операції відображається окремими рядками за кодами валют у гривневому еквіваленті.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У разі прострочення частини боргу за кредитом сума нарахованих дисконтів/премій включається до строкової заборгованості. У разі прострочення кредиту в повному обсязі  сума нарахованих дисконтів/премій, уцінка (дооцінка) </w:t>
      </w:r>
      <w:r w:rsidR="00D72384" w:rsidRPr="00B506CE">
        <w:rPr>
          <w:sz w:val="28"/>
          <w:szCs w:val="28"/>
        </w:rPr>
        <w:t>включа</w:t>
      </w:r>
      <w:r w:rsidR="00D72384">
        <w:rPr>
          <w:sz w:val="28"/>
          <w:szCs w:val="28"/>
        </w:rPr>
        <w:t>є</w:t>
      </w:r>
      <w:r w:rsidR="00D72384" w:rsidRPr="00B506CE">
        <w:rPr>
          <w:sz w:val="28"/>
          <w:szCs w:val="28"/>
        </w:rPr>
        <w:t xml:space="preserve">ться </w:t>
      </w:r>
      <w:r w:rsidRPr="00B506CE">
        <w:rPr>
          <w:sz w:val="28"/>
          <w:szCs w:val="28"/>
        </w:rPr>
        <w:t>до простроченої заборгованості.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4A510C" w:rsidRPr="00B506CE" w:rsidRDefault="004A510C" w:rsidP="002C5C6F">
      <w:pPr>
        <w:pStyle w:val="af8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Детальний опис забезпечення за кредитним договором </w:t>
      </w:r>
      <w:r w:rsidR="00D72384">
        <w:rPr>
          <w:sz w:val="28"/>
          <w:szCs w:val="28"/>
        </w:rPr>
        <w:t>викладається</w:t>
      </w:r>
      <w:r w:rsidR="00D72384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в таблиці 2 “Дані про забезпечення за активами/наданими фінансовими зобов’язаннями боржників/контрагентів – юридичних осіб”.</w:t>
      </w:r>
    </w:p>
    <w:p w:rsidR="004A510C" w:rsidRPr="00B506CE" w:rsidRDefault="004A510C" w:rsidP="002C5C6F">
      <w:pPr>
        <w:ind w:firstLine="567"/>
        <w:jc w:val="both"/>
        <w:rPr>
          <w:sz w:val="28"/>
          <w:szCs w:val="28"/>
        </w:rPr>
      </w:pPr>
    </w:p>
    <w:p w:rsidR="00367EC0" w:rsidRPr="00B506CE" w:rsidRDefault="00536174" w:rsidP="002C5C6F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7. </w:t>
      </w:r>
      <w:r w:rsidR="004A510C" w:rsidRPr="00B506CE">
        <w:rPr>
          <w:sz w:val="28"/>
          <w:szCs w:val="28"/>
        </w:rPr>
        <w:t>У колонках “Інші надходження (RC) (повна сума)” відображається повна сума інших надходжень, визначена на підставі судження банку (до застосування обмеження 5% EAD, що не покритий забезпеченням).</w:t>
      </w:r>
    </w:p>
    <w:p w:rsidR="00367EC0" w:rsidRPr="00B506CE" w:rsidRDefault="00367EC0" w:rsidP="002C5C6F">
      <w:pPr>
        <w:pStyle w:val="af8"/>
        <w:tabs>
          <w:tab w:val="left" w:pos="1134"/>
        </w:tabs>
        <w:ind w:left="709" w:firstLine="567"/>
        <w:jc w:val="both"/>
        <w:rPr>
          <w:sz w:val="28"/>
          <w:szCs w:val="28"/>
        </w:rPr>
        <w:sectPr w:rsidR="00367EC0" w:rsidRPr="00B506CE" w:rsidSect="00367EC0">
          <w:headerReference w:type="default" r:id="rId15"/>
          <w:headerReference w:type="first" r:id="rId16"/>
          <w:type w:val="continuous"/>
          <w:pgSz w:w="11907" w:h="16839" w:code="9"/>
          <w:pgMar w:top="567" w:right="567" w:bottom="851" w:left="170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993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 xml:space="preserve">Частина </w:t>
      </w:r>
      <w:r w:rsidRPr="00B506CE">
        <w:rPr>
          <w:sz w:val="28"/>
          <w:szCs w:val="28"/>
          <w:lang w:val="ru-RU"/>
        </w:rPr>
        <w:t>2</w:t>
      </w:r>
      <w:r w:rsidRPr="00B506CE">
        <w:rPr>
          <w:sz w:val="28"/>
          <w:szCs w:val="28"/>
        </w:rPr>
        <w:t>. Оцінка якості активів боржників</w:t>
      </w:r>
      <w:r w:rsidRPr="00B506CE">
        <w:rPr>
          <w:sz w:val="28"/>
          <w:szCs w:val="28"/>
          <w:lang w:val="ru-RU"/>
        </w:rPr>
        <w:t xml:space="preserve"> </w:t>
      </w:r>
      <w:r w:rsidRPr="00B506CE">
        <w:rPr>
          <w:sz w:val="28"/>
          <w:szCs w:val="28"/>
        </w:rPr>
        <w:t xml:space="preserve">– </w:t>
      </w:r>
      <w:r w:rsidR="00D648B2" w:rsidRPr="00B506CE">
        <w:rPr>
          <w:sz w:val="28"/>
          <w:szCs w:val="28"/>
        </w:rPr>
        <w:t>ФО</w:t>
      </w: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993"/>
        </w:tabs>
        <w:jc w:val="center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993"/>
        </w:tabs>
        <w:jc w:val="center"/>
        <w:rPr>
          <w:sz w:val="28"/>
          <w:szCs w:val="28"/>
        </w:rPr>
      </w:pPr>
      <w:r w:rsidRPr="00B506CE">
        <w:t xml:space="preserve"> (найменування банку)</w:t>
      </w:r>
    </w:p>
    <w:p w:rsidR="00FB6271" w:rsidRPr="00B506CE" w:rsidRDefault="00FB6271" w:rsidP="00FB6271">
      <w:pPr>
        <w:tabs>
          <w:tab w:val="left" w:pos="993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t xml:space="preserve"> (тис. грн)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2"/>
        <w:gridCol w:w="1561"/>
        <w:gridCol w:w="1560"/>
        <w:gridCol w:w="1559"/>
        <w:gridCol w:w="2126"/>
        <w:gridCol w:w="1802"/>
        <w:gridCol w:w="1412"/>
        <w:gridCol w:w="2740"/>
        <w:gridCol w:w="1984"/>
      </w:tblGrid>
      <w:tr w:rsidR="00FB6271" w:rsidRPr="00B506CE" w:rsidTr="00D648B2">
        <w:trPr>
          <w:trHeight w:val="28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Прізвище, </w:t>
            </w:r>
            <w:r w:rsidR="00D72384">
              <w:rPr>
                <w:sz w:val="28"/>
                <w:szCs w:val="28"/>
              </w:rPr>
              <w:t xml:space="preserve">власне </w:t>
            </w:r>
            <w:r w:rsidRPr="00B506CE">
              <w:rPr>
                <w:sz w:val="28"/>
                <w:szCs w:val="28"/>
              </w:rPr>
              <w:t>ім’я, по батькові</w:t>
            </w:r>
            <w:r w:rsidR="00D648B2" w:rsidRPr="00B506CE">
              <w:rPr>
                <w:sz w:val="28"/>
                <w:szCs w:val="28"/>
              </w:rPr>
              <w:t xml:space="preserve"> (далі – ПІБ)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Реєстра</w:t>
            </w:r>
            <w:r w:rsidR="00D648B2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ційний</w:t>
            </w:r>
            <w:proofErr w:type="spellEnd"/>
            <w:r w:rsidRPr="00B506CE">
              <w:rPr>
                <w:sz w:val="28"/>
                <w:szCs w:val="28"/>
              </w:rPr>
              <w:t xml:space="preserve"> номер облікової картки платника податків</w:t>
            </w:r>
            <w:r w:rsidR="007D62D5">
              <w:rPr>
                <w:sz w:val="28"/>
                <w:szCs w:val="28"/>
              </w:rPr>
              <w:t xml:space="preserve"> </w:t>
            </w:r>
            <w:r w:rsidR="007D62D5" w:rsidRPr="00B506CE">
              <w:rPr>
                <w:sz w:val="28"/>
                <w:szCs w:val="28"/>
              </w:rPr>
              <w:t>(далі – РНОКПП)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Місце реєстрації особи (довідник KODTER)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C530AE" w:rsidP="002A3E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Статус території місця реєстрації особи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Кредитний договір (номер)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 договору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Номери рахунків, на яких обліковується основний борг (довідник R020)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Цільове призначення кредиту (KL_S260)</w:t>
            </w:r>
          </w:p>
        </w:tc>
      </w:tr>
      <w:tr w:rsidR="00FB6271" w:rsidRPr="00B506CE" w:rsidTr="00D648B2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</w:tr>
      <w:tr w:rsidR="00FB6271" w:rsidRPr="00B506CE" w:rsidTr="00D648B2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D648B2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D648B2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29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76"/>
        <w:gridCol w:w="1124"/>
        <w:gridCol w:w="1994"/>
        <w:gridCol w:w="1125"/>
        <w:gridCol w:w="1984"/>
        <w:gridCol w:w="1985"/>
        <w:gridCol w:w="1559"/>
        <w:gridCol w:w="1843"/>
        <w:gridCol w:w="2409"/>
      </w:tblGrid>
      <w:tr w:rsidR="00FB6271" w:rsidRPr="00B506CE" w:rsidTr="00D36819">
        <w:trPr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Код валюти (цифро</w:t>
            </w:r>
            <w:r w:rsidR="00D36819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вий) (KL_R030)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 експозиція під ризиком (EAD)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Стадія, на якій обліковується відповідно до МСФЗ (1, 2, 3, POCI)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Дата останньої </w:t>
            </w:r>
            <w:proofErr w:type="spellStart"/>
            <w:r w:rsidRPr="00B506CE">
              <w:rPr>
                <w:sz w:val="28"/>
                <w:szCs w:val="28"/>
              </w:rPr>
              <w:t>реструкту</w:t>
            </w:r>
            <w:proofErr w:type="spellEnd"/>
            <w:r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br/>
            </w:r>
            <w:proofErr w:type="spellStart"/>
            <w:r w:rsidRPr="00B506CE">
              <w:rPr>
                <w:sz w:val="28"/>
                <w:szCs w:val="28"/>
              </w:rPr>
              <w:t>ризації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Остання </w:t>
            </w:r>
            <w:proofErr w:type="spellStart"/>
            <w:r w:rsidRPr="00B506CE">
              <w:rPr>
                <w:sz w:val="28"/>
                <w:szCs w:val="28"/>
              </w:rPr>
              <w:t>реструктури</w:t>
            </w:r>
            <w:r w:rsidR="00D36819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зація</w:t>
            </w:r>
            <w:proofErr w:type="spellEnd"/>
            <w:r w:rsidRPr="00B506CE">
              <w:rPr>
                <w:sz w:val="28"/>
                <w:szCs w:val="28"/>
              </w:rPr>
              <w:t xml:space="preserve">, здійснена відповідно до Правил № 23 </w:t>
            </w:r>
          </w:p>
          <w:p w:rsidR="00FB6271" w:rsidRPr="00B506CE" w:rsidRDefault="00FB6271" w:rsidP="00FB6271">
            <w:pPr>
              <w:jc w:val="center"/>
              <w:rPr>
                <w:i/>
                <w:sz w:val="22"/>
                <w:szCs w:val="22"/>
              </w:rPr>
            </w:pPr>
            <w:r w:rsidRPr="00B506CE">
              <w:rPr>
                <w:sz w:val="28"/>
                <w:szCs w:val="28"/>
              </w:rPr>
              <w:t>(так – 1; ні – 2)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Загальна кількість реструктуризацій, здійснених відповідно до Правил № 23</w:t>
            </w:r>
          </w:p>
        </w:tc>
      </w:tr>
      <w:tr w:rsidR="00FB6271" w:rsidRPr="00B506CE" w:rsidTr="00D36819">
        <w:trPr>
          <w:trHeight w:val="26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інспекційної перевірки (за результатами здійснення оцінки якості активів та прийнятності забезпечення)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інспекційної перевірки (за результатами здійснення оцінки якості активів та прийнятності забезпечення)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FB6271" w:rsidRPr="00B506CE" w:rsidTr="00D3681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4B17D1" w:rsidP="00FB6271">
            <w:pPr>
              <w:jc w:val="center"/>
              <w:rPr>
                <w:sz w:val="28"/>
                <w:szCs w:val="28"/>
                <w:lang w:val="ru-RU"/>
              </w:rPr>
            </w:pPr>
            <w:r w:rsidRPr="00B506CE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4B17D1" w:rsidP="00FB6271">
            <w:pPr>
              <w:jc w:val="center"/>
              <w:rPr>
                <w:sz w:val="28"/>
                <w:szCs w:val="28"/>
                <w:lang w:val="ru-RU"/>
              </w:rPr>
            </w:pPr>
            <w:r w:rsidRPr="00B506CE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4B17D1" w:rsidP="00FB6271">
            <w:pPr>
              <w:jc w:val="center"/>
              <w:rPr>
                <w:sz w:val="28"/>
                <w:szCs w:val="28"/>
                <w:lang w:val="ru-RU"/>
              </w:rPr>
            </w:pPr>
            <w:r w:rsidRPr="00B506C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4B17D1" w:rsidP="00FB6271">
            <w:pPr>
              <w:jc w:val="center"/>
              <w:rPr>
                <w:sz w:val="28"/>
                <w:szCs w:val="28"/>
                <w:lang w:val="ru-RU"/>
              </w:rPr>
            </w:pPr>
            <w:r w:rsidRPr="00B506C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4B17D1" w:rsidP="00FB6271">
            <w:pPr>
              <w:jc w:val="center"/>
              <w:rPr>
                <w:sz w:val="28"/>
                <w:szCs w:val="28"/>
                <w:lang w:val="ru-RU"/>
              </w:rPr>
            </w:pPr>
            <w:r w:rsidRPr="00B506CE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4B17D1" w:rsidP="00FB6271">
            <w:pPr>
              <w:jc w:val="center"/>
              <w:rPr>
                <w:sz w:val="28"/>
                <w:szCs w:val="28"/>
                <w:lang w:val="ru-RU"/>
              </w:rPr>
            </w:pPr>
            <w:r w:rsidRPr="00B506CE">
              <w:rPr>
                <w:sz w:val="28"/>
                <w:szCs w:val="28"/>
                <w:lang w:val="ru-RU"/>
              </w:rPr>
              <w:t>18</w:t>
            </w:r>
          </w:p>
        </w:tc>
      </w:tr>
      <w:tr w:rsidR="00FB6271" w:rsidRPr="00B506CE" w:rsidTr="00D3681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D3681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D3681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4248"/>
        <w:gridCol w:w="4111"/>
        <w:gridCol w:w="3118"/>
        <w:gridCol w:w="3544"/>
      </w:tblGrid>
      <w:tr w:rsidR="00B506CE" w:rsidRPr="00B506CE" w:rsidTr="00FB6271">
        <w:trPr>
          <w:trHeight w:val="39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Перелік застосованих інструментів реструктуризації, здійсненої відповідно до Правил № 23 (зазначити порядковий номер назви інструменту згідно з додатком 5 до Положення № 97)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Зменшення суми чистої теперішньої вартості очікуваних грошових потоків за активом (NPV) порівняно із сумою, визначеною за умовами договору, що діяли на дату видачі кредиту,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Зменшення суми чистої теперішньої вартості очікуваних грошових потоків за активом (NPV) порівняно із сумою, визначеною за умовами договору, що діяли на дату набрання чинності Правил</w:t>
            </w:r>
            <w:r w:rsidR="000A328A">
              <w:rPr>
                <w:sz w:val="28"/>
                <w:szCs w:val="28"/>
              </w:rPr>
              <w:t>ами</w:t>
            </w:r>
            <w:r w:rsidRPr="00B506CE">
              <w:rPr>
                <w:sz w:val="28"/>
                <w:szCs w:val="28"/>
              </w:rPr>
              <w:t xml:space="preserve"> № 23,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 було здійснено капіталізацію нарахованих доходів, що не пов</w:t>
            </w:r>
            <w:r w:rsidR="000A328A">
              <w:rPr>
                <w:sz w:val="28"/>
                <w:szCs w:val="28"/>
              </w:rPr>
              <w:t>’</w:t>
            </w:r>
            <w:r w:rsidRPr="00B506CE">
              <w:rPr>
                <w:sz w:val="28"/>
                <w:szCs w:val="28"/>
              </w:rPr>
              <w:t>язана з реструктуризацією (так – 1; ні – 2)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22</w:t>
            </w:r>
          </w:p>
        </w:tc>
      </w:tr>
      <w:tr w:rsidR="00B506CE" w:rsidRPr="00B506CE" w:rsidTr="00FB627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04"/>
        <w:gridCol w:w="1799"/>
        <w:gridCol w:w="3535"/>
        <w:gridCol w:w="2220"/>
        <w:gridCol w:w="2044"/>
      </w:tblGrid>
      <w:tr w:rsidR="00B506CE" w:rsidRPr="00B506CE" w:rsidTr="00FB6271">
        <w:trPr>
          <w:trHeight w:val="832"/>
        </w:trPr>
        <w:tc>
          <w:tcPr>
            <w:tcW w:w="11142" w:type="dxa"/>
            <w:gridSpan w:val="4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Інформація про останнє нарахування доходів (для щоденного нарахування – за останній місяць)</w:t>
            </w:r>
          </w:p>
        </w:tc>
        <w:tc>
          <w:tcPr>
            <w:tcW w:w="4264" w:type="dxa"/>
            <w:gridSpan w:val="2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нарахованих доходів, погашення яких здійснене не в повному обсязі та/або за рахунок кредитних коштів банку (за весь строк кредиту)</w:t>
            </w:r>
          </w:p>
        </w:tc>
      </w:tr>
      <w:tr w:rsidR="00B506CE" w:rsidRPr="00B506CE" w:rsidTr="00FB6271">
        <w:trPr>
          <w:trHeight w:val="636"/>
        </w:trPr>
        <w:tc>
          <w:tcPr>
            <w:tcW w:w="2904" w:type="dxa"/>
            <w:vMerge w:val="restart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дата останнього нарахування доходів (для щоденного нарахування – дата початку місяця) 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нарахованих доходів на дату останнього нарахування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погашених нарахованих доходів</w:t>
            </w:r>
          </w:p>
        </w:tc>
        <w:tc>
          <w:tcPr>
            <w:tcW w:w="2220" w:type="dxa"/>
            <w:vMerge w:val="restart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044" w:type="dxa"/>
            <w:vMerge w:val="restart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дня нарахування пройшло 30 днів або менше</w:t>
            </w:r>
          </w:p>
        </w:tc>
      </w:tr>
      <w:tr w:rsidR="00B506CE" w:rsidRPr="00B506CE" w:rsidTr="00FB6271">
        <w:trPr>
          <w:trHeight w:val="1557"/>
        </w:trPr>
        <w:tc>
          <w:tcPr>
            <w:tcW w:w="2904" w:type="dxa"/>
            <w:vMerge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них за рахунок кредитних коштів банків</w:t>
            </w:r>
          </w:p>
        </w:tc>
        <w:tc>
          <w:tcPr>
            <w:tcW w:w="2220" w:type="dxa"/>
            <w:vMerge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2904" w:type="dxa"/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904" w:type="dxa"/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</w:rPr>
              <w:t>2</w:t>
            </w:r>
            <w:r w:rsidRPr="00B506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3535" w:type="dxa"/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220" w:type="dxa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044" w:type="dxa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</w:tr>
      <w:tr w:rsidR="00B506CE" w:rsidRPr="00B506CE" w:rsidTr="00FB6271">
        <w:trPr>
          <w:trHeight w:val="360"/>
        </w:trPr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11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3543"/>
        <w:gridCol w:w="5210"/>
      </w:tblGrid>
      <w:tr w:rsidR="00FB6271" w:rsidRPr="00B506CE" w:rsidTr="00FB6271">
        <w:trPr>
          <w:trHeight w:val="1056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Сума нарахованих доходів, погашення яких здійснене не в повному обсязі та/або за рахунок кредитних коштів банку (за весь строк кредиту)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Кількість днів прострочення погашення боргу відповідно до вимог пункту 36 розділу ІІ Положення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351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Визначення класу боржника/контрагента</w:t>
            </w:r>
          </w:p>
        </w:tc>
      </w:tr>
      <w:tr w:rsidR="00FB6271" w:rsidRPr="00B506CE" w:rsidTr="00FB6271">
        <w:trPr>
          <w:trHeight w:val="27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дня нарахування пройшло від 31 до 60 днів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дня нарахування пройшло від 61 до 90 днів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дня нарахування пройшло понад 90 днів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боржника/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контрагента, визначений на підставі оцінки фінансового стану</w:t>
            </w:r>
          </w:p>
        </w:tc>
      </w:tr>
      <w:tr w:rsidR="00FB6271" w:rsidRPr="00B506CE" w:rsidTr="00FB627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  <w:r w:rsidRPr="00B506CE">
              <w:rPr>
                <w:sz w:val="28"/>
                <w:szCs w:val="28"/>
                <w:lang w:val="en-US"/>
              </w:rPr>
              <w:t>3</w:t>
            </w:r>
          </w:p>
        </w:tc>
      </w:tr>
      <w:tr w:rsidR="00FB6271" w:rsidRPr="00B506CE" w:rsidTr="00FB627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1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540" w:type="dxa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984"/>
        <w:gridCol w:w="2268"/>
        <w:gridCol w:w="2410"/>
        <w:gridCol w:w="2362"/>
      </w:tblGrid>
      <w:tr w:rsidR="00B506CE" w:rsidRPr="00B506CE" w:rsidTr="00FB6271">
        <w:trPr>
          <w:trHeight w:val="690"/>
        </w:trPr>
        <w:tc>
          <w:tcPr>
            <w:tcW w:w="15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Визначення класу боржника/контрагента</w:t>
            </w:r>
          </w:p>
        </w:tc>
      </w:tr>
      <w:tr w:rsidR="00B506CE" w:rsidRPr="00B506CE" w:rsidTr="00FB6271">
        <w:trPr>
          <w:trHeight w:val="636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14F7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інформація про наявність факторів, на підставі яких банк зобов’язаний скоригувати клас боржника, які встановлені </w:t>
            </w:r>
            <w:r w:rsidR="00F14F73">
              <w:rPr>
                <w:sz w:val="28"/>
                <w:szCs w:val="28"/>
              </w:rPr>
              <w:t xml:space="preserve">в </w:t>
            </w:r>
            <w:r w:rsidRPr="00B506CE">
              <w:rPr>
                <w:sz w:val="28"/>
                <w:szCs w:val="28"/>
              </w:rPr>
              <w:t>Положенн</w:t>
            </w:r>
            <w:r w:rsidR="00F14F73">
              <w:rPr>
                <w:sz w:val="28"/>
                <w:szCs w:val="28"/>
              </w:rPr>
              <w:t>і</w:t>
            </w:r>
            <w:r w:rsidRPr="00B506CE">
              <w:rPr>
                <w:sz w:val="28"/>
                <w:szCs w:val="28"/>
              </w:rPr>
              <w:t xml:space="preserve"> № 351 та не призупинені </w:t>
            </w:r>
            <w:r w:rsidR="00F14F73">
              <w:rPr>
                <w:sz w:val="28"/>
                <w:szCs w:val="28"/>
              </w:rPr>
              <w:t xml:space="preserve">в </w:t>
            </w:r>
            <w:r w:rsidR="00F14F73" w:rsidRPr="00B506CE">
              <w:rPr>
                <w:sz w:val="28"/>
                <w:szCs w:val="28"/>
              </w:rPr>
              <w:t>Правила</w:t>
            </w:r>
            <w:r w:rsidR="00F14F73">
              <w:rPr>
                <w:sz w:val="28"/>
                <w:szCs w:val="28"/>
              </w:rPr>
              <w:t>х</w:t>
            </w:r>
            <w:r w:rsidR="00F14F73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№ 23  (зазначити у форматі 16х.х.х, кілька підпунктів зазначати через кому)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05A97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</w:t>
            </w:r>
            <w:r w:rsidR="00C530AE" w:rsidRPr="00B506CE">
              <w:rPr>
                <w:sz w:val="28"/>
                <w:szCs w:val="28"/>
              </w:rPr>
              <w:t>а наявності судження щодо припинення визнання дефолту – зазначити основні параметри (F080)</w:t>
            </w:r>
          </w:p>
        </w:tc>
      </w:tr>
      <w:tr w:rsidR="00B506CE" w:rsidRPr="00B506CE" w:rsidTr="00FB6271">
        <w:trPr>
          <w:trHeight w:val="8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наявність ознак, що свідчать про високий кредитний ризик 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події дефолту боржника/контрагента</w:t>
            </w:r>
            <w:r w:rsidRPr="00B506CE">
              <w:rPr>
                <w:sz w:val="28"/>
                <w:szCs w:val="28"/>
              </w:rPr>
              <w:br/>
              <w:t>(клас 5)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29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порядковий номер ознак, зазначених у пункті 161 розділу XVII Положення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 351</w:t>
            </w:r>
            <w:r w:rsidRPr="00B506CE">
              <w:rPr>
                <w:sz w:val="28"/>
                <w:szCs w:val="28"/>
              </w:rPr>
              <w:br/>
              <w:t>(клас від 3 до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порядковий номер ознак, зазначених у пункті 162 розділу XVII Положення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№ 351 </w:t>
            </w:r>
            <w:r w:rsidRPr="00B506CE">
              <w:rPr>
                <w:sz w:val="28"/>
                <w:szCs w:val="28"/>
              </w:rPr>
              <w:br/>
              <w:t>(клас 4 або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наявність події, зазначеної в підпункті 1 пункту 164 розділу XVIII Положення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 351</w:t>
            </w:r>
            <w:r w:rsidRPr="00B506CE">
              <w:rPr>
                <w:sz w:val="28"/>
                <w:szCs w:val="28"/>
              </w:rPr>
              <w:br/>
              <w:t>(так/ні)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порядковий номер ознак, зазначених у пункті 165 розділу XVIII Положення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 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порядковий номер ознак, зазначених у пункті 166 розділу XVIII Положення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 351, без урахування судження банку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порядковий номер ознак, зазначених у пункті 166 розділу XVIII Положення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 351, з урахуванням судження банку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40</w:t>
            </w:r>
          </w:p>
        </w:tc>
      </w:tr>
      <w:tr w:rsidR="00B506CE" w:rsidRPr="00B506CE" w:rsidTr="00FB6271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868"/>
        <w:gridCol w:w="1576"/>
        <w:gridCol w:w="2800"/>
        <w:gridCol w:w="1900"/>
        <w:gridCol w:w="2062"/>
        <w:gridCol w:w="1985"/>
        <w:gridCol w:w="3255"/>
      </w:tblGrid>
      <w:tr w:rsidR="00B506CE" w:rsidRPr="00B506CE" w:rsidTr="00F05A97">
        <w:trPr>
          <w:trHeight w:val="105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Визначення класу боржника/контрагента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Забезпечення, що враховується банком під час розрахунку кредитного ризику, у гривневому еквіваленті</w:t>
            </w:r>
          </w:p>
        </w:tc>
      </w:tr>
      <w:tr w:rsidR="00B506CE" w:rsidRPr="00B506CE" w:rsidTr="00F05A97">
        <w:trPr>
          <w:trHeight w:val="636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0AE" w:rsidRPr="00B506CE" w:rsidRDefault="001A15E6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скоригований клас боржника за даними банку (довідник S080)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оцінка кредитного ризику (довідник S083)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AE" w:rsidRPr="00B506CE" w:rsidRDefault="001A15E6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скоригований клас боржника за даними інспекційної перевірки (за результатами здійснення оцінки якості активів та прийнятності забезпечення)  (довідник S080)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AE" w:rsidRPr="00B506CE" w:rsidRDefault="00C530AE" w:rsidP="00F05A97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коефіцієнт імовірності дефолту (PD)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виду забезпечення (параметр S031)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AE" w:rsidRPr="00B506CE" w:rsidRDefault="003B12CE" w:rsidP="002A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15E6" w:rsidRPr="00B506CE">
              <w:rPr>
                <w:sz w:val="28"/>
                <w:szCs w:val="28"/>
              </w:rPr>
              <w:t xml:space="preserve">татус території місцезнаходження переважного об’єкта застави (для нерухомості) </w:t>
            </w:r>
          </w:p>
        </w:tc>
      </w:tr>
      <w:tr w:rsidR="00B506CE" w:rsidRPr="00B506CE" w:rsidTr="00F05A97">
        <w:trPr>
          <w:trHeight w:val="322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05A97">
        <w:trPr>
          <w:trHeight w:val="1817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інспекційної перевірки (за результатами здійснення оцінки якості активів та прийнятності забезпечення)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0AE" w:rsidRPr="00B506CE" w:rsidRDefault="00C530AE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05A97">
        <w:trPr>
          <w:trHeight w:val="3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AE" w:rsidRPr="00B506CE" w:rsidRDefault="001A15E6" w:rsidP="00C530A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1A15E6" w:rsidRPr="00B506CE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1A15E6" w:rsidRPr="00B506CE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1A15E6" w:rsidRPr="00B506CE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1A15E6" w:rsidRPr="00B506C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1A15E6" w:rsidRPr="00B506CE"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AE" w:rsidRPr="00B506CE" w:rsidRDefault="00C530A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1A15E6"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05A97">
        <w:trPr>
          <w:trHeight w:val="3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C530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05A97">
        <w:trPr>
          <w:trHeight w:val="3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C530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0AE" w:rsidRPr="00B506CE" w:rsidTr="00F05A97">
        <w:trPr>
          <w:trHeight w:val="3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C530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AE" w:rsidRPr="00B506CE" w:rsidRDefault="00C530AE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263"/>
        <w:gridCol w:w="1985"/>
        <w:gridCol w:w="1956"/>
        <w:gridCol w:w="1802"/>
        <w:gridCol w:w="2762"/>
        <w:gridCol w:w="1985"/>
        <w:gridCol w:w="2551"/>
      </w:tblGrid>
      <w:tr w:rsidR="00B506CE" w:rsidRPr="00B506CE" w:rsidTr="00F05A97">
        <w:trPr>
          <w:trHeight w:val="83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Забезпечення, що враховується банком під час розрахунку кредитного ризику, у гривневому еквіваленті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Втрати в разі дефолту</w:t>
            </w:r>
            <w:r w:rsidRPr="00B506CE">
              <w:rPr>
                <w:sz w:val="28"/>
                <w:szCs w:val="28"/>
              </w:rPr>
              <w:br/>
              <w:t>(LGD)</w:t>
            </w:r>
          </w:p>
        </w:tc>
      </w:tr>
      <w:tr w:rsidR="00B506CE" w:rsidRPr="00B506CE" w:rsidTr="00FB6271">
        <w:trPr>
          <w:trHeight w:val="284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271" w:rsidRPr="00B506CE" w:rsidRDefault="00FB6271" w:rsidP="00F14F73">
            <w:pPr>
              <w:spacing w:after="28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порядковий номер виду забезпечення згідно з </w:t>
            </w:r>
            <w:r w:rsidR="00F14F73">
              <w:rPr>
                <w:sz w:val="28"/>
                <w:szCs w:val="28"/>
              </w:rPr>
              <w:t>д</w:t>
            </w:r>
            <w:r w:rsidR="00F14F73" w:rsidRPr="00B506CE">
              <w:rPr>
                <w:sz w:val="28"/>
                <w:szCs w:val="28"/>
              </w:rPr>
              <w:t xml:space="preserve">одатком </w:t>
            </w:r>
            <w:r w:rsidRPr="00B506CE">
              <w:rPr>
                <w:sz w:val="28"/>
                <w:szCs w:val="28"/>
              </w:rPr>
              <w:t xml:space="preserve">6 </w:t>
            </w:r>
            <w:r w:rsidR="00F14F73">
              <w:rPr>
                <w:sz w:val="28"/>
                <w:szCs w:val="28"/>
              </w:rPr>
              <w:t xml:space="preserve">до </w:t>
            </w:r>
            <w:r w:rsidRPr="00B506CE">
              <w:rPr>
                <w:sz w:val="28"/>
                <w:szCs w:val="28"/>
              </w:rPr>
              <w:t xml:space="preserve">Положення </w:t>
            </w:r>
            <w:r w:rsidR="00F05A97" w:rsidRPr="00B506CE">
              <w:rPr>
                <w:sz w:val="28"/>
                <w:szCs w:val="28"/>
              </w:rPr>
              <w:br/>
            </w:r>
            <w:r w:rsidRPr="00B506CE">
              <w:rPr>
                <w:sz w:val="28"/>
                <w:szCs w:val="28"/>
              </w:rPr>
              <w:t>№</w:t>
            </w:r>
            <w:r w:rsidR="00F05A97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351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spacing w:after="28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вартість забезпечення </w:t>
            </w:r>
            <w:r w:rsidRPr="00B506CE">
              <w:rPr>
                <w:sz w:val="28"/>
                <w:szCs w:val="28"/>
              </w:rPr>
              <w:br/>
              <w:t xml:space="preserve">(CV) з урахуванням пункту 120 Положення </w:t>
            </w:r>
            <w:r w:rsidR="00F05A97" w:rsidRPr="00B506CE">
              <w:rPr>
                <w:sz w:val="28"/>
                <w:szCs w:val="28"/>
              </w:rPr>
              <w:br/>
            </w:r>
            <w:r w:rsidRPr="00B506CE">
              <w:rPr>
                <w:sz w:val="28"/>
                <w:szCs w:val="28"/>
              </w:rPr>
              <w:t>№ 351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вартість забезпечення, зважена на коефіцієнт ліквідності </w:t>
            </w:r>
            <w:r w:rsidRPr="00B506CE">
              <w:rPr>
                <w:sz w:val="28"/>
                <w:szCs w:val="28"/>
              </w:rPr>
              <w:br/>
              <w:t xml:space="preserve">(CV*k) 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надходження (повна сума)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надходження, які не перевищують 5% боргу, що не покритий забезпеченням</w:t>
            </w:r>
            <w:r w:rsidRPr="00B506CE">
              <w:rPr>
                <w:sz w:val="28"/>
                <w:szCs w:val="28"/>
              </w:rPr>
              <w:br/>
              <w:t>(RC), усього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інспекційної перевірки (за результатами здійснення оцінки якості активів та прийнятності забезпечення) </w:t>
            </w:r>
          </w:p>
        </w:tc>
      </w:tr>
      <w:tr w:rsidR="00B506CE" w:rsidRPr="00B506CE" w:rsidTr="00FB6271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1A15E6" w:rsidRPr="00B506CE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  <w:r w:rsidR="001A15E6" w:rsidRPr="00B506CE">
              <w:rPr>
                <w:sz w:val="28"/>
                <w:szCs w:val="28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1A15E6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1A15E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A15E6" w:rsidRPr="00B506CE">
              <w:rPr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A15E6" w:rsidRPr="00B506C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A15E6" w:rsidRPr="00B506CE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A15E6" w:rsidRPr="00B506CE">
              <w:rPr>
                <w:sz w:val="28"/>
                <w:szCs w:val="28"/>
              </w:rPr>
              <w:t>4</w:t>
            </w:r>
          </w:p>
        </w:tc>
      </w:tr>
      <w:tr w:rsidR="00B506CE" w:rsidRPr="00B506CE" w:rsidTr="00FB6271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11" w:type="dxa"/>
        <w:tblLook w:val="04A0" w:firstRow="1" w:lastRow="0" w:firstColumn="1" w:lastColumn="0" w:noHBand="0" w:noVBand="1"/>
      </w:tblPr>
      <w:tblGrid>
        <w:gridCol w:w="1244"/>
        <w:gridCol w:w="2720"/>
        <w:gridCol w:w="1985"/>
        <w:gridCol w:w="3402"/>
        <w:gridCol w:w="3544"/>
        <w:gridCol w:w="2516"/>
      </w:tblGrid>
      <w:tr w:rsidR="00B506CE" w:rsidRPr="00B506CE" w:rsidTr="00F05A97">
        <w:trPr>
          <w:trHeight w:val="98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Кредитний ризик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Сформований резерв за МСФЗ за даними банку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Пояснення здійснених інспектором коригувань даних банку (за результатами здійснення оцінки якості активів та прийнятності забезпечення)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1A15E6" w:rsidP="00501DB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Інформація про наявність факторів дефолту</w:t>
            </w:r>
            <w:r w:rsidR="00501DB4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визначеного </w:t>
            </w:r>
            <w:r w:rsidR="00501DB4">
              <w:rPr>
                <w:sz w:val="28"/>
                <w:szCs w:val="28"/>
              </w:rPr>
              <w:t>в</w:t>
            </w:r>
            <w:r w:rsidR="00501DB4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підпунктах 2, 7, 18, 25 пункту 165 та підпунктах 1</w:t>
            </w:r>
            <w:r w:rsidR="00501DB4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4 пункту 166 розділу XVIII Положення № 351, призупинених </w:t>
            </w:r>
            <w:r w:rsidR="00501DB4">
              <w:rPr>
                <w:sz w:val="28"/>
                <w:szCs w:val="28"/>
              </w:rPr>
              <w:t xml:space="preserve">у </w:t>
            </w:r>
            <w:r w:rsidR="00501DB4" w:rsidRPr="00B506CE">
              <w:rPr>
                <w:sz w:val="28"/>
                <w:szCs w:val="28"/>
              </w:rPr>
              <w:t>Правила</w:t>
            </w:r>
            <w:r w:rsidR="00501DB4">
              <w:rPr>
                <w:sz w:val="28"/>
                <w:szCs w:val="28"/>
              </w:rPr>
              <w:t>х</w:t>
            </w:r>
            <w:r w:rsidR="00501DB4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№ 23 (F076, кілька підпунктів зазначати через кому)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Сегмент за переважним видом застави для цілей </w:t>
            </w:r>
            <w:r w:rsidR="00F05A97" w:rsidRPr="00B506CE">
              <w:rPr>
                <w:sz w:val="28"/>
                <w:szCs w:val="28"/>
              </w:rPr>
              <w:t>стрес-тестування</w:t>
            </w:r>
            <w:r w:rsidRPr="00B506CE">
              <w:rPr>
                <w:sz w:val="28"/>
                <w:szCs w:val="28"/>
              </w:rPr>
              <w:t xml:space="preserve">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(кредити під заставу нерухомості та/або транспортних засобів – 1;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– 2)</w:t>
            </w:r>
          </w:p>
        </w:tc>
      </w:tr>
      <w:tr w:rsidR="00B506CE" w:rsidRPr="00B506CE" w:rsidTr="00F05A97">
        <w:trPr>
          <w:trHeight w:val="261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інспекційної перевірки (за результатами здійснення оцінки якості активів та прийнятності забезпечення)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05A97">
        <w:trPr>
          <w:trHeight w:val="3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A15E6" w:rsidRPr="00B506CE">
              <w:rPr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A15E6" w:rsidRPr="00B506C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  <w:r w:rsidR="001A15E6" w:rsidRPr="00B506CE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1A15E6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  <w:r w:rsidR="001A15E6" w:rsidRPr="00B506CE">
              <w:rPr>
                <w:sz w:val="28"/>
                <w:szCs w:val="28"/>
              </w:rPr>
              <w:t>0</w:t>
            </w:r>
          </w:p>
        </w:tc>
      </w:tr>
      <w:tr w:rsidR="00B506CE" w:rsidRPr="00B506CE" w:rsidTr="00F05A97">
        <w:trPr>
          <w:trHeight w:val="3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F05A97">
        <w:trPr>
          <w:trHeight w:val="3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FB6271" w:rsidRPr="00B506CE" w:rsidTr="00F05A97">
        <w:trPr>
          <w:trHeight w:val="3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  <w:sectPr w:rsidR="00FB6271" w:rsidRPr="00B506CE" w:rsidSect="00907862">
          <w:headerReference w:type="default" r:id="rId17"/>
          <w:headerReference w:type="first" r:id="rId18"/>
          <w:pgSz w:w="16839" w:h="11907" w:orient="landscape" w:code="9"/>
          <w:pgMar w:top="1701" w:right="567" w:bottom="1843" w:left="851" w:header="709" w:footer="709" w:gutter="0"/>
          <w:cols w:space="708"/>
          <w:titlePg/>
          <w:docGrid w:linePitch="381"/>
        </w:sectPr>
      </w:pPr>
    </w:p>
    <w:p w:rsidR="001A15E6" w:rsidRPr="00B506CE" w:rsidRDefault="00FB6271" w:rsidP="001A15E6">
      <w:pPr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Пояснення щодо заповнення частини 2 таблиці 1 “Оцінка якості активів боржників/контрагентів (відповідно до вибірки)”</w:t>
      </w:r>
    </w:p>
    <w:p w:rsidR="00FB6271" w:rsidRPr="00B506CE" w:rsidRDefault="00FB6271" w:rsidP="00FB6271">
      <w:pPr>
        <w:jc w:val="center"/>
        <w:rPr>
          <w:sz w:val="28"/>
          <w:szCs w:val="28"/>
        </w:rPr>
      </w:pPr>
    </w:p>
    <w:p w:rsidR="006B3A61" w:rsidRPr="00B506CE" w:rsidRDefault="00FB6271" w:rsidP="006B3A61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1. </w:t>
      </w:r>
      <w:r w:rsidR="002A3ED1" w:rsidRPr="00B506CE">
        <w:rPr>
          <w:sz w:val="28"/>
          <w:szCs w:val="28"/>
        </w:rPr>
        <w:t>У колонках 5 і</w:t>
      </w:r>
      <w:r w:rsidR="001A15E6" w:rsidRPr="00B506CE">
        <w:rPr>
          <w:sz w:val="28"/>
          <w:szCs w:val="28"/>
        </w:rPr>
        <w:t xml:space="preserve"> 47 </w:t>
      </w:r>
      <w:r w:rsidR="002A3ED1" w:rsidRPr="00B506CE">
        <w:rPr>
          <w:sz w:val="28"/>
          <w:szCs w:val="28"/>
        </w:rPr>
        <w:t>статус території</w:t>
      </w:r>
      <w:r w:rsidR="001A15E6" w:rsidRPr="00B506CE">
        <w:rPr>
          <w:sz w:val="28"/>
          <w:szCs w:val="28"/>
        </w:rPr>
        <w:t xml:space="preserve"> визнач</w:t>
      </w:r>
      <w:r w:rsidR="002A3ED1" w:rsidRPr="00B506CE">
        <w:rPr>
          <w:sz w:val="28"/>
          <w:szCs w:val="28"/>
        </w:rPr>
        <w:t>ається</w:t>
      </w:r>
      <w:r w:rsidR="00AF3009" w:rsidRPr="00B506CE">
        <w:rPr>
          <w:sz w:val="28"/>
          <w:szCs w:val="28"/>
        </w:rPr>
        <w:t xml:space="preserve"> на підставі </w:t>
      </w:r>
      <w:r w:rsidR="00F05A97" w:rsidRPr="00B506CE">
        <w:rPr>
          <w:sz w:val="28"/>
          <w:szCs w:val="28"/>
        </w:rPr>
        <w:t>Переліку територій, на яких ведуться (велися) бойові дії або тимчасово окупованих Російською Федерацією, затвердженому наказом Міністерства з питань реінтеграції тимчасово окупованих територій України від 22 грудня 2022 року № 309, зареєстрованому в Міністерстві юстиції України 23 грудня 2022 року за № 1668/39004 (зі змінами)</w:t>
      </w:r>
      <w:r w:rsidR="006B3A61" w:rsidRPr="00B506CE">
        <w:rPr>
          <w:sz w:val="28"/>
          <w:szCs w:val="28"/>
        </w:rPr>
        <w:t>:</w:t>
      </w:r>
    </w:p>
    <w:p w:rsidR="006B3A61" w:rsidRPr="00B506CE" w:rsidRDefault="001A15E6" w:rsidP="006B3A61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“1” – території можливих бойових дій</w:t>
      </w:r>
      <w:r w:rsidR="00AF3009" w:rsidRPr="00B506CE">
        <w:rPr>
          <w:sz w:val="28"/>
          <w:szCs w:val="28"/>
        </w:rPr>
        <w:t xml:space="preserve"> (крім тих, для яких зазначена дата </w:t>
      </w:r>
      <w:r w:rsidR="006B3A61" w:rsidRPr="00B506CE">
        <w:rPr>
          <w:sz w:val="28"/>
          <w:szCs w:val="28"/>
        </w:rPr>
        <w:t>припинення</w:t>
      </w:r>
      <w:r w:rsidR="00AF3009" w:rsidRPr="00B506CE">
        <w:rPr>
          <w:sz w:val="28"/>
          <w:szCs w:val="28"/>
        </w:rPr>
        <w:t xml:space="preserve"> можливості бойових дій)</w:t>
      </w:r>
      <w:r w:rsidRPr="00B506CE">
        <w:rPr>
          <w:sz w:val="28"/>
          <w:szCs w:val="28"/>
        </w:rPr>
        <w:t xml:space="preserve">; </w:t>
      </w:r>
    </w:p>
    <w:p w:rsidR="006B3A61" w:rsidRPr="00B506CE" w:rsidRDefault="001A15E6" w:rsidP="006B3A61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“2” –</w:t>
      </w:r>
      <w:r w:rsidR="006B3A61" w:rsidRPr="00B506CE">
        <w:rPr>
          <w:sz w:val="28"/>
          <w:szCs w:val="28"/>
        </w:rPr>
        <w:t xml:space="preserve"> території активних бойових дій</w:t>
      </w:r>
      <w:r w:rsidRPr="00B506CE">
        <w:rPr>
          <w:sz w:val="28"/>
          <w:szCs w:val="28"/>
        </w:rPr>
        <w:t xml:space="preserve"> </w:t>
      </w:r>
      <w:r w:rsidR="00AF3009" w:rsidRPr="00B506CE">
        <w:rPr>
          <w:sz w:val="28"/>
          <w:szCs w:val="28"/>
        </w:rPr>
        <w:t>(</w:t>
      </w:r>
      <w:r w:rsidRPr="00B506CE">
        <w:rPr>
          <w:sz w:val="28"/>
          <w:szCs w:val="28"/>
        </w:rPr>
        <w:t xml:space="preserve">крім тих, для яких зазначена дата </w:t>
      </w:r>
      <w:r w:rsidR="006B3A61" w:rsidRPr="00B506CE">
        <w:rPr>
          <w:sz w:val="28"/>
          <w:szCs w:val="28"/>
        </w:rPr>
        <w:t>завершення</w:t>
      </w:r>
      <w:r w:rsidRPr="00B506CE">
        <w:rPr>
          <w:sz w:val="28"/>
          <w:szCs w:val="28"/>
        </w:rPr>
        <w:t xml:space="preserve"> бойових дій</w:t>
      </w:r>
      <w:r w:rsidR="00AF3009" w:rsidRPr="00B506CE">
        <w:rPr>
          <w:sz w:val="28"/>
          <w:szCs w:val="28"/>
        </w:rPr>
        <w:t>)</w:t>
      </w:r>
      <w:r w:rsidRPr="00B506CE">
        <w:rPr>
          <w:sz w:val="28"/>
          <w:szCs w:val="28"/>
        </w:rPr>
        <w:t>;</w:t>
      </w:r>
    </w:p>
    <w:p w:rsidR="006B3A61" w:rsidRPr="00B506CE" w:rsidRDefault="001A15E6" w:rsidP="006B3A61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“3” –  тимчасово окуповані </w:t>
      </w:r>
      <w:r w:rsidR="006B3A61" w:rsidRPr="00B506CE">
        <w:rPr>
          <w:sz w:val="28"/>
          <w:szCs w:val="28"/>
        </w:rPr>
        <w:t>р</w:t>
      </w:r>
      <w:r w:rsidRPr="00B506CE">
        <w:rPr>
          <w:sz w:val="28"/>
          <w:szCs w:val="28"/>
        </w:rPr>
        <w:t xml:space="preserve">осійською </w:t>
      </w:r>
      <w:r w:rsidR="006B3A61" w:rsidRPr="00B506CE">
        <w:rPr>
          <w:sz w:val="28"/>
          <w:szCs w:val="28"/>
        </w:rPr>
        <w:t>ф</w:t>
      </w:r>
      <w:r w:rsidRPr="00B506CE">
        <w:rPr>
          <w:sz w:val="28"/>
          <w:szCs w:val="28"/>
        </w:rPr>
        <w:t>едерацією території України</w:t>
      </w:r>
      <w:r w:rsidR="00AF3009" w:rsidRPr="00B506CE">
        <w:rPr>
          <w:sz w:val="28"/>
          <w:szCs w:val="28"/>
        </w:rPr>
        <w:t xml:space="preserve"> (крім тих, для яких зазначена дата завершення тимчасової окупації)</w:t>
      </w:r>
      <w:r w:rsidRPr="00B506CE">
        <w:rPr>
          <w:sz w:val="28"/>
          <w:szCs w:val="28"/>
        </w:rPr>
        <w:t xml:space="preserve">; </w:t>
      </w:r>
    </w:p>
    <w:p w:rsidR="00AF3009" w:rsidRPr="00B506CE" w:rsidRDefault="001A15E6" w:rsidP="006B3A61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“4” – інші території.</w:t>
      </w:r>
    </w:p>
    <w:p w:rsidR="00F05A97" w:rsidRPr="00B506CE" w:rsidRDefault="00F05A97" w:rsidP="006B3A61">
      <w:pPr>
        <w:ind w:firstLine="567"/>
        <w:jc w:val="both"/>
        <w:rPr>
          <w:sz w:val="28"/>
          <w:szCs w:val="28"/>
        </w:rPr>
      </w:pPr>
    </w:p>
    <w:p w:rsidR="00FB6271" w:rsidRPr="00B506CE" w:rsidRDefault="00FB6271" w:rsidP="006B3A61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2. </w:t>
      </w:r>
      <w:r w:rsidR="001A15E6" w:rsidRPr="00B506CE">
        <w:rPr>
          <w:sz w:val="28"/>
          <w:szCs w:val="28"/>
        </w:rPr>
        <w:t>У колонках 13</w:t>
      </w:r>
      <w:r w:rsidR="00501DB4">
        <w:rPr>
          <w:sz w:val="28"/>
          <w:szCs w:val="28"/>
        </w:rPr>
        <w:t xml:space="preserve">, </w:t>
      </w:r>
      <w:r w:rsidR="001A15E6" w:rsidRPr="00B506CE">
        <w:rPr>
          <w:sz w:val="28"/>
          <w:szCs w:val="28"/>
        </w:rPr>
        <w:t xml:space="preserve">14 балансова вартість </w:t>
      </w:r>
      <w:r w:rsidRPr="00B506CE">
        <w:rPr>
          <w:sz w:val="28"/>
          <w:szCs w:val="28"/>
        </w:rPr>
        <w:t xml:space="preserve">– балансова вартість у значенні, визначеному </w:t>
      </w:r>
      <w:r w:rsidR="00501DB4">
        <w:rPr>
          <w:sz w:val="28"/>
          <w:szCs w:val="28"/>
        </w:rPr>
        <w:t xml:space="preserve">в </w:t>
      </w:r>
      <w:r w:rsidRPr="00B506CE">
        <w:rPr>
          <w:sz w:val="28"/>
          <w:szCs w:val="28"/>
        </w:rPr>
        <w:t>Інструкці</w:t>
      </w:r>
      <w:r w:rsidR="00501DB4">
        <w:rPr>
          <w:sz w:val="28"/>
          <w:szCs w:val="28"/>
        </w:rPr>
        <w:t>ї</w:t>
      </w:r>
      <w:r w:rsidRPr="00B506CE">
        <w:rPr>
          <w:sz w:val="28"/>
          <w:szCs w:val="28"/>
        </w:rPr>
        <w:t xml:space="preserve"> № 14</w:t>
      </w:r>
      <w:r w:rsidR="006B3A61" w:rsidRPr="00B506CE">
        <w:rPr>
          <w:sz w:val="28"/>
          <w:szCs w:val="28"/>
        </w:rPr>
        <w:t>.</w:t>
      </w:r>
    </w:p>
    <w:p w:rsidR="00FB6271" w:rsidRPr="00B506CE" w:rsidRDefault="00FB6271" w:rsidP="00FB6271">
      <w:pPr>
        <w:jc w:val="center"/>
        <w:rPr>
          <w:sz w:val="28"/>
          <w:szCs w:val="28"/>
        </w:rPr>
      </w:pPr>
    </w:p>
    <w:p w:rsidR="0093774A" w:rsidRPr="00B506CE" w:rsidRDefault="0093774A" w:rsidP="00AE2137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93774A" w:rsidRPr="00B506CE" w:rsidSect="00DD1337">
          <w:headerReference w:type="first" r:id="rId19"/>
          <w:pgSz w:w="11907" w:h="16839" w:code="9"/>
          <w:pgMar w:top="567" w:right="567" w:bottom="851" w:left="1701" w:header="709" w:footer="709" w:gutter="0"/>
          <w:cols w:space="708"/>
          <w:titlePg/>
          <w:docGrid w:linePitch="381"/>
        </w:sectPr>
      </w:pPr>
    </w:p>
    <w:p w:rsidR="001A6842" w:rsidRPr="00B506CE" w:rsidRDefault="001A6842" w:rsidP="001A6842">
      <w:pPr>
        <w:spacing w:line="360" w:lineRule="auto"/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2</w:t>
      </w:r>
    </w:p>
    <w:p w:rsidR="0093774A" w:rsidRPr="00B506CE" w:rsidRDefault="0093774A" w:rsidP="0093774A">
      <w:pPr>
        <w:spacing w:line="360" w:lineRule="auto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Дані про забезпечення за активами/наданими фінансовими зобов’язаннями боржників/контрагентів – </w:t>
      </w:r>
      <w:r w:rsidR="006A3C6B" w:rsidRPr="00B506CE">
        <w:rPr>
          <w:sz w:val="28"/>
          <w:szCs w:val="28"/>
        </w:rPr>
        <w:t>ЮО</w:t>
      </w:r>
    </w:p>
    <w:p w:rsidR="0093774A" w:rsidRPr="00B506CE" w:rsidRDefault="0093774A" w:rsidP="0093774A">
      <w:pPr>
        <w:pBdr>
          <w:bottom w:val="single" w:sz="6" w:space="1" w:color="auto"/>
        </w:pBd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3774A" w:rsidRPr="00B506CE" w:rsidRDefault="0093774A" w:rsidP="0093774A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 (найменування банку)</w:t>
      </w:r>
    </w:p>
    <w:p w:rsidR="0093774A" w:rsidRPr="00B506CE" w:rsidRDefault="0093774A" w:rsidP="0093774A">
      <w:pPr>
        <w:tabs>
          <w:tab w:val="left" w:pos="993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715"/>
        <w:gridCol w:w="1989"/>
        <w:gridCol w:w="1844"/>
        <w:gridCol w:w="2269"/>
        <w:gridCol w:w="1362"/>
        <w:gridCol w:w="1325"/>
        <w:gridCol w:w="1693"/>
        <w:gridCol w:w="1941"/>
      </w:tblGrid>
      <w:tr w:rsidR="00B506CE" w:rsidRPr="00B506CE" w:rsidTr="004B17D1">
        <w:trPr>
          <w:trHeight w:val="1890"/>
        </w:trPr>
        <w:tc>
          <w:tcPr>
            <w:tcW w:w="1250" w:type="dxa"/>
            <w:vMerge w:val="restart"/>
            <w:vAlign w:val="center"/>
            <w:hideMark/>
          </w:tcPr>
          <w:p w:rsidR="00E138CC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№ </w:t>
            </w:r>
          </w:p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з/п</w:t>
            </w:r>
          </w:p>
        </w:tc>
        <w:tc>
          <w:tcPr>
            <w:tcW w:w="1715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 контрагента</w:t>
            </w:r>
          </w:p>
        </w:tc>
        <w:tc>
          <w:tcPr>
            <w:tcW w:w="1989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Найменування контрагента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за ЄДРПОУ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Вид вибірки активів (великий боржник </w:t>
            </w:r>
            <w:r w:rsidR="00E138CC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1; інший </w:t>
            </w:r>
            <w:r w:rsidR="00E138CC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2)</w:t>
            </w:r>
          </w:p>
        </w:tc>
        <w:tc>
          <w:tcPr>
            <w:tcW w:w="2687" w:type="dxa"/>
            <w:gridSpan w:val="2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Договір за активною операцією</w:t>
            </w:r>
          </w:p>
        </w:tc>
        <w:tc>
          <w:tcPr>
            <w:tcW w:w="1693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 кінцевого повернення активу</w:t>
            </w:r>
          </w:p>
        </w:tc>
        <w:tc>
          <w:tcPr>
            <w:tcW w:w="1941" w:type="dxa"/>
            <w:vMerge w:val="restart"/>
            <w:vAlign w:val="center"/>
            <w:hideMark/>
          </w:tcPr>
          <w:p w:rsidR="0093774A" w:rsidRPr="00B506CE" w:rsidRDefault="00E138CC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Для непрацюючих активів зазначається</w:t>
            </w:r>
            <w:r w:rsidR="0093774A" w:rsidRPr="00B506CE">
              <w:rPr>
                <w:sz w:val="28"/>
                <w:szCs w:val="28"/>
              </w:rPr>
              <w:t xml:space="preserve"> дата визнання активу непрацюючим згідно з Положенням № 351</w:t>
            </w:r>
          </w:p>
        </w:tc>
      </w:tr>
      <w:tr w:rsidR="00B506CE" w:rsidRPr="00B506CE" w:rsidTr="004B17D1">
        <w:trPr>
          <w:trHeight w:val="507"/>
        </w:trPr>
        <w:tc>
          <w:tcPr>
            <w:tcW w:w="1250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2168"/>
        </w:trPr>
        <w:tc>
          <w:tcPr>
            <w:tcW w:w="1250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</w:t>
            </w:r>
          </w:p>
        </w:tc>
        <w:tc>
          <w:tcPr>
            <w:tcW w:w="1325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</w:t>
            </w:r>
          </w:p>
        </w:tc>
        <w:tc>
          <w:tcPr>
            <w:tcW w:w="1693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1250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325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941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</w:tr>
      <w:tr w:rsidR="00B506CE" w:rsidRPr="00B506CE" w:rsidTr="004B17D1">
        <w:trPr>
          <w:trHeight w:val="360"/>
        </w:trPr>
        <w:tc>
          <w:tcPr>
            <w:tcW w:w="1250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1250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1250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774A" w:rsidRPr="00B506CE" w:rsidRDefault="0093774A" w:rsidP="0093774A">
      <w:pPr>
        <w:tabs>
          <w:tab w:val="left" w:pos="1134"/>
        </w:tabs>
        <w:jc w:val="both"/>
        <w:rPr>
          <w:sz w:val="28"/>
          <w:szCs w:val="28"/>
        </w:rPr>
        <w:sectPr w:rsidR="0093774A" w:rsidRPr="00B506CE" w:rsidSect="004E0374">
          <w:headerReference w:type="first" r:id="rId20"/>
          <w:pgSz w:w="16839" w:h="11907" w:orient="landscape" w:code="9"/>
          <w:pgMar w:top="1701" w:right="567" w:bottom="567" w:left="851" w:header="709" w:footer="709" w:gutter="0"/>
          <w:cols w:space="708"/>
          <w:titlePg/>
          <w:docGrid w:linePitch="381"/>
        </w:sect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129"/>
        <w:gridCol w:w="1133"/>
        <w:gridCol w:w="1986"/>
        <w:gridCol w:w="2812"/>
        <w:gridCol w:w="2451"/>
        <w:gridCol w:w="2958"/>
        <w:gridCol w:w="2977"/>
      </w:tblGrid>
      <w:tr w:rsidR="00B506CE" w:rsidRPr="00B506CE" w:rsidTr="004B17D1">
        <w:trPr>
          <w:trHeight w:val="1890"/>
        </w:trPr>
        <w:tc>
          <w:tcPr>
            <w:tcW w:w="2262" w:type="dxa"/>
            <w:gridSpan w:val="2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Договір застави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Дата, до якої надано забезпечення за активом</w:t>
            </w:r>
          </w:p>
        </w:tc>
        <w:tc>
          <w:tcPr>
            <w:tcW w:w="2812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Порядковий номер виду забезпечення згідно з додатком 6 до Положення № 351</w:t>
            </w:r>
          </w:p>
        </w:tc>
        <w:tc>
          <w:tcPr>
            <w:tcW w:w="8386" w:type="dxa"/>
            <w:gridSpan w:val="3"/>
            <w:vMerge w:val="restart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Заставодавець</w:t>
            </w:r>
            <w:proofErr w:type="spellEnd"/>
          </w:p>
        </w:tc>
      </w:tr>
      <w:tr w:rsidR="00B506CE" w:rsidRPr="00B506CE" w:rsidTr="004B17D1">
        <w:trPr>
          <w:trHeight w:val="507"/>
        </w:trPr>
        <w:tc>
          <w:tcPr>
            <w:tcW w:w="2262" w:type="dxa"/>
            <w:gridSpan w:val="2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6" w:type="dxa"/>
            <w:gridSpan w:val="3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2310"/>
        </w:trPr>
        <w:tc>
          <w:tcPr>
            <w:tcW w:w="1129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</w:t>
            </w:r>
          </w:p>
        </w:tc>
        <w:tc>
          <w:tcPr>
            <w:tcW w:w="1133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</w:t>
            </w:r>
          </w:p>
        </w:tc>
        <w:tc>
          <w:tcPr>
            <w:tcW w:w="1986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Merge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найменування/ПІБ</w:t>
            </w:r>
          </w:p>
        </w:tc>
        <w:tc>
          <w:tcPr>
            <w:tcW w:w="2958" w:type="dxa"/>
            <w:vAlign w:val="center"/>
            <w:hideMark/>
          </w:tcPr>
          <w:p w:rsidR="0093774A" w:rsidRPr="00B506CE" w:rsidRDefault="0093774A" w:rsidP="007D62D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за ЄДРПОУ/</w:t>
            </w:r>
            <w:r w:rsidR="00E138CC" w:rsidRPr="00B506CE">
              <w:rPr>
                <w:sz w:val="28"/>
                <w:szCs w:val="28"/>
              </w:rPr>
              <w:t xml:space="preserve"> РНОКПП</w:t>
            </w:r>
          </w:p>
        </w:tc>
        <w:tc>
          <w:tcPr>
            <w:tcW w:w="2977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відмітка про пов’язаність із банком (так – 1; ні – 2)</w:t>
            </w:r>
          </w:p>
        </w:tc>
      </w:tr>
      <w:tr w:rsidR="00B506CE" w:rsidRPr="00B506CE" w:rsidTr="004B17D1">
        <w:trPr>
          <w:trHeight w:val="360"/>
        </w:trPr>
        <w:tc>
          <w:tcPr>
            <w:tcW w:w="1129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86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812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451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2958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</w:tr>
      <w:tr w:rsidR="00B506CE" w:rsidRPr="00B506CE" w:rsidTr="004B17D1">
        <w:trPr>
          <w:trHeight w:val="360"/>
        </w:trPr>
        <w:tc>
          <w:tcPr>
            <w:tcW w:w="1129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1129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  <w:tr w:rsidR="0093774A" w:rsidRPr="00B506CE" w:rsidTr="004B17D1">
        <w:trPr>
          <w:trHeight w:val="360"/>
        </w:trPr>
        <w:tc>
          <w:tcPr>
            <w:tcW w:w="1129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  <w:hideMark/>
          </w:tcPr>
          <w:p w:rsidR="0093774A" w:rsidRPr="00B506CE" w:rsidRDefault="0093774A" w:rsidP="004B17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774A" w:rsidRPr="00B506CE" w:rsidRDefault="0093774A" w:rsidP="0093774A">
      <w:pPr>
        <w:tabs>
          <w:tab w:val="left" w:pos="1134"/>
        </w:tabs>
        <w:jc w:val="both"/>
        <w:rPr>
          <w:sz w:val="28"/>
          <w:szCs w:val="28"/>
        </w:rPr>
      </w:pPr>
    </w:p>
    <w:p w:rsidR="0093774A" w:rsidRPr="00B506CE" w:rsidRDefault="0093774A" w:rsidP="0093774A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2339"/>
        <w:gridCol w:w="2338"/>
        <w:gridCol w:w="2773"/>
        <w:gridCol w:w="2546"/>
        <w:gridCol w:w="2338"/>
      </w:tblGrid>
      <w:tr w:rsidR="00B506CE" w:rsidRPr="00B506CE" w:rsidTr="004B17D1">
        <w:trPr>
          <w:trHeight w:val="1890"/>
        </w:trPr>
        <w:tc>
          <w:tcPr>
            <w:tcW w:w="5700" w:type="dxa"/>
            <w:gridSpan w:val="2"/>
            <w:vMerge w:val="restart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Місцезнаходження об’єкта застави</w:t>
            </w:r>
          </w:p>
        </w:tc>
        <w:tc>
          <w:tcPr>
            <w:tcW w:w="5380" w:type="dxa"/>
            <w:gridSpan w:val="2"/>
            <w:vMerge w:val="restart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Характеристика предмета забезпечення</w:t>
            </w:r>
          </w:p>
        </w:tc>
        <w:tc>
          <w:tcPr>
            <w:tcW w:w="2680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Страхування предмета застави від втрати/</w:t>
            </w:r>
            <w:r w:rsidR="00E138CC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 xml:space="preserve">пошкодження, за яким банк є </w:t>
            </w:r>
            <w:proofErr w:type="spellStart"/>
            <w:r w:rsidRPr="00B506CE">
              <w:rPr>
                <w:sz w:val="28"/>
                <w:szCs w:val="28"/>
              </w:rPr>
              <w:t>вигодонабувачем</w:t>
            </w:r>
            <w:proofErr w:type="spellEnd"/>
            <w:r w:rsidRPr="00B506CE">
              <w:rPr>
                <w:sz w:val="28"/>
                <w:szCs w:val="28"/>
              </w:rPr>
              <w:t xml:space="preserve"> (так – 1; ні – 2)</w:t>
            </w:r>
          </w:p>
        </w:tc>
        <w:tc>
          <w:tcPr>
            <w:tcW w:w="2460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Загальна сума застави згідно з договором застави (за окремими об’єктами)</w:t>
            </w:r>
          </w:p>
        </w:tc>
      </w:tr>
      <w:tr w:rsidR="00B506CE" w:rsidRPr="00B506CE" w:rsidTr="004B17D1">
        <w:trPr>
          <w:trHeight w:val="322"/>
        </w:trPr>
        <w:tc>
          <w:tcPr>
            <w:tcW w:w="5700" w:type="dxa"/>
            <w:gridSpan w:val="2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gridSpan w:val="2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2310"/>
        </w:trPr>
        <w:tc>
          <w:tcPr>
            <w:tcW w:w="3240" w:type="dxa"/>
            <w:vAlign w:val="center"/>
            <w:hideMark/>
          </w:tcPr>
          <w:p w:rsidR="0093774A" w:rsidRPr="00B506CE" w:rsidRDefault="000B7D2A" w:rsidP="00E138C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статус територі</w:t>
            </w:r>
            <w:r w:rsidR="00E138CC" w:rsidRPr="00B506CE">
              <w:rPr>
                <w:sz w:val="28"/>
                <w:szCs w:val="28"/>
              </w:rPr>
              <w:t>ї</w:t>
            </w:r>
            <w:r w:rsidR="0093774A" w:rsidRPr="00B506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населеного пункту, області (для нерухомості)</w:t>
            </w: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вид забезпечення (S031)</w:t>
            </w:r>
          </w:p>
        </w:tc>
        <w:tc>
          <w:tcPr>
            <w:tcW w:w="292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кількісна характеристика [площа (</w:t>
            </w:r>
            <w:proofErr w:type="spellStart"/>
            <w:r w:rsidRPr="00B506CE">
              <w:rPr>
                <w:sz w:val="28"/>
                <w:szCs w:val="28"/>
              </w:rPr>
              <w:t>кв</w:t>
            </w:r>
            <w:proofErr w:type="spellEnd"/>
            <w:r w:rsidRPr="00B506CE">
              <w:rPr>
                <w:sz w:val="28"/>
                <w:szCs w:val="28"/>
              </w:rPr>
              <w:t>. м, га), одиниці, код валюти (KL_R030) тощо]</w:t>
            </w:r>
          </w:p>
        </w:tc>
        <w:tc>
          <w:tcPr>
            <w:tcW w:w="268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4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24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292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68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24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B506CE" w:rsidRPr="00B506CE" w:rsidTr="004B17D1">
        <w:trPr>
          <w:trHeight w:val="360"/>
        </w:trPr>
        <w:tc>
          <w:tcPr>
            <w:tcW w:w="324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93774A" w:rsidRPr="00B506CE" w:rsidTr="004B17D1">
        <w:trPr>
          <w:trHeight w:val="360"/>
        </w:trPr>
        <w:tc>
          <w:tcPr>
            <w:tcW w:w="324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774A" w:rsidRPr="00B506CE" w:rsidRDefault="0093774A" w:rsidP="0093774A">
      <w:pPr>
        <w:tabs>
          <w:tab w:val="left" w:pos="1134"/>
        </w:tabs>
        <w:jc w:val="both"/>
        <w:rPr>
          <w:sz w:val="28"/>
          <w:szCs w:val="28"/>
        </w:rPr>
      </w:pPr>
    </w:p>
    <w:p w:rsidR="0093774A" w:rsidRPr="00B506CE" w:rsidRDefault="0093774A" w:rsidP="0093774A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1810"/>
        <w:gridCol w:w="1636"/>
        <w:gridCol w:w="2542"/>
        <w:gridCol w:w="3780"/>
        <w:gridCol w:w="2053"/>
        <w:gridCol w:w="1666"/>
      </w:tblGrid>
      <w:tr w:rsidR="00B506CE" w:rsidRPr="00B506CE" w:rsidTr="006316CB">
        <w:trPr>
          <w:trHeight w:val="1890"/>
        </w:trPr>
        <w:tc>
          <w:tcPr>
            <w:tcW w:w="11692" w:type="dxa"/>
            <w:gridSpan w:val="5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Інформація щодо останньої експертної оцінки/перегляду вартості предмета застави/забезпечення</w:t>
            </w:r>
          </w:p>
        </w:tc>
        <w:tc>
          <w:tcPr>
            <w:tcW w:w="3719" w:type="dxa"/>
            <w:gridSpan w:val="2"/>
            <w:vMerge w:val="restart"/>
            <w:vAlign w:val="center"/>
            <w:hideMark/>
          </w:tcPr>
          <w:p w:rsidR="0093774A" w:rsidRPr="00B506CE" w:rsidRDefault="0093774A" w:rsidP="006316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Перевірка наявності та стану майна</w:t>
            </w:r>
            <w:r w:rsidR="006316CB" w:rsidRPr="00B506CE">
              <w:rPr>
                <w:sz w:val="28"/>
                <w:szCs w:val="28"/>
              </w:rPr>
              <w:t>, отриманого банком у заставу</w:t>
            </w:r>
          </w:p>
        </w:tc>
      </w:tr>
      <w:tr w:rsidR="00B506CE" w:rsidRPr="00B506CE" w:rsidTr="006316CB">
        <w:trPr>
          <w:trHeight w:val="270"/>
        </w:trPr>
        <w:tc>
          <w:tcPr>
            <w:tcW w:w="1924" w:type="dxa"/>
            <w:vMerge w:val="restart"/>
            <w:vAlign w:val="center"/>
            <w:hideMark/>
          </w:tcPr>
          <w:p w:rsidR="0093774A" w:rsidRPr="00B506CE" w:rsidRDefault="009C5D11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3774A" w:rsidRPr="00B506CE">
              <w:rPr>
                <w:sz w:val="28"/>
                <w:szCs w:val="28"/>
              </w:rPr>
              <w:t>ата оцінки справедливої вартості застави</w:t>
            </w:r>
          </w:p>
        </w:tc>
        <w:tc>
          <w:tcPr>
            <w:tcW w:w="9768" w:type="dxa"/>
            <w:gridSpan w:val="4"/>
            <w:vAlign w:val="center"/>
            <w:hideMark/>
          </w:tcPr>
          <w:p w:rsidR="0093774A" w:rsidRPr="00B506CE" w:rsidRDefault="009C5D11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3774A" w:rsidRPr="00B506CE">
              <w:rPr>
                <w:sz w:val="28"/>
                <w:szCs w:val="28"/>
              </w:rPr>
              <w:t>иконавець оцінки</w:t>
            </w:r>
          </w:p>
        </w:tc>
        <w:tc>
          <w:tcPr>
            <w:tcW w:w="3719" w:type="dxa"/>
            <w:gridSpan w:val="2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6316CB">
        <w:trPr>
          <w:trHeight w:val="2310"/>
        </w:trPr>
        <w:tc>
          <w:tcPr>
            <w:tcW w:w="1924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Align w:val="center"/>
            <w:hideMark/>
          </w:tcPr>
          <w:p w:rsidR="0093774A" w:rsidRPr="00B506CE" w:rsidRDefault="0093774A" w:rsidP="00E138C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СОД</w:t>
            </w:r>
            <w:r w:rsidR="00E138CC" w:rsidRPr="00B506CE">
              <w:rPr>
                <w:sz w:val="28"/>
                <w:szCs w:val="28"/>
              </w:rPr>
              <w:t xml:space="preserve"> – 1</w:t>
            </w:r>
            <w:r w:rsidRPr="00B506CE">
              <w:rPr>
                <w:sz w:val="28"/>
                <w:szCs w:val="28"/>
              </w:rPr>
              <w:t>;</w:t>
            </w:r>
            <w:r w:rsidRPr="00B506CE">
              <w:rPr>
                <w:sz w:val="28"/>
                <w:szCs w:val="28"/>
              </w:rPr>
              <w:br/>
              <w:t xml:space="preserve"> </w:t>
            </w:r>
            <w:r w:rsidR="00E138CC" w:rsidRPr="00B506CE">
              <w:rPr>
                <w:sz w:val="28"/>
                <w:szCs w:val="28"/>
              </w:rPr>
              <w:t xml:space="preserve"> працівник б</w:t>
            </w:r>
            <w:r w:rsidRPr="00B506CE">
              <w:rPr>
                <w:sz w:val="28"/>
                <w:szCs w:val="28"/>
              </w:rPr>
              <w:t>анку</w:t>
            </w:r>
            <w:r w:rsidR="00E138CC" w:rsidRPr="00B506CE">
              <w:rPr>
                <w:sz w:val="28"/>
                <w:szCs w:val="28"/>
              </w:rPr>
              <w:t xml:space="preserve"> – 2</w:t>
            </w:r>
          </w:p>
        </w:tc>
        <w:tc>
          <w:tcPr>
            <w:tcW w:w="1636" w:type="dxa"/>
            <w:vAlign w:val="center"/>
            <w:hideMark/>
          </w:tcPr>
          <w:p w:rsidR="0093774A" w:rsidRPr="00B506CE" w:rsidRDefault="0093774A" w:rsidP="00E138C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ЄДРПОУ/ РНОКПП СОД</w:t>
            </w:r>
          </w:p>
        </w:tc>
        <w:tc>
          <w:tcPr>
            <w:tcW w:w="2542" w:type="dxa"/>
            <w:vAlign w:val="center"/>
            <w:hideMark/>
          </w:tcPr>
          <w:p w:rsidR="0093774A" w:rsidRPr="00B506CE" w:rsidRDefault="009C5D11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3774A" w:rsidRPr="00B506CE">
              <w:rPr>
                <w:sz w:val="28"/>
                <w:szCs w:val="28"/>
              </w:rPr>
              <w:t>праведлива вартість застави згідно з ост</w:t>
            </w:r>
            <w:r w:rsidR="003D0A36" w:rsidRPr="00B506CE">
              <w:rPr>
                <w:sz w:val="28"/>
                <w:szCs w:val="28"/>
              </w:rPr>
              <w:t xml:space="preserve">анньою оцінкою </w:t>
            </w:r>
            <w:r w:rsidR="003D0A36" w:rsidRPr="00B506CE">
              <w:rPr>
                <w:sz w:val="28"/>
                <w:szCs w:val="28"/>
              </w:rPr>
              <w:br/>
              <w:t>(за окремими об</w:t>
            </w:r>
            <w:r w:rsidR="003D0A36" w:rsidRPr="00B506CE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3774A" w:rsidRPr="00B506CE">
              <w:rPr>
                <w:sz w:val="28"/>
                <w:szCs w:val="28"/>
              </w:rPr>
              <w:t>єктами</w:t>
            </w:r>
            <w:proofErr w:type="spellEnd"/>
            <w:r w:rsidR="0093774A" w:rsidRPr="00B506CE">
              <w:rPr>
                <w:sz w:val="28"/>
                <w:szCs w:val="28"/>
              </w:rPr>
              <w:t xml:space="preserve"> застави) [CV], гривневий еквівалент</w:t>
            </w:r>
          </w:p>
        </w:tc>
        <w:tc>
          <w:tcPr>
            <w:tcW w:w="3780" w:type="dxa"/>
            <w:vAlign w:val="center"/>
            <w:hideMark/>
          </w:tcPr>
          <w:p w:rsidR="0093774A" w:rsidRPr="00B506CE" w:rsidRDefault="009C5D11" w:rsidP="00C5758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3774A" w:rsidRPr="00B506CE">
              <w:rPr>
                <w:sz w:val="28"/>
                <w:szCs w:val="28"/>
              </w:rPr>
              <w:t xml:space="preserve">праведлива вартість застави згідно з останньою оцінкою з </w:t>
            </w:r>
            <w:r w:rsidR="00C57585">
              <w:rPr>
                <w:sz w:val="28"/>
                <w:szCs w:val="28"/>
              </w:rPr>
              <w:t>у</w:t>
            </w:r>
            <w:r w:rsidR="00C57585" w:rsidRPr="00B506CE">
              <w:rPr>
                <w:sz w:val="28"/>
                <w:szCs w:val="28"/>
              </w:rPr>
              <w:t>рахуванням</w:t>
            </w:r>
            <w:r w:rsidR="0093774A" w:rsidRPr="00B506CE">
              <w:rPr>
                <w:sz w:val="28"/>
                <w:szCs w:val="28"/>
              </w:rPr>
              <w:t xml:space="preserve">  </w:t>
            </w:r>
            <w:r w:rsidR="00C57585">
              <w:rPr>
                <w:sz w:val="28"/>
                <w:szCs w:val="28"/>
              </w:rPr>
              <w:t>за</w:t>
            </w:r>
            <w:r w:rsidR="00C57585" w:rsidRPr="00B506CE">
              <w:rPr>
                <w:sz w:val="28"/>
                <w:szCs w:val="28"/>
              </w:rPr>
              <w:t xml:space="preserve"> </w:t>
            </w:r>
            <w:r w:rsidR="0093774A" w:rsidRPr="00B506CE">
              <w:rPr>
                <w:sz w:val="28"/>
                <w:szCs w:val="28"/>
              </w:rPr>
              <w:t>наявності додаткових коригувань банку після 24.02.2022</w:t>
            </w:r>
            <w:r w:rsidR="0093774A" w:rsidRPr="00B506CE">
              <w:rPr>
                <w:sz w:val="28"/>
                <w:szCs w:val="28"/>
              </w:rPr>
              <w:br/>
              <w:t xml:space="preserve">(за окремими </w:t>
            </w:r>
            <w:r w:rsidR="00C57585" w:rsidRPr="00B506CE">
              <w:rPr>
                <w:sz w:val="28"/>
                <w:szCs w:val="28"/>
              </w:rPr>
              <w:t>об</w:t>
            </w:r>
            <w:r w:rsidR="00C57585">
              <w:rPr>
                <w:sz w:val="28"/>
                <w:szCs w:val="28"/>
              </w:rPr>
              <w:t>’</w:t>
            </w:r>
            <w:r w:rsidR="00C57585" w:rsidRPr="00B506CE">
              <w:rPr>
                <w:sz w:val="28"/>
                <w:szCs w:val="28"/>
              </w:rPr>
              <w:t xml:space="preserve">єктами </w:t>
            </w:r>
            <w:r w:rsidR="0093774A" w:rsidRPr="00B506CE">
              <w:rPr>
                <w:sz w:val="28"/>
                <w:szCs w:val="28"/>
              </w:rPr>
              <w:t xml:space="preserve">застави), </w:t>
            </w:r>
            <w:r w:rsidR="0093774A" w:rsidRPr="00B506CE">
              <w:rPr>
                <w:sz w:val="28"/>
                <w:szCs w:val="28"/>
              </w:rPr>
              <w:br/>
              <w:t>гривневий еквівалент</w:t>
            </w:r>
          </w:p>
        </w:tc>
        <w:tc>
          <w:tcPr>
            <w:tcW w:w="2053" w:type="dxa"/>
            <w:vAlign w:val="center"/>
            <w:hideMark/>
          </w:tcPr>
          <w:p w:rsidR="0093774A" w:rsidRPr="00B506CE" w:rsidRDefault="009C5D11" w:rsidP="00C5758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38CC" w:rsidRPr="00B506CE">
              <w:rPr>
                <w:sz w:val="28"/>
                <w:szCs w:val="28"/>
              </w:rPr>
              <w:t>айменування в</w:t>
            </w:r>
            <w:r w:rsidR="006316CB" w:rsidRPr="00B506CE">
              <w:rPr>
                <w:sz w:val="28"/>
                <w:szCs w:val="28"/>
              </w:rPr>
              <w:t>иконавця</w:t>
            </w:r>
            <w:r w:rsidR="0093774A" w:rsidRPr="00B506CE">
              <w:rPr>
                <w:sz w:val="28"/>
                <w:szCs w:val="28"/>
              </w:rPr>
              <w:t xml:space="preserve"> </w:t>
            </w:r>
            <w:r w:rsidR="006316CB" w:rsidRPr="00B506CE">
              <w:rPr>
                <w:sz w:val="28"/>
                <w:szCs w:val="28"/>
              </w:rPr>
              <w:t>(</w:t>
            </w:r>
            <w:r w:rsidR="0093774A" w:rsidRPr="00B506CE">
              <w:rPr>
                <w:sz w:val="28"/>
                <w:szCs w:val="28"/>
              </w:rPr>
              <w:t xml:space="preserve">банк/ </w:t>
            </w:r>
            <w:proofErr w:type="spellStart"/>
            <w:r w:rsidR="0093774A" w:rsidRPr="00B506CE">
              <w:rPr>
                <w:sz w:val="28"/>
                <w:szCs w:val="28"/>
              </w:rPr>
              <w:t>аутсорсер</w:t>
            </w:r>
            <w:proofErr w:type="spellEnd"/>
            <w:r w:rsidR="006316CB" w:rsidRPr="00B506CE">
              <w:rPr>
                <w:sz w:val="28"/>
                <w:szCs w:val="28"/>
              </w:rPr>
              <w:t>)</w:t>
            </w:r>
          </w:p>
        </w:tc>
        <w:tc>
          <w:tcPr>
            <w:tcW w:w="1666" w:type="dxa"/>
            <w:vAlign w:val="center"/>
            <w:hideMark/>
          </w:tcPr>
          <w:p w:rsidR="0093774A" w:rsidRPr="00B506CE" w:rsidRDefault="009C5D11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3774A" w:rsidRPr="00B506CE">
              <w:rPr>
                <w:sz w:val="28"/>
                <w:szCs w:val="28"/>
              </w:rPr>
              <w:t>ата останньої перевірки</w:t>
            </w:r>
          </w:p>
        </w:tc>
      </w:tr>
      <w:tr w:rsidR="00B506CE" w:rsidRPr="00B506CE" w:rsidTr="006316CB">
        <w:trPr>
          <w:trHeight w:val="360"/>
        </w:trPr>
        <w:tc>
          <w:tcPr>
            <w:tcW w:w="1924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81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636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542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378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053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1666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B506CE" w:rsidRPr="00B506CE" w:rsidTr="006316CB">
        <w:trPr>
          <w:trHeight w:val="360"/>
        </w:trPr>
        <w:tc>
          <w:tcPr>
            <w:tcW w:w="1924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6316CB">
        <w:trPr>
          <w:trHeight w:val="360"/>
        </w:trPr>
        <w:tc>
          <w:tcPr>
            <w:tcW w:w="1924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6316CB" w:rsidRPr="00B506CE" w:rsidTr="006316CB">
        <w:trPr>
          <w:trHeight w:val="360"/>
        </w:trPr>
        <w:tc>
          <w:tcPr>
            <w:tcW w:w="1924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774A" w:rsidRPr="00B506CE" w:rsidRDefault="0093774A" w:rsidP="0093774A">
      <w:pPr>
        <w:tabs>
          <w:tab w:val="left" w:pos="1134"/>
        </w:tabs>
        <w:jc w:val="both"/>
        <w:rPr>
          <w:sz w:val="28"/>
          <w:szCs w:val="28"/>
        </w:rPr>
      </w:pPr>
    </w:p>
    <w:p w:rsidR="0093774A" w:rsidRPr="00B506CE" w:rsidRDefault="0093774A" w:rsidP="0093774A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3220"/>
        <w:gridCol w:w="2460"/>
        <w:gridCol w:w="3160"/>
        <w:gridCol w:w="3160"/>
      </w:tblGrid>
      <w:tr w:rsidR="00B506CE" w:rsidRPr="00B506CE" w:rsidTr="004B17D1">
        <w:trPr>
          <w:trHeight w:val="1890"/>
        </w:trPr>
        <w:tc>
          <w:tcPr>
            <w:tcW w:w="2760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Дотримання вимог підпункту 2 пункту 107 Положення № 351 про принцип справедливої оцінки (так – 1; ні – 2)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6316CB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Дотримання вимог пункту 2</w:t>
            </w:r>
            <w:r w:rsidRPr="00B506CE">
              <w:rPr>
                <w:sz w:val="28"/>
                <w:szCs w:val="28"/>
                <w:vertAlign w:val="superscript"/>
              </w:rPr>
              <w:t>3</w:t>
            </w:r>
            <w:r w:rsidRPr="00B506CE">
              <w:rPr>
                <w:sz w:val="28"/>
                <w:szCs w:val="28"/>
              </w:rPr>
              <w:t xml:space="preserve"> Правил № 23 про наявність судження про збереження майна, отриманого в заставу, яке розташоване </w:t>
            </w:r>
            <w:r w:rsidR="00C57585">
              <w:rPr>
                <w:sz w:val="28"/>
                <w:szCs w:val="28"/>
              </w:rPr>
              <w:t xml:space="preserve">на </w:t>
            </w:r>
            <w:r w:rsidRPr="00B506CE">
              <w:rPr>
                <w:sz w:val="28"/>
                <w:szCs w:val="28"/>
              </w:rPr>
              <w:t xml:space="preserve">територіях, що зазнали/ зазнають наслідки військової агресії </w:t>
            </w:r>
          </w:p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(так – 1; ні – 2)</w:t>
            </w:r>
          </w:p>
        </w:tc>
        <w:tc>
          <w:tcPr>
            <w:tcW w:w="5620" w:type="dxa"/>
            <w:gridSpan w:val="2"/>
            <w:vMerge w:val="restart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Вартість забезпечення за кредитним договором (CV), що забезпечує зазначений кредитний договір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Пояснення здійснених коригувань даних банку за даними інспекційної перевірки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4B17D1">
        <w:trPr>
          <w:trHeight w:val="322"/>
        </w:trPr>
        <w:tc>
          <w:tcPr>
            <w:tcW w:w="276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2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2310"/>
        </w:trPr>
        <w:tc>
          <w:tcPr>
            <w:tcW w:w="276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160" w:type="dxa"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3160" w:type="dxa"/>
            <w:vMerge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27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322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24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31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31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</w:tr>
      <w:tr w:rsidR="00B506CE" w:rsidRPr="00B506CE" w:rsidTr="004B17D1">
        <w:trPr>
          <w:trHeight w:val="360"/>
        </w:trPr>
        <w:tc>
          <w:tcPr>
            <w:tcW w:w="27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27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93774A" w:rsidRPr="00B506CE" w:rsidTr="004B17D1">
        <w:trPr>
          <w:trHeight w:val="360"/>
        </w:trPr>
        <w:tc>
          <w:tcPr>
            <w:tcW w:w="27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93774A" w:rsidRPr="00B506CE" w:rsidRDefault="0093774A" w:rsidP="004B17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774A" w:rsidRPr="00B506CE" w:rsidRDefault="0093774A" w:rsidP="0093774A">
      <w:pPr>
        <w:tabs>
          <w:tab w:val="left" w:pos="1134"/>
        </w:tabs>
        <w:jc w:val="both"/>
        <w:rPr>
          <w:sz w:val="28"/>
          <w:szCs w:val="28"/>
        </w:rPr>
      </w:pPr>
    </w:p>
    <w:p w:rsidR="0093774A" w:rsidRPr="00B506CE" w:rsidRDefault="0093774A" w:rsidP="0093774A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7148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  <w:gridCol w:w="2508"/>
      </w:tblGrid>
      <w:tr w:rsidR="00B506CE" w:rsidRPr="00B506CE" w:rsidTr="004B17D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4B17D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4B17D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3774A" w:rsidRPr="00B506CE" w:rsidRDefault="0093774A" w:rsidP="004B17D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93774A" w:rsidRPr="00B506CE" w:rsidRDefault="0093774A" w:rsidP="0093774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3774A" w:rsidRPr="00B506CE" w:rsidRDefault="0093774A" w:rsidP="0093774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93774A" w:rsidRPr="00B506CE" w:rsidSect="004E0374">
          <w:headerReference w:type="default" r:id="rId21"/>
          <w:headerReference w:type="first" r:id="rId22"/>
          <w:pgSz w:w="16839" w:h="11907" w:orient="landscape" w:code="9"/>
          <w:pgMar w:top="1701" w:right="567" w:bottom="567" w:left="851" w:header="709" w:footer="709" w:gutter="0"/>
          <w:cols w:space="708"/>
          <w:titlePg/>
          <w:docGrid w:linePitch="381"/>
        </w:sectPr>
      </w:pPr>
    </w:p>
    <w:p w:rsidR="0093774A" w:rsidRPr="00B506CE" w:rsidRDefault="0093774A" w:rsidP="0093774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3774A" w:rsidRPr="00B506CE" w:rsidRDefault="0093774A" w:rsidP="0093774A">
      <w:pPr>
        <w:jc w:val="center"/>
        <w:rPr>
          <w:sz w:val="28"/>
          <w:szCs w:val="28"/>
        </w:rPr>
      </w:pPr>
      <w:r w:rsidRPr="00B506CE">
        <w:tab/>
      </w:r>
      <w:r w:rsidRPr="00B506CE">
        <w:rPr>
          <w:sz w:val="28"/>
          <w:szCs w:val="28"/>
        </w:rPr>
        <w:t xml:space="preserve">Пояснення щодо заповнення таблиці 2 “Дані про забезпечення за активами/наданими фінансовими зобов’язаннями боржників/контрагентів – </w:t>
      </w:r>
      <w:r w:rsidR="006A3C6B" w:rsidRPr="00B506CE">
        <w:rPr>
          <w:sz w:val="28"/>
          <w:szCs w:val="28"/>
        </w:rPr>
        <w:t>ЮО</w:t>
      </w:r>
      <w:r w:rsidRPr="00B506CE">
        <w:rPr>
          <w:sz w:val="28"/>
          <w:szCs w:val="28"/>
        </w:rPr>
        <w:t>”</w:t>
      </w:r>
    </w:p>
    <w:p w:rsidR="0093774A" w:rsidRPr="00B506CE" w:rsidRDefault="0093774A" w:rsidP="0093774A">
      <w:pPr>
        <w:jc w:val="center"/>
        <w:rPr>
          <w:sz w:val="28"/>
          <w:szCs w:val="28"/>
        </w:rPr>
      </w:pPr>
    </w:p>
    <w:p w:rsidR="0093774A" w:rsidRPr="00B506CE" w:rsidRDefault="0093774A" w:rsidP="0093774A">
      <w:pPr>
        <w:pStyle w:val="af8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У разі спільної застави за кількома кредитними договорами зазначається та частина вартості застави, що враховується під час визначення розміру кредитного ризику за цими кредитними договорами згідно з Положенням № 351.</w:t>
      </w:r>
    </w:p>
    <w:p w:rsidR="0093774A" w:rsidRPr="00B506CE" w:rsidRDefault="0093774A" w:rsidP="0093774A">
      <w:pPr>
        <w:ind w:firstLine="567"/>
        <w:jc w:val="both"/>
        <w:rPr>
          <w:sz w:val="28"/>
          <w:szCs w:val="28"/>
        </w:rPr>
      </w:pPr>
    </w:p>
    <w:p w:rsidR="0093774A" w:rsidRPr="00B506CE" w:rsidRDefault="0093774A" w:rsidP="0093774A">
      <w:pPr>
        <w:pStyle w:val="af8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До переліку застави за кредитним договором слід уключати всю заставу, прийняту банком для визначення кредитного ризику згідно з Положенням № 351.</w:t>
      </w:r>
    </w:p>
    <w:p w:rsidR="0093774A" w:rsidRPr="00B506CE" w:rsidRDefault="0093774A" w:rsidP="0093774A">
      <w:pPr>
        <w:ind w:firstLine="567"/>
        <w:jc w:val="both"/>
        <w:rPr>
          <w:sz w:val="28"/>
          <w:szCs w:val="28"/>
        </w:rPr>
      </w:pPr>
    </w:p>
    <w:p w:rsidR="006316CB" w:rsidRPr="00B506CE" w:rsidRDefault="0093774A" w:rsidP="004B26F4">
      <w:pPr>
        <w:pStyle w:val="af8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У колонці 17 </w:t>
      </w:r>
      <w:r w:rsidR="006316CB" w:rsidRPr="00B506CE">
        <w:rPr>
          <w:sz w:val="28"/>
          <w:szCs w:val="28"/>
        </w:rPr>
        <w:t>статус території визначається на підставі Переліку територій, на яких ведуться (велися) бойові дії або тимчасово окупованих Російською Федерацією, затвердженому наказом Міністерства з питань реінтеграції тимчасово окупованих територій України від 22 грудня 2022 року № 309, зареєстрованому в Міністерстві юстиції України 23 грудня 2022 року за № 1668/39004 (зі змінами):</w:t>
      </w:r>
    </w:p>
    <w:p w:rsidR="006316CB" w:rsidRPr="00B506CE" w:rsidRDefault="006316CB" w:rsidP="006316CB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“1” – території можливих бойових дій (крім тих, для яких зазначена дата припинення можливості бойових дій); </w:t>
      </w:r>
    </w:p>
    <w:p w:rsidR="006316CB" w:rsidRPr="00B506CE" w:rsidRDefault="006316CB" w:rsidP="006316CB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“2” – території активних бойових дій (крім тих, для яких зазначена дата завершення бойових дій);</w:t>
      </w:r>
    </w:p>
    <w:p w:rsidR="006316CB" w:rsidRPr="00B506CE" w:rsidRDefault="006316CB" w:rsidP="006316CB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“3” –  тимчасово окуповані </w:t>
      </w:r>
      <w:r w:rsidR="00494162">
        <w:rPr>
          <w:sz w:val="28"/>
          <w:szCs w:val="28"/>
        </w:rPr>
        <w:t>Р</w:t>
      </w:r>
      <w:r w:rsidRPr="00B506CE">
        <w:rPr>
          <w:sz w:val="28"/>
          <w:szCs w:val="28"/>
        </w:rPr>
        <w:t xml:space="preserve">осійською </w:t>
      </w:r>
      <w:r w:rsidR="00494162">
        <w:rPr>
          <w:sz w:val="28"/>
          <w:szCs w:val="28"/>
        </w:rPr>
        <w:t>Ф</w:t>
      </w:r>
      <w:r w:rsidRPr="00B506CE">
        <w:rPr>
          <w:sz w:val="28"/>
          <w:szCs w:val="28"/>
        </w:rPr>
        <w:t xml:space="preserve">едерацією території України (крім тих, для яких зазначена дата завершення тимчасової окупації); </w:t>
      </w:r>
    </w:p>
    <w:p w:rsidR="006316CB" w:rsidRPr="00B506CE" w:rsidRDefault="006316CB" w:rsidP="006316CB">
      <w:pPr>
        <w:pStyle w:val="af8"/>
        <w:ind w:left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“4” – інші території.</w:t>
      </w:r>
    </w:p>
    <w:p w:rsidR="0093774A" w:rsidRPr="00B506CE" w:rsidRDefault="0093774A" w:rsidP="0093774A">
      <w:pPr>
        <w:jc w:val="both"/>
        <w:rPr>
          <w:sz w:val="28"/>
          <w:szCs w:val="28"/>
        </w:rPr>
      </w:pPr>
    </w:p>
    <w:p w:rsidR="0093774A" w:rsidRPr="00B506CE" w:rsidRDefault="0093774A" w:rsidP="0093774A">
      <w:pPr>
        <w:pStyle w:val="af8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У колонці 18 “Назва населеного пункту, області (для нерухомості)” адреса зазначається в такому форматі: країна; назва області; назва району в області (якщо є); назва населеного пункту (місто, селище, село тощо); назва вулиці (проспекту, провулку тощо), номер будинку (із літерою корпусу, якщо є).</w:t>
      </w:r>
    </w:p>
    <w:p w:rsidR="0093774A" w:rsidRPr="00B506CE" w:rsidRDefault="0093774A" w:rsidP="0093774A">
      <w:pPr>
        <w:jc w:val="both"/>
        <w:rPr>
          <w:sz w:val="28"/>
          <w:szCs w:val="28"/>
        </w:rPr>
      </w:pPr>
    </w:p>
    <w:p w:rsidR="0093774A" w:rsidRPr="00B506CE" w:rsidRDefault="0093774A" w:rsidP="0093774A">
      <w:pPr>
        <w:pStyle w:val="af8"/>
        <w:numPr>
          <w:ilvl w:val="0"/>
          <w:numId w:val="29"/>
        </w:numPr>
        <w:ind w:left="0" w:firstLine="567"/>
        <w:jc w:val="both"/>
        <w:rPr>
          <w:sz w:val="28"/>
          <w:szCs w:val="28"/>
        </w:rPr>
        <w:sectPr w:rsidR="0093774A" w:rsidRPr="00B506CE" w:rsidSect="0093774A">
          <w:headerReference w:type="first" r:id="rId23"/>
          <w:pgSz w:w="11907" w:h="16839" w:code="9"/>
          <w:pgMar w:top="567" w:right="567" w:bottom="851" w:left="1701" w:header="709" w:footer="709" w:gutter="0"/>
          <w:cols w:space="708"/>
          <w:titlePg/>
          <w:docGrid w:linePitch="381"/>
        </w:sectPr>
      </w:pPr>
      <w:r w:rsidRPr="00B506CE">
        <w:rPr>
          <w:sz w:val="28"/>
          <w:szCs w:val="28"/>
        </w:rPr>
        <w:t>У колонці 20 “Кількісна характеристика [площа (</w:t>
      </w:r>
      <w:proofErr w:type="spellStart"/>
      <w:r w:rsidRPr="00B506CE">
        <w:rPr>
          <w:sz w:val="28"/>
          <w:szCs w:val="28"/>
        </w:rPr>
        <w:t>кв</w:t>
      </w:r>
      <w:proofErr w:type="spellEnd"/>
      <w:r w:rsidRPr="00B506CE">
        <w:rPr>
          <w:sz w:val="28"/>
          <w:szCs w:val="28"/>
        </w:rPr>
        <w:t>. м, га), одиниці, код валюти (KL_R030) тощо]” зазначається валюта, якщо код виду забезпечення 18, 23, 24, 36, 39, 58, 59 або 6</w:t>
      </w:r>
      <w:r w:rsidRPr="00B506CE">
        <w:rPr>
          <w:sz w:val="28"/>
          <w:szCs w:val="28"/>
          <w:lang w:val="ru-RU"/>
        </w:rPr>
        <w:t>7</w:t>
      </w:r>
      <w:r w:rsidR="006316CB" w:rsidRPr="00B506CE">
        <w:rPr>
          <w:sz w:val="28"/>
          <w:szCs w:val="28"/>
          <w:lang w:val="ru-RU"/>
        </w:rPr>
        <w:t>.</w:t>
      </w:r>
    </w:p>
    <w:p w:rsidR="00AE2137" w:rsidRPr="00B506CE" w:rsidRDefault="00AE2137" w:rsidP="00AF3009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3</w:t>
      </w:r>
    </w:p>
    <w:p w:rsidR="00AE2137" w:rsidRPr="00B506CE" w:rsidRDefault="009D7DFC" w:rsidP="00AE2137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Окремі дані про боржників/контрагентів – </w:t>
      </w:r>
      <w:r w:rsidR="006A3C6B" w:rsidRPr="00B506CE">
        <w:rPr>
          <w:sz w:val="28"/>
          <w:szCs w:val="28"/>
        </w:rPr>
        <w:t>ЮО</w:t>
      </w:r>
    </w:p>
    <w:p w:rsidR="00320330" w:rsidRPr="00B506CE" w:rsidRDefault="00320330" w:rsidP="00AE2137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AE2137" w:rsidRPr="00B506CE" w:rsidRDefault="00AE2137" w:rsidP="00AE2137">
      <w:pPr>
        <w:tabs>
          <w:tab w:val="left" w:pos="993"/>
        </w:tabs>
        <w:jc w:val="center"/>
      </w:pPr>
      <w:r w:rsidRPr="00B506CE">
        <w:t>(найменування банку)</w:t>
      </w:r>
    </w:p>
    <w:p w:rsidR="00AE2137" w:rsidRPr="00B506CE" w:rsidRDefault="00AE2137" w:rsidP="00AE2137">
      <w:pPr>
        <w:tabs>
          <w:tab w:val="left" w:pos="993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865"/>
        <w:gridCol w:w="777"/>
        <w:gridCol w:w="879"/>
        <w:gridCol w:w="949"/>
        <w:gridCol w:w="713"/>
        <w:gridCol w:w="718"/>
        <w:gridCol w:w="1682"/>
        <w:gridCol w:w="224"/>
        <w:gridCol w:w="1251"/>
        <w:gridCol w:w="416"/>
        <w:gridCol w:w="1375"/>
        <w:gridCol w:w="821"/>
        <w:gridCol w:w="899"/>
        <w:gridCol w:w="1170"/>
        <w:gridCol w:w="795"/>
        <w:gridCol w:w="1207"/>
        <w:gridCol w:w="34"/>
      </w:tblGrid>
      <w:tr w:rsidR="00C2364D" w:rsidRPr="00B506CE" w:rsidTr="006A3C6B">
        <w:trPr>
          <w:trHeight w:val="1468"/>
        </w:trPr>
        <w:tc>
          <w:tcPr>
            <w:tcW w:w="636" w:type="dxa"/>
            <w:vMerge w:val="restart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1642" w:type="dxa"/>
            <w:gridSpan w:val="2"/>
            <w:vMerge w:val="restart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Номер </w:t>
            </w:r>
            <w:proofErr w:type="spellStart"/>
            <w:r w:rsidRPr="00B506CE">
              <w:rPr>
                <w:sz w:val="28"/>
                <w:szCs w:val="28"/>
              </w:rPr>
              <w:t>контраген</w:t>
            </w:r>
            <w:proofErr w:type="spellEnd"/>
            <w:r w:rsidR="006A3C6B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та</w:t>
            </w:r>
          </w:p>
        </w:tc>
        <w:tc>
          <w:tcPr>
            <w:tcW w:w="1828" w:type="dxa"/>
            <w:gridSpan w:val="2"/>
            <w:vMerge w:val="restart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Найменуван</w:t>
            </w:r>
            <w:proofErr w:type="spellEnd"/>
            <w:r w:rsidR="006A3C6B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ня контрагента</w:t>
            </w:r>
          </w:p>
        </w:tc>
        <w:tc>
          <w:tcPr>
            <w:tcW w:w="1431" w:type="dxa"/>
            <w:gridSpan w:val="2"/>
            <w:vMerge w:val="restart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за ЄДРПОУ</w:t>
            </w:r>
          </w:p>
        </w:tc>
        <w:tc>
          <w:tcPr>
            <w:tcW w:w="1682" w:type="dxa"/>
            <w:vMerge w:val="restart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Вид вибірки активів (великий боржник </w:t>
            </w:r>
            <w:r w:rsidR="004B26F4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1; інший </w:t>
            </w:r>
            <w:r w:rsidR="004B26F4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2)</w:t>
            </w:r>
          </w:p>
        </w:tc>
        <w:tc>
          <w:tcPr>
            <w:tcW w:w="1475" w:type="dxa"/>
            <w:gridSpan w:val="2"/>
            <w:vMerge w:val="restart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Юридич</w:t>
            </w:r>
            <w:proofErr w:type="spellEnd"/>
            <w:r w:rsidR="006A3C6B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на адреса</w:t>
            </w:r>
          </w:p>
        </w:tc>
        <w:tc>
          <w:tcPr>
            <w:tcW w:w="6717" w:type="dxa"/>
            <w:gridSpan w:val="8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Частина бізнесу за балансовою вартістю (виробничого обладнання, складських приміщень, транспортних засобів, торгових або офісних приміщень тощо) за  місцезнаходженням основних активів, %</w:t>
            </w:r>
          </w:p>
        </w:tc>
      </w:tr>
      <w:tr w:rsidR="00AF3009" w:rsidRPr="00B506CE" w:rsidTr="004B26F4">
        <w:trPr>
          <w:trHeight w:val="2370"/>
        </w:trPr>
        <w:tc>
          <w:tcPr>
            <w:tcW w:w="636" w:type="dxa"/>
            <w:vMerge/>
            <w:vAlign w:val="center"/>
            <w:hideMark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Merge/>
            <w:vAlign w:val="center"/>
            <w:hideMark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vAlign w:val="center"/>
            <w:hideMark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Merge/>
            <w:vAlign w:val="center"/>
            <w:hideMark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vAlign w:val="center"/>
            <w:hideMark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AF3009" w:rsidRPr="00B506CE" w:rsidRDefault="00AF3009" w:rsidP="004B26F4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території можливих бойових дій (крі</w:t>
            </w:r>
            <w:r w:rsidR="004B26F4" w:rsidRPr="00B506CE">
              <w:rPr>
                <w:sz w:val="28"/>
                <w:szCs w:val="28"/>
              </w:rPr>
              <w:t>м тих, для яких зазначена дата припинення</w:t>
            </w:r>
            <w:r w:rsidRPr="00B506CE">
              <w:rPr>
                <w:sz w:val="28"/>
                <w:szCs w:val="28"/>
              </w:rPr>
              <w:t xml:space="preserve"> можливості бойових дій)</w:t>
            </w:r>
          </w:p>
        </w:tc>
        <w:tc>
          <w:tcPr>
            <w:tcW w:w="1720" w:type="dxa"/>
            <w:gridSpan w:val="2"/>
            <w:vAlign w:val="center"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території активних бойових дій (крім тих, для яких зазначена дата завершення бойових дій)</w:t>
            </w:r>
          </w:p>
        </w:tc>
        <w:tc>
          <w:tcPr>
            <w:tcW w:w="1965" w:type="dxa"/>
            <w:gridSpan w:val="2"/>
            <w:vAlign w:val="center"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тимчасово окуповані </w:t>
            </w:r>
            <w:r w:rsidR="00494162">
              <w:rPr>
                <w:sz w:val="28"/>
                <w:szCs w:val="28"/>
              </w:rPr>
              <w:t>Р</w:t>
            </w:r>
            <w:r w:rsidRPr="00B506CE">
              <w:rPr>
                <w:sz w:val="28"/>
                <w:szCs w:val="28"/>
              </w:rPr>
              <w:t xml:space="preserve">осійською </w:t>
            </w:r>
            <w:r w:rsidR="00494162">
              <w:rPr>
                <w:sz w:val="28"/>
                <w:szCs w:val="28"/>
              </w:rPr>
              <w:t>Ф</w:t>
            </w:r>
            <w:r w:rsidRPr="00B506CE">
              <w:rPr>
                <w:sz w:val="28"/>
                <w:szCs w:val="28"/>
              </w:rPr>
              <w:t>едерацією території України (крім тих, для яких зазначена дата завершення тимчасової окупації)</w:t>
            </w:r>
          </w:p>
        </w:tc>
        <w:tc>
          <w:tcPr>
            <w:tcW w:w="1241" w:type="dxa"/>
            <w:gridSpan w:val="2"/>
            <w:vAlign w:val="center"/>
            <w:hideMark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інші </w:t>
            </w:r>
            <w:proofErr w:type="spellStart"/>
            <w:r w:rsidRPr="00B506CE">
              <w:rPr>
                <w:sz w:val="28"/>
                <w:szCs w:val="28"/>
              </w:rPr>
              <w:t>терито</w:t>
            </w:r>
            <w:r w:rsidR="00642C60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рії</w:t>
            </w:r>
            <w:proofErr w:type="spellEnd"/>
          </w:p>
        </w:tc>
      </w:tr>
      <w:tr w:rsidR="00C2364D" w:rsidRPr="00B506CE" w:rsidTr="004B26F4">
        <w:trPr>
          <w:trHeight w:val="360"/>
        </w:trPr>
        <w:tc>
          <w:tcPr>
            <w:tcW w:w="636" w:type="dxa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965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</w:tr>
      <w:tr w:rsidR="00C2364D" w:rsidRPr="00B506CE" w:rsidTr="004B26F4">
        <w:trPr>
          <w:trHeight w:val="360"/>
        </w:trPr>
        <w:tc>
          <w:tcPr>
            <w:tcW w:w="636" w:type="dxa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</w:tr>
      <w:tr w:rsidR="00C2364D" w:rsidRPr="00B506CE" w:rsidTr="004B26F4">
        <w:trPr>
          <w:trHeight w:val="360"/>
        </w:trPr>
        <w:tc>
          <w:tcPr>
            <w:tcW w:w="636" w:type="dxa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noWrap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  <w:hideMark/>
          </w:tcPr>
          <w:p w:rsidR="00C2364D" w:rsidRPr="00B506CE" w:rsidRDefault="00C2364D" w:rsidP="00C2364D">
            <w:pPr>
              <w:jc w:val="center"/>
              <w:rPr>
                <w:sz w:val="28"/>
                <w:szCs w:val="28"/>
              </w:rPr>
            </w:pPr>
          </w:p>
        </w:tc>
      </w:tr>
      <w:tr w:rsidR="00F12CFF" w:rsidRPr="00B506CE" w:rsidTr="006A3C6B">
        <w:trPr>
          <w:gridAfter w:val="1"/>
          <w:wAfter w:w="34" w:type="dxa"/>
          <w:trHeight w:val="2325"/>
        </w:trPr>
        <w:tc>
          <w:tcPr>
            <w:tcW w:w="1501" w:type="dxa"/>
            <w:gridSpan w:val="2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 xml:space="preserve">Дата реєстрації </w:t>
            </w:r>
            <w:proofErr w:type="spellStart"/>
            <w:r w:rsidRPr="00B506CE">
              <w:rPr>
                <w:sz w:val="28"/>
                <w:szCs w:val="28"/>
              </w:rPr>
              <w:t>юридич</w:t>
            </w:r>
            <w:r w:rsidR="00642C60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ної</w:t>
            </w:r>
            <w:proofErr w:type="spellEnd"/>
            <w:r w:rsidRPr="00B506CE"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1656" w:type="dxa"/>
            <w:gridSpan w:val="2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Кількість працівників </w:t>
            </w:r>
            <w:r w:rsidR="00BD6ADD">
              <w:rPr>
                <w:sz w:val="28"/>
                <w:szCs w:val="28"/>
              </w:rPr>
              <w:t xml:space="preserve">станом </w:t>
            </w:r>
            <w:r w:rsidRPr="00B506CE">
              <w:rPr>
                <w:sz w:val="28"/>
                <w:szCs w:val="28"/>
              </w:rPr>
              <w:t>на 01.01.2022</w:t>
            </w:r>
          </w:p>
        </w:tc>
        <w:tc>
          <w:tcPr>
            <w:tcW w:w="1662" w:type="dxa"/>
            <w:gridSpan w:val="2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Кількість працівників </w:t>
            </w:r>
            <w:r w:rsidR="00BD6ADD">
              <w:rPr>
                <w:sz w:val="28"/>
                <w:szCs w:val="28"/>
              </w:rPr>
              <w:t xml:space="preserve">станом </w:t>
            </w:r>
            <w:r w:rsidRPr="00B506CE">
              <w:rPr>
                <w:sz w:val="28"/>
                <w:szCs w:val="28"/>
              </w:rPr>
              <w:t>на 01.01.2023</w:t>
            </w:r>
          </w:p>
        </w:tc>
        <w:tc>
          <w:tcPr>
            <w:tcW w:w="2624" w:type="dxa"/>
            <w:gridSpan w:val="3"/>
            <w:vMerge w:val="restart"/>
            <w:vAlign w:val="center"/>
            <w:hideMark/>
          </w:tcPr>
          <w:p w:rsidR="003D0A36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 призвело скорочення персоналу до значних складнощів у здійсненні операційної діяльності або неспроможності здійснювати основну діяльність</w:t>
            </w:r>
            <w:r w:rsidR="00BD6ADD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якщо воно не було складовою успішної операційної реструктуризації бізнесу (так – 1; </w:t>
            </w:r>
          </w:p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ні – 2)</w:t>
            </w:r>
          </w:p>
        </w:tc>
        <w:tc>
          <w:tcPr>
            <w:tcW w:w="1667" w:type="dxa"/>
            <w:gridSpan w:val="2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 фінансової звітності</w:t>
            </w:r>
            <w:r w:rsidR="004B26F4" w:rsidRPr="00B506CE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на основі якої було оцінено клас боржника</w:t>
            </w:r>
          </w:p>
        </w:tc>
        <w:tc>
          <w:tcPr>
            <w:tcW w:w="2196" w:type="dxa"/>
            <w:gridSpan w:val="2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Метод </w:t>
            </w:r>
            <w:proofErr w:type="spellStart"/>
            <w:r w:rsidRPr="00B506CE">
              <w:rPr>
                <w:sz w:val="28"/>
                <w:szCs w:val="28"/>
              </w:rPr>
              <w:t>ануалізації</w:t>
            </w:r>
            <w:proofErr w:type="spellEnd"/>
            <w:r w:rsidRPr="00B506CE">
              <w:rPr>
                <w:sz w:val="28"/>
                <w:szCs w:val="28"/>
              </w:rPr>
              <w:t xml:space="preserve"> фінансової звітності (ковзної річної суми – 1; інший метод – 2)</w:t>
            </w:r>
          </w:p>
        </w:tc>
        <w:tc>
          <w:tcPr>
            <w:tcW w:w="2069" w:type="dxa"/>
            <w:gridSpan w:val="2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Бухгалтерсь</w:t>
            </w:r>
            <w:r w:rsidR="004B26F4" w:rsidRPr="00B506CE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кий</w:t>
            </w:r>
            <w:proofErr w:type="spellEnd"/>
            <w:r w:rsidRPr="00B506CE">
              <w:rPr>
                <w:sz w:val="28"/>
                <w:szCs w:val="28"/>
              </w:rPr>
              <w:t xml:space="preserve"> облік відповідно до МСФЗ (так – 1; ні – 2)</w:t>
            </w:r>
          </w:p>
        </w:tc>
        <w:tc>
          <w:tcPr>
            <w:tcW w:w="2002" w:type="dxa"/>
            <w:gridSpan w:val="2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Наявність у банку інформації про фінансові показники за 2022 рік (фінансова звітність чи управлінська; </w:t>
            </w:r>
            <w:r w:rsidR="00BD6ADD">
              <w:rPr>
                <w:sz w:val="28"/>
                <w:szCs w:val="28"/>
              </w:rPr>
              <w:t>зазначити</w:t>
            </w:r>
            <w:r w:rsidRPr="00B506CE">
              <w:rPr>
                <w:sz w:val="28"/>
                <w:szCs w:val="28"/>
              </w:rPr>
              <w:t xml:space="preserve"> за які звітні періоди)</w:t>
            </w:r>
          </w:p>
        </w:tc>
      </w:tr>
      <w:tr w:rsidR="00F12CFF" w:rsidRPr="00B506CE" w:rsidTr="006A3C6B">
        <w:trPr>
          <w:gridAfter w:val="1"/>
          <w:wAfter w:w="34" w:type="dxa"/>
          <w:trHeight w:val="3657"/>
        </w:trPr>
        <w:tc>
          <w:tcPr>
            <w:tcW w:w="1501" w:type="dxa"/>
            <w:gridSpan w:val="2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F12CFF" w:rsidRPr="00B506CE" w:rsidTr="006A3C6B">
        <w:trPr>
          <w:gridAfter w:val="1"/>
          <w:wAfter w:w="34" w:type="dxa"/>
          <w:trHeight w:val="360"/>
        </w:trPr>
        <w:tc>
          <w:tcPr>
            <w:tcW w:w="1501" w:type="dxa"/>
            <w:gridSpan w:val="2"/>
            <w:noWrap/>
            <w:vAlign w:val="center"/>
            <w:hideMark/>
          </w:tcPr>
          <w:p w:rsidR="00F12CFF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12CFF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F12CFF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624" w:type="dxa"/>
            <w:gridSpan w:val="3"/>
            <w:vAlign w:val="center"/>
            <w:hideMark/>
          </w:tcPr>
          <w:p w:rsidR="00F12CFF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667" w:type="dxa"/>
            <w:gridSpan w:val="2"/>
            <w:noWrap/>
            <w:vAlign w:val="center"/>
            <w:hideMark/>
          </w:tcPr>
          <w:p w:rsidR="00F12CFF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12CFF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2069" w:type="dxa"/>
            <w:gridSpan w:val="2"/>
            <w:vAlign w:val="center"/>
            <w:hideMark/>
          </w:tcPr>
          <w:p w:rsidR="00F12CFF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F12CFF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</w:tr>
      <w:tr w:rsidR="00F12CFF" w:rsidRPr="00B506CE" w:rsidTr="006A3C6B">
        <w:trPr>
          <w:gridAfter w:val="1"/>
          <w:wAfter w:w="34" w:type="dxa"/>
          <w:trHeight w:val="360"/>
        </w:trPr>
        <w:tc>
          <w:tcPr>
            <w:tcW w:w="1501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F12CFF" w:rsidRPr="00B506CE" w:rsidTr="006A3C6B">
        <w:trPr>
          <w:gridAfter w:val="1"/>
          <w:wAfter w:w="34" w:type="dxa"/>
          <w:trHeight w:val="360"/>
        </w:trPr>
        <w:tc>
          <w:tcPr>
            <w:tcW w:w="1501" w:type="dxa"/>
            <w:gridSpan w:val="2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F12CFF" w:rsidRPr="00B506CE" w:rsidTr="006A3C6B">
        <w:trPr>
          <w:gridAfter w:val="1"/>
          <w:wAfter w:w="34" w:type="dxa"/>
          <w:trHeight w:val="360"/>
        </w:trPr>
        <w:tc>
          <w:tcPr>
            <w:tcW w:w="1501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111E" w:rsidRPr="00B506CE" w:rsidRDefault="00C2364D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376"/>
        <w:gridCol w:w="1376"/>
        <w:gridCol w:w="1852"/>
        <w:gridCol w:w="3002"/>
        <w:gridCol w:w="6344"/>
      </w:tblGrid>
      <w:tr w:rsidR="00B506CE" w:rsidRPr="00B506CE" w:rsidTr="00C2364D">
        <w:trPr>
          <w:trHeight w:val="2325"/>
        </w:trPr>
        <w:tc>
          <w:tcPr>
            <w:tcW w:w="4213" w:type="dxa"/>
            <w:gridSpan w:val="3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Виручка</w:t>
            </w:r>
          </w:p>
        </w:tc>
        <w:tc>
          <w:tcPr>
            <w:tcW w:w="11198" w:type="dxa"/>
            <w:gridSpan w:val="3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Інформація про фінансові показники діяльності (дані із фінансової або управлінської звітності) за звітний період, приведені до річного виміру</w:t>
            </w:r>
          </w:p>
        </w:tc>
      </w:tr>
      <w:tr w:rsidR="00B506CE" w:rsidRPr="00B506CE" w:rsidTr="004B17D1">
        <w:trPr>
          <w:trHeight w:val="2370"/>
        </w:trPr>
        <w:tc>
          <w:tcPr>
            <w:tcW w:w="1461" w:type="dxa"/>
            <w:vAlign w:val="center"/>
            <w:hideMark/>
          </w:tcPr>
          <w:p w:rsidR="00C2364D" w:rsidRPr="00B506CE" w:rsidRDefault="00C2364D" w:rsidP="003A49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III</w:t>
            </w:r>
            <w:r w:rsidR="00BD6ADD">
              <w:rPr>
                <w:sz w:val="28"/>
                <w:szCs w:val="28"/>
              </w:rPr>
              <w:t>‒</w:t>
            </w:r>
            <w:r w:rsidRPr="00B506CE">
              <w:rPr>
                <w:sz w:val="28"/>
                <w:szCs w:val="28"/>
              </w:rPr>
              <w:t>IV квартали 2021 року /2021 рік</w:t>
            </w:r>
          </w:p>
        </w:tc>
        <w:tc>
          <w:tcPr>
            <w:tcW w:w="1376" w:type="dxa"/>
            <w:vAlign w:val="center"/>
            <w:hideMark/>
          </w:tcPr>
          <w:p w:rsidR="00C2364D" w:rsidRPr="00B506CE" w:rsidRDefault="00C2364D" w:rsidP="003A49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III</w:t>
            </w:r>
            <w:r w:rsidR="00BD6ADD">
              <w:rPr>
                <w:sz w:val="28"/>
                <w:szCs w:val="28"/>
              </w:rPr>
              <w:t>‒</w:t>
            </w:r>
            <w:r w:rsidRPr="00B506CE">
              <w:rPr>
                <w:sz w:val="28"/>
                <w:szCs w:val="28"/>
              </w:rPr>
              <w:t>IV квартали 2022 року/ 2022 рік</w:t>
            </w:r>
          </w:p>
        </w:tc>
        <w:tc>
          <w:tcPr>
            <w:tcW w:w="1376" w:type="dxa"/>
            <w:vAlign w:val="center"/>
            <w:hideMark/>
          </w:tcPr>
          <w:p w:rsidR="00BD6ADD" w:rsidRDefault="00BD6ADD" w:rsidP="00F12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зазна-чити</w:t>
            </w:r>
            <w:proofErr w:type="spellEnd"/>
          </w:p>
          <w:p w:rsidR="00C2364D" w:rsidRPr="00B506CE" w:rsidRDefault="00C2364D" w:rsidP="003A494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період звітності (I</w:t>
            </w:r>
            <w:r w:rsidRPr="00B506CE">
              <w:rPr>
                <w:sz w:val="28"/>
                <w:szCs w:val="28"/>
                <w:lang w:val="en-US"/>
              </w:rPr>
              <w:t>I</w:t>
            </w:r>
            <w:r w:rsidRPr="00B506CE">
              <w:rPr>
                <w:sz w:val="28"/>
                <w:szCs w:val="28"/>
              </w:rPr>
              <w:t>I</w:t>
            </w:r>
            <w:r w:rsidR="00BD6ADD">
              <w:rPr>
                <w:sz w:val="28"/>
                <w:szCs w:val="28"/>
              </w:rPr>
              <w:t>‒</w:t>
            </w:r>
            <w:r w:rsidRPr="00B506CE">
              <w:rPr>
                <w:sz w:val="28"/>
                <w:szCs w:val="28"/>
              </w:rPr>
              <w:t>IV квартали /рік)</w:t>
            </w:r>
          </w:p>
        </w:tc>
        <w:tc>
          <w:tcPr>
            <w:tcW w:w="1852" w:type="dxa"/>
            <w:vAlign w:val="center"/>
            <w:hideMark/>
          </w:tcPr>
          <w:p w:rsidR="00C2364D" w:rsidRPr="00B506CE" w:rsidRDefault="00BD6ADD" w:rsidP="00F1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2364D" w:rsidRPr="00B506CE">
              <w:rPr>
                <w:sz w:val="28"/>
                <w:szCs w:val="28"/>
              </w:rPr>
              <w:t>інансовий результат від операційної діяльності</w:t>
            </w:r>
          </w:p>
        </w:tc>
        <w:tc>
          <w:tcPr>
            <w:tcW w:w="3002" w:type="dxa"/>
            <w:vAlign w:val="center"/>
            <w:hideMark/>
          </w:tcPr>
          <w:p w:rsidR="00C2364D" w:rsidRPr="00B506CE" w:rsidRDefault="00BD6ADD" w:rsidP="00F1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364D" w:rsidRPr="00B506CE">
              <w:rPr>
                <w:sz w:val="28"/>
                <w:szCs w:val="28"/>
              </w:rPr>
              <w:t>мортизація</w:t>
            </w:r>
          </w:p>
        </w:tc>
        <w:tc>
          <w:tcPr>
            <w:tcW w:w="6344" w:type="dxa"/>
            <w:vAlign w:val="center"/>
            <w:hideMark/>
          </w:tcPr>
          <w:p w:rsidR="00C2364D" w:rsidRPr="00B506CE" w:rsidRDefault="00BD6ADD" w:rsidP="00F1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364D" w:rsidRPr="00B506CE">
              <w:rPr>
                <w:sz w:val="28"/>
                <w:szCs w:val="28"/>
              </w:rPr>
              <w:t>оригування фінансового результату від операційної діяльності на неопераційні та разові складові (зокрема</w:t>
            </w:r>
            <w:r>
              <w:rPr>
                <w:sz w:val="28"/>
                <w:szCs w:val="28"/>
              </w:rPr>
              <w:t>,</w:t>
            </w:r>
            <w:r w:rsidR="00C2364D" w:rsidRPr="00B506CE">
              <w:rPr>
                <w:sz w:val="28"/>
                <w:szCs w:val="28"/>
              </w:rPr>
              <w:t xml:space="preserve"> доходи/витрати від переоцінки, курсові різниці, неповторювані складові  тощо)</w:t>
            </w:r>
          </w:p>
        </w:tc>
      </w:tr>
      <w:tr w:rsidR="00B506CE" w:rsidRPr="00B506CE" w:rsidTr="004B17D1">
        <w:trPr>
          <w:trHeight w:val="360"/>
        </w:trPr>
        <w:tc>
          <w:tcPr>
            <w:tcW w:w="1461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376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376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852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3002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6344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</w:tr>
      <w:tr w:rsidR="00B506CE" w:rsidRPr="00B506CE" w:rsidTr="004B17D1">
        <w:trPr>
          <w:trHeight w:val="360"/>
        </w:trPr>
        <w:tc>
          <w:tcPr>
            <w:tcW w:w="1461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1461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B17D1">
        <w:trPr>
          <w:trHeight w:val="360"/>
        </w:trPr>
        <w:tc>
          <w:tcPr>
            <w:tcW w:w="1461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noWrap/>
            <w:vAlign w:val="center"/>
            <w:hideMark/>
          </w:tcPr>
          <w:p w:rsidR="00C2364D" w:rsidRPr="00B506CE" w:rsidRDefault="00C2364D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CFF" w:rsidRPr="00B506CE" w:rsidRDefault="004212C9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715"/>
        <w:gridCol w:w="2083"/>
        <w:gridCol w:w="2051"/>
        <w:gridCol w:w="2051"/>
        <w:gridCol w:w="3560"/>
        <w:gridCol w:w="1962"/>
      </w:tblGrid>
      <w:tr w:rsidR="00B506CE" w:rsidRPr="00B506CE" w:rsidTr="00F12CFF">
        <w:trPr>
          <w:trHeight w:val="2325"/>
        </w:trPr>
        <w:tc>
          <w:tcPr>
            <w:tcW w:w="1966" w:type="dxa"/>
            <w:vMerge w:val="restart"/>
            <w:vAlign w:val="center"/>
            <w:hideMark/>
          </w:tcPr>
          <w:p w:rsidR="00BD6ADD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 xml:space="preserve">Наявність звіту незалежного аудитора </w:t>
            </w:r>
          </w:p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(так – 1; ні – 2)</w:t>
            </w:r>
          </w:p>
        </w:tc>
        <w:tc>
          <w:tcPr>
            <w:tcW w:w="1715" w:type="dxa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Належність до ГПК – 1</w:t>
            </w:r>
            <w:r w:rsidR="00BD6ADD">
              <w:rPr>
                <w:sz w:val="28"/>
                <w:szCs w:val="28"/>
              </w:rPr>
              <w:t>;</w:t>
            </w:r>
            <w:r w:rsidRPr="00B506CE">
              <w:rPr>
                <w:sz w:val="28"/>
                <w:szCs w:val="28"/>
              </w:rPr>
              <w:t xml:space="preserve"> ГСК – 2</w:t>
            </w:r>
          </w:p>
        </w:tc>
        <w:tc>
          <w:tcPr>
            <w:tcW w:w="2083" w:type="dxa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Зазначити вплив ГСК на фінансовий стан боржника (так – 1; ні – 2)</w:t>
            </w:r>
          </w:p>
        </w:tc>
        <w:tc>
          <w:tcPr>
            <w:tcW w:w="2051" w:type="dxa"/>
            <w:vMerge w:val="restart"/>
            <w:vAlign w:val="center"/>
            <w:hideMark/>
          </w:tcPr>
          <w:p w:rsidR="00BD6ADD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Наявність консолідованої або комбінованої фінансової звітності, підтвердженої аудитором </w:t>
            </w:r>
          </w:p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(так – 1; ні – 2)</w:t>
            </w:r>
          </w:p>
        </w:tc>
        <w:tc>
          <w:tcPr>
            <w:tcW w:w="2051" w:type="dxa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Остання дата  консолідованої або комбінованої фінансової звітності, підтвердженої аудитором</w:t>
            </w:r>
          </w:p>
        </w:tc>
        <w:tc>
          <w:tcPr>
            <w:tcW w:w="3560" w:type="dxa"/>
            <w:vMerge w:val="restart"/>
            <w:vAlign w:val="center"/>
            <w:hideMark/>
          </w:tcPr>
          <w:p w:rsidR="00F12CFF" w:rsidRPr="00B506CE" w:rsidRDefault="00F12CFF" w:rsidP="000C33F7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групи, до якої належить боржник, у якій наявна консолідована або комбінована фінансова звітність, підтверджена аудитором (у разі наявності декількох рівнів консолідації/рівнів груп – зазначити всі рівні через кому)</w:t>
            </w:r>
          </w:p>
        </w:tc>
        <w:tc>
          <w:tcPr>
            <w:tcW w:w="1962" w:type="dxa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країни акціонерів позичальника, які володіють найбільшою часткою в статутному капіталі</w:t>
            </w:r>
          </w:p>
        </w:tc>
      </w:tr>
      <w:tr w:rsidR="00B506CE" w:rsidRPr="00B506CE" w:rsidTr="00F12CFF">
        <w:trPr>
          <w:trHeight w:val="2370"/>
        </w:trPr>
        <w:tc>
          <w:tcPr>
            <w:tcW w:w="1966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966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715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083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051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051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3560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962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</w:tr>
      <w:tr w:rsidR="00B506CE" w:rsidRPr="00B506CE" w:rsidTr="00F12CFF">
        <w:trPr>
          <w:trHeight w:val="360"/>
        </w:trPr>
        <w:tc>
          <w:tcPr>
            <w:tcW w:w="1966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966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1966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CFF" w:rsidRPr="00B506CE" w:rsidRDefault="004212C9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114"/>
        <w:gridCol w:w="3827"/>
        <w:gridCol w:w="3686"/>
        <w:gridCol w:w="4819"/>
      </w:tblGrid>
      <w:tr w:rsidR="00B506CE" w:rsidRPr="00B506CE" w:rsidTr="00F12CFF">
        <w:trPr>
          <w:trHeight w:val="2325"/>
        </w:trPr>
        <w:tc>
          <w:tcPr>
            <w:tcW w:w="3114" w:type="dxa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Відмітка про пов’язаність із банком (так – 1; ні – 2)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12CFF" w:rsidRPr="00B506CE" w:rsidRDefault="004212C9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Код </w:t>
            </w:r>
            <w:r w:rsidR="00F12CFF" w:rsidRPr="00B506CE">
              <w:rPr>
                <w:sz w:val="28"/>
                <w:szCs w:val="28"/>
              </w:rPr>
              <w:t>інституційного сектору економіки (державний – 1; недержавний – 2) (KL_K074)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bookmarkStart w:id="1" w:name="RANGE!AH6"/>
            <w:r w:rsidRPr="00B506CE">
              <w:rPr>
                <w:sz w:val="28"/>
                <w:szCs w:val="28"/>
              </w:rPr>
              <w:t>Розмір підприємств</w:t>
            </w:r>
            <w:r w:rsidR="00B76DAB" w:rsidRPr="00B506CE">
              <w:rPr>
                <w:sz w:val="28"/>
                <w:szCs w:val="28"/>
              </w:rPr>
              <w:t>а</w:t>
            </w:r>
            <w:r w:rsidRPr="00B506CE">
              <w:rPr>
                <w:sz w:val="28"/>
                <w:szCs w:val="28"/>
              </w:rPr>
              <w:t xml:space="preserve"> (велике або середнє – 1; мале </w:t>
            </w:r>
            <w:r w:rsidR="000C33F7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2; мікро – 3)</w:t>
            </w:r>
            <w:bookmarkEnd w:id="1"/>
          </w:p>
        </w:tc>
        <w:tc>
          <w:tcPr>
            <w:tcW w:w="4819" w:type="dxa"/>
            <w:vMerge w:val="restart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Реструктуризація згідно із Законом України “Про фінансову реструктуризацію” (0 – не здійснювалася; 1 – здійснена; 2 – у процесі здійснення)</w:t>
            </w:r>
          </w:p>
        </w:tc>
      </w:tr>
      <w:tr w:rsidR="00B506CE" w:rsidRPr="00B506CE" w:rsidTr="00F12CFF">
        <w:trPr>
          <w:trHeight w:val="2370"/>
        </w:trPr>
        <w:tc>
          <w:tcPr>
            <w:tcW w:w="3114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3114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3686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  <w:tc>
          <w:tcPr>
            <w:tcW w:w="4819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35</w:t>
            </w:r>
          </w:p>
        </w:tc>
      </w:tr>
      <w:tr w:rsidR="00B506CE" w:rsidRPr="00B506CE" w:rsidTr="00F12CFF">
        <w:trPr>
          <w:trHeight w:val="360"/>
        </w:trPr>
        <w:tc>
          <w:tcPr>
            <w:tcW w:w="3114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3114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F12CFF" w:rsidRPr="00B506CE" w:rsidTr="00F12CFF">
        <w:trPr>
          <w:trHeight w:val="360"/>
        </w:trPr>
        <w:tc>
          <w:tcPr>
            <w:tcW w:w="3114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12C9" w:rsidRPr="00B506CE" w:rsidRDefault="004212C9">
      <w:pPr>
        <w:rPr>
          <w:sz w:val="28"/>
          <w:szCs w:val="28"/>
        </w:rPr>
      </w:pPr>
    </w:p>
    <w:p w:rsidR="00F12CFF" w:rsidRPr="00B506CE" w:rsidRDefault="004212C9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5"/>
        <w:gridCol w:w="4249"/>
        <w:gridCol w:w="4077"/>
        <w:gridCol w:w="2820"/>
      </w:tblGrid>
      <w:tr w:rsidR="00B506CE" w:rsidRPr="00B506CE" w:rsidTr="00F12CFF">
        <w:trPr>
          <w:trHeight w:val="2325"/>
        </w:trPr>
        <w:tc>
          <w:tcPr>
            <w:tcW w:w="4920" w:type="dxa"/>
            <w:vMerge w:val="restart"/>
            <w:vAlign w:val="center"/>
            <w:hideMark/>
          </w:tcPr>
          <w:p w:rsidR="00F12CFF" w:rsidRPr="00B506CE" w:rsidRDefault="000C33F7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Обсяг власних/</w:t>
            </w:r>
            <w:r w:rsidR="00F12CFF" w:rsidRPr="00B506CE">
              <w:rPr>
                <w:sz w:val="28"/>
                <w:szCs w:val="28"/>
              </w:rPr>
              <w:t>довгострокових орендованих ос</w:t>
            </w:r>
            <w:r w:rsidRPr="00B506CE">
              <w:rPr>
                <w:sz w:val="28"/>
                <w:szCs w:val="28"/>
              </w:rPr>
              <w:t>новних засобів або іншого майна</w:t>
            </w:r>
            <w:r w:rsidR="00F12CFF" w:rsidRPr="00B506CE">
              <w:rPr>
                <w:sz w:val="28"/>
                <w:szCs w:val="28"/>
              </w:rPr>
              <w:t>, необхідного для здійснення боржником діяльності, що генерує грошові потоки (виробничого обладнання, складських приміщень, транспортних засобів, торгових або офісних приміщень тощо) за балансовою вартістю станом на 01.01.2022</w:t>
            </w:r>
          </w:p>
        </w:tc>
        <w:tc>
          <w:tcPr>
            <w:tcW w:w="4900" w:type="dxa"/>
            <w:vMerge w:val="restart"/>
            <w:vAlign w:val="center"/>
            <w:hideMark/>
          </w:tcPr>
          <w:p w:rsidR="00F12CFF" w:rsidRPr="00B506CE" w:rsidRDefault="000C33F7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Обсяг власних/</w:t>
            </w:r>
            <w:r w:rsidR="00F12CFF" w:rsidRPr="00B506CE">
              <w:rPr>
                <w:sz w:val="28"/>
                <w:szCs w:val="28"/>
              </w:rPr>
              <w:t>довгострокових орендованих ос</w:t>
            </w:r>
            <w:r w:rsidRPr="00B506CE">
              <w:rPr>
                <w:sz w:val="28"/>
                <w:szCs w:val="28"/>
              </w:rPr>
              <w:t>новних засобів або іншого майна</w:t>
            </w:r>
            <w:r w:rsidR="00F12CFF" w:rsidRPr="00B506CE">
              <w:rPr>
                <w:sz w:val="28"/>
                <w:szCs w:val="28"/>
              </w:rPr>
              <w:t>, необхідного для здійснення боржником діяльності, що генерує грошові потоки (виробничого обладнання, складських приміщень, транспортних засобів, торгових або офісних приміщень тощо)  за балансовою вартістю станом на 01.01.2023</w:t>
            </w:r>
          </w:p>
        </w:tc>
        <w:tc>
          <w:tcPr>
            <w:tcW w:w="4700" w:type="dxa"/>
            <w:vMerge w:val="restart"/>
            <w:vAlign w:val="center"/>
            <w:hideMark/>
          </w:tcPr>
          <w:p w:rsidR="00F12CFF" w:rsidRPr="00B506CE" w:rsidRDefault="00F12CFF" w:rsidP="00B34A1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Для компаній </w:t>
            </w:r>
            <w:r w:rsidR="006D7665">
              <w:rPr>
                <w:sz w:val="28"/>
                <w:szCs w:val="28"/>
              </w:rPr>
              <w:t>сільського господарства</w:t>
            </w:r>
            <w:r w:rsidR="006D7665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зазначити обсяг готової продукції попередніх періодів, що не була реалізована через проблеми з логістикою</w:t>
            </w:r>
            <w:r w:rsidR="003A494D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та інформаці</w:t>
            </w:r>
            <w:r w:rsidR="003A494D">
              <w:rPr>
                <w:sz w:val="28"/>
                <w:szCs w:val="28"/>
              </w:rPr>
              <w:t>ю</w:t>
            </w:r>
            <w:r w:rsidRPr="00B506CE">
              <w:rPr>
                <w:sz w:val="28"/>
                <w:szCs w:val="28"/>
              </w:rPr>
              <w:t xml:space="preserve"> про наявність та доступ до </w:t>
            </w:r>
            <w:r w:rsidR="00B34A1A">
              <w:rPr>
                <w:sz w:val="28"/>
                <w:szCs w:val="28"/>
              </w:rPr>
              <w:t>такої готової продукції, що</w:t>
            </w:r>
            <w:r w:rsidRPr="00B506CE">
              <w:rPr>
                <w:sz w:val="28"/>
                <w:szCs w:val="28"/>
              </w:rPr>
              <w:t xml:space="preserve"> може бути </w:t>
            </w:r>
            <w:r w:rsidR="00B34A1A" w:rsidRPr="00B506CE">
              <w:rPr>
                <w:sz w:val="28"/>
                <w:szCs w:val="28"/>
              </w:rPr>
              <w:t>підтверджен</w:t>
            </w:r>
            <w:r w:rsidR="00B34A1A">
              <w:rPr>
                <w:sz w:val="28"/>
                <w:szCs w:val="28"/>
              </w:rPr>
              <w:t>а</w:t>
            </w:r>
            <w:r w:rsidR="00B34A1A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 xml:space="preserve">банком </w:t>
            </w:r>
            <w:r w:rsidR="006D7665" w:rsidRPr="008F370C">
              <w:t xml:space="preserve"> </w:t>
            </w:r>
          </w:p>
        </w:tc>
        <w:tc>
          <w:tcPr>
            <w:tcW w:w="3240" w:type="dxa"/>
            <w:vMerge w:val="restart"/>
            <w:vAlign w:val="center"/>
            <w:hideMark/>
          </w:tcPr>
          <w:p w:rsidR="00F12CFF" w:rsidRPr="00B506CE" w:rsidRDefault="00F12CFF" w:rsidP="006D766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Для компаній </w:t>
            </w:r>
            <w:r w:rsidR="006D7665">
              <w:rPr>
                <w:sz w:val="28"/>
                <w:szCs w:val="28"/>
              </w:rPr>
              <w:t>сільського господарства</w:t>
            </w:r>
            <w:r w:rsidR="006D7665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 xml:space="preserve">зазначити яка частина земель планується  </w:t>
            </w:r>
            <w:proofErr w:type="spellStart"/>
            <w:r w:rsidRPr="00B506CE">
              <w:rPr>
                <w:sz w:val="28"/>
                <w:szCs w:val="28"/>
              </w:rPr>
              <w:t>засі</w:t>
            </w:r>
            <w:r w:rsidR="003A494D">
              <w:rPr>
                <w:sz w:val="28"/>
                <w:szCs w:val="28"/>
              </w:rPr>
              <w:t>юватися</w:t>
            </w:r>
            <w:proofErr w:type="spellEnd"/>
            <w:r w:rsidRPr="00B506CE">
              <w:rPr>
                <w:sz w:val="28"/>
                <w:szCs w:val="28"/>
              </w:rPr>
              <w:t xml:space="preserve">  у сезоні 2023 року від земель сезону 2022 року, %</w:t>
            </w:r>
          </w:p>
        </w:tc>
      </w:tr>
      <w:tr w:rsidR="00B506CE" w:rsidRPr="00B506CE" w:rsidTr="000C33F7">
        <w:trPr>
          <w:trHeight w:val="1913"/>
        </w:trPr>
        <w:tc>
          <w:tcPr>
            <w:tcW w:w="4920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492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36</w:t>
            </w:r>
          </w:p>
        </w:tc>
        <w:tc>
          <w:tcPr>
            <w:tcW w:w="490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37</w:t>
            </w:r>
          </w:p>
        </w:tc>
        <w:tc>
          <w:tcPr>
            <w:tcW w:w="4700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38</w:t>
            </w:r>
          </w:p>
        </w:tc>
        <w:tc>
          <w:tcPr>
            <w:tcW w:w="324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39</w:t>
            </w:r>
          </w:p>
        </w:tc>
      </w:tr>
      <w:tr w:rsidR="00B506CE" w:rsidRPr="00B506CE" w:rsidTr="00F12CFF">
        <w:trPr>
          <w:trHeight w:val="360"/>
        </w:trPr>
        <w:tc>
          <w:tcPr>
            <w:tcW w:w="492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12CFF">
        <w:trPr>
          <w:trHeight w:val="360"/>
        </w:trPr>
        <w:tc>
          <w:tcPr>
            <w:tcW w:w="4920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noWrap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  <w:tr w:rsidR="00F12CFF" w:rsidRPr="00B506CE" w:rsidTr="00F12CFF">
        <w:trPr>
          <w:trHeight w:val="360"/>
        </w:trPr>
        <w:tc>
          <w:tcPr>
            <w:tcW w:w="492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  <w:hideMark/>
          </w:tcPr>
          <w:p w:rsidR="00F12CFF" w:rsidRPr="00B506CE" w:rsidRDefault="00F12CFF" w:rsidP="00F1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CFF" w:rsidRPr="00B506CE" w:rsidRDefault="00F12CFF">
      <w:pPr>
        <w:rPr>
          <w:sz w:val="28"/>
          <w:szCs w:val="28"/>
        </w:rPr>
      </w:pPr>
    </w:p>
    <w:p w:rsidR="007D111E" w:rsidRPr="00B506CE" w:rsidRDefault="007D111E" w:rsidP="004212C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12CFF" w:rsidRPr="00B506CE" w:rsidRDefault="00F12CFF" w:rsidP="00F12CFF">
      <w:pPr>
        <w:tabs>
          <w:tab w:val="left" w:pos="1134"/>
        </w:tabs>
        <w:jc w:val="both"/>
        <w:rPr>
          <w:sz w:val="28"/>
          <w:szCs w:val="28"/>
        </w:rPr>
        <w:sectPr w:rsidR="00F12CFF" w:rsidRPr="00B506CE" w:rsidSect="005069C7">
          <w:headerReference w:type="default" r:id="rId24"/>
          <w:headerReference w:type="first" r:id="rId25"/>
          <w:pgSz w:w="16839" w:h="11907" w:orient="landscape" w:code="9"/>
          <w:pgMar w:top="1701" w:right="567" w:bottom="1843" w:left="851" w:header="709" w:footer="709" w:gutter="0"/>
          <w:cols w:space="708"/>
          <w:titlePg/>
          <w:docGrid w:linePitch="381"/>
        </w:sectPr>
      </w:pPr>
    </w:p>
    <w:p w:rsidR="00683049" w:rsidRPr="00B506CE" w:rsidRDefault="00683049" w:rsidP="00683049">
      <w:pPr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 xml:space="preserve">Пояснення щодо заповнення таблиці 3 “Окремі дані про боржників/контрагентів – </w:t>
      </w:r>
      <w:r w:rsidR="00642C60" w:rsidRPr="00B506CE">
        <w:rPr>
          <w:sz w:val="28"/>
          <w:szCs w:val="28"/>
        </w:rPr>
        <w:t>ЮО</w:t>
      </w:r>
      <w:r w:rsidRPr="00B506CE">
        <w:rPr>
          <w:sz w:val="28"/>
          <w:szCs w:val="28"/>
        </w:rPr>
        <w:t>”</w:t>
      </w:r>
    </w:p>
    <w:p w:rsidR="00683049" w:rsidRPr="00B506CE" w:rsidRDefault="00683049" w:rsidP="00683049">
      <w:pPr>
        <w:jc w:val="both"/>
        <w:rPr>
          <w:sz w:val="28"/>
          <w:szCs w:val="28"/>
        </w:rPr>
      </w:pPr>
    </w:p>
    <w:p w:rsidR="00683049" w:rsidRPr="00B506CE" w:rsidRDefault="00263D99" w:rsidP="00642C60">
      <w:pPr>
        <w:pStyle w:val="af8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Дані в к</w:t>
      </w:r>
      <w:r w:rsidR="00683049" w:rsidRPr="00B506CE">
        <w:rPr>
          <w:sz w:val="28"/>
          <w:szCs w:val="28"/>
        </w:rPr>
        <w:t>олон</w:t>
      </w:r>
      <w:r w:rsidRPr="00B506CE">
        <w:rPr>
          <w:sz w:val="28"/>
          <w:szCs w:val="28"/>
        </w:rPr>
        <w:t>ках</w:t>
      </w:r>
      <w:r w:rsidR="006D3980" w:rsidRPr="00B506CE">
        <w:rPr>
          <w:sz w:val="28"/>
          <w:szCs w:val="28"/>
        </w:rPr>
        <w:t xml:space="preserve"> 7</w:t>
      </w:r>
      <w:r w:rsidR="003A494D">
        <w:rPr>
          <w:sz w:val="28"/>
          <w:szCs w:val="28"/>
        </w:rPr>
        <w:t>‒</w:t>
      </w:r>
      <w:r w:rsidR="006D3980" w:rsidRPr="00B506CE">
        <w:rPr>
          <w:sz w:val="28"/>
          <w:szCs w:val="28"/>
        </w:rPr>
        <w:t>10</w:t>
      </w:r>
      <w:r w:rsidR="00683049" w:rsidRPr="00B506CE">
        <w:rPr>
          <w:sz w:val="28"/>
          <w:szCs w:val="28"/>
        </w:rPr>
        <w:t xml:space="preserve"> заповню</w:t>
      </w:r>
      <w:r w:rsidR="003A494D">
        <w:rPr>
          <w:sz w:val="28"/>
          <w:szCs w:val="28"/>
        </w:rPr>
        <w:t>ю</w:t>
      </w:r>
      <w:r w:rsidR="00683049" w:rsidRPr="00B506CE">
        <w:rPr>
          <w:sz w:val="28"/>
          <w:szCs w:val="28"/>
        </w:rPr>
        <w:t xml:space="preserve">ться </w:t>
      </w:r>
      <w:r w:rsidR="00B76DAB" w:rsidRPr="00B506CE">
        <w:rPr>
          <w:sz w:val="28"/>
          <w:szCs w:val="28"/>
        </w:rPr>
        <w:t>на підставі Переліку територій, на яких ведуться (велися) бойові дії або тимчасово окупованих Російською Федерацією, затвердженому наказом Міністерства з питань реінтеграції тимчасово окупованих територій України від 22 грудня 2022 року № 309, зареєстрованому в Міністерстві юстиції України 23 грудня 2022 року за № 1668/39004 (зі змінами)</w:t>
      </w:r>
      <w:r w:rsidR="00683049" w:rsidRPr="00B506CE">
        <w:rPr>
          <w:sz w:val="28"/>
          <w:szCs w:val="28"/>
        </w:rPr>
        <w:t>, та іншої публічної офіційної інформації.</w:t>
      </w:r>
    </w:p>
    <w:p w:rsidR="00683049" w:rsidRPr="00B506CE" w:rsidRDefault="00683049" w:rsidP="00642C60">
      <w:pPr>
        <w:ind w:firstLine="567"/>
        <w:jc w:val="both"/>
        <w:rPr>
          <w:sz w:val="28"/>
          <w:szCs w:val="28"/>
        </w:rPr>
      </w:pPr>
    </w:p>
    <w:p w:rsidR="001B015A" w:rsidRPr="00B506CE" w:rsidRDefault="00483B80" w:rsidP="00642C60">
      <w:pPr>
        <w:pStyle w:val="af8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Д</w:t>
      </w:r>
      <w:r w:rsidR="001B015A" w:rsidRPr="00B506CE">
        <w:rPr>
          <w:sz w:val="28"/>
          <w:szCs w:val="28"/>
        </w:rPr>
        <w:t>ані</w:t>
      </w:r>
      <w:r w:rsidRPr="00B506CE">
        <w:rPr>
          <w:sz w:val="28"/>
          <w:szCs w:val="28"/>
        </w:rPr>
        <w:t xml:space="preserve"> фінансової звітності боржників</w:t>
      </w:r>
      <w:r w:rsidR="003A494D">
        <w:rPr>
          <w:sz w:val="28"/>
          <w:szCs w:val="28"/>
        </w:rPr>
        <w:t xml:space="preserve"> ‒ </w:t>
      </w:r>
      <w:r w:rsidRPr="00B506CE">
        <w:rPr>
          <w:sz w:val="28"/>
          <w:szCs w:val="28"/>
        </w:rPr>
        <w:t>ЮО заповнюються на підставі їх фінансової звітності, складеної</w:t>
      </w:r>
      <w:r w:rsidR="001B015A" w:rsidRPr="00B506CE">
        <w:rPr>
          <w:sz w:val="28"/>
          <w:szCs w:val="28"/>
        </w:rPr>
        <w:t xml:space="preserve"> відповідно до Національного положення (стандарту) бухгалтерського обліку 1 “Загальні вимоги до фінансової звітності”, затвердженого наказом Мі</w:t>
      </w:r>
      <w:r w:rsidRPr="00B506CE">
        <w:rPr>
          <w:sz w:val="28"/>
          <w:szCs w:val="28"/>
        </w:rPr>
        <w:t xml:space="preserve">ністерства фінансів України від </w:t>
      </w:r>
      <w:r w:rsidRPr="00B506CE">
        <w:rPr>
          <w:sz w:val="28"/>
          <w:szCs w:val="28"/>
        </w:rPr>
        <w:br/>
      </w:r>
      <w:r w:rsidR="001B015A" w:rsidRPr="00B506CE">
        <w:rPr>
          <w:sz w:val="28"/>
          <w:szCs w:val="28"/>
        </w:rPr>
        <w:t xml:space="preserve">07 лютого 2013 року № 73, зареєстрованого в Міністерстві юстиції України </w:t>
      </w:r>
      <w:r w:rsidRPr="00B506CE">
        <w:rPr>
          <w:sz w:val="28"/>
          <w:szCs w:val="28"/>
        </w:rPr>
        <w:br/>
      </w:r>
      <w:r w:rsidR="001B015A" w:rsidRPr="00B506CE">
        <w:rPr>
          <w:sz w:val="28"/>
          <w:szCs w:val="28"/>
        </w:rPr>
        <w:t>28 лютого 2013 року за № 336/22868 (зі змінами), або відповідно до Національного положення (стандарту) бухгалтерського обліку 25 “Спрощена фінансова звітність”, затвердженого наказом Міністерства фінансів України від 25 лютого 2000 року № 39, зареєстрованого в Міністерстві юстиції України 15 березня 2000 року за № 161/4382 (зі змінами)</w:t>
      </w:r>
      <w:r w:rsidR="00AC7365" w:rsidRPr="00B506CE">
        <w:rPr>
          <w:sz w:val="28"/>
          <w:szCs w:val="28"/>
        </w:rPr>
        <w:t>, або на підставі управлінської звітності боржників</w:t>
      </w:r>
      <w:r w:rsidR="003A494D">
        <w:rPr>
          <w:sz w:val="28"/>
          <w:szCs w:val="28"/>
        </w:rPr>
        <w:t xml:space="preserve"> ‒ </w:t>
      </w:r>
      <w:r w:rsidR="00AC7365" w:rsidRPr="00B506CE">
        <w:rPr>
          <w:sz w:val="28"/>
          <w:szCs w:val="28"/>
        </w:rPr>
        <w:t>ЮО</w:t>
      </w:r>
      <w:r w:rsidRPr="00B506CE">
        <w:rPr>
          <w:sz w:val="28"/>
          <w:szCs w:val="28"/>
        </w:rPr>
        <w:t>.</w:t>
      </w:r>
      <w:r w:rsidR="00263D99" w:rsidRPr="00B506CE">
        <w:rPr>
          <w:sz w:val="28"/>
          <w:szCs w:val="28"/>
        </w:rPr>
        <w:t xml:space="preserve"> </w:t>
      </w:r>
    </w:p>
    <w:p w:rsidR="001B015A" w:rsidRPr="00B506CE" w:rsidRDefault="001B015A" w:rsidP="001B015A">
      <w:pPr>
        <w:pStyle w:val="af8"/>
        <w:rPr>
          <w:sz w:val="28"/>
          <w:szCs w:val="28"/>
        </w:rPr>
      </w:pPr>
    </w:p>
    <w:p w:rsidR="00AC7365" w:rsidRPr="00B506CE" w:rsidRDefault="00263D99" w:rsidP="00642C60">
      <w:pPr>
        <w:pStyle w:val="af8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Дані в колонках</w:t>
      </w:r>
      <w:r w:rsidR="004212C9" w:rsidRPr="00B506CE">
        <w:rPr>
          <w:sz w:val="28"/>
          <w:szCs w:val="28"/>
        </w:rPr>
        <w:t xml:space="preserve"> 19</w:t>
      </w:r>
      <w:r w:rsidR="003A494D">
        <w:rPr>
          <w:sz w:val="28"/>
          <w:szCs w:val="28"/>
        </w:rPr>
        <w:t>‒</w:t>
      </w:r>
      <w:r w:rsidR="004212C9" w:rsidRPr="00B506CE">
        <w:rPr>
          <w:sz w:val="28"/>
          <w:szCs w:val="28"/>
        </w:rPr>
        <w:t>21</w:t>
      </w:r>
      <w:r w:rsidR="00683049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 xml:space="preserve">щодо виручки </w:t>
      </w:r>
      <w:r w:rsidR="00683049" w:rsidRPr="00B506CE">
        <w:rPr>
          <w:sz w:val="28"/>
          <w:szCs w:val="28"/>
        </w:rPr>
        <w:t>заповню</w:t>
      </w:r>
      <w:r w:rsidR="003A494D">
        <w:rPr>
          <w:sz w:val="28"/>
          <w:szCs w:val="28"/>
        </w:rPr>
        <w:t>ю</w:t>
      </w:r>
      <w:r w:rsidR="00683049" w:rsidRPr="00B506CE">
        <w:rPr>
          <w:sz w:val="28"/>
          <w:szCs w:val="28"/>
        </w:rPr>
        <w:t>ться за даними</w:t>
      </w:r>
      <w:r w:rsidR="00AC7365" w:rsidRPr="00B506CE">
        <w:rPr>
          <w:sz w:val="28"/>
          <w:szCs w:val="28"/>
        </w:rPr>
        <w:t xml:space="preserve"> </w:t>
      </w:r>
      <w:r w:rsidR="00683049" w:rsidRPr="00B506CE">
        <w:rPr>
          <w:sz w:val="28"/>
          <w:szCs w:val="28"/>
        </w:rPr>
        <w:t xml:space="preserve">форми 2 “Звіт про фінансові результати” </w:t>
      </w:r>
      <w:r w:rsidRPr="00B506CE">
        <w:rPr>
          <w:sz w:val="28"/>
          <w:szCs w:val="28"/>
        </w:rPr>
        <w:t xml:space="preserve">та </w:t>
      </w:r>
      <w:r w:rsidR="00B804B3" w:rsidRPr="00B506CE">
        <w:rPr>
          <w:sz w:val="28"/>
          <w:szCs w:val="28"/>
        </w:rPr>
        <w:t>визначаються таким чином:</w:t>
      </w:r>
      <w:r w:rsidR="00683049" w:rsidRPr="00B506CE">
        <w:rPr>
          <w:sz w:val="28"/>
          <w:szCs w:val="28"/>
        </w:rPr>
        <w:t xml:space="preserve"> р. 2000 + р.</w:t>
      </w:r>
      <w:r w:rsidR="00877669">
        <w:rPr>
          <w:sz w:val="28"/>
          <w:szCs w:val="28"/>
        </w:rPr>
        <w:t xml:space="preserve"> </w:t>
      </w:r>
      <w:r w:rsidR="00683049" w:rsidRPr="00B506CE">
        <w:rPr>
          <w:sz w:val="28"/>
          <w:szCs w:val="28"/>
        </w:rPr>
        <w:t xml:space="preserve">2122  гр. 3. </w:t>
      </w:r>
    </w:p>
    <w:p w:rsidR="00683049" w:rsidRPr="00B506CE" w:rsidRDefault="00683049" w:rsidP="00AC7365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Для боржників, які зазнають впливу сезонності, або для малих підприємств використовуються дані за рік.</w:t>
      </w:r>
    </w:p>
    <w:p w:rsidR="00683049" w:rsidRPr="00B506CE" w:rsidRDefault="00683049" w:rsidP="00642C60">
      <w:pPr>
        <w:ind w:firstLine="567"/>
        <w:jc w:val="both"/>
        <w:rPr>
          <w:sz w:val="28"/>
          <w:szCs w:val="28"/>
        </w:rPr>
      </w:pPr>
    </w:p>
    <w:p w:rsidR="00683049" w:rsidRPr="00B506CE" w:rsidRDefault="00AC7365" w:rsidP="00642C60">
      <w:pPr>
        <w:pStyle w:val="af8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Дані в колонках</w:t>
      </w:r>
      <w:r w:rsidR="004212C9" w:rsidRPr="00B506CE">
        <w:rPr>
          <w:sz w:val="28"/>
          <w:szCs w:val="28"/>
        </w:rPr>
        <w:t xml:space="preserve"> 22</w:t>
      </w:r>
      <w:r w:rsidR="003A494D">
        <w:rPr>
          <w:sz w:val="28"/>
          <w:szCs w:val="28"/>
        </w:rPr>
        <w:t>‒</w:t>
      </w:r>
      <w:r w:rsidR="00683049" w:rsidRPr="00B506CE">
        <w:rPr>
          <w:sz w:val="28"/>
          <w:szCs w:val="28"/>
        </w:rPr>
        <w:t>24 заповню</w:t>
      </w:r>
      <w:r w:rsidR="003A494D">
        <w:rPr>
          <w:sz w:val="28"/>
          <w:szCs w:val="28"/>
        </w:rPr>
        <w:t>ю</w:t>
      </w:r>
      <w:r w:rsidR="00683049" w:rsidRPr="00B506CE">
        <w:rPr>
          <w:sz w:val="28"/>
          <w:szCs w:val="28"/>
        </w:rPr>
        <w:t>ться за інформацією про операційний дохід та амортизацію із фінансової або управлінської звітності (залежно від наявних джерел):</w:t>
      </w:r>
    </w:p>
    <w:p w:rsidR="00683049" w:rsidRPr="00B506CE" w:rsidRDefault="00683049" w:rsidP="00B76DAB">
      <w:pPr>
        <w:pStyle w:val="af8"/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для великих та середніх підприємств за даними форми 2 “Звіт про фінансові результати” фінансовий результат від операційної діяльності до відрахування  амортизації  </w:t>
      </w:r>
      <w:r w:rsidR="00AC7365" w:rsidRPr="00B506CE">
        <w:rPr>
          <w:sz w:val="28"/>
          <w:szCs w:val="28"/>
        </w:rPr>
        <w:t>визнача</w:t>
      </w:r>
      <w:r w:rsidR="003A494D">
        <w:rPr>
          <w:sz w:val="28"/>
          <w:szCs w:val="28"/>
        </w:rPr>
        <w:t>є</w:t>
      </w:r>
      <w:r w:rsidR="00AC7365" w:rsidRPr="00B506CE">
        <w:rPr>
          <w:sz w:val="28"/>
          <w:szCs w:val="28"/>
        </w:rPr>
        <w:t>ться таким чином:</w:t>
      </w:r>
      <w:r w:rsidRPr="00B506CE">
        <w:rPr>
          <w:sz w:val="28"/>
          <w:szCs w:val="28"/>
        </w:rPr>
        <w:t xml:space="preserve">  р</w:t>
      </w:r>
      <w:r w:rsidR="00642C60" w:rsidRPr="00B506CE">
        <w:rPr>
          <w:sz w:val="28"/>
          <w:szCs w:val="28"/>
        </w:rPr>
        <w:t xml:space="preserve">. 2190 - р. 2195 + </w:t>
      </w:r>
      <w:r w:rsidR="003A494D">
        <w:rPr>
          <w:sz w:val="28"/>
          <w:szCs w:val="28"/>
        </w:rPr>
        <w:br/>
      </w:r>
      <w:r w:rsidR="00642C60" w:rsidRPr="00B506CE">
        <w:rPr>
          <w:sz w:val="28"/>
          <w:szCs w:val="28"/>
        </w:rPr>
        <w:t xml:space="preserve">р. 2515 гр. </w:t>
      </w:r>
      <w:r w:rsidRPr="00B506CE">
        <w:rPr>
          <w:sz w:val="28"/>
          <w:szCs w:val="28"/>
        </w:rPr>
        <w:t>3;</w:t>
      </w:r>
    </w:p>
    <w:p w:rsidR="00683049" w:rsidRPr="00B506CE" w:rsidRDefault="00683049" w:rsidP="00B76DAB">
      <w:pPr>
        <w:pStyle w:val="af8"/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для малих підприємств за даними форми 2 “Звіт про фінансові результати” фінансовий результат від операційної діяльності до відрахування  амортизації  </w:t>
      </w:r>
      <w:r w:rsidR="00AC7365" w:rsidRPr="00B506CE">
        <w:rPr>
          <w:sz w:val="28"/>
          <w:szCs w:val="28"/>
        </w:rPr>
        <w:t>визнача</w:t>
      </w:r>
      <w:r w:rsidR="003A494D">
        <w:rPr>
          <w:sz w:val="28"/>
          <w:szCs w:val="28"/>
        </w:rPr>
        <w:t>є</w:t>
      </w:r>
      <w:r w:rsidR="00AC7365" w:rsidRPr="00B506CE">
        <w:rPr>
          <w:sz w:val="28"/>
          <w:szCs w:val="28"/>
        </w:rPr>
        <w:t>ться таким чином:</w:t>
      </w:r>
      <w:r w:rsidRPr="00B506CE">
        <w:rPr>
          <w:sz w:val="28"/>
          <w:szCs w:val="28"/>
        </w:rPr>
        <w:t xml:space="preserve">  р. 2000 - р. 2050 + р. 2120 </w:t>
      </w:r>
      <w:r w:rsidR="00642C60" w:rsidRPr="00B506CE">
        <w:rPr>
          <w:sz w:val="28"/>
          <w:szCs w:val="28"/>
        </w:rPr>
        <w:t>- р. 2180 гр. 3 + амортизація [</w:t>
      </w:r>
      <w:r w:rsidRPr="00B506CE">
        <w:rPr>
          <w:sz w:val="28"/>
          <w:szCs w:val="28"/>
        </w:rPr>
        <w:t xml:space="preserve">за наявності даних у </w:t>
      </w:r>
      <w:proofErr w:type="spellStart"/>
      <w:r w:rsidRPr="00B506CE">
        <w:rPr>
          <w:sz w:val="28"/>
          <w:szCs w:val="28"/>
        </w:rPr>
        <w:t>розшифровках</w:t>
      </w:r>
      <w:proofErr w:type="spellEnd"/>
      <w:r w:rsidRPr="00B506CE">
        <w:rPr>
          <w:sz w:val="28"/>
          <w:szCs w:val="28"/>
        </w:rPr>
        <w:t xml:space="preserve">, </w:t>
      </w:r>
      <w:r w:rsidR="003A494D">
        <w:rPr>
          <w:sz w:val="28"/>
          <w:szCs w:val="28"/>
        </w:rPr>
        <w:t>якщо їх немає</w:t>
      </w:r>
      <w:r w:rsidR="00877669">
        <w:rPr>
          <w:sz w:val="28"/>
          <w:szCs w:val="28"/>
        </w:rPr>
        <w:t>,</w:t>
      </w:r>
      <w:r w:rsidR="003A494D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 xml:space="preserve"> – за розрахунк</w:t>
      </w:r>
      <w:r w:rsidR="00642C60" w:rsidRPr="00B506CE">
        <w:rPr>
          <w:sz w:val="28"/>
          <w:szCs w:val="28"/>
        </w:rPr>
        <w:t>ом: р. 1012 гр. 4 - 1012 гр. 3 (</w:t>
      </w:r>
      <w:r w:rsidRPr="00B506CE">
        <w:rPr>
          <w:sz w:val="28"/>
          <w:szCs w:val="28"/>
        </w:rPr>
        <w:t>не менше “0”</w:t>
      </w:r>
      <w:r w:rsidR="00642C60" w:rsidRPr="00B506CE">
        <w:rPr>
          <w:sz w:val="28"/>
          <w:szCs w:val="28"/>
        </w:rPr>
        <w:t>)</w:t>
      </w:r>
      <w:r w:rsidRPr="00B506CE">
        <w:rPr>
          <w:sz w:val="28"/>
          <w:szCs w:val="28"/>
        </w:rPr>
        <w:t>];</w:t>
      </w:r>
    </w:p>
    <w:p w:rsidR="00683049" w:rsidRPr="00B506CE" w:rsidRDefault="00683049" w:rsidP="00B76DAB">
      <w:pPr>
        <w:pStyle w:val="af8"/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фінансовий результат від операційної діяльності до відрахування амортизації  </w:t>
      </w:r>
      <w:r w:rsidR="00AC7365" w:rsidRPr="00B506CE">
        <w:rPr>
          <w:sz w:val="28"/>
          <w:szCs w:val="28"/>
        </w:rPr>
        <w:t xml:space="preserve">визначається </w:t>
      </w:r>
      <w:r w:rsidRPr="00B506CE">
        <w:rPr>
          <w:sz w:val="28"/>
          <w:szCs w:val="28"/>
        </w:rPr>
        <w:t>за даними управлінської звітності. </w:t>
      </w:r>
    </w:p>
    <w:p w:rsidR="00A23627" w:rsidRPr="00B506CE" w:rsidRDefault="00A23627" w:rsidP="00B76DAB">
      <w:pPr>
        <w:pStyle w:val="af8"/>
        <w:ind w:left="0" w:firstLine="567"/>
        <w:jc w:val="both"/>
        <w:rPr>
          <w:sz w:val="28"/>
          <w:szCs w:val="28"/>
        </w:rPr>
      </w:pPr>
    </w:p>
    <w:p w:rsidR="00A23627" w:rsidRPr="00B506CE" w:rsidRDefault="00AC7365" w:rsidP="00A23627">
      <w:pPr>
        <w:pStyle w:val="af8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Дані в колонці</w:t>
      </w:r>
      <w:r w:rsidR="00A23627" w:rsidRPr="00B506CE">
        <w:rPr>
          <w:sz w:val="28"/>
          <w:szCs w:val="28"/>
        </w:rPr>
        <w:t xml:space="preserve"> 34 заповню</w:t>
      </w:r>
      <w:r w:rsidR="003A494D">
        <w:rPr>
          <w:sz w:val="28"/>
          <w:szCs w:val="28"/>
        </w:rPr>
        <w:t>ю</w:t>
      </w:r>
      <w:r w:rsidR="00A23627" w:rsidRPr="00B506CE">
        <w:rPr>
          <w:sz w:val="28"/>
          <w:szCs w:val="28"/>
        </w:rPr>
        <w:t>ться з урахуванням розміру підприємства, визначеного відповідно до Закону України “Про бухгалтерський облік та фінансову звітність в Україні” (зі змінами).</w:t>
      </w:r>
    </w:p>
    <w:p w:rsidR="00683049" w:rsidRPr="00B506CE" w:rsidRDefault="00683049" w:rsidP="00642C60">
      <w:pPr>
        <w:ind w:firstLine="567"/>
        <w:jc w:val="both"/>
        <w:rPr>
          <w:sz w:val="28"/>
          <w:szCs w:val="28"/>
        </w:rPr>
      </w:pPr>
    </w:p>
    <w:p w:rsidR="00683049" w:rsidRPr="00B506CE" w:rsidRDefault="003A494D" w:rsidP="00642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2C60" w:rsidRPr="00B506CE">
        <w:rPr>
          <w:sz w:val="28"/>
          <w:szCs w:val="28"/>
        </w:rPr>
        <w:t xml:space="preserve">. </w:t>
      </w:r>
      <w:r w:rsidR="00683049" w:rsidRPr="00B506CE">
        <w:rPr>
          <w:sz w:val="28"/>
          <w:szCs w:val="28"/>
        </w:rPr>
        <w:t>Для оцінки спроможності обслуговувати борг використовується:</w:t>
      </w:r>
    </w:p>
    <w:p w:rsidR="00683049" w:rsidRPr="00B506CE" w:rsidRDefault="00683049" w:rsidP="00B54E17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для боржників, які зазнають впливу сезонності на фінансовий результат, або для малих підприємств – повний 2022 календарний рік</w:t>
      </w:r>
      <w:r w:rsidR="003A494D">
        <w:rPr>
          <w:sz w:val="28"/>
          <w:szCs w:val="28"/>
        </w:rPr>
        <w:t>;</w:t>
      </w:r>
    </w:p>
    <w:p w:rsidR="00683049" w:rsidRPr="00B506CE" w:rsidRDefault="00683049" w:rsidP="00B54E17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для боржників</w:t>
      </w:r>
      <w:r w:rsidR="003A494D">
        <w:rPr>
          <w:sz w:val="28"/>
          <w:szCs w:val="28"/>
        </w:rPr>
        <w:t>,</w:t>
      </w:r>
      <w:r w:rsidRPr="00B506CE">
        <w:rPr>
          <w:sz w:val="28"/>
          <w:szCs w:val="28"/>
        </w:rPr>
        <w:t xml:space="preserve"> які не зазнають в</w:t>
      </w:r>
      <w:r w:rsidR="003A494D">
        <w:rPr>
          <w:sz w:val="28"/>
          <w:szCs w:val="28"/>
        </w:rPr>
        <w:t>п</w:t>
      </w:r>
      <w:r w:rsidRPr="00B506CE">
        <w:rPr>
          <w:sz w:val="28"/>
          <w:szCs w:val="28"/>
        </w:rPr>
        <w:t>лив</w:t>
      </w:r>
      <w:r w:rsidR="003A494D">
        <w:rPr>
          <w:sz w:val="28"/>
          <w:szCs w:val="28"/>
        </w:rPr>
        <w:t>у</w:t>
      </w:r>
      <w:r w:rsidRPr="00B506CE">
        <w:rPr>
          <w:sz w:val="28"/>
          <w:szCs w:val="28"/>
        </w:rPr>
        <w:t xml:space="preserve"> фактору сезонності на фінансовий результат</w:t>
      </w:r>
      <w:r w:rsidR="003A494D">
        <w:rPr>
          <w:sz w:val="28"/>
          <w:szCs w:val="28"/>
        </w:rPr>
        <w:t>,</w:t>
      </w:r>
      <w:r w:rsidRPr="00B506CE">
        <w:rPr>
          <w:sz w:val="28"/>
          <w:szCs w:val="28"/>
        </w:rPr>
        <w:t xml:space="preserve"> – </w:t>
      </w:r>
      <w:r w:rsidR="00516C58">
        <w:rPr>
          <w:sz w:val="28"/>
          <w:szCs w:val="28"/>
        </w:rPr>
        <w:t xml:space="preserve">дані звітності за </w:t>
      </w:r>
      <w:r w:rsidRPr="00B506CE">
        <w:rPr>
          <w:sz w:val="28"/>
          <w:szCs w:val="28"/>
        </w:rPr>
        <w:t>III</w:t>
      </w:r>
      <w:r w:rsidR="003A494D">
        <w:rPr>
          <w:sz w:val="28"/>
          <w:szCs w:val="28"/>
        </w:rPr>
        <w:t>‒</w:t>
      </w:r>
      <w:r w:rsidRPr="00B506CE">
        <w:rPr>
          <w:sz w:val="28"/>
          <w:szCs w:val="28"/>
        </w:rPr>
        <w:t>IV квартали 2022 року</w:t>
      </w:r>
      <w:r w:rsidR="00516C58">
        <w:rPr>
          <w:sz w:val="28"/>
          <w:szCs w:val="28"/>
        </w:rPr>
        <w:t xml:space="preserve">, </w:t>
      </w:r>
      <w:r w:rsidR="00516C58" w:rsidRPr="003E35F7">
        <w:rPr>
          <w:sz w:val="28"/>
          <w:szCs w:val="28"/>
        </w:rPr>
        <w:t>приведені до річного виміру</w:t>
      </w:r>
      <w:r w:rsidRPr="00B506CE">
        <w:rPr>
          <w:sz w:val="28"/>
          <w:szCs w:val="28"/>
        </w:rPr>
        <w:t>.</w:t>
      </w:r>
    </w:p>
    <w:p w:rsidR="00683049" w:rsidRPr="00B506CE" w:rsidRDefault="00683049" w:rsidP="00683049">
      <w:pPr>
        <w:jc w:val="both"/>
        <w:rPr>
          <w:sz w:val="28"/>
          <w:szCs w:val="28"/>
        </w:rPr>
      </w:pPr>
    </w:p>
    <w:p w:rsidR="00F12CFF" w:rsidRPr="00B506CE" w:rsidRDefault="00F12CFF" w:rsidP="00516C58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  <w:sectPr w:rsidR="00F12CFF" w:rsidRPr="00B506CE" w:rsidSect="00683049">
          <w:headerReference w:type="default" r:id="rId26"/>
          <w:headerReference w:type="first" r:id="rId27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3A492A" w:rsidRPr="00B506CE" w:rsidRDefault="003A492A" w:rsidP="003A492A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4</w:t>
      </w:r>
    </w:p>
    <w:p w:rsidR="003A492A" w:rsidRPr="00B506CE" w:rsidRDefault="003A492A" w:rsidP="003A492A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3A492A" w:rsidRPr="00B506CE" w:rsidRDefault="00683049" w:rsidP="003A492A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Інформація про боржників/контрагентів – </w:t>
      </w:r>
      <w:r w:rsidR="00642C60" w:rsidRPr="00B506CE">
        <w:rPr>
          <w:sz w:val="28"/>
          <w:szCs w:val="28"/>
        </w:rPr>
        <w:t>ЮО</w:t>
      </w:r>
      <w:r w:rsidRPr="00B506CE">
        <w:rPr>
          <w:sz w:val="28"/>
          <w:szCs w:val="28"/>
        </w:rPr>
        <w:t>, які належать до ГПК/</w:t>
      </w:r>
      <w:r w:rsidR="00642C60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ГСК</w:t>
      </w:r>
      <w:r w:rsidR="00642C60" w:rsidRPr="00B506CE">
        <w:rPr>
          <w:sz w:val="28"/>
          <w:szCs w:val="28"/>
        </w:rPr>
        <w:t xml:space="preserve"> або </w:t>
      </w:r>
      <w:r w:rsidRPr="00B506CE">
        <w:rPr>
          <w:sz w:val="28"/>
          <w:szCs w:val="28"/>
        </w:rPr>
        <w:t>інших груп</w:t>
      </w:r>
    </w:p>
    <w:p w:rsidR="00320330" w:rsidRPr="00B506CE" w:rsidRDefault="00320330" w:rsidP="003A492A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3A492A" w:rsidRPr="00B506CE" w:rsidRDefault="003A492A" w:rsidP="003A492A">
      <w:pPr>
        <w:pStyle w:val="af8"/>
        <w:tabs>
          <w:tab w:val="left" w:pos="1134"/>
        </w:tabs>
        <w:ind w:left="709"/>
        <w:jc w:val="center"/>
      </w:pPr>
      <w:r w:rsidRPr="00B506CE">
        <w:t>(найменування банку)</w:t>
      </w:r>
    </w:p>
    <w:p w:rsidR="003A492A" w:rsidRPr="00B506CE" w:rsidRDefault="003A492A" w:rsidP="003A492A">
      <w:pPr>
        <w:pStyle w:val="af8"/>
        <w:tabs>
          <w:tab w:val="left" w:pos="1134"/>
        </w:tabs>
        <w:ind w:left="709"/>
        <w:jc w:val="center"/>
        <w:rPr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600"/>
        <w:gridCol w:w="2840"/>
        <w:gridCol w:w="2040"/>
        <w:gridCol w:w="1859"/>
        <w:gridCol w:w="3847"/>
        <w:gridCol w:w="3260"/>
      </w:tblGrid>
      <w:tr w:rsidR="00B506CE" w:rsidRPr="00B506CE" w:rsidTr="00F028A5">
        <w:trPr>
          <w:trHeight w:val="825"/>
        </w:trPr>
        <w:tc>
          <w:tcPr>
            <w:tcW w:w="1600" w:type="dxa"/>
            <w:vMerge w:val="restart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2840" w:type="dxa"/>
            <w:vMerge w:val="restart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 контрагента</w:t>
            </w:r>
          </w:p>
        </w:tc>
        <w:tc>
          <w:tcPr>
            <w:tcW w:w="2040" w:type="dxa"/>
            <w:vMerge w:val="restart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Найменування контрагента</w:t>
            </w:r>
          </w:p>
        </w:tc>
        <w:tc>
          <w:tcPr>
            <w:tcW w:w="1859" w:type="dxa"/>
            <w:vMerge w:val="restart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за ЄДРПОУ</w:t>
            </w:r>
          </w:p>
        </w:tc>
        <w:tc>
          <w:tcPr>
            <w:tcW w:w="3847" w:type="dxa"/>
            <w:vMerge w:val="restart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Вид вибірки активів (великий боржник </w:t>
            </w:r>
            <w:r w:rsidR="00D2364E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1; інший </w:t>
            </w:r>
            <w:r w:rsidR="00D2364E" w:rsidRPr="00B506CE">
              <w:rPr>
                <w:sz w:val="28"/>
                <w:szCs w:val="28"/>
              </w:rPr>
              <w:t>–</w:t>
            </w:r>
            <w:r w:rsidRPr="00B506CE">
              <w:rPr>
                <w:sz w:val="28"/>
                <w:szCs w:val="28"/>
              </w:rPr>
              <w:t xml:space="preserve"> 2)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групи</w:t>
            </w:r>
          </w:p>
        </w:tc>
      </w:tr>
      <w:tr w:rsidR="00B506CE" w:rsidRPr="00B506CE" w:rsidTr="00F028A5">
        <w:trPr>
          <w:trHeight w:val="2340"/>
        </w:trPr>
        <w:tc>
          <w:tcPr>
            <w:tcW w:w="1600" w:type="dxa"/>
            <w:vMerge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028A5">
        <w:trPr>
          <w:trHeight w:val="360"/>
        </w:trPr>
        <w:tc>
          <w:tcPr>
            <w:tcW w:w="160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3847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B506CE" w:rsidRPr="00B506CE" w:rsidTr="00F028A5">
        <w:trPr>
          <w:trHeight w:val="360"/>
        </w:trPr>
        <w:tc>
          <w:tcPr>
            <w:tcW w:w="160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028A5">
        <w:trPr>
          <w:trHeight w:val="360"/>
        </w:trPr>
        <w:tc>
          <w:tcPr>
            <w:tcW w:w="1600" w:type="dxa"/>
            <w:noWrap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</w:tr>
      <w:tr w:rsidR="009D7DFC" w:rsidRPr="00B506CE" w:rsidTr="00F028A5">
        <w:trPr>
          <w:trHeight w:val="360"/>
        </w:trPr>
        <w:tc>
          <w:tcPr>
            <w:tcW w:w="1600" w:type="dxa"/>
            <w:noWrap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  <w:noWrap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D7DFC" w:rsidRPr="00B506CE" w:rsidRDefault="009D7DFC" w:rsidP="00F02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92A" w:rsidRPr="00B506CE" w:rsidRDefault="003A492A" w:rsidP="003A492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A492A" w:rsidRPr="00B506CE" w:rsidRDefault="003A492A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3125"/>
        <w:gridCol w:w="2566"/>
        <w:gridCol w:w="2110"/>
        <w:gridCol w:w="2617"/>
      </w:tblGrid>
      <w:tr w:rsidR="00B506CE" w:rsidRPr="00B506CE" w:rsidTr="004212C9">
        <w:trPr>
          <w:trHeight w:val="974"/>
        </w:trPr>
        <w:tc>
          <w:tcPr>
            <w:tcW w:w="4981" w:type="dxa"/>
            <w:gridSpan w:val="2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 xml:space="preserve">Кінцевий </w:t>
            </w:r>
            <w:proofErr w:type="spellStart"/>
            <w:r w:rsidRPr="00B506CE">
              <w:rPr>
                <w:sz w:val="28"/>
                <w:szCs w:val="28"/>
              </w:rPr>
              <w:t>бенефіціар</w:t>
            </w:r>
            <w:proofErr w:type="spellEnd"/>
            <w:r w:rsidRPr="00B506CE">
              <w:rPr>
                <w:sz w:val="28"/>
                <w:szCs w:val="28"/>
              </w:rPr>
              <w:t xml:space="preserve"> групи</w:t>
            </w:r>
          </w:p>
        </w:tc>
        <w:tc>
          <w:tcPr>
            <w:tcW w:w="3125" w:type="dxa"/>
            <w:vMerge w:val="restart"/>
            <w:vAlign w:val="center"/>
            <w:hideMark/>
          </w:tcPr>
          <w:p w:rsidR="00D2364E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Наявність консолідованої/ комбінованої звітності, підтвердженої аудитором </w:t>
            </w:r>
          </w:p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(так – 1; ні – 2)</w:t>
            </w:r>
          </w:p>
        </w:tc>
        <w:tc>
          <w:tcPr>
            <w:tcW w:w="4676" w:type="dxa"/>
            <w:gridSpan w:val="2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компанії, що належать до групи</w:t>
            </w:r>
          </w:p>
        </w:tc>
        <w:tc>
          <w:tcPr>
            <w:tcW w:w="2617" w:type="dxa"/>
            <w:vMerge w:val="restart"/>
            <w:vAlign w:val="center"/>
            <w:hideMark/>
          </w:tcPr>
          <w:p w:rsidR="00D2364E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Належність до </w:t>
            </w:r>
          </w:p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ГПК – 1</w:t>
            </w:r>
            <w:r w:rsidR="00C72A68">
              <w:rPr>
                <w:sz w:val="28"/>
                <w:szCs w:val="28"/>
              </w:rPr>
              <w:t>;</w:t>
            </w:r>
            <w:r w:rsidRPr="00B506CE">
              <w:rPr>
                <w:sz w:val="28"/>
                <w:szCs w:val="28"/>
              </w:rPr>
              <w:t xml:space="preserve"> ГСК – 2</w:t>
            </w:r>
            <w:r w:rsidR="00C72A68">
              <w:rPr>
                <w:sz w:val="28"/>
                <w:szCs w:val="28"/>
              </w:rPr>
              <w:t>;</w:t>
            </w:r>
            <w:r w:rsidRPr="00B506CE">
              <w:rPr>
                <w:sz w:val="28"/>
                <w:szCs w:val="28"/>
              </w:rPr>
              <w:t xml:space="preserve"> інше – 3</w:t>
            </w:r>
          </w:p>
        </w:tc>
      </w:tr>
      <w:tr w:rsidR="00B506CE" w:rsidRPr="00B506CE" w:rsidTr="004212C9">
        <w:trPr>
          <w:trHeight w:val="2828"/>
        </w:trPr>
        <w:tc>
          <w:tcPr>
            <w:tcW w:w="2490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ПІБ</w:t>
            </w:r>
          </w:p>
        </w:tc>
        <w:tc>
          <w:tcPr>
            <w:tcW w:w="2490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РНОКПП</w:t>
            </w:r>
          </w:p>
        </w:tc>
        <w:tc>
          <w:tcPr>
            <w:tcW w:w="3125" w:type="dxa"/>
            <w:vMerge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найменування контрагента</w:t>
            </w:r>
          </w:p>
        </w:tc>
        <w:tc>
          <w:tcPr>
            <w:tcW w:w="2109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за ЄДРПОУ</w:t>
            </w:r>
          </w:p>
        </w:tc>
        <w:tc>
          <w:tcPr>
            <w:tcW w:w="2617" w:type="dxa"/>
            <w:vMerge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212C9">
        <w:trPr>
          <w:trHeight w:val="363"/>
        </w:trPr>
        <w:tc>
          <w:tcPr>
            <w:tcW w:w="2490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2490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25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566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2109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617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</w:tr>
      <w:tr w:rsidR="00B506CE" w:rsidRPr="00B506CE" w:rsidTr="004212C9">
        <w:trPr>
          <w:trHeight w:val="363"/>
        </w:trPr>
        <w:tc>
          <w:tcPr>
            <w:tcW w:w="2490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212C9">
        <w:trPr>
          <w:trHeight w:val="363"/>
        </w:trPr>
        <w:tc>
          <w:tcPr>
            <w:tcW w:w="2490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</w:tr>
      <w:tr w:rsidR="004212C9" w:rsidRPr="00B506CE" w:rsidTr="004212C9">
        <w:trPr>
          <w:trHeight w:val="363"/>
        </w:trPr>
        <w:tc>
          <w:tcPr>
            <w:tcW w:w="2490" w:type="dxa"/>
            <w:noWrap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noWrap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noWrap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noWrap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noWrap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noWrap/>
            <w:vAlign w:val="center"/>
            <w:hideMark/>
          </w:tcPr>
          <w:p w:rsidR="004212C9" w:rsidRPr="00B506CE" w:rsidRDefault="004212C9" w:rsidP="004212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DFC" w:rsidRPr="00B506CE" w:rsidRDefault="009D7DFC">
      <w:pPr>
        <w:rPr>
          <w:sz w:val="28"/>
          <w:szCs w:val="28"/>
        </w:rPr>
      </w:pPr>
    </w:p>
    <w:p w:rsidR="003A492A" w:rsidRPr="00B506CE" w:rsidRDefault="003A492A" w:rsidP="004212C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A492A" w:rsidRPr="00B506CE" w:rsidRDefault="003A492A" w:rsidP="00235850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3A492A" w:rsidRPr="00B506CE" w:rsidRDefault="003A492A" w:rsidP="003A492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A492A" w:rsidRPr="00B506CE" w:rsidRDefault="003A492A" w:rsidP="003A492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3A492A" w:rsidRPr="00B506CE" w:rsidSect="003A492A">
          <w:headerReference w:type="default" r:id="rId28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5</w:t>
      </w: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FB6271" w:rsidRPr="00B506CE" w:rsidRDefault="00FB6271" w:rsidP="00FB6271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Структура якості активів та розмір кредитного ризику за ними</w:t>
      </w:r>
    </w:p>
    <w:p w:rsidR="00FB6271" w:rsidRPr="00B506CE" w:rsidRDefault="00FB6271" w:rsidP="00FB6271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center"/>
      </w:pPr>
      <w:r w:rsidRPr="00B506CE">
        <w:t>(найменування банку)</w:t>
      </w: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561" w:type="dxa"/>
        <w:tblLook w:val="04A0" w:firstRow="1" w:lastRow="0" w:firstColumn="1" w:lastColumn="0" w:noHBand="0" w:noVBand="1"/>
      </w:tblPr>
      <w:tblGrid>
        <w:gridCol w:w="704"/>
        <w:gridCol w:w="1433"/>
        <w:gridCol w:w="5844"/>
        <w:gridCol w:w="1520"/>
        <w:gridCol w:w="2322"/>
        <w:gridCol w:w="1406"/>
        <w:gridCol w:w="2332"/>
      </w:tblGrid>
      <w:tr w:rsidR="00B506CE" w:rsidRPr="00B506CE" w:rsidTr="00FB6271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 показ-</w:t>
            </w:r>
            <w:proofErr w:type="spellStart"/>
            <w:r w:rsidRPr="00B506CE">
              <w:rPr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банку згідно з файлами D5X </w:t>
            </w:r>
            <w:r w:rsidRPr="00B506CE">
              <w:rPr>
                <w:sz w:val="28"/>
                <w:szCs w:val="28"/>
                <w:lang w:val="ru-RU"/>
              </w:rPr>
              <w:t xml:space="preserve">та </w:t>
            </w:r>
            <w:r w:rsidRPr="00B506CE">
              <w:rPr>
                <w:sz w:val="28"/>
                <w:szCs w:val="28"/>
              </w:rPr>
              <w:t>07X</w:t>
            </w:r>
          </w:p>
        </w:tc>
      </w:tr>
      <w:tr w:rsidR="00B506CE" w:rsidRPr="00B506CE" w:rsidTr="003D0A36">
        <w:trPr>
          <w:trHeight w:val="6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експозиція під ризиком</w:t>
            </w:r>
            <w:r w:rsidRPr="00B506CE">
              <w:rPr>
                <w:sz w:val="28"/>
                <w:szCs w:val="28"/>
              </w:rPr>
              <w:br/>
              <w:t>(EAD)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розмір кредитного ризику за активами (CR)</w:t>
            </w:r>
          </w:p>
        </w:tc>
      </w:tr>
      <w:tr w:rsidR="00B506CE" w:rsidRPr="00B506CE" w:rsidTr="00FB6271">
        <w:trPr>
          <w:trHeight w:val="11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зобов’язаннями)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зобов’язаннями)</w:t>
            </w:r>
          </w:p>
        </w:tc>
      </w:tr>
      <w:tr w:rsidR="00B506CE" w:rsidRPr="00B506CE" w:rsidTr="003D0A36">
        <w:trPr>
          <w:trHeight w:val="9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95239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Кредити, що надані </w:t>
            </w:r>
            <w:r w:rsidR="0095239F" w:rsidRPr="00B506CE">
              <w:rPr>
                <w:sz w:val="28"/>
                <w:szCs w:val="28"/>
              </w:rPr>
              <w:t>ЮО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/>
    <w:p w:rsidR="00FB6271" w:rsidRPr="00B506CE" w:rsidRDefault="00FB6271" w:rsidP="00FB6271">
      <w:pPr>
        <w:sectPr w:rsidR="00FB6271" w:rsidRPr="00B506CE" w:rsidSect="003A492A">
          <w:headerReference w:type="default" r:id="rId29"/>
          <w:headerReference w:type="first" r:id="rId30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1865"/>
        <w:gridCol w:w="1537"/>
        <w:gridCol w:w="1418"/>
        <w:gridCol w:w="2835"/>
        <w:gridCol w:w="2268"/>
        <w:gridCol w:w="3260"/>
      </w:tblGrid>
      <w:tr w:rsidR="00AF3009" w:rsidRPr="00B506CE" w:rsidTr="006D22CE">
        <w:trPr>
          <w:trHeight w:val="54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09" w:rsidRPr="00B506CE" w:rsidRDefault="00AF3009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 xml:space="preserve">За даними банку згідно з файлами D5X </w:t>
            </w:r>
            <w:r w:rsidRPr="00B506CE">
              <w:rPr>
                <w:sz w:val="28"/>
                <w:szCs w:val="28"/>
                <w:lang w:val="ru-RU"/>
              </w:rPr>
              <w:t xml:space="preserve">та </w:t>
            </w:r>
            <w:r w:rsidRPr="00B506CE">
              <w:rPr>
                <w:sz w:val="28"/>
                <w:szCs w:val="28"/>
              </w:rPr>
              <w:t>07X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09" w:rsidRPr="00B506CE" w:rsidRDefault="00AF3009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 з урахуванням коригувань (у тому числі з урахуванням виправлених системних помилок)</w:t>
            </w:r>
          </w:p>
        </w:tc>
      </w:tr>
      <w:tr w:rsidR="006D22CE" w:rsidRPr="00B506CE" w:rsidTr="00642C60">
        <w:trPr>
          <w:trHeight w:val="101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розрахункове значення PD (без урахування позабалансових рахунків) 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розрахункове значення LGD (без урахування </w:t>
            </w:r>
            <w:proofErr w:type="spellStart"/>
            <w:r w:rsidRPr="00B506CE">
              <w:rPr>
                <w:sz w:val="28"/>
                <w:szCs w:val="28"/>
              </w:rPr>
              <w:t>позабалан</w:t>
            </w:r>
            <w:r w:rsidR="00C72A68">
              <w:rPr>
                <w:sz w:val="28"/>
                <w:szCs w:val="28"/>
              </w:rPr>
              <w:t>-</w:t>
            </w:r>
            <w:r w:rsidRPr="00B506CE">
              <w:rPr>
                <w:sz w:val="28"/>
                <w:szCs w:val="28"/>
              </w:rPr>
              <w:t>сових</w:t>
            </w:r>
            <w:proofErr w:type="spellEnd"/>
            <w:r w:rsidRPr="00B506CE">
              <w:rPr>
                <w:sz w:val="28"/>
                <w:szCs w:val="28"/>
              </w:rPr>
              <w:t xml:space="preserve"> рахунків)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балансова вартість активу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розмір резерву згідно з МСФЗ/уцінка фінансових активів/сума очікуваних кредитних збитків, відображених за рахунками дисконтів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експозиція під ризиком</w:t>
            </w:r>
            <w:r w:rsidRPr="00B506CE">
              <w:rPr>
                <w:sz w:val="28"/>
                <w:szCs w:val="28"/>
              </w:rPr>
              <w:br/>
              <w:t>(EAD)</w:t>
            </w:r>
          </w:p>
        </w:tc>
      </w:tr>
      <w:tr w:rsidR="006D22CE" w:rsidRPr="00B506CE" w:rsidTr="006D22CE">
        <w:trPr>
          <w:trHeight w:val="153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2CE" w:rsidRPr="00B506CE" w:rsidRDefault="006D22CE" w:rsidP="00AF3009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2CE" w:rsidRPr="00B506CE" w:rsidRDefault="006D22CE" w:rsidP="00AF3009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2CE" w:rsidRPr="00B506CE" w:rsidRDefault="006D22CE" w:rsidP="00AF30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за наданими фінансовими зобов’язаннями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зобов’язаннями)</w:t>
            </w:r>
          </w:p>
        </w:tc>
      </w:tr>
      <w:tr w:rsidR="006D22CE" w:rsidRPr="00B506CE" w:rsidTr="006D22CE">
        <w:trPr>
          <w:trHeight w:val="3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6D22CE" w:rsidRPr="00B506CE" w:rsidTr="006D22C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D805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</w:tr>
      <w:tr w:rsidR="006D22CE" w:rsidRPr="00B506CE" w:rsidTr="006D22C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D805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</w:tr>
      <w:tr w:rsidR="006D22CE" w:rsidRPr="00B506CE" w:rsidTr="006D22C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D805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</w:tr>
      <w:tr w:rsidR="006D22CE" w:rsidRPr="00B506CE" w:rsidTr="006D22C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D805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</w:tr>
      <w:tr w:rsidR="006D22CE" w:rsidRPr="00B506CE" w:rsidTr="006D22C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D805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</w:tr>
      <w:tr w:rsidR="006D22CE" w:rsidRPr="00B506CE" w:rsidTr="006D22C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D805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</w:tr>
      <w:tr w:rsidR="006D22CE" w:rsidRPr="00B506CE" w:rsidTr="006D22C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D805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CE" w:rsidRPr="00B506CE" w:rsidRDefault="006D22CE" w:rsidP="00287A78">
            <w:pPr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322"/>
        <w:gridCol w:w="2108"/>
        <w:gridCol w:w="2332"/>
        <w:gridCol w:w="1597"/>
        <w:gridCol w:w="1451"/>
        <w:gridCol w:w="2170"/>
        <w:gridCol w:w="1911"/>
      </w:tblGrid>
      <w:tr w:rsidR="00B506CE" w:rsidRPr="00B506CE" w:rsidTr="006D22CE">
        <w:trPr>
          <w:trHeight w:val="360"/>
        </w:trPr>
        <w:tc>
          <w:tcPr>
            <w:tcW w:w="15411" w:type="dxa"/>
            <w:gridSpan w:val="8"/>
            <w:shd w:val="clear" w:color="auto" w:fill="auto"/>
            <w:vAlign w:val="center"/>
            <w:hideMark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За даними банку з урахуванням коригувань (у тому числі з урахуванням виправлених системних помилок)</w:t>
            </w:r>
          </w:p>
        </w:tc>
      </w:tr>
      <w:tr w:rsidR="00B506CE" w:rsidRPr="00B506CE" w:rsidTr="00BD03E1">
        <w:trPr>
          <w:trHeight w:val="1116"/>
        </w:trPr>
        <w:tc>
          <w:tcPr>
            <w:tcW w:w="3842" w:type="dxa"/>
            <w:gridSpan w:val="2"/>
            <w:shd w:val="clear" w:color="auto" w:fill="auto"/>
            <w:vAlign w:val="center"/>
            <w:hideMark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розмір кредитного ризику за активами (CR)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розрахункове значення PD (без урахування позабалансових рахунків) 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розрахункове значення LGD (без урахування позабалансових рахунків)</w:t>
            </w:r>
          </w:p>
        </w:tc>
        <w:tc>
          <w:tcPr>
            <w:tcW w:w="1597" w:type="dxa"/>
            <w:vMerge w:val="restart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балансова вартість активу</w:t>
            </w:r>
          </w:p>
        </w:tc>
        <w:tc>
          <w:tcPr>
            <w:tcW w:w="5532" w:type="dxa"/>
            <w:gridSpan w:val="3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розмір резерву згідно з МСФЗ/уцінка фінансових активів/сума очікуваних кредитних збитків, відображених за рахунками дисконтів</w:t>
            </w:r>
          </w:p>
        </w:tc>
      </w:tr>
      <w:tr w:rsidR="00B506CE" w:rsidRPr="00B506CE" w:rsidTr="006D22CE">
        <w:trPr>
          <w:trHeight w:val="2275"/>
        </w:trPr>
        <w:tc>
          <w:tcPr>
            <w:tcW w:w="1520" w:type="dxa"/>
            <w:shd w:val="clear" w:color="auto" w:fill="auto"/>
            <w:vAlign w:val="center"/>
            <w:hideMark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зобов’язаннями)</w:t>
            </w:r>
          </w:p>
        </w:tc>
        <w:tc>
          <w:tcPr>
            <w:tcW w:w="2108" w:type="dxa"/>
            <w:vMerge/>
            <w:shd w:val="clear" w:color="auto" w:fill="auto"/>
            <w:vAlign w:val="center"/>
            <w:hideMark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170" w:type="dxa"/>
            <w:vAlign w:val="center"/>
          </w:tcPr>
          <w:p w:rsidR="006D22CE" w:rsidRPr="00B506CE" w:rsidRDefault="006D22CE" w:rsidP="00C72A6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у тому числі за наданими фінансовими </w:t>
            </w:r>
            <w:proofErr w:type="spellStart"/>
            <w:r w:rsidRPr="00B506CE">
              <w:rPr>
                <w:sz w:val="28"/>
                <w:szCs w:val="28"/>
              </w:rPr>
              <w:t>зобов</w:t>
            </w:r>
            <w:r w:rsidR="00C72A68">
              <w:rPr>
                <w:sz w:val="28"/>
                <w:szCs w:val="28"/>
              </w:rPr>
              <w:t>ʼ</w:t>
            </w:r>
            <w:r w:rsidRPr="00B506CE">
              <w:rPr>
                <w:sz w:val="28"/>
                <w:szCs w:val="28"/>
              </w:rPr>
              <w:t>язаннями</w:t>
            </w:r>
            <w:proofErr w:type="spellEnd"/>
          </w:p>
        </w:tc>
        <w:tc>
          <w:tcPr>
            <w:tcW w:w="1911" w:type="dxa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розмір резерву за активами згідно з МСФЗ</w:t>
            </w:r>
          </w:p>
        </w:tc>
      </w:tr>
      <w:tr w:rsidR="00B506CE" w:rsidRPr="00B506CE" w:rsidTr="006D22CE">
        <w:trPr>
          <w:trHeight w:val="360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97" w:type="dxa"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451" w:type="dxa"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911" w:type="dxa"/>
          </w:tcPr>
          <w:p w:rsidR="006D22CE" w:rsidRPr="00B506CE" w:rsidRDefault="006D22CE" w:rsidP="00AF30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B506CE" w:rsidRPr="00B506CE" w:rsidTr="006D22CE">
        <w:trPr>
          <w:trHeight w:val="36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D22CE" w:rsidRPr="00B506CE" w:rsidTr="006D22CE">
        <w:trPr>
          <w:trHeight w:val="36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D22CE" w:rsidRPr="00B506CE" w:rsidRDefault="006D22CE" w:rsidP="00AF3009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AF3009" w:rsidRPr="00B506CE" w:rsidRDefault="00AF3009" w:rsidP="00FB6271">
      <w:pPr>
        <w:rPr>
          <w:sz w:val="28"/>
          <w:szCs w:val="28"/>
        </w:rPr>
      </w:pPr>
    </w:p>
    <w:p w:rsidR="00AF3009" w:rsidRPr="00B506CE" w:rsidRDefault="00AF3009" w:rsidP="00FB6271">
      <w:pPr>
        <w:rPr>
          <w:sz w:val="28"/>
          <w:szCs w:val="28"/>
        </w:rPr>
      </w:pPr>
    </w:p>
    <w:p w:rsidR="00AF3009" w:rsidRPr="00B506CE" w:rsidRDefault="00AF3009" w:rsidP="00FB6271">
      <w:pPr>
        <w:rPr>
          <w:sz w:val="28"/>
          <w:szCs w:val="28"/>
        </w:rPr>
      </w:pPr>
    </w:p>
    <w:p w:rsidR="006D22CE" w:rsidRPr="00B506CE" w:rsidRDefault="006D22CE" w:rsidP="00FB6271">
      <w:pPr>
        <w:rPr>
          <w:sz w:val="28"/>
          <w:szCs w:val="28"/>
        </w:rPr>
      </w:pPr>
    </w:p>
    <w:p w:rsidR="006D22CE" w:rsidRPr="00B506CE" w:rsidRDefault="006D22CE" w:rsidP="00FB6271">
      <w:pPr>
        <w:rPr>
          <w:sz w:val="28"/>
          <w:szCs w:val="28"/>
        </w:rPr>
      </w:pPr>
    </w:p>
    <w:p w:rsidR="006D22CE" w:rsidRPr="00B506CE" w:rsidRDefault="006D22CE" w:rsidP="00FB6271">
      <w:pPr>
        <w:rPr>
          <w:sz w:val="28"/>
          <w:szCs w:val="28"/>
        </w:rPr>
      </w:pPr>
    </w:p>
    <w:p w:rsidR="006D22CE" w:rsidRPr="00B506CE" w:rsidRDefault="006D22CE" w:rsidP="00FB6271">
      <w:pPr>
        <w:rPr>
          <w:sz w:val="28"/>
          <w:szCs w:val="28"/>
        </w:rPr>
      </w:pPr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118"/>
        <w:gridCol w:w="1418"/>
        <w:gridCol w:w="1754"/>
        <w:gridCol w:w="2187"/>
        <w:gridCol w:w="2281"/>
        <w:gridCol w:w="2283"/>
      </w:tblGrid>
      <w:tr w:rsidR="00B506CE" w:rsidRPr="00B506CE" w:rsidTr="006D22CE">
        <w:trPr>
          <w:trHeight w:val="360"/>
        </w:trPr>
        <w:tc>
          <w:tcPr>
            <w:tcW w:w="5235" w:type="dxa"/>
            <w:gridSpan w:val="2"/>
            <w:shd w:val="clear" w:color="auto" w:fill="auto"/>
            <w:vAlign w:val="center"/>
            <w:hideMark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За даними банку з урахуванням коригувань (у тому числі з урахуванням виправлених системних помилок)</w:t>
            </w:r>
          </w:p>
        </w:tc>
        <w:tc>
          <w:tcPr>
            <w:tcW w:w="9923" w:type="dxa"/>
            <w:gridSpan w:val="5"/>
            <w:shd w:val="clear" w:color="auto" w:fill="auto"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  <w:lang w:val="ru-RU"/>
              </w:rPr>
              <w:t>З</w:t>
            </w:r>
            <w:r w:rsidRPr="00B506CE">
              <w:rPr>
                <w:sz w:val="28"/>
                <w:szCs w:val="28"/>
              </w:rPr>
              <w:t>а даними інспекційної перевірки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6D22CE">
        <w:trPr>
          <w:trHeight w:val="1116"/>
        </w:trPr>
        <w:tc>
          <w:tcPr>
            <w:tcW w:w="5235" w:type="dxa"/>
            <w:gridSpan w:val="2"/>
            <w:shd w:val="clear" w:color="auto" w:fill="auto"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розмір резерву згідно з МСФЗ/уцінка фінансових активів/сума очікуваних кредитних збитків, відображених за рахунками дисконтів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балансова вартість активу</w:t>
            </w:r>
          </w:p>
        </w:tc>
        <w:tc>
          <w:tcPr>
            <w:tcW w:w="3941" w:type="dxa"/>
            <w:gridSpan w:val="2"/>
            <w:shd w:val="clear" w:color="auto" w:fill="auto"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експозиція під ризиком</w:t>
            </w:r>
            <w:r w:rsidRPr="00B506CE">
              <w:rPr>
                <w:sz w:val="28"/>
                <w:szCs w:val="28"/>
              </w:rPr>
              <w:br/>
              <w:t>(EAD)</w:t>
            </w:r>
          </w:p>
        </w:tc>
        <w:tc>
          <w:tcPr>
            <w:tcW w:w="4564" w:type="dxa"/>
            <w:gridSpan w:val="2"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розмір кредитного ризику за активами (CR)</w:t>
            </w:r>
          </w:p>
        </w:tc>
      </w:tr>
      <w:tr w:rsidR="00B506CE" w:rsidRPr="00B506CE" w:rsidTr="00BD03E1">
        <w:trPr>
          <w:trHeight w:val="2275"/>
        </w:trPr>
        <w:tc>
          <w:tcPr>
            <w:tcW w:w="2117" w:type="dxa"/>
            <w:shd w:val="clear" w:color="auto" w:fill="auto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уцінка фінансових активів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сума очікуваних кредитних збитків, відображених за рахунками дисконтів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зобов’язаннями)</w:t>
            </w:r>
          </w:p>
        </w:tc>
        <w:tc>
          <w:tcPr>
            <w:tcW w:w="2281" w:type="dxa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283" w:type="dxa"/>
            <w:vAlign w:val="center"/>
          </w:tcPr>
          <w:p w:rsidR="006D22CE" w:rsidRPr="00B506CE" w:rsidRDefault="006D22CE" w:rsidP="006D22C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зобов’язаннями)</w:t>
            </w:r>
          </w:p>
        </w:tc>
      </w:tr>
      <w:tr w:rsidR="00B506CE" w:rsidRPr="00B506CE" w:rsidTr="006D22CE">
        <w:trPr>
          <w:trHeight w:val="360"/>
        </w:trPr>
        <w:tc>
          <w:tcPr>
            <w:tcW w:w="2117" w:type="dxa"/>
            <w:shd w:val="clear" w:color="auto" w:fill="auto"/>
            <w:noWrap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281" w:type="dxa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283" w:type="dxa"/>
          </w:tcPr>
          <w:p w:rsidR="006D22CE" w:rsidRPr="00B506CE" w:rsidRDefault="006D22CE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B506CE" w:rsidRPr="00B506CE" w:rsidTr="006D22CE">
        <w:trPr>
          <w:trHeight w:val="360"/>
        </w:trPr>
        <w:tc>
          <w:tcPr>
            <w:tcW w:w="2117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2117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2117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2117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2117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6D22CE">
        <w:trPr>
          <w:trHeight w:val="360"/>
        </w:trPr>
        <w:tc>
          <w:tcPr>
            <w:tcW w:w="2117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D22CE" w:rsidRPr="00B506CE" w:rsidTr="006D22CE">
        <w:trPr>
          <w:trHeight w:val="360"/>
        </w:trPr>
        <w:tc>
          <w:tcPr>
            <w:tcW w:w="2117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D22CE" w:rsidRPr="00B506CE" w:rsidRDefault="006D22CE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6D22CE" w:rsidRPr="00B506CE" w:rsidRDefault="006D22CE" w:rsidP="00FB6271">
      <w:pPr>
        <w:rPr>
          <w:sz w:val="28"/>
          <w:szCs w:val="28"/>
        </w:rPr>
      </w:pPr>
    </w:p>
    <w:p w:rsidR="00AF3009" w:rsidRPr="00B506CE" w:rsidRDefault="00AF3009" w:rsidP="00FB6271">
      <w:pPr>
        <w:rPr>
          <w:sz w:val="28"/>
          <w:szCs w:val="28"/>
        </w:rPr>
      </w:pPr>
    </w:p>
    <w:p w:rsidR="00AF3009" w:rsidRPr="00B506CE" w:rsidRDefault="00AF3009" w:rsidP="00FB6271">
      <w:pPr>
        <w:rPr>
          <w:sz w:val="28"/>
          <w:szCs w:val="28"/>
        </w:rPr>
      </w:pPr>
    </w:p>
    <w:p w:rsidR="00AF3009" w:rsidRPr="00B506CE" w:rsidRDefault="00AF3009" w:rsidP="00FB6271">
      <w:pPr>
        <w:rPr>
          <w:sz w:val="28"/>
          <w:szCs w:val="2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38"/>
        <w:gridCol w:w="2228"/>
      </w:tblGrid>
      <w:tr w:rsidR="00B506CE" w:rsidRPr="00B506CE" w:rsidTr="006D22CE">
        <w:trPr>
          <w:trHeight w:val="548"/>
        </w:trPr>
        <w:tc>
          <w:tcPr>
            <w:tcW w:w="5994" w:type="dxa"/>
            <w:gridSpan w:val="2"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  <w:lang w:val="ru-RU"/>
              </w:rPr>
              <w:lastRenderedPageBreak/>
              <w:t>З</w:t>
            </w:r>
            <w:r w:rsidRPr="00B506CE">
              <w:rPr>
                <w:sz w:val="28"/>
                <w:szCs w:val="28"/>
              </w:rPr>
              <w:t>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2228" w:type="dxa"/>
            <w:vMerge w:val="restart"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Коригування інспекційною перевіркою розміру кредитного ризику (+/-)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460D23">
        <w:trPr>
          <w:trHeight w:val="856"/>
        </w:trPr>
        <w:tc>
          <w:tcPr>
            <w:tcW w:w="3256" w:type="dxa"/>
            <w:vMerge w:val="restart"/>
            <w:vAlign w:val="center"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розрахункове значення PD (без урахування позабалансових рахунків)</w:t>
            </w:r>
          </w:p>
        </w:tc>
        <w:tc>
          <w:tcPr>
            <w:tcW w:w="2738" w:type="dxa"/>
            <w:vMerge w:val="restart"/>
            <w:vAlign w:val="center"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розрахункове значення LGD (без урахування позабалансових рахунків)</w:t>
            </w:r>
          </w:p>
        </w:tc>
        <w:tc>
          <w:tcPr>
            <w:tcW w:w="2228" w:type="dxa"/>
            <w:vMerge/>
          </w:tcPr>
          <w:p w:rsidR="006D22CE" w:rsidRPr="00B506CE" w:rsidRDefault="006D22CE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60D23">
        <w:trPr>
          <w:trHeight w:val="2101"/>
        </w:trPr>
        <w:tc>
          <w:tcPr>
            <w:tcW w:w="3256" w:type="dxa"/>
            <w:vMerge/>
          </w:tcPr>
          <w:p w:rsidR="006D22CE" w:rsidRPr="00B506CE" w:rsidRDefault="006D22CE" w:rsidP="002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6D22CE" w:rsidRPr="00B506CE" w:rsidRDefault="006D22CE" w:rsidP="002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6D22CE" w:rsidRPr="00B506CE" w:rsidRDefault="006D22CE" w:rsidP="00287A78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460D23">
        <w:trPr>
          <w:trHeight w:val="360"/>
        </w:trPr>
        <w:tc>
          <w:tcPr>
            <w:tcW w:w="3256" w:type="dxa"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2738" w:type="dxa"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2228" w:type="dxa"/>
          </w:tcPr>
          <w:p w:rsidR="006D22CE" w:rsidRPr="00B506CE" w:rsidRDefault="006D22CE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</w:tr>
      <w:tr w:rsidR="00B506CE" w:rsidRPr="00B506CE" w:rsidTr="00460D23">
        <w:trPr>
          <w:trHeight w:val="360"/>
        </w:trPr>
        <w:tc>
          <w:tcPr>
            <w:tcW w:w="3256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460D23">
        <w:trPr>
          <w:trHeight w:val="360"/>
        </w:trPr>
        <w:tc>
          <w:tcPr>
            <w:tcW w:w="3256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460D23">
        <w:trPr>
          <w:trHeight w:val="360"/>
        </w:trPr>
        <w:tc>
          <w:tcPr>
            <w:tcW w:w="3256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460D23">
        <w:trPr>
          <w:trHeight w:val="360"/>
        </w:trPr>
        <w:tc>
          <w:tcPr>
            <w:tcW w:w="3256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460D23">
        <w:trPr>
          <w:trHeight w:val="360"/>
        </w:trPr>
        <w:tc>
          <w:tcPr>
            <w:tcW w:w="3256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460D23">
        <w:trPr>
          <w:trHeight w:val="360"/>
        </w:trPr>
        <w:tc>
          <w:tcPr>
            <w:tcW w:w="3256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D22CE" w:rsidRPr="00B506CE" w:rsidTr="00460D23">
        <w:trPr>
          <w:trHeight w:val="360"/>
        </w:trPr>
        <w:tc>
          <w:tcPr>
            <w:tcW w:w="3256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6D22CE" w:rsidRPr="00B506CE" w:rsidRDefault="006D22CE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11" w:type="dxa"/>
        <w:tblLayout w:type="fixed"/>
        <w:tblLook w:val="04A0" w:firstRow="1" w:lastRow="0" w:firstColumn="1" w:lastColumn="0" w:noHBand="0" w:noVBand="1"/>
      </w:tblPr>
      <w:tblGrid>
        <w:gridCol w:w="834"/>
        <w:gridCol w:w="1651"/>
        <w:gridCol w:w="6244"/>
        <w:gridCol w:w="1670"/>
        <w:gridCol w:w="1671"/>
        <w:gridCol w:w="1670"/>
        <w:gridCol w:w="1671"/>
      </w:tblGrid>
      <w:tr w:rsidR="00FB6271" w:rsidRPr="00B506CE" w:rsidTr="00FB6271">
        <w:trPr>
          <w:trHeight w:val="3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leftChars="-9" w:left="-2" w:hangingChars="7" w:hanging="2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3" w:firstLine="8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FB6271" w:rsidRPr="00B506CE" w:rsidTr="004012A1">
        <w:trPr>
          <w:trHeight w:val="1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1.1.2.1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4012A1">
        <w:trPr>
          <w:trHeight w:val="2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23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2A1DD5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бюджетні</w:t>
            </w:r>
            <w:r w:rsidR="00FB6271" w:rsidRPr="00B506CE">
              <w:rPr>
                <w:sz w:val="28"/>
                <w:szCs w:val="28"/>
              </w:rPr>
              <w:t xml:space="preserve"> установи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17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13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2A1DD5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класи </w:t>
            </w:r>
            <w:r w:rsidR="00FB6271" w:rsidRPr="00B506CE">
              <w:rPr>
                <w:sz w:val="28"/>
                <w:szCs w:val="28"/>
              </w:rPr>
              <w:t>1–4 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22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2A1DD5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1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25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1.2.2.1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22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1.2.2.2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18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95239F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інші кредити </w:t>
            </w:r>
            <w:r w:rsidR="0095239F" w:rsidRPr="00B506CE">
              <w:rPr>
                <w:sz w:val="28"/>
                <w:szCs w:val="28"/>
              </w:rPr>
              <w:t>ЮО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11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1.3.1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22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1.3.1.1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16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1.3.1.2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2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1.3.2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20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1.3.2.1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31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1.3.2.2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93774A" w:rsidRPr="00B506CE" w:rsidTr="004012A1">
        <w:trPr>
          <w:trHeight w:val="8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інші кредити ЮО, розташовані на територіях активних бойових дій та тимчасово окупованих територіях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93774A" w:rsidRPr="00B506CE" w:rsidTr="004012A1">
        <w:trPr>
          <w:trHeight w:val="27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1.4.1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93774A" w:rsidRPr="00B506CE" w:rsidTr="004012A1">
        <w:trPr>
          <w:trHeight w:val="22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1.4.1.1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93774A" w:rsidRPr="00B506CE" w:rsidTr="004012A1">
        <w:trPr>
          <w:trHeight w:val="18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1.4.1.2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93774A" w:rsidRPr="00B506CE" w:rsidTr="00FB6271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1.4.2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Default="00FB6271" w:rsidP="00FB6271">
      <w:pPr>
        <w:rPr>
          <w:sz w:val="28"/>
          <w:szCs w:val="28"/>
        </w:rPr>
      </w:pPr>
    </w:p>
    <w:p w:rsidR="004012A1" w:rsidRDefault="004012A1" w:rsidP="00FB6271">
      <w:pPr>
        <w:rPr>
          <w:sz w:val="28"/>
          <w:szCs w:val="28"/>
        </w:rPr>
      </w:pPr>
    </w:p>
    <w:p w:rsidR="004012A1" w:rsidRPr="00B506CE" w:rsidRDefault="004012A1" w:rsidP="00FB6271">
      <w:pPr>
        <w:rPr>
          <w:sz w:val="28"/>
          <w:szCs w:val="28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460D23" w:rsidRPr="00B506CE" w:rsidTr="00460D23">
        <w:trPr>
          <w:trHeight w:val="40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23" w:rsidRPr="00B506CE" w:rsidRDefault="00460D23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23" w:rsidRPr="00B506CE" w:rsidRDefault="00460D23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23" w:rsidRPr="00B506CE" w:rsidRDefault="00460D23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23" w:rsidRPr="00B506CE" w:rsidRDefault="00460D23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23" w:rsidRPr="00B506CE" w:rsidRDefault="00460D23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23" w:rsidRPr="00B506CE" w:rsidRDefault="00460D23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23" w:rsidRPr="00B506CE" w:rsidRDefault="00460D23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460D23" w:rsidRPr="00B506CE" w:rsidTr="00460D23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3" w:rsidRPr="00B506CE" w:rsidRDefault="00460D23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 </w:t>
      </w: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3"/>
        <w:gridCol w:w="1913"/>
        <w:gridCol w:w="1913"/>
      </w:tblGrid>
      <w:tr w:rsidR="00BD03E1" w:rsidRPr="00B506CE" w:rsidTr="00BD03E1">
        <w:trPr>
          <w:trHeight w:val="360"/>
        </w:trPr>
        <w:tc>
          <w:tcPr>
            <w:tcW w:w="1913" w:type="dxa"/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13" w:type="dxa"/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913" w:type="dxa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913" w:type="dxa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86" w:type="dxa"/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187" w:type="dxa"/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187" w:type="dxa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6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</w:tblGrid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2186" w:type="dxa"/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383"/>
        <w:gridCol w:w="5954"/>
        <w:gridCol w:w="1356"/>
        <w:gridCol w:w="1958"/>
        <w:gridCol w:w="1957"/>
        <w:gridCol w:w="1958"/>
      </w:tblGrid>
      <w:tr w:rsidR="00FB6271" w:rsidRPr="00B506CE" w:rsidTr="00FB6271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93774A" w:rsidRPr="00B506CE" w:rsidTr="00E26286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1.4.2.1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93774A" w:rsidRPr="00B506CE" w:rsidTr="00E26286">
        <w:trPr>
          <w:trHeight w:val="2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1.4.2.2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4A" w:rsidRPr="00B506CE" w:rsidRDefault="0093774A" w:rsidP="0093774A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4A" w:rsidRPr="00B506CE" w:rsidRDefault="0093774A" w:rsidP="0093774A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95239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Кредити, що надані ФО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авто ФО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2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3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7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2.1.1.2.1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600" w:firstLine="16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визнані непрацюючими за більше ніж за один рік до звітної дати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3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2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8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2.1.2.2.1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600" w:firstLine="16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визнані непрацюючими за більше ніж за один рік до звітної дати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C72A68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кредити</w:t>
            </w:r>
            <w:r w:rsidR="00C72A68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надані ФО, місце реєстрації яких </w:t>
            </w:r>
            <w:r w:rsidR="00C72A68">
              <w:rPr>
                <w:sz w:val="28"/>
                <w:szCs w:val="28"/>
              </w:rPr>
              <w:t>розташовано</w:t>
            </w:r>
            <w:r w:rsidR="00C72A68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на територіях активних бойових дій та тимчасово окупованих територіях, під заставу нерухомості та авто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2.1.3.1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2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2.1.3.1.1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2A1DD5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E26286">
        <w:trPr>
          <w:trHeight w:val="2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2.1.3.1.2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2A1DD5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 (непрацюючі)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E26286" w:rsidRPr="00B506CE" w:rsidRDefault="00E26286" w:rsidP="00FB6271">
      <w:pPr>
        <w:rPr>
          <w:sz w:val="28"/>
          <w:szCs w:val="28"/>
        </w:rPr>
      </w:pPr>
    </w:p>
    <w:p w:rsidR="00E26286" w:rsidRPr="00B506CE" w:rsidRDefault="00E26286" w:rsidP="00FB6271">
      <w:pPr>
        <w:rPr>
          <w:sz w:val="28"/>
          <w:szCs w:val="2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2145"/>
        <w:gridCol w:w="2146"/>
        <w:gridCol w:w="2146"/>
        <w:gridCol w:w="2146"/>
        <w:gridCol w:w="2146"/>
        <w:gridCol w:w="2146"/>
        <w:gridCol w:w="2146"/>
      </w:tblGrid>
      <w:tr w:rsidR="00BD03E1" w:rsidRPr="00B506CE" w:rsidTr="00BD03E1">
        <w:trPr>
          <w:trHeight w:val="36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D03E1" w:rsidRPr="00B506CE" w:rsidTr="00BD03E1">
        <w:trPr>
          <w:trHeight w:val="3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80591" w:rsidRPr="00B506CE" w:rsidRDefault="00D80591" w:rsidP="00FB6271">
      <w:pPr>
        <w:rPr>
          <w:sz w:val="28"/>
          <w:szCs w:val="28"/>
        </w:rPr>
      </w:pPr>
    </w:p>
    <w:p w:rsidR="00D80591" w:rsidRPr="00B506CE" w:rsidRDefault="00D8059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895"/>
        <w:gridCol w:w="1896"/>
        <w:gridCol w:w="1895"/>
        <w:gridCol w:w="1895"/>
        <w:gridCol w:w="1896"/>
        <w:gridCol w:w="1895"/>
        <w:gridCol w:w="1896"/>
      </w:tblGrid>
      <w:tr w:rsidR="00BD03E1" w:rsidRPr="00B506CE" w:rsidTr="00BD03E1">
        <w:trPr>
          <w:trHeight w:val="36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BD03E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410"/>
      </w:tblGrid>
      <w:tr w:rsidR="00BD03E1" w:rsidRPr="00B506CE" w:rsidTr="00BD03E1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879"/>
        <w:gridCol w:w="1760"/>
        <w:gridCol w:w="4727"/>
        <w:gridCol w:w="2055"/>
        <w:gridCol w:w="2056"/>
        <w:gridCol w:w="2055"/>
        <w:gridCol w:w="2056"/>
      </w:tblGrid>
      <w:tr w:rsidR="00FB6271" w:rsidRPr="00B506CE" w:rsidTr="00FB6271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00" w:firstLine="112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right="295" w:firstLineChars="15" w:firstLine="42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2.1.3.2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right="295" w:firstLineChars="15" w:firstLine="42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2.1.3.2.1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2A1DD5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right="295" w:firstLineChars="15" w:firstLine="42"/>
              <w:rPr>
                <w:sz w:val="28"/>
                <w:szCs w:val="28"/>
              </w:rPr>
            </w:pPr>
          </w:p>
        </w:tc>
      </w:tr>
      <w:tr w:rsidR="00FB6271" w:rsidRPr="00B506CE" w:rsidTr="0095239F">
        <w:trPr>
          <w:trHeight w:val="41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2.1.3.2.2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2A1DD5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27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559CA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кредити, надані ФО: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2A1DD5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95239F">
        <w:trPr>
          <w:trHeight w:val="3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.1.2.1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визнані непрацюючими за більш ніж за рік до звітної дати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3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2A1DD5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.2.2.1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визнані непрацюючими за більш ніж за рік до звітної дати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6271" w:rsidRPr="00B506CE" w:rsidRDefault="00536143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FB6271" w:rsidRPr="00B506CE">
              <w:rPr>
                <w:sz w:val="28"/>
                <w:szCs w:val="28"/>
              </w:rPr>
              <w:t>.3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інші кредити</w:t>
            </w:r>
            <w:r w:rsidR="00C72A68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надані ФО, місце реєстрації яких </w:t>
            </w:r>
            <w:r w:rsidR="00C72A68">
              <w:rPr>
                <w:sz w:val="28"/>
                <w:szCs w:val="28"/>
              </w:rPr>
              <w:t>розташовано</w:t>
            </w:r>
            <w:r w:rsidRPr="00B506CE">
              <w:rPr>
                <w:sz w:val="28"/>
                <w:szCs w:val="28"/>
              </w:rPr>
              <w:t xml:space="preserve"> на територіях активних бойових дій та тимчасово окупованих територіях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3"/>
        <w:gridCol w:w="1913"/>
        <w:gridCol w:w="1913"/>
      </w:tblGrid>
      <w:tr w:rsidR="00BD03E1" w:rsidRPr="00B506CE" w:rsidTr="00BD03E1">
        <w:trPr>
          <w:trHeight w:val="3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Style w:val="21"/>
        <w:tblW w:w="8222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3119"/>
      </w:tblGrid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E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6" w:type="dxa"/>
          </w:tcPr>
          <w:p w:rsidR="00BD03E1" w:rsidRPr="00B506CE" w:rsidRDefault="00BD03E1" w:rsidP="00BD0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BD03E1" w:rsidRPr="00B506CE" w:rsidRDefault="00BD03E1" w:rsidP="00BD0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3E1" w:rsidRPr="00B506CE" w:rsidRDefault="00BD03E1" w:rsidP="00BD03E1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4727"/>
        <w:gridCol w:w="2019"/>
        <w:gridCol w:w="2020"/>
        <w:gridCol w:w="2020"/>
        <w:gridCol w:w="2020"/>
      </w:tblGrid>
      <w:tr w:rsidR="00FB6271" w:rsidRPr="00B506CE" w:rsidTr="00FB627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7E1231" w:rsidRPr="00B506CE" w:rsidTr="0019669F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536143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7E1231" w:rsidRPr="00B506CE">
              <w:rPr>
                <w:sz w:val="28"/>
                <w:szCs w:val="28"/>
              </w:rPr>
              <w:t>.3.1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13" w:firstLine="36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536143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7E1231" w:rsidRPr="00B506CE">
              <w:rPr>
                <w:sz w:val="28"/>
                <w:szCs w:val="28"/>
              </w:rPr>
              <w:t>.3.1.1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D0103B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536143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7E1231" w:rsidRPr="00B506CE">
              <w:rPr>
                <w:sz w:val="28"/>
                <w:szCs w:val="28"/>
              </w:rPr>
              <w:t>.3.1.2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2A1DD5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536143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7E1231" w:rsidRPr="00B506CE">
              <w:rPr>
                <w:sz w:val="28"/>
                <w:szCs w:val="28"/>
              </w:rPr>
              <w:t>.3.2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536143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7E1231" w:rsidRPr="00B506CE">
              <w:rPr>
                <w:sz w:val="28"/>
                <w:szCs w:val="28"/>
              </w:rPr>
              <w:t>.3.2.1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1" w:rsidRPr="00B506CE" w:rsidRDefault="007E1231" w:rsidP="00D0103B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536143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  <w:r w:rsidR="007E1231" w:rsidRPr="00B506CE">
              <w:rPr>
                <w:sz w:val="28"/>
                <w:szCs w:val="28"/>
              </w:rPr>
              <w:t>.3.2.2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D0103B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Надані фінансові зобов’язання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надані фінансові зобов’язання боржникам – ЮО [крім банків, бюджетних установ та компаній спеціального призначення (SPE)]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великі боржники: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D0103B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D0103B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7E123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2805A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боржники (крім великих)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E1231" w:rsidRPr="00B506CE" w:rsidTr="002805A0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231" w:rsidRPr="00B506CE" w:rsidRDefault="007E1231" w:rsidP="007E123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231" w:rsidRPr="00B506CE" w:rsidRDefault="007E1231" w:rsidP="007E123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31" w:rsidRPr="00B506CE" w:rsidRDefault="007E1231" w:rsidP="007E123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BD03E1" w:rsidRPr="00B506CE" w:rsidTr="00BD03E1">
        <w:trPr>
          <w:trHeight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287A78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BD03E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551"/>
      </w:tblGrid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FB155A" w:rsidRPr="00B506CE" w:rsidRDefault="00FB155A" w:rsidP="00FB6271">
      <w:pPr>
        <w:rPr>
          <w:sz w:val="28"/>
          <w:szCs w:val="28"/>
          <w:lang w:val="en-US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4727"/>
        <w:gridCol w:w="2019"/>
        <w:gridCol w:w="2020"/>
        <w:gridCol w:w="2020"/>
        <w:gridCol w:w="2020"/>
      </w:tblGrid>
      <w:tr w:rsidR="00FB6271" w:rsidRPr="00B506CE" w:rsidTr="00FB6271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 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95239F">
        <w:trPr>
          <w:trHeight w:val="3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 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надані фінансові зобов’язання іншим боржникам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A8" w:rsidRPr="00B506CE" w:rsidRDefault="00EC121C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</w:t>
            </w:r>
            <w:r w:rsidR="00C537A8" w:rsidRPr="00B506CE">
              <w:rPr>
                <w:sz w:val="28"/>
                <w:szCs w:val="28"/>
              </w:rPr>
              <w:t>5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EC121C" w:rsidP="00EC121C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</w:t>
            </w:r>
            <w:r w:rsidR="00C537A8" w:rsidRPr="00B506CE">
              <w:rPr>
                <w:sz w:val="28"/>
                <w:szCs w:val="28"/>
              </w:rPr>
              <w:t>1–4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EC121C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</w:t>
            </w:r>
            <w:r w:rsidR="00C537A8" w:rsidRPr="00B506CE">
              <w:rPr>
                <w:sz w:val="28"/>
                <w:szCs w:val="28"/>
              </w:rPr>
              <w:t>5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активні операції банку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кошти, розміщені на кореспондентських рахунках в інших банках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2805A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операції на міжбанківському ринку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C537A8" w:rsidRPr="00B506CE" w:rsidTr="002805A0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A8" w:rsidRPr="00B506CE" w:rsidRDefault="00C537A8" w:rsidP="00C537A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A8" w:rsidRPr="00B506CE" w:rsidRDefault="00C537A8" w:rsidP="00C537A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BD03E1" w:rsidRPr="00B506CE" w:rsidTr="00BD03E1">
        <w:trPr>
          <w:trHeight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87A78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78" w:rsidRPr="00B506CE" w:rsidRDefault="00287A78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BD03E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</w:tblGrid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</w:tcPr>
          <w:p w:rsidR="00BD03E1" w:rsidRPr="00B506CE" w:rsidRDefault="00DA7F09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</w:tcPr>
          <w:p w:rsidR="00BD03E1" w:rsidRPr="00B506CE" w:rsidRDefault="00DA7F09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BD03E1" w:rsidRPr="00B506CE" w:rsidRDefault="00DA7F09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D03E1" w:rsidRPr="00B506CE" w:rsidTr="00DA7F09">
        <w:trPr>
          <w:trHeight w:val="3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3E1" w:rsidRPr="00B506CE" w:rsidRDefault="00BD03E1" w:rsidP="00BD03E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p w:rsidR="00BD03E1" w:rsidRPr="00B506CE" w:rsidRDefault="00BD03E1" w:rsidP="00FB6271">
      <w:pPr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3734"/>
        <w:gridCol w:w="2126"/>
        <w:gridCol w:w="2410"/>
        <w:gridCol w:w="2268"/>
        <w:gridCol w:w="2268"/>
      </w:tblGrid>
      <w:tr w:rsidR="00FB6271" w:rsidRPr="00B506CE" w:rsidTr="00FB627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операції банку з цінними паперами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4.3.1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4.3.1.1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4.3.1.2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4.3.2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4.3.2.1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4.3.2.2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дебіторська заборгованість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4.4.1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4.4.1.1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4.4.1.2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4.4.2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89799E">
        <w:trPr>
          <w:trHeight w:val="34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4.4.2.1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4.4.2.2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похідні фінансові активи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BD03E1" w:rsidRPr="00B506CE" w:rsidTr="00BD03E1">
        <w:trPr>
          <w:trHeight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5967A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5967A1" w:rsidRPr="00B506CE" w:rsidTr="005967A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6516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410"/>
      </w:tblGrid>
      <w:tr w:rsidR="005967A1" w:rsidRPr="00B506CE" w:rsidTr="005967A1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D20C4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D20C4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D20C4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3734"/>
        <w:gridCol w:w="2126"/>
        <w:gridCol w:w="2410"/>
        <w:gridCol w:w="2268"/>
        <w:gridCol w:w="2268"/>
      </w:tblGrid>
      <w:tr w:rsidR="00FB6271" w:rsidRPr="00B506CE" w:rsidTr="00FB627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4.5.1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4.5.2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фінансові зобов’язання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4.6.1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4.6.1.1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4.6.1.2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4.6.2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4.6.2.1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4.6.2.2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Активні операції банку без оцінки кредитного ризику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E1" w:rsidRPr="00B506CE" w:rsidRDefault="00BD03E1" w:rsidP="00D8059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D03E1" w:rsidRPr="00B506CE" w:rsidTr="00BD03E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E1" w:rsidRPr="00B506CE" w:rsidRDefault="00BD03E1" w:rsidP="00FB6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D8059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D8059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BD03E1" w:rsidRPr="00B506CE" w:rsidTr="00BD03E1">
        <w:trPr>
          <w:trHeight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3E1" w:rsidRPr="00B506CE" w:rsidRDefault="00BD03E1" w:rsidP="00BD03E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234EC" w:rsidRPr="00B506CE" w:rsidTr="000234EC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C" w:rsidRPr="00B506CE" w:rsidRDefault="000234EC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p w:rsidR="005967A1" w:rsidRPr="00B506CE" w:rsidRDefault="005967A1" w:rsidP="00FB6271">
      <w:pPr>
        <w:rPr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5967A1" w:rsidRPr="00B506CE" w:rsidTr="005967A1">
        <w:trPr>
          <w:trHeight w:val="36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5967A1" w:rsidRPr="00B506CE" w:rsidRDefault="005967A1" w:rsidP="00FB6271">
      <w:pPr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73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126"/>
      </w:tblGrid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D20C4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1E7EE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A1" w:rsidRPr="00B506CE" w:rsidRDefault="005967A1" w:rsidP="00D20C48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5967A1" w:rsidRPr="00B506CE" w:rsidRDefault="005967A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FB6271" w:rsidRPr="00B506CE" w:rsidSect="003A492A">
          <w:headerReference w:type="first" r:id="rId31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Пояснення щодо заповнення таблиці 5 “Структура якості активів та розмір кредитного ризику за ними”</w:t>
      </w: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center"/>
      </w:pPr>
    </w:p>
    <w:p w:rsidR="00FB6271" w:rsidRPr="00B506CE" w:rsidRDefault="00FB6271" w:rsidP="00FB6271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Кредити – кредитна заборгованість боржника/контрагента.</w:t>
      </w:r>
    </w:p>
    <w:p w:rsidR="00FB6271" w:rsidRPr="00B506CE" w:rsidRDefault="00FB6271" w:rsidP="00FB6271">
      <w:pPr>
        <w:pStyle w:val="af8"/>
        <w:tabs>
          <w:tab w:val="left" w:pos="1134"/>
        </w:tabs>
        <w:ind w:left="0" w:firstLine="709"/>
        <w:jc w:val="both"/>
      </w:pPr>
    </w:p>
    <w:p w:rsidR="00FB6271" w:rsidRPr="00B506CE" w:rsidRDefault="00FB6271" w:rsidP="00FB6271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Кредити/депозити ФОП уключаються до кредитів/депозитів ФО.</w:t>
      </w:r>
    </w:p>
    <w:p w:rsidR="00FB6271" w:rsidRPr="00B506CE" w:rsidRDefault="00FB6271" w:rsidP="00FB627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Файли D5X та 07X – файл D5X “Дані про кредити (за класифікаціями видів кредитів та контрагентів)” та файл 07Х “Дані про цінні папери в активах банку, інвестиції в асоційовані та дочірні компанії, дебіторську заборгованість, похідні фінансові активи (за класифікаціями контрагентів і рахунків)”.</w:t>
      </w:r>
    </w:p>
    <w:p w:rsidR="00FB6271" w:rsidRPr="00B506CE" w:rsidRDefault="00FB6271" w:rsidP="00FB627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Балансова вартість активів та розмір резервів згідно з МСФЗ </w:t>
      </w:r>
      <w:r w:rsidR="003E3436">
        <w:rPr>
          <w:sz w:val="28"/>
          <w:szCs w:val="28"/>
        </w:rPr>
        <w:t>повинні</w:t>
      </w:r>
      <w:r w:rsidR="003E3436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відповідати відповідним статтям у таблиці 6 “Баланс”.</w:t>
      </w:r>
    </w:p>
    <w:p w:rsidR="00FB6271" w:rsidRPr="00B506CE" w:rsidRDefault="00FB6271" w:rsidP="00FB627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Коефіцієнти PD розраховуються за формулою середньої арифметичної зваженої, де “вагою” є відповідний розмір EAD. Коефіцієнти LGD розраховуються шляхом ділення величини кредитного ризику на добуток відповідних коефіцієнтів PD та EAD.</w:t>
      </w:r>
    </w:p>
    <w:p w:rsidR="00FB6271" w:rsidRPr="00B506CE" w:rsidRDefault="00FB6271" w:rsidP="00FB627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B6271" w:rsidRPr="00B506CE" w:rsidRDefault="00FB6271" w:rsidP="0007680B">
      <w:pPr>
        <w:pStyle w:val="af8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Активи великих боржників, крім кредитів, </w:t>
      </w:r>
      <w:r w:rsidR="00024E27">
        <w:rPr>
          <w:sz w:val="28"/>
          <w:szCs w:val="28"/>
        </w:rPr>
        <w:t xml:space="preserve">відображаються  </w:t>
      </w:r>
      <w:r w:rsidR="003F2A42">
        <w:rPr>
          <w:sz w:val="28"/>
          <w:szCs w:val="28"/>
        </w:rPr>
        <w:t xml:space="preserve">в </w:t>
      </w:r>
      <w:r w:rsidR="00024E27" w:rsidRPr="00B506CE">
        <w:rPr>
          <w:sz w:val="28"/>
          <w:szCs w:val="28"/>
        </w:rPr>
        <w:t>окрем</w:t>
      </w:r>
      <w:r w:rsidR="003F2A42">
        <w:rPr>
          <w:sz w:val="28"/>
          <w:szCs w:val="28"/>
        </w:rPr>
        <w:t>их</w:t>
      </w:r>
      <w:r w:rsidR="00024E27" w:rsidRPr="00B506CE">
        <w:rPr>
          <w:sz w:val="28"/>
          <w:szCs w:val="28"/>
        </w:rPr>
        <w:t xml:space="preserve"> </w:t>
      </w:r>
      <w:r w:rsidR="003F2A42" w:rsidRPr="0007680B">
        <w:rPr>
          <w:sz w:val="28"/>
          <w:szCs w:val="28"/>
        </w:rPr>
        <w:t>рядк</w:t>
      </w:r>
      <w:r w:rsidR="003F2A42">
        <w:rPr>
          <w:sz w:val="28"/>
          <w:szCs w:val="28"/>
        </w:rPr>
        <w:t>ах</w:t>
      </w:r>
      <w:r w:rsidR="003F2A42" w:rsidRPr="0007680B">
        <w:rPr>
          <w:sz w:val="28"/>
          <w:szCs w:val="28"/>
        </w:rPr>
        <w:t xml:space="preserve"> </w:t>
      </w:r>
      <w:r w:rsidR="003F2A42" w:rsidRPr="00B506CE">
        <w:rPr>
          <w:sz w:val="28"/>
          <w:szCs w:val="28"/>
        </w:rPr>
        <w:t xml:space="preserve">3–5 </w:t>
      </w:r>
      <w:r w:rsidR="003F2A42" w:rsidRPr="0007680B">
        <w:rPr>
          <w:sz w:val="28"/>
          <w:szCs w:val="28"/>
        </w:rPr>
        <w:t>таблиці 5</w:t>
      </w:r>
      <w:r w:rsidR="003F2A42" w:rsidDel="0007680B">
        <w:rPr>
          <w:rStyle w:val="a9"/>
          <w:szCs w:val="20"/>
        </w:rPr>
        <w:t xml:space="preserve"> </w:t>
      </w:r>
      <w:r w:rsidR="003F2A42" w:rsidRPr="001D3986">
        <w:rPr>
          <w:rStyle w:val="a9"/>
          <w:sz w:val="28"/>
          <w:szCs w:val="28"/>
        </w:rPr>
        <w:t>цього додатка</w:t>
      </w:r>
      <w:r w:rsidR="003F2A42" w:rsidRPr="00B506CE">
        <w:rPr>
          <w:sz w:val="28"/>
          <w:szCs w:val="28"/>
        </w:rPr>
        <w:t xml:space="preserve"> </w:t>
      </w:r>
      <w:r w:rsidR="003F2A42">
        <w:rPr>
          <w:sz w:val="28"/>
          <w:szCs w:val="28"/>
        </w:rPr>
        <w:t>(</w:t>
      </w:r>
      <w:r w:rsidR="00024E27" w:rsidRPr="00B506CE">
        <w:rPr>
          <w:sz w:val="28"/>
          <w:szCs w:val="28"/>
        </w:rPr>
        <w:t>за наявності</w:t>
      </w:r>
      <w:r w:rsidR="00024E27" w:rsidRPr="00024E27">
        <w:rPr>
          <w:sz w:val="28"/>
          <w:szCs w:val="28"/>
        </w:rPr>
        <w:t xml:space="preserve"> </w:t>
      </w:r>
      <w:r w:rsidR="003F2A42">
        <w:rPr>
          <w:sz w:val="28"/>
          <w:szCs w:val="28"/>
        </w:rPr>
        <w:t>окремих рядків)</w:t>
      </w:r>
      <w:r w:rsidR="00024E27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або разом з активами інших боржників.</w:t>
      </w:r>
    </w:p>
    <w:p w:rsidR="00FB6271" w:rsidRPr="00B506CE" w:rsidRDefault="00FB6271" w:rsidP="00FB627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B6271" w:rsidRPr="00B506CE" w:rsidRDefault="00AC392B" w:rsidP="00FB6271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“</w:t>
      </w:r>
      <w:r w:rsidR="00FB6271" w:rsidRPr="00B506CE">
        <w:rPr>
          <w:sz w:val="28"/>
          <w:szCs w:val="28"/>
        </w:rPr>
        <w:t>Балансова вартість</w:t>
      </w:r>
      <w:r>
        <w:rPr>
          <w:sz w:val="28"/>
          <w:szCs w:val="28"/>
        </w:rPr>
        <w:t>”</w:t>
      </w:r>
      <w:r w:rsidR="00FB6271" w:rsidRPr="00B506CE">
        <w:rPr>
          <w:sz w:val="28"/>
          <w:szCs w:val="28"/>
        </w:rPr>
        <w:t xml:space="preserve"> </w:t>
      </w:r>
      <w:r w:rsidR="0007680B">
        <w:rPr>
          <w:sz w:val="28"/>
          <w:szCs w:val="28"/>
        </w:rPr>
        <w:t>у</w:t>
      </w:r>
      <w:r>
        <w:rPr>
          <w:sz w:val="28"/>
          <w:szCs w:val="28"/>
        </w:rPr>
        <w:t>живається в</w:t>
      </w:r>
      <w:r w:rsidR="00FB6271" w:rsidRPr="00B506CE">
        <w:rPr>
          <w:sz w:val="28"/>
          <w:szCs w:val="28"/>
        </w:rPr>
        <w:t xml:space="preserve"> значенні, визначеному</w:t>
      </w:r>
      <w:r>
        <w:rPr>
          <w:sz w:val="28"/>
          <w:szCs w:val="28"/>
        </w:rPr>
        <w:t xml:space="preserve"> в</w:t>
      </w:r>
      <w:r w:rsidR="00FB6271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Інструкці</w:t>
      </w:r>
      <w:r>
        <w:rPr>
          <w:sz w:val="28"/>
          <w:szCs w:val="28"/>
        </w:rPr>
        <w:t>ї</w:t>
      </w:r>
      <w:r w:rsidRPr="00B506CE">
        <w:rPr>
          <w:sz w:val="28"/>
          <w:szCs w:val="28"/>
        </w:rPr>
        <w:t xml:space="preserve"> </w:t>
      </w:r>
      <w:r w:rsidR="00FB6271" w:rsidRPr="00B506CE">
        <w:rPr>
          <w:sz w:val="28"/>
          <w:szCs w:val="28"/>
        </w:rPr>
        <w:t>№ 14.</w:t>
      </w:r>
    </w:p>
    <w:p w:rsidR="00FB6271" w:rsidRPr="00B506CE" w:rsidRDefault="00FB6271" w:rsidP="00FB627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B6271" w:rsidRPr="00B506CE" w:rsidRDefault="00AC392B" w:rsidP="00FB6271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“</w:t>
      </w:r>
      <w:r w:rsidR="00FB6271" w:rsidRPr="00B506CE">
        <w:rPr>
          <w:sz w:val="28"/>
          <w:szCs w:val="28"/>
        </w:rPr>
        <w:t>Великі боржники</w:t>
      </w:r>
      <w:r>
        <w:rPr>
          <w:sz w:val="28"/>
          <w:szCs w:val="28"/>
        </w:rPr>
        <w:t>”</w:t>
      </w:r>
      <w:r w:rsidR="00FB6271" w:rsidRPr="00B506CE">
        <w:rPr>
          <w:sz w:val="28"/>
          <w:szCs w:val="28"/>
        </w:rPr>
        <w:t xml:space="preserve"> </w:t>
      </w:r>
      <w:r w:rsidR="0007680B">
        <w:rPr>
          <w:sz w:val="28"/>
          <w:szCs w:val="28"/>
        </w:rPr>
        <w:t>у</w:t>
      </w:r>
      <w:r>
        <w:rPr>
          <w:sz w:val="28"/>
          <w:szCs w:val="28"/>
        </w:rPr>
        <w:t>живається в</w:t>
      </w:r>
      <w:r w:rsidR="00FB6271" w:rsidRPr="00B506CE">
        <w:rPr>
          <w:sz w:val="28"/>
          <w:szCs w:val="28"/>
        </w:rPr>
        <w:t xml:space="preserve"> розумінні Технічного завдання, інформація про яких відображена в частині 1 таблиці 1</w:t>
      </w:r>
      <w:r w:rsidR="003E3436">
        <w:rPr>
          <w:sz w:val="28"/>
          <w:szCs w:val="28"/>
        </w:rPr>
        <w:t xml:space="preserve"> цього додатка</w:t>
      </w:r>
      <w:r w:rsidR="00FB6271" w:rsidRPr="00B506CE">
        <w:rPr>
          <w:sz w:val="28"/>
          <w:szCs w:val="28"/>
        </w:rPr>
        <w:t>.</w:t>
      </w:r>
    </w:p>
    <w:p w:rsidR="00F667EB" w:rsidRPr="00B506CE" w:rsidRDefault="00F667EB" w:rsidP="00F667EB">
      <w:pPr>
        <w:pStyle w:val="af8"/>
        <w:rPr>
          <w:sz w:val="28"/>
          <w:szCs w:val="28"/>
        </w:rPr>
      </w:pPr>
    </w:p>
    <w:p w:rsidR="00FB6271" w:rsidRPr="003F2A42" w:rsidRDefault="00F667EB" w:rsidP="003F2A42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  <w:sectPr w:rsidR="00FB6271" w:rsidRPr="003F2A42" w:rsidSect="00AC2C7C">
          <w:headerReference w:type="default" r:id="rId32"/>
          <w:headerReference w:type="first" r:id="rId33"/>
          <w:type w:val="continuous"/>
          <w:pgSz w:w="11907" w:h="16839" w:code="9"/>
          <w:pgMar w:top="567" w:right="851" w:bottom="1701" w:left="1701" w:header="709" w:footer="709" w:gutter="0"/>
          <w:cols w:space="708"/>
          <w:titlePg/>
          <w:docGrid w:linePitch="381"/>
        </w:sectPr>
      </w:pPr>
      <w:r w:rsidRPr="003F2A42">
        <w:rPr>
          <w:sz w:val="28"/>
          <w:szCs w:val="28"/>
        </w:rPr>
        <w:t xml:space="preserve">У </w:t>
      </w:r>
      <w:r w:rsidR="00AC392B" w:rsidRPr="003F2A42">
        <w:rPr>
          <w:sz w:val="28"/>
          <w:szCs w:val="28"/>
        </w:rPr>
        <w:t xml:space="preserve">пункті </w:t>
      </w:r>
      <w:r w:rsidRPr="003F2A42">
        <w:rPr>
          <w:sz w:val="28"/>
          <w:szCs w:val="28"/>
        </w:rPr>
        <w:t xml:space="preserve">1.4, </w:t>
      </w:r>
      <w:r w:rsidR="003E3436" w:rsidRPr="003F2A42">
        <w:rPr>
          <w:sz w:val="28"/>
          <w:szCs w:val="28"/>
        </w:rPr>
        <w:t xml:space="preserve">підпунктах </w:t>
      </w:r>
      <w:r w:rsidRPr="003F2A42">
        <w:rPr>
          <w:sz w:val="28"/>
          <w:szCs w:val="28"/>
        </w:rPr>
        <w:t>2.1.3, 2.</w:t>
      </w:r>
      <w:r w:rsidR="00EC121C" w:rsidRPr="003F2A42">
        <w:rPr>
          <w:sz w:val="28"/>
          <w:szCs w:val="28"/>
        </w:rPr>
        <w:t>2</w:t>
      </w:r>
      <w:r w:rsidRPr="003F2A42">
        <w:rPr>
          <w:sz w:val="28"/>
          <w:szCs w:val="28"/>
        </w:rPr>
        <w:t xml:space="preserve">.3 </w:t>
      </w:r>
      <w:r w:rsidR="001D19A9" w:rsidRPr="003F2A42">
        <w:rPr>
          <w:sz w:val="28"/>
          <w:szCs w:val="28"/>
        </w:rPr>
        <w:t xml:space="preserve">до </w:t>
      </w:r>
      <w:r w:rsidRPr="003F2A42">
        <w:rPr>
          <w:sz w:val="28"/>
          <w:szCs w:val="28"/>
        </w:rPr>
        <w:t xml:space="preserve">території активних бойових дій та тимчасово окуповані території </w:t>
      </w:r>
      <w:r w:rsidR="001D19A9" w:rsidRPr="003F2A42">
        <w:rPr>
          <w:sz w:val="28"/>
          <w:szCs w:val="28"/>
        </w:rPr>
        <w:t xml:space="preserve">належать території, зазначені </w:t>
      </w:r>
      <w:r w:rsidR="003E3436" w:rsidRPr="003F2A42">
        <w:rPr>
          <w:sz w:val="28"/>
          <w:szCs w:val="28"/>
        </w:rPr>
        <w:t xml:space="preserve">в </w:t>
      </w:r>
      <w:r w:rsidR="001E7EEF" w:rsidRPr="003F2A42">
        <w:rPr>
          <w:sz w:val="28"/>
          <w:szCs w:val="28"/>
        </w:rPr>
        <w:t>Переліку територій, на яких ведуться (велися) бойові дії або тимчасово окупованих Російською Федерацією, затвердженому наказом Міністерства з питань реінтеграції тимчасово окупованих територій України від 22 грудня 2022 року № 309, зареєстрованому в Міністерстві юстиції України 23 грудня 2022 року за № 1668/39004 (зі змінами)</w:t>
      </w:r>
      <w:r w:rsidR="00221BCB" w:rsidRPr="003F2A42">
        <w:rPr>
          <w:sz w:val="28"/>
          <w:szCs w:val="28"/>
        </w:rPr>
        <w:t xml:space="preserve"> (далі – Перелік)</w:t>
      </w:r>
      <w:r w:rsidR="001E7EEF" w:rsidRPr="003F2A42">
        <w:rPr>
          <w:sz w:val="28"/>
          <w:szCs w:val="28"/>
        </w:rPr>
        <w:t xml:space="preserve">: території активних бойових дій, зазначені </w:t>
      </w:r>
      <w:r w:rsidR="00AC392B" w:rsidRPr="003F2A42">
        <w:rPr>
          <w:sz w:val="28"/>
          <w:szCs w:val="28"/>
        </w:rPr>
        <w:t>в</w:t>
      </w:r>
      <w:r w:rsidR="001E7EEF" w:rsidRPr="003F2A42">
        <w:rPr>
          <w:sz w:val="28"/>
          <w:szCs w:val="28"/>
        </w:rPr>
        <w:t xml:space="preserve"> розділі 2 г</w:t>
      </w:r>
      <w:r w:rsidR="001D19A9" w:rsidRPr="003F2A42">
        <w:rPr>
          <w:sz w:val="28"/>
          <w:szCs w:val="28"/>
        </w:rPr>
        <w:t>лави</w:t>
      </w:r>
      <w:r w:rsidR="001E7EEF" w:rsidRPr="003F2A42">
        <w:rPr>
          <w:sz w:val="28"/>
          <w:szCs w:val="28"/>
        </w:rPr>
        <w:t xml:space="preserve"> І Переліку (крім тих, для яких зазначена дата </w:t>
      </w:r>
      <w:r w:rsidR="001D19A9" w:rsidRPr="003F2A42">
        <w:rPr>
          <w:sz w:val="28"/>
          <w:szCs w:val="28"/>
        </w:rPr>
        <w:t>завершення</w:t>
      </w:r>
      <w:r w:rsidR="001E7EEF" w:rsidRPr="003F2A42">
        <w:rPr>
          <w:sz w:val="28"/>
          <w:szCs w:val="28"/>
        </w:rPr>
        <w:t xml:space="preserve"> бойових дій), та </w:t>
      </w:r>
      <w:r w:rsidR="001D19A9" w:rsidRPr="003F2A42">
        <w:rPr>
          <w:sz w:val="28"/>
          <w:szCs w:val="28"/>
        </w:rPr>
        <w:t xml:space="preserve">тимчасово окуповані території, зазначені </w:t>
      </w:r>
      <w:r w:rsidR="00AC392B" w:rsidRPr="003F2A42">
        <w:rPr>
          <w:sz w:val="28"/>
          <w:szCs w:val="28"/>
        </w:rPr>
        <w:t>в</w:t>
      </w:r>
      <w:r w:rsidR="001D19A9" w:rsidRPr="003F2A42">
        <w:rPr>
          <w:sz w:val="28"/>
          <w:szCs w:val="28"/>
        </w:rPr>
        <w:t xml:space="preserve"> </w:t>
      </w:r>
      <w:r w:rsidR="001E7EEF" w:rsidRPr="003F2A42">
        <w:rPr>
          <w:sz w:val="28"/>
          <w:szCs w:val="28"/>
        </w:rPr>
        <w:t>розділ</w:t>
      </w:r>
      <w:r w:rsidR="001D19A9" w:rsidRPr="003F2A42">
        <w:rPr>
          <w:sz w:val="28"/>
          <w:szCs w:val="28"/>
        </w:rPr>
        <w:t>і</w:t>
      </w:r>
      <w:r w:rsidR="001E7EEF" w:rsidRPr="003F2A42">
        <w:rPr>
          <w:sz w:val="28"/>
          <w:szCs w:val="28"/>
        </w:rPr>
        <w:t xml:space="preserve"> </w:t>
      </w:r>
      <w:r w:rsidR="001E7EEF" w:rsidRPr="003F2A42">
        <w:rPr>
          <w:sz w:val="28"/>
          <w:szCs w:val="28"/>
        </w:rPr>
        <w:lastRenderedPageBreak/>
        <w:t xml:space="preserve">II </w:t>
      </w:r>
      <w:r w:rsidR="001D19A9" w:rsidRPr="003F2A42">
        <w:rPr>
          <w:sz w:val="28"/>
          <w:szCs w:val="28"/>
        </w:rPr>
        <w:t>Переліку</w:t>
      </w:r>
      <w:r w:rsidR="001E7EEF" w:rsidRPr="003F2A42">
        <w:rPr>
          <w:sz w:val="28"/>
          <w:szCs w:val="28"/>
        </w:rPr>
        <w:t xml:space="preserve"> (крім тих, для яких зазначена дата завершення тимчасової окупації)</w:t>
      </w: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 xml:space="preserve">Таблиця </w:t>
      </w:r>
      <w:r w:rsidR="001A6842" w:rsidRPr="00B506CE">
        <w:rPr>
          <w:sz w:val="28"/>
          <w:szCs w:val="28"/>
        </w:rPr>
        <w:t>6</w:t>
      </w:r>
      <w:r w:rsidRPr="00B506CE">
        <w:rPr>
          <w:sz w:val="28"/>
          <w:szCs w:val="28"/>
        </w:rPr>
        <w:tab/>
      </w: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Баланс</w:t>
      </w: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FB6271" w:rsidRPr="00AC392B" w:rsidRDefault="00FB6271" w:rsidP="00FB6271">
      <w:pPr>
        <w:tabs>
          <w:tab w:val="left" w:pos="1134"/>
        </w:tabs>
        <w:jc w:val="center"/>
        <w:rPr>
          <w:sz w:val="28"/>
          <w:szCs w:val="28"/>
        </w:rPr>
      </w:pPr>
      <w:r w:rsidRPr="005F4CCF">
        <w:rPr>
          <w:sz w:val="28"/>
          <w:szCs w:val="28"/>
        </w:rPr>
        <w:t>(найменування банку)</w:t>
      </w:r>
      <w:r w:rsidRPr="00AC392B">
        <w:rPr>
          <w:sz w:val="28"/>
          <w:szCs w:val="28"/>
        </w:rPr>
        <w:t xml:space="preserve"> </w:t>
      </w: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660" w:type="dxa"/>
        <w:tblLook w:val="04A0" w:firstRow="1" w:lastRow="0" w:firstColumn="1" w:lastColumn="0" w:noHBand="0" w:noVBand="1"/>
      </w:tblPr>
      <w:tblGrid>
        <w:gridCol w:w="555"/>
        <w:gridCol w:w="1219"/>
        <w:gridCol w:w="6726"/>
        <w:gridCol w:w="1843"/>
        <w:gridCol w:w="1705"/>
        <w:gridCol w:w="1890"/>
        <w:gridCol w:w="1722"/>
      </w:tblGrid>
      <w:tr w:rsidR="00B506CE" w:rsidRPr="00B506CE" w:rsidTr="00FB6271">
        <w:trPr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 статті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статті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Станом на попередню звітну дату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Станом на звітну дату</w:t>
            </w:r>
          </w:p>
        </w:tc>
      </w:tr>
      <w:tr w:rsidR="00B506CE" w:rsidRPr="00B506CE" w:rsidTr="00FB6271">
        <w:trPr>
          <w:trHeight w:val="28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коригування (+/-)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АКТИВИ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Грошові кошти та їх еквіваленти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475BE3">
        <w:trPr>
          <w:trHeight w:val="52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DB391A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Кошти обов’язкових резервів банку в Національному банку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Кредити та заборгованість банків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496"/>
        <w:gridCol w:w="776"/>
        <w:gridCol w:w="6803"/>
        <w:gridCol w:w="1878"/>
        <w:gridCol w:w="1878"/>
        <w:gridCol w:w="1878"/>
        <w:gridCol w:w="1879"/>
      </w:tblGrid>
      <w:tr w:rsidR="00FB6271" w:rsidRPr="00B506CE" w:rsidTr="00FB627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leftChars="-1" w:left="1" w:hangingChars="1" w:hanging="3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4.1.1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 вимогу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строкові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 вимогу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строкові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Кредити та заборгованість клієнтів (чисті)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5F4CCF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великих боржників</w:t>
            </w:r>
            <w:r w:rsidR="005F4CCF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ЮО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 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авто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великих боржників ЮО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 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авто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96"/>
        <w:gridCol w:w="986"/>
        <w:gridCol w:w="6593"/>
        <w:gridCol w:w="1842"/>
        <w:gridCol w:w="1843"/>
        <w:gridCol w:w="1843"/>
        <w:gridCol w:w="1843"/>
      </w:tblGrid>
      <w:tr w:rsidR="00B506CE" w:rsidRPr="00B506CE" w:rsidTr="00FB627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5.3.1.1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великих ЮО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5.3.1.2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5.3.1.3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5.3.1.4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авто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5.3.1.5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5.3.2.1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великих ЮО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5.3.2.2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5.3.2.3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5.3.2.4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авто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5.3.2.5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Інвестиції в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державні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державні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індексованою вартістю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6.3.1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497"/>
        <w:gridCol w:w="916"/>
        <w:gridCol w:w="6946"/>
        <w:gridCol w:w="1807"/>
        <w:gridCol w:w="1807"/>
        <w:gridCol w:w="1807"/>
        <w:gridCol w:w="1808"/>
      </w:tblGrid>
      <w:tr w:rsidR="00B506CE" w:rsidRPr="00B506CE" w:rsidTr="00FB6271">
        <w:trPr>
          <w:trHeight w:val="3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leftChars="-18" w:left="2" w:hangingChars="16" w:hanging="45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Похідні фінансові активи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 або індексовані на курс іноземної валюти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Інвестиції в асоційовані та дочірні компанії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2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Інвестиційна нерухомість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Дебіторська заборгованість щодо поточного податку на прибуток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Відстрочений податковий актив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Основні засоби та нематеріальні активи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активи: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24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13.1.1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дебіторська заборгованість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13.1.2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активи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13.1.3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13.2.1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дебіторська заборгованість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13.2.2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активи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13.2.3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96"/>
        <w:gridCol w:w="1126"/>
        <w:gridCol w:w="6800"/>
        <w:gridCol w:w="1756"/>
        <w:gridCol w:w="1756"/>
        <w:gridCol w:w="1756"/>
        <w:gridCol w:w="1756"/>
      </w:tblGrid>
      <w:tr w:rsidR="00B506CE" w:rsidRPr="00B506CE" w:rsidTr="00FB627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1" w:firstLine="3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11" w:firstLine="31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 активів, у тому числі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 (чисті)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 (валові)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2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ЗОБОВ’ЯЗАННЯ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банків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17.1.1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17.1.2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17.2.1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17.2.2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 ЮО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18.1.1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18.1.1.1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18.1.1.2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18.1.2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18.1.2.1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18.1.2.2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 ФО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660" w:type="dxa"/>
        <w:tblLook w:val="04A0" w:firstRow="1" w:lastRow="0" w:firstColumn="1" w:lastColumn="0" w:noHBand="0" w:noVBand="1"/>
      </w:tblPr>
      <w:tblGrid>
        <w:gridCol w:w="636"/>
        <w:gridCol w:w="1210"/>
        <w:gridCol w:w="6087"/>
        <w:gridCol w:w="1931"/>
        <w:gridCol w:w="1932"/>
        <w:gridCol w:w="1932"/>
        <w:gridCol w:w="1932"/>
      </w:tblGrid>
      <w:tr w:rsidR="00B506CE" w:rsidRPr="00B506CE" w:rsidTr="00FB627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" w:firstLine="3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" w:firstLine="5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18.2.1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1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20" w:firstLine="56"/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18.2.1.1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18.2.1.2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18.2.2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18.2.2.1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18.2.2.2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Похідні фінансові зобов’язання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Боргові цінні папери, емітовані банком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20.1.1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20.1.2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20.1.3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20.1.4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20.1.5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20.2.1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20.2.2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20.2.3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20.2.4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20.2.5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36"/>
        <w:gridCol w:w="916"/>
        <w:gridCol w:w="6186"/>
        <w:gridCol w:w="2012"/>
        <w:gridCol w:w="2012"/>
        <w:gridCol w:w="2012"/>
        <w:gridCol w:w="1814"/>
      </w:tblGrid>
      <w:tr w:rsidR="00B506CE" w:rsidRPr="00B506CE" w:rsidTr="00FB627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9" w:firstLine="25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" w:firstLine="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залучені кошти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9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2" w:firstLine="6"/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21.1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Зобов’язання щодо поточного податку на прибуток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Відстрочені податкові зобов’язання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Резерви за зобов’язаннями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зобов’язання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Субординований</w:t>
            </w:r>
            <w:proofErr w:type="spellEnd"/>
            <w:r w:rsidRPr="00B506CE">
              <w:rPr>
                <w:sz w:val="28"/>
                <w:szCs w:val="28"/>
              </w:rPr>
              <w:t xml:space="preserve"> борг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Зобовʼязання</w:t>
            </w:r>
            <w:proofErr w:type="spellEnd"/>
            <w:r w:rsidRPr="00B506CE">
              <w:rPr>
                <w:sz w:val="28"/>
                <w:szCs w:val="28"/>
              </w:rPr>
              <w:t xml:space="preserve"> групи вибуття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 зобов’язання, у тому числі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 (чисті)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 (валові)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ВЛАСНИЙ КАПІТАЛ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Статутний капітал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Емісійні різниці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B506CE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37"/>
        <w:gridCol w:w="706"/>
        <w:gridCol w:w="6800"/>
        <w:gridCol w:w="1949"/>
        <w:gridCol w:w="1949"/>
        <w:gridCol w:w="1949"/>
        <w:gridCol w:w="1598"/>
      </w:tblGrid>
      <w:tr w:rsidR="00B506CE" w:rsidRPr="00B506CE" w:rsidTr="00FB6271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3" w:firstLine="8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leftChars="-17" w:left="1" w:hangingChars="15" w:hanging="42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Незареєстровані внески до статутного капіталу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3" w:firstLine="8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leftChars="-17" w:left="1" w:hangingChars="15" w:hanging="42"/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Інший додатковий капітал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leftChars="-17" w:left="1" w:hangingChars="15" w:hanging="42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Резервні та інші фонди банку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Резерв переоцінки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Нерозподілений прибуток (непокритий збиток)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 власного капіталу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 зобов’язань та власного капіталу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  <w:sectPr w:rsidR="00FB6271" w:rsidRPr="00B506CE" w:rsidSect="00CF0D31">
          <w:headerReference w:type="default" r:id="rId34"/>
          <w:headerReference w:type="first" r:id="rId35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tabs>
          <w:tab w:val="left" w:pos="1134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Пояснення щодо заповнення таблиці 6 “Баланс”</w:t>
      </w:r>
    </w:p>
    <w:p w:rsidR="00FB6271" w:rsidRPr="00B506CE" w:rsidRDefault="00FB6271" w:rsidP="00FB6271">
      <w:pPr>
        <w:tabs>
          <w:tab w:val="left" w:pos="1134"/>
        </w:tabs>
        <w:jc w:val="center"/>
        <w:rPr>
          <w:sz w:val="28"/>
          <w:szCs w:val="28"/>
        </w:rPr>
      </w:pPr>
    </w:p>
    <w:p w:rsidR="00FB6271" w:rsidRPr="00B506CE" w:rsidRDefault="00FB6271" w:rsidP="00536143">
      <w:pPr>
        <w:pStyle w:val="af8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Балансова вартість активів та розмір резервів згідно з МСФЗ </w:t>
      </w:r>
      <w:r w:rsidR="007C487F">
        <w:rPr>
          <w:sz w:val="28"/>
          <w:szCs w:val="28"/>
        </w:rPr>
        <w:t>повинні</w:t>
      </w:r>
      <w:r w:rsidR="007C487F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відповідати статтям, визначеним у таблиці 5 “Структура якості активів та розмір кредитного ризику за ними”.</w:t>
      </w:r>
    </w:p>
    <w:p w:rsidR="00FB6271" w:rsidRPr="00B506CE" w:rsidRDefault="00FB6271" w:rsidP="00536143">
      <w:pPr>
        <w:pStyle w:val="af8"/>
        <w:tabs>
          <w:tab w:val="left" w:pos="993"/>
          <w:tab w:val="left" w:pos="1134"/>
        </w:tabs>
        <w:ind w:left="709" w:firstLine="567"/>
        <w:jc w:val="both"/>
        <w:rPr>
          <w:sz w:val="28"/>
          <w:szCs w:val="28"/>
        </w:rPr>
      </w:pPr>
    </w:p>
    <w:p w:rsidR="006B2C72" w:rsidRPr="00B506CE" w:rsidRDefault="006B2C72" w:rsidP="00536143">
      <w:pPr>
        <w:pStyle w:val="af8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Інформація зазначається за даними </w:t>
      </w:r>
      <w:proofErr w:type="spellStart"/>
      <w:r w:rsidR="007C487F" w:rsidRPr="00B506CE">
        <w:rPr>
          <w:sz w:val="28"/>
          <w:szCs w:val="28"/>
        </w:rPr>
        <w:t>файл</w:t>
      </w:r>
      <w:r w:rsidR="007C487F">
        <w:rPr>
          <w:sz w:val="28"/>
          <w:szCs w:val="28"/>
        </w:rPr>
        <w:t>а</w:t>
      </w:r>
      <w:proofErr w:type="spellEnd"/>
      <w:r w:rsidR="007C487F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02</w:t>
      </w:r>
      <w:r w:rsidR="00F559CA" w:rsidRPr="00B506CE">
        <w:rPr>
          <w:sz w:val="28"/>
          <w:szCs w:val="28"/>
        </w:rPr>
        <w:t>Х</w:t>
      </w:r>
      <w:r w:rsidRPr="00B506CE">
        <w:rPr>
          <w:sz w:val="28"/>
          <w:szCs w:val="28"/>
        </w:rPr>
        <w:t xml:space="preserve"> </w:t>
      </w:r>
      <w:r w:rsidR="00536143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Дані про обороти та залишки на рахунках</w:t>
      </w:r>
      <w:r w:rsidR="00536143" w:rsidRPr="00B506CE">
        <w:rPr>
          <w:sz w:val="28"/>
          <w:szCs w:val="28"/>
        </w:rPr>
        <w:t>”</w:t>
      </w:r>
      <w:r w:rsidR="00F559CA" w:rsidRPr="00B506CE">
        <w:rPr>
          <w:sz w:val="28"/>
          <w:szCs w:val="28"/>
        </w:rPr>
        <w:t>.</w:t>
      </w:r>
    </w:p>
    <w:p w:rsidR="006B2C72" w:rsidRPr="00B506CE" w:rsidRDefault="006B2C72" w:rsidP="00536143">
      <w:pPr>
        <w:pStyle w:val="af8"/>
        <w:tabs>
          <w:tab w:val="left" w:pos="993"/>
        </w:tabs>
        <w:ind w:firstLine="567"/>
      </w:pPr>
    </w:p>
    <w:p w:rsidR="00FB6271" w:rsidRPr="00B506CE" w:rsidRDefault="00FB6271" w:rsidP="00536143">
      <w:pPr>
        <w:pStyle w:val="af8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Активи великих боржників, крім кредитів, </w:t>
      </w:r>
      <w:r w:rsidR="007C487F">
        <w:rPr>
          <w:sz w:val="28"/>
          <w:szCs w:val="28"/>
        </w:rPr>
        <w:t xml:space="preserve">належать </w:t>
      </w:r>
      <w:r w:rsidRPr="00B506CE">
        <w:rPr>
          <w:sz w:val="28"/>
          <w:szCs w:val="28"/>
        </w:rPr>
        <w:t>до відповідних показників статті 13 “Баланс”.</w:t>
      </w:r>
    </w:p>
    <w:p w:rsidR="00FB6271" w:rsidRPr="00B506CE" w:rsidRDefault="00FB6271" w:rsidP="0053614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  <w:sectPr w:rsidR="00FB6271" w:rsidRPr="00B506CE" w:rsidSect="003431DC">
          <w:headerReference w:type="first" r:id="rId36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7</w:t>
      </w: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Звіт про прибутки і збитки</w:t>
      </w:r>
      <w:r w:rsidR="00CE7869" w:rsidRPr="00B506CE">
        <w:rPr>
          <w:sz w:val="28"/>
          <w:szCs w:val="28"/>
          <w:vertAlign w:val="superscript"/>
        </w:rPr>
        <w:t>1</w:t>
      </w: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FB6271" w:rsidRPr="005F4CCF" w:rsidRDefault="00FB6271" w:rsidP="00FB6271">
      <w:pPr>
        <w:tabs>
          <w:tab w:val="left" w:pos="1134"/>
        </w:tabs>
        <w:jc w:val="center"/>
        <w:rPr>
          <w:sz w:val="28"/>
          <w:szCs w:val="28"/>
        </w:rPr>
      </w:pPr>
      <w:r w:rsidRPr="005F4CCF">
        <w:rPr>
          <w:sz w:val="28"/>
          <w:szCs w:val="28"/>
        </w:rPr>
        <w:t>(найменування банку)</w:t>
      </w: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81"/>
        <w:gridCol w:w="1439"/>
        <w:gridCol w:w="6789"/>
        <w:gridCol w:w="1418"/>
        <w:gridCol w:w="2976"/>
        <w:gridCol w:w="1843"/>
      </w:tblGrid>
      <w:tr w:rsidR="00B506CE" w:rsidRPr="00B506CE" w:rsidTr="00FB6271">
        <w:trPr>
          <w:trHeight w:val="465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7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№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 статті</w:t>
            </w:r>
          </w:p>
        </w:tc>
        <w:tc>
          <w:tcPr>
            <w:tcW w:w="6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статті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Станом на звітну дату</w:t>
            </w:r>
          </w:p>
        </w:tc>
      </w:tr>
      <w:tr w:rsidR="00B506CE" w:rsidRPr="00B506CE" w:rsidTr="003E35F7">
        <w:trPr>
          <w:trHeight w:val="2220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коригування (+/-)</w:t>
            </w:r>
          </w:p>
        </w:tc>
      </w:tr>
      <w:tr w:rsidR="00B506CE" w:rsidRPr="00B506CE" w:rsidTr="003E35F7">
        <w:trPr>
          <w:trHeight w:val="28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B506CE" w:rsidRPr="00B506CE" w:rsidTr="003E35F7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доходи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процентний дохід/(Чисті процентні витрати)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Комісійні доходи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Комісійні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комісійний дохід/(Чисті комісійні витрати)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10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7C487F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прибуток/(збиток) від операцій із фінансовими інструментами, які обліковуються за справедливою вартістю через прибуток або збиток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CE7869" w:rsidP="00FB6271">
      <w:pPr>
        <w:tabs>
          <w:tab w:val="left" w:pos="1134"/>
        </w:tabs>
        <w:jc w:val="both"/>
      </w:pPr>
      <w:r w:rsidRPr="00B506CE">
        <w:rPr>
          <w:vertAlign w:val="superscript"/>
        </w:rPr>
        <w:t>1</w:t>
      </w:r>
      <w:r w:rsidRPr="00B506CE">
        <w:t xml:space="preserve"> </w:t>
      </w:r>
      <w:r w:rsidR="007C487F">
        <w:t>З</w:t>
      </w:r>
      <w:r w:rsidRPr="00B506CE">
        <w:t xml:space="preserve">аповнюються за даними </w:t>
      </w:r>
      <w:proofErr w:type="spellStart"/>
      <w:r w:rsidR="007C487F" w:rsidRPr="00B506CE">
        <w:t>файл</w:t>
      </w:r>
      <w:r w:rsidR="007C487F">
        <w:t>а</w:t>
      </w:r>
      <w:proofErr w:type="spellEnd"/>
      <w:r w:rsidR="007C487F" w:rsidRPr="00B506CE">
        <w:t xml:space="preserve"> </w:t>
      </w:r>
      <w:r w:rsidRPr="00B506CE">
        <w:t xml:space="preserve">02 “Дані про обороти та залишки на рахунках” за </w:t>
      </w:r>
      <w:r w:rsidRPr="00B506CE">
        <w:rPr>
          <w:lang w:val="en-US"/>
        </w:rPr>
        <w:t>II</w:t>
      </w:r>
      <w:r w:rsidR="007C487F">
        <w:t>‒</w:t>
      </w:r>
      <w:r w:rsidRPr="00B506CE">
        <w:t>IV</w:t>
      </w:r>
      <w:r w:rsidRPr="00B506CE">
        <w:rPr>
          <w:lang w:val="ru-RU"/>
        </w:rPr>
        <w:t xml:space="preserve"> </w:t>
      </w:r>
      <w:r w:rsidRPr="00B506CE">
        <w:t>квартал</w:t>
      </w:r>
      <w:r w:rsidRPr="00B506CE">
        <w:rPr>
          <w:lang w:val="ru-RU"/>
        </w:rPr>
        <w:t>и</w:t>
      </w:r>
      <w:r w:rsidRPr="00B506CE">
        <w:t xml:space="preserve"> 2022 року та І квартал 2023 року</w:t>
      </w:r>
      <w:r w:rsidR="007C487F">
        <w:t>.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0"/>
        <w:gridCol w:w="1307"/>
        <w:gridCol w:w="273"/>
        <w:gridCol w:w="6084"/>
        <w:gridCol w:w="2145"/>
        <w:gridCol w:w="75"/>
        <w:gridCol w:w="2070"/>
        <w:gridCol w:w="151"/>
        <w:gridCol w:w="1995"/>
        <w:gridCol w:w="226"/>
      </w:tblGrid>
      <w:tr w:rsidR="00B506CE" w:rsidRPr="00B506CE" w:rsidTr="003E35F7">
        <w:trPr>
          <w:gridAfter w:val="1"/>
          <w:wAfter w:w="226" w:type="dxa"/>
          <w:trHeight w:val="41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B506CE" w:rsidRPr="00B506CE" w:rsidTr="003E35F7">
        <w:trPr>
          <w:gridAfter w:val="1"/>
          <w:wAfter w:w="226" w:type="dxa"/>
          <w:trHeight w:val="74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прибуток/(збиток) від операцій із хеджування справедливої вартості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3E35F7">
        <w:trPr>
          <w:gridAfter w:val="1"/>
          <w:wAfter w:w="226" w:type="dxa"/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6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прибуток/(збиток) від операцій із борговими фінансовими інструментами, які обліковуються за справедливою вартістю через інший сукупний дохід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gridAfter w:val="1"/>
          <w:wAfter w:w="226" w:type="dxa"/>
          <w:trHeight w:val="7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6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прибуток/(збиток) від операцій із іноземною валютою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gridAfter w:val="1"/>
          <w:wAfter w:w="226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6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прибуток/(збиток) від переоцінки іноземної валюти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gridAfter w:val="1"/>
          <w:wAfter w:w="226" w:type="dxa"/>
          <w:trHeight w:val="8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6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прибуток/(збиток) від переоцінки об’єктів інвестиційної нерухомості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gridAfter w:val="1"/>
          <w:wAfter w:w="226" w:type="dxa"/>
          <w:trHeight w:val="11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6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9C606C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Доходи/(витрати), які виникають під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gridAfter w:val="1"/>
          <w:wAfter w:w="226" w:type="dxa"/>
          <w:trHeight w:val="10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6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9C606C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(Витрати)/доходи, які виникають під час первісного визнання фінансових зобов’язань за процентною ставкою, вищою або нижчою, ніж ринкова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gridAfter w:val="1"/>
          <w:wAfter w:w="226" w:type="dxa"/>
          <w:trHeight w:val="7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6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збиток від зменшення корисності фінансових активів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4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leftChars="-15" w:left="-2" w:hangingChars="12" w:hanging="34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B506CE" w:rsidRPr="00B506CE" w:rsidTr="003E35F7">
        <w:trPr>
          <w:trHeight w:val="7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(збиток)/прибуток від (збільшення)/зменшення резервів за зобов’язаннями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3E35F7">
        <w:trPr>
          <w:trHeight w:val="10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Чистий прибуток/(збиток) від припинення визнання фінансових активів, які обліковуються за амортизованою собівартістю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7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Частка прибутку/(збитку) асоційованих компаній, облік яких здійснюється за методом участі в капіталі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12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Прибутки/(збитки) від </w:t>
            </w:r>
            <w:proofErr w:type="spellStart"/>
            <w:r w:rsidRPr="00B506CE">
              <w:rPr>
                <w:sz w:val="28"/>
                <w:szCs w:val="28"/>
              </w:rPr>
              <w:t>перекласифікації</w:t>
            </w:r>
            <w:proofErr w:type="spellEnd"/>
            <w:r w:rsidRPr="00B506CE">
              <w:rPr>
                <w:sz w:val="28"/>
                <w:szCs w:val="28"/>
              </w:rPr>
              <w:t xml:space="preserve"> фінансових активів, які обліковувалися за амортизованою собівартістю до справедливої вартості через прибуток або збиток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14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Накопичений прибуток/(збиток) від </w:t>
            </w:r>
            <w:proofErr w:type="spellStart"/>
            <w:r w:rsidRPr="00B506CE">
              <w:rPr>
                <w:sz w:val="28"/>
                <w:szCs w:val="28"/>
              </w:rPr>
              <w:t>перекласифікації</w:t>
            </w:r>
            <w:proofErr w:type="spellEnd"/>
            <w:r w:rsidRPr="00B506CE">
              <w:rPr>
                <w:sz w:val="28"/>
                <w:szCs w:val="28"/>
              </w:rPr>
              <w:t xml:space="preserve"> фінансових активів, які обліковувалися за справедливою вартістю через інший сукупний дохід до справедливої вартості через прибуток або збиток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63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Прибутки/(збитки) від хеджування з позиціями ризику, що згортаються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операційні доходи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3E35F7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Витрати на виплати працівникам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3E35F7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Витрати зносу та амортизація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0"/>
        <w:gridCol w:w="1404"/>
        <w:gridCol w:w="5878"/>
        <w:gridCol w:w="2105"/>
        <w:gridCol w:w="2608"/>
        <w:gridCol w:w="2331"/>
      </w:tblGrid>
      <w:tr w:rsidR="00B506CE" w:rsidRPr="00B506CE" w:rsidTr="00FB6271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B506CE" w:rsidRPr="00B506CE" w:rsidTr="00FB6271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адміністративні та операційні витрати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25.1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адміністративні витрати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25.1.1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27" w:firstLine="1196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тому числі відрахування до Фонду гарантування вкладів фізичних осіб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25.2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операційні витрати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Прибуток/(збиток) до оподаткування</w:t>
            </w:r>
            <w:r w:rsidR="00CE7869" w:rsidRPr="00B506C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Витрати на податок на прибуток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Прибуток/(збиток) від діяльності, що триває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6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Прибуток/(збиток) від припиненої діяльності після оподаткування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Прибуток/(збиток)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CE7869" w:rsidP="00FB6271">
      <w:pPr>
        <w:tabs>
          <w:tab w:val="left" w:pos="1134"/>
        </w:tabs>
        <w:jc w:val="both"/>
        <w:rPr>
          <w:sz w:val="28"/>
          <w:szCs w:val="28"/>
        </w:rPr>
      </w:pPr>
      <w:r w:rsidRPr="00B506CE">
        <w:rPr>
          <w:sz w:val="28"/>
          <w:szCs w:val="28"/>
          <w:vertAlign w:val="superscript"/>
        </w:rPr>
        <w:t>2</w:t>
      </w:r>
      <w:r w:rsidR="00FB6271" w:rsidRPr="00B506CE">
        <w:rPr>
          <w:sz w:val="28"/>
          <w:szCs w:val="28"/>
        </w:rPr>
        <w:t xml:space="preserve"> </w:t>
      </w:r>
      <w:r w:rsidR="00FB6271" w:rsidRPr="00B506CE">
        <w:t>База оподаткування визначається відповідно до податкового обліку</w:t>
      </w:r>
      <w:r w:rsidR="007C487F">
        <w:t>.</w:t>
      </w: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  <w:sectPr w:rsidR="00FB6271" w:rsidRPr="00B506CE" w:rsidSect="003E35F7">
          <w:headerReference w:type="default" r:id="rId37"/>
          <w:headerReference w:type="first" r:id="rId38"/>
          <w:pgSz w:w="16839" w:h="11907" w:orient="landscape" w:code="9"/>
          <w:pgMar w:top="1701" w:right="567" w:bottom="1701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A00ABB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8</w:t>
      </w:r>
    </w:p>
    <w:p w:rsidR="00FB6271" w:rsidRPr="00B506CE" w:rsidRDefault="001A6842" w:rsidP="00FB6271">
      <w:pPr>
        <w:pStyle w:val="af8"/>
        <w:pBdr>
          <w:bottom w:val="single" w:sz="6" w:space="1" w:color="auto"/>
        </w:pBdr>
        <w:tabs>
          <w:tab w:val="left" w:pos="1134"/>
        </w:tabs>
        <w:ind w:left="0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Розрахунок нормативів</w:t>
      </w:r>
      <w:r w:rsidR="00FB6271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Н2</w:t>
      </w:r>
      <w:r w:rsidR="00AB5372" w:rsidRPr="00B506CE">
        <w:rPr>
          <w:sz w:val="28"/>
          <w:szCs w:val="28"/>
        </w:rPr>
        <w:t xml:space="preserve"> і</w:t>
      </w:r>
      <w:r w:rsidR="00FB6271" w:rsidRPr="00B506CE">
        <w:rPr>
          <w:sz w:val="28"/>
          <w:szCs w:val="28"/>
        </w:rPr>
        <w:t xml:space="preserve"> Н3</w:t>
      </w:r>
    </w:p>
    <w:p w:rsidR="00FB6271" w:rsidRPr="00B506CE" w:rsidRDefault="00FB6271" w:rsidP="00FB6271">
      <w:pPr>
        <w:pStyle w:val="af8"/>
        <w:pBdr>
          <w:bottom w:val="single" w:sz="6" w:space="1" w:color="auto"/>
        </w:pBdr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FB6271" w:rsidRPr="005F4CCF" w:rsidRDefault="00FB6271" w:rsidP="00FB6271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  <w:r w:rsidRPr="005F4CCF">
        <w:rPr>
          <w:sz w:val="28"/>
          <w:szCs w:val="28"/>
        </w:rPr>
        <w:t>(найменування банку)</w:t>
      </w: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561" w:type="dxa"/>
        <w:tblLook w:val="04A0" w:firstRow="1" w:lastRow="0" w:firstColumn="1" w:lastColumn="0" w:noHBand="0" w:noVBand="1"/>
      </w:tblPr>
      <w:tblGrid>
        <w:gridCol w:w="650"/>
        <w:gridCol w:w="1437"/>
        <w:gridCol w:w="7973"/>
        <w:gridCol w:w="1407"/>
        <w:gridCol w:w="1763"/>
        <w:gridCol w:w="2331"/>
      </w:tblGrid>
      <w:tr w:rsidR="00B506CE" w:rsidRPr="00B506CE" w:rsidTr="005967A1">
        <w:trPr>
          <w:trHeight w:val="21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 показника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банку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 з урахуванням місячних коригувань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A00AB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інспекційної перевірки (за результатами здійснення оцінки якості активів та прийнятності забезпечення)</w:t>
            </w:r>
          </w:p>
        </w:tc>
      </w:tr>
      <w:tr w:rsidR="00B506CE" w:rsidRPr="00B506CE" w:rsidTr="005967A1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B506CE" w:rsidRPr="00B506CE" w:rsidTr="00986549">
        <w:trPr>
          <w:trHeight w:val="77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80B4E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Активи, що беруться для розрахунку нормативу Н2, </w:t>
            </w:r>
            <w:r w:rsidR="00F80B4E">
              <w:rPr>
                <w:sz w:val="28"/>
                <w:szCs w:val="28"/>
              </w:rPr>
              <w:t>в</w:t>
            </w:r>
            <w:r w:rsidR="00F80B4E" w:rsidRPr="00B506CE">
              <w:rPr>
                <w:sz w:val="28"/>
                <w:szCs w:val="28"/>
              </w:rPr>
              <w:t xml:space="preserve">ключаючи </w:t>
            </w:r>
            <w:r w:rsidRPr="00B506CE">
              <w:rPr>
                <w:sz w:val="28"/>
                <w:szCs w:val="28"/>
              </w:rPr>
              <w:t>позабалансові інструменти з урахуванням коефіцієнта ризику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986549">
        <w:trPr>
          <w:trHeight w:val="99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80B4E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Активи, що беруться для розрахунку нормативу Н2, </w:t>
            </w:r>
            <w:r w:rsidR="00F80B4E">
              <w:rPr>
                <w:sz w:val="28"/>
                <w:szCs w:val="28"/>
              </w:rPr>
              <w:t>в</w:t>
            </w:r>
            <w:r w:rsidR="00F80B4E" w:rsidRPr="00B506CE">
              <w:rPr>
                <w:sz w:val="28"/>
                <w:szCs w:val="28"/>
              </w:rPr>
              <w:t xml:space="preserve">ключаючи </w:t>
            </w:r>
            <w:r w:rsidRPr="00B506CE">
              <w:rPr>
                <w:sz w:val="28"/>
                <w:szCs w:val="28"/>
              </w:rPr>
              <w:t>позабалансові інструменти (без урахування коефіцієнта ризику), у тому числі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5967A1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 (без урахування коефіцієнта ризику)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5967A1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 група ризику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5967A1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1.1.1.2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ІІ група ризику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5967A1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1.1.1.3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ІІІ група ризику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1.1.1.4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IV група ризику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986549" w:rsidRPr="00B506CE" w:rsidRDefault="00986549" w:rsidP="00FB6271">
      <w:pPr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1"/>
        <w:gridCol w:w="1391"/>
        <w:gridCol w:w="7704"/>
        <w:gridCol w:w="1905"/>
        <w:gridCol w:w="1819"/>
        <w:gridCol w:w="1866"/>
      </w:tblGrid>
      <w:tr w:rsidR="005967A1" w:rsidRPr="00B506CE" w:rsidTr="005967A1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1.1.1.5</w:t>
            </w:r>
          </w:p>
        </w:tc>
        <w:tc>
          <w:tcPr>
            <w:tcW w:w="7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V група ризику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VІ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VІІ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1.1.1.8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VІІІ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7C487F" w:rsidP="00FB627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967A1" w:rsidRPr="00B506CE">
              <w:rPr>
                <w:sz w:val="28"/>
                <w:szCs w:val="28"/>
              </w:rPr>
              <w:t xml:space="preserve"> іноземній валюті (без урахування коефіцієнта ризику)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ІІІ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IV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V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VІ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VІІ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1.1.2.8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VІІІ група ризику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НКР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Сукупна сума  відкритої валютної позиції за всіма іноземними валютами та банківськими металами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Мінімальний розмір операційного ризику, помножений на коефіцієнт 10, із застосуванням коефіцієнта 0,5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986549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РК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5967A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986549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ОК </w:t>
            </w:r>
            <w:r w:rsidR="005967A1" w:rsidRPr="00B506CE">
              <w:rPr>
                <w:sz w:val="28"/>
                <w:szCs w:val="28"/>
              </w:rPr>
              <w:t>(капітал 1-го рівня), у тому числі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"/>
          <w:szCs w:val="2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1"/>
        <w:gridCol w:w="1502"/>
        <w:gridCol w:w="7371"/>
        <w:gridCol w:w="1937"/>
        <w:gridCol w:w="1937"/>
        <w:gridCol w:w="1938"/>
      </w:tblGrid>
      <w:tr w:rsidR="005967A1" w:rsidRPr="00B506CE" w:rsidTr="005967A1">
        <w:trPr>
          <w:trHeight w:val="40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5967A1" w:rsidRPr="00B506CE" w:rsidTr="00BA3E06">
        <w:trPr>
          <w:trHeight w:val="40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фактично сплачений зареєстрований статутний капітал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40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додаткові внески акціонерів до статутного капіталу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емісійні різниці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операції з акціонерами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розкриті резерви, створені або збільшені за рахунок нерозподіленого прибутку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52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DB391A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капітальний інструмент з умовами списання/конверсії щодо якого отримано дозвіл Н</w:t>
            </w:r>
            <w:r w:rsidR="007C487F">
              <w:rPr>
                <w:sz w:val="28"/>
                <w:szCs w:val="28"/>
              </w:rPr>
              <w:t xml:space="preserve">аціонального банку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B0476B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зменшення ОК (нематеріальних активів за мінусом суми зносу; капітальних вкладень у нематеріальні активи; збитків минулих та поточного років), із них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B0476B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нематеріальні активи за мінусом суми зносу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B0476B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капітальні вкладення в нематеріальні активи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B0476B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збитки минулих років (5031)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7C487F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власні акції (частки, паї), викуплені в акціонерів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5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B0476B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розрахунковий збиток поточного року (</w:t>
            </w:r>
            <w:proofErr w:type="spellStart"/>
            <w:r w:rsidRPr="00B506CE">
              <w:rPr>
                <w:sz w:val="28"/>
                <w:szCs w:val="28"/>
              </w:rPr>
              <w:t>Рпр</w:t>
            </w:r>
            <w:proofErr w:type="spellEnd"/>
            <w:r w:rsidRPr="00B506CE">
              <w:rPr>
                <w:sz w:val="28"/>
                <w:szCs w:val="28"/>
              </w:rPr>
              <w:t>/з)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69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7C487F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результат (прибуток/збиток) від операцій з акціонерами, </w:t>
            </w:r>
            <w:r w:rsidR="007C487F" w:rsidRPr="00B506CE">
              <w:rPr>
                <w:sz w:val="28"/>
                <w:szCs w:val="28"/>
              </w:rPr>
              <w:t>отриман</w:t>
            </w:r>
            <w:r w:rsidR="007C487F">
              <w:rPr>
                <w:sz w:val="28"/>
                <w:szCs w:val="28"/>
              </w:rPr>
              <w:t>ий</w:t>
            </w:r>
            <w:r w:rsidR="007C487F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після 04 червня 2016 року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B0476B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активи з права користування, базовими активами за якими є нематеріальні активи  за мінусом суми зносу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B0476B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балансової вартості непрофільних активів (</w:t>
            </w:r>
            <w:proofErr w:type="spellStart"/>
            <w:r w:rsidRPr="00B506CE">
              <w:rPr>
                <w:sz w:val="28"/>
                <w:szCs w:val="28"/>
              </w:rPr>
              <w:t>Нпа</w:t>
            </w:r>
            <w:proofErr w:type="spellEnd"/>
            <w:r w:rsidRPr="00B506CE">
              <w:rPr>
                <w:sz w:val="28"/>
                <w:szCs w:val="28"/>
              </w:rPr>
              <w:t>)  із застосуванням коефіцієнта 0,75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/>
    <w:p w:rsidR="00A80EAA" w:rsidRPr="00B506CE" w:rsidRDefault="00A80EAA" w:rsidP="00FB6271"/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1"/>
        <w:gridCol w:w="1362"/>
        <w:gridCol w:w="7511"/>
        <w:gridCol w:w="1937"/>
        <w:gridCol w:w="1937"/>
        <w:gridCol w:w="1938"/>
      </w:tblGrid>
      <w:tr w:rsidR="005967A1" w:rsidRPr="00B506CE" w:rsidTr="005967A1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br w:type="page"/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ind w:firstLineChars="29" w:firstLine="8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5.1.7.9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номінальна вартість акцій (паїв) власної емісії, продаж яких здійснено банком </w:t>
            </w:r>
            <w:r w:rsidR="009C606C">
              <w:rPr>
                <w:sz w:val="28"/>
                <w:szCs w:val="28"/>
              </w:rPr>
              <w:t>і</w:t>
            </w:r>
            <w:r w:rsidRPr="00B506CE">
              <w:rPr>
                <w:sz w:val="28"/>
                <w:szCs w:val="28"/>
              </w:rPr>
              <w:t>з відстроченням платежу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додатковий капітал (капітал 2-го рівня), у тому числі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результат переоцінки основних засобів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розрахунковий прибуток поточного року (</w:t>
            </w:r>
            <w:proofErr w:type="spellStart"/>
            <w:r w:rsidRPr="00B506CE">
              <w:rPr>
                <w:sz w:val="28"/>
                <w:szCs w:val="28"/>
              </w:rPr>
              <w:t>Рпр</w:t>
            </w:r>
            <w:proofErr w:type="spellEnd"/>
            <w:r w:rsidRPr="00B506CE">
              <w:rPr>
                <w:sz w:val="28"/>
                <w:szCs w:val="28"/>
              </w:rPr>
              <w:t>/п)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B0476B">
            <w:pPr>
              <w:ind w:firstLineChars="300" w:firstLine="84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прибуток минулих років (5030) за мінусом НКР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B0476B">
            <w:pPr>
              <w:ind w:firstLineChars="300" w:firstLine="840"/>
              <w:jc w:val="both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субординований</w:t>
            </w:r>
            <w:proofErr w:type="spellEnd"/>
            <w:r w:rsidRPr="00B506CE">
              <w:rPr>
                <w:sz w:val="28"/>
                <w:szCs w:val="28"/>
              </w:rPr>
              <w:t xml:space="preserve"> борг, що враховується до капіталу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5.2.4.1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B0476B">
            <w:pPr>
              <w:ind w:firstLineChars="500" w:firstLine="140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5.2.4.2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B0476B">
            <w:pPr>
              <w:ind w:firstLineChars="500" w:firstLine="140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A1" w:rsidRPr="00B506CE" w:rsidRDefault="005967A1" w:rsidP="00B0476B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додатковий капітал, що береться до розрахунку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7A1" w:rsidRPr="00B506CE" w:rsidRDefault="005967A1" w:rsidP="00B0476B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відвернення (усього), у тому числі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B0476B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B0476B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B0476B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балансової вартості акцій та інших цінних паперів </w:t>
            </w:r>
            <w:r w:rsidR="00671E44">
              <w:rPr>
                <w:sz w:val="28"/>
                <w:szCs w:val="28"/>
              </w:rPr>
              <w:t>і</w:t>
            </w:r>
            <w:r w:rsidRPr="00B506CE">
              <w:rPr>
                <w:sz w:val="28"/>
                <w:szCs w:val="28"/>
              </w:rPr>
              <w:t>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6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B0476B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балансової вартості інвестицій в асоційовані та дочірні компанії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B0476B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балансової вартості вкладень у капітал інших установ у розмірі 10 і більше відсотків від їх статутного капіталу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5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A1" w:rsidRPr="00B506CE" w:rsidRDefault="005967A1" w:rsidP="00B0476B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9C606C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балансової вартості акцій (паїв) власної емісії, </w:t>
            </w:r>
            <w:r w:rsidR="009C606C" w:rsidRPr="00B506CE">
              <w:rPr>
                <w:sz w:val="28"/>
                <w:szCs w:val="28"/>
              </w:rPr>
              <w:t>прийнят</w:t>
            </w:r>
            <w:r w:rsidR="009C606C">
              <w:rPr>
                <w:sz w:val="28"/>
                <w:szCs w:val="28"/>
              </w:rPr>
              <w:t>их</w:t>
            </w:r>
            <w:r w:rsidR="009C606C" w:rsidRPr="00B506CE">
              <w:rPr>
                <w:sz w:val="28"/>
                <w:szCs w:val="28"/>
              </w:rPr>
              <w:t xml:space="preserve"> </w:t>
            </w:r>
            <w:r w:rsidR="009C606C">
              <w:rPr>
                <w:sz w:val="28"/>
                <w:szCs w:val="28"/>
              </w:rPr>
              <w:t>у</w:t>
            </w:r>
            <w:r w:rsidR="009C606C" w:rsidRPr="00B506CE">
              <w:rPr>
                <w:sz w:val="28"/>
                <w:szCs w:val="28"/>
              </w:rPr>
              <w:t xml:space="preserve"> </w:t>
            </w:r>
            <w:r w:rsidRPr="00B506CE">
              <w:rPr>
                <w:sz w:val="28"/>
                <w:szCs w:val="28"/>
              </w:rPr>
              <w:t>забезпечення наданих банком кредитів (інших вкладень)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0476B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/>
    <w:p w:rsidR="00B0476B" w:rsidRPr="00B506CE" w:rsidRDefault="00B0476B" w:rsidP="00FB6271"/>
    <w:p w:rsidR="00FB6271" w:rsidRPr="00B506CE" w:rsidRDefault="00FB6271" w:rsidP="00FB6271"/>
    <w:p w:rsidR="00FB6271" w:rsidRPr="00B506CE" w:rsidRDefault="00FB6271" w:rsidP="00FB6271">
      <w:pPr>
        <w:rPr>
          <w:sz w:val="28"/>
          <w:szCs w:val="28"/>
        </w:rPr>
      </w:pPr>
    </w:p>
    <w:p w:rsidR="00660D09" w:rsidRPr="00B506CE" w:rsidRDefault="00660D09" w:rsidP="00FB6271">
      <w:pPr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0"/>
        <w:gridCol w:w="1460"/>
        <w:gridCol w:w="7460"/>
        <w:gridCol w:w="1922"/>
        <w:gridCol w:w="1922"/>
        <w:gridCol w:w="1922"/>
      </w:tblGrid>
      <w:tr w:rsidR="005967A1" w:rsidRPr="00B506CE" w:rsidTr="005967A1">
        <w:trPr>
          <w:trHeight w:val="4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ind w:firstLineChars="29" w:firstLine="8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5967A1" w:rsidRPr="00B506CE" w:rsidTr="00BA3E06">
        <w:trPr>
          <w:trHeight w:val="4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5.4.5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A3E06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балансової вартості вкладень в інші банки на умовах </w:t>
            </w:r>
            <w:proofErr w:type="spellStart"/>
            <w:r w:rsidRPr="00B506CE">
              <w:rPr>
                <w:sz w:val="28"/>
                <w:szCs w:val="28"/>
              </w:rPr>
              <w:t>субординованого</w:t>
            </w:r>
            <w:proofErr w:type="spellEnd"/>
            <w:r w:rsidRPr="00B506CE">
              <w:rPr>
                <w:sz w:val="28"/>
                <w:szCs w:val="28"/>
              </w:rPr>
              <w:t xml:space="preserve"> боргу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4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5.4.6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991636" w:rsidP="00991636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</w:t>
            </w:r>
            <w:r>
              <w:rPr>
                <w:sz w:val="28"/>
                <w:szCs w:val="28"/>
              </w:rPr>
              <w:t>ої</w:t>
            </w:r>
            <w:r w:rsidRPr="00B506CE">
              <w:rPr>
                <w:sz w:val="28"/>
                <w:szCs w:val="28"/>
              </w:rPr>
              <w:t xml:space="preserve"> варт</w:t>
            </w:r>
            <w:r>
              <w:rPr>
                <w:sz w:val="28"/>
                <w:szCs w:val="28"/>
              </w:rPr>
              <w:t>ості</w:t>
            </w:r>
            <w:r w:rsidRPr="00B506CE">
              <w:rPr>
                <w:sz w:val="28"/>
                <w:szCs w:val="28"/>
              </w:rPr>
              <w:t xml:space="preserve"> </w:t>
            </w:r>
            <w:proofErr w:type="spellStart"/>
            <w:r w:rsidR="005967A1" w:rsidRPr="00B506CE">
              <w:rPr>
                <w:sz w:val="28"/>
                <w:szCs w:val="28"/>
              </w:rPr>
              <w:t>позалістингових</w:t>
            </w:r>
            <w:proofErr w:type="spellEnd"/>
            <w:r w:rsidR="005967A1" w:rsidRPr="00B506CE">
              <w:rPr>
                <w:sz w:val="28"/>
                <w:szCs w:val="28"/>
              </w:rPr>
              <w:t xml:space="preserve"> цінних паперів (крім цінних паперів, емітованих центральними органами виконавчої влади України, Державною іпотечною установою та органами місцевого самоврядування України), </w:t>
            </w:r>
            <w:r>
              <w:rPr>
                <w:sz w:val="28"/>
                <w:szCs w:val="28"/>
              </w:rPr>
              <w:t>що</w:t>
            </w:r>
            <w:r w:rsidRPr="00B506CE">
              <w:rPr>
                <w:sz w:val="28"/>
                <w:szCs w:val="28"/>
              </w:rPr>
              <w:t xml:space="preserve"> </w:t>
            </w:r>
            <w:r w:rsidR="005967A1" w:rsidRPr="00B506CE">
              <w:rPr>
                <w:sz w:val="28"/>
                <w:szCs w:val="28"/>
              </w:rPr>
              <w:t>обліковуються за справедливою вартістю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5.4.7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80B4E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балансової вартості цінних паперів, що не перебувають в обігу на фондових біржах (у тому числі торгівля якими на фондових біржах заборонена законодавством України) та обліковуються за справедливою вартістю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BA3E06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балансової вартості цінних паперів недиверсифікованих інвестиційних фондів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</w:tr>
      <w:tr w:rsidR="005967A1" w:rsidRPr="00B506CE" w:rsidTr="00BA3E06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5.4.9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A1" w:rsidRPr="00B506CE" w:rsidRDefault="005967A1" w:rsidP="00991636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розмір</w:t>
            </w:r>
            <w:r w:rsidR="00991636">
              <w:rPr>
                <w:sz w:val="28"/>
                <w:szCs w:val="28"/>
              </w:rPr>
              <w:t>у</w:t>
            </w:r>
            <w:r w:rsidRPr="00B506CE">
              <w:rPr>
                <w:sz w:val="28"/>
                <w:szCs w:val="28"/>
              </w:rPr>
              <w:t xml:space="preserve"> перевищення сукупної суми всіх вимог банку до </w:t>
            </w:r>
            <w:proofErr w:type="spellStart"/>
            <w:r w:rsidRPr="00B506CE">
              <w:rPr>
                <w:sz w:val="28"/>
                <w:szCs w:val="28"/>
              </w:rPr>
              <w:t>пов</w:t>
            </w:r>
            <w:r w:rsidR="00991636">
              <w:rPr>
                <w:sz w:val="28"/>
                <w:szCs w:val="28"/>
              </w:rPr>
              <w:t>ʼ</w:t>
            </w:r>
            <w:r w:rsidRPr="00B506CE">
              <w:rPr>
                <w:sz w:val="28"/>
                <w:szCs w:val="28"/>
              </w:rPr>
              <w:t>язаних</w:t>
            </w:r>
            <w:proofErr w:type="spellEnd"/>
            <w:r w:rsidRPr="00B506CE">
              <w:rPr>
                <w:sz w:val="28"/>
                <w:szCs w:val="28"/>
              </w:rPr>
              <w:t xml:space="preserve"> </w:t>
            </w:r>
            <w:r w:rsidR="00991636">
              <w:rPr>
                <w:sz w:val="28"/>
                <w:szCs w:val="28"/>
              </w:rPr>
              <w:t>і</w:t>
            </w:r>
            <w:r w:rsidRPr="00B506CE">
              <w:rPr>
                <w:sz w:val="28"/>
                <w:szCs w:val="28"/>
              </w:rPr>
              <w:t xml:space="preserve">з банком осіб та суми всіх фінансових </w:t>
            </w:r>
            <w:proofErr w:type="spellStart"/>
            <w:r w:rsidRPr="00B506CE">
              <w:rPr>
                <w:sz w:val="28"/>
                <w:szCs w:val="28"/>
              </w:rPr>
              <w:t>зобов</w:t>
            </w:r>
            <w:r w:rsidR="00991636">
              <w:rPr>
                <w:sz w:val="28"/>
                <w:szCs w:val="28"/>
              </w:rPr>
              <w:t>ʼ</w:t>
            </w:r>
            <w:r w:rsidRPr="00B506CE">
              <w:rPr>
                <w:sz w:val="28"/>
                <w:szCs w:val="28"/>
              </w:rPr>
              <w:t>язань</w:t>
            </w:r>
            <w:proofErr w:type="spellEnd"/>
            <w:r w:rsidRPr="00B506CE">
              <w:rPr>
                <w:sz w:val="28"/>
                <w:szCs w:val="28"/>
              </w:rPr>
              <w:t xml:space="preserve">, наданих банком щодо </w:t>
            </w:r>
            <w:proofErr w:type="spellStart"/>
            <w:r w:rsidRPr="00B506CE">
              <w:rPr>
                <w:sz w:val="28"/>
                <w:szCs w:val="28"/>
              </w:rPr>
              <w:t>пов</w:t>
            </w:r>
            <w:r w:rsidR="00991636">
              <w:rPr>
                <w:sz w:val="28"/>
                <w:szCs w:val="28"/>
              </w:rPr>
              <w:t>ʼ</w:t>
            </w:r>
            <w:r w:rsidRPr="00B506CE">
              <w:rPr>
                <w:sz w:val="28"/>
                <w:szCs w:val="28"/>
              </w:rPr>
              <w:t>язаних</w:t>
            </w:r>
            <w:proofErr w:type="spellEnd"/>
            <w:r w:rsidRPr="00B506CE">
              <w:rPr>
                <w:sz w:val="28"/>
                <w:szCs w:val="28"/>
              </w:rPr>
              <w:t xml:space="preserve"> </w:t>
            </w:r>
            <w:r w:rsidR="00991636">
              <w:rPr>
                <w:sz w:val="28"/>
                <w:szCs w:val="28"/>
              </w:rPr>
              <w:t>і</w:t>
            </w:r>
            <w:r w:rsidRPr="00B506CE">
              <w:rPr>
                <w:sz w:val="28"/>
                <w:szCs w:val="28"/>
              </w:rPr>
              <w:t>з банком осіб, над сумою, що становить 25% (20% – для спеціалізованих банків) загального розміру ОК та ДК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7A1" w:rsidRPr="00B506CE" w:rsidRDefault="005967A1" w:rsidP="00BA3E06">
            <w:pPr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Значення нормативу достатності (адекватності) регулятивного капіталу (H2), у відсотках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5967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967A1" w:rsidRPr="00B506CE" w:rsidTr="00BA3E06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7A1" w:rsidRPr="00B506CE" w:rsidRDefault="005967A1" w:rsidP="00BA3E06">
            <w:pPr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Значення нормативу достатності основного капіталу (H3), у відсотках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jc w:val="right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725DE3" w:rsidRPr="00B506CE" w:rsidRDefault="00725DE3" w:rsidP="00FB6271">
      <w:pPr>
        <w:rPr>
          <w:sz w:val="28"/>
          <w:szCs w:val="28"/>
        </w:rPr>
      </w:pPr>
    </w:p>
    <w:p w:rsidR="00725DE3" w:rsidRPr="00B506CE" w:rsidRDefault="00725DE3" w:rsidP="00FB6271">
      <w:pPr>
        <w:rPr>
          <w:sz w:val="28"/>
          <w:szCs w:val="28"/>
        </w:rPr>
      </w:pPr>
    </w:p>
    <w:p w:rsidR="00BA3E06" w:rsidRPr="00B506CE" w:rsidRDefault="00BA3E06" w:rsidP="00FB6271">
      <w:pPr>
        <w:rPr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0"/>
        <w:gridCol w:w="1460"/>
        <w:gridCol w:w="7460"/>
        <w:gridCol w:w="1922"/>
        <w:gridCol w:w="1922"/>
        <w:gridCol w:w="1922"/>
      </w:tblGrid>
      <w:tr w:rsidR="005967A1" w:rsidRPr="00B506CE" w:rsidTr="005967A1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FB6271">
            <w:pPr>
              <w:ind w:firstLineChars="29" w:firstLine="8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A1" w:rsidRPr="00B506CE" w:rsidRDefault="005967A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725DE3" w:rsidRPr="00B506CE" w:rsidTr="00A708F4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62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ind w:firstLineChars="29" w:firstLine="81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Довідково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5967A1">
            <w:pPr>
              <w:jc w:val="center"/>
              <w:rPr>
                <w:sz w:val="28"/>
                <w:szCs w:val="28"/>
              </w:rPr>
            </w:pPr>
          </w:p>
        </w:tc>
      </w:tr>
      <w:tr w:rsidR="00725DE3" w:rsidRPr="00B506CE" w:rsidTr="00A708F4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Розрахунковий прибуток/збиток поточного року (</w:t>
            </w:r>
            <w:proofErr w:type="spellStart"/>
            <w:r w:rsidRPr="00B506CE">
              <w:rPr>
                <w:sz w:val="28"/>
                <w:szCs w:val="28"/>
              </w:rPr>
              <w:t>Рпр</w:t>
            </w:r>
            <w:proofErr w:type="spellEnd"/>
            <w:r w:rsidRPr="00B506CE">
              <w:rPr>
                <w:sz w:val="28"/>
                <w:szCs w:val="28"/>
              </w:rPr>
              <w:t>/з)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</w:tr>
      <w:tr w:rsidR="00725DE3" w:rsidRPr="00B506CE" w:rsidTr="00BA3E0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Результат поточного року (5999)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</w:tr>
      <w:tr w:rsidR="00725DE3" w:rsidRPr="00B506CE" w:rsidTr="00BA3E0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Результати звітного року (гр. 504)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</w:tr>
      <w:tr w:rsidR="00725DE3" w:rsidRPr="00B506CE" w:rsidTr="00BA3E0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НКРп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25DE3" w:rsidRPr="00B506CE" w:rsidTr="00BA3E0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Доходи, неотримані понад 30 днів </w:t>
            </w:r>
            <w:r w:rsidR="00991636">
              <w:rPr>
                <w:sz w:val="28"/>
                <w:szCs w:val="28"/>
              </w:rPr>
              <w:t>і</w:t>
            </w:r>
            <w:r w:rsidRPr="00B506CE">
              <w:rPr>
                <w:sz w:val="28"/>
                <w:szCs w:val="28"/>
              </w:rPr>
              <w:t>з дати їх нарахування, строк погашення яких не минув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25DE3" w:rsidRPr="00B506CE" w:rsidTr="00BA3E0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Нараховані доходи, строк сплати яких згідно з договором минув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725DE3" w:rsidRPr="00B506CE" w:rsidTr="00BA3E0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Нараховані доходи, визнані банком під час придбання ОВДП, що емітовані в іноземній валюті, та відображені за рахунками нарахованих доходів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</w:p>
        </w:tc>
      </w:tr>
      <w:tr w:rsidR="00725DE3" w:rsidRPr="00B506CE" w:rsidTr="00BA3E0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Частина суми сформованого резерву за активною банківською операцією, що належить до нарахованих доходів, які не отримані понад 30 днів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та нарахованих доходів, строк сплати яких згідно з договором минув (зі знаком “-”)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</w:tr>
      <w:tr w:rsidR="00725DE3" w:rsidRPr="00B506CE" w:rsidTr="00BA3E0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E3" w:rsidRPr="00B506CE" w:rsidRDefault="00725DE3" w:rsidP="00725DE3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Частина очікуваних кредитних збитків, відображених за рахунками дисконтів, що належить до нарахованих доходів, які не отримані понад 30 днів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та нарахованих доходів, строк сплати яких згідно з договором минув (зі знаком “-”)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B506CE" w:rsidRDefault="00725DE3" w:rsidP="00725D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D09" w:rsidRPr="00B506CE" w:rsidRDefault="00660D09" w:rsidP="00FB6271">
      <w:pPr>
        <w:jc w:val="right"/>
        <w:rPr>
          <w:sz w:val="28"/>
          <w:szCs w:val="28"/>
        </w:rPr>
        <w:sectPr w:rsidR="00660D09" w:rsidRPr="00B506CE" w:rsidSect="00B03F2B">
          <w:headerReference w:type="default" r:id="rId39"/>
          <w:headerReference w:type="first" r:id="rId40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460"/>
        <w:gridCol w:w="7460"/>
        <w:gridCol w:w="1922"/>
        <w:gridCol w:w="1922"/>
        <w:gridCol w:w="1922"/>
      </w:tblGrid>
      <w:tr w:rsidR="005967A1" w:rsidRPr="00B506CE" w:rsidTr="005967A1">
        <w:trPr>
          <w:trHeight w:val="416"/>
        </w:trPr>
        <w:tc>
          <w:tcPr>
            <w:tcW w:w="760" w:type="dxa"/>
            <w:shd w:val="clear" w:color="auto" w:fill="auto"/>
            <w:noWrap/>
            <w:vAlign w:val="center"/>
          </w:tcPr>
          <w:p w:rsidR="005967A1" w:rsidRPr="00B506CE" w:rsidRDefault="005967A1" w:rsidP="00660D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967A1" w:rsidRPr="00B506CE" w:rsidRDefault="005967A1" w:rsidP="00660D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5967A1" w:rsidRPr="00B506CE" w:rsidRDefault="005967A1" w:rsidP="00660D09">
            <w:pPr>
              <w:ind w:firstLineChars="29" w:firstLine="8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5967A1" w:rsidRPr="00B506CE" w:rsidRDefault="005967A1" w:rsidP="00660D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5967A1" w:rsidRPr="00B506CE" w:rsidRDefault="005967A1" w:rsidP="00660D09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967A1" w:rsidRPr="00B506CE" w:rsidRDefault="005967A1" w:rsidP="005967A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</w:tr>
      <w:tr w:rsidR="00BA3E06" w:rsidRPr="00B506CE" w:rsidTr="00BA3E06">
        <w:trPr>
          <w:trHeight w:val="416"/>
        </w:trPr>
        <w:tc>
          <w:tcPr>
            <w:tcW w:w="760" w:type="dxa"/>
            <w:shd w:val="clear" w:color="auto" w:fill="auto"/>
            <w:noWrap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72</w:t>
            </w:r>
          </w:p>
        </w:tc>
        <w:tc>
          <w:tcPr>
            <w:tcW w:w="1460" w:type="dxa"/>
            <w:shd w:val="clear" w:color="auto" w:fill="auto"/>
            <w:noWrap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7460" w:type="dxa"/>
            <w:shd w:val="clear" w:color="auto" w:fill="auto"/>
          </w:tcPr>
          <w:p w:rsidR="00BA3E06" w:rsidRPr="00B506CE" w:rsidRDefault="00BA3E06" w:rsidP="00BA3E06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Частина уцінки фінансових активів, що оцінюються за справедливою вартістю, що належить до нарахованих доходів, які не отримані понад 30 днів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та нарахованих доходів, строк сплати яких згідно з договором минув (зі знаком “-”)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</w:p>
        </w:tc>
      </w:tr>
      <w:tr w:rsidR="00BA3E06" w:rsidRPr="00B506CE" w:rsidTr="00BA3E06">
        <w:trPr>
          <w:trHeight w:val="416"/>
        </w:trPr>
        <w:tc>
          <w:tcPr>
            <w:tcW w:w="760" w:type="dxa"/>
            <w:shd w:val="clear" w:color="auto" w:fill="auto"/>
            <w:noWrap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73</w:t>
            </w:r>
          </w:p>
        </w:tc>
        <w:tc>
          <w:tcPr>
            <w:tcW w:w="1460" w:type="dxa"/>
            <w:shd w:val="clear" w:color="auto" w:fill="auto"/>
            <w:noWrap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7460" w:type="dxa"/>
            <w:shd w:val="clear" w:color="auto" w:fill="auto"/>
          </w:tcPr>
          <w:p w:rsidR="00BA3E06" w:rsidRPr="00B506CE" w:rsidRDefault="00BA3E06" w:rsidP="00BA3E06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Прибуток минулих років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</w:p>
        </w:tc>
      </w:tr>
      <w:tr w:rsidR="00BA3E06" w:rsidRPr="00B506CE" w:rsidTr="00BA3E06">
        <w:trPr>
          <w:trHeight w:val="658"/>
        </w:trPr>
        <w:tc>
          <w:tcPr>
            <w:tcW w:w="760" w:type="dxa"/>
            <w:shd w:val="clear" w:color="auto" w:fill="auto"/>
            <w:noWrap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74</w:t>
            </w:r>
          </w:p>
        </w:tc>
        <w:tc>
          <w:tcPr>
            <w:tcW w:w="1460" w:type="dxa"/>
            <w:shd w:val="clear" w:color="auto" w:fill="auto"/>
            <w:noWrap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7460" w:type="dxa"/>
            <w:shd w:val="clear" w:color="auto" w:fill="auto"/>
            <w:hideMark/>
          </w:tcPr>
          <w:p w:rsidR="00BA3E06" w:rsidRPr="00B506CE" w:rsidRDefault="00BA3E06" w:rsidP="00896EEC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Результат (прибуток/збиток) від операцій з акціонерами, отриманий до 04 червня 2016 року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3E06" w:rsidRPr="00B506CE" w:rsidRDefault="00BA3E06" w:rsidP="00BA3E06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3E06" w:rsidRPr="00B506CE" w:rsidRDefault="00BA3E06" w:rsidP="00BA3E06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3E06" w:rsidRPr="00B506CE" w:rsidRDefault="00BA3E06" w:rsidP="00BA3E06">
            <w:pPr>
              <w:rPr>
                <w:sz w:val="28"/>
                <w:szCs w:val="28"/>
              </w:rPr>
            </w:pPr>
          </w:p>
        </w:tc>
      </w:tr>
      <w:tr w:rsidR="00BA3E06" w:rsidRPr="00B506CE" w:rsidTr="00BA3E06">
        <w:trPr>
          <w:trHeight w:val="732"/>
        </w:trPr>
        <w:tc>
          <w:tcPr>
            <w:tcW w:w="760" w:type="dxa"/>
            <w:shd w:val="clear" w:color="auto" w:fill="auto"/>
            <w:noWrap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75</w:t>
            </w:r>
          </w:p>
        </w:tc>
        <w:tc>
          <w:tcPr>
            <w:tcW w:w="1460" w:type="dxa"/>
            <w:shd w:val="clear" w:color="auto" w:fill="auto"/>
            <w:noWrap/>
          </w:tcPr>
          <w:p w:rsidR="00BA3E06" w:rsidRPr="00B506CE" w:rsidRDefault="00BA3E06" w:rsidP="00BA3E06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7460" w:type="dxa"/>
            <w:shd w:val="clear" w:color="auto" w:fill="auto"/>
            <w:hideMark/>
          </w:tcPr>
          <w:p w:rsidR="00BA3E06" w:rsidRPr="00B506CE" w:rsidRDefault="00BA3E06" w:rsidP="00BA3E06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3E06" w:rsidRPr="00B506CE" w:rsidRDefault="00BA3E06" w:rsidP="00BA3E06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3E06" w:rsidRPr="00B506CE" w:rsidRDefault="00BA3E06" w:rsidP="00BA3E06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3E06" w:rsidRPr="00B506CE" w:rsidRDefault="00BA3E06" w:rsidP="00BA3E06">
            <w:pPr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  <w:sectPr w:rsidR="00FB6271" w:rsidRPr="00B506CE" w:rsidSect="00B03F2B">
          <w:headerReference w:type="first" r:id="rId41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tabs>
          <w:tab w:val="left" w:pos="1134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Пояснення щодо заповнення таблиці 8 “Розрахунок нормативів Н2</w:t>
      </w:r>
      <w:r w:rsidR="00986549" w:rsidRPr="00B506CE">
        <w:rPr>
          <w:sz w:val="28"/>
          <w:szCs w:val="28"/>
        </w:rPr>
        <w:t xml:space="preserve"> і </w:t>
      </w:r>
      <w:r w:rsidRPr="00B506CE">
        <w:rPr>
          <w:sz w:val="28"/>
          <w:szCs w:val="28"/>
        </w:rPr>
        <w:t>Н3”</w:t>
      </w:r>
    </w:p>
    <w:p w:rsidR="00FB6271" w:rsidRPr="00B506CE" w:rsidRDefault="00FB6271" w:rsidP="00FB6271">
      <w:pPr>
        <w:tabs>
          <w:tab w:val="left" w:pos="1134"/>
        </w:tabs>
        <w:jc w:val="center"/>
        <w:rPr>
          <w:sz w:val="28"/>
          <w:szCs w:val="28"/>
        </w:rPr>
      </w:pPr>
    </w:p>
    <w:p w:rsidR="00A00ABB" w:rsidRPr="00B506CE" w:rsidRDefault="00A00ABB" w:rsidP="00A00ABB">
      <w:pPr>
        <w:pStyle w:val="af8"/>
        <w:numPr>
          <w:ilvl w:val="0"/>
          <w:numId w:val="40"/>
        </w:numPr>
        <w:tabs>
          <w:tab w:val="left" w:pos="360"/>
        </w:tabs>
        <w:ind w:left="0" w:firstLine="426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У колонці </w:t>
      </w:r>
      <w:r w:rsidR="00986549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за даними банку з урахуванням місячних коригувань</w:t>
      </w:r>
      <w:r w:rsidR="00986549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 xml:space="preserve"> відображається інформація з урахуванням коригувань за результатами формування щомісячних файлів 02X </w:t>
      </w:r>
      <w:r w:rsidR="00986549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Дані про обороти та залишки на рахунках</w:t>
      </w:r>
      <w:r w:rsidR="00986549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 xml:space="preserve">, D5X </w:t>
      </w:r>
      <w:r w:rsidR="00986549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Дані про кредити (за класифікаціями видів кредитів та контрагентів)</w:t>
      </w:r>
      <w:r w:rsidR="00986549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 xml:space="preserve">, 07Х </w:t>
      </w:r>
      <w:r w:rsidR="00986549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Дані про цінні папери в активах банку, інвестиції в асоційовані та дочірні компанії, дебіторську заборгованість, похідні фінансові активи (за класифікаціями контрагентів і рахунків)</w:t>
      </w:r>
      <w:r w:rsidR="00986549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>.</w:t>
      </w:r>
    </w:p>
    <w:p w:rsidR="00A00ABB" w:rsidRPr="00B506CE" w:rsidRDefault="00A00ABB" w:rsidP="00A00ABB">
      <w:pPr>
        <w:pStyle w:val="af8"/>
        <w:tabs>
          <w:tab w:val="left" w:pos="360"/>
        </w:tabs>
        <w:ind w:left="426"/>
        <w:jc w:val="both"/>
        <w:rPr>
          <w:sz w:val="28"/>
          <w:szCs w:val="28"/>
        </w:rPr>
      </w:pPr>
    </w:p>
    <w:p w:rsidR="00A00ABB" w:rsidRPr="00B506CE" w:rsidRDefault="00A00ABB" w:rsidP="00A00ABB">
      <w:pPr>
        <w:pStyle w:val="af8"/>
        <w:numPr>
          <w:ilvl w:val="0"/>
          <w:numId w:val="40"/>
        </w:numPr>
        <w:tabs>
          <w:tab w:val="left" w:pos="360"/>
        </w:tabs>
        <w:ind w:left="0" w:firstLine="426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У колонці </w:t>
      </w:r>
      <w:r w:rsidR="00986549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за даними інспекційної перевірки (за результатами здійснення оцінки якості активів та прийнятності забезпечення)</w:t>
      </w:r>
      <w:r w:rsidR="00986549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 xml:space="preserve">  відображається інформація з урахуванням коригувань за результатами формування щомісячних файлів 02X </w:t>
      </w:r>
      <w:r w:rsidR="00986549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Дані про обороти та залишки на рахунках</w:t>
      </w:r>
      <w:r w:rsidR="00986549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 xml:space="preserve">, D5X </w:t>
      </w:r>
      <w:r w:rsidR="00986549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Дані про кредити (за класифікаціями видів кредитів та контрагентів)</w:t>
      </w:r>
      <w:r w:rsidR="00986549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 xml:space="preserve">, 07Х </w:t>
      </w:r>
      <w:r w:rsidR="00986549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Дані про цінні папери в активах банку, інвестиції в асоційовані та дочірні компанії, дебіторську заборгованість, похідні фінансові активи (за класифікаціями контрагентів і рахунків)</w:t>
      </w:r>
      <w:r w:rsidR="00986549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 xml:space="preserve"> та коригувань інспектора.</w:t>
      </w:r>
    </w:p>
    <w:tbl>
      <w:tblPr>
        <w:tblW w:w="23040" w:type="dxa"/>
        <w:tblLook w:val="04A0" w:firstRow="1" w:lastRow="0" w:firstColumn="1" w:lastColumn="0" w:noHBand="0" w:noVBand="1"/>
      </w:tblPr>
      <w:tblGrid>
        <w:gridCol w:w="23040"/>
      </w:tblGrid>
      <w:tr w:rsidR="00B506CE" w:rsidRPr="00B506CE" w:rsidTr="00A00ABB">
        <w:trPr>
          <w:trHeight w:val="1320"/>
        </w:trPr>
        <w:tc>
          <w:tcPr>
            <w:tcW w:w="2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ABB" w:rsidRPr="00B506CE" w:rsidRDefault="00986549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  <w:sectPr w:rsidR="00FB6271" w:rsidRPr="00B506CE" w:rsidSect="00107D3C">
          <w:headerReference w:type="first" r:id="rId42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9</w:t>
      </w:r>
    </w:p>
    <w:p w:rsidR="00FB6271" w:rsidRPr="00B506CE" w:rsidRDefault="00FB6271" w:rsidP="00FB6271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FB6271" w:rsidRPr="00B506CE" w:rsidRDefault="00FB6271" w:rsidP="00FB6271">
      <w:pPr>
        <w:pStyle w:val="af8"/>
        <w:pBdr>
          <w:bottom w:val="single" w:sz="6" w:space="1" w:color="auto"/>
        </w:pBdr>
        <w:tabs>
          <w:tab w:val="left" w:pos="1134"/>
        </w:tabs>
        <w:ind w:left="0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Процентні доходи та витрати</w:t>
      </w:r>
    </w:p>
    <w:p w:rsidR="00FB6271" w:rsidRPr="00B506CE" w:rsidRDefault="00FB6271" w:rsidP="00FB6271">
      <w:pPr>
        <w:pStyle w:val="af8"/>
        <w:pBdr>
          <w:bottom w:val="single" w:sz="6" w:space="1" w:color="auto"/>
        </w:pBdr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center"/>
      </w:pPr>
      <w:r w:rsidRPr="00B506CE">
        <w:t>(найменування банку)</w:t>
      </w: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556"/>
        <w:gridCol w:w="1023"/>
        <w:gridCol w:w="5897"/>
        <w:gridCol w:w="2067"/>
        <w:gridCol w:w="2076"/>
        <w:gridCol w:w="1984"/>
        <w:gridCol w:w="1985"/>
      </w:tblGrid>
      <w:tr w:rsidR="00B506CE" w:rsidRPr="00B506CE" w:rsidTr="00A80EAA">
        <w:trPr>
          <w:trHeight w:val="75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 статті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статті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доходи та витрати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нараховані</w:t>
            </w:r>
          </w:p>
        </w:tc>
      </w:tr>
      <w:tr w:rsidR="00B506CE" w:rsidRPr="00B506CE" w:rsidTr="00FB6271">
        <w:trPr>
          <w:trHeight w:val="4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квітень 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травень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червень 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липень 2022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доходи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доходи за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коштами, розміщеними в інших банках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строкові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 вимогу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строкові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 вимогу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кредитами, наданими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F4CCF" w:rsidP="00FB627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1985"/>
        <w:gridCol w:w="1984"/>
        <w:gridCol w:w="2127"/>
        <w:gridCol w:w="1984"/>
      </w:tblGrid>
      <w:tr w:rsidR="00B506CE" w:rsidRPr="00B506CE" w:rsidTr="00FB6271">
        <w:trPr>
          <w:trHeight w:val="102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Процентні доходи та витрати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нараховані</w:t>
            </w:r>
          </w:p>
        </w:tc>
      </w:tr>
      <w:tr w:rsidR="00B506CE" w:rsidRPr="00B506CE" w:rsidTr="00FB6271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серпень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вересень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жовтень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листопад 2022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грудень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січень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лютий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березень 2023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7997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985"/>
        <w:gridCol w:w="1984"/>
        <w:gridCol w:w="2126"/>
        <w:gridCol w:w="2127"/>
        <w:gridCol w:w="1984"/>
        <w:gridCol w:w="2551"/>
      </w:tblGrid>
      <w:tr w:rsidR="00B506CE" w:rsidRPr="00B506CE" w:rsidTr="00FB6271">
        <w:trPr>
          <w:trHeight w:val="102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Процентні доходи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отримані</w:t>
            </w:r>
          </w:p>
        </w:tc>
        <w:tc>
          <w:tcPr>
            <w:tcW w:w="2551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gridAfter w:val="1"/>
          <w:wAfter w:w="2551" w:type="dxa"/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квітень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травень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червень 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липень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серпень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вересень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жовтень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листопад 2022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4" w:firstLine="39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gridAfter w:val="1"/>
          <w:wAfter w:w="2551" w:type="dxa"/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2328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985"/>
        <w:gridCol w:w="2693"/>
        <w:gridCol w:w="2410"/>
      </w:tblGrid>
      <w:tr w:rsidR="00B506CE" w:rsidRPr="00B506CE" w:rsidTr="00FB6271">
        <w:trPr>
          <w:trHeight w:val="102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Процентні доходи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отримані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доходи та витрати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нараховані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доходи</w:t>
            </w:r>
            <w:r w:rsidR="00991636">
              <w:rPr>
                <w:sz w:val="28"/>
                <w:szCs w:val="28"/>
              </w:rPr>
              <w:t>,</w:t>
            </w:r>
            <w:r w:rsidRPr="00B506CE">
              <w:rPr>
                <w:sz w:val="28"/>
                <w:szCs w:val="28"/>
              </w:rPr>
              <w:t xml:space="preserve"> отримані</w:t>
            </w:r>
          </w:p>
        </w:tc>
      </w:tr>
      <w:tr w:rsidR="00B506CE" w:rsidRPr="00B506CE" w:rsidTr="00FB6271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грудень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січень 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лютий 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</w:t>
            </w:r>
            <w:r w:rsidR="0089799E" w:rsidRPr="00B506CE">
              <w:rPr>
                <w:sz w:val="28"/>
                <w:szCs w:val="28"/>
              </w:rPr>
              <w:t>березень</w:t>
            </w:r>
            <w:r w:rsidRPr="00B506CE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 за рік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 за рік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701"/>
        <w:gridCol w:w="1440"/>
        <w:gridCol w:w="6219"/>
        <w:gridCol w:w="1771"/>
        <w:gridCol w:w="1772"/>
        <w:gridCol w:w="1771"/>
        <w:gridCol w:w="1772"/>
      </w:tblGrid>
      <w:tr w:rsidR="00B506CE" w:rsidRPr="00B506CE" w:rsidTr="00FB6271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1" w:firstLine="3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leftChars="-8" w:left="1" w:hangingChars="7" w:hanging="2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2.1.1.1.1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2.1.2.1.1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F4CCF" w:rsidP="00FB627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2.2.1.1.1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транспортних засобів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991636" w:rsidP="00FB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транспортних засобів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B506CE" w:rsidRPr="00B506CE" w:rsidTr="00FB6271"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27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527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528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700"/>
        <w:gridCol w:w="1440"/>
        <w:gridCol w:w="6996"/>
        <w:gridCol w:w="1568"/>
        <w:gridCol w:w="1617"/>
        <w:gridCol w:w="1719"/>
        <w:gridCol w:w="1406"/>
      </w:tblGrid>
      <w:tr w:rsidR="00B506CE" w:rsidRPr="00B506CE" w:rsidTr="00FB6271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</w: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 (непрацюючі)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2.2.2.1.1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транспортних засобів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2.2.2.1.2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2.2.2.2.1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транспортних засобів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2.2.2.2.3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Інвестиціями в цінні папери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державними цінними паперами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в іноземній валюті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B506CE" w:rsidRPr="00B506CE" w:rsidTr="00FB6271"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27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527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528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440"/>
        <w:gridCol w:w="7353"/>
        <w:gridCol w:w="1488"/>
        <w:gridCol w:w="1488"/>
        <w:gridCol w:w="1488"/>
        <w:gridCol w:w="1489"/>
      </w:tblGrid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9" w:firstLine="25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0" w:firstLine="28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55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індексованою вартістю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56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3.1.3.1</w:t>
            </w:r>
          </w:p>
        </w:tc>
        <w:tc>
          <w:tcPr>
            <w:tcW w:w="7353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57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3.1.3.2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3.1.3.3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59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3.1.3.4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3.1.3.5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іншими цінними паперами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3.2.1.1</w:t>
            </w:r>
          </w:p>
        </w:tc>
        <w:tc>
          <w:tcPr>
            <w:tcW w:w="7353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64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3.2.1.2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65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3.2.1.3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3.2.1.4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67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3.2.1.5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 або з індексованою вартістю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69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3.2.2.1</w:t>
            </w:r>
          </w:p>
        </w:tc>
        <w:tc>
          <w:tcPr>
            <w:tcW w:w="7353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3.2.2.2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3.2.2.3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72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3.2.2.4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73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3.2.2.5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74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Іншими процентними активами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</w:t>
            </w:r>
          </w:p>
        </w:tc>
        <w:tc>
          <w:tcPr>
            <w:tcW w:w="7353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89799E" w:rsidRPr="00B506CE" w:rsidTr="0089799E">
        <w:trPr>
          <w:trHeight w:val="360"/>
        </w:trPr>
        <w:tc>
          <w:tcPr>
            <w:tcW w:w="700" w:type="dxa"/>
            <w:shd w:val="clear" w:color="auto" w:fill="auto"/>
            <w:noWrap/>
          </w:tcPr>
          <w:p w:rsidR="0089799E" w:rsidRPr="00B506CE" w:rsidRDefault="0089799E" w:rsidP="0089799E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76</w:t>
            </w:r>
          </w:p>
        </w:tc>
        <w:tc>
          <w:tcPr>
            <w:tcW w:w="1440" w:type="dxa"/>
            <w:shd w:val="clear" w:color="auto" w:fill="auto"/>
            <w:noWrap/>
          </w:tcPr>
          <w:p w:rsidR="0089799E" w:rsidRPr="00B506CE" w:rsidRDefault="0089799E" w:rsidP="0089799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</w:t>
            </w:r>
          </w:p>
        </w:tc>
        <w:tc>
          <w:tcPr>
            <w:tcW w:w="7353" w:type="dxa"/>
            <w:shd w:val="clear" w:color="auto" w:fill="auto"/>
            <w:noWrap/>
            <w:vAlign w:val="center"/>
          </w:tcPr>
          <w:p w:rsidR="0089799E" w:rsidRPr="00B506CE" w:rsidRDefault="0089799E" w:rsidP="0089799E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9799E" w:rsidRPr="00B506CE" w:rsidRDefault="0089799E" w:rsidP="0089799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9799E" w:rsidRPr="00B506CE" w:rsidRDefault="0089799E" w:rsidP="0089799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9799E" w:rsidRPr="00B506CE" w:rsidRDefault="0089799E" w:rsidP="0089799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9799E" w:rsidRPr="00B506CE" w:rsidRDefault="0089799E" w:rsidP="0089799E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9799E" w:rsidRPr="00B506CE" w:rsidTr="00FB6271">
        <w:tc>
          <w:tcPr>
            <w:tcW w:w="1926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9799E" w:rsidRPr="00B506CE" w:rsidTr="00062317">
        <w:tc>
          <w:tcPr>
            <w:tcW w:w="2206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B506CE" w:rsidRPr="00B506CE" w:rsidTr="00FB6271"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27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527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527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528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89799E" w:rsidRPr="00B506CE" w:rsidRDefault="0089799E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846"/>
        <w:gridCol w:w="1294"/>
        <w:gridCol w:w="6960"/>
        <w:gridCol w:w="1586"/>
        <w:gridCol w:w="1587"/>
        <w:gridCol w:w="1586"/>
        <w:gridCol w:w="1587"/>
      </w:tblGrid>
      <w:tr w:rsidR="00B506CE" w:rsidRPr="00B506CE" w:rsidTr="00FB6271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leftChars="-21" w:hangingChars="18" w:hanging="5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ВИТРАТИ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витрати за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Коштами банків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Коштами клієнтів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5F4CCF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кошти клієнтів </w:t>
            </w:r>
            <w:r w:rsidR="005F4CCF">
              <w:rPr>
                <w:sz w:val="28"/>
                <w:szCs w:val="28"/>
              </w:rPr>
              <w:t xml:space="preserve">ЮО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 фізичних осіб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 юридичних осіб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6"/>
        <w:gridCol w:w="1926"/>
        <w:gridCol w:w="1927"/>
        <w:gridCol w:w="1926"/>
        <w:gridCol w:w="1927"/>
      </w:tblGrid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22"/>
        </w:trPr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2146"/>
        <w:gridCol w:w="2146"/>
        <w:gridCol w:w="2146"/>
        <w:gridCol w:w="2146"/>
        <w:gridCol w:w="2146"/>
        <w:gridCol w:w="2146"/>
      </w:tblGrid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14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b/>
          <w:sz w:val="28"/>
          <w:szCs w:val="28"/>
        </w:rPr>
      </w:pPr>
    </w:p>
    <w:p w:rsidR="00FB6271" w:rsidRPr="00B506CE" w:rsidRDefault="00FB6271" w:rsidP="00FB6271">
      <w:pPr>
        <w:rPr>
          <w:b/>
          <w:sz w:val="28"/>
          <w:szCs w:val="28"/>
        </w:rPr>
      </w:pPr>
    </w:p>
    <w:p w:rsidR="00FB6271" w:rsidRPr="00B506CE" w:rsidRDefault="00FB6271" w:rsidP="00FB6271">
      <w:pPr>
        <w:rPr>
          <w:b/>
          <w:sz w:val="28"/>
          <w:szCs w:val="28"/>
        </w:rPr>
      </w:pPr>
    </w:p>
    <w:p w:rsidR="00FB6271" w:rsidRPr="00B506CE" w:rsidRDefault="00FB6271" w:rsidP="00FB6271">
      <w:pPr>
        <w:rPr>
          <w:b/>
          <w:sz w:val="28"/>
          <w:szCs w:val="28"/>
        </w:rPr>
      </w:pPr>
    </w:p>
    <w:p w:rsidR="00FB6271" w:rsidRPr="00B506CE" w:rsidRDefault="00FB6271" w:rsidP="00FB6271">
      <w:pPr>
        <w:rPr>
          <w:b/>
          <w:sz w:val="28"/>
          <w:szCs w:val="28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700"/>
        <w:gridCol w:w="1440"/>
        <w:gridCol w:w="6714"/>
        <w:gridCol w:w="1631"/>
        <w:gridCol w:w="1701"/>
        <w:gridCol w:w="1701"/>
        <w:gridCol w:w="1559"/>
      </w:tblGrid>
      <w:tr w:rsidR="00B506CE" w:rsidRPr="00B506CE" w:rsidTr="00FB6271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6.2.1.2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 фізичних осіб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Борговими цінними паперами, емітованими банком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Іншими залученими коштами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574"/>
        <w:gridCol w:w="2574"/>
        <w:gridCol w:w="2575"/>
      </w:tblGrid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701"/>
        <w:gridCol w:w="1440"/>
        <w:gridCol w:w="6219"/>
        <w:gridCol w:w="1771"/>
        <w:gridCol w:w="1772"/>
        <w:gridCol w:w="1771"/>
        <w:gridCol w:w="1772"/>
      </w:tblGrid>
      <w:tr w:rsidR="00B506CE" w:rsidRPr="00B506CE" w:rsidTr="00FB6271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" w:firstLine="1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8.1.2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8.1.5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8.2.5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Субординованим</w:t>
            </w:r>
            <w:proofErr w:type="spellEnd"/>
            <w:r w:rsidRPr="00B506CE">
              <w:rPr>
                <w:sz w:val="28"/>
                <w:szCs w:val="28"/>
              </w:rPr>
              <w:t xml:space="preserve"> боргом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Іншими процентними зобов’язаннями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br w:type="page"/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  <w:sectPr w:rsidR="00FB6271" w:rsidRPr="00B506CE" w:rsidSect="00B03F2B">
          <w:headerReference w:type="default" r:id="rId43"/>
          <w:headerReference w:type="first" r:id="rId44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Пояснення щодо заповнення таблиці 9 “Процентні доходи та витрати”</w:t>
      </w:r>
    </w:p>
    <w:p w:rsidR="00FB6271" w:rsidRPr="00B506CE" w:rsidRDefault="00FB6271" w:rsidP="00FB6271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B8481C" w:rsidRPr="00B506CE" w:rsidRDefault="00B8481C" w:rsidP="00B8481C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B6271" w:rsidRPr="00B506CE" w:rsidRDefault="00986549" w:rsidP="00FB6271">
      <w:pPr>
        <w:pStyle w:val="af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Процентні доходи – доходи,</w:t>
      </w:r>
      <w:r w:rsidR="00FB6271" w:rsidRPr="00B506CE">
        <w:rPr>
          <w:sz w:val="28"/>
          <w:szCs w:val="28"/>
        </w:rPr>
        <w:t xml:space="preserve"> визнані відповідно до вимог Інструкції № 14.</w:t>
      </w:r>
    </w:p>
    <w:p w:rsidR="00FB6271" w:rsidRPr="00B506CE" w:rsidRDefault="00FB6271" w:rsidP="00FB6271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Сума колонок “Процентні доходи</w:t>
      </w:r>
      <w:r w:rsidR="00991636">
        <w:rPr>
          <w:sz w:val="28"/>
          <w:szCs w:val="28"/>
        </w:rPr>
        <w:t>,</w:t>
      </w:r>
      <w:r w:rsidRPr="00B506CE">
        <w:rPr>
          <w:sz w:val="28"/>
          <w:szCs w:val="28"/>
        </w:rPr>
        <w:t xml:space="preserve"> отримані” повинна дорівнювати сумі відповідної статті Звіту про рух грошових коштів</w:t>
      </w:r>
      <w:r w:rsidR="00536143" w:rsidRPr="00B506CE">
        <w:rPr>
          <w:sz w:val="28"/>
          <w:szCs w:val="28"/>
        </w:rPr>
        <w:t xml:space="preserve"> (сума статей за </w:t>
      </w:r>
      <w:r w:rsidR="002D1E04">
        <w:rPr>
          <w:sz w:val="28"/>
          <w:szCs w:val="28"/>
          <w:lang w:val="en-US"/>
        </w:rPr>
        <w:t>I</w:t>
      </w:r>
      <w:r w:rsidR="002D1E04" w:rsidRPr="00B506CE">
        <w:rPr>
          <w:sz w:val="28"/>
          <w:szCs w:val="28"/>
        </w:rPr>
        <w:t xml:space="preserve"> </w:t>
      </w:r>
      <w:r w:rsidR="00536143" w:rsidRPr="00B506CE">
        <w:rPr>
          <w:sz w:val="28"/>
          <w:szCs w:val="28"/>
        </w:rPr>
        <w:t xml:space="preserve">квартал 2023 року, за 2022 рік за мінусом даних за </w:t>
      </w:r>
      <w:r w:rsidR="002D1E04">
        <w:rPr>
          <w:sz w:val="28"/>
          <w:szCs w:val="28"/>
          <w:lang w:val="en-US"/>
        </w:rPr>
        <w:t>I</w:t>
      </w:r>
      <w:r w:rsidR="002D1E04" w:rsidRPr="00B506CE">
        <w:rPr>
          <w:sz w:val="28"/>
          <w:szCs w:val="28"/>
        </w:rPr>
        <w:t xml:space="preserve"> </w:t>
      </w:r>
      <w:r w:rsidR="00536143" w:rsidRPr="00B506CE">
        <w:rPr>
          <w:sz w:val="28"/>
          <w:szCs w:val="28"/>
        </w:rPr>
        <w:t>квартал 2022 року)</w:t>
      </w:r>
      <w:r w:rsidRPr="00B506CE">
        <w:rPr>
          <w:sz w:val="28"/>
          <w:szCs w:val="28"/>
        </w:rPr>
        <w:t>.</w:t>
      </w: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Процентні доходи/витрати ФОП включаються до доходів/витрат ФО.</w:t>
      </w:r>
    </w:p>
    <w:p w:rsidR="00FB6271" w:rsidRPr="00B506CE" w:rsidRDefault="00FB6271" w:rsidP="00FB6271">
      <w:pPr>
        <w:pStyle w:val="af8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  <w:sectPr w:rsidR="00FB6271" w:rsidRPr="00B506CE" w:rsidSect="00B03F2B">
          <w:headerReference w:type="first" r:id="rId45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10</w:t>
      </w: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Середні залишки за процентними активами та зобов’язаннями</w:t>
      </w: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center"/>
      </w:pPr>
      <w:r w:rsidRPr="00B506CE">
        <w:t>(найменування банку)</w:t>
      </w: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593" w:type="dxa"/>
        <w:tblLook w:val="04A0" w:firstRow="1" w:lastRow="0" w:firstColumn="1" w:lastColumn="0" w:noHBand="0" w:noVBand="1"/>
      </w:tblPr>
      <w:tblGrid>
        <w:gridCol w:w="555"/>
        <w:gridCol w:w="1196"/>
        <w:gridCol w:w="5990"/>
        <w:gridCol w:w="1821"/>
        <w:gridCol w:w="2105"/>
        <w:gridCol w:w="1936"/>
        <w:gridCol w:w="1990"/>
      </w:tblGrid>
      <w:tr w:rsidR="00B506CE" w:rsidRPr="00B506CE" w:rsidTr="00FB6271">
        <w:trPr>
          <w:trHeight w:val="93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Номер статті</w:t>
            </w: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статті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Середні залишки за активами та зобов’язаннями [валова балансова вартість (ВБВ)</w:t>
            </w:r>
            <w:r w:rsidR="00986549" w:rsidRPr="00B506CE">
              <w:rPr>
                <w:sz w:val="28"/>
                <w:szCs w:val="28"/>
                <w:vertAlign w:val="superscript"/>
              </w:rPr>
              <w:t>1</w:t>
            </w:r>
            <w:r w:rsidRPr="00B506CE">
              <w:rPr>
                <w:sz w:val="28"/>
                <w:szCs w:val="28"/>
              </w:rPr>
              <w:t>]</w:t>
            </w:r>
          </w:p>
        </w:tc>
      </w:tr>
      <w:tr w:rsidR="00B506CE" w:rsidRPr="00B506CE" w:rsidTr="001B32D2">
        <w:trPr>
          <w:trHeight w:val="42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квітень 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травень 2022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червень 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липень 2022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Активи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активи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коштами, розміщеними в інших банках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строкові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1.1.2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 вимогу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строкові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1.2.2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 вимогу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5F4CCF">
            <w:pPr>
              <w:ind w:firstLineChars="95" w:firstLine="266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кредитами, наданими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5F4CCF" w:rsidP="005F4CCF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ЮО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986549" w:rsidP="00FB6271">
      <w:pPr>
        <w:rPr>
          <w:sz w:val="28"/>
          <w:szCs w:val="28"/>
        </w:rPr>
      </w:pPr>
      <w:r w:rsidRPr="00B506CE">
        <w:rPr>
          <w:vertAlign w:val="superscript"/>
        </w:rPr>
        <w:t>1</w:t>
      </w:r>
      <w:r w:rsidRPr="00B506CE">
        <w:t xml:space="preserve"> ВБВ визначена згідно з Інструкцією № 14</w:t>
      </w:r>
      <w:r w:rsidR="00991636">
        <w:t>.</w:t>
      </w:r>
      <w:r w:rsidR="00FB6271" w:rsidRPr="00B506CE"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984"/>
        <w:gridCol w:w="1843"/>
        <w:gridCol w:w="1984"/>
        <w:gridCol w:w="2127"/>
        <w:gridCol w:w="1984"/>
      </w:tblGrid>
      <w:tr w:rsidR="00B506CE" w:rsidRPr="00B506CE" w:rsidTr="00FB6271">
        <w:trPr>
          <w:trHeight w:val="936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Середні залишки за активами та зобов’язаннями [валова балансова вартість (ВБВ)]</w:t>
            </w:r>
          </w:p>
        </w:tc>
      </w:tr>
      <w:tr w:rsidR="00B506CE" w:rsidRPr="00B506CE" w:rsidTr="00FB62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серпень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вересень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жовтень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листопад 2022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грудень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січень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лютий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березень 2023</w:t>
            </w: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8"/>
        <w:gridCol w:w="1559"/>
        <w:gridCol w:w="1559"/>
        <w:gridCol w:w="1559"/>
        <w:gridCol w:w="1559"/>
      </w:tblGrid>
      <w:tr w:rsidR="00B506CE" w:rsidRPr="00B506CE" w:rsidTr="00FB6271">
        <w:trPr>
          <w:trHeight w:val="936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Середні залишки за експозицією під ризиками (EAD)</w:t>
            </w:r>
          </w:p>
        </w:tc>
      </w:tr>
      <w:tr w:rsidR="00B506CE" w:rsidRPr="00B506CE" w:rsidTr="00FB6271">
        <w:trPr>
          <w:trHeight w:val="117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квітень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травень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червень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липень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серпень 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вересень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жовтень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листопад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грудень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січень 2023</w:t>
            </w: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10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42"/>
        <w:gridCol w:w="1843"/>
        <w:gridCol w:w="2268"/>
        <w:gridCol w:w="1985"/>
        <w:gridCol w:w="1559"/>
      </w:tblGrid>
      <w:tr w:rsidR="00B506CE" w:rsidRPr="00B506CE" w:rsidTr="00FB6271">
        <w:trPr>
          <w:trHeight w:val="936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Середні залишки за експозицією під ризиками (EAD)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i/>
                <w:sz w:val="22"/>
                <w:szCs w:val="22"/>
              </w:rPr>
            </w:pPr>
            <w:r w:rsidRPr="00B506CE">
              <w:rPr>
                <w:sz w:val="28"/>
                <w:szCs w:val="28"/>
              </w:rPr>
              <w:t>Станом на 01</w:t>
            </w:r>
            <w:r w:rsidR="00DA20B3">
              <w:rPr>
                <w:sz w:val="28"/>
                <w:szCs w:val="28"/>
                <w:lang w:val="en-US"/>
              </w:rPr>
              <w:t xml:space="preserve"> </w:t>
            </w:r>
            <w:r w:rsidR="00DA20B3">
              <w:rPr>
                <w:sz w:val="28"/>
                <w:szCs w:val="28"/>
              </w:rPr>
              <w:t xml:space="preserve">квітня </w:t>
            </w:r>
            <w:r w:rsidRPr="00B506CE">
              <w:rPr>
                <w:sz w:val="28"/>
                <w:szCs w:val="28"/>
              </w:rPr>
              <w:t>2022</w:t>
            </w:r>
            <w:r w:rsidR="00DA20B3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  <w:gridSpan w:val="2"/>
            <w:vAlign w:val="center"/>
          </w:tcPr>
          <w:p w:rsidR="00DA20B3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Станом на 01</w:t>
            </w:r>
            <w:r w:rsidR="00DA20B3">
              <w:rPr>
                <w:sz w:val="28"/>
                <w:szCs w:val="28"/>
              </w:rPr>
              <w:t xml:space="preserve"> квітня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2023</w:t>
            </w:r>
            <w:r w:rsidR="00DA20B3">
              <w:rPr>
                <w:sz w:val="28"/>
                <w:szCs w:val="28"/>
              </w:rPr>
              <w:t xml:space="preserve"> року</w:t>
            </w:r>
          </w:p>
        </w:tc>
      </w:tr>
      <w:tr w:rsidR="00B506CE" w:rsidRPr="00B506CE" w:rsidTr="00FB6271">
        <w:trPr>
          <w:trHeight w:val="6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лютий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березень 2023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залишки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експозиція під ризиком (EAD)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залишки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експозиція під ризиком (EAD)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600"/>
        <w:gridCol w:w="1440"/>
        <w:gridCol w:w="6319"/>
        <w:gridCol w:w="1701"/>
        <w:gridCol w:w="1842"/>
        <w:gridCol w:w="1843"/>
        <w:gridCol w:w="1701"/>
      </w:tblGrid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2.1.1.1.1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2.1.1.2.2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2.1.2.1.1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2.1.2.2.2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фізичним особам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2.2.1.1.1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транспортних засобів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транспортних засобів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2.2.1.2.2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5  (непрацюючі)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6"/>
        <w:gridCol w:w="1485"/>
        <w:gridCol w:w="1485"/>
        <w:gridCol w:w="1556"/>
        <w:gridCol w:w="1556"/>
      </w:tblGrid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25</w:t>
            </w: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31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00"/>
        <w:gridCol w:w="1440"/>
        <w:gridCol w:w="6744"/>
        <w:gridCol w:w="1701"/>
        <w:gridCol w:w="1701"/>
        <w:gridCol w:w="1701"/>
        <w:gridCol w:w="1559"/>
      </w:tblGrid>
      <w:tr w:rsidR="00FB6271" w:rsidRPr="00B506CE" w:rsidTr="00FB6271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leftChars="-8" w:left="1" w:hangingChars="7" w:hanging="2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leftChars="-46" w:left="2" w:hangingChars="40" w:hanging="112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B6271" w:rsidRPr="00B506CE" w:rsidTr="004012A1">
        <w:trPr>
          <w:trHeight w:val="3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2.2.2.1.1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транспортних засобів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1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2.2.2.1.2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2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2.2.2.2.1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 транспортних засобів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4012A1">
        <w:trPr>
          <w:trHeight w:val="1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2.2.2.2.3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інвестиціями в цінні папери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державними цінними паперами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3.1.1.5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в іноземній валюті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3.1.2.5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5E298D" w:rsidRDefault="005E298D"/>
    <w:p w:rsidR="005E298D" w:rsidRDefault="005E298D"/>
    <w:p w:rsidR="005E298D" w:rsidRDefault="005E29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555"/>
        <w:gridCol w:w="1555"/>
        <w:gridCol w:w="1555"/>
        <w:gridCol w:w="1555"/>
        <w:gridCol w:w="1555"/>
        <w:gridCol w:w="1555"/>
        <w:gridCol w:w="1555"/>
        <w:gridCol w:w="1485"/>
        <w:gridCol w:w="1485"/>
      </w:tblGrid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25</w:t>
            </w: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31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00"/>
        <w:gridCol w:w="1440"/>
        <w:gridCol w:w="7453"/>
        <w:gridCol w:w="1416"/>
        <w:gridCol w:w="1406"/>
        <w:gridCol w:w="1430"/>
        <w:gridCol w:w="1559"/>
      </w:tblGrid>
      <w:tr w:rsidR="00B506CE" w:rsidRPr="00B506CE" w:rsidTr="00FB6271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leftChars="-8" w:left="1" w:hangingChars="7" w:hanging="2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1" w:firstLine="3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5E298D" w:rsidRPr="00B506CE" w:rsidTr="00FA2197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індексованою вартістю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A2197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3.1.3.1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3.1.3.2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3.1.3.5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цінні папери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3.2.1.5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 або з індексованою вартістю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3.2.2.5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600" w:firstLine="16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іншими процентними активами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5E298D" w:rsidRDefault="005E298D"/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062317">
        <w:tc>
          <w:tcPr>
            <w:tcW w:w="1926" w:type="dxa"/>
            <w:tcBorders>
              <w:bottom w:val="single" w:sz="4" w:space="0" w:color="auto"/>
            </w:tcBorders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6"/>
        <w:gridCol w:w="1556"/>
        <w:gridCol w:w="1556"/>
        <w:gridCol w:w="1485"/>
        <w:gridCol w:w="1485"/>
      </w:tblGrid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25</w:t>
            </w: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</w:rPr>
              <w:lastRenderedPageBreak/>
              <w:t>2</w:t>
            </w:r>
            <w:r w:rsidRPr="00B506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31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36"/>
        <w:gridCol w:w="1440"/>
        <w:gridCol w:w="6840"/>
        <w:gridCol w:w="1569"/>
        <w:gridCol w:w="1701"/>
        <w:gridCol w:w="1701"/>
        <w:gridCol w:w="1701"/>
      </w:tblGrid>
      <w:tr w:rsidR="00B506CE" w:rsidRPr="00B506CE" w:rsidTr="00FB627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leftChars="-23" w:left="1" w:hangingChars="20" w:hanging="56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1" w:firstLine="3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5E298D" w:rsidRPr="00B506CE" w:rsidTr="0047287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4.2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D" w:rsidRPr="00B506CE" w:rsidRDefault="005E298D" w:rsidP="005E298D">
            <w:pPr>
              <w:ind w:firstLineChars="500" w:firstLine="140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47287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D" w:rsidRPr="00B506CE" w:rsidRDefault="005E298D" w:rsidP="005E298D">
            <w:pPr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Зобов</w:t>
            </w:r>
            <w:proofErr w:type="spellEnd"/>
            <w:r w:rsidRPr="00B506C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506CE">
              <w:rPr>
                <w:sz w:val="28"/>
                <w:szCs w:val="28"/>
              </w:rPr>
              <w:t>язання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47287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8D" w:rsidRPr="00B506CE" w:rsidRDefault="005E298D" w:rsidP="005E298D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Процентні зобов’язання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банків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5.2.2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5F4CCF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кошти клієнтів </w:t>
            </w:r>
            <w:r w:rsidR="005F4CCF">
              <w:rPr>
                <w:sz w:val="28"/>
                <w:szCs w:val="28"/>
              </w:rPr>
              <w:t xml:space="preserve">ЮО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6.1.1.3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5F4CCF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кошти клієнтів </w:t>
            </w:r>
            <w:r w:rsidR="005F4CCF">
              <w:rPr>
                <w:sz w:val="28"/>
                <w:szCs w:val="28"/>
              </w:rPr>
              <w:t xml:space="preserve">ФО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6.1.2.3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 юридичних осіб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5E298D" w:rsidRDefault="005E298D"/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6"/>
        <w:gridCol w:w="1556"/>
        <w:gridCol w:w="1556"/>
        <w:gridCol w:w="1485"/>
        <w:gridCol w:w="1485"/>
      </w:tblGrid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25</w:t>
            </w: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31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636"/>
        <w:gridCol w:w="1440"/>
        <w:gridCol w:w="6708"/>
        <w:gridCol w:w="1701"/>
        <w:gridCol w:w="1701"/>
        <w:gridCol w:w="1701"/>
        <w:gridCol w:w="1559"/>
      </w:tblGrid>
      <w:tr w:rsidR="00B506CE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2" w:firstLine="34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1" w:firstLine="31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0" w:firstLine="28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5E298D" w:rsidRPr="00B506CE" w:rsidTr="00642B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6.2.1.1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642B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6.2.1.2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642B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6.2.1.3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642B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300" w:firstLine="84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кошти клієнтів фізичних осіб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6.2.2.1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6.2.2.3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Боргові цінні папери, емітовані банком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7.1.5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7.2.5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залучені кошти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5E298D" w:rsidRDefault="005E298D"/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6"/>
        <w:gridCol w:w="1556"/>
        <w:gridCol w:w="1556"/>
        <w:gridCol w:w="1485"/>
        <w:gridCol w:w="1485"/>
      </w:tblGrid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25</w:t>
            </w: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31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36"/>
        <w:gridCol w:w="1440"/>
        <w:gridCol w:w="6141"/>
        <w:gridCol w:w="1771"/>
        <w:gridCol w:w="1772"/>
        <w:gridCol w:w="1772"/>
        <w:gridCol w:w="1772"/>
      </w:tblGrid>
      <w:tr w:rsidR="00B506CE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8.1.1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8.1.2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8.1.3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8.1.4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8.1.5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8.2.5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100" w:firstLine="280"/>
              <w:rPr>
                <w:sz w:val="28"/>
                <w:szCs w:val="28"/>
              </w:rPr>
            </w:pPr>
            <w:proofErr w:type="spellStart"/>
            <w:r w:rsidRPr="00B506CE">
              <w:rPr>
                <w:sz w:val="28"/>
                <w:szCs w:val="28"/>
              </w:rPr>
              <w:t>Субординований</w:t>
            </w:r>
            <w:proofErr w:type="spellEnd"/>
            <w:r w:rsidRPr="00B506CE">
              <w:rPr>
                <w:sz w:val="28"/>
                <w:szCs w:val="28"/>
              </w:rPr>
              <w:t xml:space="preserve"> борг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9.1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9.2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D" w:rsidRPr="00B506CE" w:rsidRDefault="005E298D" w:rsidP="005E298D">
            <w:pPr>
              <w:ind w:firstLineChars="100" w:firstLine="28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 процентні зобов’язання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10.1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D" w:rsidRPr="00B506CE" w:rsidRDefault="005E298D" w:rsidP="005E298D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5E298D" w:rsidRPr="00B506CE" w:rsidTr="00FB627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98D" w:rsidRPr="00B506CE" w:rsidRDefault="005E298D" w:rsidP="005E298D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10.2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D" w:rsidRPr="00B506CE" w:rsidRDefault="005E298D" w:rsidP="005E298D">
            <w:pPr>
              <w:ind w:firstLineChars="200" w:firstLine="56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D" w:rsidRPr="00B506CE" w:rsidRDefault="005E298D" w:rsidP="005E298D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FB6271"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FB6271"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FB6271"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FB6271"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FB6271"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A3326" w:rsidRPr="00B506CE" w:rsidRDefault="00BA3326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6"/>
        <w:gridCol w:w="1556"/>
        <w:gridCol w:w="1556"/>
        <w:gridCol w:w="1485"/>
        <w:gridCol w:w="1485"/>
      </w:tblGrid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17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19</w:t>
            </w: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23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25</w:t>
            </w: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506CE">
              <w:rPr>
                <w:sz w:val="28"/>
                <w:szCs w:val="28"/>
                <w:lang w:val="en-US"/>
              </w:rPr>
              <w:t>31</w:t>
            </w: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6CE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271" w:rsidRPr="00B506CE" w:rsidTr="00FB6271"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FB6271" w:rsidRPr="00B506CE" w:rsidRDefault="00FB6271" w:rsidP="00FB627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3326" w:rsidRPr="00B506CE" w:rsidTr="00BA3326"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A3326" w:rsidRPr="00B506CE" w:rsidRDefault="00BA3326" w:rsidP="00F43B7E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  <w:sectPr w:rsidR="00FB6271" w:rsidRPr="00B506CE" w:rsidSect="00B03F2B">
          <w:headerReference w:type="default" r:id="rId46"/>
          <w:headerReference w:type="first" r:id="rId47"/>
          <w:pgSz w:w="16839" w:h="11907" w:orient="landscape" w:code="9"/>
          <w:pgMar w:top="1701" w:right="567" w:bottom="993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11</w:t>
      </w: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Амортизація </w:t>
      </w:r>
      <w:proofErr w:type="spellStart"/>
      <w:r w:rsidRPr="00B506CE">
        <w:rPr>
          <w:sz w:val="28"/>
          <w:szCs w:val="28"/>
        </w:rPr>
        <w:t>субординованого</w:t>
      </w:r>
      <w:proofErr w:type="spellEnd"/>
      <w:r w:rsidRPr="00B506CE">
        <w:rPr>
          <w:sz w:val="28"/>
          <w:szCs w:val="28"/>
        </w:rPr>
        <w:t xml:space="preserve"> боргу</w:t>
      </w:r>
    </w:p>
    <w:p w:rsidR="00FB6271" w:rsidRPr="00B506CE" w:rsidRDefault="00FB6271" w:rsidP="00FB6271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</w:tabs>
        <w:jc w:val="center"/>
      </w:pPr>
      <w:r w:rsidRPr="00B506CE">
        <w:t>(найменування банку)</w:t>
      </w:r>
    </w:p>
    <w:p w:rsidR="00FB6271" w:rsidRPr="00B506CE" w:rsidRDefault="00FB6271" w:rsidP="00FB6271">
      <w:pP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349" w:type="dxa"/>
        <w:tblLook w:val="04A0" w:firstRow="1" w:lastRow="0" w:firstColumn="1" w:lastColumn="0" w:noHBand="0" w:noVBand="1"/>
      </w:tblPr>
      <w:tblGrid>
        <w:gridCol w:w="980"/>
        <w:gridCol w:w="4677"/>
        <w:gridCol w:w="1568"/>
        <w:gridCol w:w="1904"/>
        <w:gridCol w:w="1660"/>
        <w:gridCol w:w="2440"/>
        <w:gridCol w:w="2120"/>
      </w:tblGrid>
      <w:tr w:rsidR="00B506CE" w:rsidRPr="00B506CE" w:rsidTr="00FB6271">
        <w:trPr>
          <w:trHeight w:val="112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8E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№ </w:t>
            </w:r>
          </w:p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Інвестор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Валюта (параметр R030)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 укладення угоди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дозволу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Дата закінчення дії угоди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Процентна ставка за боргом (%)</w:t>
            </w:r>
          </w:p>
        </w:tc>
      </w:tr>
      <w:tr w:rsidR="00B506CE" w:rsidRPr="00B506CE" w:rsidTr="00FB6271">
        <w:trPr>
          <w:trHeight w:val="32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</w:tr>
      <w:tr w:rsidR="00B506CE" w:rsidRPr="00B506CE" w:rsidTr="00FB6271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right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rPr>
          <w:sz w:val="28"/>
          <w:szCs w:val="28"/>
        </w:rPr>
      </w:pPr>
      <w:r w:rsidRPr="00B506CE">
        <w:rPr>
          <w:sz w:val="28"/>
          <w:szCs w:val="28"/>
        </w:rPr>
        <w:br w:type="page"/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2080"/>
        <w:gridCol w:w="1700"/>
        <w:gridCol w:w="1700"/>
        <w:gridCol w:w="1700"/>
        <w:gridCol w:w="1700"/>
      </w:tblGrid>
      <w:tr w:rsidR="00B506CE" w:rsidRPr="00B506CE" w:rsidTr="00FB6271">
        <w:trPr>
          <w:trHeight w:val="832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Сума боргу</w:t>
            </w:r>
            <w:r w:rsidRPr="00B506CE">
              <w:rPr>
                <w:sz w:val="28"/>
                <w:szCs w:val="28"/>
              </w:rPr>
              <w:br/>
              <w:t>(рахунки 3660, 3661)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Відсоток амортизації (%)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Сума з амортизацією</w:t>
            </w:r>
          </w:p>
        </w:tc>
      </w:tr>
      <w:tr w:rsidR="00B506CE" w:rsidRPr="00B506CE" w:rsidTr="00FB6271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 звітну дату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01.04.2024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01.04.2025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01.04.2026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 звітну дату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01.04.2024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01.04.2025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01.04.2026</w:t>
            </w:r>
          </w:p>
        </w:tc>
      </w:tr>
      <w:tr w:rsidR="00B506CE" w:rsidRPr="00B506CE" w:rsidTr="00FB6271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16</w:t>
            </w:r>
          </w:p>
        </w:tc>
      </w:tr>
      <w:tr w:rsidR="00B506CE" w:rsidRPr="00B506CE" w:rsidTr="00FB6271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tabs>
          <w:tab w:val="left" w:pos="1134"/>
        </w:tabs>
        <w:jc w:val="both"/>
        <w:rPr>
          <w:sz w:val="28"/>
          <w:szCs w:val="28"/>
        </w:rPr>
      </w:pPr>
    </w:p>
    <w:p w:rsidR="00FB6271" w:rsidRPr="00B506CE" w:rsidRDefault="00FB6271" w:rsidP="00FB6271">
      <w:pPr>
        <w:tabs>
          <w:tab w:val="left" w:pos="1134"/>
          <w:tab w:val="left" w:pos="1276"/>
        </w:tabs>
        <w:jc w:val="both"/>
        <w:rPr>
          <w:sz w:val="28"/>
          <w:szCs w:val="28"/>
        </w:rPr>
        <w:sectPr w:rsidR="00FB6271" w:rsidRPr="00B506CE" w:rsidSect="00B03F2B">
          <w:headerReference w:type="default" r:id="rId48"/>
          <w:headerReference w:type="first" r:id="rId49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709"/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12</w:t>
      </w:r>
    </w:p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709"/>
        <w:jc w:val="right"/>
        <w:rPr>
          <w:sz w:val="28"/>
          <w:szCs w:val="28"/>
        </w:rPr>
      </w:pPr>
    </w:p>
    <w:p w:rsidR="00FB6271" w:rsidRPr="00B506CE" w:rsidRDefault="00FB6271" w:rsidP="00FB6271">
      <w:pPr>
        <w:pStyle w:val="af8"/>
        <w:pBdr>
          <w:bottom w:val="single" w:sz="6" w:space="1" w:color="auto"/>
        </w:pBdr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t xml:space="preserve">Інформація про кредити,  </w:t>
      </w:r>
      <w:proofErr w:type="spellStart"/>
      <w:r w:rsidRPr="00B506CE">
        <w:rPr>
          <w:sz w:val="28"/>
          <w:szCs w:val="28"/>
        </w:rPr>
        <w:t>реструктуризовані</w:t>
      </w:r>
      <w:proofErr w:type="spellEnd"/>
      <w:r w:rsidRPr="00B506CE">
        <w:rPr>
          <w:sz w:val="28"/>
          <w:szCs w:val="28"/>
        </w:rPr>
        <w:t xml:space="preserve"> відповідно до Правил № 23</w:t>
      </w:r>
    </w:p>
    <w:p w:rsidR="00FB6271" w:rsidRPr="00B506CE" w:rsidRDefault="00FB6271" w:rsidP="00FB6271">
      <w:pPr>
        <w:pStyle w:val="af8"/>
        <w:pBdr>
          <w:bottom w:val="single" w:sz="6" w:space="1" w:color="auto"/>
        </w:pBdr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0"/>
        <w:jc w:val="center"/>
      </w:pPr>
      <w:r w:rsidRPr="00B506CE">
        <w:t>(найменування банку)</w:t>
      </w:r>
    </w:p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0"/>
        <w:jc w:val="right"/>
        <w:rPr>
          <w:sz w:val="28"/>
          <w:szCs w:val="28"/>
        </w:rPr>
      </w:pPr>
      <w:r w:rsidRPr="00B506CE">
        <w:rPr>
          <w:sz w:val="28"/>
          <w:szCs w:val="28"/>
        </w:rPr>
        <w:t>(тис. грн)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997"/>
        <w:gridCol w:w="2126"/>
        <w:gridCol w:w="1559"/>
        <w:gridCol w:w="1559"/>
        <w:gridCol w:w="2127"/>
        <w:gridCol w:w="1559"/>
        <w:gridCol w:w="1634"/>
      </w:tblGrid>
      <w:tr w:rsidR="00B506CE" w:rsidRPr="00B506CE" w:rsidTr="00FB6271">
        <w:trPr>
          <w:trHeight w:val="468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 з/п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0564" w:type="dxa"/>
            <w:gridSpan w:val="6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Усього </w:t>
            </w:r>
            <w:proofErr w:type="spellStart"/>
            <w:r w:rsidRPr="00B506CE">
              <w:rPr>
                <w:sz w:val="28"/>
                <w:szCs w:val="28"/>
              </w:rPr>
              <w:t>реструктуризовано</w:t>
            </w:r>
            <w:proofErr w:type="spellEnd"/>
            <w:r w:rsidRPr="00B506CE">
              <w:rPr>
                <w:sz w:val="28"/>
                <w:szCs w:val="28"/>
              </w:rPr>
              <w:t xml:space="preserve"> на звітну дату</w:t>
            </w:r>
          </w:p>
        </w:tc>
      </w:tr>
      <w:tr w:rsidR="00B506CE" w:rsidRPr="00B506CE" w:rsidTr="00FB6271">
        <w:trPr>
          <w:trHeight w:val="528"/>
        </w:trPr>
        <w:tc>
          <w:tcPr>
            <w:tcW w:w="960" w:type="dxa"/>
            <w:vMerge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vMerge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0564" w:type="dxa"/>
            <w:gridSpan w:val="6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 з урахуванням місячних коригувань</w:t>
            </w:r>
          </w:p>
        </w:tc>
      </w:tr>
      <w:tr w:rsidR="00B506CE" w:rsidRPr="00B506CE" w:rsidTr="00FB6271">
        <w:trPr>
          <w:trHeight w:val="828"/>
        </w:trPr>
        <w:tc>
          <w:tcPr>
            <w:tcW w:w="960" w:type="dxa"/>
            <w:vMerge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vMerge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FB6271" w:rsidRPr="00B506CE" w:rsidRDefault="00FB6271" w:rsidP="00197BD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кредити </w:t>
            </w:r>
            <w:r w:rsidR="00197BD8" w:rsidRPr="00B506CE">
              <w:rPr>
                <w:sz w:val="28"/>
                <w:szCs w:val="28"/>
              </w:rPr>
              <w:t>ФО</w:t>
            </w:r>
            <w:r w:rsidRPr="00B506CE">
              <w:rPr>
                <w:sz w:val="28"/>
                <w:szCs w:val="28"/>
              </w:rPr>
              <w:t xml:space="preserve"> </w:t>
            </w:r>
            <w:r w:rsidR="00436029">
              <w:rPr>
                <w:sz w:val="28"/>
                <w:szCs w:val="28"/>
              </w:rPr>
              <w:t>в</w:t>
            </w:r>
            <w:r w:rsidRPr="00B506CE">
              <w:rPr>
                <w:sz w:val="28"/>
                <w:szCs w:val="28"/>
              </w:rPr>
              <w:t xml:space="preserve"> національній валюті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FB6271" w:rsidRPr="00B506CE" w:rsidRDefault="00FB6271" w:rsidP="00197BD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кредити </w:t>
            </w:r>
            <w:r w:rsidR="00197BD8" w:rsidRPr="00B506CE">
              <w:rPr>
                <w:sz w:val="28"/>
                <w:szCs w:val="28"/>
              </w:rPr>
              <w:t>ЮО</w:t>
            </w:r>
            <w:r w:rsidRPr="00B506CE">
              <w:rPr>
                <w:sz w:val="28"/>
                <w:szCs w:val="28"/>
              </w:rPr>
              <w:t xml:space="preserve"> </w:t>
            </w:r>
            <w:r w:rsidR="00436029">
              <w:rPr>
                <w:sz w:val="28"/>
                <w:szCs w:val="28"/>
              </w:rPr>
              <w:t>в</w:t>
            </w:r>
            <w:r w:rsidRPr="00B506CE">
              <w:rPr>
                <w:sz w:val="28"/>
                <w:szCs w:val="28"/>
              </w:rPr>
              <w:t xml:space="preserve"> національній валюті</w:t>
            </w:r>
          </w:p>
        </w:tc>
        <w:tc>
          <w:tcPr>
            <w:tcW w:w="3193" w:type="dxa"/>
            <w:gridSpan w:val="2"/>
            <w:shd w:val="clear" w:color="auto" w:fill="auto"/>
            <w:vAlign w:val="center"/>
            <w:hideMark/>
          </w:tcPr>
          <w:p w:rsidR="00FB6271" w:rsidRPr="00B506CE" w:rsidRDefault="00FB6271" w:rsidP="00197BD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кредити </w:t>
            </w:r>
            <w:r w:rsidR="00197BD8" w:rsidRPr="00B506CE">
              <w:rPr>
                <w:sz w:val="28"/>
                <w:szCs w:val="28"/>
              </w:rPr>
              <w:t>ЮО</w:t>
            </w:r>
            <w:r w:rsidRPr="00B506CE">
              <w:rPr>
                <w:sz w:val="28"/>
                <w:szCs w:val="28"/>
              </w:rPr>
              <w:t xml:space="preserve"> в іноземній валюті</w:t>
            </w:r>
          </w:p>
        </w:tc>
      </w:tr>
      <w:tr w:rsidR="00B506CE" w:rsidRPr="00B506CE" w:rsidTr="00FB6271">
        <w:trPr>
          <w:trHeight w:val="1800"/>
        </w:trPr>
        <w:tc>
          <w:tcPr>
            <w:tcW w:w="960" w:type="dxa"/>
            <w:vMerge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vMerge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та/або транспортних засобів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 них малим та </w:t>
            </w:r>
            <w:proofErr w:type="spellStart"/>
            <w:r w:rsidRPr="00B506CE">
              <w:rPr>
                <w:sz w:val="28"/>
                <w:szCs w:val="28"/>
              </w:rPr>
              <w:t>мікропід-приємствам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 них малим та </w:t>
            </w:r>
            <w:proofErr w:type="spellStart"/>
            <w:r w:rsidRPr="00B506CE">
              <w:rPr>
                <w:sz w:val="28"/>
                <w:szCs w:val="28"/>
              </w:rPr>
              <w:t>мікропід-приємствам</w:t>
            </w:r>
            <w:proofErr w:type="spellEnd"/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1.1</w:t>
            </w:r>
          </w:p>
        </w:tc>
        <w:tc>
          <w:tcPr>
            <w:tcW w:w="3997" w:type="dxa"/>
            <w:shd w:val="clear" w:color="000000" w:fill="FFFFFF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 на звітну дату)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 на звітну дату)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Сформований резерв за МСФЗ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r w:rsidRPr="00B506CE">
        <w:br w:type="page"/>
      </w: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2835"/>
        <w:gridCol w:w="1701"/>
        <w:gridCol w:w="2977"/>
      </w:tblGrid>
      <w:tr w:rsidR="00B506CE" w:rsidRPr="00B506CE" w:rsidTr="00FB6271">
        <w:trPr>
          <w:trHeight w:val="468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 xml:space="preserve">Усього </w:t>
            </w:r>
            <w:proofErr w:type="spellStart"/>
            <w:r w:rsidRPr="00B506CE">
              <w:rPr>
                <w:sz w:val="28"/>
                <w:szCs w:val="28"/>
              </w:rPr>
              <w:t>реструктуризовано</w:t>
            </w:r>
            <w:proofErr w:type="spellEnd"/>
            <w:r w:rsidRPr="00B506CE">
              <w:rPr>
                <w:sz w:val="28"/>
                <w:szCs w:val="28"/>
              </w:rPr>
              <w:t xml:space="preserve"> на звітну дату</w:t>
            </w:r>
          </w:p>
        </w:tc>
      </w:tr>
      <w:tr w:rsidR="00B506CE" w:rsidRPr="00B506CE" w:rsidTr="00FB6271">
        <w:trPr>
          <w:trHeight w:val="528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інспекційної перевірки (за результатами здійснення оцінки якості активів та прийнятності забезпечення) </w:t>
            </w:r>
          </w:p>
        </w:tc>
      </w:tr>
      <w:tr w:rsidR="00B506CE" w:rsidRPr="00B506CE" w:rsidTr="00FB6271">
        <w:trPr>
          <w:trHeight w:val="82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197BD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кредити </w:t>
            </w:r>
            <w:r w:rsidR="00197BD8" w:rsidRPr="00B506CE">
              <w:rPr>
                <w:sz w:val="28"/>
                <w:szCs w:val="28"/>
              </w:rPr>
              <w:t>ФО</w:t>
            </w:r>
            <w:r w:rsidRPr="00B506CE">
              <w:rPr>
                <w:sz w:val="28"/>
                <w:szCs w:val="28"/>
              </w:rPr>
              <w:t xml:space="preserve"> </w:t>
            </w:r>
            <w:r w:rsidR="00436029">
              <w:rPr>
                <w:sz w:val="28"/>
                <w:szCs w:val="28"/>
              </w:rPr>
              <w:t>в</w:t>
            </w:r>
            <w:r w:rsidRPr="00B506CE">
              <w:rPr>
                <w:sz w:val="28"/>
                <w:szCs w:val="28"/>
              </w:rPr>
              <w:t xml:space="preserve"> національній валюті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197BD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кредити </w:t>
            </w:r>
            <w:r w:rsidR="00197BD8" w:rsidRPr="00B506CE">
              <w:rPr>
                <w:sz w:val="28"/>
                <w:szCs w:val="28"/>
              </w:rPr>
              <w:t>ЮО</w:t>
            </w:r>
            <w:r w:rsidRPr="00B506CE">
              <w:rPr>
                <w:sz w:val="28"/>
                <w:szCs w:val="28"/>
              </w:rPr>
              <w:t xml:space="preserve"> </w:t>
            </w:r>
            <w:r w:rsidR="00436029">
              <w:rPr>
                <w:sz w:val="28"/>
                <w:szCs w:val="28"/>
              </w:rPr>
              <w:t>в</w:t>
            </w:r>
            <w:r w:rsidRPr="00B506CE">
              <w:rPr>
                <w:sz w:val="28"/>
                <w:szCs w:val="28"/>
              </w:rPr>
              <w:t xml:space="preserve"> національній валюті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197BD8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кредити </w:t>
            </w:r>
            <w:r w:rsidR="00197BD8" w:rsidRPr="00B506CE">
              <w:rPr>
                <w:sz w:val="28"/>
                <w:szCs w:val="28"/>
              </w:rPr>
              <w:t>ЮО</w:t>
            </w:r>
            <w:r w:rsidRPr="00B506CE">
              <w:rPr>
                <w:sz w:val="28"/>
                <w:szCs w:val="28"/>
              </w:rPr>
              <w:t xml:space="preserve"> в іноземній валюті</w:t>
            </w:r>
          </w:p>
        </w:tc>
      </w:tr>
      <w:tr w:rsidR="00B506CE" w:rsidRPr="00B506CE" w:rsidTr="00FB6271">
        <w:trPr>
          <w:trHeight w:val="12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 заставу нерухомості та/або транспортних засобів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інші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них малим та мікропідприємствам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усього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 них малим та мікропідприємствам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FB6271" w:rsidRPr="00B506CE" w:rsidTr="00FB6271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p w:rsidR="00FB6271" w:rsidRPr="00B506CE" w:rsidRDefault="00FB6271" w:rsidP="00FB6271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997"/>
        <w:gridCol w:w="2126"/>
        <w:gridCol w:w="1559"/>
        <w:gridCol w:w="1559"/>
        <w:gridCol w:w="2127"/>
        <w:gridCol w:w="1559"/>
        <w:gridCol w:w="1634"/>
      </w:tblGrid>
      <w:tr w:rsidR="00B506CE" w:rsidRPr="00B506CE" w:rsidTr="00FB627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2.1</w:t>
            </w:r>
          </w:p>
        </w:tc>
        <w:tc>
          <w:tcPr>
            <w:tcW w:w="399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 на звітну дату)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2.2</w:t>
            </w:r>
          </w:p>
        </w:tc>
        <w:tc>
          <w:tcPr>
            <w:tcW w:w="399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 на звітну дату)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Експозиція під ризиком (EAD)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3.3</w:t>
            </w:r>
          </w:p>
        </w:tc>
        <w:tc>
          <w:tcPr>
            <w:tcW w:w="399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 на звітну дату)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3.4</w:t>
            </w:r>
          </w:p>
        </w:tc>
        <w:tc>
          <w:tcPr>
            <w:tcW w:w="399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 на звітну дату)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Кредитний ризик (CR)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4.1</w:t>
            </w:r>
          </w:p>
        </w:tc>
        <w:tc>
          <w:tcPr>
            <w:tcW w:w="399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класи 1–9/1–4  (працюючі на звітну дату)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 4.2</w:t>
            </w:r>
          </w:p>
        </w:tc>
        <w:tc>
          <w:tcPr>
            <w:tcW w:w="399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ind w:firstLineChars="400" w:firstLine="1120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клас 10/5  (непрацюючі на звітну дату)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  <w:sectPr w:rsidR="00FB6271" w:rsidRPr="00B506CE" w:rsidSect="00B03F2B">
          <w:headerReference w:type="default" r:id="rId50"/>
          <w:headerReference w:type="first" r:id="rId51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2835"/>
        <w:gridCol w:w="1701"/>
        <w:gridCol w:w="2977"/>
      </w:tblGrid>
      <w:tr w:rsidR="00B506CE" w:rsidRPr="00B506CE" w:rsidTr="00FB6271">
        <w:trPr>
          <w:trHeight w:val="360"/>
        </w:trPr>
        <w:tc>
          <w:tcPr>
            <w:tcW w:w="2689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6271" w:rsidRPr="00B506CE" w:rsidRDefault="00FB6271" w:rsidP="00FB6271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14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B506CE" w:rsidRPr="00B506CE" w:rsidTr="00FB627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  <w:tr w:rsidR="00FB6271" w:rsidRPr="00B506CE" w:rsidTr="00FB6271">
        <w:trPr>
          <w:trHeight w:val="360"/>
        </w:trPr>
        <w:tc>
          <w:tcPr>
            <w:tcW w:w="2689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</w:p>
        </w:tc>
      </w:tr>
    </w:tbl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0"/>
        <w:jc w:val="both"/>
        <w:rPr>
          <w:b/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  <w:tr w:rsidR="00B506CE" w:rsidRPr="00B506CE" w:rsidTr="00FB627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E-</w:t>
            </w:r>
            <w:proofErr w:type="spellStart"/>
            <w:r w:rsidRPr="00B506CE">
              <w:rPr>
                <w:sz w:val="28"/>
                <w:szCs w:val="28"/>
              </w:rPr>
              <w:t>mail</w:t>
            </w:r>
            <w:proofErr w:type="spellEnd"/>
            <w:r w:rsidRPr="00B506CE">
              <w:rPr>
                <w:sz w:val="28"/>
                <w:szCs w:val="28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B6271" w:rsidRPr="00B506CE" w:rsidRDefault="00FB6271" w:rsidP="00FB6271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 </w:t>
            </w:r>
          </w:p>
        </w:tc>
      </w:tr>
    </w:tbl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  <w:sectPr w:rsidR="00FB6271" w:rsidRPr="00B506CE" w:rsidSect="00B03F2B">
          <w:headerReference w:type="first" r:id="rId52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Пояснення щодо заповнення таблиці 12</w:t>
      </w:r>
      <w:r w:rsidR="00F82E4E" w:rsidRPr="00B506CE">
        <w:rPr>
          <w:sz w:val="28"/>
          <w:szCs w:val="28"/>
          <w:lang w:val="ru-RU"/>
        </w:rPr>
        <w:t xml:space="preserve"> </w:t>
      </w:r>
      <w:r w:rsidRPr="00B506CE">
        <w:rPr>
          <w:sz w:val="28"/>
          <w:szCs w:val="28"/>
        </w:rPr>
        <w:t xml:space="preserve">“Інформація про кредити, </w:t>
      </w:r>
      <w:proofErr w:type="spellStart"/>
      <w:r w:rsidRPr="00B506CE">
        <w:rPr>
          <w:sz w:val="28"/>
          <w:szCs w:val="28"/>
        </w:rPr>
        <w:t>реструктуризовані</w:t>
      </w:r>
      <w:proofErr w:type="spellEnd"/>
      <w:r w:rsidRPr="00B506CE">
        <w:rPr>
          <w:sz w:val="28"/>
          <w:szCs w:val="28"/>
        </w:rPr>
        <w:t xml:space="preserve"> відповідно до Правил № 23”</w:t>
      </w:r>
    </w:p>
    <w:p w:rsidR="00FB6271" w:rsidRPr="00B506CE" w:rsidRDefault="00FB6271" w:rsidP="00FB6271">
      <w:pPr>
        <w:pStyle w:val="af8"/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</w:p>
    <w:p w:rsidR="00FB6271" w:rsidRPr="00B506CE" w:rsidRDefault="00FB6271" w:rsidP="00845C4B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Балансова вартість – балансова вартість у значенні, визначеному </w:t>
      </w:r>
      <w:r w:rsidR="00C864DD">
        <w:rPr>
          <w:sz w:val="28"/>
          <w:szCs w:val="28"/>
        </w:rPr>
        <w:t xml:space="preserve">в </w:t>
      </w:r>
      <w:r w:rsidR="00C864DD" w:rsidRPr="00B506CE">
        <w:rPr>
          <w:sz w:val="28"/>
          <w:szCs w:val="28"/>
        </w:rPr>
        <w:t>Інструкці</w:t>
      </w:r>
      <w:r w:rsidR="00C864DD">
        <w:rPr>
          <w:sz w:val="28"/>
          <w:szCs w:val="28"/>
        </w:rPr>
        <w:t>ї</w:t>
      </w:r>
      <w:r w:rsidR="00C864DD" w:rsidRPr="00B506CE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№ 14 (“чиста балансова вартість” згідно з МСФЗ).</w:t>
      </w:r>
    </w:p>
    <w:p w:rsidR="00FB6271" w:rsidRPr="00B506CE" w:rsidRDefault="00FB6271" w:rsidP="00845C4B">
      <w:pPr>
        <w:pStyle w:val="af8"/>
        <w:tabs>
          <w:tab w:val="left" w:pos="1134"/>
          <w:tab w:val="left" w:pos="1276"/>
        </w:tabs>
        <w:ind w:left="709" w:firstLine="567"/>
        <w:jc w:val="both"/>
        <w:rPr>
          <w:sz w:val="28"/>
          <w:szCs w:val="28"/>
        </w:rPr>
      </w:pPr>
    </w:p>
    <w:p w:rsidR="00FB6271" w:rsidRPr="00B506CE" w:rsidRDefault="00FB6271" w:rsidP="00845C4B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Працюючими є кредити, що належать до 1–4/1–9 класів відповідно до Положення № 351.</w:t>
      </w:r>
    </w:p>
    <w:p w:rsidR="00FB6271" w:rsidRPr="00B506CE" w:rsidRDefault="00FB6271" w:rsidP="00845C4B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FB6271" w:rsidRPr="00B506CE" w:rsidRDefault="00FB6271" w:rsidP="00845C4B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Кредити ФОП уключаються до кредитів ФО.</w:t>
      </w:r>
    </w:p>
    <w:p w:rsidR="00FB6271" w:rsidRPr="00B506CE" w:rsidRDefault="00FB6271" w:rsidP="00845C4B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FB6271" w:rsidRPr="00B506CE" w:rsidRDefault="00FB6271" w:rsidP="00845C4B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Малі та мікропідприємства визначаються згідно з класифікатором К140 за кодами 3–6.</w:t>
      </w:r>
    </w:p>
    <w:p w:rsidR="00FB6271" w:rsidRPr="00B506CE" w:rsidRDefault="00FB6271" w:rsidP="00845C4B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FB6271" w:rsidRPr="00B506CE" w:rsidRDefault="00FB6271" w:rsidP="00845C4B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Сформований резерв за МСФЗ уключає суму очікуваних кредитних збитків, відображених за рахунками дисконтів. У колонках 9</w:t>
      </w:r>
      <w:r w:rsidR="00436029">
        <w:rPr>
          <w:sz w:val="28"/>
          <w:szCs w:val="28"/>
        </w:rPr>
        <w:t>‒</w:t>
      </w:r>
      <w:r w:rsidRPr="00B506CE">
        <w:rPr>
          <w:sz w:val="28"/>
          <w:szCs w:val="28"/>
        </w:rPr>
        <w:t>14 сформований резерв за МСФЗ  зазначається за даними банку</w:t>
      </w:r>
      <w:r w:rsidR="00F82E4E" w:rsidRPr="00B506CE">
        <w:rPr>
          <w:sz w:val="28"/>
          <w:szCs w:val="28"/>
          <w:lang w:val="ru-RU"/>
        </w:rPr>
        <w:t>.</w:t>
      </w:r>
    </w:p>
    <w:p w:rsidR="00FB6271" w:rsidRPr="00B506CE" w:rsidRDefault="00FB6271" w:rsidP="00845C4B">
      <w:pPr>
        <w:pStyle w:val="af8"/>
        <w:ind w:firstLine="567"/>
        <w:rPr>
          <w:sz w:val="28"/>
          <w:szCs w:val="28"/>
        </w:rPr>
      </w:pPr>
    </w:p>
    <w:p w:rsidR="00FB6271" w:rsidRPr="00B506CE" w:rsidRDefault="00FB6271" w:rsidP="00845C4B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E30DFB" w:rsidRPr="00B506CE" w:rsidRDefault="00E30DFB" w:rsidP="001E2154">
      <w:pPr>
        <w:tabs>
          <w:tab w:val="left" w:pos="1134"/>
        </w:tabs>
        <w:rPr>
          <w:sz w:val="28"/>
          <w:szCs w:val="28"/>
        </w:rPr>
        <w:sectPr w:rsidR="00E30DFB" w:rsidRPr="00B506CE" w:rsidSect="00B03F2B">
          <w:headerReference w:type="first" r:id="rId53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234162" w:rsidRPr="00B506CE" w:rsidRDefault="00234162" w:rsidP="00234162">
      <w:pPr>
        <w:pBdr>
          <w:bottom w:val="single" w:sz="6" w:space="1" w:color="auto"/>
        </w:pBd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13</w:t>
      </w:r>
    </w:p>
    <w:p w:rsidR="00234162" w:rsidRPr="00B506CE" w:rsidRDefault="00234162" w:rsidP="00234162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Встановлені порушення/недоліки та надані рекомендації</w:t>
      </w:r>
    </w:p>
    <w:p w:rsidR="00234162" w:rsidRPr="00B506CE" w:rsidRDefault="00234162" w:rsidP="00234162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234162" w:rsidRPr="00B506CE" w:rsidRDefault="00234162" w:rsidP="00234162">
      <w:pPr>
        <w:tabs>
          <w:tab w:val="left" w:pos="1134"/>
        </w:tabs>
        <w:jc w:val="center"/>
      </w:pPr>
      <w:r w:rsidRPr="00B506CE">
        <w:t>(найменування банку)</w:t>
      </w:r>
    </w:p>
    <w:p w:rsidR="00234162" w:rsidRPr="00B506CE" w:rsidRDefault="00234162" w:rsidP="00234162">
      <w:pPr>
        <w:rPr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"/>
        <w:gridCol w:w="2693"/>
        <w:gridCol w:w="3260"/>
        <w:gridCol w:w="13"/>
        <w:gridCol w:w="3389"/>
        <w:gridCol w:w="80"/>
        <w:gridCol w:w="4173"/>
      </w:tblGrid>
      <w:tr w:rsidR="00B506CE" w:rsidRPr="00B506CE" w:rsidTr="006C39F1">
        <w:trPr>
          <w:trHeight w:val="1871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 xml:space="preserve">№ </w:t>
            </w:r>
            <w:r w:rsidR="00542D9C" w:rsidRPr="00B506CE">
              <w:rPr>
                <w:sz w:val="28"/>
                <w:szCs w:val="28"/>
              </w:rPr>
              <w:t>з/п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Вимога Закону України,</w:t>
            </w:r>
          </w:p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нормативно-правового </w:t>
            </w:r>
            <w:proofErr w:type="spellStart"/>
            <w:r w:rsidRPr="00B506CE">
              <w:rPr>
                <w:sz w:val="28"/>
                <w:szCs w:val="28"/>
              </w:rPr>
              <w:t>акт</w:t>
            </w:r>
            <w:r w:rsidR="00436029">
              <w:rPr>
                <w:sz w:val="28"/>
                <w:szCs w:val="28"/>
              </w:rPr>
              <w:t>а</w:t>
            </w:r>
            <w:proofErr w:type="spellEnd"/>
            <w:r w:rsidRPr="00B506CE">
              <w:rPr>
                <w:sz w:val="28"/>
                <w:szCs w:val="28"/>
              </w:rPr>
              <w:t>, внутрішнього положення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Опис порушення/недоліку</w:t>
            </w:r>
          </w:p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Відповідальна особа за допущене порушення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234162" w:rsidRPr="00B506CE" w:rsidRDefault="00234162" w:rsidP="0053614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Рекомендація</w:t>
            </w:r>
            <w:r w:rsidR="007F2AC9" w:rsidRPr="00B506CE">
              <w:rPr>
                <w:sz w:val="28"/>
                <w:szCs w:val="28"/>
                <w:lang w:val="ru-RU"/>
              </w:rPr>
              <w:t xml:space="preserve"> </w:t>
            </w:r>
            <w:r w:rsidR="007F2AC9" w:rsidRPr="00B506CE">
              <w:rPr>
                <w:sz w:val="28"/>
                <w:szCs w:val="28"/>
              </w:rPr>
              <w:t>щодо усунення</w:t>
            </w:r>
            <w:r w:rsidR="00373D56" w:rsidRPr="00B506CE">
              <w:rPr>
                <w:sz w:val="28"/>
                <w:szCs w:val="28"/>
              </w:rPr>
              <w:t xml:space="preserve"> недоліку</w:t>
            </w:r>
          </w:p>
        </w:tc>
      </w:tr>
      <w:tr w:rsidR="00B506CE" w:rsidRPr="00B506CE" w:rsidTr="006C39F1">
        <w:tc>
          <w:tcPr>
            <w:tcW w:w="846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5</w:t>
            </w:r>
          </w:p>
        </w:tc>
      </w:tr>
      <w:tr w:rsidR="00B506CE" w:rsidRPr="00B506CE" w:rsidTr="00120413">
        <w:tc>
          <w:tcPr>
            <w:tcW w:w="14454" w:type="dxa"/>
            <w:gridSpan w:val="8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Закони України</w:t>
            </w: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120413">
        <w:tc>
          <w:tcPr>
            <w:tcW w:w="14454" w:type="dxa"/>
            <w:gridSpan w:val="8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 xml:space="preserve">Положення </w:t>
            </w: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120413">
        <w:tc>
          <w:tcPr>
            <w:tcW w:w="14454" w:type="dxa"/>
            <w:gridSpan w:val="8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Інструкції/Правила</w:t>
            </w: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120413">
        <w:tc>
          <w:tcPr>
            <w:tcW w:w="14454" w:type="dxa"/>
            <w:gridSpan w:val="8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Методичні рекомендації</w:t>
            </w: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120413">
        <w:tc>
          <w:tcPr>
            <w:tcW w:w="14454" w:type="dxa"/>
            <w:gridSpan w:val="8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  <w:r w:rsidRPr="00B506CE">
              <w:rPr>
                <w:bCs/>
                <w:sz w:val="28"/>
                <w:szCs w:val="28"/>
              </w:rPr>
              <w:t>Внутрішні положення банку</w:t>
            </w: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06CE" w:rsidRPr="00B506CE" w:rsidTr="006C39F1">
        <w:tc>
          <w:tcPr>
            <w:tcW w:w="839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34162" w:rsidRPr="00B506CE" w:rsidRDefault="00234162" w:rsidP="00234162">
      <w:pPr>
        <w:jc w:val="both"/>
        <w:rPr>
          <w:sz w:val="28"/>
          <w:szCs w:val="28"/>
        </w:rPr>
        <w:sectPr w:rsidR="00234162" w:rsidRPr="00B506CE" w:rsidSect="005B14FF">
          <w:pgSz w:w="16838" w:h="11906" w:orient="landscape" w:code="9"/>
          <w:pgMar w:top="1134" w:right="1134" w:bottom="567" w:left="1701" w:header="426" w:footer="454" w:gutter="0"/>
          <w:cols w:space="708"/>
          <w:titlePg/>
          <w:docGrid w:linePitch="360"/>
        </w:sectPr>
      </w:pPr>
    </w:p>
    <w:p w:rsidR="00234162" w:rsidRPr="00B506CE" w:rsidRDefault="00234162" w:rsidP="00234162">
      <w:pPr>
        <w:jc w:val="both"/>
        <w:rPr>
          <w:sz w:val="28"/>
          <w:szCs w:val="28"/>
        </w:rPr>
        <w:sectPr w:rsidR="00234162" w:rsidRPr="00B506CE" w:rsidSect="00734A4D">
          <w:type w:val="continuous"/>
          <w:pgSz w:w="16838" w:h="11906" w:orient="landscape" w:code="9"/>
          <w:pgMar w:top="1701" w:right="1134" w:bottom="567" w:left="1701" w:header="284" w:footer="454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:rsidR="00234162" w:rsidRPr="00B506CE" w:rsidRDefault="00234162" w:rsidP="00234162">
      <w:pPr>
        <w:jc w:val="center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Пояснення щодо складання таблиці 13 “Встановлені порушення/недоліки та надані рекомендації”</w:t>
      </w:r>
    </w:p>
    <w:p w:rsidR="00234162" w:rsidRPr="00B506CE" w:rsidRDefault="00234162" w:rsidP="00234162">
      <w:pPr>
        <w:jc w:val="center"/>
        <w:rPr>
          <w:sz w:val="28"/>
          <w:szCs w:val="28"/>
        </w:rPr>
      </w:pPr>
    </w:p>
    <w:p w:rsidR="00234162" w:rsidRPr="00B506CE" w:rsidRDefault="00234162" w:rsidP="00234162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>1. У колонці 2 зазначається посилання на конкретний пункт  Закону України,</w:t>
      </w:r>
    </w:p>
    <w:p w:rsidR="00234162" w:rsidRPr="00B506CE" w:rsidRDefault="00234162" w:rsidP="00234162">
      <w:pPr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нормативно-правового </w:t>
      </w:r>
      <w:proofErr w:type="spellStart"/>
      <w:r w:rsidRPr="00B506CE">
        <w:rPr>
          <w:sz w:val="28"/>
          <w:szCs w:val="28"/>
        </w:rPr>
        <w:t>акт</w:t>
      </w:r>
      <w:r w:rsidR="00436029">
        <w:rPr>
          <w:sz w:val="28"/>
          <w:szCs w:val="28"/>
        </w:rPr>
        <w:t>а</w:t>
      </w:r>
      <w:proofErr w:type="spellEnd"/>
      <w:r w:rsidRPr="00B506CE">
        <w:rPr>
          <w:sz w:val="28"/>
          <w:szCs w:val="28"/>
        </w:rPr>
        <w:t>, внутрішнього положення</w:t>
      </w:r>
      <w:r w:rsidR="009A7790" w:rsidRPr="00B506CE">
        <w:rPr>
          <w:sz w:val="28"/>
          <w:szCs w:val="28"/>
        </w:rPr>
        <w:t>.</w:t>
      </w:r>
    </w:p>
    <w:p w:rsidR="00234162" w:rsidRPr="00B506CE" w:rsidRDefault="00234162" w:rsidP="00234162">
      <w:pPr>
        <w:jc w:val="both"/>
        <w:rPr>
          <w:sz w:val="28"/>
          <w:szCs w:val="28"/>
        </w:rPr>
      </w:pPr>
    </w:p>
    <w:p w:rsidR="00234162" w:rsidRPr="00B506CE" w:rsidRDefault="00234162" w:rsidP="00234162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2. У колонці 3 зазначається в частині чого встановлено порушення/недолік, кількість випадків, системність порушення. Якщо </w:t>
      </w:r>
      <w:r w:rsidR="009A7790" w:rsidRPr="00B506CE">
        <w:rPr>
          <w:sz w:val="28"/>
          <w:szCs w:val="28"/>
        </w:rPr>
        <w:t>порушення/</w:t>
      </w:r>
      <w:r w:rsidRPr="00B506CE">
        <w:rPr>
          <w:sz w:val="28"/>
          <w:szCs w:val="28"/>
        </w:rPr>
        <w:t xml:space="preserve">недолік усунуто </w:t>
      </w:r>
      <w:r w:rsidR="00436029">
        <w:rPr>
          <w:sz w:val="28"/>
          <w:szCs w:val="28"/>
        </w:rPr>
        <w:t>під час</w:t>
      </w:r>
      <w:r w:rsidRPr="00B506CE">
        <w:rPr>
          <w:sz w:val="28"/>
          <w:szCs w:val="28"/>
        </w:rPr>
        <w:t xml:space="preserve"> перевірки, зазначається </w:t>
      </w:r>
      <w:r w:rsidR="009A7790" w:rsidRPr="00B506CE">
        <w:rPr>
          <w:sz w:val="28"/>
          <w:szCs w:val="28"/>
        </w:rPr>
        <w:t>“</w:t>
      </w:r>
      <w:r w:rsidRPr="00B506CE">
        <w:rPr>
          <w:sz w:val="28"/>
          <w:szCs w:val="28"/>
        </w:rPr>
        <w:t>Усунуто</w:t>
      </w:r>
      <w:r w:rsidR="009A7790" w:rsidRPr="00B506CE">
        <w:rPr>
          <w:sz w:val="28"/>
          <w:szCs w:val="28"/>
        </w:rPr>
        <w:t>”</w:t>
      </w:r>
      <w:r w:rsidRPr="00B506CE">
        <w:rPr>
          <w:sz w:val="28"/>
          <w:szCs w:val="28"/>
        </w:rPr>
        <w:t>, короткий опис та дата усунення</w:t>
      </w:r>
      <w:r w:rsidR="009A7790" w:rsidRPr="00B506CE">
        <w:rPr>
          <w:sz w:val="28"/>
          <w:szCs w:val="28"/>
        </w:rPr>
        <w:t>.</w:t>
      </w:r>
    </w:p>
    <w:p w:rsidR="00234162" w:rsidRPr="00B506CE" w:rsidRDefault="00234162" w:rsidP="00234162">
      <w:pPr>
        <w:ind w:firstLine="567"/>
        <w:jc w:val="both"/>
        <w:rPr>
          <w:sz w:val="28"/>
          <w:szCs w:val="28"/>
        </w:rPr>
      </w:pPr>
    </w:p>
    <w:p w:rsidR="00234162" w:rsidRPr="00B506CE" w:rsidRDefault="00234162" w:rsidP="00234162">
      <w:pPr>
        <w:ind w:firstLine="567"/>
        <w:jc w:val="both"/>
        <w:rPr>
          <w:sz w:val="28"/>
          <w:szCs w:val="28"/>
        </w:rPr>
      </w:pPr>
      <w:r w:rsidRPr="00B506CE">
        <w:rPr>
          <w:sz w:val="28"/>
          <w:szCs w:val="28"/>
        </w:rPr>
        <w:t xml:space="preserve">3. У колонці 4 </w:t>
      </w:r>
      <w:r w:rsidR="00C864DD" w:rsidRPr="00B506CE">
        <w:rPr>
          <w:sz w:val="28"/>
          <w:szCs w:val="28"/>
        </w:rPr>
        <w:t>зазнача</w:t>
      </w:r>
      <w:r w:rsidR="00C864DD">
        <w:rPr>
          <w:sz w:val="28"/>
          <w:szCs w:val="28"/>
        </w:rPr>
        <w:t>ю</w:t>
      </w:r>
      <w:r w:rsidR="00C864DD" w:rsidRPr="00B506CE">
        <w:rPr>
          <w:sz w:val="28"/>
          <w:szCs w:val="28"/>
        </w:rPr>
        <w:t xml:space="preserve">ться </w:t>
      </w:r>
      <w:r w:rsidRPr="00B506CE">
        <w:rPr>
          <w:sz w:val="28"/>
          <w:szCs w:val="28"/>
        </w:rPr>
        <w:t xml:space="preserve">прізвище, </w:t>
      </w:r>
      <w:r w:rsidR="00436029">
        <w:rPr>
          <w:sz w:val="28"/>
          <w:szCs w:val="28"/>
        </w:rPr>
        <w:t xml:space="preserve">власне </w:t>
      </w:r>
      <w:r w:rsidRPr="00B506CE">
        <w:rPr>
          <w:sz w:val="28"/>
          <w:szCs w:val="28"/>
        </w:rPr>
        <w:t xml:space="preserve">ім’я, </w:t>
      </w:r>
      <w:r w:rsidR="00436029">
        <w:rPr>
          <w:sz w:val="28"/>
          <w:szCs w:val="28"/>
        </w:rPr>
        <w:t xml:space="preserve">найменування </w:t>
      </w:r>
      <w:r w:rsidRPr="00B506CE">
        <w:rPr>
          <w:sz w:val="28"/>
          <w:szCs w:val="28"/>
        </w:rPr>
        <w:t>посад</w:t>
      </w:r>
      <w:r w:rsidR="00436029">
        <w:rPr>
          <w:sz w:val="28"/>
          <w:szCs w:val="28"/>
        </w:rPr>
        <w:t>и</w:t>
      </w:r>
      <w:r w:rsidRPr="00B506CE">
        <w:rPr>
          <w:sz w:val="28"/>
          <w:szCs w:val="28"/>
        </w:rPr>
        <w:t xml:space="preserve"> виконавця та керівника підрозділу, які є відповідальним</w:t>
      </w:r>
      <w:r w:rsidR="00C864DD">
        <w:rPr>
          <w:sz w:val="28"/>
          <w:szCs w:val="28"/>
        </w:rPr>
        <w:t>и</w:t>
      </w:r>
      <w:r w:rsidRPr="00B506CE">
        <w:rPr>
          <w:sz w:val="28"/>
          <w:szCs w:val="28"/>
        </w:rPr>
        <w:t xml:space="preserve"> за </w:t>
      </w:r>
      <w:r w:rsidR="009A7790" w:rsidRPr="00B506CE">
        <w:rPr>
          <w:sz w:val="28"/>
          <w:szCs w:val="28"/>
        </w:rPr>
        <w:t xml:space="preserve">допущене </w:t>
      </w:r>
      <w:r w:rsidRPr="00B506CE">
        <w:rPr>
          <w:sz w:val="28"/>
          <w:szCs w:val="28"/>
        </w:rPr>
        <w:t>порушення</w:t>
      </w:r>
      <w:r w:rsidR="009A7790" w:rsidRPr="00B506CE">
        <w:rPr>
          <w:sz w:val="28"/>
          <w:szCs w:val="28"/>
        </w:rPr>
        <w:t>.</w:t>
      </w:r>
    </w:p>
    <w:p w:rsidR="00234162" w:rsidRPr="00B506CE" w:rsidRDefault="00234162" w:rsidP="00234162">
      <w:pPr>
        <w:ind w:firstLine="567"/>
        <w:jc w:val="both"/>
        <w:rPr>
          <w:sz w:val="28"/>
          <w:szCs w:val="28"/>
        </w:rPr>
      </w:pPr>
    </w:p>
    <w:p w:rsidR="00234162" w:rsidRPr="00B506CE" w:rsidRDefault="00234162" w:rsidP="00234162">
      <w:pPr>
        <w:ind w:firstLine="567"/>
        <w:jc w:val="both"/>
        <w:rPr>
          <w:sz w:val="28"/>
          <w:szCs w:val="28"/>
          <w:lang w:val="ru-RU"/>
        </w:rPr>
      </w:pPr>
      <w:r w:rsidRPr="00B506CE">
        <w:rPr>
          <w:sz w:val="28"/>
          <w:szCs w:val="28"/>
        </w:rPr>
        <w:t>4. У колонці 5 зазначається рекомендація</w:t>
      </w:r>
      <w:r w:rsidR="00062317" w:rsidRPr="00B506CE">
        <w:rPr>
          <w:sz w:val="28"/>
          <w:szCs w:val="28"/>
        </w:rPr>
        <w:t xml:space="preserve"> щодо усунення недоліку</w:t>
      </w:r>
      <w:r w:rsidRPr="00B506CE">
        <w:rPr>
          <w:sz w:val="28"/>
          <w:szCs w:val="28"/>
        </w:rPr>
        <w:t xml:space="preserve">, </w:t>
      </w:r>
      <w:r w:rsidR="00436029">
        <w:rPr>
          <w:sz w:val="28"/>
          <w:szCs w:val="28"/>
        </w:rPr>
        <w:t>якщо</w:t>
      </w:r>
      <w:r w:rsidRPr="00B506CE">
        <w:rPr>
          <w:sz w:val="28"/>
          <w:szCs w:val="28"/>
        </w:rPr>
        <w:t xml:space="preserve"> її </w:t>
      </w:r>
      <w:r w:rsidR="00436029">
        <w:rPr>
          <w:sz w:val="28"/>
          <w:szCs w:val="28"/>
        </w:rPr>
        <w:t>немає</w:t>
      </w:r>
      <w:r w:rsidR="00C864DD">
        <w:rPr>
          <w:sz w:val="28"/>
          <w:szCs w:val="28"/>
        </w:rPr>
        <w:t>, то</w:t>
      </w:r>
      <w:r w:rsidRPr="00B506CE">
        <w:rPr>
          <w:sz w:val="28"/>
          <w:szCs w:val="28"/>
        </w:rPr>
        <w:t xml:space="preserve"> </w:t>
      </w:r>
      <w:r w:rsidR="003E35F7">
        <w:rPr>
          <w:sz w:val="28"/>
          <w:szCs w:val="28"/>
        </w:rPr>
        <w:t>відповідний рядок у цій колонці</w:t>
      </w:r>
      <w:r w:rsidRPr="00B506CE">
        <w:rPr>
          <w:sz w:val="28"/>
          <w:szCs w:val="28"/>
        </w:rPr>
        <w:t xml:space="preserve"> </w:t>
      </w:r>
      <w:r w:rsidR="009A7790" w:rsidRPr="00B506CE">
        <w:rPr>
          <w:sz w:val="28"/>
          <w:szCs w:val="28"/>
        </w:rPr>
        <w:t>не заповнюється</w:t>
      </w:r>
      <w:r w:rsidRPr="00B506CE">
        <w:rPr>
          <w:sz w:val="28"/>
          <w:szCs w:val="28"/>
        </w:rPr>
        <w:t>. Якщо рекомендація виконана, то вона не зазначається</w:t>
      </w:r>
      <w:r w:rsidR="009A7790" w:rsidRPr="00B506CE">
        <w:rPr>
          <w:sz w:val="28"/>
          <w:szCs w:val="28"/>
        </w:rPr>
        <w:t>.</w:t>
      </w:r>
      <w:r w:rsidR="00062317" w:rsidRPr="00B506CE">
        <w:rPr>
          <w:sz w:val="28"/>
          <w:szCs w:val="28"/>
          <w:lang w:val="ru-RU"/>
        </w:rPr>
        <w:t xml:space="preserve"> </w:t>
      </w:r>
    </w:p>
    <w:p w:rsidR="00120413" w:rsidRPr="00B506CE" w:rsidRDefault="00120413" w:rsidP="00234162">
      <w:pPr>
        <w:ind w:firstLine="567"/>
        <w:jc w:val="both"/>
        <w:rPr>
          <w:sz w:val="28"/>
          <w:szCs w:val="28"/>
        </w:rPr>
      </w:pPr>
    </w:p>
    <w:p w:rsidR="00120413" w:rsidRPr="00B506CE" w:rsidRDefault="00120413" w:rsidP="00234162">
      <w:pPr>
        <w:ind w:firstLine="567"/>
        <w:jc w:val="both"/>
        <w:rPr>
          <w:sz w:val="28"/>
          <w:szCs w:val="28"/>
        </w:rPr>
        <w:sectPr w:rsidR="00120413" w:rsidRPr="00B506CE" w:rsidSect="005B14FF">
          <w:headerReference w:type="first" r:id="rId54"/>
          <w:pgSz w:w="11906" w:h="16838" w:code="9"/>
          <w:pgMar w:top="1134" w:right="567" w:bottom="1701" w:left="1701" w:header="426" w:footer="454" w:gutter="0"/>
          <w:pgNumType w:start="7"/>
          <w:cols w:space="708"/>
          <w:titlePg/>
          <w:docGrid w:linePitch="360"/>
        </w:sectPr>
      </w:pPr>
    </w:p>
    <w:p w:rsidR="000007AB" w:rsidRPr="00B506CE" w:rsidRDefault="000007AB" w:rsidP="000007AB">
      <w:pPr>
        <w:pBdr>
          <w:bottom w:val="single" w:sz="6" w:space="1" w:color="auto"/>
        </w:pBdr>
        <w:tabs>
          <w:tab w:val="left" w:pos="1134"/>
        </w:tabs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</w:t>
      </w:r>
      <w:r w:rsidR="008501EE" w:rsidRPr="00B506CE">
        <w:rPr>
          <w:sz w:val="28"/>
          <w:szCs w:val="28"/>
        </w:rPr>
        <w:t>аблиця 14</w:t>
      </w:r>
    </w:p>
    <w:p w:rsidR="000007AB" w:rsidRPr="00B506CE" w:rsidRDefault="000007AB" w:rsidP="000007AB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B506CE">
        <w:rPr>
          <w:sz w:val="28"/>
          <w:szCs w:val="28"/>
        </w:rPr>
        <w:t>Дотримання окремих економічних нормативів</w:t>
      </w:r>
    </w:p>
    <w:p w:rsidR="000007AB" w:rsidRPr="00B506CE" w:rsidRDefault="000007AB" w:rsidP="000007AB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0007AB" w:rsidRPr="00B506CE" w:rsidRDefault="000007AB" w:rsidP="000007AB">
      <w:pPr>
        <w:tabs>
          <w:tab w:val="left" w:pos="1134"/>
        </w:tabs>
        <w:jc w:val="center"/>
      </w:pPr>
      <w:r w:rsidRPr="00B506CE">
        <w:t>(найменування банку)</w:t>
      </w:r>
    </w:p>
    <w:p w:rsidR="00234162" w:rsidRPr="00B506CE" w:rsidRDefault="000007AB" w:rsidP="00234162">
      <w:pPr>
        <w:jc w:val="right"/>
        <w:rPr>
          <w:sz w:val="28"/>
          <w:szCs w:val="28"/>
          <w:lang w:eastAsia="en-US"/>
        </w:rPr>
      </w:pPr>
      <w:r w:rsidRPr="00B506CE">
        <w:rPr>
          <w:sz w:val="28"/>
          <w:szCs w:val="28"/>
          <w:lang w:eastAsia="en-US"/>
        </w:rPr>
        <w:t xml:space="preserve"> </w:t>
      </w:r>
      <w:r w:rsidR="008501EE" w:rsidRPr="00B506CE">
        <w:rPr>
          <w:sz w:val="28"/>
          <w:szCs w:val="28"/>
          <w:lang w:eastAsia="en-US"/>
        </w:rPr>
        <w:t>(</w:t>
      </w:r>
      <w:r w:rsidR="002C31EE" w:rsidRPr="00B506CE">
        <w:rPr>
          <w:sz w:val="28"/>
          <w:szCs w:val="28"/>
          <w:lang w:eastAsia="en-US"/>
        </w:rPr>
        <w:t xml:space="preserve">тис. </w:t>
      </w:r>
      <w:r w:rsidR="00234162" w:rsidRPr="00B506CE">
        <w:rPr>
          <w:sz w:val="28"/>
          <w:szCs w:val="28"/>
          <w:lang w:eastAsia="en-US"/>
        </w:rPr>
        <w:t>грн, %)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  <w:gridCol w:w="3828"/>
        <w:gridCol w:w="3402"/>
      </w:tblGrid>
      <w:tr w:rsidR="00B506CE" w:rsidRPr="00B506CE" w:rsidTr="000007AB">
        <w:trPr>
          <w:trHeight w:val="1669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0007AB">
            <w:pPr>
              <w:keepNext/>
              <w:jc w:val="center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Нормативи</w:t>
            </w:r>
            <w:r w:rsidR="000007AB" w:rsidRPr="00B506CE">
              <w:rPr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jc w:val="center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 xml:space="preserve">За даними </w:t>
            </w:r>
            <w:r w:rsidR="00436029">
              <w:rPr>
                <w:sz w:val="28"/>
                <w:szCs w:val="28"/>
                <w:lang w:eastAsia="ru-RU"/>
              </w:rPr>
              <w:t>б</w:t>
            </w:r>
            <w:r w:rsidRPr="00B506CE">
              <w:rPr>
                <w:sz w:val="28"/>
                <w:szCs w:val="28"/>
                <w:lang w:eastAsia="ru-RU"/>
              </w:rPr>
              <w:t>анку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jc w:val="center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За результатами інспектування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FB155A" w:rsidP="00120413">
            <w:pPr>
              <w:keepNext/>
              <w:jc w:val="center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Примітки/</w:t>
            </w:r>
            <w:r w:rsidR="00234162" w:rsidRPr="00B506CE">
              <w:rPr>
                <w:sz w:val="28"/>
                <w:szCs w:val="28"/>
                <w:lang w:eastAsia="ru-RU"/>
              </w:rPr>
              <w:t>пояснення</w:t>
            </w:r>
          </w:p>
          <w:p w:rsidR="00234162" w:rsidRPr="00B506CE" w:rsidRDefault="00234162" w:rsidP="00120413">
            <w:pPr>
              <w:keepNext/>
              <w:jc w:val="center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(</w:t>
            </w:r>
            <w:r w:rsidR="00436029">
              <w:rPr>
                <w:sz w:val="28"/>
                <w:szCs w:val="28"/>
                <w:lang w:eastAsia="ru-RU"/>
              </w:rPr>
              <w:t>за потреби</w:t>
            </w:r>
            <w:r w:rsidRPr="00B506CE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B506CE" w:rsidRPr="00B506CE" w:rsidTr="000007AB">
        <w:trPr>
          <w:trHeight w:val="223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20" w:after="20"/>
              <w:jc w:val="center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jc w:val="center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506CE" w:rsidRPr="00B506CE" w:rsidTr="000007AB">
        <w:trPr>
          <w:trHeight w:val="223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20" w:after="2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Н1 (не менше  200 млн грн)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jc w:val="right"/>
              <w:outlineLvl w:val="4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20" w:after="2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Н2 не &lt; 10%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jc w:val="right"/>
              <w:outlineLvl w:val="4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60" w:after="6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 xml:space="preserve">Н3 не &lt; </w:t>
            </w:r>
            <w:r w:rsidRPr="00B506CE">
              <w:rPr>
                <w:sz w:val="28"/>
                <w:szCs w:val="28"/>
                <w:lang w:val="en-US" w:eastAsia="ru-RU"/>
              </w:rPr>
              <w:t>7</w:t>
            </w:r>
            <w:r w:rsidRPr="00B506CE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jc w:val="right"/>
              <w:outlineLvl w:val="4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20" w:after="2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Н7 не &gt;25%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20" w:after="2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Н8 не &gt;800%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60" w:after="6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Н9 не &gt;25%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jc w:val="right"/>
              <w:outlineLvl w:val="4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60" w:after="6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Н11 не &gt;15%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jc w:val="right"/>
              <w:outlineLvl w:val="4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20" w:after="2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Н12 не &gt;60%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20" w:after="2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Л13-1 не &gt;5%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506CE" w:rsidRPr="00B506CE" w:rsidTr="000007AB">
        <w:trPr>
          <w:trHeight w:val="350"/>
        </w:trPr>
        <w:tc>
          <w:tcPr>
            <w:tcW w:w="3539" w:type="dxa"/>
            <w:shd w:val="clear" w:color="auto" w:fill="auto"/>
            <w:vAlign w:val="center"/>
          </w:tcPr>
          <w:p w:rsidR="00234162" w:rsidRPr="00B506CE" w:rsidRDefault="00234162" w:rsidP="00120413">
            <w:pPr>
              <w:keepNext/>
              <w:spacing w:before="20" w:after="20"/>
              <w:outlineLvl w:val="4"/>
              <w:rPr>
                <w:sz w:val="28"/>
                <w:szCs w:val="28"/>
                <w:lang w:eastAsia="ru-RU"/>
              </w:rPr>
            </w:pPr>
            <w:r w:rsidRPr="00B506CE">
              <w:rPr>
                <w:sz w:val="28"/>
                <w:szCs w:val="28"/>
                <w:lang w:eastAsia="ru-RU"/>
              </w:rPr>
              <w:t>Л13-2 не &gt;5%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34162" w:rsidRPr="00B506CE" w:rsidRDefault="000007AB" w:rsidP="00234162">
      <w:pPr>
        <w:jc w:val="both"/>
      </w:pPr>
      <w:r w:rsidRPr="00B506CE">
        <w:rPr>
          <w:vertAlign w:val="superscript"/>
        </w:rPr>
        <w:t>1</w:t>
      </w:r>
      <w:r w:rsidR="00234162" w:rsidRPr="00B506CE">
        <w:t xml:space="preserve">Нормативні вимоги наводяться з урахуванням спеціальних значень економічних нормативів, </w:t>
      </w:r>
      <w:r w:rsidR="00436029">
        <w:t>у</w:t>
      </w:r>
      <w:r w:rsidR="00234162" w:rsidRPr="00B506CE">
        <w:t>становлених Національним банком для певного виду діяльності</w:t>
      </w:r>
      <w:r w:rsidR="00436029">
        <w:t>.</w:t>
      </w:r>
    </w:p>
    <w:p w:rsidR="00234162" w:rsidRPr="00B506CE" w:rsidRDefault="00234162" w:rsidP="00234162">
      <w:pPr>
        <w:rPr>
          <w:sz w:val="28"/>
          <w:szCs w:val="28"/>
        </w:rPr>
      </w:pPr>
    </w:p>
    <w:p w:rsidR="00234162" w:rsidRPr="00B506CE" w:rsidRDefault="00234162" w:rsidP="00234162">
      <w:pPr>
        <w:rPr>
          <w:sz w:val="28"/>
          <w:szCs w:val="28"/>
        </w:rPr>
        <w:sectPr w:rsidR="00234162" w:rsidRPr="00B506CE" w:rsidSect="00120413">
          <w:headerReference w:type="default" r:id="rId55"/>
          <w:headerReference w:type="first" r:id="rId56"/>
          <w:pgSz w:w="16839" w:h="11907" w:orient="landscape" w:code="9"/>
          <w:pgMar w:top="1560" w:right="567" w:bottom="567" w:left="1701" w:header="567" w:footer="709" w:gutter="0"/>
          <w:cols w:space="708"/>
          <w:titlePg/>
          <w:docGrid w:linePitch="381"/>
        </w:sectPr>
      </w:pPr>
    </w:p>
    <w:p w:rsidR="00234162" w:rsidRPr="00B506CE" w:rsidRDefault="0029519A" w:rsidP="00127E2A">
      <w:pPr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1</w:t>
      </w:r>
      <w:r w:rsidR="008501EE" w:rsidRPr="00B506CE">
        <w:rPr>
          <w:sz w:val="28"/>
          <w:szCs w:val="28"/>
        </w:rPr>
        <w:t>5</w:t>
      </w:r>
    </w:p>
    <w:p w:rsidR="00127E2A" w:rsidRPr="00B506CE" w:rsidRDefault="00127E2A" w:rsidP="00127E2A">
      <w:pPr>
        <w:jc w:val="right"/>
        <w:rPr>
          <w:rFonts w:cs="Arial"/>
          <w:sz w:val="28"/>
          <w:szCs w:val="28"/>
          <w:lang w:eastAsia="ru-RU"/>
        </w:rPr>
      </w:pPr>
    </w:p>
    <w:p w:rsidR="008501EE" w:rsidRPr="00B506CE" w:rsidRDefault="008501EE" w:rsidP="008501EE">
      <w:pPr>
        <w:jc w:val="center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>Розрахунок РК та нормативу Н2 за результатами оцінки якості активів та прийнятності забезпечення за кредитними операціями</w:t>
      </w:r>
    </w:p>
    <w:p w:rsidR="008501EE" w:rsidRPr="00B506CE" w:rsidRDefault="008501EE" w:rsidP="008501EE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8501EE" w:rsidRPr="00B506CE" w:rsidRDefault="008501EE" w:rsidP="008501EE">
      <w:pPr>
        <w:tabs>
          <w:tab w:val="left" w:pos="1134"/>
        </w:tabs>
        <w:jc w:val="center"/>
      </w:pPr>
      <w:r w:rsidRPr="00B506CE">
        <w:t>(найменування банку)</w:t>
      </w:r>
    </w:p>
    <w:p w:rsidR="00234162" w:rsidRPr="00B506CE" w:rsidRDefault="00234162" w:rsidP="00234162">
      <w:pPr>
        <w:jc w:val="right"/>
        <w:rPr>
          <w:bCs/>
          <w:sz w:val="28"/>
          <w:szCs w:val="28"/>
        </w:rPr>
      </w:pPr>
      <w:r w:rsidRPr="00B506CE">
        <w:rPr>
          <w:sz w:val="28"/>
          <w:szCs w:val="28"/>
          <w:lang w:eastAsia="ru-RU"/>
        </w:rPr>
        <w:t>(</w:t>
      </w:r>
      <w:r w:rsidR="002C31EE" w:rsidRPr="00B506CE">
        <w:rPr>
          <w:sz w:val="28"/>
          <w:szCs w:val="28"/>
          <w:lang w:eastAsia="en-US"/>
        </w:rPr>
        <w:t xml:space="preserve">тис. </w:t>
      </w:r>
      <w:r w:rsidR="008501EE" w:rsidRPr="00B506CE">
        <w:rPr>
          <w:sz w:val="28"/>
          <w:szCs w:val="28"/>
          <w:lang w:eastAsia="en-US"/>
        </w:rPr>
        <w:t>грн, %</w:t>
      </w:r>
      <w:r w:rsidRPr="00B506CE">
        <w:rPr>
          <w:sz w:val="28"/>
          <w:szCs w:val="28"/>
          <w:lang w:eastAsia="ru-RU"/>
        </w:rPr>
        <w:t>)</w:t>
      </w:r>
    </w:p>
    <w:tbl>
      <w:tblPr>
        <w:tblW w:w="99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678"/>
        <w:gridCol w:w="1559"/>
        <w:gridCol w:w="1984"/>
      </w:tblGrid>
      <w:tr w:rsidR="00B506CE" w:rsidRPr="00B506CE" w:rsidTr="00127E2A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</w:t>
            </w:r>
            <w:r w:rsidR="0029519A" w:rsidRPr="00B506CE"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За даними інспектування </w:t>
            </w:r>
          </w:p>
        </w:tc>
      </w:tr>
      <w:tr w:rsidR="00B506CE" w:rsidRPr="00B506CE" w:rsidTr="00127E2A">
        <w:trPr>
          <w:trHeight w:hRule="exact"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  <w:lang w:val="ru-RU"/>
              </w:rPr>
            </w:pPr>
            <w:r w:rsidRPr="00B506CE">
              <w:rPr>
                <w:sz w:val="28"/>
                <w:szCs w:val="28"/>
                <w:lang w:val="ru-RU"/>
              </w:rPr>
              <w:t>5</w:t>
            </w:r>
          </w:p>
        </w:tc>
      </w:tr>
      <w:tr w:rsidR="00B506CE" w:rsidRPr="00B506CE" w:rsidTr="00127E2A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Активи, що беруться для розрахунку нормативу достатності (адекватності) регулятивного капіталу (Н2), </w:t>
            </w:r>
            <w:r w:rsidR="00436029">
              <w:rPr>
                <w:sz w:val="28"/>
                <w:szCs w:val="28"/>
              </w:rPr>
              <w:t>в</w:t>
            </w:r>
            <w:r w:rsidRPr="00B506CE">
              <w:rPr>
                <w:sz w:val="28"/>
                <w:szCs w:val="28"/>
              </w:rPr>
              <w:t>ключаючи позабалансові інструменти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127E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Сукупна сума відкритої валютної позиції за всіма іноземними валютами та банківськими металами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127E2A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Непокритий кредитний ризик (НКР)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127E2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Регулятивний капітал (РК) банку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127E2A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Регулятивний капітал [1.1 + (1.3) – 1.4]: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127E2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основний капітал (ОК) (капітал 1-го рівня)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127E2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</w:t>
            </w:r>
            <w:r w:rsidR="00C22F2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додатковий капітал, що береться до розрахунку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127E2A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1.</w:t>
            </w:r>
            <w:r w:rsidR="00C22F27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відвернення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127E2A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162" w:rsidRPr="00B506CE" w:rsidRDefault="00234162" w:rsidP="00120413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ІІІ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120413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Значення нормативу достатності (адекватності) регулятивного капіталу (H2),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120413">
            <w:pPr>
              <w:jc w:val="right"/>
              <w:rPr>
                <w:sz w:val="28"/>
                <w:szCs w:val="28"/>
              </w:rPr>
            </w:pPr>
          </w:p>
        </w:tc>
      </w:tr>
    </w:tbl>
    <w:p w:rsidR="00234162" w:rsidRPr="00B506CE" w:rsidRDefault="00234162" w:rsidP="00234162">
      <w:pPr>
        <w:rPr>
          <w:sz w:val="28"/>
          <w:szCs w:val="28"/>
        </w:rPr>
      </w:pPr>
    </w:p>
    <w:p w:rsidR="00234162" w:rsidRPr="00B506CE" w:rsidRDefault="00234162" w:rsidP="00234162">
      <w:pPr>
        <w:rPr>
          <w:sz w:val="28"/>
          <w:szCs w:val="28"/>
        </w:rPr>
      </w:pPr>
    </w:p>
    <w:p w:rsidR="00127E2A" w:rsidRPr="00B506CE" w:rsidRDefault="00127E2A" w:rsidP="00234162">
      <w:pPr>
        <w:jc w:val="center"/>
        <w:rPr>
          <w:sz w:val="28"/>
          <w:szCs w:val="28"/>
          <w:lang w:eastAsia="ru-RU"/>
        </w:rPr>
        <w:sectPr w:rsidR="00127E2A" w:rsidRPr="00B506CE" w:rsidSect="005B14FF">
          <w:headerReference w:type="first" r:id="rId57"/>
          <w:pgSz w:w="11907" w:h="16839" w:code="9"/>
          <w:pgMar w:top="567" w:right="708" w:bottom="851" w:left="1701" w:header="567" w:footer="709" w:gutter="0"/>
          <w:cols w:space="708"/>
          <w:titlePg/>
          <w:docGrid w:linePitch="381"/>
        </w:sectPr>
      </w:pPr>
    </w:p>
    <w:p w:rsidR="008501EE" w:rsidRPr="00B506CE" w:rsidRDefault="008501EE" w:rsidP="008501EE">
      <w:pPr>
        <w:jc w:val="right"/>
        <w:rPr>
          <w:sz w:val="28"/>
          <w:szCs w:val="28"/>
        </w:rPr>
      </w:pPr>
      <w:r w:rsidRPr="00B506CE">
        <w:rPr>
          <w:sz w:val="28"/>
          <w:szCs w:val="28"/>
        </w:rPr>
        <w:lastRenderedPageBreak/>
        <w:t>Таблиця 16</w:t>
      </w:r>
    </w:p>
    <w:p w:rsidR="008501EE" w:rsidRPr="00B506CE" w:rsidRDefault="008501EE" w:rsidP="008501EE">
      <w:pPr>
        <w:jc w:val="right"/>
        <w:rPr>
          <w:rFonts w:cs="Arial"/>
          <w:sz w:val="28"/>
          <w:szCs w:val="28"/>
          <w:lang w:eastAsia="ru-RU"/>
        </w:rPr>
      </w:pPr>
    </w:p>
    <w:p w:rsidR="008501EE" w:rsidRPr="00B506CE" w:rsidRDefault="008501EE" w:rsidP="008501EE">
      <w:pPr>
        <w:jc w:val="center"/>
        <w:rPr>
          <w:sz w:val="28"/>
          <w:szCs w:val="28"/>
          <w:lang w:eastAsia="ru-RU"/>
        </w:rPr>
      </w:pPr>
      <w:r w:rsidRPr="00B506CE">
        <w:rPr>
          <w:sz w:val="28"/>
          <w:szCs w:val="28"/>
          <w:lang w:eastAsia="ru-RU"/>
        </w:rPr>
        <w:t>Розрахунок ОК та нормативу Н3 за результатами оцінки якості активів та прийнятності забезпечення за кредитними операціями</w:t>
      </w:r>
    </w:p>
    <w:p w:rsidR="008501EE" w:rsidRPr="00B506CE" w:rsidRDefault="008501EE" w:rsidP="008501EE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8501EE" w:rsidRPr="00B506CE" w:rsidRDefault="008501EE" w:rsidP="008501EE">
      <w:pPr>
        <w:tabs>
          <w:tab w:val="left" w:pos="1134"/>
        </w:tabs>
        <w:jc w:val="center"/>
      </w:pPr>
      <w:r w:rsidRPr="00B506CE">
        <w:t>(найменування банку)</w:t>
      </w:r>
    </w:p>
    <w:p w:rsidR="00234162" w:rsidRPr="00B506CE" w:rsidRDefault="008501EE" w:rsidP="00234162">
      <w:pPr>
        <w:jc w:val="right"/>
        <w:rPr>
          <w:bCs/>
          <w:sz w:val="28"/>
          <w:szCs w:val="28"/>
        </w:rPr>
      </w:pPr>
      <w:r w:rsidRPr="00B506CE">
        <w:rPr>
          <w:sz w:val="28"/>
          <w:szCs w:val="28"/>
          <w:lang w:eastAsia="ru-RU"/>
        </w:rPr>
        <w:t>(</w:t>
      </w:r>
      <w:r w:rsidR="002C31EE" w:rsidRPr="00B506CE">
        <w:rPr>
          <w:sz w:val="28"/>
          <w:szCs w:val="28"/>
          <w:lang w:eastAsia="ru-RU"/>
        </w:rPr>
        <w:t xml:space="preserve">тис. </w:t>
      </w:r>
      <w:r w:rsidRPr="00B506CE">
        <w:rPr>
          <w:sz w:val="28"/>
          <w:szCs w:val="28"/>
          <w:lang w:eastAsia="ru-RU"/>
        </w:rPr>
        <w:t>грн)</w:t>
      </w:r>
    </w:p>
    <w:tbl>
      <w:tblPr>
        <w:tblpPr w:leftFromText="180" w:rightFromText="180" w:vertAnchor="text" w:tblpX="-21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562"/>
        <w:gridCol w:w="992"/>
        <w:gridCol w:w="4111"/>
        <w:gridCol w:w="1842"/>
        <w:gridCol w:w="1985"/>
      </w:tblGrid>
      <w:tr w:rsidR="00B506CE" w:rsidRPr="00B506CE" w:rsidTr="008501EE">
        <w:trPr>
          <w:trHeight w:val="2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№</w:t>
            </w:r>
            <w:r w:rsidR="008501EE" w:rsidRPr="00B506CE"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Код рядка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62" w:rsidRPr="00B506CE" w:rsidRDefault="00234162" w:rsidP="00D91420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За даними інспектування</w:t>
            </w:r>
          </w:p>
        </w:tc>
      </w:tr>
      <w:tr w:rsidR="00B506CE" w:rsidRPr="00B506CE" w:rsidTr="008501EE">
        <w:trPr>
          <w:trHeight w:hRule="exact"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620178" w:rsidP="008501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506CE" w:rsidRPr="00B506CE" w:rsidTr="008501EE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Активи, що беруться для розрахунку показника достатності (адекватності) основного капіталу (Н3), </w:t>
            </w:r>
            <w:r w:rsidR="00436029">
              <w:rPr>
                <w:sz w:val="28"/>
                <w:szCs w:val="28"/>
              </w:rPr>
              <w:t>в</w:t>
            </w:r>
            <w:r w:rsidRPr="00B506CE">
              <w:rPr>
                <w:sz w:val="28"/>
                <w:szCs w:val="28"/>
              </w:rPr>
              <w:t>ключаючи позабалансові інструменти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8501EE">
        <w:trPr>
          <w:trHeight w:val="7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Сукупна сума відкритої валютної позиції за всіма іноземними валютами та банківськими металами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8501EE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Непокритий кредитний ризик (НКР)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8501EE">
        <w:trPr>
          <w:trHeight w:val="1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 xml:space="preserve">Основний капітал (ОК) банку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</w:tr>
      <w:tr w:rsidR="00B506CE" w:rsidRPr="00B506CE" w:rsidTr="008501E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162" w:rsidRPr="00B506CE" w:rsidRDefault="00234162" w:rsidP="008501EE">
            <w:pPr>
              <w:jc w:val="center"/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ІІІ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162" w:rsidRPr="00B506CE" w:rsidRDefault="00234162" w:rsidP="008501EE">
            <w:pPr>
              <w:rPr>
                <w:sz w:val="28"/>
                <w:szCs w:val="28"/>
              </w:rPr>
            </w:pPr>
            <w:r w:rsidRPr="00B506CE">
              <w:rPr>
                <w:sz w:val="28"/>
                <w:szCs w:val="28"/>
              </w:rPr>
              <w:t>Значення нормативу достатності основного капіталу (Н3),%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62" w:rsidRPr="00B506CE" w:rsidRDefault="00234162" w:rsidP="008501EE">
            <w:pPr>
              <w:jc w:val="right"/>
              <w:rPr>
                <w:sz w:val="28"/>
                <w:szCs w:val="28"/>
              </w:rPr>
            </w:pPr>
          </w:p>
        </w:tc>
      </w:tr>
    </w:tbl>
    <w:p w:rsidR="00234162" w:rsidRPr="00B506CE" w:rsidRDefault="00234162" w:rsidP="00234162">
      <w:pPr>
        <w:rPr>
          <w:sz w:val="28"/>
          <w:szCs w:val="28"/>
        </w:rPr>
      </w:pPr>
    </w:p>
    <w:p w:rsidR="00234162" w:rsidRPr="00B506CE" w:rsidRDefault="00234162" w:rsidP="00234162">
      <w:pPr>
        <w:rPr>
          <w:sz w:val="28"/>
          <w:szCs w:val="28"/>
        </w:rPr>
      </w:pPr>
    </w:p>
    <w:p w:rsidR="00234162" w:rsidRPr="00B506CE" w:rsidRDefault="00234162" w:rsidP="00234162">
      <w:pPr>
        <w:rPr>
          <w:sz w:val="28"/>
          <w:szCs w:val="28"/>
        </w:rPr>
      </w:pPr>
    </w:p>
    <w:p w:rsidR="008501EE" w:rsidRPr="00B506CE" w:rsidRDefault="008501EE" w:rsidP="00234162">
      <w:pPr>
        <w:rPr>
          <w:rFonts w:eastAsiaTheme="minorEastAsia"/>
          <w:sz w:val="28"/>
          <w:szCs w:val="28"/>
        </w:rPr>
        <w:sectPr w:rsidR="008501EE" w:rsidRPr="00B506CE" w:rsidSect="005B14FF">
          <w:headerReference w:type="first" r:id="rId58"/>
          <w:pgSz w:w="11907" w:h="16839" w:code="9"/>
          <w:pgMar w:top="567" w:right="851" w:bottom="851" w:left="1418" w:header="572" w:footer="709" w:gutter="0"/>
          <w:cols w:space="708"/>
          <w:titlePg/>
          <w:docGrid w:linePitch="381"/>
        </w:sectPr>
      </w:pPr>
    </w:p>
    <w:p w:rsidR="008501EE" w:rsidRPr="00B506CE" w:rsidRDefault="00234162" w:rsidP="008501EE">
      <w:pPr>
        <w:jc w:val="right"/>
        <w:rPr>
          <w:sz w:val="28"/>
          <w:szCs w:val="28"/>
        </w:rPr>
      </w:pPr>
      <w:r w:rsidRPr="00B506CE">
        <w:rPr>
          <w:rFonts w:eastAsiaTheme="minorEastAsia"/>
          <w:sz w:val="28"/>
          <w:szCs w:val="28"/>
        </w:rPr>
        <w:lastRenderedPageBreak/>
        <w:tab/>
      </w:r>
      <w:r w:rsidR="008501EE" w:rsidRPr="00B506CE">
        <w:rPr>
          <w:sz w:val="28"/>
          <w:szCs w:val="28"/>
        </w:rPr>
        <w:t>Таблиця 17</w:t>
      </w:r>
    </w:p>
    <w:p w:rsidR="008501EE" w:rsidRPr="00B506CE" w:rsidRDefault="008501EE" w:rsidP="008501EE">
      <w:pPr>
        <w:jc w:val="right"/>
        <w:rPr>
          <w:rFonts w:cs="Arial"/>
          <w:sz w:val="28"/>
          <w:szCs w:val="28"/>
          <w:lang w:eastAsia="ru-RU"/>
        </w:rPr>
      </w:pPr>
    </w:p>
    <w:p w:rsidR="008501EE" w:rsidRPr="00B506CE" w:rsidRDefault="008501EE" w:rsidP="008501EE">
      <w:pPr>
        <w:jc w:val="center"/>
        <w:rPr>
          <w:sz w:val="28"/>
          <w:szCs w:val="28"/>
          <w:lang w:eastAsia="ru-RU"/>
        </w:rPr>
      </w:pPr>
      <w:r w:rsidRPr="00B506CE">
        <w:rPr>
          <w:sz w:val="28"/>
          <w:szCs w:val="28"/>
        </w:rPr>
        <w:t>Інформація про інспекційну перевірку</w:t>
      </w:r>
    </w:p>
    <w:p w:rsidR="00E30DFB" w:rsidRPr="00B506CE" w:rsidRDefault="00C05C26" w:rsidP="008501EE">
      <w:pPr>
        <w:jc w:val="right"/>
        <w:rPr>
          <w:b/>
          <w:szCs w:val="28"/>
        </w:rPr>
      </w:pPr>
      <w:r w:rsidRPr="00B506CE" w:rsidDel="00C05C26">
        <w:rPr>
          <w:sz w:val="28"/>
          <w:szCs w:val="28"/>
        </w:rPr>
        <w:t xml:space="preserve"> </w:t>
      </w:r>
    </w:p>
    <w:p w:rsidR="00E30DFB" w:rsidRPr="00B506CE" w:rsidRDefault="00E30DFB" w:rsidP="00E30DFB">
      <w:pPr>
        <w:tabs>
          <w:tab w:val="left" w:pos="2835"/>
        </w:tabs>
        <w:jc w:val="center"/>
        <w:rPr>
          <w:sz w:val="28"/>
          <w:szCs w:val="28"/>
        </w:rPr>
      </w:pPr>
    </w:p>
    <w:p w:rsidR="00E30DFB" w:rsidRPr="00B506CE" w:rsidRDefault="00E30DFB" w:rsidP="00E30DFB">
      <w:pPr>
        <w:spacing w:after="240"/>
        <w:rPr>
          <w:sz w:val="28"/>
          <w:szCs w:val="28"/>
        </w:rPr>
      </w:pPr>
      <w:r w:rsidRPr="00B506CE">
        <w:rPr>
          <w:sz w:val="28"/>
          <w:szCs w:val="28"/>
        </w:rPr>
        <w:t>Розпорядчий акт на проведення перевірки від ___</w:t>
      </w:r>
      <w:r w:rsidR="00C22F27">
        <w:rPr>
          <w:sz w:val="28"/>
          <w:szCs w:val="28"/>
        </w:rPr>
        <w:t xml:space="preserve"> </w:t>
      </w:r>
      <w:r w:rsidRPr="00B506CE">
        <w:rPr>
          <w:sz w:val="28"/>
          <w:szCs w:val="28"/>
        </w:rPr>
        <w:t>____20</w:t>
      </w:r>
      <w:r w:rsidR="007D6598" w:rsidRPr="00B506CE">
        <w:rPr>
          <w:sz w:val="28"/>
          <w:szCs w:val="28"/>
          <w:lang w:val="ru-RU"/>
        </w:rPr>
        <w:t>23</w:t>
      </w:r>
      <w:r w:rsidRPr="00B506CE">
        <w:rPr>
          <w:sz w:val="28"/>
          <w:szCs w:val="28"/>
        </w:rPr>
        <w:t xml:space="preserve"> №___________</w:t>
      </w:r>
    </w:p>
    <w:p w:rsidR="00E30DFB" w:rsidRPr="00B506CE" w:rsidRDefault="00E30DFB" w:rsidP="00E30DFB">
      <w:pPr>
        <w:spacing w:after="240" w:line="360" w:lineRule="auto"/>
        <w:rPr>
          <w:sz w:val="28"/>
          <w:szCs w:val="28"/>
        </w:rPr>
      </w:pPr>
      <w:r w:rsidRPr="00B506CE">
        <w:rPr>
          <w:sz w:val="28"/>
          <w:szCs w:val="28"/>
        </w:rPr>
        <w:t>Тип інспектування: позапланова перевірка</w:t>
      </w:r>
    </w:p>
    <w:p w:rsidR="00647F58" w:rsidRPr="00B506CE" w:rsidRDefault="00DD68B8" w:rsidP="00647F58">
      <w:pPr>
        <w:rPr>
          <w:sz w:val="28"/>
          <w:szCs w:val="28"/>
        </w:rPr>
      </w:pPr>
      <w:r w:rsidRPr="00B506CE">
        <w:rPr>
          <w:sz w:val="28"/>
          <w:szCs w:val="28"/>
        </w:rPr>
        <w:t>Строк</w:t>
      </w:r>
      <w:r w:rsidR="00647F58" w:rsidRPr="00B506CE">
        <w:rPr>
          <w:sz w:val="28"/>
          <w:szCs w:val="28"/>
        </w:rPr>
        <w:t xml:space="preserve"> проведення  інспекційної перевірки з </w:t>
      </w:r>
      <w:r w:rsidR="00647F58" w:rsidRPr="00B506CE">
        <w:rPr>
          <w:sz w:val="28"/>
          <w:szCs w:val="28"/>
          <w:lang w:val="ru-RU"/>
        </w:rPr>
        <w:t>_</w:t>
      </w:r>
      <w:r w:rsidR="00647F58" w:rsidRPr="00B506CE">
        <w:rPr>
          <w:sz w:val="28"/>
          <w:szCs w:val="28"/>
        </w:rPr>
        <w:t>__</w:t>
      </w:r>
      <w:r w:rsidR="00C22F27">
        <w:rPr>
          <w:sz w:val="28"/>
          <w:szCs w:val="28"/>
        </w:rPr>
        <w:t xml:space="preserve"> </w:t>
      </w:r>
      <w:r w:rsidR="00647F58" w:rsidRPr="00B506CE">
        <w:rPr>
          <w:sz w:val="28"/>
          <w:szCs w:val="28"/>
        </w:rPr>
        <w:t>_</w:t>
      </w:r>
      <w:r w:rsidR="00647F58" w:rsidRPr="00B506CE">
        <w:rPr>
          <w:sz w:val="28"/>
          <w:szCs w:val="28"/>
          <w:lang w:val="ru-RU"/>
        </w:rPr>
        <w:t>__</w:t>
      </w:r>
      <w:r w:rsidR="00C22F27">
        <w:rPr>
          <w:sz w:val="28"/>
          <w:szCs w:val="28"/>
          <w:lang w:val="ru-RU"/>
        </w:rPr>
        <w:t xml:space="preserve"> </w:t>
      </w:r>
      <w:r w:rsidR="00647F58" w:rsidRPr="00B506CE">
        <w:rPr>
          <w:sz w:val="28"/>
          <w:szCs w:val="28"/>
        </w:rPr>
        <w:t xml:space="preserve">2023 до </w:t>
      </w:r>
      <w:r w:rsidR="00647F58" w:rsidRPr="00B506CE">
        <w:rPr>
          <w:sz w:val="28"/>
          <w:szCs w:val="28"/>
          <w:lang w:val="ru-RU"/>
        </w:rPr>
        <w:t>_</w:t>
      </w:r>
      <w:r w:rsidR="00647F58" w:rsidRPr="00B506CE">
        <w:rPr>
          <w:sz w:val="28"/>
          <w:szCs w:val="28"/>
        </w:rPr>
        <w:t>__</w:t>
      </w:r>
      <w:r w:rsidR="00C22F27">
        <w:rPr>
          <w:sz w:val="28"/>
          <w:szCs w:val="28"/>
        </w:rPr>
        <w:t xml:space="preserve"> </w:t>
      </w:r>
      <w:r w:rsidR="00647F58" w:rsidRPr="00B506CE">
        <w:rPr>
          <w:sz w:val="28"/>
          <w:szCs w:val="28"/>
        </w:rPr>
        <w:t>_</w:t>
      </w:r>
      <w:r w:rsidR="00647F58" w:rsidRPr="00B506CE">
        <w:rPr>
          <w:sz w:val="28"/>
          <w:szCs w:val="28"/>
          <w:lang w:val="ru-RU"/>
        </w:rPr>
        <w:t>_</w:t>
      </w:r>
      <w:r w:rsidR="00647F58" w:rsidRPr="00B506CE">
        <w:rPr>
          <w:sz w:val="28"/>
          <w:szCs w:val="28"/>
        </w:rPr>
        <w:t>_2023 (включно)</w:t>
      </w:r>
      <w:r w:rsidR="00647F58" w:rsidRPr="00B506CE">
        <w:rPr>
          <w:sz w:val="28"/>
          <w:szCs w:val="28"/>
        </w:rPr>
        <w:br/>
      </w:r>
    </w:p>
    <w:p w:rsidR="00301167" w:rsidRPr="00B506CE" w:rsidRDefault="00301167" w:rsidP="0080047B">
      <w:pPr>
        <w:pStyle w:val="ParagraphNumbering"/>
        <w:tabs>
          <w:tab w:val="left" w:pos="1074"/>
        </w:tabs>
        <w:spacing w:after="0"/>
        <w:ind w:right="-57"/>
        <w:jc w:val="both"/>
        <w:rPr>
          <w:sz w:val="28"/>
          <w:szCs w:val="28"/>
          <w:lang w:val="uk-UA"/>
        </w:rPr>
      </w:pPr>
      <w:r w:rsidRPr="00B506CE">
        <w:rPr>
          <w:sz w:val="28"/>
          <w:szCs w:val="28"/>
          <w:lang w:val="uk-UA"/>
        </w:rPr>
        <w:t>Питання</w:t>
      </w:r>
      <w:r w:rsidRPr="00B506CE">
        <w:rPr>
          <w:sz w:val="28"/>
          <w:szCs w:val="28"/>
          <w:lang w:val="ru-RU"/>
        </w:rPr>
        <w:t xml:space="preserve"> </w:t>
      </w:r>
      <w:r w:rsidRPr="00B506CE">
        <w:rPr>
          <w:sz w:val="28"/>
          <w:szCs w:val="28"/>
          <w:lang w:val="uk-UA"/>
        </w:rPr>
        <w:t>перевірки</w:t>
      </w:r>
      <w:r w:rsidRPr="00B506CE">
        <w:rPr>
          <w:sz w:val="28"/>
          <w:szCs w:val="28"/>
          <w:lang w:val="ru-RU"/>
        </w:rPr>
        <w:t xml:space="preserve">: </w:t>
      </w:r>
      <w:r w:rsidRPr="00B506CE">
        <w:rPr>
          <w:sz w:val="28"/>
          <w:szCs w:val="28"/>
          <w:lang w:val="uk-UA" w:eastAsia="ru-RU"/>
        </w:rPr>
        <w:t>оцінка якості активів та прийнятності забезпечення за кредитними операціями (перший етап оцінки стійкості).</w:t>
      </w:r>
      <w:r w:rsidRPr="00B506CE">
        <w:rPr>
          <w:sz w:val="28"/>
          <w:szCs w:val="28"/>
          <w:lang w:val="uk-UA"/>
        </w:rPr>
        <w:t xml:space="preserve"> </w:t>
      </w:r>
    </w:p>
    <w:p w:rsidR="0080047B" w:rsidRPr="00B506CE" w:rsidRDefault="0080047B" w:rsidP="00E30DFB">
      <w:pPr>
        <w:rPr>
          <w:sz w:val="28"/>
          <w:szCs w:val="28"/>
        </w:rPr>
      </w:pPr>
    </w:p>
    <w:p w:rsidR="00E30DFB" w:rsidRPr="00B506CE" w:rsidRDefault="00E30DFB" w:rsidP="00E30DFB">
      <w:pPr>
        <w:rPr>
          <w:sz w:val="28"/>
          <w:szCs w:val="28"/>
        </w:rPr>
      </w:pPr>
      <w:r w:rsidRPr="00B506CE">
        <w:rPr>
          <w:sz w:val="28"/>
          <w:szCs w:val="28"/>
        </w:rPr>
        <w:t>Склад інспекційної групи</w:t>
      </w:r>
      <w:r w:rsidR="00301167" w:rsidRPr="00B506CE">
        <w:rPr>
          <w:sz w:val="28"/>
          <w:szCs w:val="28"/>
        </w:rPr>
        <w:t>:</w:t>
      </w:r>
    </w:p>
    <w:p w:rsidR="00301167" w:rsidRPr="00B506CE" w:rsidRDefault="00301167" w:rsidP="00E30DFB">
      <w:pPr>
        <w:rPr>
          <w:sz w:val="28"/>
          <w:szCs w:val="28"/>
        </w:rPr>
      </w:pPr>
      <w:r w:rsidRPr="00B506CE">
        <w:rPr>
          <w:sz w:val="28"/>
          <w:szCs w:val="28"/>
        </w:rPr>
        <w:t>1. Куратор перевірки ПІБ</w:t>
      </w:r>
      <w:r w:rsidR="00FE71AB">
        <w:rPr>
          <w:sz w:val="28"/>
          <w:szCs w:val="28"/>
        </w:rPr>
        <w:t>.</w:t>
      </w:r>
    </w:p>
    <w:p w:rsidR="00301167" w:rsidRPr="00B506CE" w:rsidRDefault="00301167" w:rsidP="00E30DFB">
      <w:pPr>
        <w:rPr>
          <w:sz w:val="28"/>
          <w:szCs w:val="28"/>
        </w:rPr>
      </w:pPr>
      <w:r w:rsidRPr="00B506CE">
        <w:rPr>
          <w:sz w:val="28"/>
          <w:szCs w:val="28"/>
        </w:rPr>
        <w:t>2. Керівник інспекційної групи ПІБ</w:t>
      </w:r>
      <w:r w:rsidR="00FE71AB">
        <w:rPr>
          <w:sz w:val="28"/>
          <w:szCs w:val="28"/>
        </w:rPr>
        <w:t>.</w:t>
      </w:r>
    </w:p>
    <w:p w:rsidR="00301167" w:rsidRPr="00B506CE" w:rsidRDefault="00301167" w:rsidP="00E30DFB">
      <w:pPr>
        <w:rPr>
          <w:sz w:val="28"/>
          <w:szCs w:val="28"/>
        </w:rPr>
      </w:pPr>
      <w:r w:rsidRPr="00B506CE">
        <w:rPr>
          <w:sz w:val="28"/>
          <w:szCs w:val="28"/>
        </w:rPr>
        <w:t>3. Заступник керівника інспекційної групи ПІБ</w:t>
      </w:r>
      <w:r w:rsidR="00FE71AB">
        <w:rPr>
          <w:sz w:val="28"/>
          <w:szCs w:val="28"/>
        </w:rPr>
        <w:t>.</w:t>
      </w:r>
    </w:p>
    <w:p w:rsidR="00301167" w:rsidRPr="00B506CE" w:rsidRDefault="00301167" w:rsidP="00E30DFB">
      <w:pPr>
        <w:rPr>
          <w:sz w:val="28"/>
          <w:szCs w:val="28"/>
        </w:rPr>
      </w:pPr>
      <w:r w:rsidRPr="00B506CE">
        <w:rPr>
          <w:sz w:val="28"/>
          <w:szCs w:val="28"/>
        </w:rPr>
        <w:t>4. ПІБ інспектора</w:t>
      </w:r>
      <w:r w:rsidR="00FE71AB">
        <w:rPr>
          <w:sz w:val="28"/>
          <w:szCs w:val="28"/>
        </w:rPr>
        <w:t>.</w:t>
      </w:r>
    </w:p>
    <w:p w:rsidR="00301167" w:rsidRPr="00B506CE" w:rsidRDefault="00301167" w:rsidP="00E30DFB">
      <w:pPr>
        <w:rPr>
          <w:sz w:val="28"/>
          <w:szCs w:val="28"/>
        </w:rPr>
      </w:pPr>
      <w:r w:rsidRPr="00B506CE">
        <w:rPr>
          <w:sz w:val="28"/>
          <w:szCs w:val="28"/>
        </w:rPr>
        <w:t>5. …</w:t>
      </w:r>
    </w:p>
    <w:p w:rsidR="00301167" w:rsidRPr="00B506CE" w:rsidRDefault="00301167" w:rsidP="00E30DFB">
      <w:pPr>
        <w:rPr>
          <w:sz w:val="28"/>
          <w:szCs w:val="28"/>
        </w:rPr>
      </w:pPr>
    </w:p>
    <w:p w:rsidR="007D6598" w:rsidRPr="00B506CE" w:rsidRDefault="007D6598" w:rsidP="00E30DFB">
      <w:pPr>
        <w:rPr>
          <w:sz w:val="28"/>
          <w:szCs w:val="28"/>
        </w:rPr>
      </w:pPr>
    </w:p>
    <w:p w:rsidR="00E30DFB" w:rsidRPr="00B506CE" w:rsidRDefault="00E30DFB" w:rsidP="00E30DFB">
      <w:pPr>
        <w:rPr>
          <w:sz w:val="28"/>
          <w:szCs w:val="28"/>
        </w:rPr>
      </w:pPr>
    </w:p>
    <w:p w:rsidR="00E30DFB" w:rsidRPr="00B506CE" w:rsidRDefault="00E30DFB" w:rsidP="00E30DFB">
      <w:pPr>
        <w:spacing w:after="200" w:line="276" w:lineRule="auto"/>
        <w:ind w:left="-284"/>
        <w:rPr>
          <w:sz w:val="28"/>
          <w:szCs w:val="28"/>
        </w:rPr>
      </w:pPr>
    </w:p>
    <w:p w:rsidR="00E30DFB" w:rsidRPr="00B506CE" w:rsidRDefault="00E30DFB" w:rsidP="00FB6271">
      <w:pPr>
        <w:pStyle w:val="af8"/>
        <w:tabs>
          <w:tab w:val="left" w:pos="1134"/>
        </w:tabs>
        <w:ind w:left="709"/>
        <w:rPr>
          <w:sz w:val="28"/>
          <w:szCs w:val="28"/>
        </w:rPr>
      </w:pPr>
    </w:p>
    <w:p w:rsidR="00E30DFB" w:rsidRPr="00B506CE" w:rsidRDefault="00E30DFB" w:rsidP="00E30DFB">
      <w:pPr>
        <w:tabs>
          <w:tab w:val="left" w:pos="1134"/>
        </w:tabs>
        <w:rPr>
          <w:sz w:val="28"/>
          <w:szCs w:val="28"/>
        </w:rPr>
      </w:pPr>
    </w:p>
    <w:p w:rsidR="00E30DFB" w:rsidRPr="00B506CE" w:rsidRDefault="00E30DFB" w:rsidP="00E30DFB">
      <w:pPr>
        <w:tabs>
          <w:tab w:val="left" w:pos="1134"/>
        </w:tabs>
        <w:rPr>
          <w:sz w:val="28"/>
          <w:szCs w:val="28"/>
        </w:rPr>
      </w:pPr>
    </w:p>
    <w:p w:rsidR="00E30DFB" w:rsidRPr="00B506CE" w:rsidRDefault="00E30DFB" w:rsidP="00E30DFB">
      <w:pPr>
        <w:tabs>
          <w:tab w:val="left" w:pos="1134"/>
        </w:tabs>
        <w:rPr>
          <w:sz w:val="28"/>
          <w:szCs w:val="28"/>
        </w:rPr>
        <w:sectPr w:rsidR="00E30DFB" w:rsidRPr="00B506CE" w:rsidSect="005B14FF">
          <w:headerReference w:type="first" r:id="rId59"/>
          <w:pgSz w:w="11907" w:h="16839" w:code="9"/>
          <w:pgMar w:top="567" w:right="851" w:bottom="851" w:left="1418" w:header="567" w:footer="709" w:gutter="0"/>
          <w:cols w:space="708"/>
          <w:titlePg/>
          <w:docGrid w:linePitch="381"/>
        </w:sectPr>
      </w:pPr>
    </w:p>
    <w:p w:rsidR="00E30DFB" w:rsidRPr="00B506CE" w:rsidRDefault="00E30DFB" w:rsidP="00E30DFB">
      <w:pPr>
        <w:tabs>
          <w:tab w:val="left" w:pos="1134"/>
        </w:tabs>
        <w:rPr>
          <w:sz w:val="28"/>
          <w:szCs w:val="28"/>
        </w:rPr>
      </w:pPr>
    </w:p>
    <w:sectPr w:rsidR="00E30DFB" w:rsidRPr="00B506CE" w:rsidSect="00E30DFB">
      <w:type w:val="continuous"/>
      <w:pgSz w:w="11907" w:h="16839" w:code="9"/>
      <w:pgMar w:top="567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AB" w:rsidRDefault="004F30AB">
      <w:r>
        <w:separator/>
      </w:r>
    </w:p>
  </w:endnote>
  <w:endnote w:type="continuationSeparator" w:id="0">
    <w:p w:rsidR="004F30AB" w:rsidRDefault="004F30AB">
      <w:r>
        <w:continuationSeparator/>
      </w:r>
    </w:p>
  </w:endnote>
  <w:endnote w:type="continuationNotice" w:id="1">
    <w:p w:rsidR="004F30AB" w:rsidRDefault="004F3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63925553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sz w:val="18"/>
          </w:rPr>
          <w:id w:val="1673532477"/>
          <w:docPartObj>
            <w:docPartGallery w:val="Page Numbers (Top of Page)"/>
            <w:docPartUnique/>
          </w:docPartObj>
        </w:sdtPr>
        <w:sdtEndPr>
          <w:rPr>
            <w:color w:val="000000" w:themeColor="text1"/>
          </w:rPr>
        </w:sdtEndPr>
        <w:sdtContent>
          <w:p w:rsidR="004012A1" w:rsidRPr="006B7122" w:rsidRDefault="004012A1" w:rsidP="00FD631A">
            <w:pPr>
              <w:pStyle w:val="af1"/>
              <w:tabs>
                <w:tab w:val="clear" w:pos="9639"/>
                <w:tab w:val="right" w:pos="9638"/>
              </w:tabs>
              <w:jc w:val="both"/>
              <w:rPr>
                <w:sz w:val="18"/>
              </w:rPr>
            </w:pPr>
            <w:r w:rsidRPr="006B7122">
              <w:rPr>
                <w:sz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AB" w:rsidRDefault="004F30AB">
      <w:r>
        <w:separator/>
      </w:r>
    </w:p>
  </w:footnote>
  <w:footnote w:type="continuationSeparator" w:id="0">
    <w:p w:rsidR="004F30AB" w:rsidRDefault="004F30AB">
      <w:r>
        <w:continuationSeparator/>
      </w:r>
    </w:p>
  </w:footnote>
  <w:footnote w:type="continuationNotice" w:id="1">
    <w:p w:rsidR="004F30AB" w:rsidRDefault="004F3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3507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D8474B" w:rsidRDefault="004012A1">
        <w:pPr>
          <w:pStyle w:val="a4"/>
          <w:jc w:val="center"/>
          <w:rPr>
            <w:sz w:val="28"/>
            <w:szCs w:val="28"/>
          </w:rPr>
        </w:pPr>
        <w:r w:rsidRPr="00D8474B">
          <w:rPr>
            <w:sz w:val="28"/>
            <w:szCs w:val="28"/>
          </w:rPr>
          <w:fldChar w:fldCharType="begin"/>
        </w:r>
        <w:r w:rsidRPr="00D8474B">
          <w:rPr>
            <w:sz w:val="28"/>
            <w:szCs w:val="28"/>
          </w:rPr>
          <w:instrText>PAGE   \* MERGEFORMAT</w:instrText>
        </w:r>
        <w:r w:rsidRPr="00D8474B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5</w:t>
        </w:r>
        <w:r w:rsidRPr="00D8474B">
          <w:rPr>
            <w:sz w:val="28"/>
            <w:szCs w:val="28"/>
          </w:rPr>
          <w:fldChar w:fldCharType="end"/>
        </w:r>
      </w:p>
    </w:sdtContent>
  </w:sdt>
  <w:p w:rsidR="004012A1" w:rsidRPr="009118B8" w:rsidRDefault="004012A1" w:rsidP="009118B8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22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977DB1" w:rsidRDefault="004012A1">
        <w:pPr>
          <w:pStyle w:val="a4"/>
          <w:jc w:val="center"/>
          <w:rPr>
            <w:sz w:val="28"/>
            <w:szCs w:val="28"/>
          </w:rPr>
        </w:pPr>
        <w:r w:rsidRPr="00977DB1">
          <w:rPr>
            <w:sz w:val="28"/>
            <w:szCs w:val="28"/>
          </w:rPr>
          <w:fldChar w:fldCharType="begin"/>
        </w:r>
        <w:r w:rsidRPr="00977DB1">
          <w:rPr>
            <w:sz w:val="28"/>
            <w:szCs w:val="28"/>
          </w:rPr>
          <w:instrText>PAGE   \* MERGEFORMAT</w:instrText>
        </w:r>
        <w:r w:rsidRPr="00977DB1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21</w:t>
        </w:r>
        <w:r w:rsidRPr="00977DB1">
          <w:rPr>
            <w:sz w:val="28"/>
            <w:szCs w:val="28"/>
          </w:rPr>
          <w:fldChar w:fldCharType="end"/>
        </w:r>
      </w:p>
    </w:sdtContent>
  </w:sdt>
  <w:p w:rsidR="004012A1" w:rsidRPr="00DC4252" w:rsidRDefault="004012A1" w:rsidP="00977DB1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8101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977DB1" w:rsidRDefault="004012A1">
        <w:pPr>
          <w:pStyle w:val="a4"/>
          <w:jc w:val="center"/>
          <w:rPr>
            <w:sz w:val="28"/>
            <w:szCs w:val="28"/>
          </w:rPr>
        </w:pPr>
        <w:r w:rsidRPr="00977DB1">
          <w:rPr>
            <w:sz w:val="28"/>
            <w:szCs w:val="28"/>
          </w:rPr>
          <w:fldChar w:fldCharType="begin"/>
        </w:r>
        <w:r w:rsidRPr="00977DB1">
          <w:rPr>
            <w:sz w:val="28"/>
            <w:szCs w:val="28"/>
          </w:rPr>
          <w:instrText>PAGE   \* MERGEFORMAT</w:instrText>
        </w:r>
        <w:r w:rsidRPr="00977DB1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30</w:t>
        </w:r>
        <w:r w:rsidRPr="00977DB1">
          <w:rPr>
            <w:sz w:val="28"/>
            <w:szCs w:val="28"/>
          </w:rPr>
          <w:fldChar w:fldCharType="end"/>
        </w:r>
      </w:p>
    </w:sdtContent>
  </w:sdt>
  <w:p w:rsidR="004012A1" w:rsidRDefault="004012A1" w:rsidP="00977DB1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1072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977DB1" w:rsidRDefault="004012A1">
        <w:pPr>
          <w:pStyle w:val="a4"/>
          <w:jc w:val="center"/>
          <w:rPr>
            <w:sz w:val="28"/>
            <w:szCs w:val="28"/>
          </w:rPr>
        </w:pPr>
        <w:r w:rsidRPr="00977DB1">
          <w:rPr>
            <w:sz w:val="28"/>
            <w:szCs w:val="28"/>
          </w:rPr>
          <w:fldChar w:fldCharType="begin"/>
        </w:r>
        <w:r w:rsidRPr="00977DB1">
          <w:rPr>
            <w:sz w:val="28"/>
            <w:szCs w:val="28"/>
          </w:rPr>
          <w:instrText>PAGE   \* MERGEFORMAT</w:instrText>
        </w:r>
        <w:r w:rsidRPr="00977DB1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31</w:t>
        </w:r>
        <w:r w:rsidRPr="00977DB1">
          <w:rPr>
            <w:sz w:val="28"/>
            <w:szCs w:val="28"/>
          </w:rPr>
          <w:fldChar w:fldCharType="end"/>
        </w:r>
      </w:p>
    </w:sdtContent>
  </w:sdt>
  <w:p w:rsidR="004012A1" w:rsidRPr="00DC4252" w:rsidRDefault="004012A1" w:rsidP="00977DB1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35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2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98490"/>
      <w:docPartObj>
        <w:docPartGallery w:val="Page Numbers (Top of Page)"/>
        <w:docPartUnique/>
      </w:docPartObj>
    </w:sdtPr>
    <w:sdtContent>
      <w:p w:rsidR="004012A1" w:rsidRDefault="004012A1">
        <w:pPr>
          <w:pStyle w:val="a4"/>
          <w:jc w:val="center"/>
        </w:pPr>
        <w:r w:rsidRPr="00977DB1">
          <w:rPr>
            <w:sz w:val="28"/>
            <w:szCs w:val="28"/>
          </w:rPr>
          <w:fldChar w:fldCharType="begin"/>
        </w:r>
        <w:r w:rsidRPr="00977DB1">
          <w:rPr>
            <w:sz w:val="28"/>
            <w:szCs w:val="28"/>
          </w:rPr>
          <w:instrText>PAGE   \* MERGEFORMAT</w:instrText>
        </w:r>
        <w:r w:rsidRPr="00977DB1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32</w:t>
        </w:r>
        <w:r w:rsidRPr="00977DB1">
          <w:rPr>
            <w:sz w:val="28"/>
            <w:szCs w:val="28"/>
          </w:rPr>
          <w:fldChar w:fldCharType="end"/>
        </w:r>
      </w:p>
    </w:sdtContent>
  </w:sdt>
  <w:p w:rsidR="004012A1" w:rsidRDefault="004012A1" w:rsidP="00977DB1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2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850912"/>
      <w:docPartObj>
        <w:docPartGallery w:val="Page Numbers (Top of Page)"/>
        <w:docPartUnique/>
      </w:docPartObj>
    </w:sdtPr>
    <w:sdtContent>
      <w:p w:rsidR="004012A1" w:rsidRDefault="004012A1">
        <w:pPr>
          <w:pStyle w:val="a4"/>
          <w:jc w:val="center"/>
        </w:pPr>
        <w:r w:rsidRPr="00977DB1">
          <w:rPr>
            <w:sz w:val="28"/>
            <w:szCs w:val="28"/>
          </w:rPr>
          <w:fldChar w:fldCharType="begin"/>
        </w:r>
        <w:r w:rsidRPr="00977DB1">
          <w:rPr>
            <w:sz w:val="28"/>
            <w:szCs w:val="28"/>
          </w:rPr>
          <w:instrText>PAGE   \* MERGEFORMAT</w:instrText>
        </w:r>
        <w:r w:rsidRPr="00977DB1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36</w:t>
        </w:r>
        <w:r w:rsidRPr="00977DB1">
          <w:rPr>
            <w:sz w:val="28"/>
            <w:szCs w:val="28"/>
          </w:rPr>
          <w:fldChar w:fldCharType="end"/>
        </w:r>
      </w:p>
    </w:sdtContent>
  </w:sdt>
  <w:p w:rsidR="004012A1" w:rsidRDefault="004012A1" w:rsidP="00977DB1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42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3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8287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977DB1" w:rsidRDefault="004012A1">
        <w:pPr>
          <w:pStyle w:val="a4"/>
          <w:jc w:val="center"/>
          <w:rPr>
            <w:sz w:val="28"/>
          </w:rPr>
        </w:pPr>
        <w:r w:rsidRPr="00977DB1">
          <w:rPr>
            <w:sz w:val="28"/>
          </w:rPr>
          <w:fldChar w:fldCharType="begin"/>
        </w:r>
        <w:r w:rsidRPr="00977DB1">
          <w:rPr>
            <w:sz w:val="28"/>
          </w:rPr>
          <w:instrText>PAGE   \* MERGEFORMAT</w:instrText>
        </w:r>
        <w:r w:rsidRPr="00977DB1">
          <w:rPr>
            <w:sz w:val="28"/>
          </w:rPr>
          <w:fldChar w:fldCharType="separate"/>
        </w:r>
        <w:r w:rsidR="00475BE3">
          <w:rPr>
            <w:noProof/>
            <w:sz w:val="28"/>
          </w:rPr>
          <w:t>37</w:t>
        </w:r>
        <w:r w:rsidRPr="00977DB1">
          <w:rPr>
            <w:sz w:val="28"/>
          </w:rPr>
          <w:fldChar w:fldCharType="end"/>
        </w:r>
      </w:p>
    </w:sdtContent>
  </w:sdt>
  <w:p w:rsidR="004012A1" w:rsidRDefault="004012A1" w:rsidP="00977DB1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44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17992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45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7550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D8474B" w:rsidRDefault="004012A1">
        <w:pPr>
          <w:pStyle w:val="a4"/>
          <w:jc w:val="center"/>
          <w:rPr>
            <w:sz w:val="28"/>
            <w:szCs w:val="28"/>
          </w:rPr>
        </w:pPr>
      </w:p>
    </w:sdtContent>
  </w:sdt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46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4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86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5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68280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47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2847"/>
      <w:docPartObj>
        <w:docPartGallery w:val="Page Numbers (Top of Page)"/>
        <w:docPartUnique/>
      </w:docPartObj>
    </w:sdtPr>
    <w:sdtContent>
      <w:p w:rsidR="004012A1" w:rsidRDefault="004012A1">
        <w:pPr>
          <w:pStyle w:val="a4"/>
          <w:jc w:val="center"/>
        </w:pPr>
        <w:r w:rsidRPr="00354221">
          <w:rPr>
            <w:sz w:val="28"/>
            <w:szCs w:val="28"/>
          </w:rPr>
          <w:fldChar w:fldCharType="begin"/>
        </w:r>
        <w:r w:rsidRPr="00354221">
          <w:rPr>
            <w:sz w:val="28"/>
            <w:szCs w:val="28"/>
          </w:rPr>
          <w:instrText>PAGE   \* MERGEFORMAT</w:instrText>
        </w:r>
        <w:r w:rsidRPr="00354221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48</w:t>
        </w:r>
        <w:r w:rsidRPr="00354221">
          <w:rPr>
            <w:sz w:val="28"/>
            <w:szCs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A2751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5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88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7695"/>
      <w:docPartObj>
        <w:docPartGallery w:val="Page Numbers (Top of Page)"/>
        <w:docPartUnique/>
      </w:docPartObj>
    </w:sdtPr>
    <w:sdtContent>
      <w:p w:rsidR="004012A1" w:rsidRDefault="004012A1">
        <w:pPr>
          <w:pStyle w:val="a4"/>
          <w:jc w:val="center"/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87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96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6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419859"/>
      <w:docPartObj>
        <w:docPartGallery w:val="Page Numbers (Top of Page)"/>
        <w:docPartUnique/>
      </w:docPartObj>
    </w:sdtPr>
    <w:sdtContent>
      <w:p w:rsidR="004012A1" w:rsidRPr="00C15555" w:rsidRDefault="004012A1">
        <w:pPr>
          <w:pStyle w:val="a4"/>
          <w:jc w:val="center"/>
        </w:pPr>
        <w:r w:rsidRPr="00F82E4E">
          <w:rPr>
            <w:sz w:val="28"/>
            <w:szCs w:val="28"/>
          </w:rPr>
          <w:fldChar w:fldCharType="begin"/>
        </w:r>
        <w:r w:rsidRPr="00F82E4E">
          <w:rPr>
            <w:sz w:val="28"/>
            <w:szCs w:val="28"/>
          </w:rPr>
          <w:instrText>PAGE   \* MERGEFORMAT</w:instrText>
        </w:r>
        <w:r w:rsidRPr="00F82E4E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89</w:t>
        </w:r>
        <w:r w:rsidRPr="00F82E4E">
          <w:rPr>
            <w:sz w:val="28"/>
            <w:szCs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C15555">
    <w:pPr>
      <w:pStyle w:val="a4"/>
      <w:jc w:val="center"/>
      <w:rPr>
        <w:sz w:val="28"/>
        <w:szCs w:val="28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506623"/>
      <w:docPartObj>
        <w:docPartGallery w:val="Page Numbers (Top of Page)"/>
        <w:docPartUnique/>
      </w:docPartObj>
    </w:sdtPr>
    <w:sdtContent>
      <w:p w:rsidR="004012A1" w:rsidRDefault="004012A1">
        <w:pPr>
          <w:pStyle w:val="a4"/>
          <w:jc w:val="center"/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97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100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>
      <w:rPr>
        <w:noProof/>
        <w:sz w:val="28"/>
        <w:szCs w:val="28"/>
      </w:rPr>
      <w:t>10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330081"/>
      <w:docPartObj>
        <w:docPartGallery w:val="Page Numbers (Top of Page)"/>
        <w:docPartUnique/>
      </w:docPartObj>
    </w:sdtPr>
    <w:sdtContent>
      <w:p w:rsidR="004012A1" w:rsidRDefault="004012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E3" w:rsidRPr="00475BE3">
          <w:rPr>
            <w:noProof/>
            <w:sz w:val="28"/>
            <w:szCs w:val="28"/>
          </w:rPr>
          <w:t>98</w:t>
        </w:r>
        <w:r>
          <w:fldChar w:fldCharType="end"/>
        </w:r>
      </w:p>
    </w:sdtContent>
  </w:sdt>
  <w:p w:rsidR="004012A1" w:rsidRPr="00DC4252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107</w:t>
    </w:r>
    <w:r w:rsidRPr="001F3589">
      <w:rPr>
        <w:sz w:val="28"/>
        <w:szCs w:val="28"/>
      </w:rPr>
      <w:fldChar w:fldCharType="end"/>
    </w:r>
  </w:p>
  <w:p w:rsidR="004012A1" w:rsidRDefault="004012A1" w:rsidP="00A52642">
    <w:pPr>
      <w:pStyle w:val="a4"/>
      <w:ind w:firstLine="12333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A52642">
    <w:pPr>
      <w:pStyle w:val="a4"/>
      <w:ind w:firstLine="12333"/>
      <w:rPr>
        <w:sz w:val="28"/>
        <w:szCs w:val="28"/>
      </w:rPr>
    </w:pPr>
    <w:r>
      <w:rPr>
        <w:sz w:val="28"/>
        <w:szCs w:val="28"/>
      </w:rPr>
      <w:t>Продовження таблиці 8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950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102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20144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108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8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79264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109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137</w:t>
    </w:r>
    <w:r w:rsidRPr="001F3589">
      <w:rPr>
        <w:sz w:val="28"/>
        <w:szCs w:val="28"/>
      </w:rPr>
      <w:fldChar w:fldCharType="end"/>
    </w:r>
  </w:p>
  <w:p w:rsidR="004012A1" w:rsidRDefault="004012A1" w:rsidP="00A52642">
    <w:pPr>
      <w:pStyle w:val="a4"/>
      <w:ind w:firstLine="12333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E75103" w:rsidRDefault="004012A1" w:rsidP="00A52642">
    <w:pPr>
      <w:pStyle w:val="a4"/>
      <w:ind w:firstLine="12333"/>
      <w:rPr>
        <w:sz w:val="28"/>
        <w:szCs w:val="28"/>
        <w:lang w:val="en-US"/>
      </w:rPr>
    </w:pPr>
    <w:r>
      <w:rPr>
        <w:sz w:val="28"/>
        <w:szCs w:val="28"/>
      </w:rPr>
      <w:t>Продовження таблиці 9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2482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110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124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138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166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FB01BE" w:rsidRDefault="004012A1" w:rsidP="001C6F72">
    <w:pPr>
      <w:pStyle w:val="a4"/>
      <w:jc w:val="right"/>
      <w:rPr>
        <w:sz w:val="28"/>
        <w:szCs w:val="28"/>
        <w:lang w:val="en-US"/>
      </w:rPr>
    </w:pPr>
    <w:r>
      <w:rPr>
        <w:sz w:val="28"/>
        <w:szCs w:val="28"/>
      </w:rPr>
      <w:t xml:space="preserve">Продовження таблиці </w:t>
    </w:r>
    <w:r>
      <w:rPr>
        <w:sz w:val="28"/>
        <w:szCs w:val="28"/>
        <w:lang w:val="en-US"/>
      </w:rPr>
      <w:t>10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26026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139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958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D8474B" w:rsidRDefault="004012A1">
        <w:pPr>
          <w:pStyle w:val="a4"/>
          <w:jc w:val="center"/>
          <w:rPr>
            <w:sz w:val="28"/>
            <w:szCs w:val="28"/>
          </w:rPr>
        </w:pPr>
        <w:r w:rsidRPr="00D8474B">
          <w:rPr>
            <w:sz w:val="28"/>
            <w:szCs w:val="28"/>
          </w:rPr>
          <w:fldChar w:fldCharType="begin"/>
        </w:r>
        <w:r w:rsidRPr="00D8474B">
          <w:rPr>
            <w:sz w:val="28"/>
            <w:szCs w:val="28"/>
          </w:rPr>
          <w:instrText>PAGE   \* MERGEFORMAT</w:instrText>
        </w:r>
        <w:r w:rsidRPr="00D8474B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6</w:t>
        </w:r>
        <w:r w:rsidRPr="00D8474B">
          <w:rPr>
            <w:sz w:val="28"/>
            <w:szCs w:val="28"/>
          </w:rPr>
          <w:fldChar w:fldCharType="end"/>
        </w:r>
      </w:p>
    </w:sdtContent>
  </w:sdt>
  <w:p w:rsidR="004012A1" w:rsidRPr="00D8474B" w:rsidRDefault="004012A1" w:rsidP="00E30DFB">
    <w:pPr>
      <w:pStyle w:val="a4"/>
      <w:jc w:val="right"/>
      <w:rPr>
        <w:sz w:val="28"/>
        <w:szCs w:val="28"/>
      </w:rPr>
    </w:pPr>
    <w:r w:rsidRPr="00D8474B">
      <w:rPr>
        <w:sz w:val="28"/>
        <w:szCs w:val="28"/>
      </w:rPr>
      <w:t>Продовження додатк</w:t>
    </w:r>
    <w:r>
      <w:rPr>
        <w:sz w:val="28"/>
        <w:szCs w:val="28"/>
      </w:rPr>
      <w:t>а</w:t>
    </w:r>
    <w:r w:rsidRPr="00D8474B">
      <w:rPr>
        <w:sz w:val="28"/>
        <w:szCs w:val="28"/>
      </w:rPr>
      <w:t xml:space="preserve"> 2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168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50699E" w:rsidRDefault="004012A1" w:rsidP="001C6F72">
    <w:pPr>
      <w:pStyle w:val="a4"/>
      <w:jc w:val="right"/>
      <w:rPr>
        <w:sz w:val="28"/>
        <w:szCs w:val="28"/>
        <w:lang w:val="en-US"/>
      </w:rPr>
    </w:pPr>
    <w:r>
      <w:rPr>
        <w:sz w:val="28"/>
        <w:szCs w:val="28"/>
      </w:rPr>
      <w:t>Продовження таблиці 1</w:t>
    </w:r>
    <w:r>
      <w:rPr>
        <w:sz w:val="28"/>
        <w:szCs w:val="28"/>
        <w:lang w:val="en-US"/>
      </w:rPr>
      <w:t>1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5290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167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9C3E02" w:rsidRDefault="004012A1" w:rsidP="00BE7A00">
    <w:pPr>
      <w:pStyle w:val="a4"/>
      <w:jc w:val="right"/>
      <w:rPr>
        <w:sz w:val="28"/>
        <w:szCs w:val="28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171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50699E" w:rsidRDefault="004012A1" w:rsidP="001C6F72">
    <w:pPr>
      <w:pStyle w:val="a4"/>
      <w:jc w:val="right"/>
      <w:rPr>
        <w:sz w:val="28"/>
        <w:szCs w:val="28"/>
        <w:lang w:val="en-US"/>
      </w:rPr>
    </w:pPr>
    <w:r>
      <w:rPr>
        <w:sz w:val="28"/>
        <w:szCs w:val="28"/>
      </w:rPr>
      <w:t>Продовження таблиці 1</w:t>
    </w:r>
    <w:r>
      <w:rPr>
        <w:sz w:val="28"/>
        <w:szCs w:val="28"/>
        <w:lang w:val="en-US"/>
      </w:rPr>
      <w:t>2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8421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169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9C3E02" w:rsidRDefault="004012A1" w:rsidP="00BE7A00">
    <w:pPr>
      <w:pStyle w:val="a4"/>
      <w:jc w:val="right"/>
      <w:rPr>
        <w:sz w:val="28"/>
        <w:szCs w:val="28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Pr="00191639" w:rsidRDefault="004012A1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171</w:t>
    </w:r>
  </w:p>
  <w:p w:rsidR="004012A1" w:rsidRDefault="004012A1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1A6842" w:rsidRDefault="004012A1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12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5968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 w:rsidRPr="00C15555">
          <w:rPr>
            <w:sz w:val="28"/>
          </w:rPr>
          <w:fldChar w:fldCharType="begin"/>
        </w:r>
        <w:r w:rsidRPr="00C15555">
          <w:rPr>
            <w:sz w:val="28"/>
          </w:rPr>
          <w:instrText>PAGE   \* MERGEFORMAT</w:instrText>
        </w:r>
        <w:r w:rsidRPr="00C15555">
          <w:rPr>
            <w:sz w:val="28"/>
          </w:rPr>
          <w:fldChar w:fldCharType="separate"/>
        </w:r>
        <w:r w:rsidR="00475BE3">
          <w:rPr>
            <w:noProof/>
            <w:sz w:val="28"/>
          </w:rPr>
          <w:t>174</w:t>
        </w:r>
        <w:r w:rsidRPr="00C15555">
          <w:rPr>
            <w:sz w:val="28"/>
          </w:rPr>
          <w:fldChar w:fldCharType="end"/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9C3E02" w:rsidRDefault="004012A1" w:rsidP="00BE7A00">
    <w:pPr>
      <w:pStyle w:val="a4"/>
      <w:jc w:val="right"/>
      <w:rPr>
        <w:sz w:val="28"/>
        <w:szCs w:val="28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89720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12A1" w:rsidRPr="00C15555" w:rsidRDefault="004012A1">
        <w:pPr>
          <w:pStyle w:val="a4"/>
          <w:jc w:val="center"/>
          <w:rPr>
            <w:sz w:val="28"/>
          </w:rPr>
        </w:pPr>
        <w:r>
          <w:rPr>
            <w:sz w:val="28"/>
          </w:rPr>
          <w:t>17</w:t>
        </w:r>
        <w:r>
          <w:rPr>
            <w:sz w:val="28"/>
            <w:lang w:val="en-US"/>
          </w:rPr>
          <w:t>5</w:t>
        </w:r>
      </w:p>
    </w:sdtContent>
  </w:sdt>
  <w:p w:rsidR="004012A1" w:rsidRDefault="004012A1" w:rsidP="00C15555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C15555">
    <w:pPr>
      <w:pStyle w:val="a4"/>
      <w:jc w:val="right"/>
      <w:rPr>
        <w:sz w:val="28"/>
        <w:szCs w:val="28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922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D8474B" w:rsidRDefault="004012A1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  <w:lang w:val="en-US"/>
          </w:rPr>
          <w:t>176</w:t>
        </w:r>
      </w:p>
    </w:sdtContent>
  </w:sdt>
  <w:p w:rsidR="004012A1" w:rsidRDefault="004012A1" w:rsidP="00E30DFB">
    <w:pPr>
      <w:pStyle w:val="a4"/>
      <w:jc w:val="right"/>
      <w:rPr>
        <w:sz w:val="28"/>
        <w:szCs w:val="28"/>
      </w:rPr>
    </w:pPr>
    <w:r w:rsidRPr="00D8474B">
      <w:rPr>
        <w:sz w:val="28"/>
        <w:szCs w:val="28"/>
      </w:rPr>
      <w:t>Продовження додатк</w:t>
    </w:r>
    <w:r>
      <w:rPr>
        <w:sz w:val="28"/>
        <w:szCs w:val="28"/>
      </w:rPr>
      <w:t>а</w:t>
    </w:r>
    <w:r w:rsidRPr="00D8474B">
      <w:rPr>
        <w:sz w:val="28"/>
        <w:szCs w:val="28"/>
      </w:rPr>
      <w:t xml:space="preserve"> 2</w:t>
    </w:r>
  </w:p>
  <w:p w:rsidR="004012A1" w:rsidRPr="00D8474B" w:rsidRDefault="004012A1" w:rsidP="00E30DFB">
    <w:pPr>
      <w:pStyle w:val="a4"/>
      <w:jc w:val="right"/>
      <w:rPr>
        <w:sz w:val="28"/>
        <w:szCs w:val="28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683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D8474B" w:rsidRDefault="004012A1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  <w:lang w:val="en-US"/>
          </w:rPr>
          <w:t>177</w:t>
        </w:r>
      </w:p>
    </w:sdtContent>
  </w:sdt>
  <w:p w:rsidR="004012A1" w:rsidRDefault="004012A1" w:rsidP="00E30DFB">
    <w:pPr>
      <w:pStyle w:val="a4"/>
      <w:jc w:val="right"/>
      <w:rPr>
        <w:sz w:val="28"/>
        <w:szCs w:val="28"/>
      </w:rPr>
    </w:pPr>
    <w:r w:rsidRPr="00D8474B">
      <w:rPr>
        <w:sz w:val="28"/>
        <w:szCs w:val="28"/>
      </w:rPr>
      <w:t>Продовження додатк</w:t>
    </w:r>
    <w:r>
      <w:rPr>
        <w:sz w:val="28"/>
        <w:szCs w:val="28"/>
      </w:rPr>
      <w:t>а</w:t>
    </w:r>
    <w:r w:rsidRPr="00D8474B">
      <w:rPr>
        <w:sz w:val="28"/>
        <w:szCs w:val="28"/>
      </w:rPr>
      <w:t xml:space="preserve"> 2</w:t>
    </w:r>
  </w:p>
  <w:p w:rsidR="004012A1" w:rsidRPr="00D8474B" w:rsidRDefault="004012A1" w:rsidP="00E30DFB">
    <w:pPr>
      <w:pStyle w:val="a4"/>
      <w:jc w:val="right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4925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D8474B" w:rsidRDefault="004012A1" w:rsidP="00D8474B">
        <w:pPr>
          <w:pStyle w:val="a4"/>
          <w:jc w:val="center"/>
          <w:rPr>
            <w:sz w:val="28"/>
            <w:szCs w:val="28"/>
          </w:rPr>
        </w:pPr>
        <w:r w:rsidRPr="00D8474B">
          <w:rPr>
            <w:sz w:val="28"/>
            <w:szCs w:val="28"/>
          </w:rPr>
          <w:fldChar w:fldCharType="begin"/>
        </w:r>
        <w:r w:rsidRPr="00D8474B">
          <w:rPr>
            <w:sz w:val="28"/>
            <w:szCs w:val="28"/>
          </w:rPr>
          <w:instrText>PAGE   \* MERGEFORMAT</w:instrText>
        </w:r>
        <w:r w:rsidRPr="00D8474B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18</w:t>
        </w:r>
        <w:r w:rsidRPr="00D8474B">
          <w:rPr>
            <w:sz w:val="28"/>
            <w:szCs w:val="28"/>
          </w:rPr>
          <w:fldChar w:fldCharType="end"/>
        </w:r>
      </w:p>
    </w:sdtContent>
  </w:sdt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977DB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5277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D8474B" w:rsidRDefault="004012A1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  <w:lang w:val="en-US"/>
          </w:rPr>
          <w:t>178</w:t>
        </w:r>
      </w:p>
    </w:sdtContent>
  </w:sdt>
  <w:p w:rsidR="004012A1" w:rsidRDefault="004012A1" w:rsidP="00E30DFB">
    <w:pPr>
      <w:pStyle w:val="a4"/>
      <w:jc w:val="right"/>
      <w:rPr>
        <w:sz w:val="28"/>
        <w:szCs w:val="28"/>
      </w:rPr>
    </w:pPr>
    <w:r w:rsidRPr="00D8474B">
      <w:rPr>
        <w:sz w:val="28"/>
        <w:szCs w:val="28"/>
      </w:rPr>
      <w:t>Продовження додатк</w:t>
    </w:r>
    <w:r>
      <w:rPr>
        <w:sz w:val="28"/>
        <w:szCs w:val="28"/>
      </w:rPr>
      <w:t>а</w:t>
    </w:r>
    <w:r w:rsidRPr="00D8474B">
      <w:rPr>
        <w:sz w:val="28"/>
        <w:szCs w:val="28"/>
      </w:rPr>
      <w:t xml:space="preserve"> 2</w:t>
    </w:r>
  </w:p>
  <w:p w:rsidR="004012A1" w:rsidRPr="00D8474B" w:rsidRDefault="004012A1" w:rsidP="00E30DFB">
    <w:pPr>
      <w:pStyle w:val="a4"/>
      <w:jc w:val="right"/>
      <w:rPr>
        <w:sz w:val="28"/>
        <w:szCs w:val="28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86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D8474B" w:rsidRDefault="004012A1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  <w:lang w:val="en-US"/>
          </w:rPr>
          <w:t>179</w:t>
        </w:r>
      </w:p>
    </w:sdtContent>
  </w:sdt>
  <w:p w:rsidR="004012A1" w:rsidRDefault="004012A1" w:rsidP="00E30DFB">
    <w:pPr>
      <w:pStyle w:val="a4"/>
      <w:jc w:val="right"/>
      <w:rPr>
        <w:sz w:val="28"/>
        <w:szCs w:val="28"/>
      </w:rPr>
    </w:pPr>
    <w:r w:rsidRPr="00D8474B">
      <w:rPr>
        <w:sz w:val="28"/>
        <w:szCs w:val="28"/>
      </w:rPr>
      <w:t>Продовження додатк</w:t>
    </w:r>
    <w:r>
      <w:rPr>
        <w:sz w:val="28"/>
        <w:szCs w:val="28"/>
      </w:rPr>
      <w:t>а</w:t>
    </w:r>
    <w:r w:rsidRPr="00D8474B">
      <w:rPr>
        <w:sz w:val="28"/>
        <w:szCs w:val="28"/>
      </w:rPr>
      <w:t xml:space="preserve"> 2</w:t>
    </w:r>
  </w:p>
  <w:p w:rsidR="004012A1" w:rsidRPr="00D8474B" w:rsidRDefault="004012A1" w:rsidP="00E30DFB">
    <w:pPr>
      <w:pStyle w:val="a4"/>
      <w:jc w:val="right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10</w:t>
    </w:r>
  </w:p>
  <w:p w:rsidR="004012A1" w:rsidRDefault="004012A1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4643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12A1" w:rsidRPr="00977DB1" w:rsidRDefault="004012A1">
        <w:pPr>
          <w:pStyle w:val="a4"/>
          <w:jc w:val="center"/>
          <w:rPr>
            <w:sz w:val="28"/>
            <w:szCs w:val="28"/>
          </w:rPr>
        </w:pPr>
        <w:r w:rsidRPr="00977DB1">
          <w:rPr>
            <w:sz w:val="28"/>
            <w:szCs w:val="28"/>
          </w:rPr>
          <w:fldChar w:fldCharType="begin"/>
        </w:r>
        <w:r w:rsidRPr="00977DB1">
          <w:rPr>
            <w:sz w:val="28"/>
            <w:szCs w:val="28"/>
          </w:rPr>
          <w:instrText>PAGE   \* MERGEFORMAT</w:instrText>
        </w:r>
        <w:r w:rsidRPr="00977DB1">
          <w:rPr>
            <w:sz w:val="28"/>
            <w:szCs w:val="28"/>
          </w:rPr>
          <w:fldChar w:fldCharType="separate"/>
        </w:r>
        <w:r w:rsidR="00475BE3">
          <w:rPr>
            <w:noProof/>
            <w:sz w:val="28"/>
            <w:szCs w:val="28"/>
          </w:rPr>
          <w:t>20</w:t>
        </w:r>
        <w:r w:rsidRPr="00977DB1">
          <w:rPr>
            <w:sz w:val="28"/>
            <w:szCs w:val="28"/>
          </w:rPr>
          <w:fldChar w:fldCharType="end"/>
        </w:r>
      </w:p>
    </w:sdtContent>
  </w:sdt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19</w:t>
    </w:r>
  </w:p>
  <w:p w:rsidR="004012A1" w:rsidRDefault="004012A1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Pr="00DC4252" w:rsidRDefault="004012A1" w:rsidP="00BE7A00">
    <w:pPr>
      <w:pStyle w:val="a4"/>
      <w:jc w:val="right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1" w:rsidRDefault="004012A1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475BE3">
      <w:rPr>
        <w:noProof/>
        <w:sz w:val="28"/>
        <w:szCs w:val="28"/>
      </w:rPr>
      <w:t>29</w:t>
    </w:r>
    <w:r w:rsidRPr="001F3589">
      <w:rPr>
        <w:sz w:val="28"/>
        <w:szCs w:val="28"/>
      </w:rPr>
      <w:fldChar w:fldCharType="end"/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2</w:t>
    </w:r>
  </w:p>
  <w:p w:rsidR="004012A1" w:rsidRDefault="004012A1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9B8"/>
    <w:multiLevelType w:val="hybridMultilevel"/>
    <w:tmpl w:val="F6221454"/>
    <w:lvl w:ilvl="0" w:tplc="E3E0B71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C6533A8"/>
    <w:multiLevelType w:val="hybridMultilevel"/>
    <w:tmpl w:val="27903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7D3"/>
    <w:multiLevelType w:val="hybridMultilevel"/>
    <w:tmpl w:val="1436A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05B"/>
    <w:multiLevelType w:val="hybridMultilevel"/>
    <w:tmpl w:val="B6543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6F62"/>
    <w:multiLevelType w:val="hybridMultilevel"/>
    <w:tmpl w:val="9D647108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A022CA"/>
    <w:multiLevelType w:val="hybridMultilevel"/>
    <w:tmpl w:val="47AE3898"/>
    <w:lvl w:ilvl="0" w:tplc="68F4E6E0">
      <w:start w:val="10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30749C"/>
    <w:multiLevelType w:val="hybridMultilevel"/>
    <w:tmpl w:val="BB46FDD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CF6418"/>
    <w:multiLevelType w:val="hybridMultilevel"/>
    <w:tmpl w:val="7A4EA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D6DAC"/>
    <w:multiLevelType w:val="hybridMultilevel"/>
    <w:tmpl w:val="A5EE292E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FA05F6"/>
    <w:multiLevelType w:val="hybridMultilevel"/>
    <w:tmpl w:val="0668205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F73367"/>
    <w:multiLevelType w:val="hybridMultilevel"/>
    <w:tmpl w:val="C7767AA6"/>
    <w:lvl w:ilvl="0" w:tplc="F53EDE88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F4C24"/>
    <w:multiLevelType w:val="hybridMultilevel"/>
    <w:tmpl w:val="27903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786B"/>
    <w:multiLevelType w:val="hybridMultilevel"/>
    <w:tmpl w:val="46BAA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42EC"/>
    <w:multiLevelType w:val="hybridMultilevel"/>
    <w:tmpl w:val="A2C4AB9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DF257E"/>
    <w:multiLevelType w:val="hybridMultilevel"/>
    <w:tmpl w:val="2D046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587D"/>
    <w:multiLevelType w:val="hybridMultilevel"/>
    <w:tmpl w:val="757A3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5CF0"/>
    <w:multiLevelType w:val="hybridMultilevel"/>
    <w:tmpl w:val="63A4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0982"/>
    <w:multiLevelType w:val="hybridMultilevel"/>
    <w:tmpl w:val="DEDE6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48EE"/>
    <w:multiLevelType w:val="hybridMultilevel"/>
    <w:tmpl w:val="388EFF38"/>
    <w:lvl w:ilvl="0" w:tplc="EB7A6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CA33C7"/>
    <w:multiLevelType w:val="hybridMultilevel"/>
    <w:tmpl w:val="D72C3684"/>
    <w:lvl w:ilvl="0" w:tplc="BE0A02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F3A56"/>
    <w:multiLevelType w:val="hybridMultilevel"/>
    <w:tmpl w:val="BD2267EC"/>
    <w:lvl w:ilvl="0" w:tplc="81DC6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E2368"/>
    <w:multiLevelType w:val="hybridMultilevel"/>
    <w:tmpl w:val="EE34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238F"/>
    <w:multiLevelType w:val="hybridMultilevel"/>
    <w:tmpl w:val="E06AD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44782"/>
    <w:multiLevelType w:val="hybridMultilevel"/>
    <w:tmpl w:val="24726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947"/>
    <w:multiLevelType w:val="hybridMultilevel"/>
    <w:tmpl w:val="C37AA21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935E7F"/>
    <w:multiLevelType w:val="hybridMultilevel"/>
    <w:tmpl w:val="43E8961A"/>
    <w:lvl w:ilvl="0" w:tplc="E67CCDF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7506115"/>
    <w:multiLevelType w:val="hybridMultilevel"/>
    <w:tmpl w:val="41363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F7F93"/>
    <w:multiLevelType w:val="hybridMultilevel"/>
    <w:tmpl w:val="F49CB4A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894ADC"/>
    <w:multiLevelType w:val="hybridMultilevel"/>
    <w:tmpl w:val="3998DC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7348D"/>
    <w:multiLevelType w:val="hybridMultilevel"/>
    <w:tmpl w:val="827EB2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67467"/>
    <w:multiLevelType w:val="hybridMultilevel"/>
    <w:tmpl w:val="39501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80AC4"/>
    <w:multiLevelType w:val="hybridMultilevel"/>
    <w:tmpl w:val="87368CE0"/>
    <w:lvl w:ilvl="0" w:tplc="0422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7336F2"/>
    <w:multiLevelType w:val="hybridMultilevel"/>
    <w:tmpl w:val="2E7C9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02684"/>
    <w:multiLevelType w:val="hybridMultilevel"/>
    <w:tmpl w:val="AD30A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92C31"/>
    <w:multiLevelType w:val="hybridMultilevel"/>
    <w:tmpl w:val="08D2D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5422A"/>
    <w:multiLevelType w:val="hybridMultilevel"/>
    <w:tmpl w:val="1688A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105B4"/>
    <w:multiLevelType w:val="hybridMultilevel"/>
    <w:tmpl w:val="D2B61D24"/>
    <w:lvl w:ilvl="0" w:tplc="F30A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4F7BA2"/>
    <w:multiLevelType w:val="hybridMultilevel"/>
    <w:tmpl w:val="714615C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C0520FF"/>
    <w:multiLevelType w:val="hybridMultilevel"/>
    <w:tmpl w:val="1BC81B9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8A4AAA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D35225"/>
    <w:multiLevelType w:val="hybridMultilevel"/>
    <w:tmpl w:val="E556A5E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1">
      <w:start w:val="1"/>
      <w:numFmt w:val="decimal"/>
      <w:lvlText w:val="%2)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DFA415F"/>
    <w:multiLevelType w:val="hybridMultilevel"/>
    <w:tmpl w:val="27903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A1552"/>
    <w:multiLevelType w:val="hybridMultilevel"/>
    <w:tmpl w:val="A2309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D2A76"/>
    <w:multiLevelType w:val="hybridMultilevel"/>
    <w:tmpl w:val="56D220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8"/>
  </w:num>
  <w:num w:numId="4">
    <w:abstractNumId w:val="37"/>
  </w:num>
  <w:num w:numId="5">
    <w:abstractNumId w:val="8"/>
  </w:num>
  <w:num w:numId="6">
    <w:abstractNumId w:val="39"/>
  </w:num>
  <w:num w:numId="7">
    <w:abstractNumId w:val="9"/>
  </w:num>
  <w:num w:numId="8">
    <w:abstractNumId w:val="15"/>
  </w:num>
  <w:num w:numId="9">
    <w:abstractNumId w:val="40"/>
  </w:num>
  <w:num w:numId="10">
    <w:abstractNumId w:val="26"/>
  </w:num>
  <w:num w:numId="11">
    <w:abstractNumId w:val="23"/>
  </w:num>
  <w:num w:numId="12">
    <w:abstractNumId w:val="21"/>
  </w:num>
  <w:num w:numId="13">
    <w:abstractNumId w:val="16"/>
  </w:num>
  <w:num w:numId="14">
    <w:abstractNumId w:val="7"/>
  </w:num>
  <w:num w:numId="15">
    <w:abstractNumId w:val="6"/>
  </w:num>
  <w:num w:numId="16">
    <w:abstractNumId w:val="22"/>
  </w:num>
  <w:num w:numId="17">
    <w:abstractNumId w:val="17"/>
  </w:num>
  <w:num w:numId="18">
    <w:abstractNumId w:val="28"/>
  </w:num>
  <w:num w:numId="19">
    <w:abstractNumId w:val="13"/>
  </w:num>
  <w:num w:numId="20">
    <w:abstractNumId w:val="12"/>
  </w:num>
  <w:num w:numId="21">
    <w:abstractNumId w:val="31"/>
  </w:num>
  <w:num w:numId="22">
    <w:abstractNumId w:val="30"/>
  </w:num>
  <w:num w:numId="23">
    <w:abstractNumId w:val="35"/>
  </w:num>
  <w:num w:numId="24">
    <w:abstractNumId w:val="11"/>
  </w:num>
  <w:num w:numId="25">
    <w:abstractNumId w:val="1"/>
  </w:num>
  <w:num w:numId="26">
    <w:abstractNumId w:val="36"/>
  </w:num>
  <w:num w:numId="27">
    <w:abstractNumId w:val="19"/>
  </w:num>
  <w:num w:numId="28">
    <w:abstractNumId w:val="34"/>
  </w:num>
  <w:num w:numId="29">
    <w:abstractNumId w:val="41"/>
  </w:num>
  <w:num w:numId="30">
    <w:abstractNumId w:val="0"/>
  </w:num>
  <w:num w:numId="31">
    <w:abstractNumId w:val="32"/>
  </w:num>
  <w:num w:numId="32">
    <w:abstractNumId w:val="29"/>
  </w:num>
  <w:num w:numId="33">
    <w:abstractNumId w:val="42"/>
  </w:num>
  <w:num w:numId="34">
    <w:abstractNumId w:val="33"/>
  </w:num>
  <w:num w:numId="35">
    <w:abstractNumId w:val="3"/>
  </w:num>
  <w:num w:numId="36">
    <w:abstractNumId w:val="27"/>
  </w:num>
  <w:num w:numId="37">
    <w:abstractNumId w:val="10"/>
  </w:num>
  <w:num w:numId="38">
    <w:abstractNumId w:val="25"/>
  </w:num>
  <w:num w:numId="39">
    <w:abstractNumId w:val="5"/>
  </w:num>
  <w:num w:numId="40">
    <w:abstractNumId w:val="2"/>
  </w:num>
  <w:num w:numId="41">
    <w:abstractNumId w:val="14"/>
  </w:num>
  <w:num w:numId="42">
    <w:abstractNumId w:val="18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2"/>
    <w:rsid w:val="000007AB"/>
    <w:rsid w:val="00001E9B"/>
    <w:rsid w:val="000023A3"/>
    <w:rsid w:val="0000337D"/>
    <w:rsid w:val="000048D3"/>
    <w:rsid w:val="00005A14"/>
    <w:rsid w:val="00005A3F"/>
    <w:rsid w:val="00006CB3"/>
    <w:rsid w:val="00006E4C"/>
    <w:rsid w:val="0001179D"/>
    <w:rsid w:val="0001225F"/>
    <w:rsid w:val="000126BA"/>
    <w:rsid w:val="00013DF9"/>
    <w:rsid w:val="00013E2D"/>
    <w:rsid w:val="00014291"/>
    <w:rsid w:val="00014638"/>
    <w:rsid w:val="0001516F"/>
    <w:rsid w:val="00015240"/>
    <w:rsid w:val="00016010"/>
    <w:rsid w:val="00017073"/>
    <w:rsid w:val="00020740"/>
    <w:rsid w:val="00020AAB"/>
    <w:rsid w:val="00022317"/>
    <w:rsid w:val="000223FC"/>
    <w:rsid w:val="00022606"/>
    <w:rsid w:val="0002294F"/>
    <w:rsid w:val="00022F20"/>
    <w:rsid w:val="000234EC"/>
    <w:rsid w:val="000235CA"/>
    <w:rsid w:val="0002389E"/>
    <w:rsid w:val="0002459C"/>
    <w:rsid w:val="00024602"/>
    <w:rsid w:val="00024E27"/>
    <w:rsid w:val="00024F9A"/>
    <w:rsid w:val="00026557"/>
    <w:rsid w:val="00026FCF"/>
    <w:rsid w:val="000300BC"/>
    <w:rsid w:val="000301F6"/>
    <w:rsid w:val="00030398"/>
    <w:rsid w:val="00030637"/>
    <w:rsid w:val="0003158B"/>
    <w:rsid w:val="0003192A"/>
    <w:rsid w:val="00031E56"/>
    <w:rsid w:val="0003213D"/>
    <w:rsid w:val="000324CD"/>
    <w:rsid w:val="00032906"/>
    <w:rsid w:val="00032AB7"/>
    <w:rsid w:val="00032AC0"/>
    <w:rsid w:val="00032D97"/>
    <w:rsid w:val="00033DC0"/>
    <w:rsid w:val="00034891"/>
    <w:rsid w:val="000370C5"/>
    <w:rsid w:val="00037225"/>
    <w:rsid w:val="0003785E"/>
    <w:rsid w:val="00037DA1"/>
    <w:rsid w:val="000401DB"/>
    <w:rsid w:val="00040BDE"/>
    <w:rsid w:val="00040E76"/>
    <w:rsid w:val="0004145B"/>
    <w:rsid w:val="000416C6"/>
    <w:rsid w:val="00041F84"/>
    <w:rsid w:val="000421B3"/>
    <w:rsid w:val="0004310F"/>
    <w:rsid w:val="00043370"/>
    <w:rsid w:val="00043561"/>
    <w:rsid w:val="0004389B"/>
    <w:rsid w:val="00043F2D"/>
    <w:rsid w:val="000446BE"/>
    <w:rsid w:val="000457A5"/>
    <w:rsid w:val="000459A9"/>
    <w:rsid w:val="00046576"/>
    <w:rsid w:val="00046706"/>
    <w:rsid w:val="00047436"/>
    <w:rsid w:val="00047664"/>
    <w:rsid w:val="00047BBB"/>
    <w:rsid w:val="0005041E"/>
    <w:rsid w:val="0005072C"/>
    <w:rsid w:val="000507FC"/>
    <w:rsid w:val="00051698"/>
    <w:rsid w:val="000516C9"/>
    <w:rsid w:val="00051757"/>
    <w:rsid w:val="00051DBD"/>
    <w:rsid w:val="000522D3"/>
    <w:rsid w:val="00052560"/>
    <w:rsid w:val="00053152"/>
    <w:rsid w:val="0005386B"/>
    <w:rsid w:val="00054230"/>
    <w:rsid w:val="000543A5"/>
    <w:rsid w:val="000544D9"/>
    <w:rsid w:val="000549FE"/>
    <w:rsid w:val="00055759"/>
    <w:rsid w:val="00056809"/>
    <w:rsid w:val="00056B6C"/>
    <w:rsid w:val="00057151"/>
    <w:rsid w:val="00057E8A"/>
    <w:rsid w:val="00060281"/>
    <w:rsid w:val="00060351"/>
    <w:rsid w:val="00060366"/>
    <w:rsid w:val="0006102E"/>
    <w:rsid w:val="0006131F"/>
    <w:rsid w:val="00062317"/>
    <w:rsid w:val="0006277D"/>
    <w:rsid w:val="000634E7"/>
    <w:rsid w:val="000647C4"/>
    <w:rsid w:val="000661EB"/>
    <w:rsid w:val="00066295"/>
    <w:rsid w:val="00066514"/>
    <w:rsid w:val="00066B24"/>
    <w:rsid w:val="000670D5"/>
    <w:rsid w:val="000671DC"/>
    <w:rsid w:val="00067330"/>
    <w:rsid w:val="00067893"/>
    <w:rsid w:val="00067B43"/>
    <w:rsid w:val="000700E4"/>
    <w:rsid w:val="00070A78"/>
    <w:rsid w:val="000712D8"/>
    <w:rsid w:val="0007168A"/>
    <w:rsid w:val="00071814"/>
    <w:rsid w:val="00071AC1"/>
    <w:rsid w:val="00072675"/>
    <w:rsid w:val="00072847"/>
    <w:rsid w:val="00072AF1"/>
    <w:rsid w:val="00073402"/>
    <w:rsid w:val="00073684"/>
    <w:rsid w:val="0007391D"/>
    <w:rsid w:val="00073F23"/>
    <w:rsid w:val="00074379"/>
    <w:rsid w:val="00074E30"/>
    <w:rsid w:val="00074E8C"/>
    <w:rsid w:val="000750E9"/>
    <w:rsid w:val="00075B17"/>
    <w:rsid w:val="00075DB5"/>
    <w:rsid w:val="00076632"/>
    <w:rsid w:val="0007680B"/>
    <w:rsid w:val="00076F9A"/>
    <w:rsid w:val="0007729F"/>
    <w:rsid w:val="00077476"/>
    <w:rsid w:val="00077535"/>
    <w:rsid w:val="00077B23"/>
    <w:rsid w:val="00080F97"/>
    <w:rsid w:val="000810D3"/>
    <w:rsid w:val="0008251A"/>
    <w:rsid w:val="00082635"/>
    <w:rsid w:val="00082EEB"/>
    <w:rsid w:val="00083FE3"/>
    <w:rsid w:val="00084602"/>
    <w:rsid w:val="00084A95"/>
    <w:rsid w:val="0008523D"/>
    <w:rsid w:val="00085261"/>
    <w:rsid w:val="00085C04"/>
    <w:rsid w:val="000863AB"/>
    <w:rsid w:val="00086BF4"/>
    <w:rsid w:val="00086D48"/>
    <w:rsid w:val="00086EF6"/>
    <w:rsid w:val="00087295"/>
    <w:rsid w:val="0009034D"/>
    <w:rsid w:val="00090B46"/>
    <w:rsid w:val="0009105D"/>
    <w:rsid w:val="0009142D"/>
    <w:rsid w:val="0009268D"/>
    <w:rsid w:val="00092E34"/>
    <w:rsid w:val="0009382A"/>
    <w:rsid w:val="0009456D"/>
    <w:rsid w:val="00094796"/>
    <w:rsid w:val="00094ED9"/>
    <w:rsid w:val="00095A59"/>
    <w:rsid w:val="000967B0"/>
    <w:rsid w:val="000A1508"/>
    <w:rsid w:val="000A1728"/>
    <w:rsid w:val="000A1C53"/>
    <w:rsid w:val="000A2377"/>
    <w:rsid w:val="000A328A"/>
    <w:rsid w:val="000A4293"/>
    <w:rsid w:val="000A449B"/>
    <w:rsid w:val="000A481F"/>
    <w:rsid w:val="000A4C45"/>
    <w:rsid w:val="000A4CC2"/>
    <w:rsid w:val="000A5333"/>
    <w:rsid w:val="000A5728"/>
    <w:rsid w:val="000A6225"/>
    <w:rsid w:val="000A673A"/>
    <w:rsid w:val="000A7390"/>
    <w:rsid w:val="000B0042"/>
    <w:rsid w:val="000B0073"/>
    <w:rsid w:val="000B05ED"/>
    <w:rsid w:val="000B14BD"/>
    <w:rsid w:val="000B39F9"/>
    <w:rsid w:val="000B3DC2"/>
    <w:rsid w:val="000B479A"/>
    <w:rsid w:val="000B5594"/>
    <w:rsid w:val="000B6206"/>
    <w:rsid w:val="000B6907"/>
    <w:rsid w:val="000B75BA"/>
    <w:rsid w:val="000B7D2A"/>
    <w:rsid w:val="000C048C"/>
    <w:rsid w:val="000C0825"/>
    <w:rsid w:val="000C1D4B"/>
    <w:rsid w:val="000C25AD"/>
    <w:rsid w:val="000C27E3"/>
    <w:rsid w:val="000C2898"/>
    <w:rsid w:val="000C2D7F"/>
    <w:rsid w:val="000C30A9"/>
    <w:rsid w:val="000C33F7"/>
    <w:rsid w:val="000C36DD"/>
    <w:rsid w:val="000C393B"/>
    <w:rsid w:val="000C3955"/>
    <w:rsid w:val="000C48E8"/>
    <w:rsid w:val="000C52DD"/>
    <w:rsid w:val="000C5441"/>
    <w:rsid w:val="000C5A4E"/>
    <w:rsid w:val="000C5DFD"/>
    <w:rsid w:val="000C6BB6"/>
    <w:rsid w:val="000C761D"/>
    <w:rsid w:val="000C77F7"/>
    <w:rsid w:val="000C7C8D"/>
    <w:rsid w:val="000C7E19"/>
    <w:rsid w:val="000D09A0"/>
    <w:rsid w:val="000D0BDD"/>
    <w:rsid w:val="000D1BA0"/>
    <w:rsid w:val="000D1BA3"/>
    <w:rsid w:val="000D1FB1"/>
    <w:rsid w:val="000D2583"/>
    <w:rsid w:val="000D2967"/>
    <w:rsid w:val="000D2F8D"/>
    <w:rsid w:val="000D3336"/>
    <w:rsid w:val="000D349B"/>
    <w:rsid w:val="000D3703"/>
    <w:rsid w:val="000D3E95"/>
    <w:rsid w:val="000D4411"/>
    <w:rsid w:val="000D4760"/>
    <w:rsid w:val="000D4BA5"/>
    <w:rsid w:val="000D4BF5"/>
    <w:rsid w:val="000D4C52"/>
    <w:rsid w:val="000D4D3C"/>
    <w:rsid w:val="000D5B5B"/>
    <w:rsid w:val="000D60BD"/>
    <w:rsid w:val="000D6747"/>
    <w:rsid w:val="000D6A63"/>
    <w:rsid w:val="000D6FCF"/>
    <w:rsid w:val="000D72EE"/>
    <w:rsid w:val="000D78EE"/>
    <w:rsid w:val="000D79C7"/>
    <w:rsid w:val="000D7F09"/>
    <w:rsid w:val="000E0087"/>
    <w:rsid w:val="000E035A"/>
    <w:rsid w:val="000E04B6"/>
    <w:rsid w:val="000E078C"/>
    <w:rsid w:val="000E0B34"/>
    <w:rsid w:val="000E2A1F"/>
    <w:rsid w:val="000E2F83"/>
    <w:rsid w:val="000E2FC4"/>
    <w:rsid w:val="000E32B1"/>
    <w:rsid w:val="000E3341"/>
    <w:rsid w:val="000E35C5"/>
    <w:rsid w:val="000E3884"/>
    <w:rsid w:val="000E3AB6"/>
    <w:rsid w:val="000E52F8"/>
    <w:rsid w:val="000E57F2"/>
    <w:rsid w:val="000E5B2D"/>
    <w:rsid w:val="000E5E51"/>
    <w:rsid w:val="000E6C9C"/>
    <w:rsid w:val="000F000B"/>
    <w:rsid w:val="000F1C61"/>
    <w:rsid w:val="000F296E"/>
    <w:rsid w:val="000F2BEB"/>
    <w:rsid w:val="000F2DEA"/>
    <w:rsid w:val="000F3AED"/>
    <w:rsid w:val="000F3CD2"/>
    <w:rsid w:val="000F3E6D"/>
    <w:rsid w:val="000F4383"/>
    <w:rsid w:val="000F4668"/>
    <w:rsid w:val="000F4689"/>
    <w:rsid w:val="000F51F4"/>
    <w:rsid w:val="000F52AA"/>
    <w:rsid w:val="000F5C99"/>
    <w:rsid w:val="000F6EB2"/>
    <w:rsid w:val="000F737F"/>
    <w:rsid w:val="0010018C"/>
    <w:rsid w:val="001001E2"/>
    <w:rsid w:val="001002A5"/>
    <w:rsid w:val="001002CE"/>
    <w:rsid w:val="00101765"/>
    <w:rsid w:val="00102DD0"/>
    <w:rsid w:val="00103B47"/>
    <w:rsid w:val="0010508F"/>
    <w:rsid w:val="00105579"/>
    <w:rsid w:val="0010797C"/>
    <w:rsid w:val="00107BCB"/>
    <w:rsid w:val="00107D3C"/>
    <w:rsid w:val="00107FB4"/>
    <w:rsid w:val="00110480"/>
    <w:rsid w:val="00110927"/>
    <w:rsid w:val="00110F36"/>
    <w:rsid w:val="0011149A"/>
    <w:rsid w:val="00111669"/>
    <w:rsid w:val="00113068"/>
    <w:rsid w:val="0011344A"/>
    <w:rsid w:val="0011374D"/>
    <w:rsid w:val="0011419E"/>
    <w:rsid w:val="0011490F"/>
    <w:rsid w:val="00114D0A"/>
    <w:rsid w:val="00114E08"/>
    <w:rsid w:val="00115506"/>
    <w:rsid w:val="00115875"/>
    <w:rsid w:val="0011657C"/>
    <w:rsid w:val="001167A4"/>
    <w:rsid w:val="001169C1"/>
    <w:rsid w:val="00116D25"/>
    <w:rsid w:val="001171EF"/>
    <w:rsid w:val="00120413"/>
    <w:rsid w:val="00120F9F"/>
    <w:rsid w:val="00121A24"/>
    <w:rsid w:val="001220B3"/>
    <w:rsid w:val="00122DC2"/>
    <w:rsid w:val="00123F69"/>
    <w:rsid w:val="0012402D"/>
    <w:rsid w:val="00124291"/>
    <w:rsid w:val="001256E0"/>
    <w:rsid w:val="001257F1"/>
    <w:rsid w:val="00125A4C"/>
    <w:rsid w:val="00126702"/>
    <w:rsid w:val="001274B7"/>
    <w:rsid w:val="00127E2A"/>
    <w:rsid w:val="00130155"/>
    <w:rsid w:val="00130434"/>
    <w:rsid w:val="00132398"/>
    <w:rsid w:val="00132AA8"/>
    <w:rsid w:val="00132E04"/>
    <w:rsid w:val="001342EE"/>
    <w:rsid w:val="00134F05"/>
    <w:rsid w:val="00135A55"/>
    <w:rsid w:val="0013700F"/>
    <w:rsid w:val="00137032"/>
    <w:rsid w:val="00137A5B"/>
    <w:rsid w:val="001407C9"/>
    <w:rsid w:val="001412E0"/>
    <w:rsid w:val="001413A3"/>
    <w:rsid w:val="001417E8"/>
    <w:rsid w:val="00141A08"/>
    <w:rsid w:val="00141BC8"/>
    <w:rsid w:val="00141C3F"/>
    <w:rsid w:val="00141DDA"/>
    <w:rsid w:val="00141F2F"/>
    <w:rsid w:val="00142879"/>
    <w:rsid w:val="00143180"/>
    <w:rsid w:val="001432F3"/>
    <w:rsid w:val="0014432A"/>
    <w:rsid w:val="0014479B"/>
    <w:rsid w:val="00144DC5"/>
    <w:rsid w:val="00144E7C"/>
    <w:rsid w:val="00145939"/>
    <w:rsid w:val="0014666C"/>
    <w:rsid w:val="00146FB1"/>
    <w:rsid w:val="0014702B"/>
    <w:rsid w:val="00147372"/>
    <w:rsid w:val="0014783E"/>
    <w:rsid w:val="0015055B"/>
    <w:rsid w:val="00150744"/>
    <w:rsid w:val="00150C39"/>
    <w:rsid w:val="00150D2A"/>
    <w:rsid w:val="00150F60"/>
    <w:rsid w:val="001511B4"/>
    <w:rsid w:val="00151BD3"/>
    <w:rsid w:val="001527E9"/>
    <w:rsid w:val="00152CCE"/>
    <w:rsid w:val="0015305F"/>
    <w:rsid w:val="001531CF"/>
    <w:rsid w:val="001536D4"/>
    <w:rsid w:val="001544CB"/>
    <w:rsid w:val="0015482B"/>
    <w:rsid w:val="00154AD6"/>
    <w:rsid w:val="001551A4"/>
    <w:rsid w:val="001555D3"/>
    <w:rsid w:val="00155A7E"/>
    <w:rsid w:val="00155AA0"/>
    <w:rsid w:val="00155CD5"/>
    <w:rsid w:val="001565FC"/>
    <w:rsid w:val="0016038C"/>
    <w:rsid w:val="00161424"/>
    <w:rsid w:val="0016193B"/>
    <w:rsid w:val="0016241F"/>
    <w:rsid w:val="00162877"/>
    <w:rsid w:val="00162F0D"/>
    <w:rsid w:val="001638DB"/>
    <w:rsid w:val="00163EFD"/>
    <w:rsid w:val="00163F74"/>
    <w:rsid w:val="00164093"/>
    <w:rsid w:val="00166260"/>
    <w:rsid w:val="00166584"/>
    <w:rsid w:val="00166982"/>
    <w:rsid w:val="00166B7A"/>
    <w:rsid w:val="00166EB9"/>
    <w:rsid w:val="001670F8"/>
    <w:rsid w:val="00167469"/>
    <w:rsid w:val="00167D44"/>
    <w:rsid w:val="00167D6C"/>
    <w:rsid w:val="00170C50"/>
    <w:rsid w:val="00170C5A"/>
    <w:rsid w:val="00170FB5"/>
    <w:rsid w:val="00172192"/>
    <w:rsid w:val="0017253F"/>
    <w:rsid w:val="001726E6"/>
    <w:rsid w:val="0017376D"/>
    <w:rsid w:val="00173809"/>
    <w:rsid w:val="0017477D"/>
    <w:rsid w:val="001751DF"/>
    <w:rsid w:val="00175244"/>
    <w:rsid w:val="00175A61"/>
    <w:rsid w:val="0017601A"/>
    <w:rsid w:val="001763B6"/>
    <w:rsid w:val="001801C2"/>
    <w:rsid w:val="00180312"/>
    <w:rsid w:val="00180B7A"/>
    <w:rsid w:val="001812EF"/>
    <w:rsid w:val="001813ED"/>
    <w:rsid w:val="001819D2"/>
    <w:rsid w:val="00181A69"/>
    <w:rsid w:val="00182106"/>
    <w:rsid w:val="00182EE3"/>
    <w:rsid w:val="00183207"/>
    <w:rsid w:val="001836B6"/>
    <w:rsid w:val="001842F3"/>
    <w:rsid w:val="00184C19"/>
    <w:rsid w:val="0018514C"/>
    <w:rsid w:val="001855FC"/>
    <w:rsid w:val="00185668"/>
    <w:rsid w:val="00185710"/>
    <w:rsid w:val="00185C97"/>
    <w:rsid w:val="001869F8"/>
    <w:rsid w:val="00187CC4"/>
    <w:rsid w:val="00190622"/>
    <w:rsid w:val="00191639"/>
    <w:rsid w:val="0019187A"/>
    <w:rsid w:val="001919DA"/>
    <w:rsid w:val="001921D4"/>
    <w:rsid w:val="00192728"/>
    <w:rsid w:val="00192BF2"/>
    <w:rsid w:val="0019334D"/>
    <w:rsid w:val="00193834"/>
    <w:rsid w:val="00193C67"/>
    <w:rsid w:val="0019433D"/>
    <w:rsid w:val="00194431"/>
    <w:rsid w:val="00194789"/>
    <w:rsid w:val="00194C05"/>
    <w:rsid w:val="0019535E"/>
    <w:rsid w:val="00195738"/>
    <w:rsid w:val="0019628C"/>
    <w:rsid w:val="0019669F"/>
    <w:rsid w:val="0019671F"/>
    <w:rsid w:val="00196EC9"/>
    <w:rsid w:val="0019701E"/>
    <w:rsid w:val="0019745B"/>
    <w:rsid w:val="00197646"/>
    <w:rsid w:val="00197AF9"/>
    <w:rsid w:val="00197BD8"/>
    <w:rsid w:val="001A0707"/>
    <w:rsid w:val="001A07C7"/>
    <w:rsid w:val="001A1063"/>
    <w:rsid w:val="001A15E6"/>
    <w:rsid w:val="001A257F"/>
    <w:rsid w:val="001A3651"/>
    <w:rsid w:val="001A3E47"/>
    <w:rsid w:val="001A427C"/>
    <w:rsid w:val="001A43C8"/>
    <w:rsid w:val="001A49E5"/>
    <w:rsid w:val="001A628B"/>
    <w:rsid w:val="001A63E8"/>
    <w:rsid w:val="001A650F"/>
    <w:rsid w:val="001A6842"/>
    <w:rsid w:val="001A6E4F"/>
    <w:rsid w:val="001A7C88"/>
    <w:rsid w:val="001B015A"/>
    <w:rsid w:val="001B0233"/>
    <w:rsid w:val="001B05BC"/>
    <w:rsid w:val="001B0C71"/>
    <w:rsid w:val="001B19A7"/>
    <w:rsid w:val="001B1B5D"/>
    <w:rsid w:val="001B25E7"/>
    <w:rsid w:val="001B26DE"/>
    <w:rsid w:val="001B2E64"/>
    <w:rsid w:val="001B30BB"/>
    <w:rsid w:val="001B32D2"/>
    <w:rsid w:val="001B396C"/>
    <w:rsid w:val="001B3B30"/>
    <w:rsid w:val="001B3C9D"/>
    <w:rsid w:val="001B4169"/>
    <w:rsid w:val="001B4380"/>
    <w:rsid w:val="001B45AC"/>
    <w:rsid w:val="001B4782"/>
    <w:rsid w:val="001B4D70"/>
    <w:rsid w:val="001B557E"/>
    <w:rsid w:val="001B5DEA"/>
    <w:rsid w:val="001B69CD"/>
    <w:rsid w:val="001B6C53"/>
    <w:rsid w:val="001B75D1"/>
    <w:rsid w:val="001B7E7F"/>
    <w:rsid w:val="001B7F1F"/>
    <w:rsid w:val="001B7F73"/>
    <w:rsid w:val="001C02EF"/>
    <w:rsid w:val="001C03E7"/>
    <w:rsid w:val="001C0481"/>
    <w:rsid w:val="001C0B91"/>
    <w:rsid w:val="001C1008"/>
    <w:rsid w:val="001C102E"/>
    <w:rsid w:val="001C1214"/>
    <w:rsid w:val="001C26E5"/>
    <w:rsid w:val="001C2C8B"/>
    <w:rsid w:val="001C359E"/>
    <w:rsid w:val="001C366C"/>
    <w:rsid w:val="001C3E6E"/>
    <w:rsid w:val="001C42BA"/>
    <w:rsid w:val="001C42FD"/>
    <w:rsid w:val="001C4A3C"/>
    <w:rsid w:val="001C5241"/>
    <w:rsid w:val="001C53DA"/>
    <w:rsid w:val="001C594C"/>
    <w:rsid w:val="001C5D41"/>
    <w:rsid w:val="001C5E40"/>
    <w:rsid w:val="001C66C7"/>
    <w:rsid w:val="001C6805"/>
    <w:rsid w:val="001C6A9D"/>
    <w:rsid w:val="001C6D59"/>
    <w:rsid w:val="001C6F72"/>
    <w:rsid w:val="001C74A0"/>
    <w:rsid w:val="001C7872"/>
    <w:rsid w:val="001C7A7F"/>
    <w:rsid w:val="001C7C24"/>
    <w:rsid w:val="001D009C"/>
    <w:rsid w:val="001D05AF"/>
    <w:rsid w:val="001D0929"/>
    <w:rsid w:val="001D0C81"/>
    <w:rsid w:val="001D19A9"/>
    <w:rsid w:val="001D1B72"/>
    <w:rsid w:val="001D1DA2"/>
    <w:rsid w:val="001D21E8"/>
    <w:rsid w:val="001D2D4F"/>
    <w:rsid w:val="001D2EB9"/>
    <w:rsid w:val="001D316C"/>
    <w:rsid w:val="001D332A"/>
    <w:rsid w:val="001D3530"/>
    <w:rsid w:val="001D3C93"/>
    <w:rsid w:val="001D536E"/>
    <w:rsid w:val="001D564D"/>
    <w:rsid w:val="001D5D57"/>
    <w:rsid w:val="001D6C79"/>
    <w:rsid w:val="001D7216"/>
    <w:rsid w:val="001D754C"/>
    <w:rsid w:val="001E0083"/>
    <w:rsid w:val="001E02B7"/>
    <w:rsid w:val="001E0864"/>
    <w:rsid w:val="001E0908"/>
    <w:rsid w:val="001E1B10"/>
    <w:rsid w:val="001E2154"/>
    <w:rsid w:val="001E24AC"/>
    <w:rsid w:val="001E2B0A"/>
    <w:rsid w:val="001E337B"/>
    <w:rsid w:val="001E3811"/>
    <w:rsid w:val="001E46E4"/>
    <w:rsid w:val="001E5449"/>
    <w:rsid w:val="001E5784"/>
    <w:rsid w:val="001E5A05"/>
    <w:rsid w:val="001E5F31"/>
    <w:rsid w:val="001E63AD"/>
    <w:rsid w:val="001E6F54"/>
    <w:rsid w:val="001E73F3"/>
    <w:rsid w:val="001E7EB7"/>
    <w:rsid w:val="001E7EEF"/>
    <w:rsid w:val="001F1B38"/>
    <w:rsid w:val="001F3007"/>
    <w:rsid w:val="001F3589"/>
    <w:rsid w:val="001F35D7"/>
    <w:rsid w:val="001F40B5"/>
    <w:rsid w:val="001F4118"/>
    <w:rsid w:val="001F4F3F"/>
    <w:rsid w:val="001F5DB4"/>
    <w:rsid w:val="001F5FE2"/>
    <w:rsid w:val="001F693B"/>
    <w:rsid w:val="001F6C7E"/>
    <w:rsid w:val="001F7778"/>
    <w:rsid w:val="001F7AED"/>
    <w:rsid w:val="002007F8"/>
    <w:rsid w:val="002007FF"/>
    <w:rsid w:val="00200BFB"/>
    <w:rsid w:val="00201345"/>
    <w:rsid w:val="0020200D"/>
    <w:rsid w:val="00202169"/>
    <w:rsid w:val="002026B2"/>
    <w:rsid w:val="00202C8C"/>
    <w:rsid w:val="00202E47"/>
    <w:rsid w:val="0020324F"/>
    <w:rsid w:val="0020381E"/>
    <w:rsid w:val="00203E62"/>
    <w:rsid w:val="002040FD"/>
    <w:rsid w:val="00204132"/>
    <w:rsid w:val="00204247"/>
    <w:rsid w:val="00204297"/>
    <w:rsid w:val="002043B2"/>
    <w:rsid w:val="002043B5"/>
    <w:rsid w:val="00204856"/>
    <w:rsid w:val="002051FF"/>
    <w:rsid w:val="002052D4"/>
    <w:rsid w:val="002056FE"/>
    <w:rsid w:val="00205840"/>
    <w:rsid w:val="00205D11"/>
    <w:rsid w:val="00206D3F"/>
    <w:rsid w:val="00206E57"/>
    <w:rsid w:val="00206F8A"/>
    <w:rsid w:val="0020740C"/>
    <w:rsid w:val="00207AE7"/>
    <w:rsid w:val="00207AE8"/>
    <w:rsid w:val="002106FA"/>
    <w:rsid w:val="0021109D"/>
    <w:rsid w:val="00212356"/>
    <w:rsid w:val="00212C0D"/>
    <w:rsid w:val="00212CAE"/>
    <w:rsid w:val="002141B9"/>
    <w:rsid w:val="00214524"/>
    <w:rsid w:val="00214B7D"/>
    <w:rsid w:val="00215347"/>
    <w:rsid w:val="002159C9"/>
    <w:rsid w:val="002170C9"/>
    <w:rsid w:val="00217F62"/>
    <w:rsid w:val="002204D0"/>
    <w:rsid w:val="002208DC"/>
    <w:rsid w:val="00220B30"/>
    <w:rsid w:val="00221043"/>
    <w:rsid w:val="00221BCB"/>
    <w:rsid w:val="002228C1"/>
    <w:rsid w:val="00222D0D"/>
    <w:rsid w:val="00223B20"/>
    <w:rsid w:val="00223B47"/>
    <w:rsid w:val="002242FA"/>
    <w:rsid w:val="00224C0B"/>
    <w:rsid w:val="00224F9A"/>
    <w:rsid w:val="0022567C"/>
    <w:rsid w:val="00225A9A"/>
    <w:rsid w:val="00225BDF"/>
    <w:rsid w:val="00226BC6"/>
    <w:rsid w:val="00226DEB"/>
    <w:rsid w:val="0022783E"/>
    <w:rsid w:val="00227962"/>
    <w:rsid w:val="00227E70"/>
    <w:rsid w:val="002302B7"/>
    <w:rsid w:val="00231744"/>
    <w:rsid w:val="00231AEC"/>
    <w:rsid w:val="00232D70"/>
    <w:rsid w:val="00233670"/>
    <w:rsid w:val="00233851"/>
    <w:rsid w:val="00233BD8"/>
    <w:rsid w:val="00233EC9"/>
    <w:rsid w:val="00234162"/>
    <w:rsid w:val="00235111"/>
    <w:rsid w:val="00235850"/>
    <w:rsid w:val="002378C1"/>
    <w:rsid w:val="00240096"/>
    <w:rsid w:val="00241537"/>
    <w:rsid w:val="00241925"/>
    <w:rsid w:val="0024259B"/>
    <w:rsid w:val="00242A1F"/>
    <w:rsid w:val="00242D7F"/>
    <w:rsid w:val="0024405B"/>
    <w:rsid w:val="00244711"/>
    <w:rsid w:val="0024506C"/>
    <w:rsid w:val="00245142"/>
    <w:rsid w:val="00245170"/>
    <w:rsid w:val="00246104"/>
    <w:rsid w:val="00246159"/>
    <w:rsid w:val="00246923"/>
    <w:rsid w:val="00246F74"/>
    <w:rsid w:val="00252171"/>
    <w:rsid w:val="00253481"/>
    <w:rsid w:val="002534F6"/>
    <w:rsid w:val="002535EE"/>
    <w:rsid w:val="00253677"/>
    <w:rsid w:val="00253E35"/>
    <w:rsid w:val="002550E2"/>
    <w:rsid w:val="00255966"/>
    <w:rsid w:val="002559BE"/>
    <w:rsid w:val="00255B3C"/>
    <w:rsid w:val="00255D51"/>
    <w:rsid w:val="00255E15"/>
    <w:rsid w:val="00256182"/>
    <w:rsid w:val="00256D9F"/>
    <w:rsid w:val="00257CCE"/>
    <w:rsid w:val="0026071D"/>
    <w:rsid w:val="00260A32"/>
    <w:rsid w:val="00261882"/>
    <w:rsid w:val="002618C6"/>
    <w:rsid w:val="0026267D"/>
    <w:rsid w:val="002627E7"/>
    <w:rsid w:val="0026299B"/>
    <w:rsid w:val="00262A95"/>
    <w:rsid w:val="00263241"/>
    <w:rsid w:val="0026341F"/>
    <w:rsid w:val="002637C9"/>
    <w:rsid w:val="00263A37"/>
    <w:rsid w:val="00263D99"/>
    <w:rsid w:val="00263DEF"/>
    <w:rsid w:val="002640B6"/>
    <w:rsid w:val="00264405"/>
    <w:rsid w:val="00264DBA"/>
    <w:rsid w:val="002651DE"/>
    <w:rsid w:val="00265370"/>
    <w:rsid w:val="002658B8"/>
    <w:rsid w:val="00265A09"/>
    <w:rsid w:val="00266E8D"/>
    <w:rsid w:val="0027088F"/>
    <w:rsid w:val="00270C1E"/>
    <w:rsid w:val="0027134F"/>
    <w:rsid w:val="00272ABB"/>
    <w:rsid w:val="00272E03"/>
    <w:rsid w:val="002738BD"/>
    <w:rsid w:val="00274907"/>
    <w:rsid w:val="002751ED"/>
    <w:rsid w:val="00275435"/>
    <w:rsid w:val="002754AA"/>
    <w:rsid w:val="00275711"/>
    <w:rsid w:val="00275869"/>
    <w:rsid w:val="00276B19"/>
    <w:rsid w:val="002778D8"/>
    <w:rsid w:val="00277D60"/>
    <w:rsid w:val="002805A0"/>
    <w:rsid w:val="00280E02"/>
    <w:rsid w:val="00280F7D"/>
    <w:rsid w:val="0028113F"/>
    <w:rsid w:val="002825F7"/>
    <w:rsid w:val="00282F6C"/>
    <w:rsid w:val="00283242"/>
    <w:rsid w:val="002834C7"/>
    <w:rsid w:val="002842FD"/>
    <w:rsid w:val="00284528"/>
    <w:rsid w:val="002845C1"/>
    <w:rsid w:val="00284875"/>
    <w:rsid w:val="00285465"/>
    <w:rsid w:val="0028555C"/>
    <w:rsid w:val="00285E74"/>
    <w:rsid w:val="00285EBD"/>
    <w:rsid w:val="002861A4"/>
    <w:rsid w:val="002862D5"/>
    <w:rsid w:val="002862F6"/>
    <w:rsid w:val="00286730"/>
    <w:rsid w:val="00286860"/>
    <w:rsid w:val="002869B0"/>
    <w:rsid w:val="00286F13"/>
    <w:rsid w:val="0028792A"/>
    <w:rsid w:val="00287A78"/>
    <w:rsid w:val="0029071D"/>
    <w:rsid w:val="002908F9"/>
    <w:rsid w:val="002909C0"/>
    <w:rsid w:val="002920F1"/>
    <w:rsid w:val="00292A16"/>
    <w:rsid w:val="00292EEE"/>
    <w:rsid w:val="002943DF"/>
    <w:rsid w:val="00294933"/>
    <w:rsid w:val="00294B4F"/>
    <w:rsid w:val="00294DD2"/>
    <w:rsid w:val="0029519A"/>
    <w:rsid w:val="0029534D"/>
    <w:rsid w:val="002956DF"/>
    <w:rsid w:val="00295BB8"/>
    <w:rsid w:val="00296D63"/>
    <w:rsid w:val="00297BD2"/>
    <w:rsid w:val="002A0186"/>
    <w:rsid w:val="002A0264"/>
    <w:rsid w:val="002A13F2"/>
    <w:rsid w:val="002A163E"/>
    <w:rsid w:val="002A18B6"/>
    <w:rsid w:val="002A1DD5"/>
    <w:rsid w:val="002A23A7"/>
    <w:rsid w:val="002A2600"/>
    <w:rsid w:val="002A29B6"/>
    <w:rsid w:val="002A2BC7"/>
    <w:rsid w:val="002A2C35"/>
    <w:rsid w:val="002A2FD8"/>
    <w:rsid w:val="002A306D"/>
    <w:rsid w:val="002A3235"/>
    <w:rsid w:val="002A36FD"/>
    <w:rsid w:val="002A3ED1"/>
    <w:rsid w:val="002A50D5"/>
    <w:rsid w:val="002A5799"/>
    <w:rsid w:val="002A57BA"/>
    <w:rsid w:val="002A5A3B"/>
    <w:rsid w:val="002A5BFF"/>
    <w:rsid w:val="002A7B15"/>
    <w:rsid w:val="002B0039"/>
    <w:rsid w:val="002B0862"/>
    <w:rsid w:val="002B1750"/>
    <w:rsid w:val="002B273F"/>
    <w:rsid w:val="002B2839"/>
    <w:rsid w:val="002B35C7"/>
    <w:rsid w:val="002B390D"/>
    <w:rsid w:val="002B4483"/>
    <w:rsid w:val="002B453A"/>
    <w:rsid w:val="002B4CFB"/>
    <w:rsid w:val="002B52E6"/>
    <w:rsid w:val="002B57E6"/>
    <w:rsid w:val="002B586D"/>
    <w:rsid w:val="002B5D43"/>
    <w:rsid w:val="002B5D53"/>
    <w:rsid w:val="002B65EB"/>
    <w:rsid w:val="002B65F0"/>
    <w:rsid w:val="002B7360"/>
    <w:rsid w:val="002B7ABD"/>
    <w:rsid w:val="002C05C4"/>
    <w:rsid w:val="002C0698"/>
    <w:rsid w:val="002C0D79"/>
    <w:rsid w:val="002C0DFB"/>
    <w:rsid w:val="002C10E9"/>
    <w:rsid w:val="002C158A"/>
    <w:rsid w:val="002C15DF"/>
    <w:rsid w:val="002C2F43"/>
    <w:rsid w:val="002C31EE"/>
    <w:rsid w:val="002C33A4"/>
    <w:rsid w:val="002C3613"/>
    <w:rsid w:val="002C3780"/>
    <w:rsid w:val="002C3837"/>
    <w:rsid w:val="002C4463"/>
    <w:rsid w:val="002C4566"/>
    <w:rsid w:val="002C481A"/>
    <w:rsid w:val="002C4821"/>
    <w:rsid w:val="002C48F0"/>
    <w:rsid w:val="002C50BD"/>
    <w:rsid w:val="002C59FF"/>
    <w:rsid w:val="002C5C6F"/>
    <w:rsid w:val="002C6A25"/>
    <w:rsid w:val="002C6BC9"/>
    <w:rsid w:val="002C726C"/>
    <w:rsid w:val="002D07E5"/>
    <w:rsid w:val="002D095E"/>
    <w:rsid w:val="002D0D2A"/>
    <w:rsid w:val="002D0E9B"/>
    <w:rsid w:val="002D119D"/>
    <w:rsid w:val="002D18FF"/>
    <w:rsid w:val="002D1D43"/>
    <w:rsid w:val="002D1E04"/>
    <w:rsid w:val="002D20A0"/>
    <w:rsid w:val="002D2529"/>
    <w:rsid w:val="002D4CF8"/>
    <w:rsid w:val="002D582F"/>
    <w:rsid w:val="002D5F83"/>
    <w:rsid w:val="002D608C"/>
    <w:rsid w:val="002D618E"/>
    <w:rsid w:val="002D6251"/>
    <w:rsid w:val="002D6632"/>
    <w:rsid w:val="002D66B1"/>
    <w:rsid w:val="002D6BCC"/>
    <w:rsid w:val="002D7791"/>
    <w:rsid w:val="002D7D2C"/>
    <w:rsid w:val="002E008E"/>
    <w:rsid w:val="002E16C4"/>
    <w:rsid w:val="002E1A78"/>
    <w:rsid w:val="002E1A9F"/>
    <w:rsid w:val="002E1D7D"/>
    <w:rsid w:val="002E21A1"/>
    <w:rsid w:val="002E2244"/>
    <w:rsid w:val="002E2BD7"/>
    <w:rsid w:val="002E3482"/>
    <w:rsid w:val="002E3622"/>
    <w:rsid w:val="002E3AFC"/>
    <w:rsid w:val="002E3B76"/>
    <w:rsid w:val="002E3EE5"/>
    <w:rsid w:val="002E4717"/>
    <w:rsid w:val="002E4AFC"/>
    <w:rsid w:val="002E562A"/>
    <w:rsid w:val="002E56FA"/>
    <w:rsid w:val="002E6156"/>
    <w:rsid w:val="002E625F"/>
    <w:rsid w:val="002E6982"/>
    <w:rsid w:val="002E7233"/>
    <w:rsid w:val="002E783B"/>
    <w:rsid w:val="002F00F3"/>
    <w:rsid w:val="002F0BCA"/>
    <w:rsid w:val="002F0C51"/>
    <w:rsid w:val="002F1A9C"/>
    <w:rsid w:val="002F2B1F"/>
    <w:rsid w:val="002F420A"/>
    <w:rsid w:val="002F4AFC"/>
    <w:rsid w:val="002F4BB5"/>
    <w:rsid w:val="002F5D85"/>
    <w:rsid w:val="002F5DE0"/>
    <w:rsid w:val="002F5DEC"/>
    <w:rsid w:val="002F626E"/>
    <w:rsid w:val="002F6291"/>
    <w:rsid w:val="002F64D9"/>
    <w:rsid w:val="002F6E2D"/>
    <w:rsid w:val="002F7410"/>
    <w:rsid w:val="002F7F31"/>
    <w:rsid w:val="002F7FC6"/>
    <w:rsid w:val="00300594"/>
    <w:rsid w:val="00300FFF"/>
    <w:rsid w:val="003010D1"/>
    <w:rsid w:val="00301167"/>
    <w:rsid w:val="003014E7"/>
    <w:rsid w:val="00301925"/>
    <w:rsid w:val="00301C74"/>
    <w:rsid w:val="00301FB4"/>
    <w:rsid w:val="003023E0"/>
    <w:rsid w:val="003028F8"/>
    <w:rsid w:val="003034FA"/>
    <w:rsid w:val="00304565"/>
    <w:rsid w:val="00304BD3"/>
    <w:rsid w:val="00304C7D"/>
    <w:rsid w:val="00304D92"/>
    <w:rsid w:val="0030500F"/>
    <w:rsid w:val="00306158"/>
    <w:rsid w:val="00306CD9"/>
    <w:rsid w:val="00307441"/>
    <w:rsid w:val="00307855"/>
    <w:rsid w:val="00307CB8"/>
    <w:rsid w:val="00310992"/>
    <w:rsid w:val="00310CB2"/>
    <w:rsid w:val="0031109B"/>
    <w:rsid w:val="00311E51"/>
    <w:rsid w:val="0031252F"/>
    <w:rsid w:val="00312969"/>
    <w:rsid w:val="00312C3D"/>
    <w:rsid w:val="003139BE"/>
    <w:rsid w:val="00313D48"/>
    <w:rsid w:val="00313ED0"/>
    <w:rsid w:val="00314325"/>
    <w:rsid w:val="00314CEC"/>
    <w:rsid w:val="00315070"/>
    <w:rsid w:val="00315404"/>
    <w:rsid w:val="0031584B"/>
    <w:rsid w:val="00315A61"/>
    <w:rsid w:val="003161DA"/>
    <w:rsid w:val="00316666"/>
    <w:rsid w:val="0031682F"/>
    <w:rsid w:val="003174BD"/>
    <w:rsid w:val="00317A71"/>
    <w:rsid w:val="003201CC"/>
    <w:rsid w:val="00320330"/>
    <w:rsid w:val="0032056B"/>
    <w:rsid w:val="003211EC"/>
    <w:rsid w:val="00321823"/>
    <w:rsid w:val="00321881"/>
    <w:rsid w:val="00321B2B"/>
    <w:rsid w:val="00321EB5"/>
    <w:rsid w:val="00322B1F"/>
    <w:rsid w:val="00322B3E"/>
    <w:rsid w:val="003233EE"/>
    <w:rsid w:val="003235FB"/>
    <w:rsid w:val="00324E71"/>
    <w:rsid w:val="00326026"/>
    <w:rsid w:val="00326034"/>
    <w:rsid w:val="00326197"/>
    <w:rsid w:val="003262A3"/>
    <w:rsid w:val="00326EC1"/>
    <w:rsid w:val="00327467"/>
    <w:rsid w:val="00327C45"/>
    <w:rsid w:val="00327F1D"/>
    <w:rsid w:val="00330072"/>
    <w:rsid w:val="003306B0"/>
    <w:rsid w:val="003309CA"/>
    <w:rsid w:val="00330A2C"/>
    <w:rsid w:val="003316DF"/>
    <w:rsid w:val="00331AAF"/>
    <w:rsid w:val="00331DB8"/>
    <w:rsid w:val="00332567"/>
    <w:rsid w:val="00332815"/>
    <w:rsid w:val="00332A23"/>
    <w:rsid w:val="003334E3"/>
    <w:rsid w:val="003337DE"/>
    <w:rsid w:val="0033418A"/>
    <w:rsid w:val="00335517"/>
    <w:rsid w:val="00336915"/>
    <w:rsid w:val="00337A2B"/>
    <w:rsid w:val="00340A7D"/>
    <w:rsid w:val="00340D16"/>
    <w:rsid w:val="00342E3E"/>
    <w:rsid w:val="00342E41"/>
    <w:rsid w:val="003431DC"/>
    <w:rsid w:val="0034332F"/>
    <w:rsid w:val="003437DC"/>
    <w:rsid w:val="00344519"/>
    <w:rsid w:val="00344F7B"/>
    <w:rsid w:val="0034565F"/>
    <w:rsid w:val="003456D1"/>
    <w:rsid w:val="00345FF3"/>
    <w:rsid w:val="003468CF"/>
    <w:rsid w:val="0034697F"/>
    <w:rsid w:val="00347199"/>
    <w:rsid w:val="00347249"/>
    <w:rsid w:val="00350617"/>
    <w:rsid w:val="003515E5"/>
    <w:rsid w:val="003516A3"/>
    <w:rsid w:val="003517BC"/>
    <w:rsid w:val="00352C32"/>
    <w:rsid w:val="0035348E"/>
    <w:rsid w:val="003534AF"/>
    <w:rsid w:val="00353720"/>
    <w:rsid w:val="0035395E"/>
    <w:rsid w:val="00354221"/>
    <w:rsid w:val="003549E7"/>
    <w:rsid w:val="00354A0B"/>
    <w:rsid w:val="00354FE1"/>
    <w:rsid w:val="003559F7"/>
    <w:rsid w:val="003562AF"/>
    <w:rsid w:val="00356409"/>
    <w:rsid w:val="00356AA2"/>
    <w:rsid w:val="00356C12"/>
    <w:rsid w:val="00356D89"/>
    <w:rsid w:val="00360881"/>
    <w:rsid w:val="0036129A"/>
    <w:rsid w:val="0036156F"/>
    <w:rsid w:val="00361C81"/>
    <w:rsid w:val="00361FFF"/>
    <w:rsid w:val="00362E13"/>
    <w:rsid w:val="003630BE"/>
    <w:rsid w:val="003631A7"/>
    <w:rsid w:val="00363373"/>
    <w:rsid w:val="0036393B"/>
    <w:rsid w:val="003639B3"/>
    <w:rsid w:val="00364606"/>
    <w:rsid w:val="00365832"/>
    <w:rsid w:val="00365F60"/>
    <w:rsid w:val="0036673D"/>
    <w:rsid w:val="003667A1"/>
    <w:rsid w:val="0036716C"/>
    <w:rsid w:val="003677F2"/>
    <w:rsid w:val="0036783B"/>
    <w:rsid w:val="00367EC0"/>
    <w:rsid w:val="00367F00"/>
    <w:rsid w:val="00370877"/>
    <w:rsid w:val="00370F6B"/>
    <w:rsid w:val="00371631"/>
    <w:rsid w:val="00371A29"/>
    <w:rsid w:val="003728C5"/>
    <w:rsid w:val="00372CF2"/>
    <w:rsid w:val="00373417"/>
    <w:rsid w:val="003736DD"/>
    <w:rsid w:val="00373D56"/>
    <w:rsid w:val="003741CC"/>
    <w:rsid w:val="003752EE"/>
    <w:rsid w:val="00375360"/>
    <w:rsid w:val="0037560D"/>
    <w:rsid w:val="00375A19"/>
    <w:rsid w:val="00375C4E"/>
    <w:rsid w:val="00375D03"/>
    <w:rsid w:val="00375E92"/>
    <w:rsid w:val="0037608F"/>
    <w:rsid w:val="0037680E"/>
    <w:rsid w:val="00377648"/>
    <w:rsid w:val="00377D48"/>
    <w:rsid w:val="00377DD1"/>
    <w:rsid w:val="00380236"/>
    <w:rsid w:val="00380864"/>
    <w:rsid w:val="00381579"/>
    <w:rsid w:val="00381F12"/>
    <w:rsid w:val="00382850"/>
    <w:rsid w:val="003832DD"/>
    <w:rsid w:val="00383492"/>
    <w:rsid w:val="003835A3"/>
    <w:rsid w:val="00383EF6"/>
    <w:rsid w:val="00384B29"/>
    <w:rsid w:val="00385067"/>
    <w:rsid w:val="00385F27"/>
    <w:rsid w:val="00386939"/>
    <w:rsid w:val="00386F6C"/>
    <w:rsid w:val="00387114"/>
    <w:rsid w:val="00387305"/>
    <w:rsid w:val="003875D9"/>
    <w:rsid w:val="00387DF7"/>
    <w:rsid w:val="00387EF0"/>
    <w:rsid w:val="00390065"/>
    <w:rsid w:val="0039038E"/>
    <w:rsid w:val="00390E49"/>
    <w:rsid w:val="00391AF4"/>
    <w:rsid w:val="00391BD6"/>
    <w:rsid w:val="003924C7"/>
    <w:rsid w:val="00392B4A"/>
    <w:rsid w:val="003933D7"/>
    <w:rsid w:val="00393479"/>
    <w:rsid w:val="0039370A"/>
    <w:rsid w:val="00394BC8"/>
    <w:rsid w:val="00394E12"/>
    <w:rsid w:val="00395D93"/>
    <w:rsid w:val="00395FEE"/>
    <w:rsid w:val="00396339"/>
    <w:rsid w:val="003968AC"/>
    <w:rsid w:val="00396E40"/>
    <w:rsid w:val="003970DB"/>
    <w:rsid w:val="003A0B92"/>
    <w:rsid w:val="003A17EA"/>
    <w:rsid w:val="003A20DE"/>
    <w:rsid w:val="003A2300"/>
    <w:rsid w:val="003A293D"/>
    <w:rsid w:val="003A2A77"/>
    <w:rsid w:val="003A3634"/>
    <w:rsid w:val="003A3C4D"/>
    <w:rsid w:val="003A3E89"/>
    <w:rsid w:val="003A41F4"/>
    <w:rsid w:val="003A433C"/>
    <w:rsid w:val="003A4557"/>
    <w:rsid w:val="003A492A"/>
    <w:rsid w:val="003A494D"/>
    <w:rsid w:val="003A4E26"/>
    <w:rsid w:val="003A5263"/>
    <w:rsid w:val="003A5954"/>
    <w:rsid w:val="003A5D44"/>
    <w:rsid w:val="003A6214"/>
    <w:rsid w:val="003A73A0"/>
    <w:rsid w:val="003A73FA"/>
    <w:rsid w:val="003A7AC8"/>
    <w:rsid w:val="003A7C64"/>
    <w:rsid w:val="003A7EC8"/>
    <w:rsid w:val="003B0A55"/>
    <w:rsid w:val="003B12CE"/>
    <w:rsid w:val="003B12D3"/>
    <w:rsid w:val="003B1409"/>
    <w:rsid w:val="003B1681"/>
    <w:rsid w:val="003B1EB0"/>
    <w:rsid w:val="003B20E5"/>
    <w:rsid w:val="003B2CDD"/>
    <w:rsid w:val="003B3D1D"/>
    <w:rsid w:val="003B496B"/>
    <w:rsid w:val="003B4C84"/>
    <w:rsid w:val="003B4CE5"/>
    <w:rsid w:val="003B4F01"/>
    <w:rsid w:val="003B5008"/>
    <w:rsid w:val="003B531A"/>
    <w:rsid w:val="003B56FD"/>
    <w:rsid w:val="003B5E87"/>
    <w:rsid w:val="003B6513"/>
    <w:rsid w:val="003B6F82"/>
    <w:rsid w:val="003B7170"/>
    <w:rsid w:val="003B75C3"/>
    <w:rsid w:val="003B788C"/>
    <w:rsid w:val="003B7983"/>
    <w:rsid w:val="003B7CE6"/>
    <w:rsid w:val="003C1016"/>
    <w:rsid w:val="003C1467"/>
    <w:rsid w:val="003C17C7"/>
    <w:rsid w:val="003C1DD4"/>
    <w:rsid w:val="003C2B0D"/>
    <w:rsid w:val="003C3080"/>
    <w:rsid w:val="003C336F"/>
    <w:rsid w:val="003C3684"/>
    <w:rsid w:val="003C3B48"/>
    <w:rsid w:val="003C3BBB"/>
    <w:rsid w:val="003C4CA5"/>
    <w:rsid w:val="003C4E32"/>
    <w:rsid w:val="003C58F8"/>
    <w:rsid w:val="003C6253"/>
    <w:rsid w:val="003C6449"/>
    <w:rsid w:val="003C65D4"/>
    <w:rsid w:val="003C6833"/>
    <w:rsid w:val="003C6FA2"/>
    <w:rsid w:val="003C7601"/>
    <w:rsid w:val="003C7CFC"/>
    <w:rsid w:val="003D0A36"/>
    <w:rsid w:val="003D1DC3"/>
    <w:rsid w:val="003D2D00"/>
    <w:rsid w:val="003D32B7"/>
    <w:rsid w:val="003D34AD"/>
    <w:rsid w:val="003D400B"/>
    <w:rsid w:val="003D48AE"/>
    <w:rsid w:val="003D490F"/>
    <w:rsid w:val="003D4DAC"/>
    <w:rsid w:val="003D5164"/>
    <w:rsid w:val="003D5700"/>
    <w:rsid w:val="003D59BB"/>
    <w:rsid w:val="003D69B1"/>
    <w:rsid w:val="003D7B27"/>
    <w:rsid w:val="003E03CB"/>
    <w:rsid w:val="003E06EB"/>
    <w:rsid w:val="003E06FE"/>
    <w:rsid w:val="003E071D"/>
    <w:rsid w:val="003E07B0"/>
    <w:rsid w:val="003E0ED9"/>
    <w:rsid w:val="003E15D5"/>
    <w:rsid w:val="003E15DB"/>
    <w:rsid w:val="003E21F5"/>
    <w:rsid w:val="003E2C1A"/>
    <w:rsid w:val="003E3436"/>
    <w:rsid w:val="003E35F7"/>
    <w:rsid w:val="003E36A4"/>
    <w:rsid w:val="003E3D22"/>
    <w:rsid w:val="003E4453"/>
    <w:rsid w:val="003E54B3"/>
    <w:rsid w:val="003E5564"/>
    <w:rsid w:val="003E5AEE"/>
    <w:rsid w:val="003E5DCB"/>
    <w:rsid w:val="003E5F64"/>
    <w:rsid w:val="003E6ABC"/>
    <w:rsid w:val="003E7034"/>
    <w:rsid w:val="003E76DF"/>
    <w:rsid w:val="003E7DDB"/>
    <w:rsid w:val="003F0DDE"/>
    <w:rsid w:val="003F1532"/>
    <w:rsid w:val="003F1698"/>
    <w:rsid w:val="003F1D38"/>
    <w:rsid w:val="003F221B"/>
    <w:rsid w:val="003F233F"/>
    <w:rsid w:val="003F25F3"/>
    <w:rsid w:val="003F2A42"/>
    <w:rsid w:val="003F2FC7"/>
    <w:rsid w:val="003F3101"/>
    <w:rsid w:val="003F444A"/>
    <w:rsid w:val="003F4A4B"/>
    <w:rsid w:val="003F4C98"/>
    <w:rsid w:val="003F6A36"/>
    <w:rsid w:val="003F6F37"/>
    <w:rsid w:val="003F7A01"/>
    <w:rsid w:val="00400629"/>
    <w:rsid w:val="0040067A"/>
    <w:rsid w:val="004012A1"/>
    <w:rsid w:val="00401D13"/>
    <w:rsid w:val="00401DD8"/>
    <w:rsid w:val="00402BC9"/>
    <w:rsid w:val="00402F53"/>
    <w:rsid w:val="0040309B"/>
    <w:rsid w:val="00403593"/>
    <w:rsid w:val="00403876"/>
    <w:rsid w:val="00403AC5"/>
    <w:rsid w:val="00403D9E"/>
    <w:rsid w:val="00404951"/>
    <w:rsid w:val="00404A77"/>
    <w:rsid w:val="00404FE0"/>
    <w:rsid w:val="004055F0"/>
    <w:rsid w:val="00405689"/>
    <w:rsid w:val="00405F9C"/>
    <w:rsid w:val="00406CD5"/>
    <w:rsid w:val="00406E97"/>
    <w:rsid w:val="00406F28"/>
    <w:rsid w:val="00407F95"/>
    <w:rsid w:val="0041026E"/>
    <w:rsid w:val="004102F7"/>
    <w:rsid w:val="00410D47"/>
    <w:rsid w:val="004113C2"/>
    <w:rsid w:val="00414765"/>
    <w:rsid w:val="004162E7"/>
    <w:rsid w:val="004163BB"/>
    <w:rsid w:val="00416918"/>
    <w:rsid w:val="00417785"/>
    <w:rsid w:val="00417C94"/>
    <w:rsid w:val="00420465"/>
    <w:rsid w:val="00420547"/>
    <w:rsid w:val="00420B52"/>
    <w:rsid w:val="004212C9"/>
    <w:rsid w:val="00421661"/>
    <w:rsid w:val="0042261F"/>
    <w:rsid w:val="0042333F"/>
    <w:rsid w:val="00423518"/>
    <w:rsid w:val="004238E1"/>
    <w:rsid w:val="00423B75"/>
    <w:rsid w:val="00423E2A"/>
    <w:rsid w:val="00423E9F"/>
    <w:rsid w:val="00424F40"/>
    <w:rsid w:val="0042547C"/>
    <w:rsid w:val="00426F99"/>
    <w:rsid w:val="004317B4"/>
    <w:rsid w:val="00431B01"/>
    <w:rsid w:val="004327C9"/>
    <w:rsid w:val="0043298C"/>
    <w:rsid w:val="00432F32"/>
    <w:rsid w:val="00432F98"/>
    <w:rsid w:val="0043405D"/>
    <w:rsid w:val="00435794"/>
    <w:rsid w:val="00435BC4"/>
    <w:rsid w:val="00436029"/>
    <w:rsid w:val="00436457"/>
    <w:rsid w:val="0043731E"/>
    <w:rsid w:val="00437519"/>
    <w:rsid w:val="00437E40"/>
    <w:rsid w:val="00437EB0"/>
    <w:rsid w:val="00440376"/>
    <w:rsid w:val="004407AE"/>
    <w:rsid w:val="004414A4"/>
    <w:rsid w:val="004414C2"/>
    <w:rsid w:val="00441900"/>
    <w:rsid w:val="00441FC6"/>
    <w:rsid w:val="004428B6"/>
    <w:rsid w:val="00443117"/>
    <w:rsid w:val="00443AD2"/>
    <w:rsid w:val="0044410D"/>
    <w:rsid w:val="00444614"/>
    <w:rsid w:val="00444EB5"/>
    <w:rsid w:val="004461C9"/>
    <w:rsid w:val="00446920"/>
    <w:rsid w:val="00446B52"/>
    <w:rsid w:val="004471C7"/>
    <w:rsid w:val="004473BD"/>
    <w:rsid w:val="004477E0"/>
    <w:rsid w:val="0045075B"/>
    <w:rsid w:val="00451132"/>
    <w:rsid w:val="004512DF"/>
    <w:rsid w:val="0045160A"/>
    <w:rsid w:val="00451E04"/>
    <w:rsid w:val="004526F5"/>
    <w:rsid w:val="00452C63"/>
    <w:rsid w:val="0045305E"/>
    <w:rsid w:val="0045379F"/>
    <w:rsid w:val="00454801"/>
    <w:rsid w:val="00455C97"/>
    <w:rsid w:val="00455E6D"/>
    <w:rsid w:val="00456399"/>
    <w:rsid w:val="00456BED"/>
    <w:rsid w:val="00457C37"/>
    <w:rsid w:val="00460166"/>
    <w:rsid w:val="00460AAE"/>
    <w:rsid w:val="00460B72"/>
    <w:rsid w:val="00460CD1"/>
    <w:rsid w:val="00460D23"/>
    <w:rsid w:val="004610F2"/>
    <w:rsid w:val="004613C4"/>
    <w:rsid w:val="00461A9C"/>
    <w:rsid w:val="0046431E"/>
    <w:rsid w:val="00464959"/>
    <w:rsid w:val="00464F04"/>
    <w:rsid w:val="00465FDE"/>
    <w:rsid w:val="0046618A"/>
    <w:rsid w:val="00466626"/>
    <w:rsid w:val="004666BF"/>
    <w:rsid w:val="00466B6B"/>
    <w:rsid w:val="00466ED6"/>
    <w:rsid w:val="00466F48"/>
    <w:rsid w:val="004670C2"/>
    <w:rsid w:val="0046789B"/>
    <w:rsid w:val="004679BA"/>
    <w:rsid w:val="00467AA2"/>
    <w:rsid w:val="00467D0C"/>
    <w:rsid w:val="00470428"/>
    <w:rsid w:val="00470D6F"/>
    <w:rsid w:val="00470ECB"/>
    <w:rsid w:val="00470FB5"/>
    <w:rsid w:val="0047207E"/>
    <w:rsid w:val="0047213B"/>
    <w:rsid w:val="00473308"/>
    <w:rsid w:val="004736DA"/>
    <w:rsid w:val="00473907"/>
    <w:rsid w:val="00474009"/>
    <w:rsid w:val="00474184"/>
    <w:rsid w:val="00474A51"/>
    <w:rsid w:val="004750F0"/>
    <w:rsid w:val="00475BE3"/>
    <w:rsid w:val="00477A68"/>
    <w:rsid w:val="004805FF"/>
    <w:rsid w:val="00480857"/>
    <w:rsid w:val="00481ABB"/>
    <w:rsid w:val="00482C0F"/>
    <w:rsid w:val="00482FF0"/>
    <w:rsid w:val="00483B2D"/>
    <w:rsid w:val="00483B80"/>
    <w:rsid w:val="00484932"/>
    <w:rsid w:val="00484B68"/>
    <w:rsid w:val="00485D6D"/>
    <w:rsid w:val="004860FB"/>
    <w:rsid w:val="00486F7A"/>
    <w:rsid w:val="004878F5"/>
    <w:rsid w:val="00487CFA"/>
    <w:rsid w:val="0049003D"/>
    <w:rsid w:val="004901EA"/>
    <w:rsid w:val="00490A2C"/>
    <w:rsid w:val="00490C86"/>
    <w:rsid w:val="0049107D"/>
    <w:rsid w:val="0049312D"/>
    <w:rsid w:val="00494162"/>
    <w:rsid w:val="004947BE"/>
    <w:rsid w:val="0049532C"/>
    <w:rsid w:val="004957B3"/>
    <w:rsid w:val="0049697F"/>
    <w:rsid w:val="00496B54"/>
    <w:rsid w:val="00496B75"/>
    <w:rsid w:val="00496FDA"/>
    <w:rsid w:val="004A096E"/>
    <w:rsid w:val="004A1553"/>
    <w:rsid w:val="004A1F90"/>
    <w:rsid w:val="004A252C"/>
    <w:rsid w:val="004A3F6E"/>
    <w:rsid w:val="004A3FFB"/>
    <w:rsid w:val="004A497C"/>
    <w:rsid w:val="004A4D48"/>
    <w:rsid w:val="004A510C"/>
    <w:rsid w:val="004A53DD"/>
    <w:rsid w:val="004A6513"/>
    <w:rsid w:val="004A66EE"/>
    <w:rsid w:val="004A68BB"/>
    <w:rsid w:val="004A6AD6"/>
    <w:rsid w:val="004A6C55"/>
    <w:rsid w:val="004A6CD9"/>
    <w:rsid w:val="004A6DA6"/>
    <w:rsid w:val="004A73CC"/>
    <w:rsid w:val="004A7B35"/>
    <w:rsid w:val="004A7FAA"/>
    <w:rsid w:val="004B0F15"/>
    <w:rsid w:val="004B0F75"/>
    <w:rsid w:val="004B134D"/>
    <w:rsid w:val="004B17D1"/>
    <w:rsid w:val="004B2094"/>
    <w:rsid w:val="004B26F4"/>
    <w:rsid w:val="004B31DE"/>
    <w:rsid w:val="004B3808"/>
    <w:rsid w:val="004B40B8"/>
    <w:rsid w:val="004B4593"/>
    <w:rsid w:val="004B46BA"/>
    <w:rsid w:val="004B55D8"/>
    <w:rsid w:val="004B57AB"/>
    <w:rsid w:val="004B5C80"/>
    <w:rsid w:val="004B5D93"/>
    <w:rsid w:val="004B6608"/>
    <w:rsid w:val="004B6DE2"/>
    <w:rsid w:val="004B7FED"/>
    <w:rsid w:val="004C0062"/>
    <w:rsid w:val="004C02E7"/>
    <w:rsid w:val="004C03C9"/>
    <w:rsid w:val="004C03FC"/>
    <w:rsid w:val="004C0522"/>
    <w:rsid w:val="004C0C1B"/>
    <w:rsid w:val="004C264E"/>
    <w:rsid w:val="004C2B3E"/>
    <w:rsid w:val="004C2D7B"/>
    <w:rsid w:val="004C3215"/>
    <w:rsid w:val="004C3953"/>
    <w:rsid w:val="004C454A"/>
    <w:rsid w:val="004C4DB4"/>
    <w:rsid w:val="004C4E4A"/>
    <w:rsid w:val="004C595B"/>
    <w:rsid w:val="004C6159"/>
    <w:rsid w:val="004C6DB5"/>
    <w:rsid w:val="004C725E"/>
    <w:rsid w:val="004C7465"/>
    <w:rsid w:val="004C75E2"/>
    <w:rsid w:val="004C78B1"/>
    <w:rsid w:val="004D08E0"/>
    <w:rsid w:val="004D28E1"/>
    <w:rsid w:val="004D30D6"/>
    <w:rsid w:val="004D32AE"/>
    <w:rsid w:val="004D343D"/>
    <w:rsid w:val="004D3932"/>
    <w:rsid w:val="004D3A3B"/>
    <w:rsid w:val="004D3ED6"/>
    <w:rsid w:val="004D588B"/>
    <w:rsid w:val="004D5D45"/>
    <w:rsid w:val="004D5D8E"/>
    <w:rsid w:val="004D60C7"/>
    <w:rsid w:val="004D6D3A"/>
    <w:rsid w:val="004D6EF3"/>
    <w:rsid w:val="004D7304"/>
    <w:rsid w:val="004D7C00"/>
    <w:rsid w:val="004D7C31"/>
    <w:rsid w:val="004D7F41"/>
    <w:rsid w:val="004E0374"/>
    <w:rsid w:val="004E04BD"/>
    <w:rsid w:val="004E0FE6"/>
    <w:rsid w:val="004E1095"/>
    <w:rsid w:val="004E1B7C"/>
    <w:rsid w:val="004E2704"/>
    <w:rsid w:val="004E2821"/>
    <w:rsid w:val="004E296C"/>
    <w:rsid w:val="004E3489"/>
    <w:rsid w:val="004E39E9"/>
    <w:rsid w:val="004E45F5"/>
    <w:rsid w:val="004E5DCD"/>
    <w:rsid w:val="004E6350"/>
    <w:rsid w:val="004E69D5"/>
    <w:rsid w:val="004E6D7E"/>
    <w:rsid w:val="004E7580"/>
    <w:rsid w:val="004E7FAD"/>
    <w:rsid w:val="004F0131"/>
    <w:rsid w:val="004F0657"/>
    <w:rsid w:val="004F0736"/>
    <w:rsid w:val="004F0C25"/>
    <w:rsid w:val="004F0E5E"/>
    <w:rsid w:val="004F0FC7"/>
    <w:rsid w:val="004F12D7"/>
    <w:rsid w:val="004F13EE"/>
    <w:rsid w:val="004F1FDE"/>
    <w:rsid w:val="004F212C"/>
    <w:rsid w:val="004F30AB"/>
    <w:rsid w:val="004F40C2"/>
    <w:rsid w:val="004F5939"/>
    <w:rsid w:val="004F5BDC"/>
    <w:rsid w:val="004F6848"/>
    <w:rsid w:val="004F68E6"/>
    <w:rsid w:val="004F6BB5"/>
    <w:rsid w:val="004F7053"/>
    <w:rsid w:val="004F735C"/>
    <w:rsid w:val="004F76D0"/>
    <w:rsid w:val="004F7974"/>
    <w:rsid w:val="004F7F31"/>
    <w:rsid w:val="004F7FFD"/>
    <w:rsid w:val="005003B1"/>
    <w:rsid w:val="005004A4"/>
    <w:rsid w:val="00501DB4"/>
    <w:rsid w:val="0050290F"/>
    <w:rsid w:val="00503DB7"/>
    <w:rsid w:val="005046EE"/>
    <w:rsid w:val="00504B1D"/>
    <w:rsid w:val="005050B9"/>
    <w:rsid w:val="00505468"/>
    <w:rsid w:val="005058CB"/>
    <w:rsid w:val="00505D44"/>
    <w:rsid w:val="0050679E"/>
    <w:rsid w:val="0050699E"/>
    <w:rsid w:val="005069C7"/>
    <w:rsid w:val="00506AD5"/>
    <w:rsid w:val="00506DC8"/>
    <w:rsid w:val="00507157"/>
    <w:rsid w:val="005076A5"/>
    <w:rsid w:val="005079EB"/>
    <w:rsid w:val="00507DC8"/>
    <w:rsid w:val="00510AE2"/>
    <w:rsid w:val="005113C0"/>
    <w:rsid w:val="005118E2"/>
    <w:rsid w:val="00511BCA"/>
    <w:rsid w:val="0051201A"/>
    <w:rsid w:val="00513001"/>
    <w:rsid w:val="005136C7"/>
    <w:rsid w:val="00513714"/>
    <w:rsid w:val="005140AF"/>
    <w:rsid w:val="00514208"/>
    <w:rsid w:val="0051485B"/>
    <w:rsid w:val="00514B03"/>
    <w:rsid w:val="00514F62"/>
    <w:rsid w:val="00515438"/>
    <w:rsid w:val="00515A1E"/>
    <w:rsid w:val="00515D3C"/>
    <w:rsid w:val="005163B2"/>
    <w:rsid w:val="00516540"/>
    <w:rsid w:val="00516766"/>
    <w:rsid w:val="00516C58"/>
    <w:rsid w:val="00517FA6"/>
    <w:rsid w:val="00520665"/>
    <w:rsid w:val="00520C37"/>
    <w:rsid w:val="00520DD4"/>
    <w:rsid w:val="00520E98"/>
    <w:rsid w:val="0052160F"/>
    <w:rsid w:val="0052186A"/>
    <w:rsid w:val="0052268C"/>
    <w:rsid w:val="00522C07"/>
    <w:rsid w:val="005238A3"/>
    <w:rsid w:val="00523F9C"/>
    <w:rsid w:val="0052438A"/>
    <w:rsid w:val="005247E0"/>
    <w:rsid w:val="00524906"/>
    <w:rsid w:val="00524A85"/>
    <w:rsid w:val="00525866"/>
    <w:rsid w:val="00526657"/>
    <w:rsid w:val="0052692C"/>
    <w:rsid w:val="0052693E"/>
    <w:rsid w:val="00526CD8"/>
    <w:rsid w:val="005270C5"/>
    <w:rsid w:val="00527386"/>
    <w:rsid w:val="00527A66"/>
    <w:rsid w:val="0053063C"/>
    <w:rsid w:val="005327AC"/>
    <w:rsid w:val="0053319D"/>
    <w:rsid w:val="00533D2E"/>
    <w:rsid w:val="005343A1"/>
    <w:rsid w:val="00534A3E"/>
    <w:rsid w:val="00536143"/>
    <w:rsid w:val="00536145"/>
    <w:rsid w:val="00536174"/>
    <w:rsid w:val="00536277"/>
    <w:rsid w:val="005365AC"/>
    <w:rsid w:val="005365CF"/>
    <w:rsid w:val="00536CB3"/>
    <w:rsid w:val="00537508"/>
    <w:rsid w:val="0054012C"/>
    <w:rsid w:val="00540797"/>
    <w:rsid w:val="00540FE8"/>
    <w:rsid w:val="0054167E"/>
    <w:rsid w:val="00541BFD"/>
    <w:rsid w:val="00541C11"/>
    <w:rsid w:val="00542AB0"/>
    <w:rsid w:val="00542D9C"/>
    <w:rsid w:val="005430FA"/>
    <w:rsid w:val="00543206"/>
    <w:rsid w:val="00544243"/>
    <w:rsid w:val="00544835"/>
    <w:rsid w:val="00544D0A"/>
    <w:rsid w:val="005455F0"/>
    <w:rsid w:val="005458FD"/>
    <w:rsid w:val="00546195"/>
    <w:rsid w:val="005462F5"/>
    <w:rsid w:val="00546A02"/>
    <w:rsid w:val="00546C51"/>
    <w:rsid w:val="00546D52"/>
    <w:rsid w:val="00546ED8"/>
    <w:rsid w:val="00547480"/>
    <w:rsid w:val="0054750E"/>
    <w:rsid w:val="00550056"/>
    <w:rsid w:val="005502DE"/>
    <w:rsid w:val="00550915"/>
    <w:rsid w:val="00552274"/>
    <w:rsid w:val="005524DA"/>
    <w:rsid w:val="005526C4"/>
    <w:rsid w:val="005534D7"/>
    <w:rsid w:val="00553887"/>
    <w:rsid w:val="0055398D"/>
    <w:rsid w:val="00553AEC"/>
    <w:rsid w:val="00553CE9"/>
    <w:rsid w:val="005546A1"/>
    <w:rsid w:val="00554AEF"/>
    <w:rsid w:val="00554D72"/>
    <w:rsid w:val="00555B67"/>
    <w:rsid w:val="00556C20"/>
    <w:rsid w:val="005572EA"/>
    <w:rsid w:val="00557C3C"/>
    <w:rsid w:val="0056000B"/>
    <w:rsid w:val="00560D72"/>
    <w:rsid w:val="005621D7"/>
    <w:rsid w:val="00562748"/>
    <w:rsid w:val="0056370F"/>
    <w:rsid w:val="00564115"/>
    <w:rsid w:val="00564EA3"/>
    <w:rsid w:val="00566E9C"/>
    <w:rsid w:val="005702CC"/>
    <w:rsid w:val="005709B8"/>
    <w:rsid w:val="00571619"/>
    <w:rsid w:val="00571AC6"/>
    <w:rsid w:val="00571CE3"/>
    <w:rsid w:val="00572275"/>
    <w:rsid w:val="005724C8"/>
    <w:rsid w:val="00573521"/>
    <w:rsid w:val="0057457E"/>
    <w:rsid w:val="00574767"/>
    <w:rsid w:val="00574B18"/>
    <w:rsid w:val="00577040"/>
    <w:rsid w:val="00577474"/>
    <w:rsid w:val="005774B2"/>
    <w:rsid w:val="005776F2"/>
    <w:rsid w:val="005777F2"/>
    <w:rsid w:val="00577D69"/>
    <w:rsid w:val="0058188C"/>
    <w:rsid w:val="005824F6"/>
    <w:rsid w:val="005829D4"/>
    <w:rsid w:val="00582D89"/>
    <w:rsid w:val="00582EA1"/>
    <w:rsid w:val="005838B1"/>
    <w:rsid w:val="00584346"/>
    <w:rsid w:val="00585960"/>
    <w:rsid w:val="00585CA1"/>
    <w:rsid w:val="00585FD0"/>
    <w:rsid w:val="00586718"/>
    <w:rsid w:val="00586CBE"/>
    <w:rsid w:val="00586EB4"/>
    <w:rsid w:val="005870F7"/>
    <w:rsid w:val="0058749E"/>
    <w:rsid w:val="00587627"/>
    <w:rsid w:val="00587D7D"/>
    <w:rsid w:val="00591381"/>
    <w:rsid w:val="00591ADF"/>
    <w:rsid w:val="00591E6D"/>
    <w:rsid w:val="00592B26"/>
    <w:rsid w:val="005940C1"/>
    <w:rsid w:val="005942F0"/>
    <w:rsid w:val="005944B6"/>
    <w:rsid w:val="00594A9E"/>
    <w:rsid w:val="005967A1"/>
    <w:rsid w:val="00596E8A"/>
    <w:rsid w:val="00597504"/>
    <w:rsid w:val="00597676"/>
    <w:rsid w:val="00597716"/>
    <w:rsid w:val="00597FF0"/>
    <w:rsid w:val="005A01DE"/>
    <w:rsid w:val="005A09E8"/>
    <w:rsid w:val="005A0CC0"/>
    <w:rsid w:val="005A1AC3"/>
    <w:rsid w:val="005A1BC8"/>
    <w:rsid w:val="005A1EEF"/>
    <w:rsid w:val="005A2601"/>
    <w:rsid w:val="005A4281"/>
    <w:rsid w:val="005A43AE"/>
    <w:rsid w:val="005A457A"/>
    <w:rsid w:val="005A4997"/>
    <w:rsid w:val="005A4E75"/>
    <w:rsid w:val="005A4FFA"/>
    <w:rsid w:val="005A6529"/>
    <w:rsid w:val="005A6E0B"/>
    <w:rsid w:val="005A71F2"/>
    <w:rsid w:val="005A734D"/>
    <w:rsid w:val="005B01A2"/>
    <w:rsid w:val="005B0770"/>
    <w:rsid w:val="005B088B"/>
    <w:rsid w:val="005B0BD0"/>
    <w:rsid w:val="005B13F8"/>
    <w:rsid w:val="005B14FF"/>
    <w:rsid w:val="005B1E5A"/>
    <w:rsid w:val="005B27B2"/>
    <w:rsid w:val="005B2A41"/>
    <w:rsid w:val="005B40CC"/>
    <w:rsid w:val="005B49FD"/>
    <w:rsid w:val="005B4A91"/>
    <w:rsid w:val="005B4CF0"/>
    <w:rsid w:val="005B4D37"/>
    <w:rsid w:val="005B4F07"/>
    <w:rsid w:val="005B54A0"/>
    <w:rsid w:val="005B5BE7"/>
    <w:rsid w:val="005B6618"/>
    <w:rsid w:val="005B6935"/>
    <w:rsid w:val="005B6A15"/>
    <w:rsid w:val="005B71F8"/>
    <w:rsid w:val="005B72C1"/>
    <w:rsid w:val="005B7830"/>
    <w:rsid w:val="005C0587"/>
    <w:rsid w:val="005C1996"/>
    <w:rsid w:val="005C1C44"/>
    <w:rsid w:val="005C1D50"/>
    <w:rsid w:val="005C2162"/>
    <w:rsid w:val="005C29C4"/>
    <w:rsid w:val="005C3EDD"/>
    <w:rsid w:val="005C426E"/>
    <w:rsid w:val="005C533F"/>
    <w:rsid w:val="005C5799"/>
    <w:rsid w:val="005C59C7"/>
    <w:rsid w:val="005C5AB8"/>
    <w:rsid w:val="005C5E6F"/>
    <w:rsid w:val="005C5FED"/>
    <w:rsid w:val="005C6020"/>
    <w:rsid w:val="005C6198"/>
    <w:rsid w:val="005C6E7A"/>
    <w:rsid w:val="005C7994"/>
    <w:rsid w:val="005C7AD1"/>
    <w:rsid w:val="005D1E36"/>
    <w:rsid w:val="005D2562"/>
    <w:rsid w:val="005D29A3"/>
    <w:rsid w:val="005D2AA3"/>
    <w:rsid w:val="005D308F"/>
    <w:rsid w:val="005D3E88"/>
    <w:rsid w:val="005D4448"/>
    <w:rsid w:val="005D547D"/>
    <w:rsid w:val="005D5E54"/>
    <w:rsid w:val="005D5FF5"/>
    <w:rsid w:val="005D7C68"/>
    <w:rsid w:val="005E03B0"/>
    <w:rsid w:val="005E041A"/>
    <w:rsid w:val="005E1265"/>
    <w:rsid w:val="005E206A"/>
    <w:rsid w:val="005E2271"/>
    <w:rsid w:val="005E298D"/>
    <w:rsid w:val="005E3305"/>
    <w:rsid w:val="005E4128"/>
    <w:rsid w:val="005E4624"/>
    <w:rsid w:val="005E4FF1"/>
    <w:rsid w:val="005E52EA"/>
    <w:rsid w:val="005E5742"/>
    <w:rsid w:val="005E5DAB"/>
    <w:rsid w:val="005E68C3"/>
    <w:rsid w:val="005E6F51"/>
    <w:rsid w:val="005E75DF"/>
    <w:rsid w:val="005F152E"/>
    <w:rsid w:val="005F2A3C"/>
    <w:rsid w:val="005F2F45"/>
    <w:rsid w:val="005F2F66"/>
    <w:rsid w:val="005F3315"/>
    <w:rsid w:val="005F36EE"/>
    <w:rsid w:val="005F3EED"/>
    <w:rsid w:val="005F3F5B"/>
    <w:rsid w:val="005F43A8"/>
    <w:rsid w:val="005F4CCF"/>
    <w:rsid w:val="005F7551"/>
    <w:rsid w:val="00600756"/>
    <w:rsid w:val="00600896"/>
    <w:rsid w:val="00601093"/>
    <w:rsid w:val="00602806"/>
    <w:rsid w:val="0060286E"/>
    <w:rsid w:val="00602959"/>
    <w:rsid w:val="006032EA"/>
    <w:rsid w:val="006035E7"/>
    <w:rsid w:val="00603F9A"/>
    <w:rsid w:val="00605125"/>
    <w:rsid w:val="006057A1"/>
    <w:rsid w:val="00605D7E"/>
    <w:rsid w:val="00606317"/>
    <w:rsid w:val="00607839"/>
    <w:rsid w:val="0060786C"/>
    <w:rsid w:val="00607E21"/>
    <w:rsid w:val="006103E3"/>
    <w:rsid w:val="00610769"/>
    <w:rsid w:val="006110AB"/>
    <w:rsid w:val="0061142D"/>
    <w:rsid w:val="006115B7"/>
    <w:rsid w:val="00611F7D"/>
    <w:rsid w:val="00612B5E"/>
    <w:rsid w:val="00612F03"/>
    <w:rsid w:val="0061338E"/>
    <w:rsid w:val="006143C9"/>
    <w:rsid w:val="00614CA6"/>
    <w:rsid w:val="006153A5"/>
    <w:rsid w:val="0061557A"/>
    <w:rsid w:val="00615EF3"/>
    <w:rsid w:val="006160E3"/>
    <w:rsid w:val="00616A1D"/>
    <w:rsid w:val="00616A85"/>
    <w:rsid w:val="00616B08"/>
    <w:rsid w:val="00616E7F"/>
    <w:rsid w:val="006179DC"/>
    <w:rsid w:val="00617A47"/>
    <w:rsid w:val="00617AF2"/>
    <w:rsid w:val="00617C7A"/>
    <w:rsid w:val="00620178"/>
    <w:rsid w:val="00620310"/>
    <w:rsid w:val="00620BEB"/>
    <w:rsid w:val="006214F1"/>
    <w:rsid w:val="006215BA"/>
    <w:rsid w:val="00621756"/>
    <w:rsid w:val="0062175B"/>
    <w:rsid w:val="00621A12"/>
    <w:rsid w:val="00623062"/>
    <w:rsid w:val="0062349C"/>
    <w:rsid w:val="0062362E"/>
    <w:rsid w:val="00623994"/>
    <w:rsid w:val="0062439F"/>
    <w:rsid w:val="00624BB7"/>
    <w:rsid w:val="00625899"/>
    <w:rsid w:val="00625D46"/>
    <w:rsid w:val="00626049"/>
    <w:rsid w:val="00626080"/>
    <w:rsid w:val="0062658D"/>
    <w:rsid w:val="0062770D"/>
    <w:rsid w:val="00630567"/>
    <w:rsid w:val="00630F9E"/>
    <w:rsid w:val="00631193"/>
    <w:rsid w:val="00631465"/>
    <w:rsid w:val="006316CB"/>
    <w:rsid w:val="006317CC"/>
    <w:rsid w:val="00631838"/>
    <w:rsid w:val="00631A9F"/>
    <w:rsid w:val="00631FDD"/>
    <w:rsid w:val="006321EB"/>
    <w:rsid w:val="006324C3"/>
    <w:rsid w:val="006335A6"/>
    <w:rsid w:val="006338B2"/>
    <w:rsid w:val="006347A2"/>
    <w:rsid w:val="00634E3E"/>
    <w:rsid w:val="006353D3"/>
    <w:rsid w:val="006356A7"/>
    <w:rsid w:val="00635840"/>
    <w:rsid w:val="0063598A"/>
    <w:rsid w:val="006362A6"/>
    <w:rsid w:val="00636E72"/>
    <w:rsid w:val="006378ED"/>
    <w:rsid w:val="006402C3"/>
    <w:rsid w:val="0064031D"/>
    <w:rsid w:val="0064031F"/>
    <w:rsid w:val="00641076"/>
    <w:rsid w:val="00642C60"/>
    <w:rsid w:val="00642FC3"/>
    <w:rsid w:val="006436EE"/>
    <w:rsid w:val="00643A2B"/>
    <w:rsid w:val="00643A8C"/>
    <w:rsid w:val="0064533F"/>
    <w:rsid w:val="00645AAD"/>
    <w:rsid w:val="00645E5C"/>
    <w:rsid w:val="006465D2"/>
    <w:rsid w:val="00647F58"/>
    <w:rsid w:val="00647F63"/>
    <w:rsid w:val="006500D7"/>
    <w:rsid w:val="00650394"/>
    <w:rsid w:val="006505F0"/>
    <w:rsid w:val="00650B8B"/>
    <w:rsid w:val="00651020"/>
    <w:rsid w:val="00651A66"/>
    <w:rsid w:val="00652581"/>
    <w:rsid w:val="006525CB"/>
    <w:rsid w:val="00653006"/>
    <w:rsid w:val="00653212"/>
    <w:rsid w:val="00653531"/>
    <w:rsid w:val="00653940"/>
    <w:rsid w:val="00653AD8"/>
    <w:rsid w:val="00653B01"/>
    <w:rsid w:val="00653F0A"/>
    <w:rsid w:val="0065407A"/>
    <w:rsid w:val="00654691"/>
    <w:rsid w:val="00655BF3"/>
    <w:rsid w:val="00655D35"/>
    <w:rsid w:val="006575E9"/>
    <w:rsid w:val="00657C01"/>
    <w:rsid w:val="0066060B"/>
    <w:rsid w:val="006609DF"/>
    <w:rsid w:val="006609FA"/>
    <w:rsid w:val="00660B92"/>
    <w:rsid w:val="00660D09"/>
    <w:rsid w:val="00661CF1"/>
    <w:rsid w:val="00661F92"/>
    <w:rsid w:val="006635B8"/>
    <w:rsid w:val="00663D15"/>
    <w:rsid w:val="00663F1B"/>
    <w:rsid w:val="00663FCB"/>
    <w:rsid w:val="0066435B"/>
    <w:rsid w:val="006656C8"/>
    <w:rsid w:val="00665F50"/>
    <w:rsid w:val="006664B7"/>
    <w:rsid w:val="00671503"/>
    <w:rsid w:val="006717E8"/>
    <w:rsid w:val="00671BF1"/>
    <w:rsid w:val="00671E44"/>
    <w:rsid w:val="00672C92"/>
    <w:rsid w:val="00672C9D"/>
    <w:rsid w:val="0067301E"/>
    <w:rsid w:val="00673BD3"/>
    <w:rsid w:val="00674212"/>
    <w:rsid w:val="0067432F"/>
    <w:rsid w:val="006744CA"/>
    <w:rsid w:val="00675521"/>
    <w:rsid w:val="00676142"/>
    <w:rsid w:val="00676309"/>
    <w:rsid w:val="006767FC"/>
    <w:rsid w:val="00676A2A"/>
    <w:rsid w:val="00676C4B"/>
    <w:rsid w:val="00676D58"/>
    <w:rsid w:val="00676DBF"/>
    <w:rsid w:val="00676FCB"/>
    <w:rsid w:val="0067711C"/>
    <w:rsid w:val="006775EF"/>
    <w:rsid w:val="0067765C"/>
    <w:rsid w:val="00677931"/>
    <w:rsid w:val="00677D52"/>
    <w:rsid w:val="00677F8C"/>
    <w:rsid w:val="00680209"/>
    <w:rsid w:val="00681E21"/>
    <w:rsid w:val="00682300"/>
    <w:rsid w:val="00683049"/>
    <w:rsid w:val="0068316C"/>
    <w:rsid w:val="00683175"/>
    <w:rsid w:val="00683A56"/>
    <w:rsid w:val="00683E7E"/>
    <w:rsid w:val="006849C7"/>
    <w:rsid w:val="00685493"/>
    <w:rsid w:val="006855B9"/>
    <w:rsid w:val="00685C57"/>
    <w:rsid w:val="00686E47"/>
    <w:rsid w:val="00686E74"/>
    <w:rsid w:val="0068718D"/>
    <w:rsid w:val="006873A4"/>
    <w:rsid w:val="00687E8A"/>
    <w:rsid w:val="00690E29"/>
    <w:rsid w:val="00692728"/>
    <w:rsid w:val="006937FC"/>
    <w:rsid w:val="00694407"/>
    <w:rsid w:val="00695DFC"/>
    <w:rsid w:val="00696650"/>
    <w:rsid w:val="00697064"/>
    <w:rsid w:val="0069726A"/>
    <w:rsid w:val="006972B7"/>
    <w:rsid w:val="00697C65"/>
    <w:rsid w:val="006A02FC"/>
    <w:rsid w:val="006A069D"/>
    <w:rsid w:val="006A0C61"/>
    <w:rsid w:val="006A127C"/>
    <w:rsid w:val="006A1796"/>
    <w:rsid w:val="006A1B75"/>
    <w:rsid w:val="006A2877"/>
    <w:rsid w:val="006A2986"/>
    <w:rsid w:val="006A2D15"/>
    <w:rsid w:val="006A2F2A"/>
    <w:rsid w:val="006A36BE"/>
    <w:rsid w:val="006A3BAF"/>
    <w:rsid w:val="006A3C6B"/>
    <w:rsid w:val="006A4357"/>
    <w:rsid w:val="006A446A"/>
    <w:rsid w:val="006A59E6"/>
    <w:rsid w:val="006A6274"/>
    <w:rsid w:val="006A67A4"/>
    <w:rsid w:val="006A6FD7"/>
    <w:rsid w:val="006A75F4"/>
    <w:rsid w:val="006B17A3"/>
    <w:rsid w:val="006B1888"/>
    <w:rsid w:val="006B1A5C"/>
    <w:rsid w:val="006B2323"/>
    <w:rsid w:val="006B2327"/>
    <w:rsid w:val="006B2747"/>
    <w:rsid w:val="006B27F6"/>
    <w:rsid w:val="006B2861"/>
    <w:rsid w:val="006B2C72"/>
    <w:rsid w:val="006B32B0"/>
    <w:rsid w:val="006B36DC"/>
    <w:rsid w:val="006B3A61"/>
    <w:rsid w:val="006B48D7"/>
    <w:rsid w:val="006B4C52"/>
    <w:rsid w:val="006B5DA7"/>
    <w:rsid w:val="006B6207"/>
    <w:rsid w:val="006B6559"/>
    <w:rsid w:val="006B67CC"/>
    <w:rsid w:val="006B6B82"/>
    <w:rsid w:val="006B6F78"/>
    <w:rsid w:val="006B7AEA"/>
    <w:rsid w:val="006B7DA3"/>
    <w:rsid w:val="006C041B"/>
    <w:rsid w:val="006C0CD3"/>
    <w:rsid w:val="006C1649"/>
    <w:rsid w:val="006C19AD"/>
    <w:rsid w:val="006C1C78"/>
    <w:rsid w:val="006C2753"/>
    <w:rsid w:val="006C28CE"/>
    <w:rsid w:val="006C39F1"/>
    <w:rsid w:val="006C3E5A"/>
    <w:rsid w:val="006C41AB"/>
    <w:rsid w:val="006C4570"/>
    <w:rsid w:val="006C4B60"/>
    <w:rsid w:val="006C4DCE"/>
    <w:rsid w:val="006C5108"/>
    <w:rsid w:val="006C6003"/>
    <w:rsid w:val="006C6C67"/>
    <w:rsid w:val="006C75DE"/>
    <w:rsid w:val="006C774C"/>
    <w:rsid w:val="006C7883"/>
    <w:rsid w:val="006C7ABA"/>
    <w:rsid w:val="006C7B72"/>
    <w:rsid w:val="006C7D78"/>
    <w:rsid w:val="006D0767"/>
    <w:rsid w:val="006D09F7"/>
    <w:rsid w:val="006D13FD"/>
    <w:rsid w:val="006D147F"/>
    <w:rsid w:val="006D18D0"/>
    <w:rsid w:val="006D1D38"/>
    <w:rsid w:val="006D1F7A"/>
    <w:rsid w:val="006D22CE"/>
    <w:rsid w:val="006D2B3F"/>
    <w:rsid w:val="006D38D7"/>
    <w:rsid w:val="006D3980"/>
    <w:rsid w:val="006D4915"/>
    <w:rsid w:val="006D4CFB"/>
    <w:rsid w:val="006D5109"/>
    <w:rsid w:val="006D58C1"/>
    <w:rsid w:val="006D6105"/>
    <w:rsid w:val="006D63D2"/>
    <w:rsid w:val="006D6D63"/>
    <w:rsid w:val="006D6E7D"/>
    <w:rsid w:val="006D6FD1"/>
    <w:rsid w:val="006D7121"/>
    <w:rsid w:val="006D7665"/>
    <w:rsid w:val="006E1868"/>
    <w:rsid w:val="006E2589"/>
    <w:rsid w:val="006E3216"/>
    <w:rsid w:val="006E35C8"/>
    <w:rsid w:val="006E382B"/>
    <w:rsid w:val="006E387D"/>
    <w:rsid w:val="006E3939"/>
    <w:rsid w:val="006E3B27"/>
    <w:rsid w:val="006E4E30"/>
    <w:rsid w:val="006E544F"/>
    <w:rsid w:val="006E6307"/>
    <w:rsid w:val="006E656E"/>
    <w:rsid w:val="006E6E42"/>
    <w:rsid w:val="006E756A"/>
    <w:rsid w:val="006E7D39"/>
    <w:rsid w:val="006E7E2D"/>
    <w:rsid w:val="006F02A0"/>
    <w:rsid w:val="006F057C"/>
    <w:rsid w:val="006F125C"/>
    <w:rsid w:val="006F24BE"/>
    <w:rsid w:val="006F2F53"/>
    <w:rsid w:val="006F356A"/>
    <w:rsid w:val="006F3B8E"/>
    <w:rsid w:val="006F3ED2"/>
    <w:rsid w:val="006F58E9"/>
    <w:rsid w:val="006F590F"/>
    <w:rsid w:val="006F5919"/>
    <w:rsid w:val="006F59C9"/>
    <w:rsid w:val="006F5C5A"/>
    <w:rsid w:val="006F687D"/>
    <w:rsid w:val="006F6947"/>
    <w:rsid w:val="006F725C"/>
    <w:rsid w:val="006F7B05"/>
    <w:rsid w:val="0070009D"/>
    <w:rsid w:val="007001DD"/>
    <w:rsid w:val="007003D0"/>
    <w:rsid w:val="0070061C"/>
    <w:rsid w:val="0070179E"/>
    <w:rsid w:val="00701D20"/>
    <w:rsid w:val="00702B48"/>
    <w:rsid w:val="00703416"/>
    <w:rsid w:val="00703578"/>
    <w:rsid w:val="0070360F"/>
    <w:rsid w:val="00703C8D"/>
    <w:rsid w:val="00703CE8"/>
    <w:rsid w:val="00703D3E"/>
    <w:rsid w:val="00704690"/>
    <w:rsid w:val="00705183"/>
    <w:rsid w:val="00705E8B"/>
    <w:rsid w:val="00705F93"/>
    <w:rsid w:val="00705FF5"/>
    <w:rsid w:val="007060C6"/>
    <w:rsid w:val="0070656B"/>
    <w:rsid w:val="00706D07"/>
    <w:rsid w:val="007072EB"/>
    <w:rsid w:val="00710912"/>
    <w:rsid w:val="00710B03"/>
    <w:rsid w:val="00710B4E"/>
    <w:rsid w:val="00710D22"/>
    <w:rsid w:val="00711180"/>
    <w:rsid w:val="00711684"/>
    <w:rsid w:val="00711BD5"/>
    <w:rsid w:val="00711C9D"/>
    <w:rsid w:val="007126C3"/>
    <w:rsid w:val="00712AA4"/>
    <w:rsid w:val="00712B3E"/>
    <w:rsid w:val="007137A7"/>
    <w:rsid w:val="00713937"/>
    <w:rsid w:val="00714281"/>
    <w:rsid w:val="007145B0"/>
    <w:rsid w:val="0071533F"/>
    <w:rsid w:val="0071629E"/>
    <w:rsid w:val="00716682"/>
    <w:rsid w:val="00716E39"/>
    <w:rsid w:val="00717F31"/>
    <w:rsid w:val="00721028"/>
    <w:rsid w:val="00721C80"/>
    <w:rsid w:val="007225D7"/>
    <w:rsid w:val="0072289F"/>
    <w:rsid w:val="00722CEC"/>
    <w:rsid w:val="00722D79"/>
    <w:rsid w:val="00724FA1"/>
    <w:rsid w:val="00725DE3"/>
    <w:rsid w:val="0072605E"/>
    <w:rsid w:val="007264A4"/>
    <w:rsid w:val="00726514"/>
    <w:rsid w:val="00726965"/>
    <w:rsid w:val="00727115"/>
    <w:rsid w:val="00727388"/>
    <w:rsid w:val="00727390"/>
    <w:rsid w:val="0072767F"/>
    <w:rsid w:val="00727A92"/>
    <w:rsid w:val="00727B45"/>
    <w:rsid w:val="00727BC4"/>
    <w:rsid w:val="00727C62"/>
    <w:rsid w:val="007304E5"/>
    <w:rsid w:val="00730812"/>
    <w:rsid w:val="00730F82"/>
    <w:rsid w:val="00731141"/>
    <w:rsid w:val="00731268"/>
    <w:rsid w:val="007318FA"/>
    <w:rsid w:val="00731BFD"/>
    <w:rsid w:val="00731DB5"/>
    <w:rsid w:val="007321B2"/>
    <w:rsid w:val="00734142"/>
    <w:rsid w:val="007343E4"/>
    <w:rsid w:val="00734A4D"/>
    <w:rsid w:val="00734AC2"/>
    <w:rsid w:val="0073558E"/>
    <w:rsid w:val="0073577D"/>
    <w:rsid w:val="00735A87"/>
    <w:rsid w:val="00735DAC"/>
    <w:rsid w:val="00736916"/>
    <w:rsid w:val="00736D4F"/>
    <w:rsid w:val="0073704B"/>
    <w:rsid w:val="0073786C"/>
    <w:rsid w:val="007410CE"/>
    <w:rsid w:val="00741484"/>
    <w:rsid w:val="00741CB0"/>
    <w:rsid w:val="00741D00"/>
    <w:rsid w:val="00742723"/>
    <w:rsid w:val="007427D0"/>
    <w:rsid w:val="007429BF"/>
    <w:rsid w:val="0074367F"/>
    <w:rsid w:val="00743A23"/>
    <w:rsid w:val="0074444D"/>
    <w:rsid w:val="00744816"/>
    <w:rsid w:val="00744A24"/>
    <w:rsid w:val="00746949"/>
    <w:rsid w:val="00746BC5"/>
    <w:rsid w:val="00746DCD"/>
    <w:rsid w:val="007477DB"/>
    <w:rsid w:val="00747E48"/>
    <w:rsid w:val="00750C1D"/>
    <w:rsid w:val="00750F4C"/>
    <w:rsid w:val="00751280"/>
    <w:rsid w:val="0075130D"/>
    <w:rsid w:val="007519DD"/>
    <w:rsid w:val="007522BD"/>
    <w:rsid w:val="007522C7"/>
    <w:rsid w:val="00752BAC"/>
    <w:rsid w:val="00752C0D"/>
    <w:rsid w:val="00752C54"/>
    <w:rsid w:val="00752E72"/>
    <w:rsid w:val="0075372A"/>
    <w:rsid w:val="00753F0F"/>
    <w:rsid w:val="007543BC"/>
    <w:rsid w:val="00754863"/>
    <w:rsid w:val="0075490A"/>
    <w:rsid w:val="00754A3D"/>
    <w:rsid w:val="00754DD5"/>
    <w:rsid w:val="00756636"/>
    <w:rsid w:val="00756914"/>
    <w:rsid w:val="00756D0F"/>
    <w:rsid w:val="0075726B"/>
    <w:rsid w:val="00757811"/>
    <w:rsid w:val="00757A79"/>
    <w:rsid w:val="00760967"/>
    <w:rsid w:val="00760BE4"/>
    <w:rsid w:val="00760D2B"/>
    <w:rsid w:val="00760E98"/>
    <w:rsid w:val="00760EA0"/>
    <w:rsid w:val="007610BC"/>
    <w:rsid w:val="007618CD"/>
    <w:rsid w:val="00761991"/>
    <w:rsid w:val="007621AD"/>
    <w:rsid w:val="007621CC"/>
    <w:rsid w:val="00762C14"/>
    <w:rsid w:val="00762DA7"/>
    <w:rsid w:val="0076317B"/>
    <w:rsid w:val="007631C1"/>
    <w:rsid w:val="00763896"/>
    <w:rsid w:val="00763A32"/>
    <w:rsid w:val="0076405B"/>
    <w:rsid w:val="007640D8"/>
    <w:rsid w:val="007644D8"/>
    <w:rsid w:val="007644EB"/>
    <w:rsid w:val="007647F9"/>
    <w:rsid w:val="007659F5"/>
    <w:rsid w:val="00766960"/>
    <w:rsid w:val="007675D2"/>
    <w:rsid w:val="00767BC4"/>
    <w:rsid w:val="007700E3"/>
    <w:rsid w:val="00770247"/>
    <w:rsid w:val="00770547"/>
    <w:rsid w:val="0077062C"/>
    <w:rsid w:val="007707AD"/>
    <w:rsid w:val="007708CF"/>
    <w:rsid w:val="007709A9"/>
    <w:rsid w:val="00770D23"/>
    <w:rsid w:val="00770FF0"/>
    <w:rsid w:val="00771B88"/>
    <w:rsid w:val="00771C53"/>
    <w:rsid w:val="00772969"/>
    <w:rsid w:val="00774486"/>
    <w:rsid w:val="00774528"/>
    <w:rsid w:val="0077452F"/>
    <w:rsid w:val="0077522A"/>
    <w:rsid w:val="007753F0"/>
    <w:rsid w:val="00775ACD"/>
    <w:rsid w:val="0077695E"/>
    <w:rsid w:val="00776C71"/>
    <w:rsid w:val="0077709D"/>
    <w:rsid w:val="007773D9"/>
    <w:rsid w:val="007802B5"/>
    <w:rsid w:val="0078036A"/>
    <w:rsid w:val="00780B61"/>
    <w:rsid w:val="00782592"/>
    <w:rsid w:val="00782D30"/>
    <w:rsid w:val="00783D3C"/>
    <w:rsid w:val="00784949"/>
    <w:rsid w:val="00785911"/>
    <w:rsid w:val="00785A9D"/>
    <w:rsid w:val="0078642F"/>
    <w:rsid w:val="00786792"/>
    <w:rsid w:val="0078689E"/>
    <w:rsid w:val="00787404"/>
    <w:rsid w:val="00787668"/>
    <w:rsid w:val="00787DF8"/>
    <w:rsid w:val="00787EB3"/>
    <w:rsid w:val="007905AB"/>
    <w:rsid w:val="007905CB"/>
    <w:rsid w:val="00790E42"/>
    <w:rsid w:val="00791503"/>
    <w:rsid w:val="00791B63"/>
    <w:rsid w:val="00792BBE"/>
    <w:rsid w:val="00792D73"/>
    <w:rsid w:val="007934C8"/>
    <w:rsid w:val="007938EA"/>
    <w:rsid w:val="00793B03"/>
    <w:rsid w:val="00794099"/>
    <w:rsid w:val="007941AA"/>
    <w:rsid w:val="00794462"/>
    <w:rsid w:val="00794478"/>
    <w:rsid w:val="00794D5D"/>
    <w:rsid w:val="00794DFE"/>
    <w:rsid w:val="00795052"/>
    <w:rsid w:val="00795148"/>
    <w:rsid w:val="00796622"/>
    <w:rsid w:val="00797C56"/>
    <w:rsid w:val="00797CB2"/>
    <w:rsid w:val="00797CF1"/>
    <w:rsid w:val="007A0B96"/>
    <w:rsid w:val="007A0F78"/>
    <w:rsid w:val="007A1629"/>
    <w:rsid w:val="007A1E19"/>
    <w:rsid w:val="007A290B"/>
    <w:rsid w:val="007A3D03"/>
    <w:rsid w:val="007A5648"/>
    <w:rsid w:val="007A5A41"/>
    <w:rsid w:val="007A674C"/>
    <w:rsid w:val="007A6B5B"/>
    <w:rsid w:val="007A73F3"/>
    <w:rsid w:val="007B0097"/>
    <w:rsid w:val="007B0A05"/>
    <w:rsid w:val="007B18CA"/>
    <w:rsid w:val="007B1E5D"/>
    <w:rsid w:val="007B25F0"/>
    <w:rsid w:val="007B27A3"/>
    <w:rsid w:val="007B2908"/>
    <w:rsid w:val="007B2AC0"/>
    <w:rsid w:val="007B2B23"/>
    <w:rsid w:val="007B2C82"/>
    <w:rsid w:val="007B3295"/>
    <w:rsid w:val="007B34F9"/>
    <w:rsid w:val="007B40D1"/>
    <w:rsid w:val="007B58D0"/>
    <w:rsid w:val="007B5E0C"/>
    <w:rsid w:val="007B6140"/>
    <w:rsid w:val="007B64F0"/>
    <w:rsid w:val="007B6984"/>
    <w:rsid w:val="007B69EC"/>
    <w:rsid w:val="007B724A"/>
    <w:rsid w:val="007B77E9"/>
    <w:rsid w:val="007C0F61"/>
    <w:rsid w:val="007C28C3"/>
    <w:rsid w:val="007C4051"/>
    <w:rsid w:val="007C4123"/>
    <w:rsid w:val="007C453E"/>
    <w:rsid w:val="007C465E"/>
    <w:rsid w:val="007C47AC"/>
    <w:rsid w:val="007C487F"/>
    <w:rsid w:val="007C5311"/>
    <w:rsid w:val="007C5458"/>
    <w:rsid w:val="007C60FA"/>
    <w:rsid w:val="007C6A32"/>
    <w:rsid w:val="007D0024"/>
    <w:rsid w:val="007D05C5"/>
    <w:rsid w:val="007D0E95"/>
    <w:rsid w:val="007D111E"/>
    <w:rsid w:val="007D1487"/>
    <w:rsid w:val="007D2336"/>
    <w:rsid w:val="007D2628"/>
    <w:rsid w:val="007D2879"/>
    <w:rsid w:val="007D3440"/>
    <w:rsid w:val="007D464C"/>
    <w:rsid w:val="007D5807"/>
    <w:rsid w:val="007D5815"/>
    <w:rsid w:val="007D62D5"/>
    <w:rsid w:val="007D6598"/>
    <w:rsid w:val="007D6EF9"/>
    <w:rsid w:val="007D6F8D"/>
    <w:rsid w:val="007D6FFF"/>
    <w:rsid w:val="007D71DF"/>
    <w:rsid w:val="007D7F07"/>
    <w:rsid w:val="007E00AF"/>
    <w:rsid w:val="007E062A"/>
    <w:rsid w:val="007E0BAD"/>
    <w:rsid w:val="007E1231"/>
    <w:rsid w:val="007E242F"/>
    <w:rsid w:val="007E2491"/>
    <w:rsid w:val="007E3076"/>
    <w:rsid w:val="007E3A90"/>
    <w:rsid w:val="007E3AAA"/>
    <w:rsid w:val="007E3AB8"/>
    <w:rsid w:val="007E43A5"/>
    <w:rsid w:val="007E481E"/>
    <w:rsid w:val="007E5D40"/>
    <w:rsid w:val="007E5E3C"/>
    <w:rsid w:val="007E5EF9"/>
    <w:rsid w:val="007E6271"/>
    <w:rsid w:val="007E656F"/>
    <w:rsid w:val="007E65BD"/>
    <w:rsid w:val="007E6A1A"/>
    <w:rsid w:val="007E6DBE"/>
    <w:rsid w:val="007E6F3A"/>
    <w:rsid w:val="007E7E74"/>
    <w:rsid w:val="007E7ED0"/>
    <w:rsid w:val="007F0811"/>
    <w:rsid w:val="007F086C"/>
    <w:rsid w:val="007F08DB"/>
    <w:rsid w:val="007F0E21"/>
    <w:rsid w:val="007F1AB6"/>
    <w:rsid w:val="007F1E9A"/>
    <w:rsid w:val="007F231A"/>
    <w:rsid w:val="007F25CE"/>
    <w:rsid w:val="007F28D4"/>
    <w:rsid w:val="007F28DC"/>
    <w:rsid w:val="007F2AC9"/>
    <w:rsid w:val="007F2D3E"/>
    <w:rsid w:val="007F31D4"/>
    <w:rsid w:val="007F3871"/>
    <w:rsid w:val="007F3F21"/>
    <w:rsid w:val="007F45D7"/>
    <w:rsid w:val="007F4643"/>
    <w:rsid w:val="007F4908"/>
    <w:rsid w:val="007F4BCC"/>
    <w:rsid w:val="007F4FE5"/>
    <w:rsid w:val="007F53EF"/>
    <w:rsid w:val="007F54EF"/>
    <w:rsid w:val="007F69D4"/>
    <w:rsid w:val="007F770F"/>
    <w:rsid w:val="0080047B"/>
    <w:rsid w:val="0080076A"/>
    <w:rsid w:val="0080155D"/>
    <w:rsid w:val="00801C4C"/>
    <w:rsid w:val="00801D37"/>
    <w:rsid w:val="00802072"/>
    <w:rsid w:val="00802330"/>
    <w:rsid w:val="0080354B"/>
    <w:rsid w:val="00803D23"/>
    <w:rsid w:val="00803FC9"/>
    <w:rsid w:val="00804739"/>
    <w:rsid w:val="00806580"/>
    <w:rsid w:val="0080678C"/>
    <w:rsid w:val="00806EDC"/>
    <w:rsid w:val="0080745A"/>
    <w:rsid w:val="008077AC"/>
    <w:rsid w:val="0080780B"/>
    <w:rsid w:val="00810159"/>
    <w:rsid w:val="00810226"/>
    <w:rsid w:val="00810661"/>
    <w:rsid w:val="00810722"/>
    <w:rsid w:val="008107D6"/>
    <w:rsid w:val="008118F5"/>
    <w:rsid w:val="0081248B"/>
    <w:rsid w:val="00812566"/>
    <w:rsid w:val="00812B52"/>
    <w:rsid w:val="00812BC5"/>
    <w:rsid w:val="00812DDE"/>
    <w:rsid w:val="00813093"/>
    <w:rsid w:val="00813B08"/>
    <w:rsid w:val="00813DD4"/>
    <w:rsid w:val="0081424A"/>
    <w:rsid w:val="00814D01"/>
    <w:rsid w:val="0081513E"/>
    <w:rsid w:val="00815372"/>
    <w:rsid w:val="00815639"/>
    <w:rsid w:val="008161DC"/>
    <w:rsid w:val="0081698E"/>
    <w:rsid w:val="00816CED"/>
    <w:rsid w:val="00816D6A"/>
    <w:rsid w:val="008171C0"/>
    <w:rsid w:val="00817E05"/>
    <w:rsid w:val="00817F67"/>
    <w:rsid w:val="008200FB"/>
    <w:rsid w:val="00820499"/>
    <w:rsid w:val="0082092C"/>
    <w:rsid w:val="00820A28"/>
    <w:rsid w:val="00820A2D"/>
    <w:rsid w:val="00821B6D"/>
    <w:rsid w:val="008238B7"/>
    <w:rsid w:val="00823C0B"/>
    <w:rsid w:val="00823E1D"/>
    <w:rsid w:val="00824A19"/>
    <w:rsid w:val="00824FCF"/>
    <w:rsid w:val="00825A0A"/>
    <w:rsid w:val="00825D9E"/>
    <w:rsid w:val="00826F5A"/>
    <w:rsid w:val="00827DBA"/>
    <w:rsid w:val="008300EA"/>
    <w:rsid w:val="00830B1A"/>
    <w:rsid w:val="00830EC9"/>
    <w:rsid w:val="00831484"/>
    <w:rsid w:val="00832157"/>
    <w:rsid w:val="00832BF1"/>
    <w:rsid w:val="00833770"/>
    <w:rsid w:val="00833A10"/>
    <w:rsid w:val="008344DC"/>
    <w:rsid w:val="00834A8C"/>
    <w:rsid w:val="00834D31"/>
    <w:rsid w:val="00835036"/>
    <w:rsid w:val="00835D22"/>
    <w:rsid w:val="00835DA7"/>
    <w:rsid w:val="00835E4B"/>
    <w:rsid w:val="00835F82"/>
    <w:rsid w:val="008360F3"/>
    <w:rsid w:val="008361B8"/>
    <w:rsid w:val="0083694D"/>
    <w:rsid w:val="0083706A"/>
    <w:rsid w:val="00837906"/>
    <w:rsid w:val="00837FE6"/>
    <w:rsid w:val="0084013C"/>
    <w:rsid w:val="00840931"/>
    <w:rsid w:val="008413D0"/>
    <w:rsid w:val="00842288"/>
    <w:rsid w:val="008425D0"/>
    <w:rsid w:val="00843D5F"/>
    <w:rsid w:val="00844038"/>
    <w:rsid w:val="00844818"/>
    <w:rsid w:val="00845C4B"/>
    <w:rsid w:val="00846101"/>
    <w:rsid w:val="0084640B"/>
    <w:rsid w:val="00846683"/>
    <w:rsid w:val="00846CB2"/>
    <w:rsid w:val="008473A9"/>
    <w:rsid w:val="00847632"/>
    <w:rsid w:val="008479ED"/>
    <w:rsid w:val="00847A4C"/>
    <w:rsid w:val="0085000E"/>
    <w:rsid w:val="008501EE"/>
    <w:rsid w:val="00850860"/>
    <w:rsid w:val="008509D3"/>
    <w:rsid w:val="00850C4A"/>
    <w:rsid w:val="00850D6C"/>
    <w:rsid w:val="00851790"/>
    <w:rsid w:val="00851BCF"/>
    <w:rsid w:val="008527B2"/>
    <w:rsid w:val="008529E8"/>
    <w:rsid w:val="00852BB4"/>
    <w:rsid w:val="0085393F"/>
    <w:rsid w:val="00853C5E"/>
    <w:rsid w:val="0085402C"/>
    <w:rsid w:val="00854A54"/>
    <w:rsid w:val="008556AB"/>
    <w:rsid w:val="008558F8"/>
    <w:rsid w:val="00855F7E"/>
    <w:rsid w:val="00856768"/>
    <w:rsid w:val="00856DF7"/>
    <w:rsid w:val="00856F7B"/>
    <w:rsid w:val="008572DA"/>
    <w:rsid w:val="00857C7A"/>
    <w:rsid w:val="00860670"/>
    <w:rsid w:val="00860B84"/>
    <w:rsid w:val="00861271"/>
    <w:rsid w:val="008618CC"/>
    <w:rsid w:val="00861E18"/>
    <w:rsid w:val="00861FBA"/>
    <w:rsid w:val="00862481"/>
    <w:rsid w:val="00862B0A"/>
    <w:rsid w:val="00863718"/>
    <w:rsid w:val="00863B53"/>
    <w:rsid w:val="00864315"/>
    <w:rsid w:val="008651B9"/>
    <w:rsid w:val="008657D0"/>
    <w:rsid w:val="00865C13"/>
    <w:rsid w:val="00865E0C"/>
    <w:rsid w:val="008663D0"/>
    <w:rsid w:val="008663D2"/>
    <w:rsid w:val="0086655A"/>
    <w:rsid w:val="00866B9B"/>
    <w:rsid w:val="00866D7A"/>
    <w:rsid w:val="00867C00"/>
    <w:rsid w:val="00867C19"/>
    <w:rsid w:val="00870437"/>
    <w:rsid w:val="00871073"/>
    <w:rsid w:val="008715A4"/>
    <w:rsid w:val="00872F64"/>
    <w:rsid w:val="0087318A"/>
    <w:rsid w:val="00873AFD"/>
    <w:rsid w:val="008744BC"/>
    <w:rsid w:val="00874D92"/>
    <w:rsid w:val="00875432"/>
    <w:rsid w:val="00875D2B"/>
    <w:rsid w:val="0087711B"/>
    <w:rsid w:val="008773D6"/>
    <w:rsid w:val="00877669"/>
    <w:rsid w:val="00877CE2"/>
    <w:rsid w:val="00877D72"/>
    <w:rsid w:val="00880456"/>
    <w:rsid w:val="00880680"/>
    <w:rsid w:val="00881415"/>
    <w:rsid w:val="008819F2"/>
    <w:rsid w:val="00881F9A"/>
    <w:rsid w:val="00882877"/>
    <w:rsid w:val="00882FE5"/>
    <w:rsid w:val="0088343D"/>
    <w:rsid w:val="008835F9"/>
    <w:rsid w:val="00883C82"/>
    <w:rsid w:val="008847E4"/>
    <w:rsid w:val="0088502D"/>
    <w:rsid w:val="00885236"/>
    <w:rsid w:val="00885553"/>
    <w:rsid w:val="00885702"/>
    <w:rsid w:val="00885DF2"/>
    <w:rsid w:val="00886833"/>
    <w:rsid w:val="00886885"/>
    <w:rsid w:val="00886D39"/>
    <w:rsid w:val="00886F77"/>
    <w:rsid w:val="0088772A"/>
    <w:rsid w:val="0089004E"/>
    <w:rsid w:val="00890E18"/>
    <w:rsid w:val="00891229"/>
    <w:rsid w:val="008916EB"/>
    <w:rsid w:val="0089259E"/>
    <w:rsid w:val="0089267D"/>
    <w:rsid w:val="00892A63"/>
    <w:rsid w:val="00892B33"/>
    <w:rsid w:val="00892BC9"/>
    <w:rsid w:val="00894B9A"/>
    <w:rsid w:val="00894EE5"/>
    <w:rsid w:val="00895326"/>
    <w:rsid w:val="00895463"/>
    <w:rsid w:val="00895BF2"/>
    <w:rsid w:val="00895C02"/>
    <w:rsid w:val="00895CC2"/>
    <w:rsid w:val="00895E6E"/>
    <w:rsid w:val="0089634F"/>
    <w:rsid w:val="0089661F"/>
    <w:rsid w:val="0089677E"/>
    <w:rsid w:val="00896EEC"/>
    <w:rsid w:val="00896F01"/>
    <w:rsid w:val="008972F7"/>
    <w:rsid w:val="0089758B"/>
    <w:rsid w:val="00897635"/>
    <w:rsid w:val="0089799E"/>
    <w:rsid w:val="00897AB1"/>
    <w:rsid w:val="00897D4C"/>
    <w:rsid w:val="008A0223"/>
    <w:rsid w:val="008A02F9"/>
    <w:rsid w:val="008A1932"/>
    <w:rsid w:val="008A1BB9"/>
    <w:rsid w:val="008A1C92"/>
    <w:rsid w:val="008A2047"/>
    <w:rsid w:val="008A21F4"/>
    <w:rsid w:val="008A234F"/>
    <w:rsid w:val="008A2507"/>
    <w:rsid w:val="008A302D"/>
    <w:rsid w:val="008A39A4"/>
    <w:rsid w:val="008A3A38"/>
    <w:rsid w:val="008A4247"/>
    <w:rsid w:val="008A44F4"/>
    <w:rsid w:val="008A5035"/>
    <w:rsid w:val="008A51F5"/>
    <w:rsid w:val="008A5AA6"/>
    <w:rsid w:val="008A5EC8"/>
    <w:rsid w:val="008A6159"/>
    <w:rsid w:val="008A650D"/>
    <w:rsid w:val="008A76A1"/>
    <w:rsid w:val="008A7B2B"/>
    <w:rsid w:val="008A7BD3"/>
    <w:rsid w:val="008A7D4E"/>
    <w:rsid w:val="008B06F7"/>
    <w:rsid w:val="008B25EC"/>
    <w:rsid w:val="008B3306"/>
    <w:rsid w:val="008B4DD2"/>
    <w:rsid w:val="008B59E4"/>
    <w:rsid w:val="008B631D"/>
    <w:rsid w:val="008B674A"/>
    <w:rsid w:val="008B6846"/>
    <w:rsid w:val="008B6AF4"/>
    <w:rsid w:val="008B71C2"/>
    <w:rsid w:val="008B7755"/>
    <w:rsid w:val="008B786B"/>
    <w:rsid w:val="008B7B75"/>
    <w:rsid w:val="008C076E"/>
    <w:rsid w:val="008C122A"/>
    <w:rsid w:val="008C1557"/>
    <w:rsid w:val="008C1997"/>
    <w:rsid w:val="008C1CE4"/>
    <w:rsid w:val="008C1DFC"/>
    <w:rsid w:val="008C2677"/>
    <w:rsid w:val="008C2BF7"/>
    <w:rsid w:val="008C2EE4"/>
    <w:rsid w:val="008C37E0"/>
    <w:rsid w:val="008C3BBE"/>
    <w:rsid w:val="008C4520"/>
    <w:rsid w:val="008C45AE"/>
    <w:rsid w:val="008C4873"/>
    <w:rsid w:val="008C5ACE"/>
    <w:rsid w:val="008C5CC8"/>
    <w:rsid w:val="008C6844"/>
    <w:rsid w:val="008C6941"/>
    <w:rsid w:val="008C6DC6"/>
    <w:rsid w:val="008C7333"/>
    <w:rsid w:val="008C7DFE"/>
    <w:rsid w:val="008D1056"/>
    <w:rsid w:val="008D1F66"/>
    <w:rsid w:val="008D2E55"/>
    <w:rsid w:val="008D2F39"/>
    <w:rsid w:val="008D31CB"/>
    <w:rsid w:val="008D3A14"/>
    <w:rsid w:val="008D3FD6"/>
    <w:rsid w:val="008D4952"/>
    <w:rsid w:val="008D4BC4"/>
    <w:rsid w:val="008D518D"/>
    <w:rsid w:val="008D51D7"/>
    <w:rsid w:val="008D540D"/>
    <w:rsid w:val="008D5772"/>
    <w:rsid w:val="008D5845"/>
    <w:rsid w:val="008D6094"/>
    <w:rsid w:val="008D6454"/>
    <w:rsid w:val="008D7111"/>
    <w:rsid w:val="008D7480"/>
    <w:rsid w:val="008D76E2"/>
    <w:rsid w:val="008E00CE"/>
    <w:rsid w:val="008E032F"/>
    <w:rsid w:val="008E035C"/>
    <w:rsid w:val="008E0B10"/>
    <w:rsid w:val="008E124B"/>
    <w:rsid w:val="008E1B8F"/>
    <w:rsid w:val="008E2220"/>
    <w:rsid w:val="008E2A48"/>
    <w:rsid w:val="008E2B49"/>
    <w:rsid w:val="008E2E47"/>
    <w:rsid w:val="008E49CA"/>
    <w:rsid w:val="008E5202"/>
    <w:rsid w:val="008E5886"/>
    <w:rsid w:val="008E6081"/>
    <w:rsid w:val="008E67B1"/>
    <w:rsid w:val="008E690F"/>
    <w:rsid w:val="008E6C09"/>
    <w:rsid w:val="008E7ED4"/>
    <w:rsid w:val="008F03C1"/>
    <w:rsid w:val="008F0A53"/>
    <w:rsid w:val="008F0EC7"/>
    <w:rsid w:val="008F164E"/>
    <w:rsid w:val="008F19D2"/>
    <w:rsid w:val="008F1A67"/>
    <w:rsid w:val="008F1D9D"/>
    <w:rsid w:val="008F2534"/>
    <w:rsid w:val="008F2963"/>
    <w:rsid w:val="008F2DDE"/>
    <w:rsid w:val="008F3056"/>
    <w:rsid w:val="008F32DE"/>
    <w:rsid w:val="008F3324"/>
    <w:rsid w:val="008F36E5"/>
    <w:rsid w:val="008F39BB"/>
    <w:rsid w:val="008F40E4"/>
    <w:rsid w:val="008F4633"/>
    <w:rsid w:val="008F5018"/>
    <w:rsid w:val="008F54D4"/>
    <w:rsid w:val="008F5E77"/>
    <w:rsid w:val="008F60ED"/>
    <w:rsid w:val="008F7003"/>
    <w:rsid w:val="009006C3"/>
    <w:rsid w:val="00900F36"/>
    <w:rsid w:val="0090106B"/>
    <w:rsid w:val="009012CC"/>
    <w:rsid w:val="00902422"/>
    <w:rsid w:val="00902C01"/>
    <w:rsid w:val="00902FFC"/>
    <w:rsid w:val="00903F62"/>
    <w:rsid w:val="0090484A"/>
    <w:rsid w:val="0090497D"/>
    <w:rsid w:val="0090529F"/>
    <w:rsid w:val="009054C7"/>
    <w:rsid w:val="0090563E"/>
    <w:rsid w:val="0090670D"/>
    <w:rsid w:val="00906E3E"/>
    <w:rsid w:val="00906F31"/>
    <w:rsid w:val="0090707B"/>
    <w:rsid w:val="009070F3"/>
    <w:rsid w:val="009074C9"/>
    <w:rsid w:val="00907785"/>
    <w:rsid w:val="00907862"/>
    <w:rsid w:val="00907B2C"/>
    <w:rsid w:val="0091022C"/>
    <w:rsid w:val="00910A04"/>
    <w:rsid w:val="00910FB0"/>
    <w:rsid w:val="009118B8"/>
    <w:rsid w:val="00912574"/>
    <w:rsid w:val="0091261C"/>
    <w:rsid w:val="009127E0"/>
    <w:rsid w:val="00913581"/>
    <w:rsid w:val="00914384"/>
    <w:rsid w:val="00914A9E"/>
    <w:rsid w:val="00915086"/>
    <w:rsid w:val="00915375"/>
    <w:rsid w:val="00915617"/>
    <w:rsid w:val="00915EDE"/>
    <w:rsid w:val="00916190"/>
    <w:rsid w:val="009161CA"/>
    <w:rsid w:val="009166AB"/>
    <w:rsid w:val="00916944"/>
    <w:rsid w:val="00917B08"/>
    <w:rsid w:val="00917B29"/>
    <w:rsid w:val="00917E78"/>
    <w:rsid w:val="0092173C"/>
    <w:rsid w:val="0092192B"/>
    <w:rsid w:val="009219D7"/>
    <w:rsid w:val="009220FA"/>
    <w:rsid w:val="00922479"/>
    <w:rsid w:val="0092254E"/>
    <w:rsid w:val="0092267A"/>
    <w:rsid w:val="00922A4A"/>
    <w:rsid w:val="00922AB8"/>
    <w:rsid w:val="00923431"/>
    <w:rsid w:val="009237BA"/>
    <w:rsid w:val="009238D8"/>
    <w:rsid w:val="00923B16"/>
    <w:rsid w:val="00923C50"/>
    <w:rsid w:val="00923FD6"/>
    <w:rsid w:val="009244F5"/>
    <w:rsid w:val="00925A8B"/>
    <w:rsid w:val="00925C2B"/>
    <w:rsid w:val="00925DED"/>
    <w:rsid w:val="00926E07"/>
    <w:rsid w:val="00930FD5"/>
    <w:rsid w:val="00930FDE"/>
    <w:rsid w:val="00931987"/>
    <w:rsid w:val="00931C98"/>
    <w:rsid w:val="00931DF1"/>
    <w:rsid w:val="00932E4D"/>
    <w:rsid w:val="0093343A"/>
    <w:rsid w:val="00934A97"/>
    <w:rsid w:val="0093540D"/>
    <w:rsid w:val="00935DE8"/>
    <w:rsid w:val="00935FC2"/>
    <w:rsid w:val="009371A3"/>
    <w:rsid w:val="009371F1"/>
    <w:rsid w:val="0093727D"/>
    <w:rsid w:val="0093774A"/>
    <w:rsid w:val="00937A50"/>
    <w:rsid w:val="009403EE"/>
    <w:rsid w:val="009406AA"/>
    <w:rsid w:val="00940A33"/>
    <w:rsid w:val="00940E7B"/>
    <w:rsid w:val="009414DE"/>
    <w:rsid w:val="0094152E"/>
    <w:rsid w:val="0094248E"/>
    <w:rsid w:val="00942768"/>
    <w:rsid w:val="0094307E"/>
    <w:rsid w:val="009466A1"/>
    <w:rsid w:val="0094672F"/>
    <w:rsid w:val="00946A58"/>
    <w:rsid w:val="00946EBF"/>
    <w:rsid w:val="009475F5"/>
    <w:rsid w:val="00947940"/>
    <w:rsid w:val="009501B2"/>
    <w:rsid w:val="009501EE"/>
    <w:rsid w:val="00950A03"/>
    <w:rsid w:val="00950F8F"/>
    <w:rsid w:val="00951C82"/>
    <w:rsid w:val="00951E6B"/>
    <w:rsid w:val="0095239F"/>
    <w:rsid w:val="00952BC5"/>
    <w:rsid w:val="00952F57"/>
    <w:rsid w:val="0095352A"/>
    <w:rsid w:val="009539A3"/>
    <w:rsid w:val="00953F3C"/>
    <w:rsid w:val="009548E5"/>
    <w:rsid w:val="0095560E"/>
    <w:rsid w:val="00955731"/>
    <w:rsid w:val="00956AC2"/>
    <w:rsid w:val="00957033"/>
    <w:rsid w:val="00960752"/>
    <w:rsid w:val="00960E35"/>
    <w:rsid w:val="009619C4"/>
    <w:rsid w:val="00962303"/>
    <w:rsid w:val="00964866"/>
    <w:rsid w:val="00966A07"/>
    <w:rsid w:val="00966CF2"/>
    <w:rsid w:val="009670B5"/>
    <w:rsid w:val="009675DE"/>
    <w:rsid w:val="009676C0"/>
    <w:rsid w:val="00967890"/>
    <w:rsid w:val="009678C5"/>
    <w:rsid w:val="00967BD0"/>
    <w:rsid w:val="00967D3E"/>
    <w:rsid w:val="00967D48"/>
    <w:rsid w:val="00967DDF"/>
    <w:rsid w:val="00967E28"/>
    <w:rsid w:val="00970209"/>
    <w:rsid w:val="0097073F"/>
    <w:rsid w:val="00970E9F"/>
    <w:rsid w:val="009719D1"/>
    <w:rsid w:val="00971E7F"/>
    <w:rsid w:val="00972ED8"/>
    <w:rsid w:val="00972EF8"/>
    <w:rsid w:val="009730F5"/>
    <w:rsid w:val="00973755"/>
    <w:rsid w:val="00973F2D"/>
    <w:rsid w:val="00974A4F"/>
    <w:rsid w:val="00975600"/>
    <w:rsid w:val="00975D59"/>
    <w:rsid w:val="00975F7B"/>
    <w:rsid w:val="00976253"/>
    <w:rsid w:val="009766C3"/>
    <w:rsid w:val="00977690"/>
    <w:rsid w:val="00977DB1"/>
    <w:rsid w:val="00980053"/>
    <w:rsid w:val="009800ED"/>
    <w:rsid w:val="009801AF"/>
    <w:rsid w:val="00981587"/>
    <w:rsid w:val="00981C6A"/>
    <w:rsid w:val="00983776"/>
    <w:rsid w:val="00983A4F"/>
    <w:rsid w:val="00984149"/>
    <w:rsid w:val="009847B8"/>
    <w:rsid w:val="00984DAB"/>
    <w:rsid w:val="00985279"/>
    <w:rsid w:val="00985B03"/>
    <w:rsid w:val="00985B09"/>
    <w:rsid w:val="00986549"/>
    <w:rsid w:val="009874EC"/>
    <w:rsid w:val="00987B79"/>
    <w:rsid w:val="00987BDE"/>
    <w:rsid w:val="0099064F"/>
    <w:rsid w:val="00991105"/>
    <w:rsid w:val="00991636"/>
    <w:rsid w:val="0099189F"/>
    <w:rsid w:val="009926CB"/>
    <w:rsid w:val="00992CA3"/>
    <w:rsid w:val="00992F98"/>
    <w:rsid w:val="0099342F"/>
    <w:rsid w:val="00993C0E"/>
    <w:rsid w:val="00994361"/>
    <w:rsid w:val="00994368"/>
    <w:rsid w:val="0099443B"/>
    <w:rsid w:val="0099463C"/>
    <w:rsid w:val="00994BEC"/>
    <w:rsid w:val="00994F5B"/>
    <w:rsid w:val="00994F94"/>
    <w:rsid w:val="009952C9"/>
    <w:rsid w:val="009958E4"/>
    <w:rsid w:val="009959DF"/>
    <w:rsid w:val="00996F52"/>
    <w:rsid w:val="009971D3"/>
    <w:rsid w:val="00997475"/>
    <w:rsid w:val="00997C8B"/>
    <w:rsid w:val="009A050D"/>
    <w:rsid w:val="009A0B2D"/>
    <w:rsid w:val="009A16D6"/>
    <w:rsid w:val="009A2BA3"/>
    <w:rsid w:val="009A30BF"/>
    <w:rsid w:val="009A328E"/>
    <w:rsid w:val="009A3B2C"/>
    <w:rsid w:val="009A3D91"/>
    <w:rsid w:val="009A41E1"/>
    <w:rsid w:val="009A494B"/>
    <w:rsid w:val="009A4A93"/>
    <w:rsid w:val="009A4BB8"/>
    <w:rsid w:val="009A524C"/>
    <w:rsid w:val="009A6866"/>
    <w:rsid w:val="009A68B5"/>
    <w:rsid w:val="009A7790"/>
    <w:rsid w:val="009A7807"/>
    <w:rsid w:val="009A7AC1"/>
    <w:rsid w:val="009A7BE6"/>
    <w:rsid w:val="009A7F7D"/>
    <w:rsid w:val="009B074B"/>
    <w:rsid w:val="009B082F"/>
    <w:rsid w:val="009B08B1"/>
    <w:rsid w:val="009B106F"/>
    <w:rsid w:val="009B1F4E"/>
    <w:rsid w:val="009B26B7"/>
    <w:rsid w:val="009B30D4"/>
    <w:rsid w:val="009B349D"/>
    <w:rsid w:val="009B39BD"/>
    <w:rsid w:val="009B4C6F"/>
    <w:rsid w:val="009B5436"/>
    <w:rsid w:val="009B5F93"/>
    <w:rsid w:val="009B6AA4"/>
    <w:rsid w:val="009B71A3"/>
    <w:rsid w:val="009B7D4D"/>
    <w:rsid w:val="009B7E30"/>
    <w:rsid w:val="009C0140"/>
    <w:rsid w:val="009C05C3"/>
    <w:rsid w:val="009C0B03"/>
    <w:rsid w:val="009C1106"/>
    <w:rsid w:val="009C1BA8"/>
    <w:rsid w:val="009C2505"/>
    <w:rsid w:val="009C352A"/>
    <w:rsid w:val="009C3D0C"/>
    <w:rsid w:val="009C3E02"/>
    <w:rsid w:val="009C3F0D"/>
    <w:rsid w:val="009C568F"/>
    <w:rsid w:val="009C56C2"/>
    <w:rsid w:val="009C5BF2"/>
    <w:rsid w:val="009C5D11"/>
    <w:rsid w:val="009C606C"/>
    <w:rsid w:val="009C728A"/>
    <w:rsid w:val="009C7C8B"/>
    <w:rsid w:val="009D016C"/>
    <w:rsid w:val="009D0625"/>
    <w:rsid w:val="009D1BDC"/>
    <w:rsid w:val="009D1CC9"/>
    <w:rsid w:val="009D1E7B"/>
    <w:rsid w:val="009D20A5"/>
    <w:rsid w:val="009D3251"/>
    <w:rsid w:val="009D36A8"/>
    <w:rsid w:val="009D3E16"/>
    <w:rsid w:val="009D404E"/>
    <w:rsid w:val="009D4104"/>
    <w:rsid w:val="009D4DED"/>
    <w:rsid w:val="009D5579"/>
    <w:rsid w:val="009D6FBD"/>
    <w:rsid w:val="009D7DFC"/>
    <w:rsid w:val="009E0B80"/>
    <w:rsid w:val="009E133B"/>
    <w:rsid w:val="009E1704"/>
    <w:rsid w:val="009E1E43"/>
    <w:rsid w:val="009E1F82"/>
    <w:rsid w:val="009E2196"/>
    <w:rsid w:val="009E2B1C"/>
    <w:rsid w:val="009E3000"/>
    <w:rsid w:val="009E365F"/>
    <w:rsid w:val="009E45CB"/>
    <w:rsid w:val="009E464A"/>
    <w:rsid w:val="009E5128"/>
    <w:rsid w:val="009E5BF9"/>
    <w:rsid w:val="009E610C"/>
    <w:rsid w:val="009E6902"/>
    <w:rsid w:val="009E6C48"/>
    <w:rsid w:val="009E7099"/>
    <w:rsid w:val="009E79B5"/>
    <w:rsid w:val="009E7A4B"/>
    <w:rsid w:val="009E7CBF"/>
    <w:rsid w:val="009E7F2C"/>
    <w:rsid w:val="009F04DF"/>
    <w:rsid w:val="009F0BA8"/>
    <w:rsid w:val="009F0BCA"/>
    <w:rsid w:val="009F0F56"/>
    <w:rsid w:val="009F1270"/>
    <w:rsid w:val="009F187D"/>
    <w:rsid w:val="009F1B17"/>
    <w:rsid w:val="009F1B6A"/>
    <w:rsid w:val="009F4B00"/>
    <w:rsid w:val="009F4BE6"/>
    <w:rsid w:val="009F4CFA"/>
    <w:rsid w:val="009F5794"/>
    <w:rsid w:val="009F694E"/>
    <w:rsid w:val="009F6A81"/>
    <w:rsid w:val="009F7B6F"/>
    <w:rsid w:val="00A00140"/>
    <w:rsid w:val="00A00858"/>
    <w:rsid w:val="00A00ABB"/>
    <w:rsid w:val="00A00FEB"/>
    <w:rsid w:val="00A015D3"/>
    <w:rsid w:val="00A01EEE"/>
    <w:rsid w:val="00A02984"/>
    <w:rsid w:val="00A02D7E"/>
    <w:rsid w:val="00A02D9C"/>
    <w:rsid w:val="00A02DB4"/>
    <w:rsid w:val="00A0303E"/>
    <w:rsid w:val="00A03276"/>
    <w:rsid w:val="00A035AA"/>
    <w:rsid w:val="00A0363A"/>
    <w:rsid w:val="00A03AF1"/>
    <w:rsid w:val="00A03B5B"/>
    <w:rsid w:val="00A03F58"/>
    <w:rsid w:val="00A063BC"/>
    <w:rsid w:val="00A071F2"/>
    <w:rsid w:val="00A07791"/>
    <w:rsid w:val="00A108C2"/>
    <w:rsid w:val="00A10B71"/>
    <w:rsid w:val="00A10D9B"/>
    <w:rsid w:val="00A10F40"/>
    <w:rsid w:val="00A11633"/>
    <w:rsid w:val="00A11FC5"/>
    <w:rsid w:val="00A12075"/>
    <w:rsid w:val="00A12DC9"/>
    <w:rsid w:val="00A144C0"/>
    <w:rsid w:val="00A1450A"/>
    <w:rsid w:val="00A1487D"/>
    <w:rsid w:val="00A157C1"/>
    <w:rsid w:val="00A1588E"/>
    <w:rsid w:val="00A163D8"/>
    <w:rsid w:val="00A17AF4"/>
    <w:rsid w:val="00A17C1B"/>
    <w:rsid w:val="00A17DAB"/>
    <w:rsid w:val="00A20F8A"/>
    <w:rsid w:val="00A2103D"/>
    <w:rsid w:val="00A21212"/>
    <w:rsid w:val="00A2172E"/>
    <w:rsid w:val="00A21938"/>
    <w:rsid w:val="00A21B17"/>
    <w:rsid w:val="00A21B1B"/>
    <w:rsid w:val="00A22356"/>
    <w:rsid w:val="00A2238C"/>
    <w:rsid w:val="00A232FF"/>
    <w:rsid w:val="00A23627"/>
    <w:rsid w:val="00A24369"/>
    <w:rsid w:val="00A244AC"/>
    <w:rsid w:val="00A245D8"/>
    <w:rsid w:val="00A24857"/>
    <w:rsid w:val="00A24D5F"/>
    <w:rsid w:val="00A2536D"/>
    <w:rsid w:val="00A2539B"/>
    <w:rsid w:val="00A2540C"/>
    <w:rsid w:val="00A262B4"/>
    <w:rsid w:val="00A265BE"/>
    <w:rsid w:val="00A2663F"/>
    <w:rsid w:val="00A26787"/>
    <w:rsid w:val="00A27511"/>
    <w:rsid w:val="00A2777B"/>
    <w:rsid w:val="00A30B3D"/>
    <w:rsid w:val="00A3190D"/>
    <w:rsid w:val="00A326AB"/>
    <w:rsid w:val="00A32740"/>
    <w:rsid w:val="00A32C57"/>
    <w:rsid w:val="00A33411"/>
    <w:rsid w:val="00A340CD"/>
    <w:rsid w:val="00A367D1"/>
    <w:rsid w:val="00A37D0D"/>
    <w:rsid w:val="00A40980"/>
    <w:rsid w:val="00A40D4E"/>
    <w:rsid w:val="00A40E9C"/>
    <w:rsid w:val="00A421BF"/>
    <w:rsid w:val="00A424C7"/>
    <w:rsid w:val="00A4257B"/>
    <w:rsid w:val="00A428CA"/>
    <w:rsid w:val="00A435EE"/>
    <w:rsid w:val="00A449B2"/>
    <w:rsid w:val="00A44B73"/>
    <w:rsid w:val="00A44C9C"/>
    <w:rsid w:val="00A44DE2"/>
    <w:rsid w:val="00A458DF"/>
    <w:rsid w:val="00A47501"/>
    <w:rsid w:val="00A503FC"/>
    <w:rsid w:val="00A50BFA"/>
    <w:rsid w:val="00A512A9"/>
    <w:rsid w:val="00A51481"/>
    <w:rsid w:val="00A51AEE"/>
    <w:rsid w:val="00A52642"/>
    <w:rsid w:val="00A528B1"/>
    <w:rsid w:val="00A52B10"/>
    <w:rsid w:val="00A52D11"/>
    <w:rsid w:val="00A541FB"/>
    <w:rsid w:val="00A54ADF"/>
    <w:rsid w:val="00A54C4A"/>
    <w:rsid w:val="00A55963"/>
    <w:rsid w:val="00A559E7"/>
    <w:rsid w:val="00A56342"/>
    <w:rsid w:val="00A56AB4"/>
    <w:rsid w:val="00A60069"/>
    <w:rsid w:val="00A60461"/>
    <w:rsid w:val="00A6153F"/>
    <w:rsid w:val="00A61ADA"/>
    <w:rsid w:val="00A622BC"/>
    <w:rsid w:val="00A626E9"/>
    <w:rsid w:val="00A63034"/>
    <w:rsid w:val="00A63994"/>
    <w:rsid w:val="00A63DFD"/>
    <w:rsid w:val="00A63FF7"/>
    <w:rsid w:val="00A6409F"/>
    <w:rsid w:val="00A640DB"/>
    <w:rsid w:val="00A655DC"/>
    <w:rsid w:val="00A65785"/>
    <w:rsid w:val="00A665C5"/>
    <w:rsid w:val="00A66881"/>
    <w:rsid w:val="00A67A3B"/>
    <w:rsid w:val="00A67F66"/>
    <w:rsid w:val="00A7084D"/>
    <w:rsid w:val="00A708F4"/>
    <w:rsid w:val="00A72BA8"/>
    <w:rsid w:val="00A73823"/>
    <w:rsid w:val="00A73C1C"/>
    <w:rsid w:val="00A73D17"/>
    <w:rsid w:val="00A74F0E"/>
    <w:rsid w:val="00A75712"/>
    <w:rsid w:val="00A75782"/>
    <w:rsid w:val="00A75847"/>
    <w:rsid w:val="00A75BF1"/>
    <w:rsid w:val="00A75C33"/>
    <w:rsid w:val="00A76456"/>
    <w:rsid w:val="00A76E8C"/>
    <w:rsid w:val="00A77445"/>
    <w:rsid w:val="00A77C29"/>
    <w:rsid w:val="00A80B45"/>
    <w:rsid w:val="00A80B9D"/>
    <w:rsid w:val="00A80EAA"/>
    <w:rsid w:val="00A81588"/>
    <w:rsid w:val="00A8239D"/>
    <w:rsid w:val="00A823F5"/>
    <w:rsid w:val="00A82444"/>
    <w:rsid w:val="00A8247A"/>
    <w:rsid w:val="00A82520"/>
    <w:rsid w:val="00A82F3B"/>
    <w:rsid w:val="00A83150"/>
    <w:rsid w:val="00A834E9"/>
    <w:rsid w:val="00A837F7"/>
    <w:rsid w:val="00A83D1B"/>
    <w:rsid w:val="00A84780"/>
    <w:rsid w:val="00A84895"/>
    <w:rsid w:val="00A84E1D"/>
    <w:rsid w:val="00A84F1E"/>
    <w:rsid w:val="00A85666"/>
    <w:rsid w:val="00A85B55"/>
    <w:rsid w:val="00A861D7"/>
    <w:rsid w:val="00A86B32"/>
    <w:rsid w:val="00A86C2E"/>
    <w:rsid w:val="00A86C5A"/>
    <w:rsid w:val="00A86DD8"/>
    <w:rsid w:val="00A8795F"/>
    <w:rsid w:val="00A87C8D"/>
    <w:rsid w:val="00A904B9"/>
    <w:rsid w:val="00A926FF"/>
    <w:rsid w:val="00A928EA"/>
    <w:rsid w:val="00A92F09"/>
    <w:rsid w:val="00A93DF2"/>
    <w:rsid w:val="00A94E72"/>
    <w:rsid w:val="00A95040"/>
    <w:rsid w:val="00A96016"/>
    <w:rsid w:val="00A9670A"/>
    <w:rsid w:val="00A96BA9"/>
    <w:rsid w:val="00A96FD9"/>
    <w:rsid w:val="00A9706B"/>
    <w:rsid w:val="00A9727F"/>
    <w:rsid w:val="00AA0017"/>
    <w:rsid w:val="00AA059A"/>
    <w:rsid w:val="00AA1202"/>
    <w:rsid w:val="00AA14FD"/>
    <w:rsid w:val="00AA214F"/>
    <w:rsid w:val="00AA21D0"/>
    <w:rsid w:val="00AA242B"/>
    <w:rsid w:val="00AA2BC3"/>
    <w:rsid w:val="00AA2EDC"/>
    <w:rsid w:val="00AA2F47"/>
    <w:rsid w:val="00AA2FB8"/>
    <w:rsid w:val="00AA33AE"/>
    <w:rsid w:val="00AA3F96"/>
    <w:rsid w:val="00AA459A"/>
    <w:rsid w:val="00AA474C"/>
    <w:rsid w:val="00AA770A"/>
    <w:rsid w:val="00AA783B"/>
    <w:rsid w:val="00AB02C9"/>
    <w:rsid w:val="00AB08D9"/>
    <w:rsid w:val="00AB1C45"/>
    <w:rsid w:val="00AB27FF"/>
    <w:rsid w:val="00AB3174"/>
    <w:rsid w:val="00AB3652"/>
    <w:rsid w:val="00AB3FE0"/>
    <w:rsid w:val="00AB49D6"/>
    <w:rsid w:val="00AB4D7F"/>
    <w:rsid w:val="00AB5372"/>
    <w:rsid w:val="00AB620C"/>
    <w:rsid w:val="00AB67CB"/>
    <w:rsid w:val="00AB6800"/>
    <w:rsid w:val="00AB6C74"/>
    <w:rsid w:val="00AB6FD9"/>
    <w:rsid w:val="00AB7F81"/>
    <w:rsid w:val="00AC0B21"/>
    <w:rsid w:val="00AC0CAA"/>
    <w:rsid w:val="00AC1ED1"/>
    <w:rsid w:val="00AC2BE6"/>
    <w:rsid w:val="00AC2C7C"/>
    <w:rsid w:val="00AC2ED3"/>
    <w:rsid w:val="00AC3083"/>
    <w:rsid w:val="00AC37B6"/>
    <w:rsid w:val="00AC392B"/>
    <w:rsid w:val="00AC3A1B"/>
    <w:rsid w:val="00AC3A48"/>
    <w:rsid w:val="00AC440A"/>
    <w:rsid w:val="00AC53E7"/>
    <w:rsid w:val="00AC56CC"/>
    <w:rsid w:val="00AC5FF3"/>
    <w:rsid w:val="00AC69E8"/>
    <w:rsid w:val="00AC6D75"/>
    <w:rsid w:val="00AC7149"/>
    <w:rsid w:val="00AC7365"/>
    <w:rsid w:val="00AC7667"/>
    <w:rsid w:val="00AD0B0A"/>
    <w:rsid w:val="00AD0B57"/>
    <w:rsid w:val="00AD11E6"/>
    <w:rsid w:val="00AD1CFA"/>
    <w:rsid w:val="00AD1DB3"/>
    <w:rsid w:val="00AD23CD"/>
    <w:rsid w:val="00AD24CF"/>
    <w:rsid w:val="00AD2551"/>
    <w:rsid w:val="00AD2D50"/>
    <w:rsid w:val="00AD447B"/>
    <w:rsid w:val="00AD4A7A"/>
    <w:rsid w:val="00AD4CEB"/>
    <w:rsid w:val="00AD4DA1"/>
    <w:rsid w:val="00AD4E1C"/>
    <w:rsid w:val="00AD5253"/>
    <w:rsid w:val="00AD633F"/>
    <w:rsid w:val="00AD6491"/>
    <w:rsid w:val="00AD66D8"/>
    <w:rsid w:val="00AD676A"/>
    <w:rsid w:val="00AD7052"/>
    <w:rsid w:val="00AD7833"/>
    <w:rsid w:val="00AE02DC"/>
    <w:rsid w:val="00AE04E4"/>
    <w:rsid w:val="00AE123A"/>
    <w:rsid w:val="00AE143C"/>
    <w:rsid w:val="00AE162D"/>
    <w:rsid w:val="00AE1668"/>
    <w:rsid w:val="00AE19C2"/>
    <w:rsid w:val="00AE2137"/>
    <w:rsid w:val="00AE281D"/>
    <w:rsid w:val="00AE375B"/>
    <w:rsid w:val="00AE3AEA"/>
    <w:rsid w:val="00AE3D7E"/>
    <w:rsid w:val="00AE43CD"/>
    <w:rsid w:val="00AE4B2C"/>
    <w:rsid w:val="00AE4F55"/>
    <w:rsid w:val="00AE51B2"/>
    <w:rsid w:val="00AE53C0"/>
    <w:rsid w:val="00AF08B6"/>
    <w:rsid w:val="00AF0ADD"/>
    <w:rsid w:val="00AF146F"/>
    <w:rsid w:val="00AF1625"/>
    <w:rsid w:val="00AF19FD"/>
    <w:rsid w:val="00AF1CAC"/>
    <w:rsid w:val="00AF3009"/>
    <w:rsid w:val="00AF310A"/>
    <w:rsid w:val="00AF32B6"/>
    <w:rsid w:val="00AF3D50"/>
    <w:rsid w:val="00AF3FC6"/>
    <w:rsid w:val="00AF3FEE"/>
    <w:rsid w:val="00AF40BD"/>
    <w:rsid w:val="00AF40F4"/>
    <w:rsid w:val="00AF4A4A"/>
    <w:rsid w:val="00AF4FC0"/>
    <w:rsid w:val="00AF5358"/>
    <w:rsid w:val="00AF53A6"/>
    <w:rsid w:val="00AF5AB6"/>
    <w:rsid w:val="00AF60BF"/>
    <w:rsid w:val="00AF6363"/>
    <w:rsid w:val="00AF6C28"/>
    <w:rsid w:val="00AF75C3"/>
    <w:rsid w:val="00B0014F"/>
    <w:rsid w:val="00B006DF"/>
    <w:rsid w:val="00B00B9D"/>
    <w:rsid w:val="00B01B2D"/>
    <w:rsid w:val="00B01B97"/>
    <w:rsid w:val="00B02B6E"/>
    <w:rsid w:val="00B02C18"/>
    <w:rsid w:val="00B030A3"/>
    <w:rsid w:val="00B03F2B"/>
    <w:rsid w:val="00B045F3"/>
    <w:rsid w:val="00B0476B"/>
    <w:rsid w:val="00B05182"/>
    <w:rsid w:val="00B05377"/>
    <w:rsid w:val="00B054F8"/>
    <w:rsid w:val="00B05600"/>
    <w:rsid w:val="00B0568A"/>
    <w:rsid w:val="00B06701"/>
    <w:rsid w:val="00B07797"/>
    <w:rsid w:val="00B0780F"/>
    <w:rsid w:val="00B07890"/>
    <w:rsid w:val="00B07C86"/>
    <w:rsid w:val="00B07F3D"/>
    <w:rsid w:val="00B10AAB"/>
    <w:rsid w:val="00B10BFE"/>
    <w:rsid w:val="00B10E93"/>
    <w:rsid w:val="00B11192"/>
    <w:rsid w:val="00B1122F"/>
    <w:rsid w:val="00B11398"/>
    <w:rsid w:val="00B11599"/>
    <w:rsid w:val="00B11718"/>
    <w:rsid w:val="00B123BD"/>
    <w:rsid w:val="00B124F4"/>
    <w:rsid w:val="00B1280D"/>
    <w:rsid w:val="00B12B58"/>
    <w:rsid w:val="00B133D7"/>
    <w:rsid w:val="00B133D9"/>
    <w:rsid w:val="00B138C5"/>
    <w:rsid w:val="00B144FC"/>
    <w:rsid w:val="00B14FD5"/>
    <w:rsid w:val="00B1515C"/>
    <w:rsid w:val="00B155B0"/>
    <w:rsid w:val="00B15816"/>
    <w:rsid w:val="00B15A2B"/>
    <w:rsid w:val="00B163F0"/>
    <w:rsid w:val="00B1695C"/>
    <w:rsid w:val="00B16979"/>
    <w:rsid w:val="00B16BCE"/>
    <w:rsid w:val="00B16E3F"/>
    <w:rsid w:val="00B17035"/>
    <w:rsid w:val="00B170CD"/>
    <w:rsid w:val="00B17484"/>
    <w:rsid w:val="00B17C42"/>
    <w:rsid w:val="00B20082"/>
    <w:rsid w:val="00B204C0"/>
    <w:rsid w:val="00B207EB"/>
    <w:rsid w:val="00B2087E"/>
    <w:rsid w:val="00B20BE6"/>
    <w:rsid w:val="00B21A8F"/>
    <w:rsid w:val="00B221D3"/>
    <w:rsid w:val="00B2229C"/>
    <w:rsid w:val="00B22B32"/>
    <w:rsid w:val="00B22B5E"/>
    <w:rsid w:val="00B22BF7"/>
    <w:rsid w:val="00B2330B"/>
    <w:rsid w:val="00B2388F"/>
    <w:rsid w:val="00B23C10"/>
    <w:rsid w:val="00B247DB"/>
    <w:rsid w:val="00B24B57"/>
    <w:rsid w:val="00B26204"/>
    <w:rsid w:val="00B27287"/>
    <w:rsid w:val="00B272B4"/>
    <w:rsid w:val="00B31862"/>
    <w:rsid w:val="00B3244F"/>
    <w:rsid w:val="00B3337D"/>
    <w:rsid w:val="00B338CC"/>
    <w:rsid w:val="00B33D9E"/>
    <w:rsid w:val="00B344C8"/>
    <w:rsid w:val="00B34A1A"/>
    <w:rsid w:val="00B34C95"/>
    <w:rsid w:val="00B34DF0"/>
    <w:rsid w:val="00B34EE1"/>
    <w:rsid w:val="00B35BF7"/>
    <w:rsid w:val="00B35C0F"/>
    <w:rsid w:val="00B373CA"/>
    <w:rsid w:val="00B376C0"/>
    <w:rsid w:val="00B41E39"/>
    <w:rsid w:val="00B4218E"/>
    <w:rsid w:val="00B436DA"/>
    <w:rsid w:val="00B44153"/>
    <w:rsid w:val="00B44B3F"/>
    <w:rsid w:val="00B44C20"/>
    <w:rsid w:val="00B4542B"/>
    <w:rsid w:val="00B4569E"/>
    <w:rsid w:val="00B46130"/>
    <w:rsid w:val="00B4662B"/>
    <w:rsid w:val="00B466AA"/>
    <w:rsid w:val="00B46C6A"/>
    <w:rsid w:val="00B46D30"/>
    <w:rsid w:val="00B47388"/>
    <w:rsid w:val="00B47675"/>
    <w:rsid w:val="00B47E79"/>
    <w:rsid w:val="00B506CE"/>
    <w:rsid w:val="00B50FDF"/>
    <w:rsid w:val="00B51027"/>
    <w:rsid w:val="00B51132"/>
    <w:rsid w:val="00B526C9"/>
    <w:rsid w:val="00B52F46"/>
    <w:rsid w:val="00B538F3"/>
    <w:rsid w:val="00B53D7D"/>
    <w:rsid w:val="00B542CB"/>
    <w:rsid w:val="00B54E17"/>
    <w:rsid w:val="00B5530C"/>
    <w:rsid w:val="00B554EE"/>
    <w:rsid w:val="00B55AA4"/>
    <w:rsid w:val="00B5634D"/>
    <w:rsid w:val="00B563D1"/>
    <w:rsid w:val="00B56C73"/>
    <w:rsid w:val="00B57729"/>
    <w:rsid w:val="00B579FD"/>
    <w:rsid w:val="00B57B10"/>
    <w:rsid w:val="00B608E2"/>
    <w:rsid w:val="00B60A63"/>
    <w:rsid w:val="00B614D0"/>
    <w:rsid w:val="00B61B61"/>
    <w:rsid w:val="00B6201E"/>
    <w:rsid w:val="00B622B3"/>
    <w:rsid w:val="00B63124"/>
    <w:rsid w:val="00B63D92"/>
    <w:rsid w:val="00B64F2B"/>
    <w:rsid w:val="00B6563D"/>
    <w:rsid w:val="00B6577B"/>
    <w:rsid w:val="00B657EC"/>
    <w:rsid w:val="00B66D29"/>
    <w:rsid w:val="00B67138"/>
    <w:rsid w:val="00B67211"/>
    <w:rsid w:val="00B67973"/>
    <w:rsid w:val="00B67C2B"/>
    <w:rsid w:val="00B70156"/>
    <w:rsid w:val="00B70BAA"/>
    <w:rsid w:val="00B70FF1"/>
    <w:rsid w:val="00B71B4E"/>
    <w:rsid w:val="00B720DB"/>
    <w:rsid w:val="00B723D3"/>
    <w:rsid w:val="00B73352"/>
    <w:rsid w:val="00B73760"/>
    <w:rsid w:val="00B73993"/>
    <w:rsid w:val="00B73C47"/>
    <w:rsid w:val="00B742D8"/>
    <w:rsid w:val="00B74DB8"/>
    <w:rsid w:val="00B757AC"/>
    <w:rsid w:val="00B7582B"/>
    <w:rsid w:val="00B75D55"/>
    <w:rsid w:val="00B76DAB"/>
    <w:rsid w:val="00B77AC7"/>
    <w:rsid w:val="00B801A4"/>
    <w:rsid w:val="00B802FE"/>
    <w:rsid w:val="00B804B3"/>
    <w:rsid w:val="00B81686"/>
    <w:rsid w:val="00B81ABD"/>
    <w:rsid w:val="00B82340"/>
    <w:rsid w:val="00B825AE"/>
    <w:rsid w:val="00B833A7"/>
    <w:rsid w:val="00B8437B"/>
    <w:rsid w:val="00B8481C"/>
    <w:rsid w:val="00B84A61"/>
    <w:rsid w:val="00B84EDF"/>
    <w:rsid w:val="00B852EA"/>
    <w:rsid w:val="00B8530A"/>
    <w:rsid w:val="00B854BF"/>
    <w:rsid w:val="00B85509"/>
    <w:rsid w:val="00B85859"/>
    <w:rsid w:val="00B85B89"/>
    <w:rsid w:val="00B85DC5"/>
    <w:rsid w:val="00B866F8"/>
    <w:rsid w:val="00B8684C"/>
    <w:rsid w:val="00B86938"/>
    <w:rsid w:val="00B86B43"/>
    <w:rsid w:val="00B8798D"/>
    <w:rsid w:val="00B90363"/>
    <w:rsid w:val="00B905B4"/>
    <w:rsid w:val="00B92470"/>
    <w:rsid w:val="00B92F6A"/>
    <w:rsid w:val="00B92F74"/>
    <w:rsid w:val="00B93445"/>
    <w:rsid w:val="00B93A7B"/>
    <w:rsid w:val="00B93E15"/>
    <w:rsid w:val="00B94177"/>
    <w:rsid w:val="00B942E2"/>
    <w:rsid w:val="00B94410"/>
    <w:rsid w:val="00B9493D"/>
    <w:rsid w:val="00B94D75"/>
    <w:rsid w:val="00B94F15"/>
    <w:rsid w:val="00B95792"/>
    <w:rsid w:val="00B95EEA"/>
    <w:rsid w:val="00B9651C"/>
    <w:rsid w:val="00B96677"/>
    <w:rsid w:val="00B968E4"/>
    <w:rsid w:val="00B974F9"/>
    <w:rsid w:val="00B97B36"/>
    <w:rsid w:val="00B97C08"/>
    <w:rsid w:val="00BA06F3"/>
    <w:rsid w:val="00BA0FCD"/>
    <w:rsid w:val="00BA2F2F"/>
    <w:rsid w:val="00BA3326"/>
    <w:rsid w:val="00BA3E06"/>
    <w:rsid w:val="00BA40BA"/>
    <w:rsid w:val="00BA4681"/>
    <w:rsid w:val="00BA49A5"/>
    <w:rsid w:val="00BA4BBD"/>
    <w:rsid w:val="00BA5196"/>
    <w:rsid w:val="00BA53AD"/>
    <w:rsid w:val="00BA5A9E"/>
    <w:rsid w:val="00BA69F6"/>
    <w:rsid w:val="00BA7013"/>
    <w:rsid w:val="00BA71AF"/>
    <w:rsid w:val="00BA7300"/>
    <w:rsid w:val="00BA778C"/>
    <w:rsid w:val="00BA7986"/>
    <w:rsid w:val="00BB172A"/>
    <w:rsid w:val="00BB18C7"/>
    <w:rsid w:val="00BB29B0"/>
    <w:rsid w:val="00BB334E"/>
    <w:rsid w:val="00BB404A"/>
    <w:rsid w:val="00BB4425"/>
    <w:rsid w:val="00BB5604"/>
    <w:rsid w:val="00BB62FC"/>
    <w:rsid w:val="00BB635E"/>
    <w:rsid w:val="00BB65B9"/>
    <w:rsid w:val="00BB674A"/>
    <w:rsid w:val="00BB6AE3"/>
    <w:rsid w:val="00BB73B1"/>
    <w:rsid w:val="00BB75A2"/>
    <w:rsid w:val="00BB7EFA"/>
    <w:rsid w:val="00BC0084"/>
    <w:rsid w:val="00BC0333"/>
    <w:rsid w:val="00BC03E7"/>
    <w:rsid w:val="00BC0734"/>
    <w:rsid w:val="00BC0ACF"/>
    <w:rsid w:val="00BC0CC1"/>
    <w:rsid w:val="00BC1191"/>
    <w:rsid w:val="00BC1463"/>
    <w:rsid w:val="00BC19BE"/>
    <w:rsid w:val="00BC1E26"/>
    <w:rsid w:val="00BC2020"/>
    <w:rsid w:val="00BC2691"/>
    <w:rsid w:val="00BC2717"/>
    <w:rsid w:val="00BC2838"/>
    <w:rsid w:val="00BC289B"/>
    <w:rsid w:val="00BC2E3D"/>
    <w:rsid w:val="00BC311C"/>
    <w:rsid w:val="00BC31D4"/>
    <w:rsid w:val="00BC3EED"/>
    <w:rsid w:val="00BC49E1"/>
    <w:rsid w:val="00BC7045"/>
    <w:rsid w:val="00BC71E7"/>
    <w:rsid w:val="00BC75F7"/>
    <w:rsid w:val="00BC7E07"/>
    <w:rsid w:val="00BD03E1"/>
    <w:rsid w:val="00BD0925"/>
    <w:rsid w:val="00BD0AA7"/>
    <w:rsid w:val="00BD1680"/>
    <w:rsid w:val="00BD1929"/>
    <w:rsid w:val="00BD2312"/>
    <w:rsid w:val="00BD25EB"/>
    <w:rsid w:val="00BD3269"/>
    <w:rsid w:val="00BD4477"/>
    <w:rsid w:val="00BD48DC"/>
    <w:rsid w:val="00BD4E75"/>
    <w:rsid w:val="00BD5206"/>
    <w:rsid w:val="00BD520D"/>
    <w:rsid w:val="00BD5377"/>
    <w:rsid w:val="00BD60C7"/>
    <w:rsid w:val="00BD6ADD"/>
    <w:rsid w:val="00BD6EA4"/>
    <w:rsid w:val="00BD6FF2"/>
    <w:rsid w:val="00BD71EE"/>
    <w:rsid w:val="00BD78CF"/>
    <w:rsid w:val="00BD7BA2"/>
    <w:rsid w:val="00BE0293"/>
    <w:rsid w:val="00BE05A3"/>
    <w:rsid w:val="00BE1FFA"/>
    <w:rsid w:val="00BE228B"/>
    <w:rsid w:val="00BE235A"/>
    <w:rsid w:val="00BE2D0B"/>
    <w:rsid w:val="00BE2D7E"/>
    <w:rsid w:val="00BE300F"/>
    <w:rsid w:val="00BE33B5"/>
    <w:rsid w:val="00BE33E4"/>
    <w:rsid w:val="00BE4074"/>
    <w:rsid w:val="00BE40F8"/>
    <w:rsid w:val="00BE43C4"/>
    <w:rsid w:val="00BE4EEF"/>
    <w:rsid w:val="00BE5477"/>
    <w:rsid w:val="00BE551B"/>
    <w:rsid w:val="00BE55FD"/>
    <w:rsid w:val="00BE6169"/>
    <w:rsid w:val="00BE69C1"/>
    <w:rsid w:val="00BE7A00"/>
    <w:rsid w:val="00BE7C98"/>
    <w:rsid w:val="00BF0088"/>
    <w:rsid w:val="00BF0533"/>
    <w:rsid w:val="00BF1A33"/>
    <w:rsid w:val="00BF1B8A"/>
    <w:rsid w:val="00BF2545"/>
    <w:rsid w:val="00BF2C1D"/>
    <w:rsid w:val="00BF2C85"/>
    <w:rsid w:val="00BF3040"/>
    <w:rsid w:val="00BF32C9"/>
    <w:rsid w:val="00BF39D5"/>
    <w:rsid w:val="00BF3A3E"/>
    <w:rsid w:val="00BF3C01"/>
    <w:rsid w:val="00BF3FB4"/>
    <w:rsid w:val="00BF45B6"/>
    <w:rsid w:val="00BF4CEF"/>
    <w:rsid w:val="00BF5979"/>
    <w:rsid w:val="00BF5B27"/>
    <w:rsid w:val="00BF61B0"/>
    <w:rsid w:val="00BF627A"/>
    <w:rsid w:val="00BF74CE"/>
    <w:rsid w:val="00BF75F7"/>
    <w:rsid w:val="00BF76CC"/>
    <w:rsid w:val="00BF7FB0"/>
    <w:rsid w:val="00C00507"/>
    <w:rsid w:val="00C0057B"/>
    <w:rsid w:val="00C01096"/>
    <w:rsid w:val="00C01DC5"/>
    <w:rsid w:val="00C02C20"/>
    <w:rsid w:val="00C02E17"/>
    <w:rsid w:val="00C03371"/>
    <w:rsid w:val="00C03A80"/>
    <w:rsid w:val="00C04016"/>
    <w:rsid w:val="00C041FE"/>
    <w:rsid w:val="00C043DB"/>
    <w:rsid w:val="00C047B3"/>
    <w:rsid w:val="00C050A3"/>
    <w:rsid w:val="00C05141"/>
    <w:rsid w:val="00C055C9"/>
    <w:rsid w:val="00C05C26"/>
    <w:rsid w:val="00C06AE9"/>
    <w:rsid w:val="00C06F35"/>
    <w:rsid w:val="00C0722E"/>
    <w:rsid w:val="00C07790"/>
    <w:rsid w:val="00C1024D"/>
    <w:rsid w:val="00C10A69"/>
    <w:rsid w:val="00C10BC9"/>
    <w:rsid w:val="00C1172C"/>
    <w:rsid w:val="00C11AE8"/>
    <w:rsid w:val="00C12238"/>
    <w:rsid w:val="00C125A3"/>
    <w:rsid w:val="00C12B89"/>
    <w:rsid w:val="00C12E01"/>
    <w:rsid w:val="00C13BB6"/>
    <w:rsid w:val="00C13BDD"/>
    <w:rsid w:val="00C13FE5"/>
    <w:rsid w:val="00C141CC"/>
    <w:rsid w:val="00C1439A"/>
    <w:rsid w:val="00C143A3"/>
    <w:rsid w:val="00C149A7"/>
    <w:rsid w:val="00C14CE4"/>
    <w:rsid w:val="00C15391"/>
    <w:rsid w:val="00C15555"/>
    <w:rsid w:val="00C15B05"/>
    <w:rsid w:val="00C1670B"/>
    <w:rsid w:val="00C17322"/>
    <w:rsid w:val="00C17429"/>
    <w:rsid w:val="00C17731"/>
    <w:rsid w:val="00C17F5D"/>
    <w:rsid w:val="00C20306"/>
    <w:rsid w:val="00C20579"/>
    <w:rsid w:val="00C20CC6"/>
    <w:rsid w:val="00C210A3"/>
    <w:rsid w:val="00C21229"/>
    <w:rsid w:val="00C217A3"/>
    <w:rsid w:val="00C22F27"/>
    <w:rsid w:val="00C23644"/>
    <w:rsid w:val="00C2364D"/>
    <w:rsid w:val="00C23770"/>
    <w:rsid w:val="00C242C1"/>
    <w:rsid w:val="00C24341"/>
    <w:rsid w:val="00C244F0"/>
    <w:rsid w:val="00C24848"/>
    <w:rsid w:val="00C24F5B"/>
    <w:rsid w:val="00C253B3"/>
    <w:rsid w:val="00C263CF"/>
    <w:rsid w:val="00C26A70"/>
    <w:rsid w:val="00C275C6"/>
    <w:rsid w:val="00C3147B"/>
    <w:rsid w:val="00C3175B"/>
    <w:rsid w:val="00C31DD4"/>
    <w:rsid w:val="00C32701"/>
    <w:rsid w:val="00C32A7B"/>
    <w:rsid w:val="00C34BF8"/>
    <w:rsid w:val="00C351E9"/>
    <w:rsid w:val="00C354B5"/>
    <w:rsid w:val="00C35C13"/>
    <w:rsid w:val="00C35C66"/>
    <w:rsid w:val="00C37BBD"/>
    <w:rsid w:val="00C4008B"/>
    <w:rsid w:val="00C40237"/>
    <w:rsid w:val="00C41C7D"/>
    <w:rsid w:val="00C422F6"/>
    <w:rsid w:val="00C43165"/>
    <w:rsid w:val="00C439D8"/>
    <w:rsid w:val="00C441F1"/>
    <w:rsid w:val="00C442A9"/>
    <w:rsid w:val="00C44CD4"/>
    <w:rsid w:val="00C44CFB"/>
    <w:rsid w:val="00C44E9C"/>
    <w:rsid w:val="00C45043"/>
    <w:rsid w:val="00C45EAC"/>
    <w:rsid w:val="00C4679D"/>
    <w:rsid w:val="00C46FBD"/>
    <w:rsid w:val="00C474B0"/>
    <w:rsid w:val="00C479F4"/>
    <w:rsid w:val="00C50535"/>
    <w:rsid w:val="00C50D15"/>
    <w:rsid w:val="00C513F7"/>
    <w:rsid w:val="00C51B3C"/>
    <w:rsid w:val="00C51CC1"/>
    <w:rsid w:val="00C52BBA"/>
    <w:rsid w:val="00C530AE"/>
    <w:rsid w:val="00C537A8"/>
    <w:rsid w:val="00C53F7E"/>
    <w:rsid w:val="00C54183"/>
    <w:rsid w:val="00C542CB"/>
    <w:rsid w:val="00C54535"/>
    <w:rsid w:val="00C548A5"/>
    <w:rsid w:val="00C548C1"/>
    <w:rsid w:val="00C54C78"/>
    <w:rsid w:val="00C55551"/>
    <w:rsid w:val="00C557BF"/>
    <w:rsid w:val="00C55F97"/>
    <w:rsid w:val="00C5634D"/>
    <w:rsid w:val="00C56AB9"/>
    <w:rsid w:val="00C56C59"/>
    <w:rsid w:val="00C56CA9"/>
    <w:rsid w:val="00C56D25"/>
    <w:rsid w:val="00C571C1"/>
    <w:rsid w:val="00C57585"/>
    <w:rsid w:val="00C60ABD"/>
    <w:rsid w:val="00C615B6"/>
    <w:rsid w:val="00C61D1F"/>
    <w:rsid w:val="00C62068"/>
    <w:rsid w:val="00C629EA"/>
    <w:rsid w:val="00C62C70"/>
    <w:rsid w:val="00C62FD1"/>
    <w:rsid w:val="00C63E2A"/>
    <w:rsid w:val="00C641F9"/>
    <w:rsid w:val="00C64357"/>
    <w:rsid w:val="00C6502C"/>
    <w:rsid w:val="00C6503A"/>
    <w:rsid w:val="00C65067"/>
    <w:rsid w:val="00C6576B"/>
    <w:rsid w:val="00C65BF0"/>
    <w:rsid w:val="00C65F45"/>
    <w:rsid w:val="00C6680C"/>
    <w:rsid w:val="00C6753A"/>
    <w:rsid w:val="00C67BEC"/>
    <w:rsid w:val="00C700E4"/>
    <w:rsid w:val="00C70AC1"/>
    <w:rsid w:val="00C70D92"/>
    <w:rsid w:val="00C70EB1"/>
    <w:rsid w:val="00C71F40"/>
    <w:rsid w:val="00C72A52"/>
    <w:rsid w:val="00C72A68"/>
    <w:rsid w:val="00C73F51"/>
    <w:rsid w:val="00C73FBC"/>
    <w:rsid w:val="00C740F2"/>
    <w:rsid w:val="00C763E0"/>
    <w:rsid w:val="00C768FF"/>
    <w:rsid w:val="00C76A09"/>
    <w:rsid w:val="00C76CBC"/>
    <w:rsid w:val="00C773F0"/>
    <w:rsid w:val="00C777D6"/>
    <w:rsid w:val="00C80B11"/>
    <w:rsid w:val="00C8127E"/>
    <w:rsid w:val="00C81312"/>
    <w:rsid w:val="00C821DB"/>
    <w:rsid w:val="00C821DC"/>
    <w:rsid w:val="00C82619"/>
    <w:rsid w:val="00C82962"/>
    <w:rsid w:val="00C82BCE"/>
    <w:rsid w:val="00C83060"/>
    <w:rsid w:val="00C83969"/>
    <w:rsid w:val="00C83F7E"/>
    <w:rsid w:val="00C84347"/>
    <w:rsid w:val="00C84A53"/>
    <w:rsid w:val="00C84FE8"/>
    <w:rsid w:val="00C8515B"/>
    <w:rsid w:val="00C853B1"/>
    <w:rsid w:val="00C863DE"/>
    <w:rsid w:val="00C86490"/>
    <w:rsid w:val="00C864DD"/>
    <w:rsid w:val="00C86737"/>
    <w:rsid w:val="00C8775C"/>
    <w:rsid w:val="00C87B41"/>
    <w:rsid w:val="00C87CA8"/>
    <w:rsid w:val="00C90ACC"/>
    <w:rsid w:val="00C9238A"/>
    <w:rsid w:val="00C92632"/>
    <w:rsid w:val="00C92972"/>
    <w:rsid w:val="00C9335D"/>
    <w:rsid w:val="00C935B9"/>
    <w:rsid w:val="00C944D1"/>
    <w:rsid w:val="00C958A4"/>
    <w:rsid w:val="00C95A32"/>
    <w:rsid w:val="00C967C0"/>
    <w:rsid w:val="00C967D1"/>
    <w:rsid w:val="00C968EF"/>
    <w:rsid w:val="00C96DD8"/>
    <w:rsid w:val="00C976F8"/>
    <w:rsid w:val="00CA0C6D"/>
    <w:rsid w:val="00CA168C"/>
    <w:rsid w:val="00CA1DCC"/>
    <w:rsid w:val="00CA2128"/>
    <w:rsid w:val="00CA26FD"/>
    <w:rsid w:val="00CA39DC"/>
    <w:rsid w:val="00CA3D6E"/>
    <w:rsid w:val="00CA3F2B"/>
    <w:rsid w:val="00CA3FDF"/>
    <w:rsid w:val="00CA4028"/>
    <w:rsid w:val="00CA4600"/>
    <w:rsid w:val="00CA5022"/>
    <w:rsid w:val="00CA5414"/>
    <w:rsid w:val="00CA5A0F"/>
    <w:rsid w:val="00CA6573"/>
    <w:rsid w:val="00CA6686"/>
    <w:rsid w:val="00CA6A6A"/>
    <w:rsid w:val="00CA6AB5"/>
    <w:rsid w:val="00CA7A09"/>
    <w:rsid w:val="00CB14AB"/>
    <w:rsid w:val="00CB159E"/>
    <w:rsid w:val="00CB2944"/>
    <w:rsid w:val="00CB3616"/>
    <w:rsid w:val="00CB3E95"/>
    <w:rsid w:val="00CB4C22"/>
    <w:rsid w:val="00CB5FDD"/>
    <w:rsid w:val="00CB677F"/>
    <w:rsid w:val="00CB6EF3"/>
    <w:rsid w:val="00CB7321"/>
    <w:rsid w:val="00CC0659"/>
    <w:rsid w:val="00CC0871"/>
    <w:rsid w:val="00CC08AF"/>
    <w:rsid w:val="00CC0BE5"/>
    <w:rsid w:val="00CC0D0C"/>
    <w:rsid w:val="00CC1311"/>
    <w:rsid w:val="00CC264E"/>
    <w:rsid w:val="00CC30C3"/>
    <w:rsid w:val="00CC3567"/>
    <w:rsid w:val="00CC3817"/>
    <w:rsid w:val="00CC4233"/>
    <w:rsid w:val="00CC4F3D"/>
    <w:rsid w:val="00CC53FE"/>
    <w:rsid w:val="00CC63CF"/>
    <w:rsid w:val="00CC69B5"/>
    <w:rsid w:val="00CC7032"/>
    <w:rsid w:val="00CC716F"/>
    <w:rsid w:val="00CC74C1"/>
    <w:rsid w:val="00CC77B4"/>
    <w:rsid w:val="00CD0ED6"/>
    <w:rsid w:val="00CD154A"/>
    <w:rsid w:val="00CD16C5"/>
    <w:rsid w:val="00CD1B29"/>
    <w:rsid w:val="00CD22E8"/>
    <w:rsid w:val="00CD2356"/>
    <w:rsid w:val="00CD2DA1"/>
    <w:rsid w:val="00CD2E54"/>
    <w:rsid w:val="00CD3A54"/>
    <w:rsid w:val="00CD3BA6"/>
    <w:rsid w:val="00CD4973"/>
    <w:rsid w:val="00CD50AC"/>
    <w:rsid w:val="00CD530A"/>
    <w:rsid w:val="00CD5A98"/>
    <w:rsid w:val="00CD60C2"/>
    <w:rsid w:val="00CD6F88"/>
    <w:rsid w:val="00CE1044"/>
    <w:rsid w:val="00CE16B2"/>
    <w:rsid w:val="00CE1A60"/>
    <w:rsid w:val="00CE1C58"/>
    <w:rsid w:val="00CE1D4C"/>
    <w:rsid w:val="00CE2362"/>
    <w:rsid w:val="00CE2628"/>
    <w:rsid w:val="00CE2695"/>
    <w:rsid w:val="00CE27F5"/>
    <w:rsid w:val="00CE2B2E"/>
    <w:rsid w:val="00CE2CE4"/>
    <w:rsid w:val="00CE2E5F"/>
    <w:rsid w:val="00CE3C26"/>
    <w:rsid w:val="00CE3C86"/>
    <w:rsid w:val="00CE492B"/>
    <w:rsid w:val="00CE4DD7"/>
    <w:rsid w:val="00CE5390"/>
    <w:rsid w:val="00CE61A9"/>
    <w:rsid w:val="00CE63AE"/>
    <w:rsid w:val="00CE644F"/>
    <w:rsid w:val="00CE6479"/>
    <w:rsid w:val="00CE7214"/>
    <w:rsid w:val="00CE77EF"/>
    <w:rsid w:val="00CE7869"/>
    <w:rsid w:val="00CE78FD"/>
    <w:rsid w:val="00CE7BA3"/>
    <w:rsid w:val="00CE7E25"/>
    <w:rsid w:val="00CF0248"/>
    <w:rsid w:val="00CF065D"/>
    <w:rsid w:val="00CF0CEF"/>
    <w:rsid w:val="00CF0D31"/>
    <w:rsid w:val="00CF0EE7"/>
    <w:rsid w:val="00CF0FD9"/>
    <w:rsid w:val="00CF12E8"/>
    <w:rsid w:val="00CF18F0"/>
    <w:rsid w:val="00CF19DA"/>
    <w:rsid w:val="00CF1CAE"/>
    <w:rsid w:val="00CF1FDE"/>
    <w:rsid w:val="00CF23AB"/>
    <w:rsid w:val="00CF2EC6"/>
    <w:rsid w:val="00CF5123"/>
    <w:rsid w:val="00CF583E"/>
    <w:rsid w:val="00CF5DDF"/>
    <w:rsid w:val="00CF69EF"/>
    <w:rsid w:val="00CF7A32"/>
    <w:rsid w:val="00CF7F43"/>
    <w:rsid w:val="00D0042A"/>
    <w:rsid w:val="00D0103B"/>
    <w:rsid w:val="00D01D56"/>
    <w:rsid w:val="00D02391"/>
    <w:rsid w:val="00D02426"/>
    <w:rsid w:val="00D0264E"/>
    <w:rsid w:val="00D02ACC"/>
    <w:rsid w:val="00D02FED"/>
    <w:rsid w:val="00D03B03"/>
    <w:rsid w:val="00D044E3"/>
    <w:rsid w:val="00D04580"/>
    <w:rsid w:val="00D04C54"/>
    <w:rsid w:val="00D04D0C"/>
    <w:rsid w:val="00D05697"/>
    <w:rsid w:val="00D06D87"/>
    <w:rsid w:val="00D07035"/>
    <w:rsid w:val="00D074DF"/>
    <w:rsid w:val="00D07BA0"/>
    <w:rsid w:val="00D07D69"/>
    <w:rsid w:val="00D105D8"/>
    <w:rsid w:val="00D1225C"/>
    <w:rsid w:val="00D12295"/>
    <w:rsid w:val="00D124FF"/>
    <w:rsid w:val="00D12651"/>
    <w:rsid w:val="00D12C42"/>
    <w:rsid w:val="00D12C6E"/>
    <w:rsid w:val="00D13E37"/>
    <w:rsid w:val="00D13EF3"/>
    <w:rsid w:val="00D14068"/>
    <w:rsid w:val="00D149A0"/>
    <w:rsid w:val="00D15531"/>
    <w:rsid w:val="00D160AC"/>
    <w:rsid w:val="00D16B56"/>
    <w:rsid w:val="00D17013"/>
    <w:rsid w:val="00D17C2E"/>
    <w:rsid w:val="00D201E4"/>
    <w:rsid w:val="00D20426"/>
    <w:rsid w:val="00D2065C"/>
    <w:rsid w:val="00D20C48"/>
    <w:rsid w:val="00D20FAA"/>
    <w:rsid w:val="00D20FFD"/>
    <w:rsid w:val="00D223B7"/>
    <w:rsid w:val="00D227E9"/>
    <w:rsid w:val="00D22C80"/>
    <w:rsid w:val="00D2354C"/>
    <w:rsid w:val="00D2364E"/>
    <w:rsid w:val="00D237F4"/>
    <w:rsid w:val="00D2385A"/>
    <w:rsid w:val="00D238D8"/>
    <w:rsid w:val="00D24097"/>
    <w:rsid w:val="00D24411"/>
    <w:rsid w:val="00D2445D"/>
    <w:rsid w:val="00D24F19"/>
    <w:rsid w:val="00D24F51"/>
    <w:rsid w:val="00D25551"/>
    <w:rsid w:val="00D257D0"/>
    <w:rsid w:val="00D25954"/>
    <w:rsid w:val="00D25F88"/>
    <w:rsid w:val="00D26638"/>
    <w:rsid w:val="00D267D6"/>
    <w:rsid w:val="00D26E26"/>
    <w:rsid w:val="00D26FD5"/>
    <w:rsid w:val="00D27135"/>
    <w:rsid w:val="00D274E3"/>
    <w:rsid w:val="00D27845"/>
    <w:rsid w:val="00D27855"/>
    <w:rsid w:val="00D27CD5"/>
    <w:rsid w:val="00D300AA"/>
    <w:rsid w:val="00D3016F"/>
    <w:rsid w:val="00D32181"/>
    <w:rsid w:val="00D3257F"/>
    <w:rsid w:val="00D32985"/>
    <w:rsid w:val="00D3360B"/>
    <w:rsid w:val="00D3364B"/>
    <w:rsid w:val="00D33886"/>
    <w:rsid w:val="00D33C8C"/>
    <w:rsid w:val="00D33ED0"/>
    <w:rsid w:val="00D34C4E"/>
    <w:rsid w:val="00D35247"/>
    <w:rsid w:val="00D36235"/>
    <w:rsid w:val="00D36337"/>
    <w:rsid w:val="00D366E5"/>
    <w:rsid w:val="00D36819"/>
    <w:rsid w:val="00D36A27"/>
    <w:rsid w:val="00D37C0F"/>
    <w:rsid w:val="00D40261"/>
    <w:rsid w:val="00D40636"/>
    <w:rsid w:val="00D4108B"/>
    <w:rsid w:val="00D41B7A"/>
    <w:rsid w:val="00D41C42"/>
    <w:rsid w:val="00D428CC"/>
    <w:rsid w:val="00D42B07"/>
    <w:rsid w:val="00D42D81"/>
    <w:rsid w:val="00D430D0"/>
    <w:rsid w:val="00D4314A"/>
    <w:rsid w:val="00D4355C"/>
    <w:rsid w:val="00D43E1B"/>
    <w:rsid w:val="00D4453A"/>
    <w:rsid w:val="00D45496"/>
    <w:rsid w:val="00D46230"/>
    <w:rsid w:val="00D46858"/>
    <w:rsid w:val="00D46B5F"/>
    <w:rsid w:val="00D46F9C"/>
    <w:rsid w:val="00D4780E"/>
    <w:rsid w:val="00D47A32"/>
    <w:rsid w:val="00D47F37"/>
    <w:rsid w:val="00D50900"/>
    <w:rsid w:val="00D50F2F"/>
    <w:rsid w:val="00D518DA"/>
    <w:rsid w:val="00D519BB"/>
    <w:rsid w:val="00D52FB3"/>
    <w:rsid w:val="00D5313D"/>
    <w:rsid w:val="00D5410E"/>
    <w:rsid w:val="00D55DAB"/>
    <w:rsid w:val="00D566B0"/>
    <w:rsid w:val="00D574D4"/>
    <w:rsid w:val="00D575C6"/>
    <w:rsid w:val="00D57692"/>
    <w:rsid w:val="00D57CBC"/>
    <w:rsid w:val="00D6063B"/>
    <w:rsid w:val="00D60766"/>
    <w:rsid w:val="00D60B27"/>
    <w:rsid w:val="00D60D2C"/>
    <w:rsid w:val="00D60DCC"/>
    <w:rsid w:val="00D61CB1"/>
    <w:rsid w:val="00D61EDE"/>
    <w:rsid w:val="00D6256C"/>
    <w:rsid w:val="00D62747"/>
    <w:rsid w:val="00D6288F"/>
    <w:rsid w:val="00D62CE2"/>
    <w:rsid w:val="00D648A1"/>
    <w:rsid w:val="00D648B2"/>
    <w:rsid w:val="00D65885"/>
    <w:rsid w:val="00D66317"/>
    <w:rsid w:val="00D665AA"/>
    <w:rsid w:val="00D66F21"/>
    <w:rsid w:val="00D6741B"/>
    <w:rsid w:val="00D674BA"/>
    <w:rsid w:val="00D70501"/>
    <w:rsid w:val="00D70EC2"/>
    <w:rsid w:val="00D713E6"/>
    <w:rsid w:val="00D71E3B"/>
    <w:rsid w:val="00D72384"/>
    <w:rsid w:val="00D72B88"/>
    <w:rsid w:val="00D73B5F"/>
    <w:rsid w:val="00D74489"/>
    <w:rsid w:val="00D74524"/>
    <w:rsid w:val="00D75BB0"/>
    <w:rsid w:val="00D7622E"/>
    <w:rsid w:val="00D7661B"/>
    <w:rsid w:val="00D76F99"/>
    <w:rsid w:val="00D772D8"/>
    <w:rsid w:val="00D77993"/>
    <w:rsid w:val="00D80591"/>
    <w:rsid w:val="00D80ADE"/>
    <w:rsid w:val="00D81346"/>
    <w:rsid w:val="00D813FA"/>
    <w:rsid w:val="00D81438"/>
    <w:rsid w:val="00D8160F"/>
    <w:rsid w:val="00D819D1"/>
    <w:rsid w:val="00D826C1"/>
    <w:rsid w:val="00D8286E"/>
    <w:rsid w:val="00D836A1"/>
    <w:rsid w:val="00D8419B"/>
    <w:rsid w:val="00D84397"/>
    <w:rsid w:val="00D8474B"/>
    <w:rsid w:val="00D8488F"/>
    <w:rsid w:val="00D84DA8"/>
    <w:rsid w:val="00D85C9F"/>
    <w:rsid w:val="00D85DDE"/>
    <w:rsid w:val="00D85F2A"/>
    <w:rsid w:val="00D861AA"/>
    <w:rsid w:val="00D8635F"/>
    <w:rsid w:val="00D866C7"/>
    <w:rsid w:val="00D86A96"/>
    <w:rsid w:val="00D86ADE"/>
    <w:rsid w:val="00D86B6A"/>
    <w:rsid w:val="00D8776D"/>
    <w:rsid w:val="00D87A61"/>
    <w:rsid w:val="00D90341"/>
    <w:rsid w:val="00D90E3B"/>
    <w:rsid w:val="00D913F3"/>
    <w:rsid w:val="00D91420"/>
    <w:rsid w:val="00D92027"/>
    <w:rsid w:val="00D92096"/>
    <w:rsid w:val="00D92DDA"/>
    <w:rsid w:val="00D930CA"/>
    <w:rsid w:val="00D937A6"/>
    <w:rsid w:val="00D93E4D"/>
    <w:rsid w:val="00D94365"/>
    <w:rsid w:val="00D94417"/>
    <w:rsid w:val="00D94535"/>
    <w:rsid w:val="00D94B22"/>
    <w:rsid w:val="00D95A4E"/>
    <w:rsid w:val="00D96772"/>
    <w:rsid w:val="00D9701E"/>
    <w:rsid w:val="00D97302"/>
    <w:rsid w:val="00D9734B"/>
    <w:rsid w:val="00D97C15"/>
    <w:rsid w:val="00DA0188"/>
    <w:rsid w:val="00DA01F7"/>
    <w:rsid w:val="00DA01F9"/>
    <w:rsid w:val="00DA039B"/>
    <w:rsid w:val="00DA04FE"/>
    <w:rsid w:val="00DA0DED"/>
    <w:rsid w:val="00DA13C4"/>
    <w:rsid w:val="00DA1426"/>
    <w:rsid w:val="00DA20B3"/>
    <w:rsid w:val="00DA2283"/>
    <w:rsid w:val="00DA27E9"/>
    <w:rsid w:val="00DA2C2C"/>
    <w:rsid w:val="00DA3853"/>
    <w:rsid w:val="00DA399A"/>
    <w:rsid w:val="00DA3FA2"/>
    <w:rsid w:val="00DA4155"/>
    <w:rsid w:val="00DA43CF"/>
    <w:rsid w:val="00DA45A6"/>
    <w:rsid w:val="00DA48AE"/>
    <w:rsid w:val="00DA5635"/>
    <w:rsid w:val="00DA5A3C"/>
    <w:rsid w:val="00DA6180"/>
    <w:rsid w:val="00DA66E8"/>
    <w:rsid w:val="00DA6A20"/>
    <w:rsid w:val="00DA6CEB"/>
    <w:rsid w:val="00DA7F09"/>
    <w:rsid w:val="00DB0157"/>
    <w:rsid w:val="00DB030A"/>
    <w:rsid w:val="00DB0444"/>
    <w:rsid w:val="00DB11ED"/>
    <w:rsid w:val="00DB1B64"/>
    <w:rsid w:val="00DB1DE1"/>
    <w:rsid w:val="00DB2B6F"/>
    <w:rsid w:val="00DB37BF"/>
    <w:rsid w:val="00DB38A3"/>
    <w:rsid w:val="00DB391A"/>
    <w:rsid w:val="00DB4604"/>
    <w:rsid w:val="00DB4B0C"/>
    <w:rsid w:val="00DB5072"/>
    <w:rsid w:val="00DB60DC"/>
    <w:rsid w:val="00DB66B5"/>
    <w:rsid w:val="00DB685F"/>
    <w:rsid w:val="00DB7D49"/>
    <w:rsid w:val="00DC14E1"/>
    <w:rsid w:val="00DC1A3D"/>
    <w:rsid w:val="00DC2103"/>
    <w:rsid w:val="00DC349E"/>
    <w:rsid w:val="00DC34F5"/>
    <w:rsid w:val="00DC37C4"/>
    <w:rsid w:val="00DC4252"/>
    <w:rsid w:val="00DC440D"/>
    <w:rsid w:val="00DC4C21"/>
    <w:rsid w:val="00DC4E69"/>
    <w:rsid w:val="00DC55B6"/>
    <w:rsid w:val="00DC56C4"/>
    <w:rsid w:val="00DC5A6F"/>
    <w:rsid w:val="00DC5D14"/>
    <w:rsid w:val="00DC5F19"/>
    <w:rsid w:val="00DC654B"/>
    <w:rsid w:val="00DC68DF"/>
    <w:rsid w:val="00DC6A89"/>
    <w:rsid w:val="00DC6F19"/>
    <w:rsid w:val="00DC73E9"/>
    <w:rsid w:val="00DC75B0"/>
    <w:rsid w:val="00DC79B5"/>
    <w:rsid w:val="00DD0089"/>
    <w:rsid w:val="00DD05E8"/>
    <w:rsid w:val="00DD05F2"/>
    <w:rsid w:val="00DD0638"/>
    <w:rsid w:val="00DD07F5"/>
    <w:rsid w:val="00DD0F81"/>
    <w:rsid w:val="00DD1336"/>
    <w:rsid w:val="00DD1337"/>
    <w:rsid w:val="00DD174C"/>
    <w:rsid w:val="00DD1C92"/>
    <w:rsid w:val="00DD1DF1"/>
    <w:rsid w:val="00DD27DA"/>
    <w:rsid w:val="00DD2B15"/>
    <w:rsid w:val="00DD3159"/>
    <w:rsid w:val="00DD3672"/>
    <w:rsid w:val="00DD3A15"/>
    <w:rsid w:val="00DD3A57"/>
    <w:rsid w:val="00DD40C8"/>
    <w:rsid w:val="00DD4A5F"/>
    <w:rsid w:val="00DD4C6D"/>
    <w:rsid w:val="00DD62FF"/>
    <w:rsid w:val="00DD68B8"/>
    <w:rsid w:val="00DD6989"/>
    <w:rsid w:val="00DD749B"/>
    <w:rsid w:val="00DD7655"/>
    <w:rsid w:val="00DD7C2D"/>
    <w:rsid w:val="00DE07F6"/>
    <w:rsid w:val="00DE0F7F"/>
    <w:rsid w:val="00DE11CC"/>
    <w:rsid w:val="00DE293B"/>
    <w:rsid w:val="00DE2ED6"/>
    <w:rsid w:val="00DE3A1A"/>
    <w:rsid w:val="00DE3F34"/>
    <w:rsid w:val="00DE45DF"/>
    <w:rsid w:val="00DE4D14"/>
    <w:rsid w:val="00DE4FF3"/>
    <w:rsid w:val="00DE5011"/>
    <w:rsid w:val="00DE546C"/>
    <w:rsid w:val="00DE5A56"/>
    <w:rsid w:val="00DE5BF3"/>
    <w:rsid w:val="00DE6353"/>
    <w:rsid w:val="00DE690C"/>
    <w:rsid w:val="00DE6952"/>
    <w:rsid w:val="00DE6A80"/>
    <w:rsid w:val="00DF0245"/>
    <w:rsid w:val="00DF0F3E"/>
    <w:rsid w:val="00DF102D"/>
    <w:rsid w:val="00DF14AF"/>
    <w:rsid w:val="00DF18B1"/>
    <w:rsid w:val="00DF1941"/>
    <w:rsid w:val="00DF1D57"/>
    <w:rsid w:val="00DF1DFE"/>
    <w:rsid w:val="00DF1F4F"/>
    <w:rsid w:val="00DF231B"/>
    <w:rsid w:val="00DF2687"/>
    <w:rsid w:val="00DF3786"/>
    <w:rsid w:val="00DF470B"/>
    <w:rsid w:val="00DF4741"/>
    <w:rsid w:val="00DF5863"/>
    <w:rsid w:val="00DF593D"/>
    <w:rsid w:val="00DF5DA7"/>
    <w:rsid w:val="00DF678F"/>
    <w:rsid w:val="00DF736C"/>
    <w:rsid w:val="00DF764B"/>
    <w:rsid w:val="00DF7E0B"/>
    <w:rsid w:val="00E00908"/>
    <w:rsid w:val="00E00987"/>
    <w:rsid w:val="00E012C7"/>
    <w:rsid w:val="00E013D1"/>
    <w:rsid w:val="00E019B6"/>
    <w:rsid w:val="00E024EA"/>
    <w:rsid w:val="00E0271E"/>
    <w:rsid w:val="00E0275B"/>
    <w:rsid w:val="00E035D0"/>
    <w:rsid w:val="00E038DE"/>
    <w:rsid w:val="00E03A71"/>
    <w:rsid w:val="00E03CA3"/>
    <w:rsid w:val="00E0470A"/>
    <w:rsid w:val="00E05A6B"/>
    <w:rsid w:val="00E06134"/>
    <w:rsid w:val="00E06145"/>
    <w:rsid w:val="00E061ED"/>
    <w:rsid w:val="00E06810"/>
    <w:rsid w:val="00E06F8B"/>
    <w:rsid w:val="00E07137"/>
    <w:rsid w:val="00E07655"/>
    <w:rsid w:val="00E07BC0"/>
    <w:rsid w:val="00E07C90"/>
    <w:rsid w:val="00E07FC8"/>
    <w:rsid w:val="00E107CB"/>
    <w:rsid w:val="00E10F7D"/>
    <w:rsid w:val="00E11037"/>
    <w:rsid w:val="00E1126D"/>
    <w:rsid w:val="00E114BB"/>
    <w:rsid w:val="00E119BE"/>
    <w:rsid w:val="00E123D3"/>
    <w:rsid w:val="00E129E9"/>
    <w:rsid w:val="00E13327"/>
    <w:rsid w:val="00E133CB"/>
    <w:rsid w:val="00E13417"/>
    <w:rsid w:val="00E1352A"/>
    <w:rsid w:val="00E138CC"/>
    <w:rsid w:val="00E13D59"/>
    <w:rsid w:val="00E14021"/>
    <w:rsid w:val="00E14158"/>
    <w:rsid w:val="00E14535"/>
    <w:rsid w:val="00E15EB2"/>
    <w:rsid w:val="00E15EEA"/>
    <w:rsid w:val="00E160D6"/>
    <w:rsid w:val="00E170A6"/>
    <w:rsid w:val="00E174FB"/>
    <w:rsid w:val="00E17631"/>
    <w:rsid w:val="00E20530"/>
    <w:rsid w:val="00E208DE"/>
    <w:rsid w:val="00E21559"/>
    <w:rsid w:val="00E2162A"/>
    <w:rsid w:val="00E21ADB"/>
    <w:rsid w:val="00E21D16"/>
    <w:rsid w:val="00E22BFF"/>
    <w:rsid w:val="00E22FE6"/>
    <w:rsid w:val="00E2322C"/>
    <w:rsid w:val="00E23423"/>
    <w:rsid w:val="00E237E1"/>
    <w:rsid w:val="00E24AE6"/>
    <w:rsid w:val="00E2500A"/>
    <w:rsid w:val="00E250C9"/>
    <w:rsid w:val="00E253E0"/>
    <w:rsid w:val="00E2541D"/>
    <w:rsid w:val="00E26286"/>
    <w:rsid w:val="00E2678F"/>
    <w:rsid w:val="00E27308"/>
    <w:rsid w:val="00E27A94"/>
    <w:rsid w:val="00E27B79"/>
    <w:rsid w:val="00E27C78"/>
    <w:rsid w:val="00E27D08"/>
    <w:rsid w:val="00E27EEC"/>
    <w:rsid w:val="00E307FB"/>
    <w:rsid w:val="00E30A71"/>
    <w:rsid w:val="00E30DFB"/>
    <w:rsid w:val="00E30F78"/>
    <w:rsid w:val="00E31145"/>
    <w:rsid w:val="00E31912"/>
    <w:rsid w:val="00E319D3"/>
    <w:rsid w:val="00E320E6"/>
    <w:rsid w:val="00E32C2D"/>
    <w:rsid w:val="00E33A6D"/>
    <w:rsid w:val="00E33B79"/>
    <w:rsid w:val="00E33E6B"/>
    <w:rsid w:val="00E349FB"/>
    <w:rsid w:val="00E34B30"/>
    <w:rsid w:val="00E34C20"/>
    <w:rsid w:val="00E3555C"/>
    <w:rsid w:val="00E355FD"/>
    <w:rsid w:val="00E35C84"/>
    <w:rsid w:val="00E36745"/>
    <w:rsid w:val="00E36C1E"/>
    <w:rsid w:val="00E3723D"/>
    <w:rsid w:val="00E372DB"/>
    <w:rsid w:val="00E374D1"/>
    <w:rsid w:val="00E37719"/>
    <w:rsid w:val="00E37AD0"/>
    <w:rsid w:val="00E37AF0"/>
    <w:rsid w:val="00E37EFD"/>
    <w:rsid w:val="00E41CF7"/>
    <w:rsid w:val="00E425AC"/>
    <w:rsid w:val="00E42813"/>
    <w:rsid w:val="00E42B7A"/>
    <w:rsid w:val="00E4301B"/>
    <w:rsid w:val="00E43069"/>
    <w:rsid w:val="00E43DF2"/>
    <w:rsid w:val="00E44436"/>
    <w:rsid w:val="00E44541"/>
    <w:rsid w:val="00E448BE"/>
    <w:rsid w:val="00E4566D"/>
    <w:rsid w:val="00E461EF"/>
    <w:rsid w:val="00E4739B"/>
    <w:rsid w:val="00E50035"/>
    <w:rsid w:val="00E50A60"/>
    <w:rsid w:val="00E5103A"/>
    <w:rsid w:val="00E5129A"/>
    <w:rsid w:val="00E514B2"/>
    <w:rsid w:val="00E5222F"/>
    <w:rsid w:val="00E529A2"/>
    <w:rsid w:val="00E52D2B"/>
    <w:rsid w:val="00E5300F"/>
    <w:rsid w:val="00E53770"/>
    <w:rsid w:val="00E5399C"/>
    <w:rsid w:val="00E539A8"/>
    <w:rsid w:val="00E54590"/>
    <w:rsid w:val="00E557B4"/>
    <w:rsid w:val="00E560F6"/>
    <w:rsid w:val="00E56292"/>
    <w:rsid w:val="00E56710"/>
    <w:rsid w:val="00E5732D"/>
    <w:rsid w:val="00E57B8E"/>
    <w:rsid w:val="00E6061F"/>
    <w:rsid w:val="00E60721"/>
    <w:rsid w:val="00E6113A"/>
    <w:rsid w:val="00E624CB"/>
    <w:rsid w:val="00E6255D"/>
    <w:rsid w:val="00E62929"/>
    <w:rsid w:val="00E62AF5"/>
    <w:rsid w:val="00E6301A"/>
    <w:rsid w:val="00E631EC"/>
    <w:rsid w:val="00E632D3"/>
    <w:rsid w:val="00E63984"/>
    <w:rsid w:val="00E639AD"/>
    <w:rsid w:val="00E64DA7"/>
    <w:rsid w:val="00E65406"/>
    <w:rsid w:val="00E65815"/>
    <w:rsid w:val="00E658DF"/>
    <w:rsid w:val="00E65974"/>
    <w:rsid w:val="00E65EBC"/>
    <w:rsid w:val="00E66847"/>
    <w:rsid w:val="00E66E60"/>
    <w:rsid w:val="00E67248"/>
    <w:rsid w:val="00E673FB"/>
    <w:rsid w:val="00E70792"/>
    <w:rsid w:val="00E707E7"/>
    <w:rsid w:val="00E7090A"/>
    <w:rsid w:val="00E70D8C"/>
    <w:rsid w:val="00E720B2"/>
    <w:rsid w:val="00E736EE"/>
    <w:rsid w:val="00E73741"/>
    <w:rsid w:val="00E7483A"/>
    <w:rsid w:val="00E75103"/>
    <w:rsid w:val="00E765E2"/>
    <w:rsid w:val="00E767BB"/>
    <w:rsid w:val="00E7726F"/>
    <w:rsid w:val="00E77581"/>
    <w:rsid w:val="00E77F9C"/>
    <w:rsid w:val="00E8049E"/>
    <w:rsid w:val="00E80725"/>
    <w:rsid w:val="00E80757"/>
    <w:rsid w:val="00E80ADB"/>
    <w:rsid w:val="00E82297"/>
    <w:rsid w:val="00E82616"/>
    <w:rsid w:val="00E82DDC"/>
    <w:rsid w:val="00E82EF7"/>
    <w:rsid w:val="00E83304"/>
    <w:rsid w:val="00E835AB"/>
    <w:rsid w:val="00E847A3"/>
    <w:rsid w:val="00E84BFD"/>
    <w:rsid w:val="00E850B2"/>
    <w:rsid w:val="00E856E9"/>
    <w:rsid w:val="00E857D7"/>
    <w:rsid w:val="00E86D94"/>
    <w:rsid w:val="00E86F22"/>
    <w:rsid w:val="00E86F26"/>
    <w:rsid w:val="00E86F88"/>
    <w:rsid w:val="00E87202"/>
    <w:rsid w:val="00E8731B"/>
    <w:rsid w:val="00E87633"/>
    <w:rsid w:val="00E877B4"/>
    <w:rsid w:val="00E90370"/>
    <w:rsid w:val="00E90551"/>
    <w:rsid w:val="00E90E2D"/>
    <w:rsid w:val="00E91A37"/>
    <w:rsid w:val="00E91FAF"/>
    <w:rsid w:val="00E920D4"/>
    <w:rsid w:val="00E92939"/>
    <w:rsid w:val="00E92A35"/>
    <w:rsid w:val="00E932F7"/>
    <w:rsid w:val="00E94164"/>
    <w:rsid w:val="00E9455C"/>
    <w:rsid w:val="00E9474B"/>
    <w:rsid w:val="00E952CB"/>
    <w:rsid w:val="00E953D6"/>
    <w:rsid w:val="00E9566D"/>
    <w:rsid w:val="00E9699A"/>
    <w:rsid w:val="00E9766F"/>
    <w:rsid w:val="00EA067B"/>
    <w:rsid w:val="00EA0BBB"/>
    <w:rsid w:val="00EA0C9C"/>
    <w:rsid w:val="00EA22C0"/>
    <w:rsid w:val="00EA2E49"/>
    <w:rsid w:val="00EA3B52"/>
    <w:rsid w:val="00EA3C4B"/>
    <w:rsid w:val="00EA3EE7"/>
    <w:rsid w:val="00EA4199"/>
    <w:rsid w:val="00EA4E34"/>
    <w:rsid w:val="00EA6373"/>
    <w:rsid w:val="00EA6F30"/>
    <w:rsid w:val="00EA7C27"/>
    <w:rsid w:val="00EA7C2A"/>
    <w:rsid w:val="00EA7D5A"/>
    <w:rsid w:val="00EA7DC5"/>
    <w:rsid w:val="00EA7F11"/>
    <w:rsid w:val="00EB0C69"/>
    <w:rsid w:val="00EB1104"/>
    <w:rsid w:val="00EB12C4"/>
    <w:rsid w:val="00EB1593"/>
    <w:rsid w:val="00EB1ED4"/>
    <w:rsid w:val="00EB200C"/>
    <w:rsid w:val="00EB230A"/>
    <w:rsid w:val="00EB25AE"/>
    <w:rsid w:val="00EB25B1"/>
    <w:rsid w:val="00EB2BDA"/>
    <w:rsid w:val="00EB3A39"/>
    <w:rsid w:val="00EB41CC"/>
    <w:rsid w:val="00EB42C5"/>
    <w:rsid w:val="00EB4547"/>
    <w:rsid w:val="00EB51FB"/>
    <w:rsid w:val="00EB577D"/>
    <w:rsid w:val="00EB57C1"/>
    <w:rsid w:val="00EB5AD0"/>
    <w:rsid w:val="00EB6813"/>
    <w:rsid w:val="00EB783A"/>
    <w:rsid w:val="00EB7BEB"/>
    <w:rsid w:val="00EB7E37"/>
    <w:rsid w:val="00EC0AC8"/>
    <w:rsid w:val="00EC0C3A"/>
    <w:rsid w:val="00EC0E6F"/>
    <w:rsid w:val="00EC1022"/>
    <w:rsid w:val="00EC1206"/>
    <w:rsid w:val="00EC121C"/>
    <w:rsid w:val="00EC152C"/>
    <w:rsid w:val="00EC169A"/>
    <w:rsid w:val="00EC1713"/>
    <w:rsid w:val="00EC2A0C"/>
    <w:rsid w:val="00EC35B7"/>
    <w:rsid w:val="00EC397F"/>
    <w:rsid w:val="00EC3C73"/>
    <w:rsid w:val="00EC3D96"/>
    <w:rsid w:val="00EC41FC"/>
    <w:rsid w:val="00EC45EC"/>
    <w:rsid w:val="00EC64CF"/>
    <w:rsid w:val="00EC7B10"/>
    <w:rsid w:val="00ED0178"/>
    <w:rsid w:val="00ED09C0"/>
    <w:rsid w:val="00ED0A33"/>
    <w:rsid w:val="00ED15B3"/>
    <w:rsid w:val="00ED1979"/>
    <w:rsid w:val="00ED219C"/>
    <w:rsid w:val="00ED231D"/>
    <w:rsid w:val="00ED2992"/>
    <w:rsid w:val="00ED2AE5"/>
    <w:rsid w:val="00ED2F53"/>
    <w:rsid w:val="00ED2F82"/>
    <w:rsid w:val="00ED3300"/>
    <w:rsid w:val="00ED37B4"/>
    <w:rsid w:val="00ED3996"/>
    <w:rsid w:val="00ED39BC"/>
    <w:rsid w:val="00ED3E34"/>
    <w:rsid w:val="00ED5FCA"/>
    <w:rsid w:val="00ED61B9"/>
    <w:rsid w:val="00ED6AB9"/>
    <w:rsid w:val="00ED6AEE"/>
    <w:rsid w:val="00ED6DF4"/>
    <w:rsid w:val="00ED7CAE"/>
    <w:rsid w:val="00EE02DC"/>
    <w:rsid w:val="00EE0D16"/>
    <w:rsid w:val="00EE1124"/>
    <w:rsid w:val="00EE13F5"/>
    <w:rsid w:val="00EE1E1D"/>
    <w:rsid w:val="00EE2BDB"/>
    <w:rsid w:val="00EE3709"/>
    <w:rsid w:val="00EE4108"/>
    <w:rsid w:val="00EE4832"/>
    <w:rsid w:val="00EE4BEE"/>
    <w:rsid w:val="00EE4CCB"/>
    <w:rsid w:val="00EE4CED"/>
    <w:rsid w:val="00EE4EFC"/>
    <w:rsid w:val="00EE505B"/>
    <w:rsid w:val="00EE54B9"/>
    <w:rsid w:val="00EE5518"/>
    <w:rsid w:val="00EE6131"/>
    <w:rsid w:val="00EE6E67"/>
    <w:rsid w:val="00EE72AC"/>
    <w:rsid w:val="00EE7B9C"/>
    <w:rsid w:val="00EE7C1E"/>
    <w:rsid w:val="00EF0131"/>
    <w:rsid w:val="00EF015D"/>
    <w:rsid w:val="00EF0691"/>
    <w:rsid w:val="00EF0788"/>
    <w:rsid w:val="00EF0BD3"/>
    <w:rsid w:val="00EF0DF1"/>
    <w:rsid w:val="00EF1582"/>
    <w:rsid w:val="00EF3307"/>
    <w:rsid w:val="00EF37CD"/>
    <w:rsid w:val="00EF3986"/>
    <w:rsid w:val="00EF3FC8"/>
    <w:rsid w:val="00EF438F"/>
    <w:rsid w:val="00EF5066"/>
    <w:rsid w:val="00EF531A"/>
    <w:rsid w:val="00EF5589"/>
    <w:rsid w:val="00EF60BE"/>
    <w:rsid w:val="00EF6AFA"/>
    <w:rsid w:val="00EF6C8E"/>
    <w:rsid w:val="00EF6EB7"/>
    <w:rsid w:val="00EF73C9"/>
    <w:rsid w:val="00F007BB"/>
    <w:rsid w:val="00F00A49"/>
    <w:rsid w:val="00F00B4D"/>
    <w:rsid w:val="00F00C1D"/>
    <w:rsid w:val="00F013D2"/>
    <w:rsid w:val="00F01587"/>
    <w:rsid w:val="00F027C9"/>
    <w:rsid w:val="00F027D5"/>
    <w:rsid w:val="00F028A5"/>
    <w:rsid w:val="00F02B9E"/>
    <w:rsid w:val="00F034A6"/>
    <w:rsid w:val="00F035FC"/>
    <w:rsid w:val="00F03655"/>
    <w:rsid w:val="00F0381B"/>
    <w:rsid w:val="00F03D63"/>
    <w:rsid w:val="00F04015"/>
    <w:rsid w:val="00F044A0"/>
    <w:rsid w:val="00F04C9B"/>
    <w:rsid w:val="00F04E02"/>
    <w:rsid w:val="00F05592"/>
    <w:rsid w:val="00F05A97"/>
    <w:rsid w:val="00F05AE4"/>
    <w:rsid w:val="00F05E37"/>
    <w:rsid w:val="00F06134"/>
    <w:rsid w:val="00F06AC2"/>
    <w:rsid w:val="00F06CFD"/>
    <w:rsid w:val="00F06D39"/>
    <w:rsid w:val="00F06ED1"/>
    <w:rsid w:val="00F07209"/>
    <w:rsid w:val="00F07337"/>
    <w:rsid w:val="00F074EA"/>
    <w:rsid w:val="00F0767D"/>
    <w:rsid w:val="00F07878"/>
    <w:rsid w:val="00F101EC"/>
    <w:rsid w:val="00F1082B"/>
    <w:rsid w:val="00F10F31"/>
    <w:rsid w:val="00F11329"/>
    <w:rsid w:val="00F11869"/>
    <w:rsid w:val="00F11937"/>
    <w:rsid w:val="00F119B1"/>
    <w:rsid w:val="00F11D7D"/>
    <w:rsid w:val="00F128EA"/>
    <w:rsid w:val="00F12CFF"/>
    <w:rsid w:val="00F13151"/>
    <w:rsid w:val="00F13CE8"/>
    <w:rsid w:val="00F141CF"/>
    <w:rsid w:val="00F147A4"/>
    <w:rsid w:val="00F149EB"/>
    <w:rsid w:val="00F14F73"/>
    <w:rsid w:val="00F150BA"/>
    <w:rsid w:val="00F1536B"/>
    <w:rsid w:val="00F160AE"/>
    <w:rsid w:val="00F164BF"/>
    <w:rsid w:val="00F168CD"/>
    <w:rsid w:val="00F168D5"/>
    <w:rsid w:val="00F169D4"/>
    <w:rsid w:val="00F1700C"/>
    <w:rsid w:val="00F175D9"/>
    <w:rsid w:val="00F179AD"/>
    <w:rsid w:val="00F17CF1"/>
    <w:rsid w:val="00F2027A"/>
    <w:rsid w:val="00F20D86"/>
    <w:rsid w:val="00F20E7E"/>
    <w:rsid w:val="00F2131C"/>
    <w:rsid w:val="00F213D8"/>
    <w:rsid w:val="00F21CC5"/>
    <w:rsid w:val="00F22FF6"/>
    <w:rsid w:val="00F230C6"/>
    <w:rsid w:val="00F246FA"/>
    <w:rsid w:val="00F24E32"/>
    <w:rsid w:val="00F253DE"/>
    <w:rsid w:val="00F258DB"/>
    <w:rsid w:val="00F26231"/>
    <w:rsid w:val="00F26931"/>
    <w:rsid w:val="00F26963"/>
    <w:rsid w:val="00F26B86"/>
    <w:rsid w:val="00F26E1F"/>
    <w:rsid w:val="00F272C1"/>
    <w:rsid w:val="00F3005E"/>
    <w:rsid w:val="00F30893"/>
    <w:rsid w:val="00F30FC2"/>
    <w:rsid w:val="00F31BCF"/>
    <w:rsid w:val="00F33510"/>
    <w:rsid w:val="00F33813"/>
    <w:rsid w:val="00F35BBA"/>
    <w:rsid w:val="00F35DD0"/>
    <w:rsid w:val="00F36668"/>
    <w:rsid w:val="00F368F9"/>
    <w:rsid w:val="00F37311"/>
    <w:rsid w:val="00F37E83"/>
    <w:rsid w:val="00F40F91"/>
    <w:rsid w:val="00F41316"/>
    <w:rsid w:val="00F41646"/>
    <w:rsid w:val="00F41917"/>
    <w:rsid w:val="00F41BF5"/>
    <w:rsid w:val="00F42141"/>
    <w:rsid w:val="00F42293"/>
    <w:rsid w:val="00F42C8F"/>
    <w:rsid w:val="00F4348A"/>
    <w:rsid w:val="00F44064"/>
    <w:rsid w:val="00F44666"/>
    <w:rsid w:val="00F44D2A"/>
    <w:rsid w:val="00F44DC3"/>
    <w:rsid w:val="00F44E84"/>
    <w:rsid w:val="00F451C9"/>
    <w:rsid w:val="00F452D3"/>
    <w:rsid w:val="00F45FD1"/>
    <w:rsid w:val="00F464B9"/>
    <w:rsid w:val="00F46613"/>
    <w:rsid w:val="00F46666"/>
    <w:rsid w:val="00F46870"/>
    <w:rsid w:val="00F47DFC"/>
    <w:rsid w:val="00F502A8"/>
    <w:rsid w:val="00F5051D"/>
    <w:rsid w:val="00F50A1E"/>
    <w:rsid w:val="00F50A40"/>
    <w:rsid w:val="00F50EBD"/>
    <w:rsid w:val="00F51004"/>
    <w:rsid w:val="00F517DF"/>
    <w:rsid w:val="00F5182F"/>
    <w:rsid w:val="00F51D15"/>
    <w:rsid w:val="00F53008"/>
    <w:rsid w:val="00F53060"/>
    <w:rsid w:val="00F532F0"/>
    <w:rsid w:val="00F53950"/>
    <w:rsid w:val="00F53E5B"/>
    <w:rsid w:val="00F54240"/>
    <w:rsid w:val="00F5439B"/>
    <w:rsid w:val="00F559CA"/>
    <w:rsid w:val="00F559FF"/>
    <w:rsid w:val="00F55BF3"/>
    <w:rsid w:val="00F5656F"/>
    <w:rsid w:val="00F56B59"/>
    <w:rsid w:val="00F56EF5"/>
    <w:rsid w:val="00F5770C"/>
    <w:rsid w:val="00F57885"/>
    <w:rsid w:val="00F57C08"/>
    <w:rsid w:val="00F57DA1"/>
    <w:rsid w:val="00F60463"/>
    <w:rsid w:val="00F609D5"/>
    <w:rsid w:val="00F610A4"/>
    <w:rsid w:val="00F627D2"/>
    <w:rsid w:val="00F62E9A"/>
    <w:rsid w:val="00F63492"/>
    <w:rsid w:val="00F63B13"/>
    <w:rsid w:val="00F649AF"/>
    <w:rsid w:val="00F652E7"/>
    <w:rsid w:val="00F65322"/>
    <w:rsid w:val="00F66374"/>
    <w:rsid w:val="00F667EB"/>
    <w:rsid w:val="00F715F7"/>
    <w:rsid w:val="00F721E1"/>
    <w:rsid w:val="00F72320"/>
    <w:rsid w:val="00F72B9A"/>
    <w:rsid w:val="00F7338A"/>
    <w:rsid w:val="00F73A8C"/>
    <w:rsid w:val="00F73BE0"/>
    <w:rsid w:val="00F74081"/>
    <w:rsid w:val="00F745F5"/>
    <w:rsid w:val="00F75EBA"/>
    <w:rsid w:val="00F7671B"/>
    <w:rsid w:val="00F773D8"/>
    <w:rsid w:val="00F774F3"/>
    <w:rsid w:val="00F77EFC"/>
    <w:rsid w:val="00F77F46"/>
    <w:rsid w:val="00F8005C"/>
    <w:rsid w:val="00F80B4E"/>
    <w:rsid w:val="00F81782"/>
    <w:rsid w:val="00F81BDB"/>
    <w:rsid w:val="00F81E93"/>
    <w:rsid w:val="00F81F5D"/>
    <w:rsid w:val="00F82ADE"/>
    <w:rsid w:val="00F82E4E"/>
    <w:rsid w:val="00F83282"/>
    <w:rsid w:val="00F83B93"/>
    <w:rsid w:val="00F841B0"/>
    <w:rsid w:val="00F843C1"/>
    <w:rsid w:val="00F843DD"/>
    <w:rsid w:val="00F8447E"/>
    <w:rsid w:val="00F84732"/>
    <w:rsid w:val="00F84950"/>
    <w:rsid w:val="00F84C67"/>
    <w:rsid w:val="00F85139"/>
    <w:rsid w:val="00F853E2"/>
    <w:rsid w:val="00F85502"/>
    <w:rsid w:val="00F85CE3"/>
    <w:rsid w:val="00F85EC5"/>
    <w:rsid w:val="00F85F2E"/>
    <w:rsid w:val="00F86232"/>
    <w:rsid w:val="00F86AC2"/>
    <w:rsid w:val="00F86F55"/>
    <w:rsid w:val="00F874AC"/>
    <w:rsid w:val="00F90479"/>
    <w:rsid w:val="00F90A0D"/>
    <w:rsid w:val="00F90AD3"/>
    <w:rsid w:val="00F90C5A"/>
    <w:rsid w:val="00F916C2"/>
    <w:rsid w:val="00F91E77"/>
    <w:rsid w:val="00F92021"/>
    <w:rsid w:val="00F923D4"/>
    <w:rsid w:val="00F92A91"/>
    <w:rsid w:val="00F92AEA"/>
    <w:rsid w:val="00F92F0A"/>
    <w:rsid w:val="00F92F83"/>
    <w:rsid w:val="00F935AC"/>
    <w:rsid w:val="00F93FBC"/>
    <w:rsid w:val="00F945BF"/>
    <w:rsid w:val="00F945CD"/>
    <w:rsid w:val="00F94AED"/>
    <w:rsid w:val="00F94B29"/>
    <w:rsid w:val="00F950EA"/>
    <w:rsid w:val="00F9553F"/>
    <w:rsid w:val="00F95FEE"/>
    <w:rsid w:val="00F96EA0"/>
    <w:rsid w:val="00F96F6C"/>
    <w:rsid w:val="00F97102"/>
    <w:rsid w:val="00F97378"/>
    <w:rsid w:val="00F979B4"/>
    <w:rsid w:val="00FA006D"/>
    <w:rsid w:val="00FA02A4"/>
    <w:rsid w:val="00FA1A71"/>
    <w:rsid w:val="00FA1F31"/>
    <w:rsid w:val="00FA2EDB"/>
    <w:rsid w:val="00FA3161"/>
    <w:rsid w:val="00FA325E"/>
    <w:rsid w:val="00FA3419"/>
    <w:rsid w:val="00FA4FD0"/>
    <w:rsid w:val="00FA52DB"/>
    <w:rsid w:val="00FA5D3E"/>
    <w:rsid w:val="00FA5EFC"/>
    <w:rsid w:val="00FA6978"/>
    <w:rsid w:val="00FA71AE"/>
    <w:rsid w:val="00FA72D7"/>
    <w:rsid w:val="00FB01BE"/>
    <w:rsid w:val="00FB155A"/>
    <w:rsid w:val="00FB1BDF"/>
    <w:rsid w:val="00FB2259"/>
    <w:rsid w:val="00FB3B06"/>
    <w:rsid w:val="00FB4587"/>
    <w:rsid w:val="00FB5283"/>
    <w:rsid w:val="00FB59C3"/>
    <w:rsid w:val="00FB5AC0"/>
    <w:rsid w:val="00FB6271"/>
    <w:rsid w:val="00FB701F"/>
    <w:rsid w:val="00FC0491"/>
    <w:rsid w:val="00FC076A"/>
    <w:rsid w:val="00FC0CEC"/>
    <w:rsid w:val="00FC0EBF"/>
    <w:rsid w:val="00FC1AD6"/>
    <w:rsid w:val="00FC2763"/>
    <w:rsid w:val="00FC2866"/>
    <w:rsid w:val="00FC28C7"/>
    <w:rsid w:val="00FC2EDD"/>
    <w:rsid w:val="00FC32E3"/>
    <w:rsid w:val="00FC3548"/>
    <w:rsid w:val="00FC3A0C"/>
    <w:rsid w:val="00FC3F9F"/>
    <w:rsid w:val="00FC40B6"/>
    <w:rsid w:val="00FC4456"/>
    <w:rsid w:val="00FC44FD"/>
    <w:rsid w:val="00FC468D"/>
    <w:rsid w:val="00FC52F2"/>
    <w:rsid w:val="00FC5671"/>
    <w:rsid w:val="00FC5D10"/>
    <w:rsid w:val="00FC65CD"/>
    <w:rsid w:val="00FC67C1"/>
    <w:rsid w:val="00FC69E2"/>
    <w:rsid w:val="00FC6E51"/>
    <w:rsid w:val="00FC70B8"/>
    <w:rsid w:val="00FC7136"/>
    <w:rsid w:val="00FC79DF"/>
    <w:rsid w:val="00FD0393"/>
    <w:rsid w:val="00FD0655"/>
    <w:rsid w:val="00FD08AA"/>
    <w:rsid w:val="00FD0AEA"/>
    <w:rsid w:val="00FD191C"/>
    <w:rsid w:val="00FD24B8"/>
    <w:rsid w:val="00FD262F"/>
    <w:rsid w:val="00FD316B"/>
    <w:rsid w:val="00FD4409"/>
    <w:rsid w:val="00FD54AE"/>
    <w:rsid w:val="00FD60FA"/>
    <w:rsid w:val="00FD631A"/>
    <w:rsid w:val="00FD7324"/>
    <w:rsid w:val="00FE0403"/>
    <w:rsid w:val="00FE0B8F"/>
    <w:rsid w:val="00FE13D5"/>
    <w:rsid w:val="00FE15E3"/>
    <w:rsid w:val="00FE15FC"/>
    <w:rsid w:val="00FE1A16"/>
    <w:rsid w:val="00FE1C7B"/>
    <w:rsid w:val="00FE1DD8"/>
    <w:rsid w:val="00FE22F6"/>
    <w:rsid w:val="00FE2A5C"/>
    <w:rsid w:val="00FE2FDE"/>
    <w:rsid w:val="00FE49FD"/>
    <w:rsid w:val="00FE4A24"/>
    <w:rsid w:val="00FE5464"/>
    <w:rsid w:val="00FE622A"/>
    <w:rsid w:val="00FE71AB"/>
    <w:rsid w:val="00FE774D"/>
    <w:rsid w:val="00FE7AFD"/>
    <w:rsid w:val="00FE7F7B"/>
    <w:rsid w:val="00FF00BA"/>
    <w:rsid w:val="00FF0302"/>
    <w:rsid w:val="00FF055B"/>
    <w:rsid w:val="00FF08C2"/>
    <w:rsid w:val="00FF098F"/>
    <w:rsid w:val="00FF09B0"/>
    <w:rsid w:val="00FF0CBF"/>
    <w:rsid w:val="00FF0F59"/>
    <w:rsid w:val="00FF1637"/>
    <w:rsid w:val="00FF1D15"/>
    <w:rsid w:val="00FF24A2"/>
    <w:rsid w:val="00FF2900"/>
    <w:rsid w:val="00FF2A9E"/>
    <w:rsid w:val="00FF2D08"/>
    <w:rsid w:val="00FF392A"/>
    <w:rsid w:val="00FF3E81"/>
    <w:rsid w:val="00FF4088"/>
    <w:rsid w:val="00FF40AB"/>
    <w:rsid w:val="00FF425F"/>
    <w:rsid w:val="00FF46F4"/>
    <w:rsid w:val="00FF502A"/>
    <w:rsid w:val="00FF58EA"/>
    <w:rsid w:val="00FF5BD7"/>
    <w:rsid w:val="00FF68AC"/>
    <w:rsid w:val="00FF68D1"/>
    <w:rsid w:val="00FF6CFF"/>
    <w:rsid w:val="00FF710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2EFC2"/>
  <w14:defaultImageDpi w14:val="0"/>
  <w15:docId w15:val="{3B1D91C9-E0C2-463E-A9F4-64FD0CA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635"/>
    <w:pPr>
      <w:keepNext/>
      <w:keepLines/>
      <w:jc w:val="center"/>
      <w:outlineLvl w:val="0"/>
    </w:pPr>
    <w:rPr>
      <w:rFonts w:eastAsiaTheme="majorEastAsia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635"/>
    <w:pPr>
      <w:keepNext/>
      <w:keepLines/>
      <w:jc w:val="center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635"/>
    <w:pPr>
      <w:keepNext/>
      <w:keepLines/>
      <w:jc w:val="center"/>
      <w:outlineLvl w:val="2"/>
    </w:pPr>
    <w:rPr>
      <w:rFonts w:eastAsiaTheme="majorEastAsia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3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35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635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635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635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635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35"/>
    <w:rPr>
      <w:rFonts w:eastAsiaTheme="majorEastAsia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A5635"/>
    <w:rPr>
      <w:rFonts w:eastAsiaTheme="majorEastAsia"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5635"/>
    <w:rPr>
      <w:rFonts w:eastAsiaTheme="majorEastAsia"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5635"/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5635"/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5635"/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5635"/>
    <w:rPr>
      <w:rFonts w:asciiTheme="majorHAnsi" w:eastAsiaTheme="majorEastAsia" w:hAnsiTheme="majorHAnsi"/>
      <w:color w:val="404040" w:themeColor="text1" w:themeTint="BF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lang w:val="en-GB" w:eastAsia="en-US"/>
    </w:rPr>
  </w:style>
  <w:style w:type="table" w:styleId="a3">
    <w:name w:val="Table Grid"/>
    <w:basedOn w:val="a1"/>
    <w:uiPriority w:val="39"/>
    <w:rsid w:val="0059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2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C4233"/>
    <w:rPr>
      <w:rFonts w:cs="Times New Roman"/>
    </w:rPr>
  </w:style>
  <w:style w:type="paragraph" w:styleId="a7">
    <w:name w:val="Balloon Text"/>
    <w:basedOn w:val="a"/>
    <w:link w:val="a8"/>
    <w:uiPriority w:val="99"/>
    <w:rsid w:val="002C15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DB460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4604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B460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Pr>
      <w:rFonts w:cs="Times New Roman"/>
      <w:b/>
      <w:bCs/>
    </w:rPr>
  </w:style>
  <w:style w:type="paragraph" w:customStyle="1" w:styleId="ParagraphNumbering">
    <w:name w:val="Paragraph Numbering"/>
    <w:basedOn w:val="a"/>
    <w:rsid w:val="00FC2866"/>
    <w:pPr>
      <w:spacing w:after="240"/>
    </w:pPr>
    <w:rPr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FF7F82"/>
    <w:rPr>
      <w:rFonts w:eastAsia="MS Mincho"/>
      <w:sz w:val="20"/>
      <w:szCs w:val="20"/>
      <w:lang w:eastAsia="ja-JP"/>
    </w:rPr>
  </w:style>
  <w:style w:type="character" w:customStyle="1" w:styleId="af">
    <w:name w:val="Текст виноски Знак"/>
    <w:basedOn w:val="a0"/>
    <w:link w:val="ae"/>
    <w:uiPriority w:val="99"/>
    <w:locked/>
    <w:rPr>
      <w:rFonts w:cs="Times New Roman"/>
    </w:rPr>
  </w:style>
  <w:style w:type="character" w:styleId="af0">
    <w:name w:val="footnote reference"/>
    <w:basedOn w:val="a0"/>
    <w:uiPriority w:val="99"/>
    <w:semiHidden/>
    <w:rsid w:val="00FF7F82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BD6FF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locked/>
    <w:rPr>
      <w:rFonts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923C50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2D119D"/>
    <w:rPr>
      <w:sz w:val="24"/>
      <w:szCs w:val="24"/>
    </w:rPr>
  </w:style>
  <w:style w:type="paragraph" w:styleId="af5">
    <w:name w:val="endnote text"/>
    <w:basedOn w:val="a"/>
    <w:link w:val="af6"/>
    <w:uiPriority w:val="99"/>
    <w:rsid w:val="00835D22"/>
    <w:rPr>
      <w:sz w:val="20"/>
      <w:szCs w:val="20"/>
    </w:rPr>
  </w:style>
  <w:style w:type="character" w:customStyle="1" w:styleId="af6">
    <w:name w:val="Текст кінцевої виноски Знак"/>
    <w:basedOn w:val="a0"/>
    <w:link w:val="af5"/>
    <w:uiPriority w:val="99"/>
    <w:locked/>
    <w:rsid w:val="00835D22"/>
    <w:rPr>
      <w:rFonts w:cs="Times New Roman"/>
    </w:rPr>
  </w:style>
  <w:style w:type="character" w:styleId="af7">
    <w:name w:val="endnote reference"/>
    <w:basedOn w:val="a0"/>
    <w:uiPriority w:val="99"/>
    <w:rsid w:val="00835D22"/>
    <w:rPr>
      <w:rFonts w:cs="Times New Roman"/>
      <w:vertAlign w:val="superscript"/>
    </w:rPr>
  </w:style>
  <w:style w:type="paragraph" w:styleId="af8">
    <w:name w:val="List Paragraph"/>
    <w:aliases w:val="Bullets,Heading Bullet,text bullet,List Numbers,Elenco Normale,En tête 1,Γράφημα,Citation List,본문(내용),List Paragraph (numbered (a))"/>
    <w:basedOn w:val="a"/>
    <w:link w:val="af9"/>
    <w:uiPriority w:val="34"/>
    <w:qFormat/>
    <w:rsid w:val="004D6D3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BF7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35BF7"/>
    <w:pPr>
      <w:spacing w:after="240" w:line="240" w:lineRule="atLeast"/>
      <w:ind w:left="720"/>
      <w:contextualSpacing/>
    </w:pPr>
    <w:rPr>
      <w:rFonts w:ascii="Georgia" w:hAnsi="Georgia"/>
      <w:sz w:val="20"/>
      <w:szCs w:val="20"/>
      <w:lang w:val="en-GB" w:eastAsia="en-US"/>
    </w:rPr>
  </w:style>
  <w:style w:type="paragraph" w:styleId="afa">
    <w:name w:val="Body Text"/>
    <w:basedOn w:val="a"/>
    <w:link w:val="afb"/>
    <w:uiPriority w:val="99"/>
    <w:rsid w:val="00B35BF7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afb">
    <w:name w:val="Основний текст Знак"/>
    <w:basedOn w:val="a0"/>
    <w:link w:val="afa"/>
    <w:uiPriority w:val="99"/>
    <w:locked/>
    <w:rsid w:val="00B35BF7"/>
    <w:rPr>
      <w:rFonts w:ascii="Georgia" w:hAnsi="Georgia" w:cs="Times New Roman"/>
      <w:lang w:val="en-GB" w:eastAsia="en-US"/>
    </w:rPr>
  </w:style>
  <w:style w:type="paragraph" w:styleId="afc">
    <w:name w:val="No Spacing"/>
    <w:link w:val="afd"/>
    <w:uiPriority w:val="1"/>
    <w:qFormat/>
    <w:rsid w:val="00B35BF7"/>
    <w:rPr>
      <w:rFonts w:asciiTheme="minorHAnsi" w:eastAsiaTheme="minorEastAsia" w:hAnsiTheme="minorHAnsi"/>
      <w:sz w:val="22"/>
      <w:szCs w:val="22"/>
    </w:rPr>
  </w:style>
  <w:style w:type="character" w:customStyle="1" w:styleId="afd">
    <w:name w:val="Без інтервалів Знак"/>
    <w:basedOn w:val="a0"/>
    <w:link w:val="afc"/>
    <w:uiPriority w:val="1"/>
    <w:locked/>
    <w:rsid w:val="00DA5635"/>
    <w:rPr>
      <w:rFonts w:asciiTheme="minorHAnsi" w:eastAsiaTheme="minorEastAsia" w:hAnsiTheme="minorHAnsi"/>
      <w:sz w:val="22"/>
      <w:szCs w:val="22"/>
    </w:rPr>
  </w:style>
  <w:style w:type="character" w:styleId="afe">
    <w:name w:val="Placeholder Text"/>
    <w:basedOn w:val="a0"/>
    <w:uiPriority w:val="99"/>
    <w:semiHidden/>
    <w:rsid w:val="00716E39"/>
    <w:rPr>
      <w:rFonts w:ascii="Times New Roman" w:hAnsi="Times New Roman" w:cs="Times New Roman"/>
      <w:color w:val="808080"/>
    </w:rPr>
  </w:style>
  <w:style w:type="table" w:customStyle="1" w:styleId="12">
    <w:name w:val="Сетка таблицы1"/>
    <w:basedOn w:val="a1"/>
    <w:next w:val="a3"/>
    <w:uiPriority w:val="59"/>
    <w:rsid w:val="00716E3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716E39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unhideWhenUsed/>
    <w:rsid w:val="00716E39"/>
    <w:rPr>
      <w:rFonts w:cs="Times New Roman"/>
      <w:color w:val="800080"/>
      <w:u w:val="single"/>
    </w:rPr>
  </w:style>
  <w:style w:type="paragraph" w:customStyle="1" w:styleId="xl80">
    <w:name w:val="xl8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1">
    <w:name w:val="xl81"/>
    <w:basedOn w:val="a"/>
    <w:rsid w:val="00716E39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2">
    <w:name w:val="xl82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3">
    <w:name w:val="xl83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4">
    <w:name w:val="xl84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EastAsia"/>
      <w:sz w:val="28"/>
      <w:szCs w:val="28"/>
    </w:rPr>
  </w:style>
  <w:style w:type="paragraph" w:customStyle="1" w:styleId="xl85">
    <w:name w:val="xl85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6">
    <w:name w:val="xl86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7">
    <w:name w:val="xl8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8">
    <w:name w:val="xl8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9">
    <w:name w:val="xl89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0">
    <w:name w:val="xl9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91">
    <w:name w:val="xl91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2">
    <w:name w:val="xl92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3">
    <w:name w:val="xl93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4">
    <w:name w:val="xl94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5">
    <w:name w:val="xl95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6">
    <w:name w:val="xl96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7">
    <w:name w:val="xl9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8">
    <w:name w:val="xl9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DA563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rsid w:val="00DA5635"/>
    <w:pPr>
      <w:tabs>
        <w:tab w:val="left" w:pos="284"/>
        <w:tab w:val="right" w:leader="dot" w:pos="9922"/>
      </w:tabs>
      <w:spacing w:after="100"/>
      <w:ind w:right="-1"/>
      <w:jc w:val="both"/>
    </w:pPr>
    <w:rPr>
      <w:noProof/>
      <w:sz w:val="28"/>
      <w:szCs w:val="22"/>
      <w:lang w:eastAsia="en-US"/>
    </w:rPr>
  </w:style>
  <w:style w:type="paragraph" w:styleId="aff1">
    <w:name w:val="Title"/>
    <w:basedOn w:val="a"/>
    <w:link w:val="aff2"/>
    <w:uiPriority w:val="10"/>
    <w:qFormat/>
    <w:rsid w:val="00DA563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f2">
    <w:name w:val="Назва Знак"/>
    <w:basedOn w:val="a0"/>
    <w:link w:val="aff1"/>
    <w:uiPriority w:val="10"/>
    <w:rsid w:val="00DA5635"/>
    <w:rPr>
      <w:b/>
      <w:sz w:val="24"/>
      <w:lang w:val="ru-RU" w:eastAsia="ru-RU"/>
    </w:rPr>
  </w:style>
  <w:style w:type="paragraph" w:styleId="aff3">
    <w:name w:val="Salutation"/>
    <w:basedOn w:val="afc"/>
    <w:next w:val="a"/>
    <w:link w:val="aff4"/>
    <w:uiPriority w:val="6"/>
    <w:unhideWhenUsed/>
    <w:qFormat/>
    <w:rsid w:val="00DA5635"/>
    <w:pPr>
      <w:spacing w:before="480" w:after="320"/>
      <w:contextualSpacing/>
    </w:pPr>
    <w:rPr>
      <w:rFonts w:cstheme="minorBidi"/>
      <w:b/>
      <w:bCs/>
      <w:color w:val="000000" w:themeColor="text1"/>
      <w:lang w:val="ru-RU" w:eastAsia="en-US"/>
    </w:rPr>
  </w:style>
  <w:style w:type="character" w:customStyle="1" w:styleId="aff4">
    <w:name w:val="Привітання Знак"/>
    <w:basedOn w:val="a0"/>
    <w:link w:val="aff3"/>
    <w:uiPriority w:val="6"/>
    <w:rsid w:val="00DA5635"/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ShapkaDocumentu">
    <w:name w:val="Shapka Documentu"/>
    <w:basedOn w:val="a"/>
    <w:uiPriority w:val="99"/>
    <w:rsid w:val="00DA563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f5">
    <w:name w:val="Обратный адрес"/>
    <w:basedOn w:val="afc"/>
    <w:uiPriority w:val="3"/>
    <w:qFormat/>
    <w:rsid w:val="00DA5635"/>
    <w:pPr>
      <w:spacing w:after="360"/>
      <w:contextualSpacing/>
    </w:pPr>
    <w:rPr>
      <w:rFonts w:cstheme="minorBidi"/>
      <w:color w:val="000000" w:themeColor="text1"/>
      <w:lang w:val="ru-RU" w:eastAsia="en-US"/>
    </w:rPr>
  </w:style>
  <w:style w:type="paragraph" w:customStyle="1" w:styleId="aff6">
    <w:name w:val="Текст даты"/>
    <w:basedOn w:val="a"/>
    <w:uiPriority w:val="35"/>
    <w:rsid w:val="00DA563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styleId="aff7">
    <w:name w:val="Subtle Emphasis"/>
    <w:basedOn w:val="a0"/>
    <w:uiPriority w:val="19"/>
    <w:qFormat/>
    <w:rsid w:val="00DA5635"/>
    <w:rPr>
      <w:rFonts w:ascii="Times New Roman" w:hAnsi="Times New Roman" w:cs="Times New Roman" w:hint="default"/>
      <w:i/>
      <w:iCs/>
      <w:color w:val="404040" w:themeColor="text1" w:themeTint="BF"/>
    </w:rPr>
  </w:style>
  <w:style w:type="character" w:styleId="aff8">
    <w:name w:val="Intense Emphasis"/>
    <w:basedOn w:val="a0"/>
    <w:uiPriority w:val="21"/>
    <w:qFormat/>
    <w:rsid w:val="00DA5635"/>
    <w:rPr>
      <w:rFonts w:ascii="Times New Roman" w:hAnsi="Times New Roman" w:cs="Times New Roman" w:hint="default"/>
      <w:b/>
      <w:bCs/>
      <w:i/>
      <w:iCs/>
      <w:color w:val="4F81BD" w:themeColor="accent1"/>
      <w:sz w:val="24"/>
    </w:rPr>
  </w:style>
  <w:style w:type="character" w:styleId="aff9">
    <w:name w:val="Book Title"/>
    <w:basedOn w:val="a0"/>
    <w:uiPriority w:val="33"/>
    <w:qFormat/>
    <w:rsid w:val="00DA5635"/>
    <w:rPr>
      <w:b/>
      <w:bCs/>
      <w:i/>
      <w:iCs/>
      <w:spacing w:val="5"/>
    </w:rPr>
  </w:style>
  <w:style w:type="character" w:customStyle="1" w:styleId="apple-style-span">
    <w:name w:val="apple-style-span"/>
    <w:basedOn w:val="a0"/>
    <w:rsid w:val="00DA563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A5635"/>
    <w:rPr>
      <w:rFonts w:ascii="Times New Roman" w:hAnsi="Times New Roman" w:cs="Times New Roman" w:hint="default"/>
    </w:rPr>
  </w:style>
  <w:style w:type="character" w:customStyle="1" w:styleId="22">
    <w:name w:val="Верхний колонтитул Знак2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51">
    <w:name w:val="Нижний колонтитул Знак5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rsid w:val="00DA5635"/>
    <w:rPr>
      <w:rFonts w:ascii="Times New Roman" w:hAnsi="Times New Roman" w:cs="Times New Roman" w:hint="default"/>
    </w:rPr>
  </w:style>
  <w:style w:type="paragraph" w:customStyle="1" w:styleId="Default">
    <w:name w:val="Default"/>
    <w:rsid w:val="001A6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263DEF"/>
    <w:pPr>
      <w:spacing w:before="100" w:beforeAutospacing="1" w:after="100" w:afterAutospacing="1"/>
    </w:pPr>
  </w:style>
  <w:style w:type="paragraph" w:customStyle="1" w:styleId="xl99">
    <w:name w:val="xl99"/>
    <w:basedOn w:val="a"/>
    <w:rsid w:val="00263D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63DE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63D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63DEF"/>
    <w:pP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8"/>
      <w:szCs w:val="28"/>
    </w:rPr>
  </w:style>
  <w:style w:type="table" w:customStyle="1" w:styleId="14">
    <w:name w:val="Сітка таблиці1"/>
    <w:basedOn w:val="a1"/>
    <w:next w:val="a3"/>
    <w:uiPriority w:val="59"/>
    <w:rsid w:val="00BA06F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3"/>
    <w:uiPriority w:val="59"/>
    <w:rsid w:val="00B0568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__char"/>
    <w:basedOn w:val="a0"/>
    <w:rsid w:val="0084640B"/>
  </w:style>
  <w:style w:type="character" w:customStyle="1" w:styleId="rvts46">
    <w:name w:val="rvts46"/>
    <w:basedOn w:val="a0"/>
    <w:rsid w:val="008F7003"/>
  </w:style>
  <w:style w:type="paragraph" w:styleId="24">
    <w:name w:val="toc 2"/>
    <w:basedOn w:val="a"/>
    <w:next w:val="a"/>
    <w:autoRedefine/>
    <w:uiPriority w:val="39"/>
    <w:unhideWhenUsed/>
    <w:rsid w:val="005621D7"/>
    <w:pPr>
      <w:spacing w:after="100"/>
      <w:ind w:left="240"/>
    </w:pPr>
  </w:style>
  <w:style w:type="table" w:styleId="affa">
    <w:name w:val="Grid Table Light"/>
    <w:basedOn w:val="a1"/>
    <w:uiPriority w:val="40"/>
    <w:rsid w:val="00CA7A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9">
    <w:name w:val="Абзац списку Знак"/>
    <w:aliases w:val="Bullets Знак,Heading Bullet Знак,text bullet Знак,List Numbers Знак,Elenco Normale Знак,En tête 1 Знак,Γράφημα Знак,Citation List Знак,본문(내용) Знак,List Paragraph (numbered (a)) Знак"/>
    <w:basedOn w:val="a0"/>
    <w:link w:val="af8"/>
    <w:uiPriority w:val="34"/>
    <w:locked/>
    <w:rsid w:val="00516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50" Type="http://schemas.openxmlformats.org/officeDocument/2006/relationships/header" Target="header42.xml"/><Relationship Id="rId55" Type="http://schemas.openxmlformats.org/officeDocument/2006/relationships/header" Target="header4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54" Type="http://schemas.openxmlformats.org/officeDocument/2006/relationships/header" Target="header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1.xml"/><Relationship Id="rId57" Type="http://schemas.openxmlformats.org/officeDocument/2006/relationships/header" Target="header49.xm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header" Target="header44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56" Type="http://schemas.openxmlformats.org/officeDocument/2006/relationships/header" Target="header48.xml"/><Relationship Id="rId8" Type="http://schemas.openxmlformats.org/officeDocument/2006/relationships/header" Target="header1.xml"/><Relationship Id="rId51" Type="http://schemas.openxmlformats.org/officeDocument/2006/relationships/header" Target="header43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59" Type="http://schemas.openxmlformats.org/officeDocument/2006/relationships/header" Target="header5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A98C-45D2-4CAC-961F-60D97B9A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179</Pages>
  <Words>65290</Words>
  <Characters>37216</Characters>
  <Application>Microsoft Office Word</Application>
  <DocSecurity>0</DocSecurity>
  <Lines>310</Lines>
  <Paragraphs>204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АУДИТОРСЬКИЙ ВИСНОВОК ТА ЗВІТ</vt:lpstr>
      <vt:lpstr>АУДИТОРСЬКИЙ ВИСНОВОК ТА ЗВІТ</vt:lpstr>
      <vt:lpstr>АУДИТОРСЬКИЙ ВИСНОВОК ТА ЗВІТ</vt:lpstr>
    </vt:vector>
  </TitlesOfParts>
  <Company>nbu</Company>
  <LinksUpToDate>false</LinksUpToDate>
  <CharactersWithSpaces>102302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АУДИТОРСЬКИЙ ВИСНОВОК ТА ЗВІТ</dc:title>
  <dc:subject/>
  <dc:creator>Войт Михайло Анатолійович</dc:creator>
  <cp:keywords/>
  <dc:description/>
  <cp:lastModifiedBy>Затхей Світлана Михайлівна</cp:lastModifiedBy>
  <cp:revision>30</cp:revision>
  <cp:lastPrinted>2023-05-15T13:41:00Z</cp:lastPrinted>
  <dcterms:created xsi:type="dcterms:W3CDTF">2023-05-11T09:28:00Z</dcterms:created>
  <dcterms:modified xsi:type="dcterms:W3CDTF">2023-05-15T15:14:00Z</dcterms:modified>
</cp:coreProperties>
</file>