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CE" w:rsidRPr="00424E6B" w:rsidRDefault="004F12CE" w:rsidP="00424E6B">
      <w:pPr>
        <w:jc w:val="center"/>
        <w:rPr>
          <w:rFonts w:ascii="Times New Roman" w:hAnsi="Times New Roman"/>
          <w:sz w:val="28"/>
          <w:szCs w:val="28"/>
          <w:lang w:val="uk-UA"/>
        </w:rPr>
      </w:pPr>
      <w:r w:rsidRPr="00424E6B">
        <w:rPr>
          <w:rFonts w:ascii="Times New Roman" w:hAnsi="Times New Roman"/>
          <w:sz w:val="28"/>
          <w:szCs w:val="28"/>
          <w:lang w:val="uk-UA"/>
        </w:rPr>
        <w:t>Договір про обслуговування випусків цінних паперів</w:t>
      </w:r>
      <w:r w:rsidR="00705898" w:rsidRPr="00424E6B">
        <w:rPr>
          <w:rFonts w:ascii="Times New Roman" w:hAnsi="Times New Roman"/>
          <w:sz w:val="28"/>
          <w:szCs w:val="28"/>
          <w:lang w:val="uk-UA"/>
        </w:rPr>
        <w:t xml:space="preserve"> №___________</w:t>
      </w:r>
    </w:p>
    <w:p w:rsidR="004F12CE" w:rsidRPr="00424E6B" w:rsidRDefault="005652F6" w:rsidP="00424E6B">
      <w:pPr>
        <w:jc w:val="center"/>
        <w:rPr>
          <w:rFonts w:ascii="Times New Roman" w:hAnsi="Times New Roman"/>
          <w:sz w:val="28"/>
          <w:szCs w:val="28"/>
          <w:lang w:val="uk-UA"/>
        </w:rPr>
      </w:pPr>
      <w:r w:rsidRPr="00424E6B">
        <w:rPr>
          <w:rFonts w:ascii="Times New Roman" w:hAnsi="Times New Roman"/>
          <w:sz w:val="28"/>
          <w:szCs w:val="28"/>
          <w:lang w:val="uk-UA"/>
        </w:rPr>
        <w:t>(зразок)</w:t>
      </w:r>
    </w:p>
    <w:p w:rsidR="005652F6" w:rsidRPr="00424E6B" w:rsidRDefault="005652F6" w:rsidP="00424E6B">
      <w:pPr>
        <w:jc w:val="center"/>
        <w:rPr>
          <w:rFonts w:ascii="Times New Roman" w:hAnsi="Times New Roman"/>
          <w:sz w:val="28"/>
          <w:szCs w:val="28"/>
          <w:lang w:val="uk-UA"/>
        </w:rPr>
      </w:pPr>
    </w:p>
    <w:p w:rsidR="004F12CE" w:rsidRPr="00424E6B" w:rsidRDefault="004F12CE" w:rsidP="00424E6B">
      <w:pPr>
        <w:jc w:val="both"/>
        <w:rPr>
          <w:rFonts w:ascii="Times New Roman" w:hAnsi="Times New Roman"/>
          <w:sz w:val="28"/>
          <w:szCs w:val="28"/>
          <w:lang w:val="uk-UA"/>
        </w:rPr>
      </w:pPr>
      <w:r w:rsidRPr="00424E6B">
        <w:rPr>
          <w:rFonts w:ascii="Times New Roman" w:hAnsi="Times New Roman"/>
          <w:sz w:val="28"/>
          <w:szCs w:val="28"/>
          <w:lang w:val="uk-UA"/>
        </w:rPr>
        <w:t xml:space="preserve">“ </w:t>
      </w:r>
      <w:r w:rsidR="00996FAA" w:rsidRPr="00424E6B">
        <w:rPr>
          <w:rFonts w:ascii="Times New Roman" w:hAnsi="Times New Roman"/>
          <w:sz w:val="28"/>
          <w:szCs w:val="28"/>
          <w:lang w:val="uk-UA"/>
        </w:rPr>
        <w:t>____</w:t>
      </w:r>
      <w:r w:rsidRPr="00424E6B">
        <w:rPr>
          <w:rFonts w:ascii="Times New Roman" w:hAnsi="Times New Roman"/>
          <w:sz w:val="28"/>
          <w:szCs w:val="28"/>
          <w:lang w:val="uk-UA"/>
        </w:rPr>
        <w:t xml:space="preserve"> ” _________ </w:t>
      </w:r>
      <w:r w:rsidR="0055793A" w:rsidRPr="00424E6B">
        <w:rPr>
          <w:rFonts w:ascii="Times New Roman" w:hAnsi="Times New Roman"/>
          <w:sz w:val="28"/>
          <w:szCs w:val="28"/>
          <w:lang w:val="uk-UA"/>
        </w:rPr>
        <w:t xml:space="preserve">20__ </w:t>
      </w:r>
      <w:r w:rsidRPr="00424E6B">
        <w:rPr>
          <w:rFonts w:ascii="Times New Roman" w:hAnsi="Times New Roman"/>
          <w:sz w:val="28"/>
          <w:szCs w:val="28"/>
          <w:lang w:val="uk-UA"/>
        </w:rPr>
        <w:t>року</w:t>
      </w:r>
      <w:r w:rsidR="0055793A" w:rsidRPr="00424E6B">
        <w:rPr>
          <w:rFonts w:ascii="Times New Roman" w:hAnsi="Times New Roman"/>
          <w:sz w:val="28"/>
          <w:szCs w:val="28"/>
          <w:lang w:val="uk-UA"/>
        </w:rPr>
        <w:tab/>
      </w:r>
      <w:r w:rsidR="0055793A" w:rsidRPr="00424E6B">
        <w:rPr>
          <w:rFonts w:ascii="Times New Roman" w:hAnsi="Times New Roman"/>
          <w:sz w:val="28"/>
          <w:szCs w:val="28"/>
          <w:lang w:val="uk-UA"/>
        </w:rPr>
        <w:tab/>
      </w:r>
      <w:r w:rsidR="0055793A" w:rsidRPr="00424E6B">
        <w:rPr>
          <w:rFonts w:ascii="Times New Roman" w:hAnsi="Times New Roman"/>
          <w:sz w:val="28"/>
          <w:szCs w:val="28"/>
          <w:lang w:val="uk-UA"/>
        </w:rPr>
        <w:tab/>
      </w:r>
      <w:r w:rsidR="00424E6B">
        <w:rPr>
          <w:rFonts w:ascii="Times New Roman" w:hAnsi="Times New Roman"/>
          <w:sz w:val="28"/>
          <w:szCs w:val="28"/>
          <w:lang w:val="uk-UA"/>
        </w:rPr>
        <w:t xml:space="preserve">     </w:t>
      </w:r>
      <w:r w:rsidR="00705898" w:rsidRPr="00424E6B">
        <w:rPr>
          <w:rFonts w:ascii="Times New Roman" w:hAnsi="Times New Roman"/>
          <w:sz w:val="28"/>
          <w:szCs w:val="28"/>
          <w:lang w:val="uk-UA"/>
        </w:rPr>
        <w:tab/>
      </w:r>
      <w:r w:rsidR="00705898" w:rsidRPr="00424E6B">
        <w:rPr>
          <w:rFonts w:ascii="Times New Roman" w:hAnsi="Times New Roman"/>
          <w:sz w:val="28"/>
          <w:szCs w:val="28"/>
          <w:lang w:val="uk-UA"/>
        </w:rPr>
        <w:tab/>
      </w:r>
      <w:r w:rsidR="00705898" w:rsidRPr="00424E6B">
        <w:rPr>
          <w:rFonts w:ascii="Times New Roman" w:hAnsi="Times New Roman"/>
          <w:sz w:val="28"/>
          <w:szCs w:val="28"/>
          <w:lang w:val="uk-UA"/>
        </w:rPr>
        <w:tab/>
      </w:r>
      <w:r w:rsidRPr="00424E6B">
        <w:rPr>
          <w:rFonts w:ascii="Times New Roman" w:hAnsi="Times New Roman"/>
          <w:sz w:val="28"/>
          <w:szCs w:val="28"/>
          <w:lang w:val="uk-UA"/>
        </w:rPr>
        <w:t>м. Київ</w:t>
      </w:r>
    </w:p>
    <w:p w:rsidR="004F12CE" w:rsidRPr="00424E6B" w:rsidRDefault="004F12CE" w:rsidP="00424E6B">
      <w:pPr>
        <w:jc w:val="both"/>
        <w:rPr>
          <w:rFonts w:ascii="Times New Roman" w:hAnsi="Times New Roman"/>
          <w:sz w:val="28"/>
          <w:szCs w:val="28"/>
          <w:lang w:val="uk-UA"/>
        </w:rPr>
      </w:pPr>
    </w:p>
    <w:p w:rsidR="004F12CE" w:rsidRPr="00424E6B" w:rsidRDefault="00303D46"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______________</w:t>
      </w:r>
      <w:r w:rsidR="004F12CE" w:rsidRPr="00424E6B">
        <w:rPr>
          <w:rFonts w:ascii="Times New Roman" w:hAnsi="Times New Roman"/>
          <w:sz w:val="28"/>
          <w:szCs w:val="28"/>
          <w:lang w:val="uk-UA"/>
        </w:rPr>
        <w:t xml:space="preserve"> (далі – </w:t>
      </w:r>
      <w:r w:rsidR="004F12CE" w:rsidRPr="00424E6B">
        <w:rPr>
          <w:rFonts w:ascii="Times New Roman" w:hAnsi="Times New Roman"/>
          <w:b/>
          <w:sz w:val="28"/>
          <w:szCs w:val="28"/>
          <w:lang w:val="uk-UA"/>
        </w:rPr>
        <w:t>Емітент</w:t>
      </w:r>
      <w:r w:rsidR="004F12CE" w:rsidRPr="00424E6B">
        <w:rPr>
          <w:rFonts w:ascii="Times New Roman" w:hAnsi="Times New Roman"/>
          <w:sz w:val="28"/>
          <w:szCs w:val="28"/>
          <w:lang w:val="uk-UA"/>
        </w:rPr>
        <w:t xml:space="preserve">), що є неприбутковою установою відповідно пункту </w:t>
      </w:r>
      <w:r w:rsidR="0041310E" w:rsidRPr="00424E6B">
        <w:rPr>
          <w:rFonts w:ascii="Times New Roman" w:hAnsi="Times New Roman"/>
          <w:sz w:val="28"/>
          <w:szCs w:val="28"/>
          <w:lang w:val="uk-UA"/>
        </w:rPr>
        <w:t>133.4.6</w:t>
      </w:r>
      <w:r w:rsidR="004F12CE" w:rsidRPr="00424E6B">
        <w:rPr>
          <w:rFonts w:ascii="Times New Roman" w:hAnsi="Times New Roman"/>
          <w:sz w:val="28"/>
          <w:szCs w:val="28"/>
          <w:lang w:val="uk-UA"/>
        </w:rPr>
        <w:t xml:space="preserve">. статті </w:t>
      </w:r>
      <w:r w:rsidR="0041310E" w:rsidRPr="00424E6B">
        <w:rPr>
          <w:rFonts w:ascii="Times New Roman" w:hAnsi="Times New Roman"/>
          <w:sz w:val="28"/>
          <w:szCs w:val="28"/>
          <w:lang w:val="uk-UA"/>
        </w:rPr>
        <w:t xml:space="preserve">133 </w:t>
      </w:r>
      <w:r w:rsidR="004F12CE" w:rsidRPr="00424E6B">
        <w:rPr>
          <w:rFonts w:ascii="Times New Roman" w:hAnsi="Times New Roman"/>
          <w:sz w:val="28"/>
          <w:szCs w:val="28"/>
          <w:lang w:val="uk-UA"/>
        </w:rPr>
        <w:t xml:space="preserve">розділу ІІІ Податкового кодексу України , в особі </w:t>
      </w:r>
      <w:r w:rsidRPr="00424E6B">
        <w:rPr>
          <w:rFonts w:ascii="Times New Roman" w:hAnsi="Times New Roman"/>
          <w:sz w:val="28"/>
          <w:szCs w:val="28"/>
          <w:lang w:val="uk-UA"/>
        </w:rPr>
        <w:t>_______</w:t>
      </w:r>
      <w:r w:rsidR="00E22723" w:rsidRPr="00424E6B">
        <w:rPr>
          <w:rFonts w:ascii="Times New Roman" w:hAnsi="Times New Roman"/>
          <w:sz w:val="28"/>
          <w:szCs w:val="28"/>
          <w:lang w:val="uk-UA"/>
        </w:rPr>
        <w:t>___</w:t>
      </w:r>
      <w:r w:rsidR="006B6AA3" w:rsidRPr="00424E6B">
        <w:rPr>
          <w:rFonts w:ascii="Times New Roman" w:hAnsi="Times New Roman"/>
          <w:sz w:val="28"/>
          <w:szCs w:val="28"/>
          <w:lang w:val="uk-UA"/>
        </w:rPr>
        <w:t>_______</w:t>
      </w:r>
      <w:r w:rsidR="004F12CE" w:rsidRPr="00424E6B">
        <w:rPr>
          <w:rFonts w:ascii="Times New Roman" w:hAnsi="Times New Roman"/>
          <w:sz w:val="28"/>
          <w:szCs w:val="28"/>
          <w:lang w:val="uk-UA"/>
        </w:rPr>
        <w:t xml:space="preserve">, який діє на підставі Закону України </w:t>
      </w:r>
      <w:r w:rsidR="00130404" w:rsidRPr="00424E6B">
        <w:rPr>
          <w:rFonts w:ascii="Times New Roman" w:hAnsi="Times New Roman"/>
          <w:sz w:val="28"/>
          <w:szCs w:val="28"/>
          <w:lang w:val="uk-UA"/>
        </w:rPr>
        <w:t>“</w:t>
      </w:r>
      <w:r w:rsidR="004F12CE" w:rsidRPr="00424E6B">
        <w:rPr>
          <w:rFonts w:ascii="Times New Roman" w:hAnsi="Times New Roman"/>
          <w:sz w:val="28"/>
          <w:szCs w:val="28"/>
          <w:lang w:val="uk-UA"/>
        </w:rPr>
        <w:t>Про місцеве самоврядування в Україні</w:t>
      </w:r>
      <w:r w:rsidR="00130404" w:rsidRPr="00424E6B">
        <w:rPr>
          <w:rFonts w:ascii="Times New Roman" w:hAnsi="Times New Roman"/>
          <w:sz w:val="28"/>
          <w:szCs w:val="28"/>
          <w:lang w:val="uk-UA"/>
        </w:rPr>
        <w:t>”</w:t>
      </w:r>
      <w:r w:rsidR="00996FAA" w:rsidRPr="00424E6B">
        <w:rPr>
          <w:rFonts w:ascii="Times New Roman" w:hAnsi="Times New Roman"/>
          <w:sz w:val="28"/>
          <w:szCs w:val="28"/>
          <w:lang w:val="uk-UA"/>
        </w:rPr>
        <w:t xml:space="preserve">, </w:t>
      </w:r>
      <w:r w:rsidR="00643A48" w:rsidRPr="00424E6B">
        <w:rPr>
          <w:rFonts w:ascii="Times New Roman" w:hAnsi="Times New Roman"/>
          <w:sz w:val="28"/>
          <w:szCs w:val="28"/>
          <w:lang w:val="uk-UA"/>
        </w:rPr>
        <w:t xml:space="preserve">______________________________  </w:t>
      </w:r>
      <w:r w:rsidR="0098785F" w:rsidRPr="00424E6B">
        <w:rPr>
          <w:rFonts w:ascii="Times New Roman" w:hAnsi="Times New Roman"/>
          <w:sz w:val="28"/>
          <w:szCs w:val="28"/>
          <w:lang w:val="uk-UA"/>
        </w:rPr>
        <w:t>з першої сторони,</w:t>
      </w:r>
    </w:p>
    <w:p w:rsidR="004F12CE" w:rsidRPr="00424E6B" w:rsidRDefault="00303D46"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_______________________________</w:t>
      </w:r>
      <w:r w:rsidR="004F12CE" w:rsidRPr="00424E6B">
        <w:rPr>
          <w:rFonts w:ascii="Times New Roman" w:hAnsi="Times New Roman"/>
          <w:sz w:val="28"/>
          <w:szCs w:val="28"/>
          <w:lang w:val="uk-UA"/>
        </w:rPr>
        <w:t xml:space="preserve">, що є неприбутковою установою відповідно до пункту </w:t>
      </w:r>
      <w:r w:rsidR="00EB4B6C" w:rsidRPr="00424E6B">
        <w:rPr>
          <w:rFonts w:ascii="Times New Roman" w:hAnsi="Times New Roman"/>
          <w:sz w:val="28"/>
          <w:szCs w:val="28"/>
          <w:lang w:val="uk-UA"/>
        </w:rPr>
        <w:t>133.4.6</w:t>
      </w:r>
      <w:r w:rsidR="004F12CE" w:rsidRPr="00424E6B">
        <w:rPr>
          <w:rFonts w:ascii="Times New Roman" w:hAnsi="Times New Roman"/>
          <w:sz w:val="28"/>
          <w:szCs w:val="28"/>
          <w:lang w:val="uk-UA"/>
        </w:rPr>
        <w:t xml:space="preserve">. статті </w:t>
      </w:r>
      <w:r w:rsidR="00EB4B6C" w:rsidRPr="00424E6B">
        <w:rPr>
          <w:rFonts w:ascii="Times New Roman" w:hAnsi="Times New Roman"/>
          <w:sz w:val="28"/>
          <w:szCs w:val="28"/>
          <w:lang w:val="uk-UA"/>
        </w:rPr>
        <w:t xml:space="preserve">133 </w:t>
      </w:r>
      <w:r w:rsidR="004F12CE" w:rsidRPr="00424E6B">
        <w:rPr>
          <w:rFonts w:ascii="Times New Roman" w:hAnsi="Times New Roman"/>
          <w:sz w:val="28"/>
          <w:szCs w:val="28"/>
          <w:lang w:val="uk-UA"/>
        </w:rPr>
        <w:t>розділу ІІІ Податкового кодексу України, як уповноважена особа Емітента щодо проведення платежів  з виплати доходу та погашення облігацій внутрішніх місцевих позик (далі – ОМП), випущених Емітентом (далі – Платник з погашення ОМП)</w:t>
      </w:r>
      <w:r w:rsidR="00901BEE" w:rsidRPr="00424E6B">
        <w:rPr>
          <w:rFonts w:ascii="Times New Roman" w:hAnsi="Times New Roman"/>
          <w:sz w:val="28"/>
          <w:szCs w:val="28"/>
          <w:lang w:val="uk-UA"/>
        </w:rPr>
        <w:t xml:space="preserve"> </w:t>
      </w:r>
      <w:r w:rsidR="004F12CE" w:rsidRPr="00424E6B">
        <w:rPr>
          <w:rFonts w:ascii="Times New Roman" w:hAnsi="Times New Roman"/>
          <w:sz w:val="28"/>
          <w:szCs w:val="28"/>
          <w:lang w:val="uk-UA"/>
        </w:rPr>
        <w:t>в особі</w:t>
      </w:r>
      <w:r w:rsidR="00643A48" w:rsidRPr="00424E6B">
        <w:rPr>
          <w:rFonts w:ascii="Times New Roman" w:hAnsi="Times New Roman"/>
          <w:sz w:val="28"/>
          <w:szCs w:val="28"/>
          <w:lang w:val="uk-UA"/>
        </w:rPr>
        <w:t>_________</w:t>
      </w:r>
      <w:r w:rsidR="00ED7456">
        <w:rPr>
          <w:rFonts w:ascii="Times New Roman" w:hAnsi="Times New Roman"/>
          <w:sz w:val="28"/>
          <w:szCs w:val="28"/>
          <w:lang w:val="uk-UA"/>
        </w:rPr>
        <w:t xml:space="preserve">_________,    </w:t>
      </w:r>
      <w:r w:rsidR="00643A48" w:rsidRPr="00424E6B">
        <w:rPr>
          <w:rFonts w:ascii="Times New Roman" w:hAnsi="Times New Roman"/>
          <w:sz w:val="28"/>
          <w:szCs w:val="28"/>
          <w:lang w:val="uk-UA"/>
        </w:rPr>
        <w:t xml:space="preserve">що діє на підставі </w:t>
      </w:r>
      <w:r w:rsidR="00643A48" w:rsidRPr="00424E6B">
        <w:rPr>
          <w:rFonts w:ascii="Times New Roman" w:hAnsi="Times New Roman"/>
          <w:sz w:val="28"/>
          <w:szCs w:val="28"/>
          <w:u w:val="single"/>
          <w:lang w:val="uk-UA"/>
        </w:rPr>
        <w:t xml:space="preserve">                                                    </w:t>
      </w:r>
      <w:r w:rsidR="004F12CE" w:rsidRPr="00424E6B">
        <w:rPr>
          <w:rFonts w:ascii="Times New Roman" w:hAnsi="Times New Roman"/>
          <w:sz w:val="28"/>
          <w:szCs w:val="28"/>
          <w:lang w:val="uk-UA"/>
        </w:rPr>
        <w:t xml:space="preserve">з </w:t>
      </w:r>
      <w:r w:rsidR="00901BEE" w:rsidRPr="00424E6B">
        <w:rPr>
          <w:rFonts w:ascii="Times New Roman" w:hAnsi="Times New Roman"/>
          <w:sz w:val="28"/>
          <w:szCs w:val="28"/>
          <w:lang w:val="uk-UA"/>
        </w:rPr>
        <w:t>другої</w:t>
      </w:r>
      <w:r w:rsidR="004F12CE" w:rsidRPr="00424E6B">
        <w:rPr>
          <w:rFonts w:ascii="Times New Roman" w:hAnsi="Times New Roman"/>
          <w:sz w:val="28"/>
          <w:szCs w:val="28"/>
          <w:lang w:val="uk-UA"/>
        </w:rPr>
        <w:t xml:space="preserve">  сторони,  та</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Національний  банк України (далі – </w:t>
      </w:r>
      <w:r w:rsidRPr="00424E6B">
        <w:rPr>
          <w:rFonts w:ascii="Times New Roman" w:hAnsi="Times New Roman"/>
          <w:b/>
          <w:sz w:val="28"/>
          <w:szCs w:val="28"/>
          <w:lang w:val="uk-UA"/>
        </w:rPr>
        <w:t>Депозитарій</w:t>
      </w:r>
      <w:r w:rsidRPr="00424E6B">
        <w:rPr>
          <w:rFonts w:ascii="Times New Roman" w:hAnsi="Times New Roman"/>
          <w:sz w:val="28"/>
          <w:szCs w:val="28"/>
          <w:lang w:val="uk-UA"/>
        </w:rPr>
        <w:t xml:space="preserve">), що здійснює діяльність на підставі Законів України </w:t>
      </w:r>
      <w:r w:rsidR="00BC5F15" w:rsidRPr="00424E6B">
        <w:rPr>
          <w:rFonts w:ascii="Times New Roman" w:hAnsi="Times New Roman"/>
          <w:sz w:val="28"/>
          <w:szCs w:val="28"/>
          <w:lang w:val="uk-UA"/>
        </w:rPr>
        <w:t>“</w:t>
      </w:r>
      <w:r w:rsidRPr="00424E6B">
        <w:rPr>
          <w:rFonts w:ascii="Times New Roman" w:hAnsi="Times New Roman"/>
          <w:sz w:val="28"/>
          <w:szCs w:val="28"/>
          <w:lang w:val="uk-UA"/>
        </w:rPr>
        <w:t>Про Національний банк України</w:t>
      </w:r>
      <w:r w:rsidR="00BC5F15" w:rsidRPr="00424E6B">
        <w:rPr>
          <w:rFonts w:ascii="Times New Roman" w:hAnsi="Times New Roman"/>
          <w:sz w:val="28"/>
          <w:szCs w:val="28"/>
          <w:lang w:val="uk-UA"/>
        </w:rPr>
        <w:t>”</w:t>
      </w:r>
      <w:r w:rsidRPr="00424E6B">
        <w:rPr>
          <w:rFonts w:ascii="Times New Roman" w:hAnsi="Times New Roman"/>
          <w:sz w:val="28"/>
          <w:szCs w:val="28"/>
          <w:lang w:val="uk-UA"/>
        </w:rPr>
        <w:t xml:space="preserve">, </w:t>
      </w:r>
      <w:r w:rsidR="00BC5F15" w:rsidRPr="00424E6B">
        <w:rPr>
          <w:rFonts w:ascii="Times New Roman" w:hAnsi="Times New Roman"/>
          <w:sz w:val="28"/>
          <w:szCs w:val="28"/>
          <w:lang w:val="uk-UA"/>
        </w:rPr>
        <w:t>“</w:t>
      </w:r>
      <w:r w:rsidRPr="00424E6B">
        <w:rPr>
          <w:rFonts w:ascii="Times New Roman" w:hAnsi="Times New Roman"/>
          <w:sz w:val="28"/>
          <w:szCs w:val="28"/>
          <w:lang w:val="uk-UA"/>
        </w:rPr>
        <w:t>Про депозитарну систему України</w:t>
      </w:r>
      <w:r w:rsidR="00BC5F15" w:rsidRPr="00424E6B">
        <w:rPr>
          <w:rFonts w:ascii="Times New Roman" w:hAnsi="Times New Roman"/>
          <w:sz w:val="28"/>
          <w:szCs w:val="28"/>
          <w:lang w:val="uk-UA"/>
        </w:rPr>
        <w:t>”</w:t>
      </w:r>
      <w:r w:rsidRPr="00424E6B">
        <w:rPr>
          <w:rFonts w:ascii="Times New Roman" w:hAnsi="Times New Roman"/>
          <w:sz w:val="28"/>
          <w:szCs w:val="28"/>
          <w:lang w:val="uk-UA"/>
        </w:rPr>
        <w:t xml:space="preserve">, в особі </w:t>
      </w:r>
      <w:r w:rsidR="00BC5F15" w:rsidRPr="00424E6B">
        <w:rPr>
          <w:rFonts w:ascii="Times New Roman" w:hAnsi="Times New Roman"/>
          <w:sz w:val="28"/>
          <w:szCs w:val="28"/>
          <w:lang w:val="uk-UA"/>
        </w:rPr>
        <w:t>начальника</w:t>
      </w:r>
      <w:r w:rsidRPr="00424E6B">
        <w:rPr>
          <w:rFonts w:ascii="Times New Roman" w:hAnsi="Times New Roman"/>
          <w:sz w:val="28"/>
          <w:szCs w:val="28"/>
          <w:lang w:val="uk-UA"/>
        </w:rPr>
        <w:t xml:space="preserve"> </w:t>
      </w:r>
      <w:r w:rsidR="00BC5F15" w:rsidRPr="00424E6B">
        <w:rPr>
          <w:rFonts w:ascii="Times New Roman" w:hAnsi="Times New Roman"/>
          <w:sz w:val="28"/>
          <w:szCs w:val="28"/>
          <w:lang w:val="uk-UA"/>
        </w:rPr>
        <w:t xml:space="preserve">Управління </w:t>
      </w:r>
      <w:r w:rsidR="004259B9">
        <w:rPr>
          <w:rFonts w:ascii="Times New Roman" w:hAnsi="Times New Roman"/>
          <w:sz w:val="28"/>
          <w:szCs w:val="28"/>
          <w:lang w:val="uk-UA"/>
        </w:rPr>
        <w:t xml:space="preserve">корпоративних прав та </w:t>
      </w:r>
      <w:r w:rsidR="00BC5F15" w:rsidRPr="00424E6B">
        <w:rPr>
          <w:rFonts w:ascii="Times New Roman" w:hAnsi="Times New Roman"/>
          <w:sz w:val="28"/>
          <w:szCs w:val="28"/>
          <w:lang w:val="uk-UA"/>
        </w:rPr>
        <w:t>депозитарної діяльності</w:t>
      </w:r>
      <w:r w:rsidRPr="00424E6B">
        <w:rPr>
          <w:rFonts w:ascii="Times New Roman" w:hAnsi="Times New Roman"/>
          <w:sz w:val="28"/>
          <w:szCs w:val="28"/>
          <w:lang w:val="uk-UA"/>
        </w:rPr>
        <w:t xml:space="preserve"> Національного банку України</w:t>
      </w:r>
      <w:r w:rsidRPr="00424E6B">
        <w:rPr>
          <w:rFonts w:ascii="Times New Roman" w:hAnsi="Times New Roman"/>
          <w:color w:val="FF0000"/>
          <w:sz w:val="28"/>
          <w:szCs w:val="28"/>
          <w:lang w:val="uk-UA"/>
        </w:rPr>
        <w:t xml:space="preserve"> </w:t>
      </w:r>
      <w:r w:rsidR="00BC5F15" w:rsidRPr="00424E6B">
        <w:rPr>
          <w:rFonts w:ascii="Times New Roman" w:hAnsi="Times New Roman"/>
          <w:sz w:val="28"/>
          <w:szCs w:val="28"/>
          <w:lang w:val="uk-UA"/>
        </w:rPr>
        <w:t>Супруна Андрія Володимировича</w:t>
      </w:r>
      <w:r w:rsidRPr="00424E6B">
        <w:rPr>
          <w:rFonts w:ascii="Times New Roman" w:hAnsi="Times New Roman"/>
          <w:sz w:val="28"/>
          <w:szCs w:val="28"/>
          <w:lang w:val="uk-UA"/>
        </w:rPr>
        <w:t>, який діє на підставі</w:t>
      </w:r>
      <w:r w:rsidRPr="00424E6B">
        <w:rPr>
          <w:rFonts w:ascii="Times New Roman" w:hAnsi="Times New Roman"/>
          <w:color w:val="FF0000"/>
          <w:sz w:val="28"/>
          <w:szCs w:val="28"/>
          <w:lang w:val="uk-UA"/>
        </w:rPr>
        <w:t xml:space="preserve"> </w:t>
      </w:r>
      <w:r w:rsidR="00AF4740" w:rsidRPr="00424E6B">
        <w:rPr>
          <w:rFonts w:ascii="Times New Roman" w:hAnsi="Times New Roman"/>
          <w:sz w:val="28"/>
          <w:szCs w:val="28"/>
          <w:lang w:val="uk-UA"/>
        </w:rPr>
        <w:t xml:space="preserve">довіреності від </w:t>
      </w:r>
      <w:r w:rsidR="004259B9">
        <w:rPr>
          <w:rFonts w:ascii="Times New Roman" w:hAnsi="Times New Roman"/>
          <w:sz w:val="28"/>
          <w:szCs w:val="28"/>
          <w:lang w:val="uk-UA"/>
        </w:rPr>
        <w:t>09</w:t>
      </w:r>
      <w:r w:rsidR="00AF4740" w:rsidRPr="00424E6B">
        <w:rPr>
          <w:rFonts w:ascii="Times New Roman" w:hAnsi="Times New Roman"/>
          <w:sz w:val="28"/>
          <w:szCs w:val="28"/>
          <w:lang w:val="uk-UA"/>
        </w:rPr>
        <w:t>.</w:t>
      </w:r>
      <w:r w:rsidR="004259B9">
        <w:rPr>
          <w:rFonts w:ascii="Times New Roman" w:hAnsi="Times New Roman"/>
          <w:sz w:val="28"/>
          <w:szCs w:val="28"/>
          <w:lang w:val="uk-UA"/>
        </w:rPr>
        <w:t>02.2021</w:t>
      </w:r>
      <w:r w:rsidR="00AF4740" w:rsidRPr="00424E6B">
        <w:rPr>
          <w:rFonts w:ascii="Times New Roman" w:hAnsi="Times New Roman"/>
          <w:sz w:val="28"/>
          <w:szCs w:val="28"/>
          <w:lang w:val="uk-UA"/>
        </w:rPr>
        <w:t>р. № 18-0011/</w:t>
      </w:r>
      <w:r w:rsidR="004259B9">
        <w:rPr>
          <w:rFonts w:ascii="Times New Roman" w:hAnsi="Times New Roman"/>
          <w:sz w:val="28"/>
          <w:szCs w:val="28"/>
          <w:lang w:val="uk-UA"/>
        </w:rPr>
        <w:t>10464</w:t>
      </w:r>
      <w:r w:rsidRPr="00424E6B">
        <w:rPr>
          <w:rFonts w:ascii="Times New Roman" w:hAnsi="Times New Roman"/>
          <w:sz w:val="28"/>
          <w:szCs w:val="28"/>
          <w:lang w:val="uk-UA"/>
        </w:rPr>
        <w:t xml:space="preserve">, з </w:t>
      </w:r>
      <w:r w:rsidR="00901BEE" w:rsidRPr="00424E6B">
        <w:rPr>
          <w:rFonts w:ascii="Times New Roman" w:hAnsi="Times New Roman"/>
          <w:sz w:val="28"/>
          <w:szCs w:val="28"/>
          <w:lang w:val="uk-UA"/>
        </w:rPr>
        <w:t>третьої</w:t>
      </w:r>
      <w:r w:rsidRPr="00424E6B">
        <w:rPr>
          <w:rFonts w:ascii="Times New Roman" w:hAnsi="Times New Roman"/>
          <w:sz w:val="28"/>
          <w:szCs w:val="28"/>
          <w:lang w:val="uk-UA"/>
        </w:rPr>
        <w:t xml:space="preserve">  сторони  (далі разом – Сторони, а кожен окремо - Сторона)  уклали  цей Дог</w:t>
      </w:r>
      <w:r w:rsidR="00ED7456">
        <w:rPr>
          <w:rFonts w:ascii="Times New Roman" w:hAnsi="Times New Roman"/>
          <w:sz w:val="28"/>
          <w:szCs w:val="28"/>
          <w:lang w:val="uk-UA"/>
        </w:rPr>
        <w:t>овір (далі – Договір) про таке:</w:t>
      </w:r>
    </w:p>
    <w:p w:rsidR="004F12CE" w:rsidRPr="00424E6B" w:rsidRDefault="004F12CE" w:rsidP="00ED7456">
      <w:pPr>
        <w:jc w:val="center"/>
        <w:rPr>
          <w:rFonts w:ascii="Times New Roman" w:hAnsi="Times New Roman"/>
          <w:sz w:val="28"/>
          <w:szCs w:val="28"/>
          <w:lang w:val="uk-UA"/>
        </w:rPr>
      </w:pPr>
      <w:smartTag w:uri="urn:schemas-microsoft-com:office:smarttags" w:element="metricconverter">
        <w:r w:rsidRPr="00424E6B">
          <w:rPr>
            <w:rFonts w:ascii="Times New Roman" w:hAnsi="Times New Roman"/>
            <w:sz w:val="28"/>
            <w:szCs w:val="28"/>
            <w:lang w:val="uk-UA"/>
          </w:rPr>
          <w:t>I.</w:t>
        </w:r>
      </w:smartTag>
      <w:r w:rsidRPr="00424E6B">
        <w:rPr>
          <w:rFonts w:ascii="Times New Roman" w:hAnsi="Times New Roman"/>
          <w:sz w:val="28"/>
          <w:szCs w:val="28"/>
          <w:lang w:val="uk-UA"/>
        </w:rPr>
        <w:t xml:space="preserve"> Предмет Договору</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Предметом Договору є надання Депозитарієм Емітенту послуг щодо:</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відкриття та ведення рахунку в цінних паперах Емітента (далі – рахунок</w:t>
      </w:r>
      <w:r w:rsidR="00454EF2" w:rsidRPr="00424E6B">
        <w:rPr>
          <w:rFonts w:ascii="Times New Roman" w:hAnsi="Times New Roman"/>
          <w:sz w:val="28"/>
          <w:szCs w:val="28"/>
          <w:lang w:val="uk-UA"/>
        </w:rPr>
        <w:t xml:space="preserve"> </w:t>
      </w:r>
      <w:r w:rsidRPr="00424E6B">
        <w:rPr>
          <w:rFonts w:ascii="Times New Roman" w:hAnsi="Times New Roman"/>
          <w:sz w:val="28"/>
          <w:szCs w:val="28"/>
          <w:lang w:val="uk-UA"/>
        </w:rPr>
        <w:t xml:space="preserve">Емітента), обслуговування </w:t>
      </w:r>
      <w:r w:rsidR="00783425" w:rsidRPr="00424E6B">
        <w:rPr>
          <w:rFonts w:ascii="Times New Roman" w:hAnsi="Times New Roman"/>
          <w:sz w:val="28"/>
          <w:szCs w:val="28"/>
          <w:lang w:val="uk-UA"/>
        </w:rPr>
        <w:t>випусків ОМП Емітента</w:t>
      </w:r>
      <w:r w:rsidRPr="00424E6B">
        <w:rPr>
          <w:rFonts w:ascii="Times New Roman" w:hAnsi="Times New Roman"/>
          <w:sz w:val="28"/>
          <w:szCs w:val="28"/>
          <w:lang w:val="uk-UA"/>
        </w:rPr>
        <w:t xml:space="preserve"> та обслуговування </w:t>
      </w:r>
      <w:r w:rsidR="00783425" w:rsidRPr="00424E6B">
        <w:rPr>
          <w:rFonts w:ascii="Times New Roman" w:hAnsi="Times New Roman"/>
          <w:sz w:val="28"/>
          <w:szCs w:val="28"/>
          <w:lang w:val="uk-UA"/>
        </w:rPr>
        <w:t xml:space="preserve">корпоративних </w:t>
      </w:r>
      <w:r w:rsidRPr="00424E6B">
        <w:rPr>
          <w:rFonts w:ascii="Times New Roman" w:hAnsi="Times New Roman"/>
          <w:sz w:val="28"/>
          <w:szCs w:val="28"/>
          <w:lang w:val="uk-UA"/>
        </w:rPr>
        <w:t xml:space="preserve">операцій Емітента щодо випущених ним ОМП відповідно до нормативно-правових актів Національної комісії з цінних паперів та фондового ринку  (далі – Комісія) з питань депозитарної та клірингової діяльності, Положення про </w:t>
      </w:r>
      <w:r w:rsidR="004F10BF" w:rsidRPr="00424E6B">
        <w:rPr>
          <w:rFonts w:ascii="Times New Roman" w:hAnsi="Times New Roman"/>
          <w:sz w:val="28"/>
          <w:szCs w:val="28"/>
          <w:lang w:val="uk-UA"/>
        </w:rPr>
        <w:t>провадження депозитарної і клірингової діяльності та забезпечення розрахунків за правочинами щодо цінних паперів Національним банком України</w:t>
      </w:r>
      <w:r w:rsidRPr="00424E6B">
        <w:rPr>
          <w:rFonts w:ascii="Times New Roman" w:hAnsi="Times New Roman"/>
          <w:sz w:val="28"/>
          <w:szCs w:val="28"/>
          <w:lang w:val="uk-UA"/>
        </w:rPr>
        <w:t xml:space="preserve">, що затверджене постановою Правління Національного банку України від </w:t>
      </w:r>
      <w:r w:rsidR="007F4018" w:rsidRPr="00424E6B">
        <w:rPr>
          <w:rFonts w:ascii="Times New Roman" w:hAnsi="Times New Roman"/>
          <w:sz w:val="28"/>
          <w:szCs w:val="28"/>
          <w:lang w:val="uk-UA"/>
        </w:rPr>
        <w:t>21</w:t>
      </w:r>
      <w:r w:rsidRPr="00424E6B">
        <w:rPr>
          <w:rFonts w:ascii="Times New Roman" w:hAnsi="Times New Roman"/>
          <w:sz w:val="28"/>
          <w:szCs w:val="28"/>
          <w:lang w:val="uk-UA"/>
        </w:rPr>
        <w:t>.</w:t>
      </w:r>
      <w:r w:rsidR="007F4018" w:rsidRPr="00424E6B">
        <w:rPr>
          <w:rFonts w:ascii="Times New Roman" w:hAnsi="Times New Roman"/>
          <w:sz w:val="28"/>
          <w:szCs w:val="28"/>
          <w:lang w:val="uk-UA"/>
        </w:rPr>
        <w:t>12</w:t>
      </w:r>
      <w:r w:rsidRPr="00424E6B">
        <w:rPr>
          <w:rFonts w:ascii="Times New Roman" w:hAnsi="Times New Roman"/>
          <w:sz w:val="28"/>
          <w:szCs w:val="28"/>
          <w:lang w:val="uk-UA"/>
        </w:rPr>
        <w:t>.201</w:t>
      </w:r>
      <w:r w:rsidR="007F4018" w:rsidRPr="00424E6B">
        <w:rPr>
          <w:rFonts w:ascii="Times New Roman" w:hAnsi="Times New Roman"/>
          <w:sz w:val="28"/>
          <w:szCs w:val="28"/>
          <w:lang w:val="uk-UA"/>
        </w:rPr>
        <w:t>7</w:t>
      </w:r>
      <w:r w:rsidRPr="00424E6B">
        <w:rPr>
          <w:rFonts w:ascii="Times New Roman" w:hAnsi="Times New Roman"/>
          <w:sz w:val="28"/>
          <w:szCs w:val="28"/>
          <w:lang w:val="uk-UA"/>
        </w:rPr>
        <w:t xml:space="preserve"> №</w:t>
      </w:r>
      <w:r w:rsidR="007F4018" w:rsidRPr="00424E6B">
        <w:rPr>
          <w:rFonts w:ascii="Times New Roman" w:hAnsi="Times New Roman"/>
          <w:sz w:val="28"/>
          <w:szCs w:val="28"/>
          <w:lang w:val="uk-UA"/>
        </w:rPr>
        <w:t>140</w:t>
      </w:r>
      <w:r w:rsidRPr="00424E6B">
        <w:rPr>
          <w:rFonts w:ascii="Times New Roman" w:hAnsi="Times New Roman"/>
          <w:sz w:val="28"/>
          <w:szCs w:val="28"/>
          <w:lang w:val="uk-UA"/>
        </w:rPr>
        <w:t>, (далі – Положення)  та законодавства України;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lastRenderedPageBreak/>
        <w:t>перерахування сум коштів зі слати доходу та/або погашення за ОМП Емітента у вигляді грошових коштів, що Платник</w:t>
      </w:r>
      <w:r w:rsidR="00901BEE" w:rsidRPr="00424E6B">
        <w:rPr>
          <w:rFonts w:ascii="Times New Roman" w:hAnsi="Times New Roman"/>
          <w:b/>
          <w:sz w:val="28"/>
          <w:szCs w:val="28"/>
          <w:lang w:val="uk-UA"/>
        </w:rPr>
        <w:t xml:space="preserve"> </w:t>
      </w:r>
      <w:r w:rsidRPr="00424E6B">
        <w:rPr>
          <w:rFonts w:ascii="Times New Roman" w:hAnsi="Times New Roman"/>
          <w:sz w:val="28"/>
          <w:szCs w:val="28"/>
          <w:lang w:val="uk-UA"/>
        </w:rPr>
        <w:t>з погашення ОМП</w:t>
      </w:r>
      <w:r w:rsidR="00901BEE" w:rsidRPr="00424E6B">
        <w:rPr>
          <w:rFonts w:ascii="Times New Roman" w:hAnsi="Times New Roman"/>
          <w:sz w:val="28"/>
          <w:szCs w:val="28"/>
          <w:lang w:val="uk-UA"/>
        </w:rPr>
        <w:t xml:space="preserve"> перераховує</w:t>
      </w:r>
      <w:r w:rsidRPr="00424E6B">
        <w:rPr>
          <w:rFonts w:ascii="Times New Roman" w:hAnsi="Times New Roman"/>
          <w:sz w:val="28"/>
          <w:szCs w:val="28"/>
          <w:lang w:val="uk-UA"/>
        </w:rPr>
        <w:t xml:space="preserve"> на </w:t>
      </w:r>
      <w:r w:rsidR="00FA26E3" w:rsidRPr="00424E6B">
        <w:rPr>
          <w:rFonts w:ascii="Times New Roman" w:hAnsi="Times New Roman"/>
          <w:sz w:val="28"/>
          <w:szCs w:val="28"/>
          <w:lang w:val="uk-UA"/>
        </w:rPr>
        <w:t xml:space="preserve">рахунок Депозитарію в Національному банку України </w:t>
      </w:r>
      <w:r w:rsidRPr="00424E6B">
        <w:rPr>
          <w:rFonts w:ascii="Times New Roman" w:hAnsi="Times New Roman"/>
          <w:sz w:val="28"/>
          <w:szCs w:val="28"/>
          <w:lang w:val="uk-UA"/>
        </w:rPr>
        <w:t xml:space="preserve">в порядку визначеному </w:t>
      </w:r>
      <w:r w:rsidR="0098785F" w:rsidRPr="00424E6B">
        <w:rPr>
          <w:rFonts w:ascii="Times New Roman" w:hAnsi="Times New Roman"/>
          <w:sz w:val="28"/>
          <w:szCs w:val="28"/>
          <w:lang w:val="uk-UA"/>
        </w:rPr>
        <w:t>П</w:t>
      </w:r>
      <w:r w:rsidR="00ED7456">
        <w:rPr>
          <w:rFonts w:ascii="Times New Roman" w:hAnsi="Times New Roman"/>
          <w:sz w:val="28"/>
          <w:szCs w:val="28"/>
          <w:lang w:val="uk-UA"/>
        </w:rPr>
        <w:t>оложенням.</w:t>
      </w:r>
    </w:p>
    <w:p w:rsidR="00DF1513" w:rsidRPr="00424E6B" w:rsidRDefault="00CB0F0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 Емітент/керуючий рахунком Емітента здійснює оплату за депозитарними послугами, що надані Депозитарієм з дотриманням вимог законодавства України з питань депозитарної діяльності та вну</w:t>
      </w:r>
      <w:r w:rsidR="00ED7456">
        <w:rPr>
          <w:rFonts w:ascii="Times New Roman" w:hAnsi="Times New Roman"/>
          <w:sz w:val="28"/>
          <w:szCs w:val="28"/>
          <w:lang w:val="uk-UA"/>
        </w:rPr>
        <w:t>трішніх документів Депозитарію.</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II. Права та обов’язки Сторін</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Депоз</w:t>
      </w:r>
      <w:r w:rsidR="00ED7456">
        <w:rPr>
          <w:rFonts w:ascii="Times New Roman" w:hAnsi="Times New Roman"/>
          <w:sz w:val="28"/>
          <w:szCs w:val="28"/>
          <w:lang w:val="uk-UA"/>
        </w:rPr>
        <w:t>итарій зобов’язаний:</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1) відкрити Емітенту рахунок </w:t>
      </w:r>
      <w:r w:rsidR="003A0376" w:rsidRPr="00424E6B">
        <w:rPr>
          <w:rFonts w:ascii="Times New Roman" w:hAnsi="Times New Roman"/>
          <w:sz w:val="28"/>
          <w:szCs w:val="28"/>
          <w:lang w:val="uk-UA"/>
        </w:rPr>
        <w:t>Емітента</w:t>
      </w:r>
      <w:r w:rsidR="00195EBE" w:rsidRPr="00424E6B">
        <w:rPr>
          <w:rFonts w:ascii="Times New Roman" w:hAnsi="Times New Roman"/>
          <w:sz w:val="28"/>
          <w:szCs w:val="28"/>
          <w:lang w:val="uk-UA"/>
        </w:rPr>
        <w:t xml:space="preserve"> </w:t>
      </w:r>
      <w:r w:rsidRPr="00424E6B">
        <w:rPr>
          <w:rFonts w:ascii="Times New Roman" w:hAnsi="Times New Roman"/>
          <w:sz w:val="28"/>
          <w:szCs w:val="28"/>
          <w:lang w:val="uk-UA"/>
        </w:rPr>
        <w:t>протягом трьох робочих днів після подання Емітентом документів, визначених</w:t>
      </w:r>
      <w:r w:rsidR="00AA7AA0" w:rsidRPr="00424E6B">
        <w:rPr>
          <w:rFonts w:ascii="Times New Roman" w:hAnsi="Times New Roman"/>
          <w:sz w:val="28"/>
          <w:szCs w:val="28"/>
          <w:lang w:val="uk-UA"/>
        </w:rPr>
        <w:t xml:space="preserve"> Положенням та</w:t>
      </w:r>
      <w:r w:rsidR="00ED7456">
        <w:rPr>
          <w:rFonts w:ascii="Times New Roman" w:hAnsi="Times New Roman"/>
          <w:sz w:val="28"/>
          <w:szCs w:val="28"/>
          <w:lang w:val="uk-UA"/>
        </w:rPr>
        <w:t xml:space="preserve"> законодавством України;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 приймати на зберігання оформлені Емітентом</w:t>
      </w:r>
      <w:r w:rsidR="003C1B0D" w:rsidRPr="00424E6B">
        <w:rPr>
          <w:rFonts w:ascii="Times New Roman" w:hAnsi="Times New Roman"/>
          <w:sz w:val="28"/>
          <w:szCs w:val="28"/>
          <w:lang w:val="uk-UA"/>
        </w:rPr>
        <w:t>/керуючим рахунком Емітента</w:t>
      </w:r>
      <w:r w:rsidRPr="00424E6B">
        <w:rPr>
          <w:rFonts w:ascii="Times New Roman" w:hAnsi="Times New Roman"/>
          <w:sz w:val="28"/>
          <w:szCs w:val="28"/>
          <w:lang w:val="uk-UA"/>
        </w:rPr>
        <w:t xml:space="preserve"> відповідно до законодавства України з питань де</w:t>
      </w:r>
      <w:r w:rsidR="00D42405" w:rsidRPr="00424E6B">
        <w:rPr>
          <w:rFonts w:ascii="Times New Roman" w:hAnsi="Times New Roman"/>
          <w:sz w:val="28"/>
          <w:szCs w:val="28"/>
          <w:lang w:val="uk-UA"/>
        </w:rPr>
        <w:t>позитарної діяльності глобальні/</w:t>
      </w:r>
      <w:r w:rsidRPr="00424E6B">
        <w:rPr>
          <w:rFonts w:ascii="Times New Roman" w:hAnsi="Times New Roman"/>
          <w:sz w:val="28"/>
          <w:szCs w:val="28"/>
          <w:lang w:val="uk-UA"/>
        </w:rPr>
        <w:t xml:space="preserve">тимчасові глобальні сертифікати випусків ОМП Емітента </w:t>
      </w:r>
      <w:r w:rsidR="00D42405" w:rsidRPr="00424E6B">
        <w:rPr>
          <w:rFonts w:ascii="Times New Roman" w:hAnsi="Times New Roman"/>
          <w:sz w:val="28"/>
          <w:szCs w:val="28"/>
          <w:lang w:val="uk-UA"/>
        </w:rPr>
        <w:t>в порядку, визначеному</w:t>
      </w:r>
      <w:r w:rsidR="00ED7456">
        <w:rPr>
          <w:rFonts w:ascii="Times New Roman" w:hAnsi="Times New Roman"/>
          <w:sz w:val="28"/>
          <w:szCs w:val="28"/>
          <w:lang w:val="uk-UA"/>
        </w:rPr>
        <w:t xml:space="preserve"> Положенням;</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 зберігати отримані від Емітента</w:t>
      </w:r>
      <w:r w:rsidR="003C1B0D" w:rsidRPr="00424E6B">
        <w:rPr>
          <w:rFonts w:ascii="Times New Roman" w:hAnsi="Times New Roman"/>
          <w:sz w:val="28"/>
          <w:szCs w:val="28"/>
          <w:lang w:val="uk-UA"/>
        </w:rPr>
        <w:t>/керуючого рахунком Емітента</w:t>
      </w:r>
      <w:r w:rsidR="00D42405" w:rsidRPr="00424E6B">
        <w:rPr>
          <w:rFonts w:ascii="Times New Roman" w:hAnsi="Times New Roman"/>
          <w:sz w:val="28"/>
          <w:szCs w:val="28"/>
          <w:lang w:val="uk-UA"/>
        </w:rPr>
        <w:t xml:space="preserve"> глобальні</w:t>
      </w:r>
      <w:r w:rsidRPr="00424E6B">
        <w:rPr>
          <w:rFonts w:ascii="Times New Roman" w:hAnsi="Times New Roman"/>
          <w:sz w:val="28"/>
          <w:szCs w:val="28"/>
          <w:lang w:val="uk-UA"/>
        </w:rPr>
        <w:t>/тимчасові глобальні сертифікати та обліковувати ОМП, на випуски яких оформлено ці документи, відповідно до Поло</w:t>
      </w:r>
      <w:r w:rsidR="00ED7456">
        <w:rPr>
          <w:rFonts w:ascii="Times New Roman" w:hAnsi="Times New Roman"/>
          <w:sz w:val="28"/>
          <w:szCs w:val="28"/>
          <w:lang w:val="uk-UA"/>
        </w:rPr>
        <w:t>ження та законодавства України;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4) у разі додаткової емісії ОМП Емітента прийняти на зберігання </w:t>
      </w:r>
      <w:r w:rsidR="00002F7E" w:rsidRPr="00424E6B">
        <w:rPr>
          <w:rFonts w:ascii="Times New Roman" w:hAnsi="Times New Roman"/>
          <w:sz w:val="28"/>
          <w:szCs w:val="28"/>
          <w:lang w:val="uk-UA"/>
        </w:rPr>
        <w:t xml:space="preserve">переоформлений </w:t>
      </w:r>
      <w:r w:rsidR="00D42405" w:rsidRPr="00424E6B">
        <w:rPr>
          <w:rFonts w:ascii="Times New Roman" w:hAnsi="Times New Roman"/>
          <w:sz w:val="28"/>
          <w:szCs w:val="28"/>
          <w:lang w:val="uk-UA"/>
        </w:rPr>
        <w:t>глобальний</w:t>
      </w:r>
      <w:r w:rsidRPr="00424E6B">
        <w:rPr>
          <w:rFonts w:ascii="Times New Roman" w:hAnsi="Times New Roman"/>
          <w:sz w:val="28"/>
          <w:szCs w:val="28"/>
          <w:lang w:val="uk-UA"/>
        </w:rPr>
        <w:t xml:space="preserve">/тимчасовий глобальний сертифікат </w:t>
      </w:r>
      <w:r w:rsidR="00D42405" w:rsidRPr="00424E6B">
        <w:rPr>
          <w:rFonts w:ascii="Times New Roman" w:hAnsi="Times New Roman"/>
          <w:sz w:val="28"/>
          <w:szCs w:val="28"/>
          <w:lang w:val="uk-UA"/>
        </w:rPr>
        <w:t>в порядку, визначеному Положенням</w:t>
      </w:r>
      <w:r w:rsidR="00ED7456">
        <w:rPr>
          <w:rFonts w:ascii="Times New Roman" w:hAnsi="Times New Roman"/>
          <w:sz w:val="28"/>
          <w:szCs w:val="28"/>
          <w:lang w:val="uk-UA"/>
        </w:rPr>
        <w:t>;</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5) приймати до виконання розпорядження  Емітента</w:t>
      </w:r>
      <w:r w:rsidR="00481EB7"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xml:space="preserve"> заповнені, оформлені та подані в</w:t>
      </w:r>
      <w:r w:rsidR="00DD79E8" w:rsidRPr="00424E6B">
        <w:rPr>
          <w:rFonts w:ascii="Times New Roman" w:hAnsi="Times New Roman"/>
          <w:sz w:val="28"/>
          <w:szCs w:val="28"/>
          <w:lang w:val="uk-UA"/>
        </w:rPr>
        <w:t xml:space="preserve"> строки та в</w:t>
      </w:r>
      <w:r w:rsidRPr="00424E6B">
        <w:rPr>
          <w:rFonts w:ascii="Times New Roman" w:hAnsi="Times New Roman"/>
          <w:sz w:val="28"/>
          <w:szCs w:val="28"/>
          <w:lang w:val="uk-UA"/>
        </w:rPr>
        <w:t xml:space="preserve"> порядку визначеному </w:t>
      </w:r>
      <w:r w:rsidR="00DD79E8" w:rsidRPr="00424E6B">
        <w:rPr>
          <w:rFonts w:ascii="Times New Roman" w:hAnsi="Times New Roman"/>
          <w:sz w:val="28"/>
          <w:szCs w:val="28"/>
          <w:lang w:val="uk-UA"/>
        </w:rPr>
        <w:t xml:space="preserve">цим Договором та </w:t>
      </w:r>
      <w:r w:rsidR="00ED7456">
        <w:rPr>
          <w:rFonts w:ascii="Times New Roman" w:hAnsi="Times New Roman"/>
          <w:sz w:val="28"/>
          <w:szCs w:val="28"/>
          <w:lang w:val="uk-UA"/>
        </w:rPr>
        <w:t>законодавством України;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6) здійснювати ведення рахунку Емітента шляхом виконання операцій згідно з порядком та </w:t>
      </w:r>
      <w:r w:rsidR="00ED7456">
        <w:rPr>
          <w:rFonts w:ascii="Times New Roman" w:hAnsi="Times New Roman"/>
          <w:sz w:val="28"/>
          <w:szCs w:val="28"/>
          <w:lang w:val="uk-UA"/>
        </w:rPr>
        <w:t>в строки, визначені Положенням;</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7) відображати</w:t>
      </w:r>
      <w:r w:rsidR="00B6675C" w:rsidRPr="00424E6B">
        <w:rPr>
          <w:rFonts w:ascii="Times New Roman" w:hAnsi="Times New Roman"/>
          <w:sz w:val="28"/>
          <w:szCs w:val="28"/>
          <w:lang w:val="uk-UA"/>
        </w:rPr>
        <w:t xml:space="preserve"> зміни</w:t>
      </w:r>
      <w:r w:rsidRPr="00424E6B">
        <w:rPr>
          <w:rFonts w:ascii="Times New Roman" w:hAnsi="Times New Roman"/>
          <w:sz w:val="28"/>
          <w:szCs w:val="28"/>
          <w:lang w:val="uk-UA"/>
        </w:rPr>
        <w:t xml:space="preserve"> на рахунк</w:t>
      </w:r>
      <w:r w:rsidR="00351B80" w:rsidRPr="00424E6B">
        <w:rPr>
          <w:rFonts w:ascii="Times New Roman" w:hAnsi="Times New Roman"/>
          <w:sz w:val="28"/>
          <w:szCs w:val="28"/>
          <w:lang w:val="uk-UA"/>
        </w:rPr>
        <w:t>ах</w:t>
      </w:r>
      <w:r w:rsidRPr="00424E6B">
        <w:rPr>
          <w:rFonts w:ascii="Times New Roman" w:hAnsi="Times New Roman"/>
          <w:sz w:val="28"/>
          <w:szCs w:val="28"/>
          <w:lang w:val="uk-UA"/>
        </w:rPr>
        <w:t xml:space="preserve">  Емітента</w:t>
      </w:r>
      <w:r w:rsidR="00196F7B" w:rsidRPr="00424E6B">
        <w:rPr>
          <w:rFonts w:ascii="Times New Roman" w:hAnsi="Times New Roman"/>
          <w:sz w:val="28"/>
          <w:szCs w:val="28"/>
          <w:lang w:val="uk-UA"/>
        </w:rPr>
        <w:t xml:space="preserve"> та</w:t>
      </w:r>
      <w:r w:rsidRPr="00424E6B">
        <w:rPr>
          <w:rFonts w:ascii="Times New Roman" w:hAnsi="Times New Roman"/>
          <w:sz w:val="28"/>
          <w:szCs w:val="28"/>
          <w:lang w:val="uk-UA"/>
        </w:rPr>
        <w:t xml:space="preserve"> депозитарних установ, які </w:t>
      </w:r>
      <w:r w:rsidR="005B1F4A" w:rsidRPr="00424E6B">
        <w:rPr>
          <w:rFonts w:ascii="Times New Roman" w:hAnsi="Times New Roman"/>
          <w:sz w:val="28"/>
          <w:szCs w:val="28"/>
          <w:lang w:val="uk-UA"/>
        </w:rPr>
        <w:t>обліковують права на ОМП відповідного випуску Емітента</w:t>
      </w:r>
      <w:r w:rsidRPr="00424E6B">
        <w:rPr>
          <w:rFonts w:ascii="Times New Roman" w:hAnsi="Times New Roman"/>
          <w:sz w:val="28"/>
          <w:szCs w:val="28"/>
          <w:lang w:val="uk-UA"/>
        </w:rPr>
        <w:t xml:space="preserve">, </w:t>
      </w:r>
      <w:r w:rsidR="00B6675C" w:rsidRPr="00424E6B">
        <w:rPr>
          <w:rFonts w:ascii="Times New Roman" w:hAnsi="Times New Roman"/>
          <w:sz w:val="28"/>
          <w:szCs w:val="28"/>
          <w:lang w:val="uk-UA"/>
        </w:rPr>
        <w:t xml:space="preserve">за </w:t>
      </w:r>
      <w:r w:rsidRPr="00424E6B">
        <w:rPr>
          <w:rFonts w:ascii="Times New Roman" w:hAnsi="Times New Roman"/>
          <w:sz w:val="28"/>
          <w:szCs w:val="28"/>
          <w:lang w:val="uk-UA"/>
        </w:rPr>
        <w:t>наслідк</w:t>
      </w:r>
      <w:r w:rsidR="00B6675C" w:rsidRPr="00424E6B">
        <w:rPr>
          <w:rFonts w:ascii="Times New Roman" w:hAnsi="Times New Roman"/>
          <w:sz w:val="28"/>
          <w:szCs w:val="28"/>
          <w:lang w:val="uk-UA"/>
        </w:rPr>
        <w:t>ом</w:t>
      </w:r>
      <w:r w:rsidRPr="00424E6B">
        <w:rPr>
          <w:rFonts w:ascii="Times New Roman" w:hAnsi="Times New Roman"/>
          <w:sz w:val="28"/>
          <w:szCs w:val="28"/>
          <w:lang w:val="uk-UA"/>
        </w:rPr>
        <w:t xml:space="preserve"> операцій Емітента щодо випущених ним ОМП;</w:t>
      </w:r>
    </w:p>
    <w:p w:rsidR="004F12CE" w:rsidRPr="00424E6B" w:rsidRDefault="004F12CE" w:rsidP="0060327A">
      <w:pPr>
        <w:ind w:firstLine="567"/>
        <w:jc w:val="both"/>
        <w:rPr>
          <w:rFonts w:ascii="Times New Roman" w:hAnsi="Times New Roman"/>
          <w:sz w:val="28"/>
          <w:szCs w:val="28"/>
          <w:lang w:val="uk-UA"/>
        </w:rPr>
      </w:pPr>
    </w:p>
    <w:p w:rsidR="004F12CE" w:rsidRPr="00424E6B" w:rsidRDefault="000D69F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lastRenderedPageBreak/>
        <w:t>8</w:t>
      </w:r>
      <w:r w:rsidR="004F12CE" w:rsidRPr="00424E6B">
        <w:rPr>
          <w:rFonts w:ascii="Times New Roman" w:hAnsi="Times New Roman"/>
          <w:sz w:val="28"/>
          <w:szCs w:val="28"/>
          <w:lang w:val="uk-UA"/>
        </w:rPr>
        <w:t>) за запитом Емітента</w:t>
      </w:r>
      <w:r w:rsidR="00481EB7" w:rsidRPr="00424E6B">
        <w:rPr>
          <w:rFonts w:ascii="Times New Roman" w:hAnsi="Times New Roman"/>
          <w:sz w:val="28"/>
          <w:szCs w:val="28"/>
          <w:lang w:val="uk-UA"/>
        </w:rPr>
        <w:t>/керуючого рахунком Емітента</w:t>
      </w:r>
      <w:r w:rsidR="004F12CE" w:rsidRPr="00424E6B">
        <w:rPr>
          <w:rFonts w:ascii="Times New Roman" w:hAnsi="Times New Roman"/>
          <w:sz w:val="28"/>
          <w:szCs w:val="28"/>
          <w:lang w:val="uk-UA"/>
        </w:rPr>
        <w:t xml:space="preserve"> протягом трьох робочих днів з дати надходження відповідного запиту готувати та передавати в спосіб, зазначений у цьому запиті довідки: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про стан рахунку в </w:t>
      </w:r>
      <w:r w:rsidR="00435E47" w:rsidRPr="00424E6B">
        <w:rPr>
          <w:rFonts w:ascii="Times New Roman" w:hAnsi="Times New Roman"/>
          <w:sz w:val="28"/>
          <w:szCs w:val="28"/>
          <w:lang w:val="uk-UA"/>
        </w:rPr>
        <w:t xml:space="preserve">цінних паперах </w:t>
      </w:r>
      <w:r w:rsidRPr="00424E6B">
        <w:rPr>
          <w:rFonts w:ascii="Times New Roman" w:hAnsi="Times New Roman"/>
          <w:sz w:val="28"/>
          <w:szCs w:val="28"/>
          <w:lang w:val="uk-UA"/>
        </w:rPr>
        <w:t xml:space="preserve">Емітента на </w:t>
      </w:r>
      <w:r w:rsidR="00A66653" w:rsidRPr="00424E6B">
        <w:rPr>
          <w:rFonts w:ascii="Times New Roman" w:hAnsi="Times New Roman"/>
          <w:sz w:val="28"/>
          <w:szCs w:val="28"/>
          <w:lang w:val="uk-UA"/>
        </w:rPr>
        <w:t>визначену</w:t>
      </w:r>
      <w:r w:rsidRPr="00424E6B">
        <w:rPr>
          <w:rFonts w:ascii="Times New Roman" w:hAnsi="Times New Roman"/>
          <w:sz w:val="28"/>
          <w:szCs w:val="28"/>
          <w:lang w:val="uk-UA"/>
        </w:rPr>
        <w:t xml:space="preserve"> дату;</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про операції з </w:t>
      </w:r>
      <w:r w:rsidR="00435E47" w:rsidRPr="00424E6B">
        <w:rPr>
          <w:rFonts w:ascii="Times New Roman" w:hAnsi="Times New Roman"/>
          <w:sz w:val="28"/>
          <w:szCs w:val="28"/>
          <w:lang w:val="uk-UA"/>
        </w:rPr>
        <w:t>цінними паперами</w:t>
      </w:r>
      <w:r w:rsidRPr="00424E6B">
        <w:rPr>
          <w:rFonts w:ascii="Times New Roman" w:hAnsi="Times New Roman"/>
          <w:sz w:val="28"/>
          <w:szCs w:val="28"/>
          <w:lang w:val="uk-UA"/>
        </w:rPr>
        <w:t xml:space="preserve"> Емітента за визначений період;</w:t>
      </w:r>
    </w:p>
    <w:p w:rsidR="004F12CE" w:rsidRPr="00424E6B" w:rsidRDefault="00B44A0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інші довідки, надання яких пере</w:t>
      </w:r>
      <w:r w:rsidR="00ED7456">
        <w:rPr>
          <w:rFonts w:ascii="Times New Roman" w:hAnsi="Times New Roman"/>
          <w:sz w:val="28"/>
          <w:szCs w:val="28"/>
          <w:lang w:val="uk-UA"/>
        </w:rPr>
        <w:t>дбачено законодавством України;</w:t>
      </w:r>
    </w:p>
    <w:p w:rsidR="004F12CE" w:rsidRPr="00424E6B" w:rsidRDefault="000D69F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9</w:t>
      </w:r>
      <w:r w:rsidR="004F12CE" w:rsidRPr="00424E6B">
        <w:rPr>
          <w:rFonts w:ascii="Times New Roman" w:hAnsi="Times New Roman"/>
          <w:sz w:val="28"/>
          <w:szCs w:val="28"/>
          <w:lang w:val="uk-UA"/>
        </w:rPr>
        <w:t>) за розпорядженням Емітента</w:t>
      </w:r>
      <w:r w:rsidR="00481EB7" w:rsidRPr="00424E6B">
        <w:rPr>
          <w:rFonts w:ascii="Times New Roman" w:hAnsi="Times New Roman"/>
          <w:sz w:val="28"/>
          <w:szCs w:val="28"/>
          <w:lang w:val="uk-UA"/>
        </w:rPr>
        <w:t>/керуючого рахунком Емітента</w:t>
      </w:r>
      <w:r w:rsidR="004F12CE" w:rsidRPr="00424E6B">
        <w:rPr>
          <w:rFonts w:ascii="Times New Roman" w:hAnsi="Times New Roman"/>
          <w:sz w:val="28"/>
          <w:szCs w:val="28"/>
          <w:lang w:val="uk-UA"/>
        </w:rPr>
        <w:t xml:space="preserve"> складати та передавати в спосіб, зазначений у цьому розпорядженні, реєстр  утримувачів ОМП</w:t>
      </w:r>
      <w:r w:rsidR="00F5681D" w:rsidRPr="00424E6B">
        <w:rPr>
          <w:rFonts w:ascii="Times New Roman" w:hAnsi="Times New Roman"/>
          <w:sz w:val="28"/>
          <w:szCs w:val="28"/>
          <w:lang w:val="uk-UA"/>
        </w:rPr>
        <w:t>;</w:t>
      </w:r>
      <w:r w:rsidR="00ED7456">
        <w:rPr>
          <w:rFonts w:ascii="Times New Roman" w:hAnsi="Times New Roman"/>
          <w:sz w:val="28"/>
          <w:szCs w:val="28"/>
          <w:lang w:val="uk-UA"/>
        </w:rPr>
        <w:t xml:space="preserve"> </w:t>
      </w:r>
    </w:p>
    <w:p w:rsidR="004F12CE" w:rsidRPr="00424E6B" w:rsidRDefault="000D69F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10</w:t>
      </w:r>
      <w:r w:rsidR="004F12CE" w:rsidRPr="00424E6B">
        <w:rPr>
          <w:rFonts w:ascii="Times New Roman" w:hAnsi="Times New Roman"/>
          <w:sz w:val="28"/>
          <w:szCs w:val="28"/>
          <w:lang w:val="uk-UA"/>
        </w:rPr>
        <w:t>) надавати Емітенту</w:t>
      </w:r>
      <w:r w:rsidR="00481EB7" w:rsidRPr="00424E6B">
        <w:rPr>
          <w:rFonts w:ascii="Times New Roman" w:hAnsi="Times New Roman"/>
          <w:sz w:val="28"/>
          <w:szCs w:val="28"/>
          <w:lang w:val="uk-UA"/>
        </w:rPr>
        <w:t>/керуючому рахунком Емітента</w:t>
      </w:r>
      <w:r w:rsidR="004F12CE" w:rsidRPr="00424E6B">
        <w:rPr>
          <w:rFonts w:ascii="Times New Roman" w:hAnsi="Times New Roman"/>
          <w:sz w:val="28"/>
          <w:szCs w:val="28"/>
          <w:lang w:val="uk-UA"/>
        </w:rPr>
        <w:t xml:space="preserve"> засобами поштового зв’язку</w:t>
      </w:r>
      <w:r w:rsidR="005D385D" w:rsidRPr="00424E6B">
        <w:rPr>
          <w:rFonts w:ascii="Times New Roman" w:hAnsi="Times New Roman"/>
          <w:sz w:val="28"/>
          <w:szCs w:val="28"/>
          <w:lang w:val="uk-UA"/>
        </w:rPr>
        <w:t xml:space="preserve"> або </w:t>
      </w:r>
      <w:r w:rsidR="004F12CE" w:rsidRPr="00424E6B">
        <w:rPr>
          <w:rFonts w:ascii="Times New Roman" w:hAnsi="Times New Roman"/>
          <w:sz w:val="28"/>
          <w:szCs w:val="28"/>
          <w:lang w:val="uk-UA"/>
        </w:rPr>
        <w:t>електронної пошти Національного банку України</w:t>
      </w:r>
      <w:r w:rsidR="00F5681D" w:rsidRPr="00424E6B">
        <w:rPr>
          <w:rFonts w:ascii="Times New Roman" w:hAnsi="Times New Roman"/>
          <w:sz w:val="28"/>
          <w:szCs w:val="28"/>
          <w:lang w:val="uk-UA"/>
        </w:rPr>
        <w:t xml:space="preserve"> (за відповідним запитом Емітента/керуючого рахунком Емітента)</w:t>
      </w:r>
      <w:r w:rsidR="00481EB7" w:rsidRPr="00424E6B">
        <w:rPr>
          <w:rFonts w:ascii="Times New Roman" w:hAnsi="Times New Roman"/>
          <w:sz w:val="28"/>
          <w:szCs w:val="28"/>
          <w:lang w:val="uk-UA"/>
        </w:rPr>
        <w:t xml:space="preserve">, </w:t>
      </w:r>
      <w:r w:rsidRPr="00424E6B">
        <w:rPr>
          <w:rFonts w:ascii="Times New Roman" w:hAnsi="Times New Roman"/>
          <w:sz w:val="28"/>
          <w:szCs w:val="28"/>
          <w:lang w:val="uk-UA"/>
        </w:rPr>
        <w:t>а також шляхом розміщення на сторінці офіційного Інтернет-представництва Національного банку України</w:t>
      </w:r>
      <w:r w:rsidR="004F12CE" w:rsidRPr="00424E6B">
        <w:rPr>
          <w:rFonts w:ascii="Times New Roman" w:hAnsi="Times New Roman"/>
          <w:sz w:val="28"/>
          <w:szCs w:val="28"/>
          <w:lang w:val="uk-UA"/>
        </w:rPr>
        <w:t xml:space="preserve"> Положення та тарифи Депозитарію, що є чинними на час підписання цього Договору, а також зміни до Положення  і тарифів Депозитарію </w:t>
      </w:r>
      <w:r w:rsidR="00530C3D" w:rsidRPr="00424E6B">
        <w:rPr>
          <w:rFonts w:ascii="Times New Roman" w:hAnsi="Times New Roman"/>
          <w:sz w:val="28"/>
          <w:szCs w:val="28"/>
          <w:lang w:val="uk-UA"/>
        </w:rPr>
        <w:t xml:space="preserve">не пізніше ніж за </w:t>
      </w:r>
      <w:r w:rsidR="00D97121" w:rsidRPr="00424E6B">
        <w:rPr>
          <w:rFonts w:ascii="Times New Roman" w:hAnsi="Times New Roman"/>
          <w:sz w:val="28"/>
          <w:szCs w:val="28"/>
          <w:lang w:val="uk-UA"/>
        </w:rPr>
        <w:t>сім</w:t>
      </w:r>
      <w:r w:rsidR="004F12CE" w:rsidRPr="00424E6B">
        <w:rPr>
          <w:rFonts w:ascii="Times New Roman" w:hAnsi="Times New Roman"/>
          <w:sz w:val="28"/>
          <w:szCs w:val="28"/>
          <w:lang w:val="uk-UA"/>
        </w:rPr>
        <w:t xml:space="preserve"> днів </w:t>
      </w:r>
      <w:r w:rsidR="00530C3D" w:rsidRPr="00424E6B">
        <w:rPr>
          <w:rFonts w:ascii="Times New Roman" w:hAnsi="Times New Roman"/>
          <w:sz w:val="28"/>
          <w:szCs w:val="28"/>
          <w:lang w:val="uk-UA"/>
        </w:rPr>
        <w:t>до початку застосування відповідних змін</w:t>
      </w:r>
      <w:r w:rsidR="00ED7456">
        <w:rPr>
          <w:rFonts w:ascii="Times New Roman" w:hAnsi="Times New Roman"/>
          <w:sz w:val="28"/>
          <w:szCs w:val="28"/>
          <w:lang w:val="uk-UA"/>
        </w:rPr>
        <w:t>;</w:t>
      </w:r>
    </w:p>
    <w:p w:rsidR="004F12CE" w:rsidRPr="00424E6B" w:rsidRDefault="000D69F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11</w:t>
      </w:r>
      <w:r w:rsidR="004F12CE" w:rsidRPr="00424E6B">
        <w:rPr>
          <w:rFonts w:ascii="Times New Roman" w:hAnsi="Times New Roman"/>
          <w:sz w:val="28"/>
          <w:szCs w:val="28"/>
          <w:lang w:val="uk-UA"/>
        </w:rPr>
        <w:t>) не виконувати жодних дій та не надавати жодної інформації щодо ОМП Емітента, операцій Емітента на рахунку Емітента або щодо самого Емітента без відповідних розпоряджень Емітента</w:t>
      </w:r>
      <w:r w:rsidR="00467D4D" w:rsidRPr="00424E6B">
        <w:rPr>
          <w:rFonts w:ascii="Times New Roman" w:hAnsi="Times New Roman"/>
          <w:sz w:val="28"/>
          <w:szCs w:val="28"/>
          <w:lang w:val="uk-UA"/>
        </w:rPr>
        <w:t>/керуючого рахунком Емітента</w:t>
      </w:r>
      <w:r w:rsidR="004F12CE" w:rsidRPr="00424E6B">
        <w:rPr>
          <w:rFonts w:ascii="Times New Roman" w:hAnsi="Times New Roman"/>
          <w:sz w:val="28"/>
          <w:szCs w:val="28"/>
          <w:lang w:val="uk-UA"/>
        </w:rPr>
        <w:t xml:space="preserve">,  засвідчених </w:t>
      </w:r>
      <w:r w:rsidR="00854EE5" w:rsidRPr="00424E6B">
        <w:rPr>
          <w:rFonts w:ascii="Times New Roman" w:hAnsi="Times New Roman"/>
          <w:sz w:val="28"/>
          <w:szCs w:val="28"/>
          <w:lang w:val="uk-UA"/>
        </w:rPr>
        <w:t xml:space="preserve">підписом розпорядника рахунку та </w:t>
      </w:r>
      <w:r w:rsidR="004F12CE" w:rsidRPr="00424E6B">
        <w:rPr>
          <w:rFonts w:ascii="Times New Roman" w:hAnsi="Times New Roman"/>
          <w:sz w:val="28"/>
          <w:szCs w:val="28"/>
          <w:lang w:val="uk-UA"/>
        </w:rPr>
        <w:t>відбитком печатки Емітента</w:t>
      </w:r>
      <w:r w:rsidR="00467D4D" w:rsidRPr="00424E6B">
        <w:rPr>
          <w:rFonts w:ascii="Times New Roman" w:hAnsi="Times New Roman"/>
          <w:sz w:val="28"/>
          <w:szCs w:val="28"/>
          <w:lang w:val="uk-UA"/>
        </w:rPr>
        <w:t>/керуючого рахунком Емітента</w:t>
      </w:r>
      <w:r w:rsidR="004F12CE" w:rsidRPr="00424E6B">
        <w:rPr>
          <w:rFonts w:ascii="Times New Roman" w:hAnsi="Times New Roman"/>
          <w:sz w:val="28"/>
          <w:szCs w:val="28"/>
          <w:lang w:val="uk-UA"/>
        </w:rPr>
        <w:t>, крім випадків, прямо передб</w:t>
      </w:r>
      <w:r w:rsidR="00ED7456">
        <w:rPr>
          <w:rFonts w:ascii="Times New Roman" w:hAnsi="Times New Roman"/>
          <w:sz w:val="28"/>
          <w:szCs w:val="28"/>
          <w:lang w:val="uk-UA"/>
        </w:rPr>
        <w:t>ачених  законодавством України;</w:t>
      </w:r>
    </w:p>
    <w:p w:rsidR="00D85B8E" w:rsidRPr="00424E6B" w:rsidRDefault="000D69F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12</w:t>
      </w:r>
      <w:r w:rsidR="004F12CE" w:rsidRPr="00424E6B">
        <w:rPr>
          <w:rFonts w:ascii="Times New Roman" w:hAnsi="Times New Roman"/>
          <w:sz w:val="28"/>
          <w:szCs w:val="28"/>
          <w:lang w:val="uk-UA"/>
        </w:rPr>
        <w:t xml:space="preserve">) у випадку </w:t>
      </w:r>
      <w:r w:rsidR="00854EE5" w:rsidRPr="00424E6B">
        <w:rPr>
          <w:rFonts w:ascii="Times New Roman" w:hAnsi="Times New Roman"/>
          <w:sz w:val="28"/>
          <w:szCs w:val="28"/>
          <w:lang w:val="uk-UA"/>
        </w:rPr>
        <w:t xml:space="preserve">переоформлення </w:t>
      </w:r>
      <w:r w:rsidR="004F12CE" w:rsidRPr="00424E6B">
        <w:rPr>
          <w:rFonts w:ascii="Times New Roman" w:hAnsi="Times New Roman"/>
          <w:sz w:val="28"/>
          <w:szCs w:val="28"/>
          <w:lang w:val="uk-UA"/>
        </w:rPr>
        <w:t>та/або погашення Емітентом глобального/тимчасового глобального сертифіката прийняти відповідний глобальний/тимчасовий глобальний сертифікат для подальшого його зберігання відповідно до вимог Положення та законодавства України</w:t>
      </w:r>
      <w:r w:rsidR="00ED7456">
        <w:rPr>
          <w:rFonts w:ascii="Times New Roman" w:hAnsi="Times New Roman"/>
          <w:sz w:val="28"/>
          <w:szCs w:val="28"/>
          <w:lang w:val="uk-UA"/>
        </w:rPr>
        <w:t>;</w:t>
      </w:r>
    </w:p>
    <w:p w:rsidR="00D85B8E" w:rsidRPr="00424E6B" w:rsidRDefault="00D85B8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w:t>
      </w:r>
      <w:r w:rsidR="000D69F9" w:rsidRPr="00424E6B">
        <w:rPr>
          <w:rFonts w:ascii="Times New Roman" w:hAnsi="Times New Roman"/>
          <w:sz w:val="28"/>
          <w:szCs w:val="28"/>
          <w:lang w:val="uk-UA"/>
        </w:rPr>
        <w:t>3</w:t>
      </w:r>
      <w:r w:rsidRPr="00424E6B">
        <w:rPr>
          <w:rFonts w:ascii="Times New Roman" w:hAnsi="Times New Roman"/>
          <w:sz w:val="28"/>
          <w:szCs w:val="28"/>
          <w:lang w:val="uk-UA"/>
        </w:rPr>
        <w:t>) у разі здійснення розміщення цінних паперів на фондовій біржі, вносити зміни до системи депозитарного обліку на підставі інформації, отриманої від фондової біржі або особи, що здійснює кліринг;</w:t>
      </w:r>
    </w:p>
    <w:p w:rsidR="004F12CE" w:rsidRPr="00424E6B" w:rsidRDefault="0032082A"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w:t>
      </w:r>
      <w:r w:rsidR="000D69F9" w:rsidRPr="00424E6B">
        <w:rPr>
          <w:rFonts w:ascii="Times New Roman" w:hAnsi="Times New Roman"/>
          <w:sz w:val="28"/>
          <w:szCs w:val="28"/>
          <w:lang w:val="uk-UA"/>
        </w:rPr>
        <w:t>4</w:t>
      </w:r>
      <w:r w:rsidRPr="00424E6B">
        <w:rPr>
          <w:rFonts w:ascii="Times New Roman" w:hAnsi="Times New Roman"/>
          <w:sz w:val="28"/>
          <w:szCs w:val="28"/>
          <w:lang w:val="uk-UA"/>
        </w:rPr>
        <w:t xml:space="preserve">) здійснювати архівне зберігання погашених глобальних/тимчасових глобальних сертифікатів, що були оформлені за випусками ОМП Емітента протягом строку, встановленого законодавством України. </w:t>
      </w:r>
    </w:p>
    <w:p w:rsidR="004F12CE" w:rsidRPr="00424E6B" w:rsidRDefault="004F12CE" w:rsidP="0060327A">
      <w:pPr>
        <w:ind w:firstLine="567"/>
        <w:jc w:val="both"/>
        <w:rPr>
          <w:rFonts w:ascii="Times New Roman" w:hAnsi="Times New Roman"/>
          <w:strike/>
          <w:sz w:val="28"/>
          <w:szCs w:val="28"/>
          <w:lang w:val="uk-UA"/>
        </w:rPr>
      </w:pP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lastRenderedPageBreak/>
        <w:t>2. Депоз</w:t>
      </w:r>
      <w:r w:rsidR="00ED7456">
        <w:rPr>
          <w:rFonts w:ascii="Times New Roman" w:hAnsi="Times New Roman"/>
          <w:sz w:val="28"/>
          <w:szCs w:val="28"/>
          <w:lang w:val="uk-UA"/>
        </w:rPr>
        <w:t>итарій має право:</w:t>
      </w:r>
    </w:p>
    <w:p w:rsidR="003A7132"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надавати інформаційні та консультаційні послуги щодо кон’юнктури ринку, умов обігу ОМП, іншу інформацію, необхідн</w:t>
      </w:r>
      <w:r w:rsidR="00F5681D" w:rsidRPr="00424E6B">
        <w:rPr>
          <w:rFonts w:ascii="Times New Roman" w:hAnsi="Times New Roman"/>
          <w:sz w:val="28"/>
          <w:szCs w:val="28"/>
          <w:lang w:val="uk-UA"/>
        </w:rPr>
        <w:t>у</w:t>
      </w:r>
      <w:r w:rsidRPr="00424E6B">
        <w:rPr>
          <w:rFonts w:ascii="Times New Roman" w:hAnsi="Times New Roman"/>
          <w:sz w:val="28"/>
          <w:szCs w:val="28"/>
          <w:lang w:val="uk-UA"/>
        </w:rPr>
        <w:t xml:space="preserve"> Емітенту</w:t>
      </w:r>
      <w:r w:rsidR="00467D4D" w:rsidRPr="00424E6B">
        <w:rPr>
          <w:rFonts w:ascii="Times New Roman" w:hAnsi="Times New Roman"/>
          <w:sz w:val="28"/>
          <w:szCs w:val="28"/>
          <w:lang w:val="uk-UA"/>
        </w:rPr>
        <w:t>/керуючому рахунком Емітента</w:t>
      </w:r>
      <w:r w:rsidRPr="00424E6B">
        <w:rPr>
          <w:rFonts w:ascii="Times New Roman" w:hAnsi="Times New Roman"/>
          <w:sz w:val="28"/>
          <w:szCs w:val="28"/>
          <w:lang w:val="uk-UA"/>
        </w:rPr>
        <w:t>, Платнику з погашення ОМП</w:t>
      </w:r>
      <w:r w:rsidRPr="00424E6B" w:rsidDel="000D1DEC">
        <w:rPr>
          <w:rFonts w:ascii="Times New Roman" w:hAnsi="Times New Roman"/>
          <w:sz w:val="28"/>
          <w:szCs w:val="28"/>
          <w:lang w:val="uk-UA"/>
        </w:rPr>
        <w:t xml:space="preserve"> </w:t>
      </w:r>
      <w:r w:rsidRPr="00424E6B">
        <w:rPr>
          <w:rFonts w:ascii="Times New Roman" w:hAnsi="Times New Roman"/>
          <w:sz w:val="28"/>
          <w:szCs w:val="28"/>
          <w:lang w:val="uk-UA"/>
        </w:rPr>
        <w:t xml:space="preserve"> для реалізації</w:t>
      </w:r>
      <w:r w:rsidR="00ED7456">
        <w:rPr>
          <w:rFonts w:ascii="Times New Roman" w:hAnsi="Times New Roman"/>
          <w:sz w:val="28"/>
          <w:szCs w:val="28"/>
          <w:lang w:val="uk-UA"/>
        </w:rPr>
        <w:t xml:space="preserve"> ними своїх прав та обов’язків;</w:t>
      </w:r>
    </w:p>
    <w:p w:rsidR="004F12CE" w:rsidRPr="00424E6B" w:rsidRDefault="003A0376"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2) </w:t>
      </w:r>
      <w:r w:rsidR="005D0CAA" w:rsidRPr="00424E6B">
        <w:rPr>
          <w:rFonts w:ascii="Times New Roman" w:hAnsi="Times New Roman"/>
          <w:sz w:val="28"/>
          <w:szCs w:val="28"/>
          <w:lang w:val="uk-UA"/>
        </w:rPr>
        <w:t xml:space="preserve">не виконувати будь-яких дій і не надавати інформації щодо </w:t>
      </w:r>
      <w:r w:rsidR="003A7132" w:rsidRPr="00424E6B">
        <w:rPr>
          <w:rFonts w:ascii="Times New Roman" w:hAnsi="Times New Roman"/>
          <w:sz w:val="28"/>
          <w:szCs w:val="28"/>
          <w:lang w:val="uk-UA"/>
        </w:rPr>
        <w:t>ОМП</w:t>
      </w:r>
      <w:r w:rsidR="005D0CAA" w:rsidRPr="00424E6B">
        <w:rPr>
          <w:rFonts w:ascii="Times New Roman" w:hAnsi="Times New Roman"/>
          <w:sz w:val="28"/>
          <w:szCs w:val="28"/>
          <w:lang w:val="uk-UA"/>
        </w:rPr>
        <w:t>, що обліковуються на рахунку</w:t>
      </w:r>
      <w:r w:rsidR="003A7132" w:rsidRPr="00424E6B">
        <w:rPr>
          <w:rFonts w:ascii="Times New Roman" w:hAnsi="Times New Roman"/>
          <w:sz w:val="28"/>
          <w:szCs w:val="28"/>
          <w:lang w:val="uk-UA"/>
        </w:rPr>
        <w:t xml:space="preserve"> Емітента</w:t>
      </w:r>
      <w:r w:rsidR="005D0CAA" w:rsidRPr="00424E6B">
        <w:rPr>
          <w:rFonts w:ascii="Times New Roman" w:hAnsi="Times New Roman"/>
          <w:sz w:val="28"/>
          <w:szCs w:val="28"/>
          <w:lang w:val="uk-UA"/>
        </w:rPr>
        <w:t>, без відповідних розпоряджень Емітента</w:t>
      </w:r>
      <w:r w:rsidR="00E67567" w:rsidRPr="00424E6B">
        <w:rPr>
          <w:rFonts w:ascii="Times New Roman" w:hAnsi="Times New Roman"/>
          <w:sz w:val="28"/>
          <w:szCs w:val="28"/>
          <w:lang w:val="uk-UA"/>
        </w:rPr>
        <w:t>/керуючого рахунком Емітента</w:t>
      </w:r>
      <w:r w:rsidR="005D0CAA" w:rsidRPr="00424E6B">
        <w:rPr>
          <w:rFonts w:ascii="Times New Roman" w:hAnsi="Times New Roman"/>
          <w:sz w:val="28"/>
          <w:szCs w:val="28"/>
          <w:lang w:val="uk-UA"/>
        </w:rPr>
        <w:t>, якщо інше не вста</w:t>
      </w:r>
      <w:r w:rsidR="00ED7456">
        <w:rPr>
          <w:rFonts w:ascii="Times New Roman" w:hAnsi="Times New Roman"/>
          <w:sz w:val="28"/>
          <w:szCs w:val="28"/>
          <w:lang w:val="uk-UA"/>
        </w:rPr>
        <w:t>новлене законодавством України;</w:t>
      </w:r>
    </w:p>
    <w:p w:rsidR="004F12CE" w:rsidRPr="00424E6B" w:rsidRDefault="003A0376"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w:t>
      </w:r>
      <w:r w:rsidR="004F12CE" w:rsidRPr="00424E6B">
        <w:rPr>
          <w:rFonts w:ascii="Times New Roman" w:hAnsi="Times New Roman"/>
          <w:sz w:val="28"/>
          <w:szCs w:val="28"/>
          <w:lang w:val="uk-UA"/>
        </w:rPr>
        <w:t>)  не виконувати розпорядження Емітента</w:t>
      </w:r>
      <w:r w:rsidR="00E67567" w:rsidRPr="00424E6B">
        <w:rPr>
          <w:rFonts w:ascii="Times New Roman" w:hAnsi="Times New Roman"/>
          <w:sz w:val="28"/>
          <w:szCs w:val="28"/>
          <w:lang w:val="uk-UA"/>
        </w:rPr>
        <w:t>/керуючого рахунком Емітента</w:t>
      </w:r>
      <w:r w:rsidR="00947989" w:rsidRPr="00424E6B">
        <w:rPr>
          <w:rFonts w:ascii="Times New Roman" w:hAnsi="Times New Roman"/>
          <w:sz w:val="28"/>
          <w:szCs w:val="28"/>
          <w:lang w:val="uk-UA"/>
        </w:rPr>
        <w:t>,</w:t>
      </w:r>
      <w:r w:rsidR="004F12CE" w:rsidRPr="00424E6B">
        <w:rPr>
          <w:rFonts w:ascii="Times New Roman" w:hAnsi="Times New Roman"/>
          <w:sz w:val="28"/>
          <w:szCs w:val="28"/>
          <w:lang w:val="uk-UA"/>
        </w:rPr>
        <w:t xml:space="preserve">  </w:t>
      </w:r>
      <w:r w:rsidR="00947989" w:rsidRPr="00424E6B">
        <w:rPr>
          <w:rFonts w:ascii="Times New Roman" w:hAnsi="Times New Roman"/>
          <w:sz w:val="28"/>
          <w:szCs w:val="28"/>
          <w:lang w:val="uk-UA"/>
        </w:rPr>
        <w:t xml:space="preserve"> якщо</w:t>
      </w:r>
      <w:r w:rsidR="004F12CE" w:rsidRPr="00424E6B">
        <w:rPr>
          <w:rFonts w:ascii="Times New Roman" w:hAnsi="Times New Roman"/>
          <w:sz w:val="28"/>
          <w:szCs w:val="28"/>
          <w:lang w:val="uk-UA"/>
        </w:rPr>
        <w:t>:</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допущено порушення </w:t>
      </w:r>
      <w:r w:rsidR="00E67567" w:rsidRPr="00424E6B">
        <w:rPr>
          <w:rFonts w:ascii="Times New Roman" w:hAnsi="Times New Roman"/>
          <w:sz w:val="28"/>
          <w:szCs w:val="28"/>
          <w:lang w:val="uk-UA"/>
        </w:rPr>
        <w:t>Емітентом/керуючим рахунком Емітента</w:t>
      </w:r>
      <w:r w:rsidRPr="00424E6B">
        <w:rPr>
          <w:rFonts w:ascii="Times New Roman" w:hAnsi="Times New Roman"/>
          <w:sz w:val="28"/>
          <w:szCs w:val="28"/>
          <w:lang w:val="uk-UA"/>
        </w:rPr>
        <w:t xml:space="preserve"> строку та порядку оплати послуг Депозитарію, які визначено в розділі III цього Договору;</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виявлено невідповідність підпису</w:t>
      </w:r>
      <w:r w:rsidR="00B23B9F" w:rsidRPr="00424E6B">
        <w:rPr>
          <w:rFonts w:ascii="Times New Roman" w:hAnsi="Times New Roman"/>
          <w:sz w:val="28"/>
          <w:szCs w:val="28"/>
          <w:lang w:val="uk-UA"/>
        </w:rPr>
        <w:t xml:space="preserve"> розпорядника рахунку</w:t>
      </w:r>
      <w:r w:rsidRPr="00424E6B">
        <w:rPr>
          <w:rFonts w:ascii="Times New Roman" w:hAnsi="Times New Roman"/>
          <w:sz w:val="28"/>
          <w:szCs w:val="28"/>
          <w:lang w:val="uk-UA"/>
        </w:rPr>
        <w:t xml:space="preserve"> Емітента</w:t>
      </w:r>
      <w:r w:rsidR="00E67567"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xml:space="preserve">  та/або відбитка печатки Емітента</w:t>
      </w:r>
      <w:r w:rsidR="00E67567" w:rsidRPr="00424E6B">
        <w:rPr>
          <w:rFonts w:ascii="Times New Roman" w:hAnsi="Times New Roman"/>
          <w:sz w:val="28"/>
          <w:szCs w:val="28"/>
          <w:lang w:val="uk-UA"/>
        </w:rPr>
        <w:t xml:space="preserve">/керуючого рахунком Емітента  </w:t>
      </w:r>
      <w:r w:rsidRPr="00424E6B">
        <w:rPr>
          <w:rFonts w:ascii="Times New Roman" w:hAnsi="Times New Roman"/>
          <w:sz w:val="28"/>
          <w:szCs w:val="28"/>
          <w:lang w:val="uk-UA"/>
        </w:rPr>
        <w:t xml:space="preserve">  на розпорядженні про проведення депозитарної операції</w:t>
      </w:r>
      <w:r w:rsidR="005D385D" w:rsidRPr="00424E6B">
        <w:rPr>
          <w:rFonts w:ascii="Times New Roman" w:hAnsi="Times New Roman"/>
          <w:sz w:val="28"/>
          <w:szCs w:val="28"/>
          <w:lang w:val="uk-UA"/>
        </w:rPr>
        <w:t>,</w:t>
      </w:r>
      <w:r w:rsidRPr="00424E6B">
        <w:rPr>
          <w:rFonts w:ascii="Times New Roman" w:hAnsi="Times New Roman"/>
          <w:sz w:val="28"/>
          <w:szCs w:val="28"/>
          <w:lang w:val="uk-UA"/>
        </w:rPr>
        <w:t xml:space="preserve"> зразку підпису </w:t>
      </w:r>
      <w:r w:rsidR="00B23B9F" w:rsidRPr="00424E6B">
        <w:rPr>
          <w:rFonts w:ascii="Times New Roman" w:hAnsi="Times New Roman"/>
          <w:sz w:val="28"/>
          <w:szCs w:val="28"/>
          <w:lang w:val="uk-UA"/>
        </w:rPr>
        <w:t xml:space="preserve">розпорядника рахунку </w:t>
      </w:r>
      <w:r w:rsidRPr="00424E6B">
        <w:rPr>
          <w:rFonts w:ascii="Times New Roman" w:hAnsi="Times New Roman"/>
          <w:sz w:val="28"/>
          <w:szCs w:val="28"/>
          <w:lang w:val="uk-UA"/>
        </w:rPr>
        <w:t>Емітента</w:t>
      </w:r>
      <w:r w:rsidR="00E67567"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xml:space="preserve"> та/або відбитка печатки, що містяться в картці </w:t>
      </w:r>
      <w:r w:rsidR="00D10649" w:rsidRPr="00424E6B">
        <w:rPr>
          <w:rFonts w:ascii="Times New Roman" w:hAnsi="Times New Roman"/>
          <w:sz w:val="28"/>
          <w:szCs w:val="28"/>
          <w:lang w:val="uk-UA"/>
        </w:rPr>
        <w:t xml:space="preserve">зі </w:t>
      </w:r>
      <w:r w:rsidRPr="00424E6B">
        <w:rPr>
          <w:rFonts w:ascii="Times New Roman" w:hAnsi="Times New Roman"/>
          <w:sz w:val="28"/>
          <w:szCs w:val="28"/>
          <w:lang w:val="uk-UA"/>
        </w:rPr>
        <w:t>зразк</w:t>
      </w:r>
      <w:r w:rsidR="002534B4" w:rsidRPr="00424E6B">
        <w:rPr>
          <w:rFonts w:ascii="Times New Roman" w:hAnsi="Times New Roman"/>
          <w:sz w:val="28"/>
          <w:szCs w:val="28"/>
          <w:lang w:val="uk-UA"/>
        </w:rPr>
        <w:t>ами</w:t>
      </w:r>
      <w:r w:rsidRPr="00424E6B">
        <w:rPr>
          <w:rFonts w:ascii="Times New Roman" w:hAnsi="Times New Roman"/>
          <w:sz w:val="28"/>
          <w:szCs w:val="28"/>
          <w:lang w:val="uk-UA"/>
        </w:rPr>
        <w:t xml:space="preserve"> підписів розпорядників рахунку </w:t>
      </w:r>
      <w:r w:rsidR="002534B4" w:rsidRPr="00424E6B">
        <w:rPr>
          <w:rFonts w:ascii="Times New Roman" w:hAnsi="Times New Roman"/>
          <w:sz w:val="28"/>
          <w:szCs w:val="28"/>
          <w:lang w:val="uk-UA"/>
        </w:rPr>
        <w:t>в цінних паперах</w:t>
      </w:r>
      <w:r w:rsidRPr="00424E6B">
        <w:rPr>
          <w:rFonts w:ascii="Times New Roman" w:hAnsi="Times New Roman"/>
          <w:sz w:val="28"/>
          <w:szCs w:val="28"/>
          <w:lang w:val="uk-UA"/>
        </w:rPr>
        <w:t>;</w:t>
      </w:r>
    </w:p>
    <w:p w:rsidR="00B23B9F" w:rsidRPr="00424E6B" w:rsidRDefault="00B23B9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в</w:t>
      </w:r>
      <w:r w:rsidR="007D6FB7" w:rsidRPr="00424E6B">
        <w:rPr>
          <w:rFonts w:ascii="Times New Roman" w:hAnsi="Times New Roman"/>
          <w:sz w:val="28"/>
          <w:szCs w:val="28"/>
          <w:lang w:val="uk-UA"/>
        </w:rPr>
        <w:t>ідсутні повноваження або закінчився строк повноважень розпорядника рахунку Емітента</w:t>
      </w:r>
      <w:r w:rsidR="00E67567" w:rsidRPr="00424E6B">
        <w:rPr>
          <w:rFonts w:ascii="Times New Roman" w:hAnsi="Times New Roman"/>
          <w:sz w:val="28"/>
          <w:szCs w:val="28"/>
          <w:lang w:val="uk-UA"/>
        </w:rPr>
        <w:t>/керуючого рахунком Емітента</w:t>
      </w:r>
      <w:r w:rsidR="00747D6D" w:rsidRPr="00424E6B">
        <w:rPr>
          <w:rFonts w:ascii="Times New Roman" w:hAnsi="Times New Roman"/>
          <w:sz w:val="28"/>
          <w:szCs w:val="28"/>
          <w:lang w:val="uk-UA"/>
        </w:rPr>
        <w:t>, за підписом якого надано розпорядження;</w:t>
      </w:r>
    </w:p>
    <w:p w:rsidR="00EF7134" w:rsidRPr="00424E6B" w:rsidRDefault="00EF7134"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виявлено порушення вимог подання та заповнення розпоряджень або якщо виконання цих розпоряджень суперечить законодавству України;</w:t>
      </w:r>
    </w:p>
    <w:p w:rsidR="004F12CE" w:rsidRPr="00424E6B" w:rsidRDefault="004C3DD8"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є</w:t>
      </w:r>
      <w:r w:rsidR="004F12CE" w:rsidRPr="00424E6B">
        <w:rPr>
          <w:rFonts w:ascii="Times New Roman" w:hAnsi="Times New Roman"/>
          <w:sz w:val="28"/>
          <w:szCs w:val="28"/>
          <w:lang w:val="uk-UA"/>
        </w:rPr>
        <w:t xml:space="preserve"> </w:t>
      </w:r>
      <w:r w:rsidR="00FF3BA4" w:rsidRPr="00424E6B">
        <w:rPr>
          <w:rFonts w:ascii="Times New Roman" w:hAnsi="Times New Roman"/>
          <w:sz w:val="28"/>
          <w:szCs w:val="28"/>
          <w:lang w:val="uk-UA"/>
        </w:rPr>
        <w:t>інші підстави</w:t>
      </w:r>
      <w:r w:rsidR="00947989" w:rsidRPr="00424E6B">
        <w:rPr>
          <w:rFonts w:ascii="Times New Roman" w:hAnsi="Times New Roman"/>
          <w:sz w:val="28"/>
          <w:szCs w:val="28"/>
          <w:lang w:val="uk-UA"/>
        </w:rPr>
        <w:t xml:space="preserve"> для відмови у виконанні розпорядження Емітента</w:t>
      </w:r>
      <w:r w:rsidR="00E67567" w:rsidRPr="00424E6B">
        <w:rPr>
          <w:rFonts w:ascii="Times New Roman" w:hAnsi="Times New Roman"/>
          <w:sz w:val="28"/>
          <w:szCs w:val="28"/>
          <w:lang w:val="uk-UA"/>
        </w:rPr>
        <w:t>/керуючого рахунком Емітента</w:t>
      </w:r>
      <w:r w:rsidR="004F12CE" w:rsidRPr="00424E6B">
        <w:rPr>
          <w:rFonts w:ascii="Times New Roman" w:hAnsi="Times New Roman"/>
          <w:sz w:val="28"/>
          <w:szCs w:val="28"/>
          <w:lang w:val="uk-UA"/>
        </w:rPr>
        <w:t xml:space="preserve">, що передбачені Положенням та </w:t>
      </w:r>
      <w:r w:rsidR="00747D6D" w:rsidRPr="00424E6B">
        <w:rPr>
          <w:rFonts w:ascii="Times New Roman" w:hAnsi="Times New Roman"/>
          <w:sz w:val="28"/>
          <w:szCs w:val="28"/>
          <w:lang w:val="uk-UA"/>
        </w:rPr>
        <w:t>законодавством України</w:t>
      </w:r>
      <w:r w:rsidR="00ED7456">
        <w:rPr>
          <w:rFonts w:ascii="Times New Roman" w:hAnsi="Times New Roman"/>
          <w:sz w:val="28"/>
          <w:szCs w:val="28"/>
          <w:lang w:val="uk-UA"/>
        </w:rPr>
        <w:t>;</w:t>
      </w:r>
    </w:p>
    <w:p w:rsidR="004F12CE" w:rsidRPr="00424E6B" w:rsidRDefault="003A0376"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4</w:t>
      </w:r>
      <w:r w:rsidR="004F12CE" w:rsidRPr="00424E6B">
        <w:rPr>
          <w:rFonts w:ascii="Times New Roman" w:hAnsi="Times New Roman"/>
          <w:sz w:val="28"/>
          <w:szCs w:val="28"/>
          <w:lang w:val="uk-UA"/>
        </w:rPr>
        <w:t>) не приймати на зберігання глобальний</w:t>
      </w:r>
      <w:r w:rsidR="009C4589" w:rsidRPr="00424E6B">
        <w:rPr>
          <w:rFonts w:ascii="Times New Roman" w:hAnsi="Times New Roman"/>
          <w:sz w:val="28"/>
          <w:szCs w:val="28"/>
          <w:lang w:val="uk-UA"/>
        </w:rPr>
        <w:t xml:space="preserve"> /</w:t>
      </w:r>
      <w:r w:rsidR="004F12CE" w:rsidRPr="00424E6B">
        <w:rPr>
          <w:rFonts w:ascii="Times New Roman" w:hAnsi="Times New Roman"/>
          <w:sz w:val="28"/>
          <w:szCs w:val="28"/>
          <w:lang w:val="uk-UA"/>
        </w:rPr>
        <w:t xml:space="preserve"> тимчасовий глобальний сертифікат у разі недотримання вимог</w:t>
      </w:r>
      <w:r w:rsidR="00FD790B" w:rsidRPr="00424E6B">
        <w:rPr>
          <w:rFonts w:ascii="Times New Roman" w:hAnsi="Times New Roman"/>
          <w:sz w:val="28"/>
          <w:szCs w:val="28"/>
          <w:lang w:val="uk-UA"/>
        </w:rPr>
        <w:t xml:space="preserve"> законодавства</w:t>
      </w:r>
      <w:r w:rsidR="004F12CE" w:rsidRPr="00424E6B">
        <w:rPr>
          <w:rFonts w:ascii="Times New Roman" w:hAnsi="Times New Roman"/>
          <w:sz w:val="28"/>
          <w:szCs w:val="28"/>
          <w:lang w:val="uk-UA"/>
        </w:rPr>
        <w:t xml:space="preserve"> щодо оформлення та складу реквізитів цих сертифікатів,</w:t>
      </w:r>
      <w:r w:rsidR="00FD790B" w:rsidRPr="00424E6B">
        <w:rPr>
          <w:rFonts w:ascii="Times New Roman" w:hAnsi="Times New Roman"/>
          <w:sz w:val="28"/>
          <w:szCs w:val="28"/>
          <w:lang w:val="uk-UA"/>
        </w:rPr>
        <w:t xml:space="preserve"> та/або</w:t>
      </w:r>
      <w:r w:rsidR="009317E5" w:rsidRPr="00424E6B">
        <w:rPr>
          <w:rFonts w:ascii="Times New Roman" w:hAnsi="Times New Roman"/>
          <w:sz w:val="28"/>
          <w:szCs w:val="28"/>
          <w:lang w:val="uk-UA"/>
        </w:rPr>
        <w:t xml:space="preserve"> </w:t>
      </w:r>
      <w:r w:rsidR="00A92995" w:rsidRPr="00424E6B">
        <w:rPr>
          <w:rFonts w:ascii="Times New Roman" w:hAnsi="Times New Roman"/>
          <w:sz w:val="28"/>
          <w:szCs w:val="28"/>
          <w:lang w:val="uk-UA"/>
        </w:rPr>
        <w:t>ненадання будь-якого документа, надання якого є обов'язковим для депонування глобального</w:t>
      </w:r>
      <w:r w:rsidR="00947989" w:rsidRPr="00424E6B">
        <w:rPr>
          <w:rFonts w:ascii="Times New Roman" w:hAnsi="Times New Roman"/>
          <w:sz w:val="28"/>
          <w:szCs w:val="28"/>
          <w:lang w:val="uk-UA"/>
        </w:rPr>
        <w:t>/</w:t>
      </w:r>
      <w:r w:rsidR="00A92995" w:rsidRPr="00424E6B">
        <w:rPr>
          <w:rFonts w:ascii="Times New Roman" w:hAnsi="Times New Roman"/>
          <w:sz w:val="28"/>
          <w:szCs w:val="28"/>
          <w:lang w:val="uk-UA"/>
        </w:rPr>
        <w:t>тимчасового глобального сертифіката</w:t>
      </w:r>
      <w:r w:rsidR="004F12CE" w:rsidRPr="00424E6B">
        <w:rPr>
          <w:rFonts w:ascii="Times New Roman" w:hAnsi="Times New Roman"/>
          <w:sz w:val="28"/>
          <w:szCs w:val="28"/>
          <w:lang w:val="uk-UA"/>
        </w:rPr>
        <w:t>;</w:t>
      </w:r>
    </w:p>
    <w:p w:rsidR="004F12CE" w:rsidRPr="00424E6B" w:rsidRDefault="004F12CE" w:rsidP="0060327A">
      <w:pPr>
        <w:ind w:firstLine="567"/>
        <w:jc w:val="both"/>
        <w:rPr>
          <w:rFonts w:ascii="Times New Roman" w:hAnsi="Times New Roman"/>
          <w:sz w:val="28"/>
          <w:szCs w:val="28"/>
          <w:lang w:val="uk-UA"/>
        </w:rPr>
      </w:pPr>
    </w:p>
    <w:p w:rsidR="004F12CE" w:rsidRPr="00424E6B" w:rsidRDefault="004C3DD8"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lastRenderedPageBreak/>
        <w:t>5</w:t>
      </w:r>
      <w:r w:rsidR="004F12CE" w:rsidRPr="00424E6B">
        <w:rPr>
          <w:rFonts w:ascii="Times New Roman" w:hAnsi="Times New Roman"/>
          <w:sz w:val="28"/>
          <w:szCs w:val="28"/>
          <w:lang w:val="uk-UA"/>
        </w:rPr>
        <w:t xml:space="preserve">) </w:t>
      </w:r>
      <w:r w:rsidR="00EF7134" w:rsidRPr="00424E6B">
        <w:rPr>
          <w:rFonts w:ascii="Times New Roman" w:hAnsi="Times New Roman"/>
          <w:sz w:val="28"/>
          <w:szCs w:val="28"/>
          <w:lang w:val="uk-UA"/>
        </w:rPr>
        <w:t>призупинити виконання операцій на рахунку Емітента</w:t>
      </w:r>
      <w:r w:rsidR="004F12CE" w:rsidRPr="00424E6B">
        <w:rPr>
          <w:rFonts w:ascii="Times New Roman" w:hAnsi="Times New Roman"/>
          <w:sz w:val="28"/>
          <w:szCs w:val="28"/>
          <w:lang w:val="uk-UA"/>
        </w:rPr>
        <w:t xml:space="preserve"> з першого числа наступного місяця за який повинна була здійснена оплата за отримані послуги у випадку порушення </w:t>
      </w:r>
      <w:r w:rsidR="00774F1F" w:rsidRPr="00424E6B">
        <w:rPr>
          <w:rFonts w:ascii="Times New Roman" w:hAnsi="Times New Roman"/>
          <w:sz w:val="28"/>
          <w:szCs w:val="28"/>
          <w:lang w:val="uk-UA"/>
        </w:rPr>
        <w:t>Емітентом/керуючим рахунком Емітента</w:t>
      </w:r>
      <w:r w:rsidR="00320A36" w:rsidRPr="00424E6B">
        <w:rPr>
          <w:rFonts w:ascii="Times New Roman" w:hAnsi="Times New Roman"/>
          <w:sz w:val="28"/>
          <w:szCs w:val="28"/>
          <w:lang w:val="uk-UA"/>
        </w:rPr>
        <w:t xml:space="preserve"> </w:t>
      </w:r>
      <w:r w:rsidR="004F12CE" w:rsidRPr="00424E6B">
        <w:rPr>
          <w:rFonts w:ascii="Times New Roman" w:hAnsi="Times New Roman"/>
          <w:sz w:val="28"/>
          <w:szCs w:val="28"/>
          <w:lang w:val="uk-UA"/>
        </w:rPr>
        <w:t>умов оплати послуг Депозитарію відповідно до розділу III цього Договору</w:t>
      </w:r>
      <w:r w:rsidR="00ED7456">
        <w:rPr>
          <w:rFonts w:ascii="Times New Roman" w:hAnsi="Times New Roman"/>
          <w:sz w:val="28"/>
          <w:szCs w:val="28"/>
          <w:lang w:val="uk-UA"/>
        </w:rPr>
        <w:t>;</w:t>
      </w:r>
    </w:p>
    <w:p w:rsidR="004F12CE" w:rsidRPr="00424E6B" w:rsidRDefault="004C3DD8"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6</w:t>
      </w:r>
      <w:r w:rsidR="00C57B3C" w:rsidRPr="00424E6B">
        <w:rPr>
          <w:rFonts w:ascii="Times New Roman" w:hAnsi="Times New Roman"/>
          <w:sz w:val="28"/>
          <w:szCs w:val="28"/>
          <w:lang w:val="uk-UA"/>
        </w:rPr>
        <w:t>) призупинити виконання операцій на рахунку Емітента на підставі рішень судових органів, а також уповноважених державних органів, що здійснюють контроль та регулюють ринок цінних паперів, з обов'язковим поданням Емітенту</w:t>
      </w:r>
      <w:r w:rsidR="00774F1F" w:rsidRPr="00424E6B">
        <w:rPr>
          <w:rFonts w:ascii="Times New Roman" w:hAnsi="Times New Roman"/>
          <w:sz w:val="28"/>
          <w:szCs w:val="28"/>
          <w:lang w:val="uk-UA"/>
        </w:rPr>
        <w:t>/керуючому рахунком Емітента</w:t>
      </w:r>
      <w:r w:rsidR="00C57B3C" w:rsidRPr="00424E6B">
        <w:rPr>
          <w:rFonts w:ascii="Times New Roman" w:hAnsi="Times New Roman"/>
          <w:sz w:val="28"/>
          <w:szCs w:val="28"/>
          <w:lang w:val="uk-UA"/>
        </w:rPr>
        <w:t xml:space="preserve"> протягом одного операційного дня з часу отримання зазначених документів письмового повідомлення із зазначенням підстав і строків пр</w:t>
      </w:r>
      <w:r w:rsidR="00ED7456">
        <w:rPr>
          <w:rFonts w:ascii="Times New Roman" w:hAnsi="Times New Roman"/>
          <w:sz w:val="28"/>
          <w:szCs w:val="28"/>
          <w:lang w:val="uk-UA"/>
        </w:rPr>
        <w:t>изупинення операцій на рахунку.</w:t>
      </w:r>
    </w:p>
    <w:p w:rsidR="004F12CE" w:rsidRPr="00424E6B" w:rsidRDefault="00ED7456" w:rsidP="0060327A">
      <w:pPr>
        <w:ind w:firstLine="567"/>
        <w:jc w:val="both"/>
        <w:rPr>
          <w:rFonts w:ascii="Times New Roman" w:hAnsi="Times New Roman"/>
          <w:sz w:val="28"/>
          <w:szCs w:val="28"/>
          <w:lang w:val="uk-UA"/>
        </w:rPr>
      </w:pPr>
      <w:r>
        <w:rPr>
          <w:rFonts w:ascii="Times New Roman" w:hAnsi="Times New Roman"/>
          <w:sz w:val="28"/>
          <w:szCs w:val="28"/>
          <w:lang w:val="uk-UA"/>
        </w:rPr>
        <w:t>3. Емітент зобов’язаний:</w:t>
      </w:r>
    </w:p>
    <w:p w:rsidR="00E57EE3"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дотримуватися вимог Положення  в частині взаємові</w:t>
      </w:r>
      <w:r w:rsidR="00ED7456">
        <w:rPr>
          <w:rFonts w:ascii="Times New Roman" w:hAnsi="Times New Roman"/>
          <w:sz w:val="28"/>
          <w:szCs w:val="28"/>
          <w:lang w:val="uk-UA"/>
        </w:rPr>
        <w:t>дносин Емітента та Депозитарію;</w:t>
      </w:r>
    </w:p>
    <w:p w:rsidR="004F12CE" w:rsidRPr="00424E6B" w:rsidRDefault="0055602D"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п</w:t>
      </w:r>
      <w:r w:rsidR="000A72E9" w:rsidRPr="00424E6B">
        <w:rPr>
          <w:rFonts w:ascii="Times New Roman" w:hAnsi="Times New Roman"/>
          <w:sz w:val="28"/>
          <w:szCs w:val="28"/>
          <w:lang w:val="uk-UA"/>
        </w:rPr>
        <w:t xml:space="preserve">ризначити </w:t>
      </w:r>
      <w:r w:rsidRPr="00424E6B">
        <w:rPr>
          <w:rFonts w:ascii="Times New Roman" w:hAnsi="Times New Roman"/>
          <w:sz w:val="28"/>
          <w:szCs w:val="28"/>
          <w:lang w:val="uk-UA"/>
        </w:rPr>
        <w:t>розпорядників рахунку;</w:t>
      </w:r>
    </w:p>
    <w:p w:rsidR="004F12CE" w:rsidRPr="00424E6B" w:rsidRDefault="00E57EE3"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w:t>
      </w:r>
      <w:r w:rsidR="004F12CE" w:rsidRPr="00424E6B">
        <w:rPr>
          <w:rFonts w:ascii="Times New Roman" w:hAnsi="Times New Roman"/>
          <w:sz w:val="28"/>
          <w:szCs w:val="28"/>
          <w:lang w:val="uk-UA"/>
        </w:rPr>
        <w:t>) надавати до Депоз</w:t>
      </w:r>
      <w:r w:rsidR="004C3DD8" w:rsidRPr="00424E6B">
        <w:rPr>
          <w:rFonts w:ascii="Times New Roman" w:hAnsi="Times New Roman"/>
          <w:sz w:val="28"/>
          <w:szCs w:val="28"/>
          <w:lang w:val="uk-UA"/>
        </w:rPr>
        <w:t>итарію на зберігання глобальний</w:t>
      </w:r>
      <w:r w:rsidR="00804746" w:rsidRPr="00424E6B">
        <w:rPr>
          <w:rFonts w:ascii="Times New Roman" w:hAnsi="Times New Roman"/>
          <w:sz w:val="28"/>
          <w:szCs w:val="28"/>
          <w:lang w:val="uk-UA"/>
        </w:rPr>
        <w:t>/</w:t>
      </w:r>
      <w:r w:rsidR="004F12CE" w:rsidRPr="00424E6B">
        <w:rPr>
          <w:rFonts w:ascii="Times New Roman" w:hAnsi="Times New Roman"/>
          <w:sz w:val="28"/>
          <w:szCs w:val="28"/>
          <w:lang w:val="uk-UA"/>
        </w:rPr>
        <w:t xml:space="preserve">тимчасовий глобальний сертифікат з дотриманням вимог щодо його оформлення та </w:t>
      </w:r>
      <w:r w:rsidR="0055602D" w:rsidRPr="00424E6B">
        <w:rPr>
          <w:rFonts w:ascii="Times New Roman" w:hAnsi="Times New Roman"/>
          <w:sz w:val="28"/>
          <w:szCs w:val="28"/>
          <w:lang w:val="uk-UA"/>
        </w:rPr>
        <w:t>переліку документів, необхідних для депонування</w:t>
      </w:r>
      <w:r w:rsidR="004F12CE" w:rsidRPr="00424E6B">
        <w:rPr>
          <w:rFonts w:ascii="Times New Roman" w:hAnsi="Times New Roman"/>
          <w:sz w:val="28"/>
          <w:szCs w:val="28"/>
          <w:lang w:val="uk-UA"/>
        </w:rPr>
        <w:t xml:space="preserve">, визначених </w:t>
      </w:r>
      <w:r w:rsidR="005F69EB" w:rsidRPr="00424E6B">
        <w:rPr>
          <w:rFonts w:ascii="Times New Roman" w:hAnsi="Times New Roman"/>
          <w:sz w:val="28"/>
          <w:szCs w:val="28"/>
          <w:lang w:val="uk-UA"/>
        </w:rPr>
        <w:t xml:space="preserve">Положенням та </w:t>
      </w:r>
      <w:r w:rsidR="004F12CE" w:rsidRPr="00424E6B">
        <w:rPr>
          <w:rFonts w:ascii="Times New Roman" w:hAnsi="Times New Roman"/>
          <w:sz w:val="28"/>
          <w:szCs w:val="28"/>
          <w:lang w:val="uk-UA"/>
        </w:rPr>
        <w:t>законодавством України</w:t>
      </w:r>
      <w:r w:rsidR="00D45EF4" w:rsidRPr="00424E6B">
        <w:rPr>
          <w:rFonts w:ascii="Times New Roman" w:hAnsi="Times New Roman"/>
          <w:sz w:val="28"/>
          <w:szCs w:val="28"/>
          <w:lang w:val="uk-UA"/>
        </w:rPr>
        <w:t xml:space="preserve"> </w:t>
      </w:r>
      <w:r w:rsidR="00ED7456">
        <w:rPr>
          <w:rFonts w:ascii="Times New Roman" w:hAnsi="Times New Roman"/>
          <w:sz w:val="28"/>
          <w:szCs w:val="28"/>
          <w:lang w:val="uk-UA"/>
        </w:rPr>
        <w:t>;</w:t>
      </w:r>
    </w:p>
    <w:p w:rsidR="004F12CE" w:rsidRPr="00424E6B" w:rsidRDefault="00E57EE3"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4</w:t>
      </w:r>
      <w:r w:rsidR="004F12CE" w:rsidRPr="00424E6B">
        <w:rPr>
          <w:rFonts w:ascii="Times New Roman" w:hAnsi="Times New Roman"/>
          <w:sz w:val="28"/>
          <w:szCs w:val="28"/>
          <w:lang w:val="uk-UA"/>
        </w:rPr>
        <w:t xml:space="preserve">)  надавати до Депозитарію у випадку </w:t>
      </w:r>
      <w:r w:rsidR="00B33B20" w:rsidRPr="00424E6B">
        <w:rPr>
          <w:rFonts w:ascii="Times New Roman" w:hAnsi="Times New Roman"/>
          <w:sz w:val="28"/>
          <w:szCs w:val="28"/>
          <w:lang w:val="uk-UA"/>
        </w:rPr>
        <w:t xml:space="preserve">переоформлення </w:t>
      </w:r>
      <w:r w:rsidR="004F12CE" w:rsidRPr="00424E6B">
        <w:rPr>
          <w:rFonts w:ascii="Times New Roman" w:hAnsi="Times New Roman"/>
          <w:sz w:val="28"/>
          <w:szCs w:val="28"/>
          <w:lang w:val="uk-UA"/>
        </w:rPr>
        <w:t>та/або погашення глобального/тимчасового глобального сертиф</w:t>
      </w:r>
      <w:r w:rsidR="004C3DD8" w:rsidRPr="00424E6B">
        <w:rPr>
          <w:rFonts w:ascii="Times New Roman" w:hAnsi="Times New Roman"/>
          <w:sz w:val="28"/>
          <w:szCs w:val="28"/>
          <w:lang w:val="uk-UA"/>
        </w:rPr>
        <w:t>іката відповідний глобальний</w:t>
      </w:r>
      <w:r w:rsidR="004F12CE" w:rsidRPr="00424E6B">
        <w:rPr>
          <w:rFonts w:ascii="Times New Roman" w:hAnsi="Times New Roman"/>
          <w:sz w:val="28"/>
          <w:szCs w:val="28"/>
          <w:lang w:val="uk-UA"/>
        </w:rPr>
        <w:t>/тимчасовий глобальний сертифікат для подальшого його зберігання відповідно до вимог Положення та законодавства України</w:t>
      </w:r>
      <w:r w:rsidR="00B33B20" w:rsidRPr="00424E6B">
        <w:rPr>
          <w:rFonts w:ascii="Times New Roman" w:hAnsi="Times New Roman"/>
          <w:sz w:val="28"/>
          <w:szCs w:val="28"/>
          <w:lang w:val="uk-UA"/>
        </w:rPr>
        <w:t>;</w:t>
      </w:r>
    </w:p>
    <w:p w:rsidR="004F12CE" w:rsidRPr="00424E6B" w:rsidRDefault="00E57EE3"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5</w:t>
      </w:r>
      <w:r w:rsidR="004F12CE" w:rsidRPr="00424E6B">
        <w:rPr>
          <w:rFonts w:ascii="Times New Roman" w:hAnsi="Times New Roman"/>
          <w:sz w:val="28"/>
          <w:szCs w:val="28"/>
          <w:lang w:val="uk-UA"/>
        </w:rPr>
        <w:t xml:space="preserve">) </w:t>
      </w:r>
      <w:r w:rsidR="00B33B20" w:rsidRPr="00424E6B">
        <w:rPr>
          <w:rFonts w:ascii="Times New Roman" w:hAnsi="Times New Roman"/>
          <w:sz w:val="28"/>
          <w:szCs w:val="28"/>
          <w:lang w:val="uk-UA"/>
        </w:rPr>
        <w:t>надавати Депозитарію інформацію та/або документи, необхідні Депозитарію для виконання обов'язків, установлених цим Договором або законодавством України;</w:t>
      </w:r>
    </w:p>
    <w:p w:rsidR="00D45EF4" w:rsidRPr="00424E6B" w:rsidRDefault="00E57EE3"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6</w:t>
      </w:r>
      <w:r w:rsidR="004F12CE" w:rsidRPr="00424E6B">
        <w:rPr>
          <w:rFonts w:ascii="Times New Roman" w:hAnsi="Times New Roman"/>
          <w:sz w:val="28"/>
          <w:szCs w:val="28"/>
          <w:lang w:val="uk-UA"/>
        </w:rPr>
        <w:t>) дотримуватись вимог Положення та законодавства України при поданні та запов</w:t>
      </w:r>
      <w:r w:rsidR="00ED7456">
        <w:rPr>
          <w:rFonts w:ascii="Times New Roman" w:hAnsi="Times New Roman"/>
          <w:sz w:val="28"/>
          <w:szCs w:val="28"/>
          <w:lang w:val="uk-UA"/>
        </w:rPr>
        <w:t>ненні розпоряджень Депозитарію;</w:t>
      </w:r>
    </w:p>
    <w:p w:rsidR="004F12CE" w:rsidRPr="00424E6B" w:rsidRDefault="00E57EE3" w:rsidP="007B54A1">
      <w:pPr>
        <w:ind w:firstLine="567"/>
        <w:jc w:val="both"/>
        <w:rPr>
          <w:rFonts w:ascii="Times New Roman" w:hAnsi="Times New Roman"/>
          <w:sz w:val="28"/>
          <w:szCs w:val="28"/>
          <w:lang w:val="uk-UA"/>
        </w:rPr>
      </w:pPr>
      <w:r w:rsidRPr="00424E6B">
        <w:rPr>
          <w:rFonts w:ascii="Times New Roman" w:hAnsi="Times New Roman"/>
          <w:sz w:val="28"/>
          <w:szCs w:val="28"/>
          <w:lang w:val="uk-UA"/>
        </w:rPr>
        <w:t>7</w:t>
      </w:r>
      <w:r w:rsidR="004F12CE" w:rsidRPr="00424E6B">
        <w:rPr>
          <w:rFonts w:ascii="Times New Roman" w:hAnsi="Times New Roman"/>
          <w:sz w:val="28"/>
          <w:szCs w:val="28"/>
          <w:lang w:val="uk-UA"/>
        </w:rPr>
        <w:t xml:space="preserve">) протягом трьох робочих днів з моменту внесення змін до своїх реквізитів або документів, що </w:t>
      </w:r>
      <w:r w:rsidR="00930EF5" w:rsidRPr="00424E6B">
        <w:rPr>
          <w:rFonts w:ascii="Times New Roman" w:hAnsi="Times New Roman"/>
          <w:sz w:val="28"/>
          <w:szCs w:val="28"/>
          <w:lang w:val="uk-UA"/>
        </w:rPr>
        <w:t xml:space="preserve">надавались </w:t>
      </w:r>
      <w:r w:rsidR="004F12CE" w:rsidRPr="00424E6B">
        <w:rPr>
          <w:rFonts w:ascii="Times New Roman" w:hAnsi="Times New Roman"/>
          <w:sz w:val="28"/>
          <w:szCs w:val="28"/>
          <w:lang w:val="uk-UA"/>
        </w:rPr>
        <w:t>для відкриття та ведення рахунку Емітента,  подавати інформацію</w:t>
      </w:r>
      <w:r w:rsidR="00930EF5" w:rsidRPr="00424E6B">
        <w:rPr>
          <w:rFonts w:ascii="Times New Roman" w:hAnsi="Times New Roman"/>
          <w:sz w:val="28"/>
          <w:szCs w:val="28"/>
          <w:lang w:val="uk-UA"/>
        </w:rPr>
        <w:t xml:space="preserve"> про ці зміни та належним чином оформлені документи, в яких відбулись відповідні зміни</w:t>
      </w:r>
      <w:r w:rsidR="008F5A82" w:rsidRPr="00424E6B">
        <w:rPr>
          <w:rFonts w:ascii="Times New Roman" w:hAnsi="Times New Roman"/>
          <w:sz w:val="28"/>
          <w:szCs w:val="28"/>
          <w:lang w:val="uk-UA"/>
        </w:rPr>
        <w:t>,</w:t>
      </w:r>
      <w:r w:rsidR="004F12CE" w:rsidRPr="00424E6B">
        <w:rPr>
          <w:rFonts w:ascii="Times New Roman" w:hAnsi="Times New Roman"/>
          <w:sz w:val="28"/>
          <w:szCs w:val="28"/>
          <w:lang w:val="uk-UA"/>
        </w:rPr>
        <w:t xml:space="preserve"> до Депозитарію</w:t>
      </w:r>
      <w:r w:rsidR="00930EF5" w:rsidRPr="00424E6B">
        <w:rPr>
          <w:rFonts w:ascii="Times New Roman" w:hAnsi="Times New Roman"/>
          <w:sz w:val="28"/>
          <w:szCs w:val="28"/>
          <w:lang w:val="uk-UA"/>
        </w:rPr>
        <w:t>;</w:t>
      </w:r>
    </w:p>
    <w:p w:rsidR="00774F1F" w:rsidRPr="00424E6B" w:rsidRDefault="00E57EE3"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8</w:t>
      </w:r>
      <w:r w:rsidR="004F12CE" w:rsidRPr="00424E6B">
        <w:rPr>
          <w:rFonts w:ascii="Times New Roman" w:hAnsi="Times New Roman"/>
          <w:sz w:val="28"/>
          <w:szCs w:val="28"/>
          <w:lang w:val="uk-UA"/>
        </w:rPr>
        <w:t>)</w:t>
      </w:r>
      <w:r w:rsidR="005E53B9" w:rsidRPr="00424E6B">
        <w:rPr>
          <w:rFonts w:ascii="Times New Roman" w:hAnsi="Times New Roman"/>
          <w:sz w:val="28"/>
          <w:szCs w:val="28"/>
          <w:lang w:val="uk-UA"/>
        </w:rPr>
        <w:t xml:space="preserve"> дотримуватися строків та порядку надання розпоряджень на проведення операцій з ОМП на рахунку</w:t>
      </w:r>
      <w:r w:rsidR="008F5A82" w:rsidRPr="00424E6B">
        <w:rPr>
          <w:rFonts w:ascii="Times New Roman" w:hAnsi="Times New Roman"/>
          <w:sz w:val="28"/>
          <w:szCs w:val="28"/>
          <w:lang w:val="uk-UA"/>
        </w:rPr>
        <w:t xml:space="preserve"> Емітента</w:t>
      </w:r>
      <w:r w:rsidR="005E53B9" w:rsidRPr="00424E6B">
        <w:rPr>
          <w:rFonts w:ascii="Times New Roman" w:hAnsi="Times New Roman"/>
          <w:sz w:val="28"/>
          <w:szCs w:val="28"/>
          <w:lang w:val="uk-UA"/>
        </w:rPr>
        <w:t xml:space="preserve">, розпоряджень на депонування та/або </w:t>
      </w:r>
      <w:r w:rsidR="005E53B9" w:rsidRPr="00424E6B">
        <w:rPr>
          <w:rFonts w:ascii="Times New Roman" w:hAnsi="Times New Roman"/>
          <w:sz w:val="28"/>
          <w:szCs w:val="28"/>
          <w:lang w:val="uk-UA"/>
        </w:rPr>
        <w:lastRenderedPageBreak/>
        <w:t>погашення глобальних/тимчасових глобальних сертифікатів, запитів на отримання інформації, установлених цим Договором та Положенням</w:t>
      </w:r>
      <w:r w:rsidR="00C03F14" w:rsidRPr="00424E6B">
        <w:rPr>
          <w:rFonts w:ascii="Times New Roman" w:hAnsi="Times New Roman"/>
          <w:sz w:val="28"/>
          <w:szCs w:val="28"/>
          <w:lang w:val="uk-UA"/>
        </w:rPr>
        <w:t>;</w:t>
      </w:r>
    </w:p>
    <w:p w:rsidR="004F12CE" w:rsidRPr="00424E6B" w:rsidRDefault="00774F1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9)</w:t>
      </w:r>
      <w:r w:rsidR="00972D31" w:rsidRPr="00424E6B">
        <w:rPr>
          <w:rFonts w:ascii="Times New Roman" w:hAnsi="Times New Roman"/>
          <w:sz w:val="28"/>
          <w:szCs w:val="28"/>
          <w:lang w:val="uk-UA"/>
        </w:rPr>
        <w:t xml:space="preserve"> оплачувати послуги, що надаються Депозитарієм Емітенту згідно з </w:t>
      </w:r>
      <w:r w:rsidR="009400C0" w:rsidRPr="00424E6B">
        <w:rPr>
          <w:rFonts w:ascii="Times New Roman" w:hAnsi="Times New Roman"/>
          <w:sz w:val="28"/>
          <w:szCs w:val="28"/>
          <w:lang w:val="uk-UA"/>
        </w:rPr>
        <w:t xml:space="preserve">затвердженими Депозитарієм </w:t>
      </w:r>
      <w:r w:rsidR="00972D31" w:rsidRPr="00424E6B">
        <w:rPr>
          <w:rFonts w:ascii="Times New Roman" w:hAnsi="Times New Roman"/>
          <w:sz w:val="28"/>
          <w:szCs w:val="28"/>
          <w:lang w:val="uk-UA"/>
        </w:rPr>
        <w:t>тарифами, умовами та строками, передбаченими розділом ІІІ цього Договору</w:t>
      </w:r>
      <w:r w:rsidR="00C03F14" w:rsidRPr="00424E6B">
        <w:rPr>
          <w:rFonts w:ascii="Times New Roman" w:hAnsi="Times New Roman"/>
          <w:sz w:val="28"/>
          <w:szCs w:val="28"/>
          <w:lang w:val="uk-UA"/>
        </w:rPr>
        <w:t>.</w:t>
      </w:r>
    </w:p>
    <w:p w:rsidR="004F12CE" w:rsidRPr="00424E6B" w:rsidRDefault="00ED7456" w:rsidP="0060327A">
      <w:pPr>
        <w:ind w:firstLine="567"/>
        <w:jc w:val="both"/>
        <w:rPr>
          <w:rFonts w:ascii="Times New Roman" w:hAnsi="Times New Roman"/>
          <w:sz w:val="28"/>
          <w:szCs w:val="28"/>
          <w:lang w:val="uk-UA"/>
        </w:rPr>
      </w:pPr>
      <w:r>
        <w:rPr>
          <w:rFonts w:ascii="Times New Roman" w:hAnsi="Times New Roman"/>
          <w:sz w:val="28"/>
          <w:szCs w:val="28"/>
          <w:lang w:val="uk-UA"/>
        </w:rPr>
        <w:t>4. Емітент має право:</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1) </w:t>
      </w:r>
      <w:r w:rsidR="008F5A82" w:rsidRPr="00424E6B">
        <w:rPr>
          <w:rFonts w:ascii="Times New Roman" w:hAnsi="Times New Roman"/>
          <w:sz w:val="28"/>
          <w:szCs w:val="28"/>
          <w:lang w:val="uk-UA"/>
        </w:rPr>
        <w:t xml:space="preserve">призначити керуючого або керуючих рахунком </w:t>
      </w:r>
      <w:r w:rsidR="008468CF" w:rsidRPr="00424E6B">
        <w:rPr>
          <w:rFonts w:ascii="Times New Roman" w:hAnsi="Times New Roman"/>
          <w:sz w:val="28"/>
          <w:szCs w:val="28"/>
          <w:lang w:val="uk-UA"/>
        </w:rPr>
        <w:t>Емітента;</w:t>
      </w:r>
      <w:r w:rsidR="008F5A82" w:rsidRPr="00424E6B">
        <w:rPr>
          <w:rFonts w:ascii="Times New Roman" w:hAnsi="Times New Roman"/>
          <w:sz w:val="28"/>
          <w:szCs w:val="28"/>
          <w:lang w:val="uk-UA"/>
        </w:rPr>
        <w:t xml:space="preserve"> </w:t>
      </w:r>
    </w:p>
    <w:p w:rsidR="00804746" w:rsidRPr="00424E6B" w:rsidRDefault="006A4D9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w:t>
      </w:r>
      <w:r w:rsidR="004F12CE" w:rsidRPr="00424E6B">
        <w:rPr>
          <w:rFonts w:ascii="Times New Roman" w:hAnsi="Times New Roman"/>
          <w:sz w:val="28"/>
          <w:szCs w:val="28"/>
          <w:lang w:val="uk-UA"/>
        </w:rPr>
        <w:t>) надавати до Депозитарію розпорядження, заповнені, оформлені та подані в порядку</w:t>
      </w:r>
      <w:r w:rsidR="008468CF" w:rsidRPr="00424E6B">
        <w:rPr>
          <w:rFonts w:ascii="Times New Roman" w:hAnsi="Times New Roman"/>
          <w:sz w:val="28"/>
          <w:szCs w:val="28"/>
          <w:lang w:val="uk-UA"/>
        </w:rPr>
        <w:t xml:space="preserve"> та строки,</w:t>
      </w:r>
      <w:r w:rsidR="004F12CE" w:rsidRPr="00424E6B">
        <w:rPr>
          <w:rFonts w:ascii="Times New Roman" w:hAnsi="Times New Roman"/>
          <w:sz w:val="28"/>
          <w:szCs w:val="28"/>
          <w:lang w:val="uk-UA"/>
        </w:rPr>
        <w:t xml:space="preserve"> </w:t>
      </w:r>
      <w:r w:rsidR="008468CF" w:rsidRPr="00424E6B">
        <w:rPr>
          <w:rFonts w:ascii="Times New Roman" w:hAnsi="Times New Roman"/>
          <w:sz w:val="28"/>
          <w:szCs w:val="28"/>
          <w:lang w:val="uk-UA"/>
        </w:rPr>
        <w:t xml:space="preserve">визначені цим Договором, Положенням та </w:t>
      </w:r>
      <w:r w:rsidR="004F12CE" w:rsidRPr="00424E6B">
        <w:rPr>
          <w:rFonts w:ascii="Times New Roman" w:hAnsi="Times New Roman"/>
          <w:sz w:val="28"/>
          <w:szCs w:val="28"/>
          <w:lang w:val="uk-UA"/>
        </w:rPr>
        <w:t>законодавс</w:t>
      </w:r>
      <w:r w:rsidR="00ED7456">
        <w:rPr>
          <w:rFonts w:ascii="Times New Roman" w:hAnsi="Times New Roman"/>
          <w:sz w:val="28"/>
          <w:szCs w:val="28"/>
          <w:lang w:val="uk-UA"/>
        </w:rPr>
        <w:t>твом України;</w:t>
      </w:r>
    </w:p>
    <w:p w:rsidR="004F12CE" w:rsidRPr="00424E6B" w:rsidRDefault="00D51FB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w:t>
      </w:r>
      <w:r w:rsidR="004F12CE" w:rsidRPr="00424E6B">
        <w:rPr>
          <w:rFonts w:ascii="Times New Roman" w:hAnsi="Times New Roman"/>
          <w:sz w:val="28"/>
          <w:szCs w:val="28"/>
          <w:lang w:val="uk-UA"/>
        </w:rPr>
        <w:t xml:space="preserve">) отримувати від Депозитарію </w:t>
      </w:r>
      <w:r w:rsidR="00132F19" w:rsidRPr="00424E6B">
        <w:rPr>
          <w:rFonts w:ascii="Times New Roman" w:hAnsi="Times New Roman"/>
          <w:sz w:val="28"/>
          <w:szCs w:val="28"/>
          <w:lang w:val="uk-UA"/>
        </w:rPr>
        <w:t>за запитом, оформленим відповідно до вимог Положення,</w:t>
      </w:r>
      <w:r w:rsidR="00804746" w:rsidRPr="00424E6B">
        <w:rPr>
          <w:rFonts w:ascii="Times New Roman" w:hAnsi="Times New Roman"/>
          <w:sz w:val="28"/>
          <w:szCs w:val="28"/>
          <w:lang w:val="uk-UA"/>
        </w:rPr>
        <w:t xml:space="preserve"> </w:t>
      </w:r>
      <w:r w:rsidR="004F12CE" w:rsidRPr="00424E6B">
        <w:rPr>
          <w:rFonts w:ascii="Times New Roman" w:hAnsi="Times New Roman"/>
          <w:sz w:val="28"/>
          <w:szCs w:val="28"/>
          <w:lang w:val="uk-UA"/>
        </w:rPr>
        <w:t>протягом трьох робочих днів з дати надходження відповідного запиту в спосіб, зазначений у цьому запиті довідки: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про стан рахунку в </w:t>
      </w:r>
      <w:r w:rsidR="00A66653" w:rsidRPr="00424E6B">
        <w:rPr>
          <w:rFonts w:ascii="Times New Roman" w:hAnsi="Times New Roman"/>
          <w:sz w:val="28"/>
          <w:szCs w:val="28"/>
          <w:lang w:val="uk-UA"/>
        </w:rPr>
        <w:t xml:space="preserve">цінних паперах </w:t>
      </w:r>
      <w:r w:rsidRPr="00424E6B">
        <w:rPr>
          <w:rFonts w:ascii="Times New Roman" w:hAnsi="Times New Roman"/>
          <w:sz w:val="28"/>
          <w:szCs w:val="28"/>
          <w:lang w:val="uk-UA"/>
        </w:rPr>
        <w:t xml:space="preserve">Емітента на </w:t>
      </w:r>
      <w:r w:rsidR="00A66653" w:rsidRPr="00424E6B">
        <w:rPr>
          <w:rFonts w:ascii="Times New Roman" w:hAnsi="Times New Roman"/>
          <w:sz w:val="28"/>
          <w:szCs w:val="28"/>
          <w:lang w:val="uk-UA"/>
        </w:rPr>
        <w:t>визначену</w:t>
      </w:r>
      <w:r w:rsidRPr="00424E6B">
        <w:rPr>
          <w:rFonts w:ascii="Times New Roman" w:hAnsi="Times New Roman"/>
          <w:sz w:val="28"/>
          <w:szCs w:val="28"/>
          <w:lang w:val="uk-UA"/>
        </w:rPr>
        <w:t xml:space="preserve"> дату;</w:t>
      </w:r>
    </w:p>
    <w:p w:rsidR="004F12CE" w:rsidRPr="00424E6B" w:rsidRDefault="004F12CE" w:rsidP="0060327A">
      <w:pPr>
        <w:ind w:firstLine="567"/>
        <w:jc w:val="both"/>
        <w:rPr>
          <w:rFonts w:ascii="Times New Roman" w:hAnsi="Times New Roman"/>
          <w:color w:val="FF0000"/>
          <w:sz w:val="28"/>
          <w:szCs w:val="28"/>
          <w:lang w:val="uk-UA"/>
        </w:rPr>
      </w:pPr>
      <w:r w:rsidRPr="00424E6B">
        <w:rPr>
          <w:rFonts w:ascii="Times New Roman" w:hAnsi="Times New Roman"/>
          <w:sz w:val="28"/>
          <w:szCs w:val="28"/>
          <w:lang w:val="uk-UA"/>
        </w:rPr>
        <w:t xml:space="preserve">про операції з </w:t>
      </w:r>
      <w:r w:rsidR="00A66653" w:rsidRPr="00424E6B">
        <w:rPr>
          <w:rFonts w:ascii="Times New Roman" w:hAnsi="Times New Roman"/>
          <w:sz w:val="28"/>
          <w:szCs w:val="28"/>
          <w:lang w:val="uk-UA"/>
        </w:rPr>
        <w:t>цінними паперами</w:t>
      </w:r>
      <w:r w:rsidRPr="00424E6B">
        <w:rPr>
          <w:rFonts w:ascii="Times New Roman" w:hAnsi="Times New Roman"/>
          <w:sz w:val="28"/>
          <w:szCs w:val="28"/>
          <w:lang w:val="uk-UA"/>
        </w:rPr>
        <w:t xml:space="preserve"> Емітента за визначений період</w:t>
      </w:r>
      <w:r w:rsidR="00F7588F" w:rsidRPr="00424E6B">
        <w:rPr>
          <w:rFonts w:ascii="Times New Roman" w:hAnsi="Times New Roman"/>
          <w:sz w:val="28"/>
          <w:szCs w:val="28"/>
          <w:lang w:val="uk-UA"/>
        </w:rPr>
        <w:t>;</w:t>
      </w:r>
      <w:r w:rsidR="000F38DA" w:rsidRPr="00424E6B">
        <w:rPr>
          <w:rFonts w:ascii="Times New Roman" w:hAnsi="Times New Roman"/>
          <w:sz w:val="28"/>
          <w:szCs w:val="28"/>
        </w:rPr>
        <w:t xml:space="preserve"> </w:t>
      </w:r>
    </w:p>
    <w:p w:rsidR="004F12CE" w:rsidRPr="00424E6B" w:rsidRDefault="000F737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інші довідки, надання яких пере</w:t>
      </w:r>
      <w:r w:rsidR="00ED7456">
        <w:rPr>
          <w:rFonts w:ascii="Times New Roman" w:hAnsi="Times New Roman"/>
          <w:sz w:val="28"/>
          <w:szCs w:val="28"/>
          <w:lang w:val="uk-UA"/>
        </w:rPr>
        <w:t>дбачено законодавством України;</w:t>
      </w:r>
    </w:p>
    <w:p w:rsidR="004F12CE" w:rsidRPr="00424E6B" w:rsidRDefault="00D51FB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4</w:t>
      </w:r>
      <w:r w:rsidR="004F12CE" w:rsidRPr="00424E6B">
        <w:rPr>
          <w:rFonts w:ascii="Times New Roman" w:hAnsi="Times New Roman"/>
          <w:sz w:val="28"/>
          <w:szCs w:val="28"/>
          <w:lang w:val="uk-UA"/>
        </w:rPr>
        <w:t>) отримувати від Депозитарію реєстр утримувачів ОМП, складений за розпорядженням Емітента</w:t>
      </w:r>
      <w:r w:rsidR="00132F19" w:rsidRPr="00424E6B">
        <w:rPr>
          <w:rFonts w:ascii="Times New Roman" w:hAnsi="Times New Roman"/>
          <w:sz w:val="28"/>
          <w:szCs w:val="28"/>
          <w:lang w:val="uk-UA"/>
        </w:rPr>
        <w:t>/керуючого рахунком Емітента</w:t>
      </w:r>
      <w:r w:rsidR="004F12CE" w:rsidRPr="00424E6B">
        <w:rPr>
          <w:rFonts w:ascii="Times New Roman" w:hAnsi="Times New Roman"/>
          <w:sz w:val="28"/>
          <w:szCs w:val="28"/>
          <w:lang w:val="uk-UA"/>
        </w:rPr>
        <w:t xml:space="preserve"> та переданий в спосіб, за</w:t>
      </w:r>
      <w:r w:rsidR="001A7E1C" w:rsidRPr="00424E6B">
        <w:rPr>
          <w:rFonts w:ascii="Times New Roman" w:hAnsi="Times New Roman"/>
          <w:sz w:val="28"/>
          <w:szCs w:val="28"/>
          <w:lang w:val="uk-UA"/>
        </w:rPr>
        <w:t>значений у цьому розпорядженні;</w:t>
      </w:r>
    </w:p>
    <w:p w:rsidR="0031664D" w:rsidRPr="00424E6B" w:rsidRDefault="00D51FB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5</w:t>
      </w:r>
      <w:r w:rsidR="004F12CE" w:rsidRPr="00424E6B">
        <w:rPr>
          <w:rFonts w:ascii="Times New Roman" w:hAnsi="Times New Roman"/>
          <w:sz w:val="28"/>
          <w:szCs w:val="28"/>
          <w:lang w:val="uk-UA"/>
        </w:rPr>
        <w:t>) отримувати від Депозитарію засобами поштового зв’язку</w:t>
      </w:r>
      <w:r w:rsidR="00025030" w:rsidRPr="00424E6B">
        <w:rPr>
          <w:rFonts w:ascii="Times New Roman" w:hAnsi="Times New Roman"/>
          <w:sz w:val="28"/>
          <w:szCs w:val="28"/>
          <w:lang w:val="uk-UA"/>
        </w:rPr>
        <w:t xml:space="preserve"> (за відповідним запитом Емітента/керуючого рахунком Емітента)</w:t>
      </w:r>
      <w:r w:rsidR="00707A09" w:rsidRPr="00424E6B">
        <w:rPr>
          <w:rFonts w:ascii="Times New Roman" w:hAnsi="Times New Roman"/>
          <w:sz w:val="28"/>
          <w:szCs w:val="28"/>
          <w:lang w:val="uk-UA"/>
        </w:rPr>
        <w:t>, а також шляхом розміщення на сторінці офіційного Інтернет-представництва Національного банку України</w:t>
      </w:r>
      <w:r w:rsidR="004F12CE" w:rsidRPr="00424E6B">
        <w:rPr>
          <w:rFonts w:ascii="Times New Roman" w:hAnsi="Times New Roman"/>
          <w:sz w:val="28"/>
          <w:szCs w:val="28"/>
          <w:lang w:val="uk-UA"/>
        </w:rPr>
        <w:t xml:space="preserve"> Положення та тарифи Депозитарію, що є чинними на час підписання цього Договору, а також зміни до Положення і тарифів Депозитарію </w:t>
      </w:r>
      <w:r w:rsidR="008750FA" w:rsidRPr="00424E6B">
        <w:rPr>
          <w:rFonts w:ascii="Times New Roman" w:hAnsi="Times New Roman"/>
          <w:sz w:val="28"/>
          <w:szCs w:val="28"/>
          <w:lang w:val="uk-UA"/>
        </w:rPr>
        <w:t xml:space="preserve">не пізніше ніж за </w:t>
      </w:r>
      <w:r w:rsidR="001A7E1C" w:rsidRPr="00424E6B">
        <w:rPr>
          <w:rFonts w:ascii="Times New Roman" w:hAnsi="Times New Roman"/>
          <w:sz w:val="28"/>
          <w:szCs w:val="28"/>
          <w:lang w:val="uk-UA"/>
        </w:rPr>
        <w:t>сім</w:t>
      </w:r>
      <w:r w:rsidR="004F12CE" w:rsidRPr="00424E6B">
        <w:rPr>
          <w:rFonts w:ascii="Times New Roman" w:hAnsi="Times New Roman"/>
          <w:sz w:val="28"/>
          <w:szCs w:val="28"/>
          <w:lang w:val="uk-UA"/>
        </w:rPr>
        <w:t xml:space="preserve"> днів </w:t>
      </w:r>
      <w:r w:rsidR="008750FA" w:rsidRPr="00424E6B">
        <w:rPr>
          <w:rFonts w:ascii="Times New Roman" w:hAnsi="Times New Roman"/>
          <w:sz w:val="28"/>
          <w:szCs w:val="28"/>
          <w:lang w:val="uk-UA"/>
        </w:rPr>
        <w:t>до початку застосування відповідних змін</w:t>
      </w:r>
      <w:r w:rsidR="00025030" w:rsidRPr="00424E6B">
        <w:rPr>
          <w:rFonts w:ascii="Times New Roman" w:hAnsi="Times New Roman"/>
          <w:sz w:val="28"/>
          <w:szCs w:val="28"/>
          <w:lang w:val="uk-UA"/>
        </w:rPr>
        <w:t>.</w:t>
      </w:r>
    </w:p>
    <w:p w:rsidR="004F12CE" w:rsidRPr="00424E6B" w:rsidRDefault="00D51FB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5</w:t>
      </w:r>
      <w:r w:rsidR="005E2B7B" w:rsidRPr="00424E6B">
        <w:rPr>
          <w:rFonts w:ascii="Times New Roman" w:hAnsi="Times New Roman"/>
          <w:sz w:val="28"/>
          <w:szCs w:val="28"/>
          <w:lang w:val="uk-UA"/>
        </w:rPr>
        <w:t xml:space="preserve">. Платник з погашення ОМП зобов’язаний здійснювати виплату коштів з перерахування доходу та/або погашення ОМП, випущених Емітентом, відповідно до умов випуску ОМП, визначених проспектом </w:t>
      </w:r>
      <w:r w:rsidR="00B2004B" w:rsidRPr="00424E6B">
        <w:rPr>
          <w:rFonts w:ascii="Times New Roman" w:hAnsi="Times New Roman"/>
          <w:sz w:val="28"/>
          <w:szCs w:val="28"/>
          <w:lang w:val="uk-UA"/>
        </w:rPr>
        <w:t>ОМП та/або рішенням про емісію ОМП</w:t>
      </w:r>
      <w:r w:rsidR="005E2B7B" w:rsidRPr="00424E6B">
        <w:rPr>
          <w:rFonts w:ascii="Times New Roman" w:hAnsi="Times New Roman"/>
          <w:sz w:val="28"/>
          <w:szCs w:val="28"/>
          <w:lang w:val="uk-UA"/>
        </w:rPr>
        <w:t>, та в порядку визначеному Положенням</w:t>
      </w:r>
      <w:r w:rsidR="00E94C2F" w:rsidRPr="00424E6B">
        <w:rPr>
          <w:rFonts w:ascii="Times New Roman" w:hAnsi="Times New Roman"/>
          <w:sz w:val="28"/>
          <w:szCs w:val="28"/>
          <w:lang w:val="uk-UA"/>
        </w:rPr>
        <w:t xml:space="preserve"> на рахунок Депозитарію зазначений в розділі ХІІ цього Договору</w:t>
      </w:r>
      <w:r w:rsidR="005E2B7B" w:rsidRPr="00424E6B">
        <w:rPr>
          <w:rFonts w:ascii="Times New Roman" w:hAnsi="Times New Roman"/>
          <w:sz w:val="28"/>
          <w:szCs w:val="28"/>
          <w:lang w:val="uk-UA"/>
        </w:rPr>
        <w:t>.</w:t>
      </w:r>
    </w:p>
    <w:p w:rsidR="007D3E0A"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III. Порядок розрахунків</w:t>
      </w:r>
    </w:p>
    <w:p w:rsidR="007779B3"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lastRenderedPageBreak/>
        <w:t>1. </w:t>
      </w:r>
      <w:r w:rsidR="007779B3" w:rsidRPr="00424E6B">
        <w:rPr>
          <w:rFonts w:ascii="Times New Roman" w:hAnsi="Times New Roman"/>
          <w:sz w:val="28"/>
          <w:szCs w:val="28"/>
          <w:lang w:val="uk-UA"/>
        </w:rPr>
        <w:t xml:space="preserve"> Депозитарій щомісяця, до 26 числа надсилає </w:t>
      </w:r>
      <w:r w:rsidR="007F1DAC" w:rsidRPr="00424E6B">
        <w:rPr>
          <w:rFonts w:ascii="Times New Roman" w:hAnsi="Times New Roman"/>
          <w:sz w:val="28"/>
          <w:szCs w:val="28"/>
          <w:lang w:val="uk-UA"/>
        </w:rPr>
        <w:t>Емітенту/керуючому рахунком Емітента</w:t>
      </w:r>
      <w:r w:rsidR="007779B3" w:rsidRPr="00424E6B">
        <w:rPr>
          <w:rFonts w:ascii="Times New Roman" w:hAnsi="Times New Roman"/>
          <w:sz w:val="28"/>
          <w:szCs w:val="28"/>
          <w:lang w:val="uk-UA"/>
        </w:rPr>
        <w:t xml:space="preserve"> засобами</w:t>
      </w:r>
      <w:r w:rsidR="00851FEF" w:rsidRPr="00424E6B">
        <w:rPr>
          <w:rFonts w:ascii="Times New Roman" w:hAnsi="Times New Roman"/>
          <w:sz w:val="28"/>
          <w:szCs w:val="28"/>
          <w:lang w:val="uk-UA"/>
        </w:rPr>
        <w:t xml:space="preserve"> </w:t>
      </w:r>
      <w:r w:rsidR="001A7E1C" w:rsidRPr="00424E6B">
        <w:rPr>
          <w:rFonts w:ascii="Times New Roman" w:hAnsi="Times New Roman"/>
          <w:sz w:val="28"/>
          <w:szCs w:val="28"/>
          <w:lang w:val="uk-UA"/>
        </w:rPr>
        <w:t xml:space="preserve">поштового зв'язку або </w:t>
      </w:r>
      <w:r w:rsidR="007779B3" w:rsidRPr="00424E6B">
        <w:rPr>
          <w:rFonts w:ascii="Times New Roman" w:hAnsi="Times New Roman"/>
          <w:sz w:val="28"/>
          <w:szCs w:val="28"/>
          <w:lang w:val="uk-UA"/>
        </w:rPr>
        <w:t xml:space="preserve">електронної пошти Національного банку України акт </w:t>
      </w:r>
      <w:r w:rsidR="004B0AA1" w:rsidRPr="00424E6B">
        <w:rPr>
          <w:rFonts w:ascii="Times New Roman" w:hAnsi="Times New Roman"/>
          <w:sz w:val="28"/>
          <w:szCs w:val="28"/>
          <w:lang w:val="uk-UA"/>
        </w:rPr>
        <w:t>про надані послуги</w:t>
      </w:r>
      <w:r w:rsidR="00E37736" w:rsidRPr="00424E6B">
        <w:rPr>
          <w:rFonts w:ascii="Times New Roman" w:hAnsi="Times New Roman"/>
          <w:sz w:val="28"/>
          <w:szCs w:val="28"/>
          <w:lang w:val="uk-UA"/>
        </w:rPr>
        <w:t xml:space="preserve"> </w:t>
      </w:r>
      <w:r w:rsidR="007779B3" w:rsidRPr="00424E6B">
        <w:rPr>
          <w:rFonts w:ascii="Times New Roman" w:hAnsi="Times New Roman"/>
          <w:sz w:val="28"/>
          <w:szCs w:val="28"/>
          <w:lang w:val="uk-UA"/>
        </w:rPr>
        <w:t>за розрахунковий період  згідно з тарифами Депозитарію</w:t>
      </w:r>
      <w:r w:rsidR="00680716" w:rsidRPr="00424E6B">
        <w:rPr>
          <w:rFonts w:ascii="Times New Roman" w:hAnsi="Times New Roman"/>
          <w:sz w:val="28"/>
          <w:szCs w:val="28"/>
          <w:lang w:val="uk-UA"/>
        </w:rPr>
        <w:t>,</w:t>
      </w:r>
      <w:r w:rsidR="007779B3" w:rsidRPr="00424E6B">
        <w:rPr>
          <w:rFonts w:ascii="Times New Roman" w:hAnsi="Times New Roman"/>
          <w:sz w:val="28"/>
          <w:szCs w:val="28"/>
          <w:lang w:val="uk-UA"/>
        </w:rPr>
        <w:t xml:space="preserve"> підпис</w:t>
      </w:r>
      <w:r w:rsidR="00680716" w:rsidRPr="00424E6B">
        <w:rPr>
          <w:rFonts w:ascii="Times New Roman" w:hAnsi="Times New Roman"/>
          <w:sz w:val="28"/>
          <w:szCs w:val="28"/>
          <w:lang w:val="uk-UA"/>
        </w:rPr>
        <w:t>аний уповноваженою особою/уповноваженими особами</w:t>
      </w:r>
      <w:r w:rsidR="007779B3" w:rsidRPr="00424E6B">
        <w:rPr>
          <w:rFonts w:ascii="Times New Roman" w:hAnsi="Times New Roman"/>
          <w:sz w:val="28"/>
          <w:szCs w:val="28"/>
          <w:lang w:val="uk-UA"/>
        </w:rPr>
        <w:t xml:space="preserve"> Депозитарію</w:t>
      </w:r>
      <w:r w:rsidR="00C860DD" w:rsidRPr="00424E6B">
        <w:rPr>
          <w:rFonts w:ascii="Times New Roman" w:hAnsi="Times New Roman"/>
          <w:sz w:val="28"/>
          <w:szCs w:val="28"/>
          <w:lang w:val="uk-UA"/>
        </w:rPr>
        <w:t xml:space="preserve">. Акт </w:t>
      </w:r>
      <w:r w:rsidR="004B0AA1" w:rsidRPr="00424E6B">
        <w:rPr>
          <w:rFonts w:ascii="Times New Roman" w:hAnsi="Times New Roman"/>
          <w:sz w:val="28"/>
          <w:szCs w:val="28"/>
          <w:lang w:val="uk-UA"/>
        </w:rPr>
        <w:t>про надані послуги</w:t>
      </w:r>
      <w:r w:rsidR="00C860DD" w:rsidRPr="00424E6B">
        <w:rPr>
          <w:rFonts w:ascii="Times New Roman" w:hAnsi="Times New Roman"/>
          <w:sz w:val="28"/>
          <w:szCs w:val="28"/>
          <w:lang w:val="uk-UA"/>
        </w:rPr>
        <w:t xml:space="preserve"> надсилається </w:t>
      </w:r>
      <w:r w:rsidR="007779B3" w:rsidRPr="00424E6B">
        <w:rPr>
          <w:rFonts w:ascii="Times New Roman" w:hAnsi="Times New Roman"/>
          <w:sz w:val="28"/>
          <w:szCs w:val="28"/>
          <w:lang w:val="uk-UA"/>
        </w:rPr>
        <w:t xml:space="preserve">засобами поштового зв’язку на адресу </w:t>
      </w:r>
      <w:r w:rsidR="00A97177" w:rsidRPr="00424E6B">
        <w:rPr>
          <w:rFonts w:ascii="Times New Roman" w:hAnsi="Times New Roman"/>
          <w:sz w:val="28"/>
          <w:szCs w:val="28"/>
          <w:lang w:val="uk-UA"/>
        </w:rPr>
        <w:t>Емітента/керуючого рахунком Емітента</w:t>
      </w:r>
      <w:r w:rsidR="007779B3" w:rsidRPr="00424E6B">
        <w:rPr>
          <w:rFonts w:ascii="Times New Roman" w:hAnsi="Times New Roman"/>
          <w:sz w:val="28"/>
          <w:szCs w:val="28"/>
          <w:lang w:val="uk-UA"/>
        </w:rPr>
        <w:t xml:space="preserve">, зазначену </w:t>
      </w:r>
      <w:r w:rsidR="00336B70" w:rsidRPr="00424E6B">
        <w:rPr>
          <w:rFonts w:ascii="Times New Roman" w:hAnsi="Times New Roman"/>
          <w:sz w:val="28"/>
          <w:szCs w:val="28"/>
          <w:lang w:val="uk-UA"/>
        </w:rPr>
        <w:t>ним</w:t>
      </w:r>
      <w:r w:rsidR="007779B3" w:rsidRPr="00424E6B">
        <w:rPr>
          <w:rFonts w:ascii="Times New Roman" w:hAnsi="Times New Roman"/>
          <w:sz w:val="28"/>
          <w:szCs w:val="28"/>
          <w:lang w:val="uk-UA"/>
        </w:rPr>
        <w:t xml:space="preserve"> в </w:t>
      </w:r>
      <w:r w:rsidR="00336B70" w:rsidRPr="00424E6B">
        <w:rPr>
          <w:rFonts w:ascii="Times New Roman" w:hAnsi="Times New Roman"/>
          <w:sz w:val="28"/>
          <w:szCs w:val="28"/>
          <w:lang w:val="uk-UA"/>
        </w:rPr>
        <w:t>цьому Договорі</w:t>
      </w:r>
      <w:r w:rsidR="00C33D42" w:rsidRPr="00424E6B">
        <w:rPr>
          <w:rFonts w:ascii="Times New Roman" w:hAnsi="Times New Roman"/>
          <w:sz w:val="28"/>
          <w:szCs w:val="28"/>
          <w:lang w:val="uk-UA"/>
        </w:rPr>
        <w:t xml:space="preserve"> або анкеті</w:t>
      </w:r>
      <w:r w:rsidR="005F0C48" w:rsidRPr="00424E6B">
        <w:rPr>
          <w:rFonts w:ascii="Times New Roman" w:hAnsi="Times New Roman"/>
          <w:sz w:val="28"/>
          <w:szCs w:val="28"/>
          <w:lang w:val="uk-UA"/>
        </w:rPr>
        <w:t xml:space="preserve"> рахунку</w:t>
      </w:r>
      <w:r w:rsidR="00B2004B" w:rsidRPr="00424E6B">
        <w:rPr>
          <w:rFonts w:ascii="Times New Roman" w:hAnsi="Times New Roman"/>
          <w:sz w:val="28"/>
          <w:szCs w:val="28"/>
          <w:lang w:val="uk-UA"/>
        </w:rPr>
        <w:t xml:space="preserve"> Емітента</w:t>
      </w:r>
      <w:r w:rsidR="005F0C48" w:rsidRPr="00424E6B">
        <w:rPr>
          <w:rFonts w:ascii="Times New Roman" w:hAnsi="Times New Roman"/>
          <w:sz w:val="28"/>
          <w:szCs w:val="28"/>
          <w:lang w:val="uk-UA"/>
        </w:rPr>
        <w:t>/</w:t>
      </w:r>
      <w:r w:rsidR="00C33D42" w:rsidRPr="00424E6B">
        <w:rPr>
          <w:rFonts w:ascii="Times New Roman" w:hAnsi="Times New Roman"/>
          <w:sz w:val="28"/>
          <w:szCs w:val="28"/>
          <w:lang w:val="uk-UA"/>
        </w:rPr>
        <w:t xml:space="preserve"> </w:t>
      </w:r>
      <w:r w:rsidR="00B2004B" w:rsidRPr="00424E6B">
        <w:rPr>
          <w:rFonts w:ascii="Times New Roman" w:hAnsi="Times New Roman"/>
          <w:sz w:val="28"/>
          <w:szCs w:val="28"/>
          <w:lang w:val="uk-UA"/>
        </w:rPr>
        <w:t xml:space="preserve">анкеті </w:t>
      </w:r>
      <w:r w:rsidR="00C33D42" w:rsidRPr="00424E6B">
        <w:rPr>
          <w:rFonts w:ascii="Times New Roman" w:hAnsi="Times New Roman"/>
          <w:sz w:val="28"/>
          <w:szCs w:val="28"/>
          <w:lang w:val="uk-UA"/>
        </w:rPr>
        <w:t>керуючого рахунком Емітента</w:t>
      </w:r>
      <w:r w:rsidR="007779B3" w:rsidRPr="00424E6B">
        <w:rPr>
          <w:rFonts w:ascii="Times New Roman" w:hAnsi="Times New Roman"/>
          <w:sz w:val="28"/>
          <w:szCs w:val="28"/>
          <w:lang w:val="uk-UA"/>
        </w:rPr>
        <w:t xml:space="preserve">, як адреса для поштових відправлень, або, якщо така адреса не зазначена </w:t>
      </w:r>
      <w:r w:rsidR="00C33D42" w:rsidRPr="00424E6B">
        <w:rPr>
          <w:rFonts w:ascii="Times New Roman" w:hAnsi="Times New Roman"/>
          <w:sz w:val="28"/>
          <w:szCs w:val="28"/>
          <w:lang w:val="uk-UA"/>
        </w:rPr>
        <w:t>Емітентом/керуючим рахунком Емітента</w:t>
      </w:r>
      <w:r w:rsidR="007779B3" w:rsidRPr="00424E6B">
        <w:rPr>
          <w:rFonts w:ascii="Times New Roman" w:hAnsi="Times New Roman"/>
          <w:sz w:val="28"/>
          <w:szCs w:val="28"/>
          <w:lang w:val="uk-UA"/>
        </w:rPr>
        <w:t xml:space="preserve">, – на адресу місцезнаходження </w:t>
      </w:r>
      <w:r w:rsidR="00C33D42" w:rsidRPr="00424E6B">
        <w:rPr>
          <w:rFonts w:ascii="Times New Roman" w:hAnsi="Times New Roman"/>
          <w:sz w:val="28"/>
          <w:szCs w:val="28"/>
          <w:lang w:val="uk-UA"/>
        </w:rPr>
        <w:t>Емітента/керуючого рахунком Емітента</w:t>
      </w:r>
      <w:r w:rsidR="00336B70" w:rsidRPr="00424E6B">
        <w:rPr>
          <w:rFonts w:ascii="Times New Roman" w:hAnsi="Times New Roman"/>
          <w:sz w:val="28"/>
          <w:szCs w:val="28"/>
          <w:lang w:val="uk-UA"/>
        </w:rPr>
        <w:t>.</w:t>
      </w:r>
    </w:p>
    <w:p w:rsidR="00DA137E" w:rsidRPr="00424E6B" w:rsidRDefault="007779B3" w:rsidP="0060327A">
      <w:pPr>
        <w:ind w:firstLine="567"/>
        <w:jc w:val="both"/>
        <w:rPr>
          <w:rFonts w:ascii="Times New Roman" w:hAnsi="Times New Roman"/>
          <w:sz w:val="28"/>
          <w:szCs w:val="28"/>
        </w:rPr>
      </w:pPr>
      <w:r w:rsidRPr="00424E6B">
        <w:rPr>
          <w:rFonts w:ascii="Times New Roman" w:hAnsi="Times New Roman"/>
          <w:sz w:val="28"/>
          <w:szCs w:val="28"/>
        </w:rPr>
        <w:t>Початком</w:t>
      </w:r>
      <w:r w:rsidRPr="004379BD">
        <w:rPr>
          <w:rFonts w:ascii="Times New Roman" w:hAnsi="Times New Roman"/>
          <w:sz w:val="28"/>
          <w:szCs w:val="28"/>
          <w:lang w:val="uk-UA"/>
        </w:rPr>
        <w:t xml:space="preserve"> розрахункового періоду</w:t>
      </w:r>
      <w:r w:rsidRPr="00424E6B">
        <w:rPr>
          <w:rFonts w:ascii="Times New Roman" w:hAnsi="Times New Roman"/>
          <w:sz w:val="28"/>
          <w:szCs w:val="28"/>
        </w:rPr>
        <w:t xml:space="preserve"> за</w:t>
      </w:r>
      <w:r w:rsidRPr="004379BD">
        <w:rPr>
          <w:rFonts w:ascii="Times New Roman" w:hAnsi="Times New Roman"/>
          <w:sz w:val="28"/>
          <w:szCs w:val="28"/>
          <w:lang w:val="uk-UA"/>
        </w:rPr>
        <w:t xml:space="preserve"> послугами</w:t>
      </w:r>
      <w:r w:rsidRPr="00424E6B">
        <w:rPr>
          <w:rFonts w:ascii="Times New Roman" w:hAnsi="Times New Roman"/>
          <w:sz w:val="28"/>
          <w:szCs w:val="28"/>
        </w:rPr>
        <w:t xml:space="preserve"> є дата</w:t>
      </w:r>
      <w:r w:rsidRPr="004379BD">
        <w:rPr>
          <w:rFonts w:ascii="Times New Roman" w:hAnsi="Times New Roman"/>
          <w:sz w:val="28"/>
          <w:szCs w:val="28"/>
          <w:lang w:val="uk-UA"/>
        </w:rPr>
        <w:t xml:space="preserve"> попереднього</w:t>
      </w:r>
      <w:r w:rsidRPr="00424E6B">
        <w:rPr>
          <w:rFonts w:ascii="Times New Roman" w:hAnsi="Times New Roman"/>
          <w:sz w:val="28"/>
          <w:szCs w:val="28"/>
        </w:rPr>
        <w:t xml:space="preserve"> акта </w:t>
      </w:r>
      <w:r w:rsidR="004B0AA1" w:rsidRPr="00424E6B">
        <w:rPr>
          <w:rFonts w:ascii="Times New Roman" w:hAnsi="Times New Roman"/>
          <w:sz w:val="28"/>
          <w:szCs w:val="28"/>
        </w:rPr>
        <w:t>про</w:t>
      </w:r>
      <w:r w:rsidR="004B0AA1" w:rsidRPr="004379BD">
        <w:rPr>
          <w:rFonts w:ascii="Times New Roman" w:hAnsi="Times New Roman"/>
          <w:sz w:val="28"/>
          <w:szCs w:val="28"/>
          <w:lang w:val="uk-UA"/>
        </w:rPr>
        <w:t xml:space="preserve"> надані послуги</w:t>
      </w:r>
      <w:r w:rsidRPr="004379BD">
        <w:rPr>
          <w:rFonts w:ascii="Times New Roman" w:hAnsi="Times New Roman"/>
          <w:sz w:val="28"/>
          <w:szCs w:val="28"/>
          <w:lang w:val="uk-UA"/>
        </w:rPr>
        <w:t xml:space="preserve"> або</w:t>
      </w:r>
      <w:r w:rsidRPr="00424E6B">
        <w:rPr>
          <w:rFonts w:ascii="Times New Roman" w:hAnsi="Times New Roman"/>
          <w:sz w:val="28"/>
          <w:szCs w:val="28"/>
        </w:rPr>
        <w:t xml:space="preserve"> дата</w:t>
      </w:r>
      <w:r w:rsidRPr="004379BD">
        <w:rPr>
          <w:rFonts w:ascii="Times New Roman" w:hAnsi="Times New Roman"/>
          <w:sz w:val="28"/>
          <w:szCs w:val="28"/>
          <w:lang w:val="uk-UA"/>
        </w:rPr>
        <w:t xml:space="preserve"> набрання чинності </w:t>
      </w:r>
      <w:r w:rsidR="00336B70" w:rsidRPr="004379BD">
        <w:rPr>
          <w:rFonts w:ascii="Times New Roman" w:hAnsi="Times New Roman"/>
          <w:sz w:val="28"/>
          <w:szCs w:val="28"/>
          <w:lang w:val="uk-UA"/>
        </w:rPr>
        <w:t>цим</w:t>
      </w:r>
      <w:r w:rsidR="00336B70" w:rsidRPr="00424E6B">
        <w:rPr>
          <w:rFonts w:ascii="Times New Roman" w:hAnsi="Times New Roman"/>
          <w:sz w:val="28"/>
          <w:szCs w:val="28"/>
        </w:rPr>
        <w:t xml:space="preserve"> Договором</w:t>
      </w:r>
      <w:r w:rsidRPr="00424E6B">
        <w:rPr>
          <w:rFonts w:ascii="Times New Roman" w:hAnsi="Times New Roman"/>
          <w:sz w:val="28"/>
          <w:szCs w:val="28"/>
        </w:rPr>
        <w:t>.</w:t>
      </w:r>
      <w:r w:rsidRPr="004379BD">
        <w:rPr>
          <w:rFonts w:ascii="Times New Roman" w:hAnsi="Times New Roman"/>
          <w:sz w:val="28"/>
          <w:szCs w:val="28"/>
          <w:lang w:val="uk-UA"/>
        </w:rPr>
        <w:t xml:space="preserve"> Кінець розрахункового періоду встановлюється</w:t>
      </w:r>
      <w:r w:rsidRPr="00424E6B">
        <w:rPr>
          <w:rFonts w:ascii="Times New Roman" w:hAnsi="Times New Roman"/>
          <w:sz w:val="28"/>
          <w:szCs w:val="28"/>
        </w:rPr>
        <w:t xml:space="preserve"> на 23-й</w:t>
      </w:r>
      <w:r w:rsidRPr="004379BD">
        <w:rPr>
          <w:rFonts w:ascii="Times New Roman" w:hAnsi="Times New Roman"/>
          <w:sz w:val="28"/>
          <w:szCs w:val="28"/>
          <w:lang w:val="uk-UA"/>
        </w:rPr>
        <w:t xml:space="preserve"> календарний</w:t>
      </w:r>
      <w:r w:rsidRPr="00424E6B">
        <w:rPr>
          <w:rFonts w:ascii="Times New Roman" w:hAnsi="Times New Roman"/>
          <w:sz w:val="28"/>
          <w:szCs w:val="28"/>
        </w:rPr>
        <w:t xml:space="preserve"> день кожного</w:t>
      </w:r>
      <w:r w:rsidRPr="004379BD">
        <w:rPr>
          <w:rFonts w:ascii="Times New Roman" w:hAnsi="Times New Roman"/>
          <w:sz w:val="28"/>
          <w:szCs w:val="28"/>
          <w:lang w:val="uk-UA"/>
        </w:rPr>
        <w:t xml:space="preserve"> місяця</w:t>
      </w:r>
      <w:r w:rsidRPr="00424E6B">
        <w:rPr>
          <w:rFonts w:ascii="Times New Roman" w:hAnsi="Times New Roman"/>
          <w:sz w:val="28"/>
          <w:szCs w:val="28"/>
        </w:rPr>
        <w:t>.</w:t>
      </w:r>
      <w:r w:rsidRPr="004379BD">
        <w:rPr>
          <w:rFonts w:ascii="Times New Roman" w:hAnsi="Times New Roman"/>
          <w:sz w:val="28"/>
          <w:szCs w:val="28"/>
          <w:lang w:val="uk-UA"/>
        </w:rPr>
        <w:t xml:space="preserve"> Якщо</w:t>
      </w:r>
      <w:r w:rsidRPr="00424E6B">
        <w:rPr>
          <w:rFonts w:ascii="Times New Roman" w:hAnsi="Times New Roman"/>
          <w:sz w:val="28"/>
          <w:szCs w:val="28"/>
        </w:rPr>
        <w:t xml:space="preserve"> 24-й</w:t>
      </w:r>
      <w:r w:rsidRPr="004379BD">
        <w:rPr>
          <w:rFonts w:ascii="Times New Roman" w:hAnsi="Times New Roman"/>
          <w:sz w:val="28"/>
          <w:szCs w:val="28"/>
          <w:lang w:val="uk-UA"/>
        </w:rPr>
        <w:t xml:space="preserve"> календарний</w:t>
      </w:r>
      <w:r w:rsidRPr="00424E6B">
        <w:rPr>
          <w:rFonts w:ascii="Times New Roman" w:hAnsi="Times New Roman"/>
          <w:sz w:val="28"/>
          <w:szCs w:val="28"/>
        </w:rPr>
        <w:t xml:space="preserve"> день</w:t>
      </w:r>
      <w:r w:rsidRPr="004379BD">
        <w:rPr>
          <w:rFonts w:ascii="Times New Roman" w:hAnsi="Times New Roman"/>
          <w:sz w:val="28"/>
          <w:szCs w:val="28"/>
          <w:lang w:val="uk-UA"/>
        </w:rPr>
        <w:t xml:space="preserve"> місяця припадає</w:t>
      </w:r>
      <w:r w:rsidRPr="00424E6B">
        <w:rPr>
          <w:rFonts w:ascii="Times New Roman" w:hAnsi="Times New Roman"/>
          <w:sz w:val="28"/>
          <w:szCs w:val="28"/>
        </w:rPr>
        <w:t xml:space="preserve"> на</w:t>
      </w:r>
      <w:r w:rsidRPr="004379BD">
        <w:rPr>
          <w:rFonts w:ascii="Times New Roman" w:hAnsi="Times New Roman"/>
          <w:sz w:val="28"/>
          <w:szCs w:val="28"/>
          <w:lang w:val="uk-UA"/>
        </w:rPr>
        <w:t xml:space="preserve"> вихідний або святковий</w:t>
      </w:r>
      <w:r w:rsidRPr="00424E6B">
        <w:rPr>
          <w:rFonts w:ascii="Times New Roman" w:hAnsi="Times New Roman"/>
          <w:sz w:val="28"/>
          <w:szCs w:val="28"/>
        </w:rPr>
        <w:t xml:space="preserve"> день, то</w:t>
      </w:r>
      <w:r w:rsidRPr="004379BD">
        <w:rPr>
          <w:rFonts w:ascii="Times New Roman" w:hAnsi="Times New Roman"/>
          <w:sz w:val="28"/>
          <w:szCs w:val="28"/>
          <w:lang w:val="uk-UA"/>
        </w:rPr>
        <w:t xml:space="preserve"> кінець розрахункового періоду</w:t>
      </w:r>
      <w:r w:rsidRPr="00424E6B">
        <w:rPr>
          <w:rFonts w:ascii="Times New Roman" w:hAnsi="Times New Roman"/>
          <w:sz w:val="28"/>
          <w:szCs w:val="28"/>
        </w:rPr>
        <w:t xml:space="preserve"> переноситься на день,</w:t>
      </w:r>
      <w:r w:rsidRPr="004379BD">
        <w:rPr>
          <w:rFonts w:ascii="Times New Roman" w:hAnsi="Times New Roman"/>
          <w:sz w:val="28"/>
          <w:szCs w:val="28"/>
          <w:lang w:val="uk-UA"/>
        </w:rPr>
        <w:t xml:space="preserve"> що передує останньому робочому</w:t>
      </w:r>
      <w:r w:rsidRPr="00424E6B">
        <w:rPr>
          <w:rFonts w:ascii="Times New Roman" w:hAnsi="Times New Roman"/>
          <w:sz w:val="28"/>
          <w:szCs w:val="28"/>
        </w:rPr>
        <w:t xml:space="preserve"> дню до</w:t>
      </w:r>
      <w:r w:rsidR="00ED7456">
        <w:rPr>
          <w:rFonts w:ascii="Times New Roman" w:hAnsi="Times New Roman"/>
          <w:sz w:val="28"/>
          <w:szCs w:val="28"/>
        </w:rPr>
        <w:t xml:space="preserve"> 24-го календарного дня</w:t>
      </w:r>
      <w:r w:rsidR="00ED7456" w:rsidRPr="004379BD">
        <w:rPr>
          <w:rFonts w:ascii="Times New Roman" w:hAnsi="Times New Roman"/>
          <w:sz w:val="28"/>
          <w:szCs w:val="28"/>
          <w:lang w:val="uk-UA"/>
        </w:rPr>
        <w:t xml:space="preserve"> місяця</w:t>
      </w:r>
      <w:r w:rsidR="00ED7456">
        <w:rPr>
          <w:rFonts w:ascii="Times New Roman" w:hAnsi="Times New Roman"/>
          <w:sz w:val="28"/>
          <w:szCs w:val="28"/>
        </w:rPr>
        <w:t>.</w:t>
      </w:r>
    </w:p>
    <w:p w:rsidR="00DA137E" w:rsidRPr="00424E6B" w:rsidRDefault="00885395"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2. </w:t>
      </w:r>
      <w:r w:rsidR="004F12CE" w:rsidRPr="00424E6B">
        <w:rPr>
          <w:rFonts w:ascii="Times New Roman" w:hAnsi="Times New Roman"/>
          <w:sz w:val="28"/>
          <w:szCs w:val="28"/>
          <w:lang w:val="uk-UA"/>
        </w:rPr>
        <w:t xml:space="preserve">У разі внесення </w:t>
      </w:r>
      <w:r w:rsidR="00D10649" w:rsidRPr="00424E6B">
        <w:rPr>
          <w:rFonts w:ascii="Times New Roman" w:hAnsi="Times New Roman"/>
          <w:sz w:val="28"/>
          <w:szCs w:val="28"/>
          <w:lang w:val="uk-UA"/>
        </w:rPr>
        <w:t>Депозитарієм</w:t>
      </w:r>
      <w:r w:rsidR="004F12CE" w:rsidRPr="00424E6B">
        <w:rPr>
          <w:rFonts w:ascii="Times New Roman" w:hAnsi="Times New Roman"/>
          <w:sz w:val="28"/>
          <w:szCs w:val="28"/>
          <w:lang w:val="uk-UA"/>
        </w:rPr>
        <w:t xml:space="preserve"> змін до тарифів розмір оплати змінюється з дати набрання чинності цими змінами (без ук</w:t>
      </w:r>
      <w:r w:rsidR="00ED7456">
        <w:rPr>
          <w:rFonts w:ascii="Times New Roman" w:hAnsi="Times New Roman"/>
          <w:sz w:val="28"/>
          <w:szCs w:val="28"/>
          <w:lang w:val="uk-UA"/>
        </w:rPr>
        <w:t xml:space="preserve">ладення додаткового договору). </w:t>
      </w:r>
    </w:p>
    <w:p w:rsidR="00AB3E57" w:rsidRPr="00424E6B" w:rsidRDefault="009F1E5A" w:rsidP="0060327A">
      <w:pPr>
        <w:ind w:firstLine="567"/>
        <w:jc w:val="both"/>
        <w:rPr>
          <w:rFonts w:ascii="Times New Roman" w:hAnsi="Times New Roman"/>
          <w:sz w:val="28"/>
          <w:szCs w:val="28"/>
          <w:lang w:val="uk-UA"/>
        </w:rPr>
      </w:pPr>
      <w:r w:rsidRPr="00424E6B">
        <w:rPr>
          <w:rFonts w:ascii="Times New Roman" w:hAnsi="Times New Roman"/>
          <w:sz w:val="28"/>
          <w:szCs w:val="28"/>
        </w:rPr>
        <w:t>3</w:t>
      </w:r>
      <w:r w:rsidRPr="00424E6B">
        <w:rPr>
          <w:rFonts w:ascii="Times New Roman" w:hAnsi="Times New Roman"/>
          <w:sz w:val="28"/>
          <w:szCs w:val="28"/>
          <w:lang w:val="uk-UA"/>
        </w:rPr>
        <w:t xml:space="preserve">. Емітент/керуючий рахунком Емітента має здійснити оплату на підставі отриманого акта </w:t>
      </w:r>
      <w:r w:rsidR="004B0AA1" w:rsidRPr="00424E6B">
        <w:rPr>
          <w:rFonts w:ascii="Times New Roman" w:hAnsi="Times New Roman"/>
          <w:sz w:val="28"/>
          <w:szCs w:val="28"/>
          <w:lang w:val="uk-UA"/>
        </w:rPr>
        <w:t>про надані послуги</w:t>
      </w:r>
      <w:r w:rsidRPr="00424E6B">
        <w:rPr>
          <w:rFonts w:ascii="Times New Roman" w:hAnsi="Times New Roman"/>
          <w:sz w:val="28"/>
          <w:szCs w:val="28"/>
          <w:lang w:val="uk-UA"/>
        </w:rPr>
        <w:t xml:space="preserve"> </w:t>
      </w:r>
      <w:r w:rsidR="0083011D" w:rsidRPr="00424E6B">
        <w:rPr>
          <w:rFonts w:ascii="Times New Roman" w:hAnsi="Times New Roman"/>
          <w:sz w:val="28"/>
          <w:szCs w:val="28"/>
          <w:lang w:val="uk-UA"/>
        </w:rPr>
        <w:t>(у тому числі пені) до першого числа наступного місяця або письмово надати свої зауваження/заперечення щодо акта</w:t>
      </w:r>
      <w:r w:rsidR="000B0D66" w:rsidRPr="00424E6B">
        <w:rPr>
          <w:rFonts w:ascii="Times New Roman" w:hAnsi="Times New Roman"/>
          <w:sz w:val="28"/>
          <w:szCs w:val="28"/>
          <w:lang w:val="uk-UA"/>
        </w:rPr>
        <w:t xml:space="preserve"> </w:t>
      </w:r>
      <w:r w:rsidR="004B0AA1" w:rsidRPr="00424E6B">
        <w:rPr>
          <w:rFonts w:ascii="Times New Roman" w:hAnsi="Times New Roman"/>
          <w:sz w:val="28"/>
          <w:szCs w:val="28"/>
          <w:lang w:val="uk-UA"/>
        </w:rPr>
        <w:t>про надані послуги</w:t>
      </w:r>
      <w:r w:rsidR="0083011D" w:rsidRPr="00424E6B">
        <w:rPr>
          <w:rFonts w:ascii="Times New Roman" w:hAnsi="Times New Roman"/>
          <w:sz w:val="28"/>
          <w:szCs w:val="28"/>
          <w:lang w:val="uk-UA"/>
        </w:rPr>
        <w:t xml:space="preserve">. У разі неподання зауважень/заперечень щодо акта </w:t>
      </w:r>
      <w:r w:rsidR="004B0AA1" w:rsidRPr="00424E6B">
        <w:rPr>
          <w:rFonts w:ascii="Times New Roman" w:hAnsi="Times New Roman"/>
          <w:sz w:val="28"/>
          <w:szCs w:val="28"/>
          <w:lang w:val="uk-UA"/>
        </w:rPr>
        <w:t>про надані послуги</w:t>
      </w:r>
      <w:r w:rsidR="000B0D66" w:rsidRPr="00424E6B">
        <w:rPr>
          <w:rFonts w:ascii="Times New Roman" w:hAnsi="Times New Roman"/>
          <w:sz w:val="28"/>
          <w:szCs w:val="28"/>
          <w:lang w:val="uk-UA"/>
        </w:rPr>
        <w:t xml:space="preserve"> </w:t>
      </w:r>
      <w:r w:rsidR="00BA01F1" w:rsidRPr="00424E6B">
        <w:rPr>
          <w:rFonts w:ascii="Times New Roman" w:hAnsi="Times New Roman"/>
          <w:sz w:val="28"/>
          <w:szCs w:val="28"/>
          <w:lang w:val="uk-UA"/>
        </w:rPr>
        <w:t xml:space="preserve">Емітентом/керуючим рахунком Емітента в зазначений строк послуги є прийнятими в повному обсязі і такими, що підлягають оплаті, а акт </w:t>
      </w:r>
      <w:r w:rsidR="004B0AA1" w:rsidRPr="00424E6B">
        <w:rPr>
          <w:rFonts w:ascii="Times New Roman" w:hAnsi="Times New Roman"/>
          <w:sz w:val="28"/>
          <w:szCs w:val="28"/>
          <w:lang w:val="uk-UA"/>
        </w:rPr>
        <w:t>про надані послуги</w:t>
      </w:r>
      <w:r w:rsidR="000B0D66" w:rsidRPr="00424E6B">
        <w:rPr>
          <w:rFonts w:ascii="Times New Roman" w:hAnsi="Times New Roman"/>
          <w:sz w:val="28"/>
          <w:szCs w:val="28"/>
          <w:lang w:val="uk-UA"/>
        </w:rPr>
        <w:t xml:space="preserve"> </w:t>
      </w:r>
      <w:r w:rsidR="00BA01F1" w:rsidRPr="00424E6B">
        <w:rPr>
          <w:rFonts w:ascii="Times New Roman" w:hAnsi="Times New Roman"/>
          <w:sz w:val="28"/>
          <w:szCs w:val="28"/>
          <w:lang w:val="uk-UA"/>
        </w:rPr>
        <w:t>таким, що підписаний обома Сторонами.</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IV. Взаємні обов’язки Сторін</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Кожна Сторона зобов’язується виконувати свої обов’язки належним чином, сприяти іншій Стороні в виконанні</w:t>
      </w:r>
      <w:r w:rsidR="00C20A24" w:rsidRPr="00424E6B">
        <w:rPr>
          <w:rFonts w:ascii="Times New Roman" w:hAnsi="Times New Roman"/>
          <w:sz w:val="28"/>
          <w:szCs w:val="28"/>
          <w:lang w:val="uk-UA"/>
        </w:rPr>
        <w:t xml:space="preserve"> обов'язків</w:t>
      </w:r>
      <w:r w:rsidR="00ED7456">
        <w:rPr>
          <w:rFonts w:ascii="Times New Roman" w:hAnsi="Times New Roman"/>
          <w:sz w:val="28"/>
          <w:szCs w:val="28"/>
          <w:lang w:val="uk-UA"/>
        </w:rPr>
        <w:t>.</w:t>
      </w:r>
    </w:p>
    <w:p w:rsidR="004F12CE" w:rsidRPr="00ED7456" w:rsidRDefault="004F12CE" w:rsidP="0060327A">
      <w:pPr>
        <w:ind w:firstLine="567"/>
        <w:jc w:val="both"/>
        <w:rPr>
          <w:rFonts w:ascii="Times New Roman" w:hAnsi="Times New Roman"/>
          <w:color w:val="FF0000"/>
          <w:sz w:val="28"/>
          <w:szCs w:val="28"/>
          <w:lang w:val="uk-UA"/>
        </w:rPr>
      </w:pPr>
      <w:r w:rsidRPr="00424E6B">
        <w:rPr>
          <w:rFonts w:ascii="Times New Roman" w:hAnsi="Times New Roman"/>
          <w:sz w:val="28"/>
          <w:szCs w:val="28"/>
          <w:lang w:val="uk-UA"/>
        </w:rPr>
        <w:t>2. Обмін інформацією між Сторонами здійснюється шляхом листування засобами поштового</w:t>
      </w:r>
      <w:r w:rsidR="003D2D46" w:rsidRPr="00424E6B">
        <w:rPr>
          <w:rFonts w:ascii="Times New Roman" w:hAnsi="Times New Roman"/>
          <w:sz w:val="28"/>
          <w:szCs w:val="28"/>
          <w:lang w:val="uk-UA"/>
        </w:rPr>
        <w:t xml:space="preserve"> або кур'єрського</w:t>
      </w:r>
      <w:r w:rsidRPr="00424E6B">
        <w:rPr>
          <w:rFonts w:ascii="Times New Roman" w:hAnsi="Times New Roman"/>
          <w:sz w:val="28"/>
          <w:szCs w:val="28"/>
          <w:lang w:val="uk-UA"/>
        </w:rPr>
        <w:t xml:space="preserve"> зв’язку</w:t>
      </w:r>
      <w:r w:rsidR="001E68BC" w:rsidRPr="00424E6B">
        <w:rPr>
          <w:rFonts w:ascii="Times New Roman" w:hAnsi="Times New Roman"/>
          <w:sz w:val="28"/>
          <w:szCs w:val="28"/>
          <w:lang w:val="uk-UA"/>
        </w:rPr>
        <w:t xml:space="preserve">. У разі призначення Емітентом керуючого рахунком Емітента обмін інформацією між керуючим рахунком Емітента та Депозитарієм може здійснюватися шляхом листування засобами </w:t>
      </w:r>
      <w:r w:rsidRPr="00424E6B">
        <w:rPr>
          <w:rFonts w:ascii="Times New Roman" w:hAnsi="Times New Roman"/>
          <w:sz w:val="28"/>
          <w:szCs w:val="28"/>
          <w:lang w:val="uk-UA"/>
        </w:rPr>
        <w:t>електронної пошти Національного банку України</w:t>
      </w:r>
      <w:r w:rsidR="00AB3E57" w:rsidRPr="00424E6B">
        <w:rPr>
          <w:rFonts w:ascii="Times New Roman" w:hAnsi="Times New Roman"/>
          <w:sz w:val="28"/>
          <w:szCs w:val="28"/>
          <w:lang w:val="uk-UA"/>
        </w:rPr>
        <w:t>.</w:t>
      </w:r>
    </w:p>
    <w:p w:rsidR="00B45598"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 У разі виявлення розбіжностей у підписі на розпорядженні Емітента</w:t>
      </w:r>
      <w:r w:rsidR="001E68BC"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xml:space="preserve"> або відбитка печатки </w:t>
      </w:r>
      <w:r w:rsidRPr="00424E6B">
        <w:rPr>
          <w:rFonts w:ascii="Times New Roman" w:hAnsi="Times New Roman"/>
          <w:sz w:val="28"/>
          <w:szCs w:val="28"/>
          <w:lang w:val="uk-UA"/>
        </w:rPr>
        <w:lastRenderedPageBreak/>
        <w:t>Емітента</w:t>
      </w:r>
      <w:r w:rsidR="001E68BC"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xml:space="preserve"> зі зразком підпису відповідної особи та відбитком печатки Емітента</w:t>
      </w:r>
      <w:r w:rsidR="001E68BC"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xml:space="preserve"> у картці </w:t>
      </w:r>
      <w:r w:rsidR="00D10649" w:rsidRPr="00424E6B">
        <w:rPr>
          <w:rFonts w:ascii="Times New Roman" w:hAnsi="Times New Roman"/>
          <w:sz w:val="28"/>
          <w:szCs w:val="28"/>
          <w:lang w:val="uk-UA"/>
        </w:rPr>
        <w:t>зі</w:t>
      </w:r>
      <w:r w:rsidRPr="00424E6B">
        <w:rPr>
          <w:rFonts w:ascii="Times New Roman" w:hAnsi="Times New Roman"/>
          <w:sz w:val="28"/>
          <w:szCs w:val="28"/>
          <w:lang w:val="uk-UA"/>
        </w:rPr>
        <w:t xml:space="preserve"> зразками підписів розпорядників рахунку в цінних паперах, яка засвідчена згідно з вимогами Положення, </w:t>
      </w:r>
      <w:r w:rsidR="00EF6E16" w:rsidRPr="00424E6B">
        <w:rPr>
          <w:rFonts w:ascii="Times New Roman" w:hAnsi="Times New Roman"/>
          <w:sz w:val="28"/>
          <w:szCs w:val="28"/>
          <w:lang w:val="uk-UA"/>
        </w:rPr>
        <w:t xml:space="preserve">Депозитарій та Емітент/керуючий рахунком Емітента </w:t>
      </w:r>
      <w:r w:rsidRPr="00424E6B">
        <w:rPr>
          <w:rFonts w:ascii="Times New Roman" w:hAnsi="Times New Roman"/>
          <w:sz w:val="28"/>
          <w:szCs w:val="28"/>
          <w:lang w:val="uk-UA"/>
        </w:rPr>
        <w:t>обмінюються відповідними повідомленнями. Таке розпорядження не підлягає виконанню  до моменту у</w:t>
      </w:r>
      <w:r w:rsidR="00ED7456">
        <w:rPr>
          <w:rFonts w:ascii="Times New Roman" w:hAnsi="Times New Roman"/>
          <w:sz w:val="28"/>
          <w:szCs w:val="28"/>
          <w:lang w:val="uk-UA"/>
        </w:rPr>
        <w:t>сунення виявлених розбіжностей.</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V. Виконання умов цього Договору</w:t>
      </w:r>
    </w:p>
    <w:p w:rsidR="004F12CE" w:rsidRPr="00424E6B" w:rsidRDefault="003D4321"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w:t>
      </w:r>
      <w:r w:rsidR="004F12CE" w:rsidRPr="00424E6B">
        <w:rPr>
          <w:rFonts w:ascii="Times New Roman" w:hAnsi="Times New Roman"/>
          <w:sz w:val="28"/>
          <w:szCs w:val="28"/>
          <w:lang w:val="uk-UA"/>
        </w:rPr>
        <w:t xml:space="preserve">. Дані про </w:t>
      </w:r>
      <w:r w:rsidR="00DB39A1" w:rsidRPr="00424E6B">
        <w:rPr>
          <w:rFonts w:ascii="Times New Roman" w:hAnsi="Times New Roman"/>
          <w:sz w:val="28"/>
          <w:szCs w:val="28"/>
          <w:lang w:val="uk-UA"/>
        </w:rPr>
        <w:t>випуски</w:t>
      </w:r>
      <w:r w:rsidR="004F12CE" w:rsidRPr="00424E6B">
        <w:rPr>
          <w:rFonts w:ascii="Times New Roman" w:hAnsi="Times New Roman"/>
          <w:sz w:val="28"/>
          <w:szCs w:val="28"/>
          <w:lang w:val="uk-UA"/>
        </w:rPr>
        <w:t xml:space="preserve"> ОМП, суми</w:t>
      </w:r>
      <w:r w:rsidR="00DB39A1" w:rsidRPr="00424E6B">
        <w:rPr>
          <w:rFonts w:ascii="Times New Roman" w:hAnsi="Times New Roman"/>
          <w:sz w:val="28"/>
          <w:szCs w:val="28"/>
          <w:lang w:val="uk-UA"/>
        </w:rPr>
        <w:t xml:space="preserve"> та дати (періоди)</w:t>
      </w:r>
      <w:r w:rsidR="004F12CE" w:rsidRPr="00424E6B">
        <w:rPr>
          <w:rFonts w:ascii="Times New Roman" w:hAnsi="Times New Roman"/>
          <w:sz w:val="28"/>
          <w:szCs w:val="28"/>
          <w:lang w:val="uk-UA"/>
        </w:rPr>
        <w:t xml:space="preserve"> </w:t>
      </w:r>
      <w:r w:rsidR="00DB39A1" w:rsidRPr="00424E6B">
        <w:rPr>
          <w:rFonts w:ascii="Times New Roman" w:hAnsi="Times New Roman"/>
          <w:sz w:val="28"/>
          <w:szCs w:val="28"/>
          <w:lang w:val="uk-UA"/>
        </w:rPr>
        <w:t>виплат та погашень</w:t>
      </w:r>
      <w:r w:rsidR="00C77AF4" w:rsidRPr="00424E6B">
        <w:rPr>
          <w:rFonts w:ascii="Times New Roman" w:hAnsi="Times New Roman"/>
          <w:sz w:val="28"/>
          <w:szCs w:val="28"/>
          <w:lang w:val="uk-UA"/>
        </w:rPr>
        <w:t>,</w:t>
      </w:r>
      <w:r w:rsidR="004F12CE" w:rsidRPr="00424E6B">
        <w:rPr>
          <w:rFonts w:ascii="Times New Roman" w:hAnsi="Times New Roman"/>
          <w:sz w:val="28"/>
          <w:szCs w:val="28"/>
          <w:lang w:val="uk-UA"/>
        </w:rPr>
        <w:t xml:space="preserve"> щодо кодів </w:t>
      </w:r>
      <w:r w:rsidR="00DB39A1" w:rsidRPr="00424E6B">
        <w:rPr>
          <w:rFonts w:ascii="Times New Roman" w:hAnsi="Times New Roman"/>
          <w:sz w:val="28"/>
          <w:szCs w:val="28"/>
          <w:lang w:val="uk-UA"/>
        </w:rPr>
        <w:t xml:space="preserve">ОМП </w:t>
      </w:r>
      <w:r w:rsidR="004F12CE" w:rsidRPr="00424E6B">
        <w:rPr>
          <w:rFonts w:ascii="Times New Roman" w:hAnsi="Times New Roman"/>
          <w:sz w:val="28"/>
          <w:szCs w:val="28"/>
          <w:lang w:val="uk-UA"/>
        </w:rPr>
        <w:t>та інша інформація необхідна для проведення операції визначаються розпорядженнями Емітента</w:t>
      </w:r>
      <w:r w:rsidR="00EF6E16" w:rsidRPr="00424E6B">
        <w:rPr>
          <w:rFonts w:ascii="Times New Roman" w:hAnsi="Times New Roman"/>
          <w:sz w:val="28"/>
          <w:szCs w:val="28"/>
          <w:lang w:val="uk-UA"/>
        </w:rPr>
        <w:t>/керуючого рахунком Емітента</w:t>
      </w:r>
      <w:r w:rsidR="004F12CE" w:rsidRPr="00424E6B">
        <w:rPr>
          <w:rFonts w:ascii="Times New Roman" w:hAnsi="Times New Roman"/>
          <w:sz w:val="28"/>
          <w:szCs w:val="28"/>
          <w:lang w:val="uk-UA"/>
        </w:rPr>
        <w:t xml:space="preserve"> та додатковими документами, на підставі як</w:t>
      </w:r>
      <w:r w:rsidR="00ED7456">
        <w:rPr>
          <w:rFonts w:ascii="Times New Roman" w:hAnsi="Times New Roman"/>
          <w:sz w:val="28"/>
          <w:szCs w:val="28"/>
          <w:lang w:val="uk-UA"/>
        </w:rPr>
        <w:t>их було складено розпорядження.</w:t>
      </w:r>
    </w:p>
    <w:p w:rsidR="004F12CE" w:rsidRPr="00424E6B" w:rsidRDefault="006C27A3"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w:t>
      </w:r>
      <w:r w:rsidR="004F12CE" w:rsidRPr="00424E6B">
        <w:rPr>
          <w:rFonts w:ascii="Times New Roman" w:hAnsi="Times New Roman"/>
          <w:sz w:val="28"/>
          <w:szCs w:val="28"/>
          <w:lang w:val="uk-UA"/>
        </w:rPr>
        <w:t xml:space="preserve">. Одностороння відмова Сторін від виконання цього Договору або одностороння зміна його умов </w:t>
      </w:r>
      <w:r w:rsidR="00675F44" w:rsidRPr="00424E6B">
        <w:rPr>
          <w:rFonts w:ascii="Times New Roman" w:hAnsi="Times New Roman"/>
          <w:sz w:val="28"/>
          <w:szCs w:val="28"/>
          <w:lang w:val="uk-UA"/>
        </w:rPr>
        <w:t>не допускається</w:t>
      </w:r>
      <w:r w:rsidR="00ED7456">
        <w:rPr>
          <w:rFonts w:ascii="Times New Roman" w:hAnsi="Times New Roman"/>
          <w:sz w:val="28"/>
          <w:szCs w:val="28"/>
          <w:lang w:val="uk-UA"/>
        </w:rPr>
        <w:t>.</w:t>
      </w:r>
    </w:p>
    <w:p w:rsidR="004F12CE" w:rsidRPr="00424E6B" w:rsidRDefault="006C27A3"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w:t>
      </w:r>
      <w:r w:rsidR="004F12CE" w:rsidRPr="00424E6B">
        <w:rPr>
          <w:rFonts w:ascii="Times New Roman" w:hAnsi="Times New Roman"/>
          <w:sz w:val="28"/>
          <w:szCs w:val="28"/>
          <w:lang w:val="uk-UA"/>
        </w:rPr>
        <w:t xml:space="preserve">. Зміни умов цього Договору можливі лише за письмовою згодою Сторін. Усі зміни до цього Договору дійсні лише в тому випадку, якщо вони оформлені в письмовій формі, підписані </w:t>
      </w:r>
      <w:r w:rsidR="00AB5E86" w:rsidRPr="00424E6B">
        <w:rPr>
          <w:rFonts w:ascii="Times New Roman" w:hAnsi="Times New Roman"/>
          <w:sz w:val="28"/>
          <w:szCs w:val="28"/>
          <w:lang w:val="uk-UA"/>
        </w:rPr>
        <w:t xml:space="preserve">представниками Сторін </w:t>
      </w:r>
      <w:r w:rsidR="004F12CE" w:rsidRPr="00424E6B">
        <w:rPr>
          <w:rFonts w:ascii="Times New Roman" w:hAnsi="Times New Roman"/>
          <w:sz w:val="28"/>
          <w:szCs w:val="28"/>
          <w:lang w:val="uk-UA"/>
        </w:rPr>
        <w:t>і скріплені відповідними відбитками печаток Сторін</w:t>
      </w:r>
      <w:r w:rsidR="00E16D06" w:rsidRPr="00424E6B">
        <w:rPr>
          <w:rFonts w:ascii="Times New Roman" w:hAnsi="Times New Roman"/>
          <w:sz w:val="28"/>
          <w:szCs w:val="28"/>
          <w:lang w:val="uk-UA"/>
        </w:rPr>
        <w:t xml:space="preserve"> (у разі використання)</w:t>
      </w:r>
      <w:r w:rsidR="00ED7456">
        <w:rPr>
          <w:rFonts w:ascii="Times New Roman" w:hAnsi="Times New Roman"/>
          <w:sz w:val="28"/>
          <w:szCs w:val="28"/>
          <w:lang w:val="uk-UA"/>
        </w:rPr>
        <w:t>.</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VI. Відповідальність Сторін</w:t>
      </w:r>
    </w:p>
    <w:p w:rsidR="00B45598"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У разі невиконання чи неналежного  виконання  Сторонами своїх  зобов’язань, передбачених цим Договором, Положенням та законодавством України, винна  Сторона  несе  майнову відповідальність за</w:t>
      </w:r>
      <w:r w:rsidR="00BE42E8" w:rsidRPr="00424E6B">
        <w:rPr>
          <w:rFonts w:ascii="Times New Roman" w:hAnsi="Times New Roman"/>
          <w:sz w:val="28"/>
          <w:szCs w:val="28"/>
          <w:lang w:val="uk-UA"/>
        </w:rPr>
        <w:t xml:space="preserve"> реальні</w:t>
      </w:r>
      <w:r w:rsidRPr="00424E6B">
        <w:rPr>
          <w:rFonts w:ascii="Times New Roman" w:hAnsi="Times New Roman"/>
          <w:sz w:val="28"/>
          <w:szCs w:val="28"/>
          <w:lang w:val="uk-UA"/>
        </w:rPr>
        <w:t xml:space="preserve"> завдані збит</w:t>
      </w:r>
      <w:r w:rsidR="00ED7456">
        <w:rPr>
          <w:rFonts w:ascii="Times New Roman" w:hAnsi="Times New Roman"/>
          <w:sz w:val="28"/>
          <w:szCs w:val="28"/>
          <w:lang w:val="uk-UA"/>
        </w:rPr>
        <w:t>ки, підтверджені документально.</w:t>
      </w:r>
    </w:p>
    <w:p w:rsidR="00B45598"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2. За затримку оплати за надані послуги </w:t>
      </w:r>
      <w:r w:rsidR="00CE1229" w:rsidRPr="00424E6B">
        <w:rPr>
          <w:rFonts w:ascii="Times New Roman" w:hAnsi="Times New Roman"/>
          <w:sz w:val="28"/>
          <w:szCs w:val="28"/>
          <w:lang w:val="uk-UA"/>
        </w:rPr>
        <w:t>Емітент</w:t>
      </w:r>
      <w:r w:rsidRPr="00424E6B">
        <w:rPr>
          <w:rFonts w:ascii="Times New Roman" w:hAnsi="Times New Roman"/>
          <w:sz w:val="28"/>
          <w:szCs w:val="28"/>
          <w:lang w:val="uk-UA"/>
        </w:rPr>
        <w:t xml:space="preserve"> сплачує Депозитарію пеню в розмірі подвійної облікової ставки Національного банку від суми простроченого платежу за кожний день прострочення, що діяла в період,</w:t>
      </w:r>
      <w:r w:rsidR="00ED7456">
        <w:rPr>
          <w:rFonts w:ascii="Times New Roman" w:hAnsi="Times New Roman"/>
          <w:sz w:val="28"/>
          <w:szCs w:val="28"/>
          <w:lang w:val="uk-UA"/>
        </w:rPr>
        <w:t xml:space="preserve"> за який сплачується пеня.</w:t>
      </w:r>
    </w:p>
    <w:p w:rsidR="00B45598"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 У разі невиконання зобов’язань щодо своєчасної оплати за</w:t>
      </w:r>
      <w:r w:rsidR="002F272A" w:rsidRPr="00424E6B">
        <w:rPr>
          <w:rFonts w:ascii="Times New Roman" w:hAnsi="Times New Roman"/>
          <w:sz w:val="28"/>
          <w:szCs w:val="28"/>
          <w:lang w:val="uk-UA"/>
        </w:rPr>
        <w:t xml:space="preserve"> </w:t>
      </w:r>
      <w:r w:rsidRPr="00424E6B">
        <w:rPr>
          <w:rFonts w:ascii="Times New Roman" w:hAnsi="Times New Roman"/>
          <w:sz w:val="28"/>
          <w:szCs w:val="28"/>
          <w:lang w:val="uk-UA"/>
        </w:rPr>
        <w:t xml:space="preserve">надані послуги </w:t>
      </w:r>
      <w:r w:rsidR="00CE1229" w:rsidRPr="00424E6B">
        <w:rPr>
          <w:rFonts w:ascii="Times New Roman" w:hAnsi="Times New Roman"/>
          <w:sz w:val="28"/>
          <w:szCs w:val="28"/>
          <w:lang w:val="uk-UA"/>
        </w:rPr>
        <w:t>Емітент</w:t>
      </w:r>
      <w:r w:rsidR="00AB5E86" w:rsidRPr="00424E6B">
        <w:rPr>
          <w:rFonts w:ascii="Times New Roman" w:hAnsi="Times New Roman"/>
          <w:sz w:val="28"/>
          <w:szCs w:val="28"/>
          <w:lang w:val="uk-UA"/>
        </w:rPr>
        <w:t xml:space="preserve"> </w:t>
      </w:r>
      <w:r w:rsidRPr="00424E6B">
        <w:rPr>
          <w:rFonts w:ascii="Times New Roman" w:hAnsi="Times New Roman"/>
          <w:sz w:val="28"/>
          <w:szCs w:val="28"/>
          <w:lang w:val="uk-UA"/>
        </w:rPr>
        <w:t>сплачує Депозитарію суму боргу з урахуванням установленого індексу інфляції за весь час прострочення і</w:t>
      </w:r>
      <w:r w:rsidR="00ED7456">
        <w:rPr>
          <w:rFonts w:ascii="Times New Roman" w:hAnsi="Times New Roman"/>
          <w:sz w:val="28"/>
          <w:szCs w:val="28"/>
          <w:lang w:val="uk-UA"/>
        </w:rPr>
        <w:t xml:space="preserve"> 3% річних з простроченої суми.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4. Сторона, яка порушила зобов’язання, покладені на неї відповідно до цього Договору, має усунути ці порушення в найкоротший строк.</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5. Депози</w:t>
      </w:r>
      <w:r w:rsidR="00ED7456">
        <w:rPr>
          <w:rFonts w:ascii="Times New Roman" w:hAnsi="Times New Roman"/>
          <w:sz w:val="28"/>
          <w:szCs w:val="28"/>
          <w:lang w:val="uk-UA"/>
        </w:rPr>
        <w:t>тарій несе відповідальність за:</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lastRenderedPageBreak/>
        <w:t>1) невиконання письмових розпоряджень (наказів) Емітента</w:t>
      </w:r>
      <w:r w:rsidR="00955659"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які передбачені законодавством України та цим Договором, оформлених з дотриманням вимог законодавс</w:t>
      </w:r>
      <w:r w:rsidR="00ED7456">
        <w:rPr>
          <w:rFonts w:ascii="Times New Roman" w:hAnsi="Times New Roman"/>
          <w:sz w:val="28"/>
          <w:szCs w:val="28"/>
          <w:lang w:val="uk-UA"/>
        </w:rPr>
        <w:t>тва про депозитарну діяльність;</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2) </w:t>
      </w:r>
      <w:r w:rsidR="00FD3DEC" w:rsidRPr="00424E6B">
        <w:rPr>
          <w:rFonts w:ascii="Times New Roman" w:hAnsi="Times New Roman"/>
          <w:sz w:val="28"/>
          <w:szCs w:val="28"/>
          <w:lang w:val="uk-UA"/>
        </w:rPr>
        <w:t>невиконання або неналежне виконання своїх зобов'язань з обліку ОМП на рахунку Емітента, у тому числі за неповноту та неправильність записів на рахунку Емітента.</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6. Депозитарій не несе ві</w:t>
      </w:r>
      <w:r w:rsidR="00ED7456">
        <w:rPr>
          <w:rFonts w:ascii="Times New Roman" w:hAnsi="Times New Roman"/>
          <w:sz w:val="28"/>
          <w:szCs w:val="28"/>
          <w:lang w:val="uk-UA"/>
        </w:rPr>
        <w:t>дповідальності перед Емітентом:</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якщо завдані Емітенту збитки є наслідком дій, вчинених відповідно до розпоряджень (наказів) Емітента</w:t>
      </w:r>
      <w:r w:rsidR="0095263F" w:rsidRPr="00424E6B">
        <w:rPr>
          <w:rFonts w:ascii="Times New Roman" w:hAnsi="Times New Roman"/>
          <w:sz w:val="28"/>
          <w:szCs w:val="28"/>
          <w:lang w:val="uk-UA"/>
        </w:rPr>
        <w:t>/керуючого рахунком Ем</w:t>
      </w:r>
      <w:r w:rsidR="002A7CB1" w:rsidRPr="00424E6B">
        <w:rPr>
          <w:rFonts w:ascii="Times New Roman" w:hAnsi="Times New Roman"/>
          <w:sz w:val="28"/>
          <w:szCs w:val="28"/>
          <w:lang w:val="uk-UA"/>
        </w:rPr>
        <w:t>і</w:t>
      </w:r>
      <w:r w:rsidR="0095263F" w:rsidRPr="00424E6B">
        <w:rPr>
          <w:rFonts w:ascii="Times New Roman" w:hAnsi="Times New Roman"/>
          <w:sz w:val="28"/>
          <w:szCs w:val="28"/>
          <w:lang w:val="uk-UA"/>
        </w:rPr>
        <w:t>тента</w:t>
      </w:r>
      <w:r w:rsidR="00ED7456">
        <w:rPr>
          <w:rFonts w:ascii="Times New Roman" w:hAnsi="Times New Roman"/>
          <w:sz w:val="28"/>
          <w:szCs w:val="28"/>
          <w:lang w:val="uk-UA"/>
        </w:rPr>
        <w:t>;</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  якщо невиконання розпоряджень Емітента</w:t>
      </w:r>
      <w:r w:rsidR="00430F53"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xml:space="preserve">  відбулося у зв’язку з не здійсненням </w:t>
      </w:r>
      <w:r w:rsidR="00430F53" w:rsidRPr="00424E6B">
        <w:rPr>
          <w:rFonts w:ascii="Times New Roman" w:hAnsi="Times New Roman"/>
          <w:sz w:val="28"/>
          <w:szCs w:val="28"/>
          <w:lang w:val="uk-UA"/>
        </w:rPr>
        <w:t>Емітентом</w:t>
      </w:r>
      <w:r w:rsidR="00742797" w:rsidRPr="00424E6B">
        <w:rPr>
          <w:rFonts w:ascii="Times New Roman" w:hAnsi="Times New Roman"/>
          <w:sz w:val="28"/>
          <w:szCs w:val="28"/>
          <w:lang w:val="uk-UA"/>
        </w:rPr>
        <w:t xml:space="preserve"> </w:t>
      </w:r>
      <w:r w:rsidRPr="00424E6B">
        <w:rPr>
          <w:rFonts w:ascii="Times New Roman" w:hAnsi="Times New Roman"/>
          <w:sz w:val="28"/>
          <w:szCs w:val="28"/>
          <w:lang w:val="uk-UA"/>
        </w:rPr>
        <w:t xml:space="preserve">оплати за отриманим </w:t>
      </w:r>
      <w:r w:rsidR="00E37736" w:rsidRPr="00424E6B">
        <w:rPr>
          <w:rFonts w:ascii="Times New Roman" w:hAnsi="Times New Roman"/>
          <w:sz w:val="28"/>
          <w:szCs w:val="28"/>
          <w:lang w:val="uk-UA"/>
        </w:rPr>
        <w:t xml:space="preserve">актом </w:t>
      </w:r>
      <w:r w:rsidR="004B0AA1" w:rsidRPr="00424E6B">
        <w:rPr>
          <w:rFonts w:ascii="Times New Roman" w:hAnsi="Times New Roman"/>
          <w:sz w:val="28"/>
          <w:szCs w:val="28"/>
          <w:lang w:val="uk-UA"/>
        </w:rPr>
        <w:t>про надані послуги</w:t>
      </w:r>
      <w:r w:rsidR="002F272A" w:rsidRPr="00424E6B">
        <w:rPr>
          <w:rFonts w:ascii="Times New Roman" w:hAnsi="Times New Roman"/>
          <w:sz w:val="28"/>
          <w:szCs w:val="28"/>
          <w:lang w:val="uk-UA"/>
        </w:rPr>
        <w:t xml:space="preserve"> </w:t>
      </w:r>
      <w:r w:rsidRPr="00424E6B">
        <w:rPr>
          <w:rFonts w:ascii="Times New Roman" w:hAnsi="Times New Roman"/>
          <w:sz w:val="28"/>
          <w:szCs w:val="28"/>
          <w:lang w:val="uk-UA"/>
        </w:rPr>
        <w:t>відповідно</w:t>
      </w:r>
      <w:r w:rsidR="00ED7456">
        <w:rPr>
          <w:rFonts w:ascii="Times New Roman" w:hAnsi="Times New Roman"/>
          <w:sz w:val="28"/>
          <w:szCs w:val="28"/>
          <w:lang w:val="uk-UA"/>
        </w:rPr>
        <w:t xml:space="preserve"> до розділу III цього Договору;</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 за невиконання розпоряджень Емітента</w:t>
      </w:r>
      <w:r w:rsidR="00430F53"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які були надані з порушенням вимог</w:t>
      </w:r>
      <w:r w:rsidR="00E37736" w:rsidRPr="00424E6B">
        <w:rPr>
          <w:rFonts w:ascii="Times New Roman" w:hAnsi="Times New Roman"/>
          <w:sz w:val="28"/>
          <w:szCs w:val="28"/>
          <w:lang w:val="uk-UA"/>
        </w:rPr>
        <w:t xml:space="preserve"> цього Договору або</w:t>
      </w:r>
      <w:r w:rsidRPr="00424E6B">
        <w:rPr>
          <w:rFonts w:ascii="Times New Roman" w:hAnsi="Times New Roman"/>
          <w:sz w:val="28"/>
          <w:szCs w:val="28"/>
          <w:lang w:val="uk-UA"/>
        </w:rPr>
        <w:t xml:space="preserve"> законодавс</w:t>
      </w:r>
      <w:r w:rsidR="00ED7456">
        <w:rPr>
          <w:rFonts w:ascii="Times New Roman" w:hAnsi="Times New Roman"/>
          <w:sz w:val="28"/>
          <w:szCs w:val="28"/>
          <w:lang w:val="uk-UA"/>
        </w:rPr>
        <w:t>тва про депозитарну діяльність;</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4) якщо невиконання розпоряджень Емітента</w:t>
      </w:r>
      <w:r w:rsidR="00430F53" w:rsidRPr="00424E6B">
        <w:rPr>
          <w:rFonts w:ascii="Times New Roman" w:hAnsi="Times New Roman"/>
          <w:sz w:val="28"/>
          <w:szCs w:val="28"/>
          <w:lang w:val="uk-UA"/>
        </w:rPr>
        <w:t>/керуючого рахунком Емітента</w:t>
      </w:r>
      <w:r w:rsidRPr="00424E6B">
        <w:rPr>
          <w:rFonts w:ascii="Times New Roman" w:hAnsi="Times New Roman"/>
          <w:sz w:val="28"/>
          <w:szCs w:val="28"/>
          <w:lang w:val="uk-UA"/>
        </w:rPr>
        <w:t xml:space="preserve">  відбулося у зв’язку з відповідною забороною, накладеною Комісією, судом чи іншим органом державної влади відпо</w:t>
      </w:r>
      <w:r w:rsidR="00ED7456">
        <w:rPr>
          <w:rFonts w:ascii="Times New Roman" w:hAnsi="Times New Roman"/>
          <w:sz w:val="28"/>
          <w:szCs w:val="28"/>
          <w:lang w:val="uk-UA"/>
        </w:rPr>
        <w:t>відно до законодавства України.</w:t>
      </w:r>
    </w:p>
    <w:p w:rsidR="0095263F"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7. Емітент несе відповідальність за</w:t>
      </w:r>
      <w:r w:rsidR="00ED7456">
        <w:rPr>
          <w:rFonts w:ascii="Times New Roman" w:hAnsi="Times New Roman"/>
          <w:sz w:val="28"/>
          <w:szCs w:val="28"/>
          <w:lang w:val="uk-UA"/>
        </w:rPr>
        <w:t>:</w:t>
      </w:r>
    </w:p>
    <w:p w:rsidR="00AF4740" w:rsidRPr="00424E6B" w:rsidRDefault="0095263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w:t>
      </w:r>
      <w:r w:rsidR="004F12CE" w:rsidRPr="00424E6B">
        <w:rPr>
          <w:rFonts w:ascii="Times New Roman" w:hAnsi="Times New Roman"/>
          <w:sz w:val="28"/>
          <w:szCs w:val="28"/>
          <w:lang w:val="uk-UA"/>
        </w:rPr>
        <w:t xml:space="preserve"> своєчасність надання до Депозитарію, повноту та достовірність інформації відповідно до підпункт</w:t>
      </w:r>
      <w:r w:rsidR="00675F44" w:rsidRPr="00424E6B">
        <w:rPr>
          <w:rFonts w:ascii="Times New Roman" w:hAnsi="Times New Roman"/>
          <w:sz w:val="28"/>
          <w:szCs w:val="28"/>
          <w:lang w:val="uk-UA"/>
        </w:rPr>
        <w:t>у</w:t>
      </w:r>
      <w:r w:rsidR="004F12CE" w:rsidRPr="00424E6B">
        <w:rPr>
          <w:rFonts w:ascii="Times New Roman" w:hAnsi="Times New Roman"/>
          <w:sz w:val="28"/>
          <w:szCs w:val="28"/>
          <w:lang w:val="uk-UA"/>
        </w:rPr>
        <w:t xml:space="preserve"> </w:t>
      </w:r>
      <w:r w:rsidR="00E57EE3" w:rsidRPr="00424E6B">
        <w:rPr>
          <w:rFonts w:ascii="Times New Roman" w:hAnsi="Times New Roman"/>
          <w:sz w:val="28"/>
          <w:szCs w:val="28"/>
          <w:lang w:val="uk-UA"/>
        </w:rPr>
        <w:t xml:space="preserve">5 </w:t>
      </w:r>
      <w:r w:rsidR="004F12CE" w:rsidRPr="00424E6B">
        <w:rPr>
          <w:rFonts w:ascii="Times New Roman" w:hAnsi="Times New Roman"/>
          <w:sz w:val="28"/>
          <w:szCs w:val="28"/>
          <w:lang w:val="uk-UA"/>
        </w:rPr>
        <w:t>пункту 3 розділу II цього Договору</w:t>
      </w:r>
      <w:r w:rsidR="00FB5A4D" w:rsidRPr="00424E6B">
        <w:rPr>
          <w:rFonts w:ascii="Times New Roman" w:hAnsi="Times New Roman"/>
          <w:sz w:val="28"/>
          <w:szCs w:val="28"/>
          <w:lang w:val="uk-UA"/>
        </w:rPr>
        <w:t>;</w:t>
      </w:r>
    </w:p>
    <w:p w:rsidR="00AF0A94" w:rsidRPr="00424E6B" w:rsidRDefault="0095263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2) </w:t>
      </w:r>
      <w:r w:rsidR="009279EC" w:rsidRPr="00424E6B">
        <w:rPr>
          <w:rFonts w:ascii="Times New Roman" w:hAnsi="Times New Roman"/>
          <w:sz w:val="28"/>
          <w:szCs w:val="28"/>
          <w:lang w:val="uk-UA"/>
        </w:rPr>
        <w:t>порушення вимог щодо порядку та/або строків подання до Депозитарію розпоряджень та інших документів, передбачених цим Договором або законодавством України;</w:t>
      </w:r>
    </w:p>
    <w:p w:rsidR="00FB5A4D" w:rsidRPr="00424E6B" w:rsidRDefault="0095263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3) </w:t>
      </w:r>
      <w:r w:rsidR="009279EC" w:rsidRPr="00424E6B">
        <w:rPr>
          <w:rFonts w:ascii="Times New Roman" w:hAnsi="Times New Roman"/>
          <w:sz w:val="28"/>
          <w:szCs w:val="28"/>
          <w:lang w:val="uk-UA"/>
        </w:rPr>
        <w:t xml:space="preserve">своєчасність подання Депозитарію розпоряджень та інших документів </w:t>
      </w:r>
      <w:r w:rsidR="00742797" w:rsidRPr="00424E6B">
        <w:rPr>
          <w:rFonts w:ascii="Times New Roman" w:hAnsi="Times New Roman"/>
          <w:sz w:val="28"/>
          <w:szCs w:val="28"/>
          <w:lang w:val="uk-UA"/>
        </w:rPr>
        <w:t>та</w:t>
      </w:r>
      <w:r w:rsidR="009279EC" w:rsidRPr="00424E6B">
        <w:rPr>
          <w:rFonts w:ascii="Times New Roman" w:hAnsi="Times New Roman"/>
          <w:sz w:val="28"/>
          <w:szCs w:val="28"/>
          <w:lang w:val="uk-UA"/>
        </w:rPr>
        <w:t xml:space="preserve"> відомостей, необхідних Депозитарію для виконання своїх обов'язків, установлених цим Догово</w:t>
      </w:r>
      <w:r w:rsidR="00ED7456">
        <w:rPr>
          <w:rFonts w:ascii="Times New Roman" w:hAnsi="Times New Roman"/>
          <w:sz w:val="28"/>
          <w:szCs w:val="28"/>
          <w:lang w:val="uk-UA"/>
        </w:rPr>
        <w:t>ром або законодавством України;</w:t>
      </w:r>
    </w:p>
    <w:p w:rsidR="009279EC" w:rsidRPr="00424E6B" w:rsidRDefault="0095263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4) </w:t>
      </w:r>
      <w:r w:rsidR="009279EC" w:rsidRPr="00424E6B">
        <w:rPr>
          <w:rFonts w:ascii="Times New Roman" w:hAnsi="Times New Roman"/>
          <w:sz w:val="28"/>
          <w:szCs w:val="28"/>
          <w:lang w:val="uk-UA"/>
        </w:rPr>
        <w:t>достовірність даних, що містяться в анкеті рахунку в цінних паперах і документах, поданих Депозитарію для відкриття і ведення рахунку, розпорядженнях та інших документах, необхідних Депозитарію для виконання своїх обов'язків, установлених цим Договором або законодавством України;</w:t>
      </w:r>
    </w:p>
    <w:p w:rsidR="00972D31" w:rsidRPr="00424E6B" w:rsidRDefault="0095263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lastRenderedPageBreak/>
        <w:t xml:space="preserve">5) </w:t>
      </w:r>
      <w:r w:rsidR="009279EC" w:rsidRPr="00424E6B">
        <w:rPr>
          <w:rFonts w:ascii="Times New Roman" w:hAnsi="Times New Roman"/>
          <w:sz w:val="28"/>
          <w:szCs w:val="28"/>
          <w:lang w:val="uk-UA"/>
        </w:rPr>
        <w:t>ненадання або порушення терміну надання інформації до Депозитарію про зміни у своїх реквізитах або документах, потрібних д</w:t>
      </w:r>
      <w:r w:rsidR="00972D31" w:rsidRPr="00424E6B">
        <w:rPr>
          <w:rFonts w:ascii="Times New Roman" w:hAnsi="Times New Roman"/>
          <w:sz w:val="28"/>
          <w:szCs w:val="28"/>
          <w:lang w:val="uk-UA"/>
        </w:rPr>
        <w:t>ля відкриття та ведення рахунку;</w:t>
      </w:r>
    </w:p>
    <w:p w:rsidR="007D1A5A" w:rsidRPr="00424E6B" w:rsidRDefault="0095263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6) </w:t>
      </w:r>
      <w:r w:rsidR="00972D31" w:rsidRPr="00424E6B">
        <w:rPr>
          <w:rFonts w:ascii="Times New Roman" w:hAnsi="Times New Roman"/>
          <w:sz w:val="28"/>
          <w:szCs w:val="28"/>
          <w:lang w:val="uk-UA"/>
        </w:rPr>
        <w:t>за повноту та своєчасність оплати послуг Депозитарію за цим Договором відповідно до розділу III цього Договору</w:t>
      </w:r>
      <w:r w:rsidR="009400C0" w:rsidRPr="00424E6B">
        <w:rPr>
          <w:rFonts w:ascii="Times New Roman" w:hAnsi="Times New Roman"/>
          <w:sz w:val="28"/>
          <w:szCs w:val="28"/>
          <w:lang w:val="uk-UA"/>
        </w:rPr>
        <w:t xml:space="preserve"> та затверджених Депозитарієм тарифів</w:t>
      </w:r>
      <w:r w:rsidR="00ED7456">
        <w:rPr>
          <w:rFonts w:ascii="Times New Roman" w:hAnsi="Times New Roman"/>
          <w:sz w:val="28"/>
          <w:szCs w:val="28"/>
          <w:lang w:val="uk-UA"/>
        </w:rPr>
        <w:t>.</w:t>
      </w:r>
    </w:p>
    <w:p w:rsidR="004F3DF9" w:rsidRPr="00424E6B" w:rsidRDefault="004F3DF9"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8. </w:t>
      </w:r>
      <w:r w:rsidR="009279EC" w:rsidRPr="00424E6B">
        <w:rPr>
          <w:rFonts w:ascii="Times New Roman" w:hAnsi="Times New Roman"/>
          <w:sz w:val="28"/>
          <w:szCs w:val="28"/>
          <w:lang w:val="uk-UA"/>
        </w:rPr>
        <w:t>Емітент не несе</w:t>
      </w:r>
      <w:r w:rsidR="00C91493" w:rsidRPr="00424E6B">
        <w:rPr>
          <w:rFonts w:ascii="Times New Roman" w:hAnsi="Times New Roman"/>
          <w:sz w:val="28"/>
          <w:szCs w:val="28"/>
          <w:lang w:val="uk-UA"/>
        </w:rPr>
        <w:t xml:space="preserve"> відповідальності за</w:t>
      </w:r>
      <w:r w:rsidR="00ED7456">
        <w:rPr>
          <w:rFonts w:ascii="Times New Roman" w:hAnsi="Times New Roman"/>
          <w:sz w:val="28"/>
          <w:szCs w:val="28"/>
          <w:lang w:val="uk-UA"/>
        </w:rPr>
        <w:t>:</w:t>
      </w:r>
    </w:p>
    <w:p w:rsidR="009279EC" w:rsidRPr="00424E6B" w:rsidRDefault="0095263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1) </w:t>
      </w:r>
      <w:r w:rsidR="009279EC" w:rsidRPr="00424E6B">
        <w:rPr>
          <w:rFonts w:ascii="Times New Roman" w:hAnsi="Times New Roman"/>
          <w:sz w:val="28"/>
          <w:szCs w:val="28"/>
          <w:lang w:val="uk-UA"/>
        </w:rPr>
        <w:t>невиконання/несвоєчасне виконання вимог Договору або Положення, якщо таке невиконання/несвоєчасне виконання виникло внаслідок ненадання/несвоєчасного надання Депозитарієм інформації, передба</w:t>
      </w:r>
      <w:r w:rsidR="00ED7456">
        <w:rPr>
          <w:rFonts w:ascii="Times New Roman" w:hAnsi="Times New Roman"/>
          <w:sz w:val="28"/>
          <w:szCs w:val="28"/>
          <w:lang w:val="uk-UA"/>
        </w:rPr>
        <w:t>ченої Договором або Положенням;</w:t>
      </w:r>
    </w:p>
    <w:p w:rsidR="004F12CE" w:rsidRPr="00424E6B" w:rsidRDefault="0095263F"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2) </w:t>
      </w:r>
      <w:r w:rsidR="009279EC" w:rsidRPr="00424E6B">
        <w:rPr>
          <w:rFonts w:ascii="Times New Roman" w:hAnsi="Times New Roman"/>
          <w:sz w:val="28"/>
          <w:szCs w:val="28"/>
          <w:lang w:val="uk-UA"/>
        </w:rPr>
        <w:t>збитки, заподіяні в результат</w:t>
      </w:r>
      <w:r w:rsidR="00ED7456">
        <w:rPr>
          <w:rFonts w:ascii="Times New Roman" w:hAnsi="Times New Roman"/>
          <w:sz w:val="28"/>
          <w:szCs w:val="28"/>
          <w:lang w:val="uk-UA"/>
        </w:rPr>
        <w:t>і протиправних дій Депозитарію.</w:t>
      </w:r>
    </w:p>
    <w:p w:rsidR="004F12CE" w:rsidRPr="00424E6B" w:rsidRDefault="007B6897"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9. </w:t>
      </w:r>
      <w:r w:rsidR="00382AB3" w:rsidRPr="00424E6B">
        <w:rPr>
          <w:rFonts w:ascii="Times New Roman" w:hAnsi="Times New Roman"/>
          <w:sz w:val="28"/>
          <w:szCs w:val="28"/>
          <w:lang w:val="uk-UA"/>
        </w:rPr>
        <w:t xml:space="preserve">Платник з погашення ОМП несе відповідальність за неперерахування або несвоєчасне перерахування коштів з виплати доходів та/або погашень ОМП відповідно до умов випуску </w:t>
      </w:r>
      <w:r w:rsidRPr="00424E6B">
        <w:rPr>
          <w:rFonts w:ascii="Times New Roman" w:hAnsi="Times New Roman"/>
          <w:sz w:val="28"/>
          <w:szCs w:val="28"/>
          <w:lang w:val="uk-UA"/>
        </w:rPr>
        <w:t xml:space="preserve">ОМП, визначених проспектом </w:t>
      </w:r>
      <w:r w:rsidR="00C547BE" w:rsidRPr="00424E6B">
        <w:rPr>
          <w:rFonts w:ascii="Times New Roman" w:hAnsi="Times New Roman"/>
          <w:sz w:val="28"/>
          <w:szCs w:val="28"/>
          <w:lang w:val="uk-UA"/>
        </w:rPr>
        <w:t>ОМП та/або рішенням про емісію ОМП</w:t>
      </w:r>
      <w:r w:rsidRPr="00424E6B">
        <w:rPr>
          <w:rFonts w:ascii="Times New Roman" w:hAnsi="Times New Roman"/>
          <w:sz w:val="28"/>
          <w:szCs w:val="28"/>
          <w:lang w:val="uk-UA"/>
        </w:rPr>
        <w:t>, в межах своєї вини.</w:t>
      </w:r>
    </w:p>
    <w:p w:rsidR="004F12CE" w:rsidRPr="00ED7456" w:rsidRDefault="007B6897" w:rsidP="0060327A">
      <w:pPr>
        <w:ind w:firstLine="567"/>
        <w:jc w:val="both"/>
        <w:rPr>
          <w:rFonts w:ascii="Times New Roman" w:hAnsi="Times New Roman"/>
          <w:strike/>
          <w:sz w:val="28"/>
          <w:szCs w:val="28"/>
          <w:lang w:val="uk-UA"/>
        </w:rPr>
      </w:pPr>
      <w:r w:rsidRPr="00424E6B">
        <w:rPr>
          <w:rFonts w:ascii="Times New Roman" w:hAnsi="Times New Roman"/>
          <w:sz w:val="28"/>
          <w:szCs w:val="28"/>
          <w:lang w:val="uk-UA"/>
        </w:rPr>
        <w:t>10</w:t>
      </w:r>
      <w:r w:rsidR="004F12CE" w:rsidRPr="00424E6B">
        <w:rPr>
          <w:rFonts w:ascii="Times New Roman" w:hAnsi="Times New Roman"/>
          <w:sz w:val="28"/>
          <w:szCs w:val="28"/>
          <w:lang w:val="uk-UA"/>
        </w:rPr>
        <w:t xml:space="preserve">. Поновлення надання Депозитарієм послуг за цим Договором здійснюється лише за умови повної оплати </w:t>
      </w:r>
      <w:r w:rsidR="00CE1229" w:rsidRPr="00424E6B">
        <w:rPr>
          <w:rFonts w:ascii="Times New Roman" w:hAnsi="Times New Roman"/>
          <w:sz w:val="28"/>
          <w:szCs w:val="28"/>
          <w:lang w:val="uk-UA"/>
        </w:rPr>
        <w:t>Емітентом</w:t>
      </w:r>
      <w:r w:rsidR="00144F3A" w:rsidRPr="00424E6B">
        <w:rPr>
          <w:rFonts w:ascii="Times New Roman" w:hAnsi="Times New Roman"/>
          <w:sz w:val="28"/>
          <w:szCs w:val="28"/>
          <w:lang w:val="uk-UA"/>
        </w:rPr>
        <w:t>/керуючим рахунком Емітента</w:t>
      </w:r>
      <w:r w:rsidR="00054781" w:rsidRPr="00424E6B">
        <w:rPr>
          <w:rFonts w:ascii="Times New Roman" w:hAnsi="Times New Roman"/>
          <w:sz w:val="28"/>
          <w:szCs w:val="28"/>
          <w:lang w:val="uk-UA"/>
        </w:rPr>
        <w:t xml:space="preserve"> вартості послуг Депозитарію</w:t>
      </w:r>
      <w:r w:rsidR="004F12CE" w:rsidRPr="00424E6B">
        <w:rPr>
          <w:rFonts w:ascii="Times New Roman" w:hAnsi="Times New Roman"/>
          <w:sz w:val="28"/>
          <w:szCs w:val="28"/>
          <w:lang w:val="uk-UA"/>
        </w:rPr>
        <w:t xml:space="preserve">, </w:t>
      </w:r>
      <w:r w:rsidR="00054781" w:rsidRPr="00424E6B">
        <w:rPr>
          <w:rFonts w:ascii="Times New Roman" w:hAnsi="Times New Roman"/>
          <w:sz w:val="28"/>
          <w:szCs w:val="28"/>
          <w:lang w:val="uk-UA"/>
        </w:rPr>
        <w:t xml:space="preserve">розрахованою </w:t>
      </w:r>
      <w:r w:rsidR="004F12CE" w:rsidRPr="00424E6B">
        <w:rPr>
          <w:rFonts w:ascii="Times New Roman" w:hAnsi="Times New Roman"/>
          <w:sz w:val="28"/>
          <w:szCs w:val="28"/>
          <w:lang w:val="uk-UA"/>
        </w:rPr>
        <w:t>відповідно до розділу III цього Договору.</w:t>
      </w:r>
    </w:p>
    <w:p w:rsidR="004F12CE" w:rsidRPr="00424E6B" w:rsidRDefault="007B6897"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11</w:t>
      </w:r>
      <w:r w:rsidR="004F12CE" w:rsidRPr="00424E6B">
        <w:rPr>
          <w:rFonts w:ascii="Times New Roman" w:hAnsi="Times New Roman"/>
          <w:sz w:val="28"/>
          <w:szCs w:val="28"/>
          <w:lang w:val="uk-UA"/>
        </w:rPr>
        <w:t>. Сторона, яка порушила Договір  під час виконання своїх зобов’язань, несе відповідальність, якщо не доведе, що належне виконання зобов’язання виявилося неможливим внаслідок впливу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обставинами непереборної сили недодержання своїх обов’язків іншими контрагентами однієї зі Сторін чи відсутніс</w:t>
      </w:r>
      <w:r w:rsidR="00ED7456">
        <w:rPr>
          <w:rFonts w:ascii="Times New Roman" w:hAnsi="Times New Roman"/>
          <w:sz w:val="28"/>
          <w:szCs w:val="28"/>
          <w:lang w:val="uk-UA"/>
        </w:rPr>
        <w:t>ть у Сторони необхідних коштів.</w:t>
      </w:r>
    </w:p>
    <w:p w:rsidR="008A3E1F" w:rsidRPr="00424E6B" w:rsidRDefault="000254FD"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w:t>
      </w:r>
      <w:r w:rsidR="007B6897" w:rsidRPr="00424E6B">
        <w:rPr>
          <w:rFonts w:ascii="Times New Roman" w:hAnsi="Times New Roman"/>
          <w:sz w:val="28"/>
          <w:szCs w:val="28"/>
          <w:lang w:val="uk-UA"/>
        </w:rPr>
        <w:t>2</w:t>
      </w:r>
      <w:r w:rsidRPr="00424E6B">
        <w:rPr>
          <w:rFonts w:ascii="Times New Roman" w:hAnsi="Times New Roman"/>
          <w:sz w:val="28"/>
          <w:szCs w:val="28"/>
          <w:lang w:val="uk-UA"/>
        </w:rPr>
        <w:t xml:space="preserve">. </w:t>
      </w:r>
      <w:r w:rsidR="004B65EF" w:rsidRPr="00424E6B">
        <w:rPr>
          <w:rFonts w:ascii="Times New Roman" w:hAnsi="Times New Roman"/>
          <w:sz w:val="28"/>
          <w:szCs w:val="28"/>
          <w:lang w:val="uk-UA"/>
        </w:rPr>
        <w:t>Сторона, яка не може виконати свої зобов'язання внаслідок надзвичайних обставин, передбачених у пункті 1</w:t>
      </w:r>
      <w:r w:rsidR="00AA406C" w:rsidRPr="00424E6B">
        <w:rPr>
          <w:rFonts w:ascii="Times New Roman" w:hAnsi="Times New Roman"/>
          <w:sz w:val="28"/>
          <w:szCs w:val="28"/>
          <w:lang w:val="uk-UA"/>
        </w:rPr>
        <w:t>1</w:t>
      </w:r>
      <w:r w:rsidR="004B65EF" w:rsidRPr="00424E6B">
        <w:rPr>
          <w:rFonts w:ascii="Times New Roman" w:hAnsi="Times New Roman"/>
          <w:sz w:val="28"/>
          <w:szCs w:val="28"/>
          <w:lang w:val="uk-UA"/>
        </w:rPr>
        <w:t xml:space="preserve"> цього розділу, повинна письмово повідомити про це інші Сторони протягом трьох робочих днів із часу виникнення цих обставин. Невиконання цієї вимоги не дає жодній із Сторін права посилатися над</w:t>
      </w:r>
      <w:r w:rsidR="00ED7456">
        <w:rPr>
          <w:rFonts w:ascii="Times New Roman" w:hAnsi="Times New Roman"/>
          <w:sz w:val="28"/>
          <w:szCs w:val="28"/>
          <w:lang w:val="uk-UA"/>
        </w:rPr>
        <w:t>алі на вищезазначені обставини.</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VII. Строк дії цього Договору.</w:t>
      </w:r>
    </w:p>
    <w:p w:rsidR="000254FD"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lastRenderedPageBreak/>
        <w:t xml:space="preserve">Цей Договір набирає чинності з моменту його підписання Сторонами та діє </w:t>
      </w:r>
      <w:r w:rsidR="007D1A5A" w:rsidRPr="00424E6B">
        <w:rPr>
          <w:rFonts w:ascii="Times New Roman" w:hAnsi="Times New Roman"/>
          <w:sz w:val="28"/>
          <w:szCs w:val="28"/>
          <w:lang w:val="uk-UA"/>
        </w:rPr>
        <w:t xml:space="preserve">протягом </w:t>
      </w:r>
      <w:r w:rsidRPr="00424E6B">
        <w:rPr>
          <w:rFonts w:ascii="Times New Roman" w:hAnsi="Times New Roman"/>
          <w:sz w:val="28"/>
          <w:szCs w:val="28"/>
          <w:lang w:val="uk-UA"/>
        </w:rPr>
        <w:t>року. Якщо жодна із Сторін за 10 робочих днів до закінчення строку дії цього Договору письмово не повідомила про свою відмову від продовження строку дії цього Договору, Договір уважається продовженим на наступний рік на умовах, викладених у цьому Договорі. За будь-яких умов дія цього Договору не може бути припинена за наявності на зберіганні в Депозитарії глобального</w:t>
      </w:r>
      <w:r w:rsidR="0062785A" w:rsidRPr="00424E6B">
        <w:rPr>
          <w:rFonts w:ascii="Times New Roman" w:hAnsi="Times New Roman"/>
          <w:sz w:val="28"/>
          <w:szCs w:val="28"/>
          <w:lang w:val="uk-UA"/>
        </w:rPr>
        <w:t>(их)</w:t>
      </w:r>
      <w:r w:rsidRPr="00424E6B">
        <w:rPr>
          <w:rFonts w:ascii="Times New Roman" w:hAnsi="Times New Roman"/>
          <w:sz w:val="28"/>
          <w:szCs w:val="28"/>
          <w:lang w:val="uk-UA"/>
        </w:rPr>
        <w:t xml:space="preserve"> /тимчасового</w:t>
      </w:r>
      <w:r w:rsidR="0062785A" w:rsidRPr="00424E6B">
        <w:rPr>
          <w:rFonts w:ascii="Times New Roman" w:hAnsi="Times New Roman"/>
          <w:sz w:val="28"/>
          <w:szCs w:val="28"/>
          <w:lang w:val="uk-UA"/>
        </w:rPr>
        <w:t>(их)</w:t>
      </w:r>
      <w:r w:rsidRPr="00424E6B">
        <w:rPr>
          <w:rFonts w:ascii="Times New Roman" w:hAnsi="Times New Roman"/>
          <w:sz w:val="28"/>
          <w:szCs w:val="28"/>
          <w:lang w:val="uk-UA"/>
        </w:rPr>
        <w:t xml:space="preserve"> глобального</w:t>
      </w:r>
      <w:r w:rsidR="0062785A" w:rsidRPr="00424E6B">
        <w:rPr>
          <w:rFonts w:ascii="Times New Roman" w:hAnsi="Times New Roman"/>
          <w:sz w:val="28"/>
          <w:szCs w:val="28"/>
          <w:lang w:val="uk-UA"/>
        </w:rPr>
        <w:t>(их)</w:t>
      </w:r>
      <w:r w:rsidRPr="00424E6B">
        <w:rPr>
          <w:rFonts w:ascii="Times New Roman" w:hAnsi="Times New Roman"/>
          <w:sz w:val="28"/>
          <w:szCs w:val="28"/>
          <w:lang w:val="uk-UA"/>
        </w:rPr>
        <w:t xml:space="preserve"> сертифіката</w:t>
      </w:r>
      <w:r w:rsidR="0062785A" w:rsidRPr="00424E6B">
        <w:rPr>
          <w:rFonts w:ascii="Times New Roman" w:hAnsi="Times New Roman"/>
          <w:sz w:val="28"/>
          <w:szCs w:val="28"/>
          <w:lang w:val="uk-UA"/>
        </w:rPr>
        <w:t>(ів)</w:t>
      </w:r>
      <w:r w:rsidRPr="00424E6B">
        <w:rPr>
          <w:rFonts w:ascii="Times New Roman" w:hAnsi="Times New Roman"/>
          <w:sz w:val="28"/>
          <w:szCs w:val="28"/>
          <w:lang w:val="uk-UA"/>
        </w:rPr>
        <w:t xml:space="preserve"> випуску ОМП Емітента</w:t>
      </w:r>
      <w:r w:rsidR="00B046D0" w:rsidRPr="00424E6B">
        <w:rPr>
          <w:rFonts w:ascii="Times New Roman" w:hAnsi="Times New Roman"/>
          <w:sz w:val="28"/>
          <w:szCs w:val="28"/>
          <w:lang w:val="uk-UA"/>
        </w:rPr>
        <w:t>, який(і) не погашений</w:t>
      </w:r>
      <w:r w:rsidR="0062785A" w:rsidRPr="00424E6B">
        <w:rPr>
          <w:rFonts w:ascii="Times New Roman" w:hAnsi="Times New Roman"/>
          <w:sz w:val="28"/>
          <w:szCs w:val="28"/>
          <w:lang w:val="uk-UA"/>
        </w:rPr>
        <w:t>(і)</w:t>
      </w:r>
      <w:r w:rsidR="00B046D0" w:rsidRPr="00424E6B">
        <w:rPr>
          <w:rFonts w:ascii="Times New Roman" w:hAnsi="Times New Roman"/>
          <w:sz w:val="28"/>
          <w:szCs w:val="28"/>
          <w:lang w:val="uk-UA"/>
        </w:rPr>
        <w:t xml:space="preserve"> Емітентом</w:t>
      </w:r>
      <w:r w:rsidR="00ED7456">
        <w:rPr>
          <w:rFonts w:ascii="Times New Roman" w:hAnsi="Times New Roman"/>
          <w:sz w:val="28"/>
          <w:szCs w:val="28"/>
          <w:lang w:val="uk-UA"/>
        </w:rPr>
        <w:t>.</w:t>
      </w:r>
    </w:p>
    <w:p w:rsidR="000254FD" w:rsidRPr="00424E6B" w:rsidRDefault="000254FD" w:rsidP="0060327A">
      <w:pPr>
        <w:ind w:firstLine="567"/>
        <w:jc w:val="both"/>
        <w:rPr>
          <w:rFonts w:ascii="Times New Roman" w:hAnsi="Times New Roman"/>
          <w:sz w:val="28"/>
          <w:szCs w:val="28"/>
          <w:lang w:val="uk-UA" w:eastAsia="uk-UA"/>
        </w:rPr>
      </w:pPr>
      <w:r w:rsidRPr="00424E6B">
        <w:rPr>
          <w:rFonts w:ascii="Times New Roman" w:hAnsi="Times New Roman"/>
          <w:sz w:val="28"/>
          <w:szCs w:val="28"/>
          <w:lang w:val="uk-UA"/>
        </w:rPr>
        <w:t>Закінчення строку дії цього Договору не звільняє Сторони від обов'язку належним чином виконати свої зобов'язання за Договором, що виникли під час строку його дії.</w:t>
      </w:r>
    </w:p>
    <w:p w:rsidR="000254FD" w:rsidRPr="00424E6B" w:rsidRDefault="000254FD"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 Закінчення строку дії цього Договору не звільняє Сторони від відповідальності за його порушення, які виникли під час строку дії цього Договору.</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VIІI.</w:t>
      </w:r>
      <w:r w:rsidR="003F1FD8" w:rsidRPr="00424E6B">
        <w:rPr>
          <w:rFonts w:ascii="Times New Roman" w:hAnsi="Times New Roman"/>
          <w:sz w:val="28"/>
          <w:szCs w:val="28"/>
          <w:lang w:val="uk-UA"/>
        </w:rPr>
        <w:t xml:space="preserve"> </w:t>
      </w:r>
      <w:r w:rsidRPr="00424E6B">
        <w:rPr>
          <w:rFonts w:ascii="Times New Roman" w:hAnsi="Times New Roman"/>
          <w:sz w:val="28"/>
          <w:szCs w:val="28"/>
          <w:lang w:val="uk-UA"/>
        </w:rPr>
        <w:t>Умови розірвання Договору та закриття рахунків</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Договір може бути розірваний тільки за умови, що  на рахунку Емітента немає ОМП, з наступним зак</w:t>
      </w:r>
      <w:r w:rsidR="00ED7456">
        <w:rPr>
          <w:rFonts w:ascii="Times New Roman" w:hAnsi="Times New Roman"/>
          <w:sz w:val="28"/>
          <w:szCs w:val="28"/>
          <w:lang w:val="uk-UA"/>
        </w:rPr>
        <w:t>риттям рахунку Емітента в разі:</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скасування реєстрації випуску</w:t>
      </w:r>
      <w:r w:rsidR="007B6104" w:rsidRPr="00424E6B">
        <w:rPr>
          <w:rFonts w:ascii="Times New Roman" w:hAnsi="Times New Roman"/>
          <w:sz w:val="28"/>
          <w:szCs w:val="28"/>
          <w:lang w:val="uk-UA"/>
        </w:rPr>
        <w:t>(ів)</w:t>
      </w:r>
      <w:r w:rsidRPr="00424E6B">
        <w:rPr>
          <w:rFonts w:ascii="Times New Roman" w:hAnsi="Times New Roman"/>
          <w:sz w:val="28"/>
          <w:szCs w:val="28"/>
          <w:lang w:val="uk-UA"/>
        </w:rPr>
        <w:t xml:space="preserve"> ОМП Емітента та анулювання свідоц</w:t>
      </w:r>
      <w:r w:rsidR="00ED7456">
        <w:rPr>
          <w:rFonts w:ascii="Times New Roman" w:hAnsi="Times New Roman"/>
          <w:sz w:val="28"/>
          <w:szCs w:val="28"/>
          <w:lang w:val="uk-UA"/>
        </w:rPr>
        <w:t>тва про реєстрацію випуску ОМП;</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 визнання іншої Сторони банкрутом та призначення органу, уповноваженого проводити розрахун</w:t>
      </w:r>
      <w:r w:rsidR="00ED7456">
        <w:rPr>
          <w:rFonts w:ascii="Times New Roman" w:hAnsi="Times New Roman"/>
          <w:sz w:val="28"/>
          <w:szCs w:val="28"/>
          <w:lang w:val="uk-UA"/>
        </w:rPr>
        <w:t>ки з кредиторами та дебіторами;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 реорганізації іншої Сторони шляхом злиття, приєднання, под</w:t>
      </w:r>
      <w:r w:rsidR="00ED7456">
        <w:rPr>
          <w:rFonts w:ascii="Times New Roman" w:hAnsi="Times New Roman"/>
          <w:sz w:val="28"/>
          <w:szCs w:val="28"/>
          <w:lang w:val="uk-UA"/>
        </w:rPr>
        <w:t>ілу, виділення чи перетворення;</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4) в інших випадках, визначених Комісією</w:t>
      </w:r>
      <w:r w:rsidR="00A928F9" w:rsidRPr="00424E6B">
        <w:rPr>
          <w:rFonts w:ascii="Times New Roman" w:hAnsi="Times New Roman"/>
          <w:sz w:val="28"/>
          <w:szCs w:val="28"/>
          <w:lang w:val="uk-UA"/>
        </w:rPr>
        <w:t>.</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2. Рахунок Емітента закривається за умови, що  </w:t>
      </w:r>
      <w:r w:rsidR="00A928F9" w:rsidRPr="00424E6B">
        <w:rPr>
          <w:rFonts w:ascii="Times New Roman" w:hAnsi="Times New Roman"/>
          <w:sz w:val="28"/>
          <w:szCs w:val="28"/>
          <w:lang w:val="uk-UA"/>
        </w:rPr>
        <w:t xml:space="preserve">на рахунку </w:t>
      </w:r>
      <w:r w:rsidR="007B6104" w:rsidRPr="00424E6B">
        <w:rPr>
          <w:rFonts w:ascii="Times New Roman" w:hAnsi="Times New Roman"/>
          <w:sz w:val="28"/>
          <w:szCs w:val="28"/>
          <w:lang w:val="uk-UA"/>
        </w:rPr>
        <w:t xml:space="preserve">Емітента </w:t>
      </w:r>
      <w:r w:rsidR="00A928F9" w:rsidRPr="00424E6B">
        <w:rPr>
          <w:rFonts w:ascii="Times New Roman" w:hAnsi="Times New Roman"/>
          <w:sz w:val="28"/>
          <w:szCs w:val="28"/>
          <w:lang w:val="uk-UA"/>
        </w:rPr>
        <w:t xml:space="preserve">немає </w:t>
      </w:r>
      <w:r w:rsidRPr="00424E6B">
        <w:rPr>
          <w:rFonts w:ascii="Times New Roman" w:hAnsi="Times New Roman"/>
          <w:sz w:val="28"/>
          <w:szCs w:val="28"/>
          <w:lang w:val="uk-UA"/>
        </w:rPr>
        <w:t>ОМП</w:t>
      </w:r>
      <w:r w:rsidR="004249DA" w:rsidRPr="00424E6B">
        <w:rPr>
          <w:rFonts w:ascii="Times New Roman" w:hAnsi="Times New Roman"/>
          <w:sz w:val="28"/>
          <w:szCs w:val="28"/>
          <w:lang w:val="uk-UA"/>
        </w:rPr>
        <w:t>, на зберіганні в Депозитарії</w:t>
      </w:r>
      <w:r w:rsidR="00C52366" w:rsidRPr="00424E6B">
        <w:rPr>
          <w:rFonts w:ascii="Times New Roman" w:hAnsi="Times New Roman"/>
          <w:sz w:val="28"/>
          <w:szCs w:val="28"/>
          <w:lang w:val="uk-UA"/>
        </w:rPr>
        <w:t xml:space="preserve"> немає</w:t>
      </w:r>
      <w:r w:rsidR="004249DA" w:rsidRPr="00424E6B">
        <w:rPr>
          <w:rFonts w:ascii="Times New Roman" w:hAnsi="Times New Roman"/>
          <w:sz w:val="28"/>
          <w:szCs w:val="28"/>
          <w:lang w:val="uk-UA"/>
        </w:rPr>
        <w:t xml:space="preserve"> глобальн</w:t>
      </w:r>
      <w:r w:rsidR="00C52366" w:rsidRPr="00424E6B">
        <w:rPr>
          <w:rFonts w:ascii="Times New Roman" w:hAnsi="Times New Roman"/>
          <w:sz w:val="28"/>
          <w:szCs w:val="28"/>
          <w:lang w:val="uk-UA"/>
        </w:rPr>
        <w:t>их</w:t>
      </w:r>
      <w:r w:rsidR="004249DA" w:rsidRPr="00424E6B">
        <w:rPr>
          <w:rFonts w:ascii="Times New Roman" w:hAnsi="Times New Roman"/>
          <w:sz w:val="28"/>
          <w:szCs w:val="28"/>
          <w:lang w:val="uk-UA"/>
        </w:rPr>
        <w:t>/тимчасов</w:t>
      </w:r>
      <w:r w:rsidR="00C52366" w:rsidRPr="00424E6B">
        <w:rPr>
          <w:rFonts w:ascii="Times New Roman" w:hAnsi="Times New Roman"/>
          <w:sz w:val="28"/>
          <w:szCs w:val="28"/>
          <w:lang w:val="uk-UA"/>
        </w:rPr>
        <w:t>их</w:t>
      </w:r>
      <w:r w:rsidR="004249DA" w:rsidRPr="00424E6B">
        <w:rPr>
          <w:rFonts w:ascii="Times New Roman" w:hAnsi="Times New Roman"/>
          <w:sz w:val="28"/>
          <w:szCs w:val="28"/>
          <w:lang w:val="uk-UA"/>
        </w:rPr>
        <w:t xml:space="preserve"> глобальн</w:t>
      </w:r>
      <w:r w:rsidR="00C52366" w:rsidRPr="00424E6B">
        <w:rPr>
          <w:rFonts w:ascii="Times New Roman" w:hAnsi="Times New Roman"/>
          <w:sz w:val="28"/>
          <w:szCs w:val="28"/>
          <w:lang w:val="uk-UA"/>
        </w:rPr>
        <w:t>их</w:t>
      </w:r>
      <w:r w:rsidR="004249DA" w:rsidRPr="00424E6B">
        <w:rPr>
          <w:rFonts w:ascii="Times New Roman" w:hAnsi="Times New Roman"/>
          <w:sz w:val="28"/>
          <w:szCs w:val="28"/>
          <w:lang w:val="uk-UA"/>
        </w:rPr>
        <w:t xml:space="preserve"> сертифікат</w:t>
      </w:r>
      <w:r w:rsidR="00C52366" w:rsidRPr="00424E6B">
        <w:rPr>
          <w:rFonts w:ascii="Times New Roman" w:hAnsi="Times New Roman"/>
          <w:sz w:val="28"/>
          <w:szCs w:val="28"/>
          <w:lang w:val="uk-UA"/>
        </w:rPr>
        <w:t>ів</w:t>
      </w:r>
      <w:r w:rsidR="004249DA" w:rsidRPr="00424E6B">
        <w:rPr>
          <w:rFonts w:ascii="Times New Roman" w:hAnsi="Times New Roman"/>
          <w:sz w:val="28"/>
          <w:szCs w:val="28"/>
          <w:lang w:val="uk-UA"/>
        </w:rPr>
        <w:t xml:space="preserve"> випуск</w:t>
      </w:r>
      <w:r w:rsidR="007B6104" w:rsidRPr="00424E6B">
        <w:rPr>
          <w:rFonts w:ascii="Times New Roman" w:hAnsi="Times New Roman"/>
          <w:sz w:val="28"/>
          <w:szCs w:val="28"/>
          <w:lang w:val="uk-UA"/>
        </w:rPr>
        <w:t>ів</w:t>
      </w:r>
      <w:r w:rsidR="004249DA" w:rsidRPr="00424E6B">
        <w:rPr>
          <w:rFonts w:ascii="Times New Roman" w:hAnsi="Times New Roman"/>
          <w:sz w:val="28"/>
          <w:szCs w:val="28"/>
          <w:lang w:val="uk-UA"/>
        </w:rPr>
        <w:t xml:space="preserve"> ОМП, які не погашені Емітентом,</w:t>
      </w:r>
      <w:r w:rsidRPr="00424E6B">
        <w:rPr>
          <w:rFonts w:ascii="Times New Roman" w:hAnsi="Times New Roman"/>
          <w:sz w:val="28"/>
          <w:szCs w:val="28"/>
          <w:lang w:val="uk-UA"/>
        </w:rPr>
        <w:t xml:space="preserve"> та Емітент надав Депозитарію в порядку, передбаченому </w:t>
      </w:r>
      <w:r w:rsidR="00CF4E16" w:rsidRPr="00424E6B">
        <w:rPr>
          <w:rFonts w:ascii="Times New Roman" w:hAnsi="Times New Roman"/>
          <w:sz w:val="28"/>
          <w:szCs w:val="28"/>
          <w:lang w:val="uk-UA"/>
        </w:rPr>
        <w:t>Положенням</w:t>
      </w:r>
      <w:r w:rsidRPr="00424E6B">
        <w:rPr>
          <w:rFonts w:ascii="Times New Roman" w:hAnsi="Times New Roman"/>
          <w:sz w:val="28"/>
          <w:szCs w:val="28"/>
          <w:lang w:val="uk-UA"/>
        </w:rPr>
        <w:t>, письмове розп</w:t>
      </w:r>
      <w:r w:rsidR="00ED7456">
        <w:rPr>
          <w:rFonts w:ascii="Times New Roman" w:hAnsi="Times New Roman"/>
          <w:sz w:val="28"/>
          <w:szCs w:val="28"/>
          <w:lang w:val="uk-UA"/>
        </w:rPr>
        <w:t>орядження про закриття рахунку.</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Невиконання однією зі Сторін вимог іншої Сторони в процесі реалізації цього Договору у зв’язку із застереженням відповідних дій законодавством України не може бути підставою для розірвання цього Договору.</w:t>
      </w:r>
    </w:p>
    <w:p w:rsidR="009E0320" w:rsidRPr="00424E6B" w:rsidRDefault="009E0320" w:rsidP="0060327A">
      <w:pPr>
        <w:ind w:firstLine="567"/>
        <w:jc w:val="both"/>
        <w:rPr>
          <w:rFonts w:ascii="Times New Roman" w:hAnsi="Times New Roman"/>
          <w:sz w:val="28"/>
          <w:szCs w:val="28"/>
          <w:lang w:val="uk-UA" w:eastAsia="uk-UA"/>
        </w:rPr>
      </w:pPr>
      <w:r w:rsidRPr="00424E6B">
        <w:rPr>
          <w:rFonts w:ascii="Times New Roman" w:hAnsi="Times New Roman"/>
          <w:sz w:val="28"/>
          <w:szCs w:val="28"/>
          <w:lang w:val="uk-UA"/>
        </w:rPr>
        <w:lastRenderedPageBreak/>
        <w:t>Визнання недійсним будь-якого окремого положення цього Договору не є підставою для визнання недійсним Договору в цілому. У цьому випадку Сторони замінюють недійсні положення іншими, що відповідають нормам законодавства України.</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VIII. Порядок вирішення спорів</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 xml:space="preserve">1. Усі спори та розбіжності, що виникатимуть у процесі виконання умов цього Договору або у зв’язку з тлумаченням його положень, </w:t>
      </w:r>
      <w:r w:rsidR="00ED7456">
        <w:rPr>
          <w:rFonts w:ascii="Times New Roman" w:hAnsi="Times New Roman"/>
          <w:sz w:val="28"/>
          <w:szCs w:val="28"/>
          <w:lang w:val="uk-UA"/>
        </w:rPr>
        <w:t>вирішуються шляхом переговорів.</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 Якщо спори та розбіжності залишилися неврегульованими Сторонами, то вони передаються на розгляд господарського суду за встановленою зако</w:t>
      </w:r>
      <w:r w:rsidR="00ED7456">
        <w:rPr>
          <w:rFonts w:ascii="Times New Roman" w:hAnsi="Times New Roman"/>
          <w:sz w:val="28"/>
          <w:szCs w:val="28"/>
          <w:lang w:val="uk-UA"/>
        </w:rPr>
        <w:t>нодавством України підсудністю.</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IX. Конфіденційність</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Сторони зобов’язуються ставитися до інформації, яка стала їм відомою у зв’язку з виконанням умов цього Договору, як до комерційної таємниці і не передавати таку інформацію третім особам у будь-якій формі без письмової на те згоди іншої Сторони, за винятком надання інформації органам або третім особам, повноважним отримувати відповідну інформацію згі</w:t>
      </w:r>
      <w:r w:rsidR="00ED7456">
        <w:rPr>
          <w:rFonts w:ascii="Times New Roman" w:hAnsi="Times New Roman"/>
          <w:sz w:val="28"/>
          <w:szCs w:val="28"/>
          <w:lang w:val="uk-UA"/>
        </w:rPr>
        <w:t>дно із  законодавством України.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 Сторони домовилися про те, що інформація про найменування Емітента, код за ЄДРПОУ Емітента, реєстраційний номер випуску, дат</w:t>
      </w:r>
      <w:r w:rsidR="00A928F9" w:rsidRPr="00424E6B">
        <w:rPr>
          <w:rFonts w:ascii="Times New Roman" w:hAnsi="Times New Roman"/>
          <w:sz w:val="28"/>
          <w:szCs w:val="28"/>
          <w:lang w:val="uk-UA"/>
        </w:rPr>
        <w:t>у</w:t>
      </w:r>
      <w:r w:rsidRPr="00424E6B">
        <w:rPr>
          <w:rFonts w:ascii="Times New Roman" w:hAnsi="Times New Roman"/>
          <w:sz w:val="28"/>
          <w:szCs w:val="28"/>
          <w:lang w:val="uk-UA"/>
        </w:rPr>
        <w:t xml:space="preserve"> реєстрації випуску, форм</w:t>
      </w:r>
      <w:r w:rsidR="004A045C" w:rsidRPr="00424E6B">
        <w:rPr>
          <w:rFonts w:ascii="Times New Roman" w:hAnsi="Times New Roman"/>
          <w:sz w:val="28"/>
          <w:szCs w:val="28"/>
          <w:lang w:val="uk-UA"/>
        </w:rPr>
        <w:t>у</w:t>
      </w:r>
      <w:r w:rsidRPr="00424E6B">
        <w:rPr>
          <w:rFonts w:ascii="Times New Roman" w:hAnsi="Times New Roman"/>
          <w:sz w:val="28"/>
          <w:szCs w:val="28"/>
          <w:lang w:val="uk-UA"/>
        </w:rPr>
        <w:t xml:space="preserve"> випуску, форм</w:t>
      </w:r>
      <w:r w:rsidR="004A045C" w:rsidRPr="00424E6B">
        <w:rPr>
          <w:rFonts w:ascii="Times New Roman" w:hAnsi="Times New Roman"/>
          <w:sz w:val="28"/>
          <w:szCs w:val="28"/>
          <w:lang w:val="uk-UA"/>
        </w:rPr>
        <w:t>у</w:t>
      </w:r>
      <w:r w:rsidRPr="00424E6B">
        <w:rPr>
          <w:rFonts w:ascii="Times New Roman" w:hAnsi="Times New Roman"/>
          <w:sz w:val="28"/>
          <w:szCs w:val="28"/>
          <w:lang w:val="uk-UA"/>
        </w:rPr>
        <w:t xml:space="preserve"> існування цінних паперів Емітента, який обслуговується в Депозитарії, не є конфіденційною інформацією та може бути оприлюднена Депозитарієм для загального користування.</w:t>
      </w:r>
      <w:r w:rsidR="00F0538B" w:rsidRPr="00424E6B">
        <w:rPr>
          <w:rFonts w:ascii="Times New Roman" w:hAnsi="Times New Roman"/>
          <w:sz w:val="28"/>
          <w:szCs w:val="28"/>
          <w:lang w:val="uk-UA"/>
        </w:rPr>
        <w:t xml:space="preserve"> Депозитарій має право розкривати </w:t>
      </w:r>
      <w:r w:rsidR="0087394A" w:rsidRPr="00424E6B">
        <w:rPr>
          <w:rFonts w:ascii="Times New Roman" w:hAnsi="Times New Roman"/>
          <w:sz w:val="28"/>
          <w:szCs w:val="28"/>
          <w:lang w:val="uk-UA"/>
        </w:rPr>
        <w:t xml:space="preserve">іншу </w:t>
      </w:r>
      <w:r w:rsidR="00F0538B" w:rsidRPr="00424E6B">
        <w:rPr>
          <w:rFonts w:ascii="Times New Roman" w:hAnsi="Times New Roman"/>
          <w:sz w:val="28"/>
          <w:szCs w:val="28"/>
          <w:lang w:val="uk-UA"/>
        </w:rPr>
        <w:t>інформацію в порядку та обсягах, встановлених Положенням та законодавством з питань депозитарної діяльності.</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Х. Особливі умови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Без додаткової регламентації з боку Емітента проводяться операції, які виконуються на підставі наданих в Депозитарій таких письмових документів, оформлених відповідно до вимог законодавства України: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виконавчих документів, визначених Законом України “Про виконавче провадження”;</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рішення ліквідаційної комісії про ліквідацію юридичної особи;</w:t>
      </w:r>
    </w:p>
    <w:p w:rsidR="004F12CE"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інших документів, визначених законодавством України.</w:t>
      </w:r>
    </w:p>
    <w:p w:rsidR="008A3E1F"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lastRenderedPageBreak/>
        <w:t>XI. Інші умови</w:t>
      </w:r>
    </w:p>
    <w:p w:rsidR="00BA0A56" w:rsidRPr="00424E6B" w:rsidRDefault="004F12CE"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1.  Емітент засвідчує, що він ознайомився з Положенням, погоджується з ним та з</w:t>
      </w:r>
      <w:r w:rsidR="00ED7456">
        <w:rPr>
          <w:rFonts w:ascii="Times New Roman" w:hAnsi="Times New Roman"/>
          <w:sz w:val="28"/>
          <w:szCs w:val="28"/>
          <w:lang w:val="uk-UA"/>
        </w:rPr>
        <w:t>обов’язується  його виконувати.</w:t>
      </w:r>
    </w:p>
    <w:p w:rsidR="004F12CE" w:rsidRPr="00424E6B" w:rsidRDefault="00F234E5"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2</w:t>
      </w:r>
      <w:r w:rsidR="00BA0A56" w:rsidRPr="00424E6B">
        <w:rPr>
          <w:rFonts w:ascii="Times New Roman" w:hAnsi="Times New Roman"/>
          <w:sz w:val="28"/>
          <w:szCs w:val="28"/>
          <w:lang w:val="uk-UA"/>
        </w:rPr>
        <w:t xml:space="preserve">. Платник з погашення ОМП засвідчує, що він ознайомився з Положенням, погоджується з ним та </w:t>
      </w:r>
      <w:r w:rsidR="00ED7456">
        <w:rPr>
          <w:rFonts w:ascii="Times New Roman" w:hAnsi="Times New Roman"/>
          <w:sz w:val="28"/>
          <w:szCs w:val="28"/>
          <w:lang w:val="uk-UA"/>
        </w:rPr>
        <w:t>зобов’язується його виконувати.</w:t>
      </w:r>
    </w:p>
    <w:p w:rsidR="00343F62" w:rsidRPr="00424E6B" w:rsidRDefault="00F234E5"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3</w:t>
      </w:r>
      <w:r w:rsidR="00343F62" w:rsidRPr="00424E6B">
        <w:rPr>
          <w:rFonts w:ascii="Times New Roman" w:hAnsi="Times New Roman"/>
          <w:sz w:val="28"/>
          <w:szCs w:val="28"/>
          <w:lang w:val="uk-UA"/>
        </w:rPr>
        <w:t xml:space="preserve">. Цей Договір укладений в </w:t>
      </w:r>
      <w:r w:rsidR="004322BC" w:rsidRPr="00424E6B">
        <w:rPr>
          <w:rFonts w:ascii="Times New Roman" w:hAnsi="Times New Roman"/>
          <w:sz w:val="28"/>
          <w:szCs w:val="28"/>
          <w:lang w:val="uk-UA"/>
        </w:rPr>
        <w:t>трьох</w:t>
      </w:r>
      <w:r w:rsidR="00343F62" w:rsidRPr="00424E6B">
        <w:rPr>
          <w:rFonts w:ascii="Times New Roman" w:hAnsi="Times New Roman"/>
          <w:sz w:val="28"/>
          <w:szCs w:val="28"/>
          <w:lang w:val="uk-UA"/>
        </w:rPr>
        <w:t xml:space="preserve"> примірниках, кожний з яких має однакову юридичну силу, п</w:t>
      </w:r>
      <w:r w:rsidR="00ED7456">
        <w:rPr>
          <w:rFonts w:ascii="Times New Roman" w:hAnsi="Times New Roman"/>
          <w:sz w:val="28"/>
          <w:szCs w:val="28"/>
          <w:lang w:val="uk-UA"/>
        </w:rPr>
        <w:t xml:space="preserve">о одному для кожної зі Сторін. </w:t>
      </w:r>
    </w:p>
    <w:p w:rsidR="00343F62" w:rsidRPr="00424E6B" w:rsidRDefault="00F234E5"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4</w:t>
      </w:r>
      <w:r w:rsidR="00343F62" w:rsidRPr="00424E6B">
        <w:rPr>
          <w:rFonts w:ascii="Times New Roman" w:hAnsi="Times New Roman"/>
          <w:sz w:val="28"/>
          <w:szCs w:val="28"/>
          <w:lang w:val="uk-UA"/>
        </w:rPr>
        <w:t>. Усі зміни, доповнення, додатки та додаткові угоди до цього Договору діють лише за умови, якщо вони укладені в письмовій формі та підписані уповноваженими представниками Сторін. Усі зміни, доповнення, додатки та додаткові угоди до цього Догово</w:t>
      </w:r>
      <w:r w:rsidR="00ED7456">
        <w:rPr>
          <w:rFonts w:ascii="Times New Roman" w:hAnsi="Times New Roman"/>
          <w:sz w:val="28"/>
          <w:szCs w:val="28"/>
          <w:lang w:val="uk-UA"/>
        </w:rPr>
        <w:t>ру є його невід'ємною частиною.</w:t>
      </w:r>
    </w:p>
    <w:p w:rsidR="00343F62" w:rsidRPr="00424E6B" w:rsidRDefault="00F234E5"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5</w:t>
      </w:r>
      <w:r w:rsidR="00343F62" w:rsidRPr="00424E6B">
        <w:rPr>
          <w:rFonts w:ascii="Times New Roman" w:hAnsi="Times New Roman"/>
          <w:sz w:val="28"/>
          <w:szCs w:val="28"/>
          <w:lang w:val="uk-UA"/>
        </w:rPr>
        <w:t>. Цей Договір повністю відображає волю Сторін з усіх питань, що належать до цього Договору. Усі попередні переговори і листування між Сторонами відносно цього Договору втрачають силу з мом</w:t>
      </w:r>
      <w:r w:rsidR="00ED7456">
        <w:rPr>
          <w:rFonts w:ascii="Times New Roman" w:hAnsi="Times New Roman"/>
          <w:sz w:val="28"/>
          <w:szCs w:val="28"/>
          <w:lang w:val="uk-UA"/>
        </w:rPr>
        <w:t>енту підписання цього Договору.</w:t>
      </w:r>
    </w:p>
    <w:p w:rsidR="004F12CE" w:rsidRPr="00424E6B" w:rsidRDefault="00F234E5" w:rsidP="0060327A">
      <w:pPr>
        <w:ind w:firstLine="567"/>
        <w:jc w:val="both"/>
        <w:rPr>
          <w:rFonts w:ascii="Times New Roman" w:hAnsi="Times New Roman"/>
          <w:sz w:val="28"/>
          <w:szCs w:val="28"/>
          <w:lang w:val="uk-UA"/>
        </w:rPr>
      </w:pPr>
      <w:r w:rsidRPr="00424E6B">
        <w:rPr>
          <w:rFonts w:ascii="Times New Roman" w:hAnsi="Times New Roman"/>
          <w:sz w:val="28"/>
          <w:szCs w:val="28"/>
          <w:lang w:val="uk-UA"/>
        </w:rPr>
        <w:t>6</w:t>
      </w:r>
      <w:r w:rsidR="004F12CE" w:rsidRPr="00424E6B">
        <w:rPr>
          <w:rFonts w:ascii="Times New Roman" w:hAnsi="Times New Roman"/>
          <w:sz w:val="28"/>
          <w:szCs w:val="28"/>
          <w:lang w:val="uk-UA"/>
        </w:rPr>
        <w:t>. Усі питання, не врегульовані цим Договором і додатковими договорами до нього (за наявності), регламен</w:t>
      </w:r>
      <w:r w:rsidR="00ED7456">
        <w:rPr>
          <w:rFonts w:ascii="Times New Roman" w:hAnsi="Times New Roman"/>
          <w:sz w:val="28"/>
          <w:szCs w:val="28"/>
          <w:lang w:val="uk-UA"/>
        </w:rPr>
        <w:t>туються законодавством України.</w:t>
      </w:r>
    </w:p>
    <w:p w:rsidR="004F12CE" w:rsidRPr="00424E6B" w:rsidRDefault="004F12CE" w:rsidP="00ED7456">
      <w:pPr>
        <w:jc w:val="center"/>
        <w:rPr>
          <w:rFonts w:ascii="Times New Roman" w:hAnsi="Times New Roman"/>
          <w:sz w:val="28"/>
          <w:szCs w:val="28"/>
          <w:lang w:val="uk-UA"/>
        </w:rPr>
      </w:pPr>
      <w:r w:rsidRPr="00424E6B">
        <w:rPr>
          <w:rFonts w:ascii="Times New Roman" w:hAnsi="Times New Roman"/>
          <w:sz w:val="28"/>
          <w:szCs w:val="28"/>
          <w:lang w:val="uk-UA"/>
        </w:rPr>
        <w:t>XII. Реквізити Сторін</w:t>
      </w:r>
    </w:p>
    <w:tbl>
      <w:tblPr>
        <w:tblW w:w="9923" w:type="dxa"/>
        <w:tblLayout w:type="fixed"/>
        <w:tblLook w:val="00A0" w:firstRow="1" w:lastRow="0" w:firstColumn="1" w:lastColumn="0" w:noHBand="0" w:noVBand="0"/>
      </w:tblPr>
      <w:tblGrid>
        <w:gridCol w:w="4821"/>
        <w:gridCol w:w="5102"/>
      </w:tblGrid>
      <w:tr w:rsidR="00AF4740" w:rsidRPr="00424E6B" w:rsidTr="00ED7456">
        <w:trPr>
          <w:trHeight w:val="68"/>
        </w:trPr>
        <w:tc>
          <w:tcPr>
            <w:tcW w:w="4821" w:type="dxa"/>
          </w:tcPr>
          <w:p w:rsidR="00AF4740" w:rsidRPr="00424E6B" w:rsidRDefault="00AF4740" w:rsidP="00ED7456">
            <w:pPr>
              <w:rPr>
                <w:rFonts w:ascii="Times New Roman" w:hAnsi="Times New Roman"/>
                <w:sz w:val="28"/>
                <w:szCs w:val="28"/>
              </w:rPr>
            </w:pPr>
            <w:r w:rsidRPr="00424E6B">
              <w:rPr>
                <w:rFonts w:ascii="Times New Roman" w:hAnsi="Times New Roman"/>
                <w:sz w:val="28"/>
                <w:szCs w:val="28"/>
              </w:rPr>
              <w:t>ЕМІТЕНТ:</w:t>
            </w:r>
          </w:p>
          <w:p w:rsidR="00AF4740" w:rsidRPr="004379BD" w:rsidRDefault="00ED7456" w:rsidP="00ED7456">
            <w:pPr>
              <w:rPr>
                <w:rFonts w:ascii="Times New Roman" w:hAnsi="Times New Roman"/>
                <w:b/>
                <w:sz w:val="28"/>
                <w:szCs w:val="28"/>
                <w:lang w:val="uk-UA"/>
              </w:rPr>
            </w:pPr>
            <w:r>
              <w:rPr>
                <w:rFonts w:ascii="Times New Roman" w:hAnsi="Times New Roman"/>
                <w:b/>
                <w:sz w:val="28"/>
                <w:szCs w:val="28"/>
              </w:rPr>
              <w:t>__________________</w:t>
            </w: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t>Ідентифікаційний</w:t>
            </w:r>
            <w:r w:rsidRPr="00424E6B">
              <w:rPr>
                <w:rFonts w:ascii="Times New Roman" w:hAnsi="Times New Roman"/>
                <w:sz w:val="28"/>
                <w:szCs w:val="28"/>
              </w:rPr>
              <w:t xml:space="preserve"> код за ЄДРПОУ</w:t>
            </w:r>
          </w:p>
          <w:p w:rsidR="00AF4740" w:rsidRPr="004379BD" w:rsidRDefault="00AF4740" w:rsidP="00ED7456">
            <w:pPr>
              <w:rPr>
                <w:rFonts w:ascii="Times New Roman" w:hAnsi="Times New Roman"/>
                <w:sz w:val="28"/>
                <w:szCs w:val="28"/>
                <w:lang w:val="uk-UA"/>
              </w:rPr>
            </w:pPr>
            <w:r w:rsidRPr="00424E6B">
              <w:rPr>
                <w:rFonts w:ascii="Times New Roman" w:hAnsi="Times New Roman"/>
                <w:sz w:val="28"/>
                <w:szCs w:val="28"/>
              </w:rPr>
              <w:t>_______________</w:t>
            </w: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t>Місцезнаходження</w:t>
            </w:r>
            <w:r w:rsidRPr="00424E6B">
              <w:rPr>
                <w:rFonts w:ascii="Times New Roman" w:hAnsi="Times New Roman"/>
                <w:sz w:val="28"/>
                <w:szCs w:val="28"/>
              </w:rPr>
              <w:t>: _______________</w:t>
            </w:r>
          </w:p>
          <w:p w:rsidR="00ED7456" w:rsidRPr="00ED7456" w:rsidRDefault="00ED7456" w:rsidP="00ED7456">
            <w:pPr>
              <w:rPr>
                <w:rFonts w:ascii="Times New Roman" w:hAnsi="Times New Roman"/>
                <w:sz w:val="28"/>
                <w:szCs w:val="28"/>
                <w:lang w:val="uk-UA"/>
              </w:rPr>
            </w:pPr>
            <w:r>
              <w:rPr>
                <w:rFonts w:ascii="Times New Roman" w:hAnsi="Times New Roman"/>
                <w:sz w:val="28"/>
                <w:szCs w:val="28"/>
                <w:lang w:val="uk-UA"/>
              </w:rPr>
              <w:t>________________________________</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Тел./факс __________________</w:t>
            </w:r>
          </w:p>
          <w:p w:rsidR="00ED7456" w:rsidRPr="004379BD" w:rsidRDefault="00ED7456" w:rsidP="00ED7456">
            <w:pPr>
              <w:rPr>
                <w:rFonts w:ascii="Times New Roman" w:hAnsi="Times New Roman"/>
                <w:sz w:val="28"/>
                <w:szCs w:val="28"/>
                <w:lang w:val="uk-UA"/>
              </w:rPr>
            </w:pP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t>Свідоцтво платника</w:t>
            </w:r>
            <w:r w:rsidRPr="00424E6B">
              <w:rPr>
                <w:rFonts w:ascii="Times New Roman" w:hAnsi="Times New Roman"/>
                <w:sz w:val="28"/>
                <w:szCs w:val="28"/>
              </w:rPr>
              <w:t xml:space="preserve"> ПДВ:</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Не є</w:t>
            </w:r>
            <w:r w:rsidRPr="004379BD">
              <w:rPr>
                <w:rFonts w:ascii="Times New Roman" w:hAnsi="Times New Roman"/>
                <w:sz w:val="28"/>
                <w:szCs w:val="28"/>
                <w:lang w:val="uk-UA"/>
              </w:rPr>
              <w:t xml:space="preserve"> платником</w:t>
            </w:r>
            <w:r w:rsidRPr="00424E6B">
              <w:rPr>
                <w:rFonts w:ascii="Times New Roman" w:hAnsi="Times New Roman"/>
                <w:sz w:val="28"/>
                <w:szCs w:val="28"/>
              </w:rPr>
              <w:t xml:space="preserve"> ПДВ</w:t>
            </w: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Статус</w:t>
            </w:r>
            <w:r w:rsidRPr="004379BD">
              <w:rPr>
                <w:rFonts w:ascii="Times New Roman" w:hAnsi="Times New Roman"/>
                <w:sz w:val="28"/>
                <w:szCs w:val="28"/>
                <w:lang w:val="uk-UA"/>
              </w:rPr>
              <w:t xml:space="preserve"> платника податку</w:t>
            </w:r>
            <w:r w:rsidRPr="00424E6B">
              <w:rPr>
                <w:rFonts w:ascii="Times New Roman" w:hAnsi="Times New Roman"/>
                <w:sz w:val="28"/>
                <w:szCs w:val="28"/>
              </w:rPr>
              <w:t xml:space="preserve"> на</w:t>
            </w:r>
            <w:r w:rsidRPr="004379BD">
              <w:rPr>
                <w:rFonts w:ascii="Times New Roman" w:hAnsi="Times New Roman"/>
                <w:sz w:val="28"/>
                <w:szCs w:val="28"/>
                <w:lang w:val="uk-UA"/>
              </w:rPr>
              <w:t xml:space="preserve"> прибуток</w:t>
            </w:r>
            <w:r w:rsidRPr="00424E6B">
              <w:rPr>
                <w:rFonts w:ascii="Times New Roman" w:hAnsi="Times New Roman"/>
                <w:sz w:val="28"/>
                <w:szCs w:val="28"/>
              </w:rPr>
              <w:t>:</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Не є</w:t>
            </w:r>
            <w:r w:rsidRPr="004379BD">
              <w:rPr>
                <w:rFonts w:ascii="Times New Roman" w:hAnsi="Times New Roman"/>
                <w:sz w:val="28"/>
                <w:szCs w:val="28"/>
                <w:lang w:val="uk-UA"/>
              </w:rPr>
              <w:t xml:space="preserve"> платником податку</w:t>
            </w:r>
            <w:r w:rsidRPr="00424E6B">
              <w:rPr>
                <w:rFonts w:ascii="Times New Roman" w:hAnsi="Times New Roman"/>
                <w:sz w:val="28"/>
                <w:szCs w:val="28"/>
              </w:rPr>
              <w:t xml:space="preserve"> на</w:t>
            </w:r>
            <w:r w:rsidRPr="004379BD">
              <w:rPr>
                <w:rFonts w:ascii="Times New Roman" w:hAnsi="Times New Roman"/>
                <w:sz w:val="28"/>
                <w:szCs w:val="28"/>
                <w:lang w:val="uk-UA"/>
              </w:rPr>
              <w:t xml:space="preserve"> прибуток</w:t>
            </w: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 xml:space="preserve"> ___________________ </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М. П.</w:t>
            </w: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p>
        </w:tc>
        <w:tc>
          <w:tcPr>
            <w:tcW w:w="5102" w:type="dxa"/>
          </w:tcPr>
          <w:p w:rsidR="00AF4740" w:rsidRPr="004379BD" w:rsidRDefault="00AF4740" w:rsidP="00ED7456">
            <w:pPr>
              <w:rPr>
                <w:rFonts w:ascii="Times New Roman" w:hAnsi="Times New Roman"/>
                <w:sz w:val="28"/>
                <w:szCs w:val="28"/>
                <w:lang w:val="uk-UA"/>
              </w:rPr>
            </w:pPr>
            <w:r w:rsidRPr="00424E6B">
              <w:rPr>
                <w:rFonts w:ascii="Times New Roman" w:hAnsi="Times New Roman"/>
                <w:sz w:val="28"/>
                <w:szCs w:val="28"/>
              </w:rPr>
              <w:lastRenderedPageBreak/>
              <w:t>ДЕПОЗИТАРІЙ:</w:t>
            </w:r>
          </w:p>
          <w:p w:rsidR="00AF4740" w:rsidRPr="004379BD" w:rsidRDefault="00ED7456" w:rsidP="00ED7456">
            <w:pPr>
              <w:rPr>
                <w:rFonts w:ascii="Times New Roman" w:hAnsi="Times New Roman"/>
                <w:sz w:val="28"/>
                <w:szCs w:val="28"/>
                <w:lang w:val="uk-UA"/>
              </w:rPr>
            </w:pPr>
            <w:r w:rsidRPr="004379BD">
              <w:rPr>
                <w:rFonts w:ascii="Times New Roman" w:hAnsi="Times New Roman"/>
                <w:sz w:val="28"/>
                <w:szCs w:val="28"/>
                <w:lang w:val="uk-UA"/>
              </w:rPr>
              <w:t>Національний</w:t>
            </w:r>
            <w:r>
              <w:rPr>
                <w:rFonts w:ascii="Times New Roman" w:hAnsi="Times New Roman"/>
                <w:sz w:val="28"/>
                <w:szCs w:val="28"/>
              </w:rPr>
              <w:t xml:space="preserve"> банк</w:t>
            </w:r>
            <w:r w:rsidRPr="004379BD">
              <w:rPr>
                <w:rFonts w:ascii="Times New Roman" w:hAnsi="Times New Roman"/>
                <w:sz w:val="28"/>
                <w:szCs w:val="28"/>
                <w:lang w:val="uk-UA"/>
              </w:rPr>
              <w:t xml:space="preserve"> України</w:t>
            </w:r>
            <w:r>
              <w:rPr>
                <w:rFonts w:ascii="Times New Roman" w:hAnsi="Times New Roman"/>
                <w:sz w:val="28"/>
                <w:szCs w:val="28"/>
              </w:rPr>
              <w:t xml:space="preserve"> </w:t>
            </w: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t>Ідентифікаційний</w:t>
            </w:r>
            <w:r w:rsidRPr="00424E6B">
              <w:rPr>
                <w:rFonts w:ascii="Times New Roman" w:hAnsi="Times New Roman"/>
                <w:sz w:val="28"/>
                <w:szCs w:val="28"/>
              </w:rPr>
              <w:t xml:space="preserve"> код за ЄДРПОУ</w:t>
            </w:r>
          </w:p>
          <w:p w:rsidR="00AF4740" w:rsidRPr="004379BD" w:rsidRDefault="00AF4740" w:rsidP="00ED7456">
            <w:pPr>
              <w:rPr>
                <w:rFonts w:ascii="Times New Roman" w:hAnsi="Times New Roman"/>
                <w:sz w:val="28"/>
                <w:szCs w:val="28"/>
                <w:lang w:val="uk-UA"/>
              </w:rPr>
            </w:pPr>
            <w:r w:rsidRPr="00424E6B">
              <w:rPr>
                <w:rFonts w:ascii="Times New Roman" w:hAnsi="Times New Roman"/>
                <w:sz w:val="28"/>
                <w:szCs w:val="28"/>
              </w:rPr>
              <w:t xml:space="preserve"> 00032106</w:t>
            </w: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t>Місцезнаходження</w:t>
            </w:r>
            <w:r w:rsidRPr="00424E6B">
              <w:rPr>
                <w:rFonts w:ascii="Times New Roman" w:hAnsi="Times New Roman"/>
                <w:sz w:val="28"/>
                <w:szCs w:val="28"/>
              </w:rPr>
              <w:t>:</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м.</w:t>
            </w:r>
            <w:r w:rsidRPr="004379BD">
              <w:rPr>
                <w:rFonts w:ascii="Times New Roman" w:hAnsi="Times New Roman"/>
                <w:sz w:val="28"/>
                <w:szCs w:val="28"/>
                <w:lang w:val="uk-UA"/>
              </w:rPr>
              <w:t xml:space="preserve"> Київ</w:t>
            </w:r>
            <w:r w:rsidRPr="00424E6B">
              <w:rPr>
                <w:rFonts w:ascii="Times New Roman" w:hAnsi="Times New Roman"/>
                <w:sz w:val="28"/>
                <w:szCs w:val="28"/>
              </w:rPr>
              <w:t>,</w:t>
            </w:r>
            <w:r w:rsidRPr="004379BD">
              <w:rPr>
                <w:rFonts w:ascii="Times New Roman" w:hAnsi="Times New Roman"/>
                <w:sz w:val="28"/>
                <w:szCs w:val="28"/>
                <w:lang w:val="uk-UA"/>
              </w:rPr>
              <w:t xml:space="preserve"> вул</w:t>
            </w:r>
            <w:r w:rsidRPr="00424E6B">
              <w:rPr>
                <w:rFonts w:ascii="Times New Roman" w:hAnsi="Times New Roman"/>
                <w:sz w:val="28"/>
                <w:szCs w:val="28"/>
              </w:rPr>
              <w:t>.</w:t>
            </w:r>
            <w:r w:rsidRPr="004379BD">
              <w:rPr>
                <w:rFonts w:ascii="Times New Roman" w:hAnsi="Times New Roman"/>
                <w:sz w:val="28"/>
                <w:szCs w:val="28"/>
                <w:lang w:val="uk-UA"/>
              </w:rPr>
              <w:t xml:space="preserve"> Інститутська</w:t>
            </w:r>
            <w:r w:rsidRPr="00424E6B">
              <w:rPr>
                <w:rFonts w:ascii="Times New Roman" w:hAnsi="Times New Roman"/>
                <w:sz w:val="28"/>
                <w:szCs w:val="28"/>
              </w:rPr>
              <w:t>, 9</w:t>
            </w:r>
          </w:p>
          <w:p w:rsidR="00AF4740" w:rsidRPr="004379BD" w:rsidRDefault="00AF4740" w:rsidP="00ED7456">
            <w:pPr>
              <w:rPr>
                <w:rFonts w:ascii="Times New Roman" w:hAnsi="Times New Roman"/>
                <w:sz w:val="28"/>
                <w:szCs w:val="28"/>
                <w:lang w:val="uk-UA"/>
              </w:rPr>
            </w:pPr>
            <w:r w:rsidRPr="00424E6B">
              <w:rPr>
                <w:rFonts w:ascii="Times New Roman" w:hAnsi="Times New Roman"/>
                <w:sz w:val="28"/>
                <w:szCs w:val="28"/>
              </w:rPr>
              <w:t>Тел./факс: +38(044) 254-06-16</w:t>
            </w:r>
          </w:p>
          <w:p w:rsidR="00AF4740" w:rsidRPr="00B7705B" w:rsidRDefault="00AF4740" w:rsidP="00ED7456">
            <w:pPr>
              <w:rPr>
                <w:rFonts w:ascii="Times New Roman" w:hAnsi="Times New Roman"/>
                <w:sz w:val="26"/>
                <w:szCs w:val="26"/>
              </w:rPr>
            </w:pPr>
            <w:r w:rsidRPr="004379BD">
              <w:rPr>
                <w:rFonts w:ascii="Times New Roman" w:hAnsi="Times New Roman"/>
                <w:sz w:val="26"/>
                <w:szCs w:val="26"/>
                <w:lang w:val="uk-UA"/>
              </w:rPr>
              <w:t>Рахунок</w:t>
            </w:r>
            <w:r w:rsidRPr="00B7705B">
              <w:rPr>
                <w:rFonts w:ascii="Times New Roman" w:hAnsi="Times New Roman"/>
                <w:sz w:val="26"/>
                <w:szCs w:val="26"/>
              </w:rPr>
              <w:t xml:space="preserve"> № UA643000010000000004629822042</w:t>
            </w:r>
          </w:p>
          <w:p w:rsidR="00AF4740" w:rsidRPr="004379BD" w:rsidRDefault="00AF4740" w:rsidP="00ED7456">
            <w:pPr>
              <w:rPr>
                <w:rFonts w:ascii="Times New Roman" w:hAnsi="Times New Roman"/>
                <w:sz w:val="28"/>
                <w:szCs w:val="28"/>
                <w:lang w:val="uk-UA"/>
              </w:rPr>
            </w:pPr>
            <w:r w:rsidRPr="00424E6B">
              <w:rPr>
                <w:rFonts w:ascii="Times New Roman" w:hAnsi="Times New Roman"/>
                <w:sz w:val="28"/>
                <w:szCs w:val="28"/>
              </w:rPr>
              <w:t>в</w:t>
            </w:r>
            <w:r w:rsidRPr="004379BD">
              <w:rPr>
                <w:rFonts w:ascii="Times New Roman" w:hAnsi="Times New Roman"/>
                <w:sz w:val="28"/>
                <w:szCs w:val="28"/>
                <w:lang w:val="uk-UA"/>
              </w:rPr>
              <w:t xml:space="preserve"> Операційному департаменті</w:t>
            </w:r>
            <w:r w:rsidRPr="00424E6B">
              <w:rPr>
                <w:rFonts w:ascii="Times New Roman" w:hAnsi="Times New Roman"/>
                <w:sz w:val="28"/>
                <w:szCs w:val="28"/>
              </w:rPr>
              <w:t xml:space="preserve"> </w:t>
            </w: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t>Національного</w:t>
            </w:r>
            <w:r w:rsidRPr="00424E6B">
              <w:rPr>
                <w:rFonts w:ascii="Times New Roman" w:hAnsi="Times New Roman"/>
                <w:sz w:val="28"/>
                <w:szCs w:val="28"/>
              </w:rPr>
              <w:t xml:space="preserve"> банку</w:t>
            </w:r>
            <w:r w:rsidRPr="004379BD">
              <w:rPr>
                <w:rFonts w:ascii="Times New Roman" w:hAnsi="Times New Roman"/>
                <w:sz w:val="28"/>
                <w:szCs w:val="28"/>
                <w:lang w:val="uk-UA"/>
              </w:rPr>
              <w:t xml:space="preserve"> України</w:t>
            </w:r>
          </w:p>
          <w:p w:rsidR="00AF4740" w:rsidRPr="004379BD" w:rsidRDefault="00AF4740" w:rsidP="00ED7456">
            <w:pPr>
              <w:rPr>
                <w:rFonts w:ascii="Times New Roman" w:hAnsi="Times New Roman"/>
                <w:sz w:val="28"/>
                <w:szCs w:val="28"/>
                <w:lang w:val="uk-UA"/>
              </w:rPr>
            </w:pPr>
            <w:r w:rsidRPr="00424E6B">
              <w:rPr>
                <w:rFonts w:ascii="Times New Roman" w:hAnsi="Times New Roman"/>
                <w:sz w:val="28"/>
                <w:szCs w:val="28"/>
              </w:rPr>
              <w:lastRenderedPageBreak/>
              <w:t>код банку 300001 (для</w:t>
            </w:r>
            <w:r w:rsidRPr="004379BD">
              <w:rPr>
                <w:rFonts w:ascii="Times New Roman" w:hAnsi="Times New Roman"/>
                <w:sz w:val="28"/>
                <w:szCs w:val="28"/>
                <w:lang w:val="uk-UA"/>
              </w:rPr>
              <w:t xml:space="preserve"> перерахування коштів</w:t>
            </w:r>
            <w:r w:rsidRPr="00424E6B">
              <w:rPr>
                <w:rFonts w:ascii="Times New Roman" w:hAnsi="Times New Roman"/>
                <w:sz w:val="28"/>
                <w:szCs w:val="28"/>
              </w:rPr>
              <w:t xml:space="preserve"> за</w:t>
            </w:r>
            <w:r w:rsidRPr="004379BD">
              <w:rPr>
                <w:rFonts w:ascii="Times New Roman" w:hAnsi="Times New Roman"/>
                <w:sz w:val="28"/>
                <w:szCs w:val="28"/>
                <w:lang w:val="uk-UA"/>
              </w:rPr>
              <w:t xml:space="preserve"> отримані послуги</w:t>
            </w:r>
            <w:r w:rsidRPr="00424E6B">
              <w:rPr>
                <w:rFonts w:ascii="Times New Roman" w:hAnsi="Times New Roman"/>
                <w:sz w:val="28"/>
                <w:szCs w:val="28"/>
              </w:rPr>
              <w:t>)</w:t>
            </w:r>
          </w:p>
          <w:p w:rsidR="007B54A1" w:rsidRDefault="00AF4740" w:rsidP="00ED7456">
            <w:pPr>
              <w:rPr>
                <w:rFonts w:ascii="Times New Roman" w:hAnsi="Times New Roman"/>
                <w:sz w:val="28"/>
                <w:szCs w:val="28"/>
                <w:lang w:val="uk-UA"/>
              </w:rPr>
            </w:pPr>
            <w:r w:rsidRPr="004379BD">
              <w:rPr>
                <w:rFonts w:ascii="Times New Roman" w:hAnsi="Times New Roman"/>
                <w:sz w:val="28"/>
                <w:szCs w:val="28"/>
                <w:lang w:val="uk-UA"/>
              </w:rPr>
              <w:t>Рахунок</w:t>
            </w:r>
            <w:r w:rsidRPr="00424E6B">
              <w:rPr>
                <w:rFonts w:ascii="Times New Roman" w:hAnsi="Times New Roman"/>
                <w:sz w:val="28"/>
                <w:szCs w:val="28"/>
              </w:rPr>
              <w:t xml:space="preserve"> № UA343000010000000046294992771 в</w:t>
            </w:r>
            <w:r w:rsidRPr="004379BD">
              <w:rPr>
                <w:rFonts w:ascii="Times New Roman" w:hAnsi="Times New Roman"/>
                <w:sz w:val="28"/>
                <w:szCs w:val="28"/>
                <w:lang w:val="uk-UA"/>
              </w:rPr>
              <w:t xml:space="preserve"> Операційному департаменті</w:t>
            </w:r>
            <w:r w:rsidR="007B54A1">
              <w:rPr>
                <w:rFonts w:ascii="Times New Roman" w:hAnsi="Times New Roman"/>
                <w:sz w:val="28"/>
                <w:szCs w:val="28"/>
                <w:lang w:val="uk-UA"/>
              </w:rPr>
              <w:t xml:space="preserve"> Національного банку України </w:t>
            </w:r>
          </w:p>
          <w:p w:rsidR="00AF4740" w:rsidRPr="007B54A1" w:rsidRDefault="00AF4740" w:rsidP="00ED7456">
            <w:pPr>
              <w:rPr>
                <w:rFonts w:ascii="Times New Roman" w:hAnsi="Times New Roman"/>
                <w:sz w:val="28"/>
                <w:szCs w:val="28"/>
                <w:lang w:val="uk-UA"/>
              </w:rPr>
            </w:pPr>
            <w:r w:rsidRPr="00424E6B">
              <w:rPr>
                <w:rFonts w:ascii="Times New Roman" w:hAnsi="Times New Roman"/>
                <w:sz w:val="28"/>
                <w:szCs w:val="28"/>
              </w:rPr>
              <w:t>код банку 300001 (для</w:t>
            </w:r>
            <w:r w:rsidRPr="004379BD">
              <w:rPr>
                <w:rFonts w:ascii="Times New Roman" w:hAnsi="Times New Roman"/>
                <w:sz w:val="28"/>
                <w:szCs w:val="28"/>
                <w:lang w:val="uk-UA"/>
              </w:rPr>
              <w:t xml:space="preserve"> перерахування коштів зі сплати</w:t>
            </w:r>
            <w:r w:rsidRPr="00424E6B">
              <w:rPr>
                <w:rFonts w:ascii="Times New Roman" w:hAnsi="Times New Roman"/>
                <w:sz w:val="28"/>
                <w:szCs w:val="28"/>
              </w:rPr>
              <w:t xml:space="preserve"> доходу та</w:t>
            </w:r>
            <w:r w:rsidRPr="004379BD">
              <w:rPr>
                <w:rFonts w:ascii="Times New Roman" w:hAnsi="Times New Roman"/>
                <w:sz w:val="28"/>
                <w:szCs w:val="28"/>
                <w:lang w:val="uk-UA"/>
              </w:rPr>
              <w:t>/або погашення</w:t>
            </w:r>
            <w:r w:rsidRPr="00424E6B">
              <w:rPr>
                <w:rFonts w:ascii="Times New Roman" w:hAnsi="Times New Roman"/>
                <w:sz w:val="28"/>
                <w:szCs w:val="28"/>
              </w:rPr>
              <w:t xml:space="preserve"> ОМП</w:t>
            </w:r>
            <w:r w:rsidR="00ED7456">
              <w:rPr>
                <w:rFonts w:ascii="Times New Roman" w:hAnsi="Times New Roman"/>
                <w:sz w:val="28"/>
                <w:szCs w:val="28"/>
              </w:rPr>
              <w:t>)</w:t>
            </w:r>
          </w:p>
          <w:p w:rsidR="00AF4740" w:rsidRPr="004379BD" w:rsidRDefault="007B54A1" w:rsidP="00ED7456">
            <w:pPr>
              <w:rPr>
                <w:rFonts w:ascii="Times New Roman" w:hAnsi="Times New Roman"/>
                <w:sz w:val="28"/>
                <w:szCs w:val="28"/>
                <w:lang w:val="uk-UA"/>
              </w:rPr>
            </w:pPr>
            <w:r w:rsidRPr="004379BD">
              <w:rPr>
                <w:rFonts w:ascii="Times New Roman" w:hAnsi="Times New Roman"/>
                <w:sz w:val="28"/>
                <w:szCs w:val="28"/>
                <w:lang w:val="uk-UA"/>
              </w:rPr>
              <w:t xml:space="preserve">Є </w:t>
            </w:r>
            <w:r w:rsidR="00ED7456" w:rsidRPr="004379BD">
              <w:rPr>
                <w:rFonts w:ascii="Times New Roman" w:hAnsi="Times New Roman"/>
                <w:sz w:val="28"/>
                <w:szCs w:val="28"/>
                <w:lang w:val="uk-UA"/>
              </w:rPr>
              <w:t xml:space="preserve">платником податку на додану </w:t>
            </w:r>
            <w:r w:rsidR="00ED7456">
              <w:rPr>
                <w:rFonts w:ascii="Times New Roman" w:hAnsi="Times New Roman"/>
                <w:sz w:val="28"/>
                <w:szCs w:val="28"/>
                <w:lang w:val="uk-UA"/>
              </w:rPr>
              <w:t xml:space="preserve"> </w:t>
            </w:r>
            <w:r w:rsidR="00ED7456" w:rsidRPr="004379BD">
              <w:rPr>
                <w:rFonts w:ascii="Times New Roman" w:hAnsi="Times New Roman"/>
                <w:sz w:val="28"/>
                <w:szCs w:val="28"/>
                <w:lang w:val="uk-UA"/>
              </w:rPr>
              <w:t xml:space="preserve">вартість: індивідуальний </w:t>
            </w:r>
            <w:r w:rsidR="00AF4740" w:rsidRPr="004379BD">
              <w:rPr>
                <w:rFonts w:ascii="Times New Roman" w:hAnsi="Times New Roman"/>
                <w:sz w:val="28"/>
                <w:szCs w:val="28"/>
                <w:lang w:val="uk-UA"/>
              </w:rPr>
              <w:t>податковий номер 000321026651</w:t>
            </w:r>
          </w:p>
          <w:p w:rsidR="00AF4740" w:rsidRPr="004379BD" w:rsidRDefault="00AF4740" w:rsidP="00ED7456">
            <w:pPr>
              <w:rPr>
                <w:rFonts w:ascii="Times New Roman" w:hAnsi="Times New Roman"/>
                <w:sz w:val="28"/>
                <w:szCs w:val="28"/>
                <w:lang w:val="uk-UA"/>
              </w:rPr>
            </w:pPr>
            <w:r w:rsidRPr="004379BD">
              <w:rPr>
                <w:rFonts w:ascii="Times New Roman" w:hAnsi="Times New Roman"/>
                <w:sz w:val="28"/>
                <w:szCs w:val="28"/>
                <w:lang w:val="uk-UA"/>
              </w:rPr>
              <w:t xml:space="preserve">Свідоцтво платника ПДВ 35482448 </w:t>
            </w:r>
          </w:p>
          <w:p w:rsidR="00AF4740" w:rsidRPr="004379BD" w:rsidRDefault="00AF4740" w:rsidP="00ED7456">
            <w:pPr>
              <w:rPr>
                <w:rFonts w:ascii="Times New Roman" w:hAnsi="Times New Roman"/>
                <w:sz w:val="28"/>
                <w:szCs w:val="28"/>
                <w:lang w:val="uk-UA"/>
              </w:rPr>
            </w:pPr>
            <w:r w:rsidRPr="004379BD">
              <w:rPr>
                <w:rFonts w:ascii="Times New Roman" w:hAnsi="Times New Roman"/>
                <w:sz w:val="28"/>
                <w:szCs w:val="28"/>
                <w:lang w:val="uk-UA"/>
              </w:rPr>
              <w:t>Національний</w:t>
            </w:r>
            <w:r w:rsidRPr="00424E6B">
              <w:rPr>
                <w:rFonts w:ascii="Times New Roman" w:hAnsi="Times New Roman"/>
                <w:sz w:val="28"/>
                <w:szCs w:val="28"/>
              </w:rPr>
              <w:t> </w:t>
            </w:r>
            <w:r w:rsidRPr="004379BD">
              <w:rPr>
                <w:rFonts w:ascii="Times New Roman" w:hAnsi="Times New Roman"/>
                <w:sz w:val="28"/>
                <w:szCs w:val="28"/>
                <w:lang w:val="uk-UA"/>
              </w:rPr>
              <w:t>банк</w:t>
            </w:r>
            <w:r w:rsidRPr="00424E6B">
              <w:rPr>
                <w:rFonts w:ascii="Times New Roman" w:hAnsi="Times New Roman"/>
                <w:sz w:val="28"/>
                <w:szCs w:val="28"/>
              </w:rPr>
              <w:t> </w:t>
            </w:r>
            <w:r w:rsidRPr="004379BD">
              <w:rPr>
                <w:rFonts w:ascii="Times New Roman" w:hAnsi="Times New Roman"/>
                <w:sz w:val="28"/>
                <w:szCs w:val="28"/>
                <w:lang w:val="uk-UA"/>
              </w:rPr>
              <w:t>України</w:t>
            </w:r>
            <w:r w:rsidRPr="00424E6B">
              <w:rPr>
                <w:rFonts w:ascii="Times New Roman" w:hAnsi="Times New Roman"/>
                <w:sz w:val="28"/>
                <w:szCs w:val="28"/>
              </w:rPr>
              <w:t> </w:t>
            </w:r>
            <w:r w:rsidRPr="004379BD">
              <w:rPr>
                <w:rFonts w:ascii="Times New Roman" w:hAnsi="Times New Roman"/>
                <w:sz w:val="28"/>
                <w:szCs w:val="28"/>
                <w:lang w:val="uk-UA"/>
              </w:rPr>
              <w:t xml:space="preserve">здійснює   </w:t>
            </w:r>
            <w:r w:rsidR="00F359A8" w:rsidRPr="004379BD">
              <w:rPr>
                <w:rFonts w:ascii="Times New Roman" w:hAnsi="Times New Roman"/>
                <w:sz w:val="28"/>
                <w:szCs w:val="28"/>
                <w:lang w:val="uk-UA"/>
              </w:rPr>
              <w:t>розрахунки з Державним бюджетом</w:t>
            </w:r>
            <w:r w:rsidR="00F359A8">
              <w:rPr>
                <w:rFonts w:ascii="Times New Roman" w:hAnsi="Times New Roman"/>
                <w:sz w:val="28"/>
                <w:szCs w:val="28"/>
                <w:lang w:val="uk-UA"/>
              </w:rPr>
              <w:t xml:space="preserve"> </w:t>
            </w:r>
            <w:r w:rsidRPr="004379BD">
              <w:rPr>
                <w:rFonts w:ascii="Times New Roman" w:hAnsi="Times New Roman"/>
                <w:sz w:val="28"/>
                <w:szCs w:val="28"/>
                <w:lang w:val="uk-UA"/>
              </w:rPr>
              <w:t>Украї</w:t>
            </w:r>
            <w:r w:rsidR="007B54A1" w:rsidRPr="004379BD">
              <w:rPr>
                <w:rFonts w:ascii="Times New Roman" w:hAnsi="Times New Roman"/>
                <w:sz w:val="28"/>
                <w:szCs w:val="28"/>
                <w:lang w:val="uk-UA"/>
              </w:rPr>
              <w:t>ни</w:t>
            </w:r>
            <w:r w:rsidR="007B54A1">
              <w:rPr>
                <w:rFonts w:ascii="Times New Roman" w:hAnsi="Times New Roman"/>
                <w:sz w:val="28"/>
                <w:szCs w:val="28"/>
              </w:rPr>
              <w:t> </w:t>
            </w:r>
            <w:r w:rsidR="007B54A1" w:rsidRPr="004379BD">
              <w:rPr>
                <w:rFonts w:ascii="Times New Roman" w:hAnsi="Times New Roman"/>
                <w:sz w:val="28"/>
                <w:szCs w:val="28"/>
                <w:lang w:val="uk-UA"/>
              </w:rPr>
              <w:t>відповідно до</w:t>
            </w:r>
            <w:r w:rsidR="007B54A1">
              <w:rPr>
                <w:rFonts w:ascii="Times New Roman" w:hAnsi="Times New Roman"/>
                <w:sz w:val="28"/>
                <w:szCs w:val="28"/>
              </w:rPr>
              <w:t> </w:t>
            </w:r>
            <w:r w:rsidR="007B54A1" w:rsidRPr="004379BD">
              <w:rPr>
                <w:rFonts w:ascii="Times New Roman" w:hAnsi="Times New Roman"/>
                <w:sz w:val="28"/>
                <w:szCs w:val="28"/>
                <w:lang w:val="uk-UA"/>
              </w:rPr>
              <w:t>Закону</w:t>
            </w:r>
            <w:r w:rsidR="007B54A1">
              <w:rPr>
                <w:rFonts w:ascii="Times New Roman" w:hAnsi="Times New Roman"/>
                <w:sz w:val="28"/>
                <w:szCs w:val="28"/>
              </w:rPr>
              <w:t> </w:t>
            </w:r>
            <w:r w:rsidR="007B54A1" w:rsidRPr="004379BD">
              <w:rPr>
                <w:rFonts w:ascii="Times New Roman" w:hAnsi="Times New Roman"/>
                <w:sz w:val="28"/>
                <w:szCs w:val="28"/>
                <w:lang w:val="uk-UA"/>
              </w:rPr>
              <w:t>України</w:t>
            </w:r>
            <w:r w:rsidR="007B54A1">
              <w:rPr>
                <w:rFonts w:ascii="Times New Roman" w:hAnsi="Times New Roman"/>
                <w:sz w:val="28"/>
                <w:szCs w:val="28"/>
                <w:lang w:val="uk-UA"/>
              </w:rPr>
              <w:t xml:space="preserve"> </w:t>
            </w:r>
            <w:r w:rsidRPr="004379BD">
              <w:rPr>
                <w:rFonts w:ascii="Times New Roman" w:hAnsi="Times New Roman"/>
                <w:sz w:val="28"/>
                <w:szCs w:val="28"/>
                <w:lang w:val="uk-UA"/>
              </w:rPr>
              <w:t>“П</w:t>
            </w:r>
            <w:r w:rsidR="007B54A1" w:rsidRPr="004379BD">
              <w:rPr>
                <w:rFonts w:ascii="Times New Roman" w:hAnsi="Times New Roman"/>
                <w:sz w:val="28"/>
                <w:szCs w:val="28"/>
                <w:lang w:val="uk-UA"/>
              </w:rPr>
              <w:t>ро Національний банк України”</w:t>
            </w:r>
            <w:r w:rsidRPr="004379BD">
              <w:rPr>
                <w:rFonts w:ascii="Times New Roman" w:hAnsi="Times New Roman"/>
                <w:sz w:val="28"/>
                <w:szCs w:val="28"/>
                <w:lang w:val="uk-UA"/>
              </w:rPr>
              <w:t xml:space="preserve"> (пункт 133.6 статті 1</w:t>
            </w:r>
            <w:r w:rsidR="00ED7456" w:rsidRPr="004379BD">
              <w:rPr>
                <w:rFonts w:ascii="Times New Roman" w:hAnsi="Times New Roman"/>
                <w:sz w:val="28"/>
                <w:szCs w:val="28"/>
                <w:lang w:val="uk-UA"/>
              </w:rPr>
              <w:t>33 Податкового кодексу України)</w:t>
            </w:r>
          </w:p>
          <w:p w:rsidR="00AF4740" w:rsidRDefault="00AF4740" w:rsidP="00ED7456">
            <w:pPr>
              <w:rPr>
                <w:rFonts w:ascii="Times New Roman" w:hAnsi="Times New Roman"/>
                <w:sz w:val="28"/>
                <w:szCs w:val="28"/>
              </w:rPr>
            </w:pPr>
            <w:r w:rsidRPr="00424E6B">
              <w:rPr>
                <w:rFonts w:ascii="Times New Roman" w:hAnsi="Times New Roman"/>
                <w:sz w:val="28"/>
                <w:szCs w:val="28"/>
              </w:rPr>
              <w:t>Начальник</w:t>
            </w:r>
            <w:r w:rsidRPr="004379BD">
              <w:rPr>
                <w:rFonts w:ascii="Times New Roman" w:hAnsi="Times New Roman"/>
                <w:sz w:val="28"/>
                <w:szCs w:val="28"/>
                <w:lang w:val="uk-UA"/>
              </w:rPr>
              <w:t xml:space="preserve"> Управління </w:t>
            </w:r>
            <w:r w:rsidR="00CE0899">
              <w:rPr>
                <w:rFonts w:ascii="Times New Roman" w:hAnsi="Times New Roman"/>
                <w:sz w:val="28"/>
                <w:szCs w:val="28"/>
                <w:lang w:val="uk-UA"/>
              </w:rPr>
              <w:t xml:space="preserve">корпоративних прав та </w:t>
            </w:r>
            <w:bookmarkStart w:id="0" w:name="_GoBack"/>
            <w:bookmarkEnd w:id="0"/>
            <w:r w:rsidRPr="004379BD">
              <w:rPr>
                <w:rFonts w:ascii="Times New Roman" w:hAnsi="Times New Roman"/>
                <w:sz w:val="28"/>
                <w:szCs w:val="28"/>
                <w:lang w:val="uk-UA"/>
              </w:rPr>
              <w:t>депозитарної діяльно</w:t>
            </w:r>
            <w:r w:rsidR="00ED7456" w:rsidRPr="004379BD">
              <w:rPr>
                <w:rFonts w:ascii="Times New Roman" w:hAnsi="Times New Roman"/>
                <w:sz w:val="28"/>
                <w:szCs w:val="28"/>
                <w:lang w:val="uk-UA"/>
              </w:rPr>
              <w:t>сті Національного</w:t>
            </w:r>
            <w:r w:rsidR="00ED7456">
              <w:rPr>
                <w:rFonts w:ascii="Times New Roman" w:hAnsi="Times New Roman"/>
                <w:sz w:val="28"/>
                <w:szCs w:val="28"/>
              </w:rPr>
              <w:t xml:space="preserve"> банку</w:t>
            </w:r>
            <w:r w:rsidR="00ED7456" w:rsidRPr="004379BD">
              <w:rPr>
                <w:rFonts w:ascii="Times New Roman" w:hAnsi="Times New Roman"/>
                <w:sz w:val="28"/>
                <w:szCs w:val="28"/>
                <w:lang w:val="uk-UA"/>
              </w:rPr>
              <w:t xml:space="preserve"> України</w:t>
            </w:r>
          </w:p>
          <w:p w:rsidR="00ED7456" w:rsidRPr="00424E6B" w:rsidRDefault="00ED7456" w:rsidP="00ED7456">
            <w:pPr>
              <w:rPr>
                <w:rFonts w:ascii="Times New Roman" w:hAnsi="Times New Roman"/>
                <w:sz w:val="28"/>
                <w:szCs w:val="28"/>
              </w:rPr>
            </w:pPr>
          </w:p>
          <w:p w:rsidR="00AF4740" w:rsidRPr="00424E6B" w:rsidRDefault="00ED7456" w:rsidP="00ED7456">
            <w:pPr>
              <w:rPr>
                <w:rFonts w:ascii="Times New Roman" w:hAnsi="Times New Roman"/>
                <w:sz w:val="28"/>
                <w:szCs w:val="28"/>
              </w:rPr>
            </w:pPr>
            <w:r>
              <w:rPr>
                <w:rFonts w:ascii="Times New Roman" w:hAnsi="Times New Roman"/>
                <w:sz w:val="28"/>
                <w:szCs w:val="28"/>
              </w:rPr>
              <w:t xml:space="preserve"> ____</w:t>
            </w:r>
            <w:r w:rsidR="00AF4740" w:rsidRPr="00424E6B">
              <w:rPr>
                <w:rFonts w:ascii="Times New Roman" w:hAnsi="Times New Roman"/>
                <w:sz w:val="28"/>
                <w:szCs w:val="28"/>
              </w:rPr>
              <w:t>__________________</w:t>
            </w:r>
          </w:p>
          <w:p w:rsidR="00AF4740" w:rsidRPr="00424E6B" w:rsidRDefault="007B54A1" w:rsidP="00ED7456">
            <w:pPr>
              <w:rPr>
                <w:rFonts w:ascii="Times New Roman" w:hAnsi="Times New Roman"/>
                <w:sz w:val="28"/>
                <w:szCs w:val="28"/>
              </w:rPr>
            </w:pPr>
            <w:r>
              <w:rPr>
                <w:rFonts w:ascii="Times New Roman" w:hAnsi="Times New Roman"/>
                <w:sz w:val="28"/>
                <w:szCs w:val="28"/>
              </w:rPr>
              <w:t xml:space="preserve">    Андрій СУПРУН</w:t>
            </w:r>
          </w:p>
        </w:tc>
      </w:tr>
      <w:tr w:rsidR="00AF4740" w:rsidRPr="00424E6B" w:rsidTr="00ED7456">
        <w:trPr>
          <w:trHeight w:val="68"/>
        </w:trPr>
        <w:tc>
          <w:tcPr>
            <w:tcW w:w="4821" w:type="dxa"/>
          </w:tcPr>
          <w:p w:rsidR="00AF4740" w:rsidRPr="00424E6B" w:rsidRDefault="00AF4740" w:rsidP="00ED7456">
            <w:pPr>
              <w:rPr>
                <w:rFonts w:ascii="Times New Roman" w:hAnsi="Times New Roman"/>
                <w:sz w:val="28"/>
                <w:szCs w:val="28"/>
              </w:rPr>
            </w:pPr>
            <w:r w:rsidRPr="00424E6B">
              <w:rPr>
                <w:rFonts w:ascii="Times New Roman" w:hAnsi="Times New Roman"/>
                <w:sz w:val="28"/>
                <w:szCs w:val="28"/>
              </w:rPr>
              <w:lastRenderedPageBreak/>
              <w:t>ПЛАТНИК З ПОГАШЕННЯ:</w:t>
            </w:r>
          </w:p>
          <w:p w:rsidR="00AF4740" w:rsidRPr="004379BD" w:rsidRDefault="00AF4740" w:rsidP="00ED7456">
            <w:pPr>
              <w:rPr>
                <w:rFonts w:ascii="Times New Roman" w:hAnsi="Times New Roman"/>
                <w:b/>
                <w:sz w:val="28"/>
                <w:szCs w:val="28"/>
                <w:lang w:val="uk-UA"/>
              </w:rPr>
            </w:pPr>
            <w:r w:rsidRPr="00424E6B">
              <w:rPr>
                <w:rFonts w:ascii="Times New Roman" w:hAnsi="Times New Roman"/>
                <w:b/>
                <w:sz w:val="28"/>
                <w:szCs w:val="28"/>
              </w:rPr>
              <w:t>_______________________</w:t>
            </w:r>
          </w:p>
          <w:p w:rsidR="00ED7456" w:rsidRPr="00424E6B" w:rsidRDefault="00ED7456" w:rsidP="00ED7456">
            <w:pPr>
              <w:rPr>
                <w:rFonts w:ascii="Times New Roman" w:hAnsi="Times New Roman"/>
                <w:sz w:val="28"/>
                <w:szCs w:val="28"/>
              </w:rPr>
            </w:pPr>
            <w:r w:rsidRPr="004379BD">
              <w:rPr>
                <w:rFonts w:ascii="Times New Roman" w:hAnsi="Times New Roman"/>
                <w:sz w:val="28"/>
                <w:szCs w:val="28"/>
                <w:lang w:val="uk-UA"/>
              </w:rPr>
              <w:t>Ідентифікаційний</w:t>
            </w:r>
            <w:r w:rsidRPr="00424E6B">
              <w:rPr>
                <w:rFonts w:ascii="Times New Roman" w:hAnsi="Times New Roman"/>
                <w:sz w:val="28"/>
                <w:szCs w:val="28"/>
              </w:rPr>
              <w:t xml:space="preserve"> код за ЄДРПОУ</w:t>
            </w:r>
          </w:p>
          <w:p w:rsidR="00AF4740" w:rsidRPr="004379BD" w:rsidRDefault="007B54A1" w:rsidP="00ED7456">
            <w:pPr>
              <w:rPr>
                <w:rFonts w:ascii="Times New Roman" w:hAnsi="Times New Roman"/>
                <w:sz w:val="28"/>
                <w:szCs w:val="28"/>
                <w:lang w:val="uk-UA"/>
              </w:rPr>
            </w:pPr>
            <w:r>
              <w:rPr>
                <w:rFonts w:ascii="Times New Roman" w:hAnsi="Times New Roman"/>
                <w:sz w:val="28"/>
                <w:szCs w:val="28"/>
              </w:rPr>
              <w:t>____________</w:t>
            </w: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lastRenderedPageBreak/>
              <w:t>Місцезнаходження</w:t>
            </w:r>
            <w:r w:rsidRPr="00424E6B">
              <w:rPr>
                <w:rFonts w:ascii="Times New Roman" w:hAnsi="Times New Roman"/>
                <w:sz w:val="28"/>
                <w:szCs w:val="28"/>
              </w:rPr>
              <w:t>: _____________</w:t>
            </w:r>
          </w:p>
          <w:p w:rsidR="00AF4740" w:rsidRPr="004379BD" w:rsidRDefault="00AF4740" w:rsidP="00ED7456">
            <w:pPr>
              <w:rPr>
                <w:rFonts w:ascii="Times New Roman" w:hAnsi="Times New Roman"/>
                <w:sz w:val="28"/>
                <w:szCs w:val="28"/>
                <w:lang w:val="uk-UA"/>
              </w:rPr>
            </w:pPr>
            <w:r w:rsidRPr="00424E6B">
              <w:rPr>
                <w:rFonts w:ascii="Times New Roman" w:hAnsi="Times New Roman"/>
                <w:sz w:val="28"/>
                <w:szCs w:val="28"/>
              </w:rPr>
              <w:t>Тел./факс ___________________</w:t>
            </w:r>
          </w:p>
          <w:p w:rsidR="00AF4740" w:rsidRPr="004379BD" w:rsidRDefault="00AF4740" w:rsidP="00ED7456">
            <w:pPr>
              <w:rPr>
                <w:rFonts w:ascii="Times New Roman" w:hAnsi="Times New Roman"/>
                <w:sz w:val="28"/>
                <w:szCs w:val="28"/>
                <w:lang w:val="uk-UA"/>
              </w:rPr>
            </w:pPr>
            <w:r w:rsidRPr="004379BD">
              <w:rPr>
                <w:rFonts w:ascii="Times New Roman" w:hAnsi="Times New Roman"/>
                <w:sz w:val="28"/>
                <w:szCs w:val="28"/>
                <w:lang w:val="uk-UA"/>
              </w:rPr>
              <w:t>Поточний рахунок</w:t>
            </w:r>
            <w:r w:rsidRPr="00424E6B">
              <w:rPr>
                <w:rFonts w:ascii="Times New Roman" w:hAnsi="Times New Roman"/>
                <w:sz w:val="28"/>
                <w:szCs w:val="28"/>
              </w:rPr>
              <w:t xml:space="preserve"> ________________</w:t>
            </w: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t>рахунок</w:t>
            </w:r>
            <w:r w:rsidRPr="00424E6B">
              <w:rPr>
                <w:rFonts w:ascii="Times New Roman" w:hAnsi="Times New Roman"/>
                <w:sz w:val="28"/>
                <w:szCs w:val="28"/>
              </w:rPr>
              <w:t xml:space="preserve"> № _____________________</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в ________________________________</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код банку __________________</w:t>
            </w:r>
          </w:p>
          <w:p w:rsidR="00AF4740" w:rsidRPr="004379BD" w:rsidRDefault="00AF4740" w:rsidP="00ED7456">
            <w:pPr>
              <w:rPr>
                <w:rFonts w:ascii="Times New Roman" w:hAnsi="Times New Roman"/>
                <w:sz w:val="28"/>
                <w:szCs w:val="28"/>
                <w:lang w:val="uk-UA"/>
              </w:rPr>
            </w:pPr>
          </w:p>
          <w:p w:rsidR="00AF4740" w:rsidRPr="00424E6B" w:rsidRDefault="00AF4740" w:rsidP="00ED7456">
            <w:pPr>
              <w:rPr>
                <w:rFonts w:ascii="Times New Roman" w:hAnsi="Times New Roman"/>
                <w:sz w:val="28"/>
                <w:szCs w:val="28"/>
              </w:rPr>
            </w:pPr>
            <w:r w:rsidRPr="004379BD">
              <w:rPr>
                <w:rFonts w:ascii="Times New Roman" w:hAnsi="Times New Roman"/>
                <w:sz w:val="28"/>
                <w:szCs w:val="28"/>
                <w:lang w:val="uk-UA"/>
              </w:rPr>
              <w:t>Свідоцтво платника</w:t>
            </w:r>
            <w:r w:rsidRPr="00424E6B">
              <w:rPr>
                <w:rFonts w:ascii="Times New Roman" w:hAnsi="Times New Roman"/>
                <w:sz w:val="28"/>
                <w:szCs w:val="28"/>
              </w:rPr>
              <w:t xml:space="preserve"> ПДВ:</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Не є</w:t>
            </w:r>
            <w:r w:rsidRPr="004379BD">
              <w:rPr>
                <w:rFonts w:ascii="Times New Roman" w:hAnsi="Times New Roman"/>
                <w:sz w:val="28"/>
                <w:szCs w:val="28"/>
                <w:lang w:val="uk-UA"/>
              </w:rPr>
              <w:t xml:space="preserve"> платником</w:t>
            </w:r>
            <w:r w:rsidRPr="00424E6B">
              <w:rPr>
                <w:rFonts w:ascii="Times New Roman" w:hAnsi="Times New Roman"/>
                <w:sz w:val="28"/>
                <w:szCs w:val="28"/>
              </w:rPr>
              <w:t xml:space="preserve"> ПДВ</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Статус</w:t>
            </w:r>
            <w:r w:rsidRPr="004379BD">
              <w:rPr>
                <w:rFonts w:ascii="Times New Roman" w:hAnsi="Times New Roman"/>
                <w:sz w:val="28"/>
                <w:szCs w:val="28"/>
                <w:lang w:val="uk-UA"/>
              </w:rPr>
              <w:t xml:space="preserve"> платника податку</w:t>
            </w:r>
            <w:r w:rsidRPr="00424E6B">
              <w:rPr>
                <w:rFonts w:ascii="Times New Roman" w:hAnsi="Times New Roman"/>
                <w:sz w:val="28"/>
                <w:szCs w:val="28"/>
              </w:rPr>
              <w:t xml:space="preserve"> на</w:t>
            </w:r>
            <w:r w:rsidRPr="004379BD">
              <w:rPr>
                <w:rFonts w:ascii="Times New Roman" w:hAnsi="Times New Roman"/>
                <w:sz w:val="28"/>
                <w:szCs w:val="28"/>
                <w:lang w:val="uk-UA"/>
              </w:rPr>
              <w:t xml:space="preserve"> прибуток</w:t>
            </w:r>
            <w:r w:rsidRPr="00424E6B">
              <w:rPr>
                <w:rFonts w:ascii="Times New Roman" w:hAnsi="Times New Roman"/>
                <w:sz w:val="28"/>
                <w:szCs w:val="28"/>
              </w:rPr>
              <w:t>:</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Не є</w:t>
            </w:r>
            <w:r w:rsidRPr="004379BD">
              <w:rPr>
                <w:rFonts w:ascii="Times New Roman" w:hAnsi="Times New Roman"/>
                <w:sz w:val="28"/>
                <w:szCs w:val="28"/>
                <w:lang w:val="uk-UA"/>
              </w:rPr>
              <w:t xml:space="preserve"> платником податку</w:t>
            </w:r>
            <w:r w:rsidRPr="00424E6B">
              <w:rPr>
                <w:rFonts w:ascii="Times New Roman" w:hAnsi="Times New Roman"/>
                <w:sz w:val="28"/>
                <w:szCs w:val="28"/>
              </w:rPr>
              <w:t xml:space="preserve"> на</w:t>
            </w:r>
            <w:r w:rsidRPr="004379BD">
              <w:rPr>
                <w:rFonts w:ascii="Times New Roman" w:hAnsi="Times New Roman"/>
                <w:sz w:val="28"/>
                <w:szCs w:val="28"/>
                <w:lang w:val="uk-UA"/>
              </w:rPr>
              <w:t xml:space="preserve"> прибуток</w:t>
            </w:r>
            <w:r w:rsidRPr="00424E6B">
              <w:rPr>
                <w:rFonts w:ascii="Times New Roman" w:hAnsi="Times New Roman"/>
                <w:sz w:val="28"/>
                <w:szCs w:val="28"/>
              </w:rPr>
              <w:t xml:space="preserve"> </w:t>
            </w:r>
          </w:p>
          <w:p w:rsidR="00AF4740" w:rsidRPr="00424E6B" w:rsidRDefault="00AF4740" w:rsidP="00ED7456">
            <w:pPr>
              <w:rPr>
                <w:rFonts w:ascii="Times New Roman" w:hAnsi="Times New Roman"/>
                <w:sz w:val="28"/>
                <w:szCs w:val="28"/>
              </w:rPr>
            </w:pP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 xml:space="preserve">_______________________ </w:t>
            </w:r>
          </w:p>
          <w:p w:rsidR="00AF4740" w:rsidRPr="00424E6B" w:rsidRDefault="00AF4740" w:rsidP="00ED7456">
            <w:pPr>
              <w:rPr>
                <w:rFonts w:ascii="Times New Roman" w:hAnsi="Times New Roman"/>
                <w:sz w:val="28"/>
                <w:szCs w:val="28"/>
              </w:rPr>
            </w:pPr>
            <w:r w:rsidRPr="00424E6B">
              <w:rPr>
                <w:rFonts w:ascii="Times New Roman" w:hAnsi="Times New Roman"/>
                <w:sz w:val="28"/>
                <w:szCs w:val="28"/>
              </w:rPr>
              <w:t>М. П.</w:t>
            </w:r>
          </w:p>
        </w:tc>
        <w:tc>
          <w:tcPr>
            <w:tcW w:w="5102" w:type="dxa"/>
          </w:tcPr>
          <w:p w:rsidR="00AF4740" w:rsidRPr="00424E6B" w:rsidRDefault="00AF4740" w:rsidP="00ED7456">
            <w:pPr>
              <w:rPr>
                <w:rFonts w:ascii="Times New Roman" w:hAnsi="Times New Roman"/>
                <w:sz w:val="28"/>
                <w:szCs w:val="28"/>
              </w:rPr>
            </w:pPr>
          </w:p>
        </w:tc>
      </w:tr>
    </w:tbl>
    <w:p w:rsidR="00AF4740" w:rsidRPr="00424E6B" w:rsidRDefault="00AF4740" w:rsidP="00424E6B">
      <w:pPr>
        <w:jc w:val="both"/>
        <w:rPr>
          <w:rFonts w:ascii="Times New Roman" w:hAnsi="Times New Roman"/>
          <w:sz w:val="28"/>
          <w:szCs w:val="28"/>
          <w:lang w:val="uk-UA"/>
        </w:rPr>
      </w:pPr>
    </w:p>
    <w:sectPr w:rsidR="00AF4740" w:rsidRPr="00424E6B" w:rsidSect="00AF4740">
      <w:headerReference w:type="default" r:id="rId7"/>
      <w:pgSz w:w="11906" w:h="16838"/>
      <w:pgMar w:top="567"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5B" w:rsidRDefault="00B7705B" w:rsidP="007D1A5A">
      <w:pPr>
        <w:spacing w:after="0" w:line="240" w:lineRule="auto"/>
      </w:pPr>
      <w:r>
        <w:separator/>
      </w:r>
    </w:p>
  </w:endnote>
  <w:endnote w:type="continuationSeparator" w:id="0">
    <w:p w:rsidR="00B7705B" w:rsidRDefault="00B7705B" w:rsidP="007D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5B" w:rsidRDefault="00B7705B" w:rsidP="007D1A5A">
      <w:pPr>
        <w:spacing w:after="0" w:line="240" w:lineRule="auto"/>
      </w:pPr>
      <w:r>
        <w:separator/>
      </w:r>
    </w:p>
  </w:footnote>
  <w:footnote w:type="continuationSeparator" w:id="0">
    <w:p w:rsidR="00B7705B" w:rsidRDefault="00B7705B" w:rsidP="007D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5B" w:rsidRPr="007D1A5A" w:rsidRDefault="00B7705B">
    <w:pPr>
      <w:pStyle w:val="ac"/>
      <w:jc w:val="center"/>
      <w:rPr>
        <w:rFonts w:ascii="Times New Roman" w:hAnsi="Times New Roman"/>
        <w:sz w:val="28"/>
        <w:szCs w:val="28"/>
      </w:rPr>
    </w:pPr>
    <w:r w:rsidRPr="007D1A5A">
      <w:rPr>
        <w:rFonts w:ascii="Times New Roman" w:hAnsi="Times New Roman"/>
        <w:sz w:val="28"/>
        <w:szCs w:val="28"/>
      </w:rPr>
      <w:fldChar w:fldCharType="begin"/>
    </w:r>
    <w:r w:rsidRPr="007D1A5A">
      <w:rPr>
        <w:rFonts w:ascii="Times New Roman" w:hAnsi="Times New Roman"/>
        <w:sz w:val="28"/>
        <w:szCs w:val="28"/>
      </w:rPr>
      <w:instrText>PAGE   \* MERGEFORMAT</w:instrText>
    </w:r>
    <w:r w:rsidRPr="007D1A5A">
      <w:rPr>
        <w:rFonts w:ascii="Times New Roman" w:hAnsi="Times New Roman"/>
        <w:sz w:val="28"/>
        <w:szCs w:val="28"/>
      </w:rPr>
      <w:fldChar w:fldCharType="separate"/>
    </w:r>
    <w:r w:rsidR="00CE0899">
      <w:rPr>
        <w:rFonts w:ascii="Times New Roman" w:hAnsi="Times New Roman"/>
        <w:noProof/>
        <w:sz w:val="28"/>
        <w:szCs w:val="28"/>
      </w:rPr>
      <w:t>14</w:t>
    </w:r>
    <w:r w:rsidRPr="007D1A5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5CC5"/>
    <w:multiLevelType w:val="hybridMultilevel"/>
    <w:tmpl w:val="5F34C632"/>
    <w:lvl w:ilvl="0" w:tplc="D21AE8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FF94685"/>
    <w:multiLevelType w:val="hybridMultilevel"/>
    <w:tmpl w:val="E116C038"/>
    <w:lvl w:ilvl="0" w:tplc="C89EFA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39F0DC8"/>
    <w:multiLevelType w:val="hybridMultilevel"/>
    <w:tmpl w:val="D19CE20A"/>
    <w:lvl w:ilvl="0" w:tplc="14BAA4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E146DC4"/>
    <w:multiLevelType w:val="hybridMultilevel"/>
    <w:tmpl w:val="00B0BA00"/>
    <w:lvl w:ilvl="0" w:tplc="FEC433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98C"/>
    <w:rsid w:val="00002A4B"/>
    <w:rsid w:val="00002F7E"/>
    <w:rsid w:val="00025030"/>
    <w:rsid w:val="000254FD"/>
    <w:rsid w:val="00054781"/>
    <w:rsid w:val="000555AC"/>
    <w:rsid w:val="0006475C"/>
    <w:rsid w:val="00065D98"/>
    <w:rsid w:val="00073ACC"/>
    <w:rsid w:val="000A3664"/>
    <w:rsid w:val="000A72E9"/>
    <w:rsid w:val="000B0D66"/>
    <w:rsid w:val="000D2692"/>
    <w:rsid w:val="000D5340"/>
    <w:rsid w:val="000D69F9"/>
    <w:rsid w:val="000E6C27"/>
    <w:rsid w:val="000F38DA"/>
    <w:rsid w:val="000F737F"/>
    <w:rsid w:val="001042A0"/>
    <w:rsid w:val="0011394C"/>
    <w:rsid w:val="00124501"/>
    <w:rsid w:val="00130404"/>
    <w:rsid w:val="00130444"/>
    <w:rsid w:val="00132F19"/>
    <w:rsid w:val="001354A9"/>
    <w:rsid w:val="00144F3A"/>
    <w:rsid w:val="00150E3A"/>
    <w:rsid w:val="00176B22"/>
    <w:rsid w:val="00182A7D"/>
    <w:rsid w:val="001852A8"/>
    <w:rsid w:val="00195EBE"/>
    <w:rsid w:val="00196F7B"/>
    <w:rsid w:val="001974CD"/>
    <w:rsid w:val="001A7E1C"/>
    <w:rsid w:val="001C298B"/>
    <w:rsid w:val="001E68BC"/>
    <w:rsid w:val="001E7DCD"/>
    <w:rsid w:val="001F3845"/>
    <w:rsid w:val="00225A97"/>
    <w:rsid w:val="00232BA8"/>
    <w:rsid w:val="002534B4"/>
    <w:rsid w:val="00257CD2"/>
    <w:rsid w:val="0028122C"/>
    <w:rsid w:val="00284BAD"/>
    <w:rsid w:val="002A7C0C"/>
    <w:rsid w:val="002A7CB1"/>
    <w:rsid w:val="002B0D21"/>
    <w:rsid w:val="002C5059"/>
    <w:rsid w:val="002D38F9"/>
    <w:rsid w:val="002F272A"/>
    <w:rsid w:val="00303D46"/>
    <w:rsid w:val="00305629"/>
    <w:rsid w:val="00310BDE"/>
    <w:rsid w:val="00315896"/>
    <w:rsid w:val="0031664D"/>
    <w:rsid w:val="0032082A"/>
    <w:rsid w:val="00320A36"/>
    <w:rsid w:val="0032388C"/>
    <w:rsid w:val="003277A5"/>
    <w:rsid w:val="00336B70"/>
    <w:rsid w:val="00343F62"/>
    <w:rsid w:val="00345FD5"/>
    <w:rsid w:val="003517AB"/>
    <w:rsid w:val="00351B80"/>
    <w:rsid w:val="003536A6"/>
    <w:rsid w:val="0035494A"/>
    <w:rsid w:val="00363A82"/>
    <w:rsid w:val="00365785"/>
    <w:rsid w:val="00382AB3"/>
    <w:rsid w:val="003A0376"/>
    <w:rsid w:val="003A7132"/>
    <w:rsid w:val="003A72C1"/>
    <w:rsid w:val="003C1B0D"/>
    <w:rsid w:val="003D2D46"/>
    <w:rsid w:val="003D4321"/>
    <w:rsid w:val="003D4E27"/>
    <w:rsid w:val="003D575A"/>
    <w:rsid w:val="003F1FD8"/>
    <w:rsid w:val="003F21A1"/>
    <w:rsid w:val="0040498C"/>
    <w:rsid w:val="0041310E"/>
    <w:rsid w:val="004249DA"/>
    <w:rsid w:val="00424E6B"/>
    <w:rsid w:val="004259B9"/>
    <w:rsid w:val="00430F53"/>
    <w:rsid w:val="004322BC"/>
    <w:rsid w:val="00433D4A"/>
    <w:rsid w:val="00435E47"/>
    <w:rsid w:val="004379BD"/>
    <w:rsid w:val="00454EF2"/>
    <w:rsid w:val="0045533C"/>
    <w:rsid w:val="00467D4D"/>
    <w:rsid w:val="00476D1A"/>
    <w:rsid w:val="00481EB7"/>
    <w:rsid w:val="00490704"/>
    <w:rsid w:val="004A045C"/>
    <w:rsid w:val="004B0AA1"/>
    <w:rsid w:val="004B65EF"/>
    <w:rsid w:val="004B7E69"/>
    <w:rsid w:val="004C3DD8"/>
    <w:rsid w:val="004E0685"/>
    <w:rsid w:val="004F0B2C"/>
    <w:rsid w:val="004F10BF"/>
    <w:rsid w:val="004F12CE"/>
    <w:rsid w:val="004F3DF9"/>
    <w:rsid w:val="00530C3D"/>
    <w:rsid w:val="0055602D"/>
    <w:rsid w:val="005566F8"/>
    <w:rsid w:val="0055793A"/>
    <w:rsid w:val="005652F6"/>
    <w:rsid w:val="00590DED"/>
    <w:rsid w:val="00597F62"/>
    <w:rsid w:val="005A3828"/>
    <w:rsid w:val="005B1F4A"/>
    <w:rsid w:val="005B4090"/>
    <w:rsid w:val="005C543B"/>
    <w:rsid w:val="005C785E"/>
    <w:rsid w:val="005D0CAA"/>
    <w:rsid w:val="005D385D"/>
    <w:rsid w:val="005E2B7B"/>
    <w:rsid w:val="005E53B9"/>
    <w:rsid w:val="005F0C48"/>
    <w:rsid w:val="005F1647"/>
    <w:rsid w:val="005F69EB"/>
    <w:rsid w:val="0060327A"/>
    <w:rsid w:val="00616019"/>
    <w:rsid w:val="006162E5"/>
    <w:rsid w:val="0062676B"/>
    <w:rsid w:val="0062785A"/>
    <w:rsid w:val="00643A48"/>
    <w:rsid w:val="006523E9"/>
    <w:rsid w:val="006524EB"/>
    <w:rsid w:val="006617C5"/>
    <w:rsid w:val="00675F44"/>
    <w:rsid w:val="00680716"/>
    <w:rsid w:val="006A057D"/>
    <w:rsid w:val="006A4D99"/>
    <w:rsid w:val="006B0213"/>
    <w:rsid w:val="006B6AA3"/>
    <w:rsid w:val="006C27A3"/>
    <w:rsid w:val="006D3D19"/>
    <w:rsid w:val="006E0771"/>
    <w:rsid w:val="00705898"/>
    <w:rsid w:val="00707A09"/>
    <w:rsid w:val="00742797"/>
    <w:rsid w:val="00747D6D"/>
    <w:rsid w:val="00774F1F"/>
    <w:rsid w:val="007779B3"/>
    <w:rsid w:val="00783425"/>
    <w:rsid w:val="007947E9"/>
    <w:rsid w:val="007B54A1"/>
    <w:rsid w:val="007B6104"/>
    <w:rsid w:val="007B6897"/>
    <w:rsid w:val="007D1A5A"/>
    <w:rsid w:val="007D3E0A"/>
    <w:rsid w:val="007D509A"/>
    <w:rsid w:val="007D6FB7"/>
    <w:rsid w:val="007E533C"/>
    <w:rsid w:val="007F1DAC"/>
    <w:rsid w:val="007F4018"/>
    <w:rsid w:val="007F6CB0"/>
    <w:rsid w:val="008039CD"/>
    <w:rsid w:val="00804746"/>
    <w:rsid w:val="0082496C"/>
    <w:rsid w:val="0083011D"/>
    <w:rsid w:val="008465E2"/>
    <w:rsid w:val="008468CF"/>
    <w:rsid w:val="00851FEF"/>
    <w:rsid w:val="00853F13"/>
    <w:rsid w:val="00854EE5"/>
    <w:rsid w:val="0087394A"/>
    <w:rsid w:val="008750FA"/>
    <w:rsid w:val="00883B0F"/>
    <w:rsid w:val="00885395"/>
    <w:rsid w:val="00894625"/>
    <w:rsid w:val="008A0544"/>
    <w:rsid w:val="008A1D8C"/>
    <w:rsid w:val="008A3E1F"/>
    <w:rsid w:val="008F55E8"/>
    <w:rsid w:val="008F5A82"/>
    <w:rsid w:val="00901BEE"/>
    <w:rsid w:val="009279EC"/>
    <w:rsid w:val="00930EF5"/>
    <w:rsid w:val="009317E5"/>
    <w:rsid w:val="009400C0"/>
    <w:rsid w:val="009411C2"/>
    <w:rsid w:val="00947989"/>
    <w:rsid w:val="0095263F"/>
    <w:rsid w:val="00955659"/>
    <w:rsid w:val="00972D31"/>
    <w:rsid w:val="0098785F"/>
    <w:rsid w:val="00996FAA"/>
    <w:rsid w:val="009A2617"/>
    <w:rsid w:val="009C0FCD"/>
    <w:rsid w:val="009C4589"/>
    <w:rsid w:val="009C5B22"/>
    <w:rsid w:val="009E0320"/>
    <w:rsid w:val="009F1E5A"/>
    <w:rsid w:val="009F5E4A"/>
    <w:rsid w:val="00A233EB"/>
    <w:rsid w:val="00A47722"/>
    <w:rsid w:val="00A66653"/>
    <w:rsid w:val="00A928F9"/>
    <w:rsid w:val="00A92995"/>
    <w:rsid w:val="00A97177"/>
    <w:rsid w:val="00AA1B6B"/>
    <w:rsid w:val="00AA406C"/>
    <w:rsid w:val="00AA4359"/>
    <w:rsid w:val="00AA64EB"/>
    <w:rsid w:val="00AA7AA0"/>
    <w:rsid w:val="00AB3E57"/>
    <w:rsid w:val="00AB5E86"/>
    <w:rsid w:val="00AE2FA4"/>
    <w:rsid w:val="00AE5794"/>
    <w:rsid w:val="00AF0A94"/>
    <w:rsid w:val="00AF4740"/>
    <w:rsid w:val="00B046D0"/>
    <w:rsid w:val="00B2004B"/>
    <w:rsid w:val="00B23B9F"/>
    <w:rsid w:val="00B243DD"/>
    <w:rsid w:val="00B33B20"/>
    <w:rsid w:val="00B44A09"/>
    <w:rsid w:val="00B45598"/>
    <w:rsid w:val="00B6675C"/>
    <w:rsid w:val="00B7705B"/>
    <w:rsid w:val="00B872E7"/>
    <w:rsid w:val="00BA01F1"/>
    <w:rsid w:val="00BA0A56"/>
    <w:rsid w:val="00BB30F6"/>
    <w:rsid w:val="00BC4E8A"/>
    <w:rsid w:val="00BC5F15"/>
    <w:rsid w:val="00BD3EE0"/>
    <w:rsid w:val="00BD5874"/>
    <w:rsid w:val="00BD6BCE"/>
    <w:rsid w:val="00BE42E8"/>
    <w:rsid w:val="00C03F14"/>
    <w:rsid w:val="00C20A24"/>
    <w:rsid w:val="00C33D42"/>
    <w:rsid w:val="00C5201A"/>
    <w:rsid w:val="00C52366"/>
    <w:rsid w:val="00C525C3"/>
    <w:rsid w:val="00C547BE"/>
    <w:rsid w:val="00C57B3C"/>
    <w:rsid w:val="00C77AF4"/>
    <w:rsid w:val="00C84431"/>
    <w:rsid w:val="00C860DD"/>
    <w:rsid w:val="00C91493"/>
    <w:rsid w:val="00CA1116"/>
    <w:rsid w:val="00CB0F09"/>
    <w:rsid w:val="00CB2C37"/>
    <w:rsid w:val="00CB4A6A"/>
    <w:rsid w:val="00CC5FDA"/>
    <w:rsid w:val="00CE0899"/>
    <w:rsid w:val="00CE1229"/>
    <w:rsid w:val="00CF3740"/>
    <w:rsid w:val="00CF4E16"/>
    <w:rsid w:val="00CF4E19"/>
    <w:rsid w:val="00D10649"/>
    <w:rsid w:val="00D170F8"/>
    <w:rsid w:val="00D20876"/>
    <w:rsid w:val="00D42405"/>
    <w:rsid w:val="00D45EF4"/>
    <w:rsid w:val="00D51FBF"/>
    <w:rsid w:val="00D742AD"/>
    <w:rsid w:val="00D8367B"/>
    <w:rsid w:val="00D85B8E"/>
    <w:rsid w:val="00D9289C"/>
    <w:rsid w:val="00D96BE1"/>
    <w:rsid w:val="00D97121"/>
    <w:rsid w:val="00DA137E"/>
    <w:rsid w:val="00DB39A1"/>
    <w:rsid w:val="00DB5AC7"/>
    <w:rsid w:val="00DB79CF"/>
    <w:rsid w:val="00DD4B29"/>
    <w:rsid w:val="00DD79E8"/>
    <w:rsid w:val="00DE358A"/>
    <w:rsid w:val="00DE7D80"/>
    <w:rsid w:val="00DF1513"/>
    <w:rsid w:val="00DF444E"/>
    <w:rsid w:val="00E049CD"/>
    <w:rsid w:val="00E104DA"/>
    <w:rsid w:val="00E16D06"/>
    <w:rsid w:val="00E22723"/>
    <w:rsid w:val="00E37736"/>
    <w:rsid w:val="00E5076C"/>
    <w:rsid w:val="00E51F9F"/>
    <w:rsid w:val="00E57EE3"/>
    <w:rsid w:val="00E66F2C"/>
    <w:rsid w:val="00E67567"/>
    <w:rsid w:val="00E755B5"/>
    <w:rsid w:val="00E94C2F"/>
    <w:rsid w:val="00E94DA2"/>
    <w:rsid w:val="00EA0CED"/>
    <w:rsid w:val="00EB4B6C"/>
    <w:rsid w:val="00ED7456"/>
    <w:rsid w:val="00EF6E16"/>
    <w:rsid w:val="00EF7134"/>
    <w:rsid w:val="00F0538B"/>
    <w:rsid w:val="00F12D82"/>
    <w:rsid w:val="00F20449"/>
    <w:rsid w:val="00F234E5"/>
    <w:rsid w:val="00F359A8"/>
    <w:rsid w:val="00F5681D"/>
    <w:rsid w:val="00F73B82"/>
    <w:rsid w:val="00F7588F"/>
    <w:rsid w:val="00F76FD2"/>
    <w:rsid w:val="00FA26E3"/>
    <w:rsid w:val="00FB5A4D"/>
    <w:rsid w:val="00FC249E"/>
    <w:rsid w:val="00FD3DEC"/>
    <w:rsid w:val="00FD790B"/>
    <w:rsid w:val="00FE4D12"/>
    <w:rsid w:val="00FF2170"/>
    <w:rsid w:val="00FF3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0F000B"/>
  <w15:chartTrackingRefBased/>
  <w15:docId w15:val="{C6829967-88DA-4AFA-A99B-080CCB68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45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98C"/>
    <w:pPr>
      <w:spacing w:after="0" w:line="240" w:lineRule="auto"/>
    </w:pPr>
    <w:rPr>
      <w:rFonts w:ascii="Tahoma" w:hAnsi="Tahoma" w:cs="Tahoma"/>
      <w:sz w:val="16"/>
      <w:szCs w:val="16"/>
    </w:rPr>
  </w:style>
  <w:style w:type="character" w:customStyle="1" w:styleId="a4">
    <w:name w:val="Текст у виносці Знак"/>
    <w:link w:val="a3"/>
    <w:uiPriority w:val="99"/>
    <w:semiHidden/>
    <w:rsid w:val="0040498C"/>
    <w:rPr>
      <w:rFonts w:ascii="Tahoma" w:hAnsi="Tahoma" w:cs="Tahoma"/>
      <w:sz w:val="16"/>
      <w:szCs w:val="16"/>
    </w:rPr>
  </w:style>
  <w:style w:type="paragraph" w:styleId="a5">
    <w:name w:val="List Paragraph"/>
    <w:basedOn w:val="a"/>
    <w:uiPriority w:val="1"/>
    <w:qFormat/>
    <w:rsid w:val="00901BEE"/>
    <w:pPr>
      <w:ind w:left="720"/>
      <w:contextualSpacing/>
    </w:pPr>
  </w:style>
  <w:style w:type="character" w:styleId="a6">
    <w:name w:val="annotation reference"/>
    <w:uiPriority w:val="99"/>
    <w:semiHidden/>
    <w:unhideWhenUsed/>
    <w:rsid w:val="005B1F4A"/>
    <w:rPr>
      <w:sz w:val="16"/>
      <w:szCs w:val="16"/>
    </w:rPr>
  </w:style>
  <w:style w:type="paragraph" w:styleId="a7">
    <w:name w:val="annotation text"/>
    <w:basedOn w:val="a"/>
    <w:link w:val="a8"/>
    <w:uiPriority w:val="99"/>
    <w:semiHidden/>
    <w:unhideWhenUsed/>
    <w:rsid w:val="005B1F4A"/>
    <w:rPr>
      <w:sz w:val="20"/>
      <w:szCs w:val="20"/>
    </w:rPr>
  </w:style>
  <w:style w:type="character" w:customStyle="1" w:styleId="a8">
    <w:name w:val="Текст примітки Знак"/>
    <w:link w:val="a7"/>
    <w:uiPriority w:val="99"/>
    <w:semiHidden/>
    <w:rsid w:val="005B1F4A"/>
    <w:rPr>
      <w:lang w:val="ru-RU" w:eastAsia="en-US"/>
    </w:rPr>
  </w:style>
  <w:style w:type="paragraph" w:styleId="a9">
    <w:name w:val="annotation subject"/>
    <w:basedOn w:val="a7"/>
    <w:next w:val="a7"/>
    <w:link w:val="aa"/>
    <w:uiPriority w:val="99"/>
    <w:semiHidden/>
    <w:unhideWhenUsed/>
    <w:rsid w:val="005B1F4A"/>
    <w:rPr>
      <w:b/>
      <w:bCs/>
    </w:rPr>
  </w:style>
  <w:style w:type="character" w:customStyle="1" w:styleId="aa">
    <w:name w:val="Тема примітки Знак"/>
    <w:link w:val="a9"/>
    <w:uiPriority w:val="99"/>
    <w:semiHidden/>
    <w:rsid w:val="005B1F4A"/>
    <w:rPr>
      <w:b/>
      <w:bCs/>
      <w:lang w:val="ru-RU" w:eastAsia="en-US"/>
    </w:rPr>
  </w:style>
  <w:style w:type="paragraph" w:styleId="ab">
    <w:name w:val="Normal (Web)"/>
    <w:basedOn w:val="a"/>
    <w:uiPriority w:val="99"/>
    <w:unhideWhenUsed/>
    <w:rsid w:val="007779B3"/>
    <w:pPr>
      <w:spacing w:before="100" w:beforeAutospacing="1" w:after="100" w:afterAutospacing="1" w:line="240" w:lineRule="auto"/>
      <w:ind w:firstLine="567"/>
    </w:pPr>
    <w:rPr>
      <w:rFonts w:ascii="Times New Roman" w:eastAsia="Times New Roman" w:hAnsi="Times New Roman"/>
      <w:sz w:val="24"/>
      <w:szCs w:val="24"/>
      <w:lang w:val="uk-UA" w:eastAsia="uk-UA"/>
    </w:rPr>
  </w:style>
  <w:style w:type="paragraph" w:styleId="ac">
    <w:name w:val="header"/>
    <w:basedOn w:val="a"/>
    <w:link w:val="ad"/>
    <w:uiPriority w:val="99"/>
    <w:unhideWhenUsed/>
    <w:rsid w:val="007D1A5A"/>
    <w:pPr>
      <w:tabs>
        <w:tab w:val="center" w:pos="4819"/>
        <w:tab w:val="right" w:pos="9639"/>
      </w:tabs>
    </w:pPr>
  </w:style>
  <w:style w:type="character" w:customStyle="1" w:styleId="ad">
    <w:name w:val="Верхній колонтитул Знак"/>
    <w:link w:val="ac"/>
    <w:uiPriority w:val="99"/>
    <w:rsid w:val="007D1A5A"/>
    <w:rPr>
      <w:sz w:val="22"/>
      <w:szCs w:val="22"/>
      <w:lang w:val="ru-RU" w:eastAsia="en-US"/>
    </w:rPr>
  </w:style>
  <w:style w:type="paragraph" w:styleId="ae">
    <w:name w:val="footer"/>
    <w:basedOn w:val="a"/>
    <w:link w:val="af"/>
    <w:uiPriority w:val="99"/>
    <w:unhideWhenUsed/>
    <w:rsid w:val="007D1A5A"/>
    <w:pPr>
      <w:tabs>
        <w:tab w:val="center" w:pos="4819"/>
        <w:tab w:val="right" w:pos="9639"/>
      </w:tabs>
    </w:pPr>
  </w:style>
  <w:style w:type="character" w:customStyle="1" w:styleId="af">
    <w:name w:val="Нижній колонтитул Знак"/>
    <w:link w:val="ae"/>
    <w:uiPriority w:val="99"/>
    <w:rsid w:val="007D1A5A"/>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9333">
      <w:bodyDiv w:val="1"/>
      <w:marLeft w:val="0"/>
      <w:marRight w:val="0"/>
      <w:marTop w:val="0"/>
      <w:marBottom w:val="0"/>
      <w:divBdr>
        <w:top w:val="none" w:sz="0" w:space="0" w:color="auto"/>
        <w:left w:val="none" w:sz="0" w:space="0" w:color="auto"/>
        <w:bottom w:val="none" w:sz="0" w:space="0" w:color="auto"/>
        <w:right w:val="none" w:sz="0" w:space="0" w:color="auto"/>
      </w:divBdr>
    </w:div>
    <w:div w:id="68500260">
      <w:bodyDiv w:val="1"/>
      <w:marLeft w:val="0"/>
      <w:marRight w:val="0"/>
      <w:marTop w:val="0"/>
      <w:marBottom w:val="0"/>
      <w:divBdr>
        <w:top w:val="none" w:sz="0" w:space="0" w:color="auto"/>
        <w:left w:val="none" w:sz="0" w:space="0" w:color="auto"/>
        <w:bottom w:val="none" w:sz="0" w:space="0" w:color="auto"/>
        <w:right w:val="none" w:sz="0" w:space="0" w:color="auto"/>
      </w:divBdr>
    </w:div>
    <w:div w:id="269628921">
      <w:bodyDiv w:val="1"/>
      <w:marLeft w:val="0"/>
      <w:marRight w:val="0"/>
      <w:marTop w:val="0"/>
      <w:marBottom w:val="0"/>
      <w:divBdr>
        <w:top w:val="none" w:sz="0" w:space="0" w:color="auto"/>
        <w:left w:val="none" w:sz="0" w:space="0" w:color="auto"/>
        <w:bottom w:val="none" w:sz="0" w:space="0" w:color="auto"/>
        <w:right w:val="none" w:sz="0" w:space="0" w:color="auto"/>
      </w:divBdr>
    </w:div>
    <w:div w:id="310334782">
      <w:bodyDiv w:val="1"/>
      <w:marLeft w:val="0"/>
      <w:marRight w:val="0"/>
      <w:marTop w:val="0"/>
      <w:marBottom w:val="0"/>
      <w:divBdr>
        <w:top w:val="none" w:sz="0" w:space="0" w:color="auto"/>
        <w:left w:val="none" w:sz="0" w:space="0" w:color="auto"/>
        <w:bottom w:val="none" w:sz="0" w:space="0" w:color="auto"/>
        <w:right w:val="none" w:sz="0" w:space="0" w:color="auto"/>
      </w:divBdr>
    </w:div>
    <w:div w:id="701827754">
      <w:bodyDiv w:val="1"/>
      <w:marLeft w:val="0"/>
      <w:marRight w:val="0"/>
      <w:marTop w:val="0"/>
      <w:marBottom w:val="0"/>
      <w:divBdr>
        <w:top w:val="none" w:sz="0" w:space="0" w:color="auto"/>
        <w:left w:val="none" w:sz="0" w:space="0" w:color="auto"/>
        <w:bottom w:val="none" w:sz="0" w:space="0" w:color="auto"/>
        <w:right w:val="none" w:sz="0" w:space="0" w:color="auto"/>
      </w:divBdr>
    </w:div>
    <w:div w:id="1565139975">
      <w:bodyDiv w:val="1"/>
      <w:marLeft w:val="0"/>
      <w:marRight w:val="0"/>
      <w:marTop w:val="0"/>
      <w:marBottom w:val="0"/>
      <w:divBdr>
        <w:top w:val="none" w:sz="0" w:space="0" w:color="auto"/>
        <w:left w:val="none" w:sz="0" w:space="0" w:color="auto"/>
        <w:bottom w:val="none" w:sz="0" w:space="0" w:color="auto"/>
        <w:right w:val="none" w:sz="0" w:space="0" w:color="auto"/>
      </w:divBdr>
    </w:div>
    <w:div w:id="19148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16941</Words>
  <Characters>9657</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Щербак Василина Василівна</cp:lastModifiedBy>
  <cp:revision>11</cp:revision>
  <cp:lastPrinted>2013-11-20T13:44:00Z</cp:lastPrinted>
  <dcterms:created xsi:type="dcterms:W3CDTF">2020-07-07T08:06:00Z</dcterms:created>
  <dcterms:modified xsi:type="dcterms:W3CDTF">2021-02-19T09:09:00Z</dcterms:modified>
</cp:coreProperties>
</file>