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4536" w:type="dxa"/>
        <w:tblLayout w:type="fixed"/>
        <w:tblLook w:val="0400" w:firstRow="0" w:lastRow="0" w:firstColumn="0" w:lastColumn="0" w:noHBand="0" w:noVBand="1"/>
      </w:tblPr>
      <w:tblGrid>
        <w:gridCol w:w="5245"/>
      </w:tblGrid>
      <w:tr w:rsidR="002607DF" w:rsidRPr="00F825EB" w14:paraId="2EBDBBEB" w14:textId="77777777" w:rsidTr="003633BE">
        <w:tc>
          <w:tcPr>
            <w:tcW w:w="5245" w:type="dxa"/>
          </w:tcPr>
          <w:p w14:paraId="54B4492E" w14:textId="60646820" w:rsidR="002607DF" w:rsidRDefault="002607DF" w:rsidP="002607DF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1</w:t>
            </w:r>
            <w:r w:rsidR="00A57B44">
              <w:rPr>
                <w:rStyle w:val="st42"/>
                <w:lang w:val="uk-UA"/>
              </w:rPr>
              <w:t>5</w:t>
            </w:r>
          </w:p>
          <w:p w14:paraId="05519344" w14:textId="77777777" w:rsidR="003633BE" w:rsidRDefault="003633BE" w:rsidP="002607D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236845F3" w14:textId="49D18113" w:rsidR="002607DF" w:rsidRPr="002607DF" w:rsidRDefault="003633BE" w:rsidP="002607DF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2607DF">
              <w:rPr>
                <w:rStyle w:val="st42"/>
                <w:lang w:val="uk-UA"/>
              </w:rPr>
              <w:t xml:space="preserve"> </w:t>
            </w:r>
          </w:p>
          <w:p w14:paraId="2450173E" w14:textId="77777777" w:rsidR="003633BE" w:rsidRDefault="002607DF" w:rsidP="002607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(пункт </w:t>
            </w:r>
            <w:r w:rsidRPr="002607DF">
              <w:rPr>
                <w:color w:val="000000"/>
                <w:sz w:val="24"/>
                <w:szCs w:val="24"/>
              </w:rPr>
              <w:t>6</w:t>
            </w:r>
            <w:r w:rsidRPr="006656DF">
              <w:rPr>
                <w:color w:val="000000"/>
                <w:sz w:val="24"/>
                <w:szCs w:val="24"/>
              </w:rPr>
              <w:t xml:space="preserve"> додатк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56DF">
              <w:rPr>
                <w:color w:val="000000"/>
                <w:sz w:val="24"/>
                <w:szCs w:val="24"/>
              </w:rPr>
              <w:t xml:space="preserve"> 1, </w:t>
            </w:r>
            <w:r>
              <w:rPr>
                <w:color w:val="000000"/>
                <w:sz w:val="24"/>
                <w:szCs w:val="24"/>
              </w:rPr>
              <w:t xml:space="preserve">пункт 5 додатка 2, </w:t>
            </w:r>
            <w:r w:rsidRPr="006656DF">
              <w:rPr>
                <w:color w:val="000000"/>
                <w:sz w:val="24"/>
                <w:szCs w:val="24"/>
              </w:rPr>
              <w:t>п</w:t>
            </w:r>
            <w:r w:rsidR="00436F45">
              <w:rPr>
                <w:color w:val="000000"/>
                <w:sz w:val="24"/>
                <w:szCs w:val="24"/>
              </w:rPr>
              <w:t>ункт 6</w:t>
            </w:r>
            <w:r w:rsidRPr="006656DF">
              <w:rPr>
                <w:color w:val="000000"/>
                <w:sz w:val="24"/>
                <w:szCs w:val="24"/>
              </w:rPr>
              <w:t xml:space="preserve"> додатк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56DF">
              <w:rPr>
                <w:color w:val="000000"/>
                <w:sz w:val="24"/>
                <w:szCs w:val="24"/>
              </w:rPr>
              <w:t xml:space="preserve"> 3, п</w:t>
            </w:r>
            <w:r w:rsidR="00436F45">
              <w:rPr>
                <w:color w:val="000000"/>
                <w:sz w:val="24"/>
                <w:szCs w:val="24"/>
              </w:rPr>
              <w:t>ункт 5</w:t>
            </w:r>
            <w:r w:rsidRPr="006656DF">
              <w:rPr>
                <w:color w:val="000000"/>
                <w:sz w:val="24"/>
                <w:szCs w:val="24"/>
              </w:rPr>
              <w:t xml:space="preserve"> додатк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56DF">
              <w:rPr>
                <w:color w:val="000000"/>
                <w:sz w:val="24"/>
                <w:szCs w:val="24"/>
              </w:rPr>
              <w:t xml:space="preserve"> 4 до постанови Правлі</w:t>
            </w:r>
            <w:r w:rsidR="003633BE">
              <w:rPr>
                <w:color w:val="000000"/>
                <w:sz w:val="24"/>
                <w:szCs w:val="24"/>
              </w:rPr>
              <w:t>ння Національного банку України</w:t>
            </w:r>
          </w:p>
          <w:p w14:paraId="725045C1" w14:textId="166E661D" w:rsidR="002607DF" w:rsidRPr="002607DF" w:rsidRDefault="003633BE" w:rsidP="002607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</w:t>
            </w:r>
            <w:r w:rsidRPr="003633BE">
              <w:rPr>
                <w:color w:val="000000"/>
                <w:sz w:val="24"/>
                <w:szCs w:val="24"/>
              </w:rPr>
              <w:t xml:space="preserve"> </w:t>
            </w:r>
            <w:r w:rsidR="0084077D">
              <w:rPr>
                <w:color w:val="000000"/>
                <w:sz w:val="24"/>
                <w:szCs w:val="24"/>
              </w:rPr>
              <w:t xml:space="preserve">29 грудня 2023 №199 </w:t>
            </w:r>
            <w:r w:rsidR="002607DF" w:rsidRPr="002607DF">
              <w:rPr>
                <w:color w:val="000000"/>
                <w:sz w:val="24"/>
                <w:szCs w:val="24"/>
              </w:rPr>
              <w:t>“Про затвердження</w:t>
            </w:r>
            <w:r w:rsidR="002607DF" w:rsidRPr="002607DF">
              <w:rPr>
                <w:noProof/>
                <w:color w:val="000000"/>
                <w:sz w:val="24"/>
                <w:szCs w:val="24"/>
              </w:rPr>
              <w:t xml:space="preserve"> Положення про </w:t>
            </w:r>
            <w:r w:rsidR="002607DF" w:rsidRPr="006656DF">
              <w:rPr>
                <w:noProof/>
                <w:color w:val="000000"/>
                <w:sz w:val="24"/>
                <w:szCs w:val="24"/>
              </w:rPr>
              <w:t>авторизацію надавачів фінансових послуг та умови</w:t>
            </w:r>
            <w:r w:rsidR="002607DF" w:rsidRPr="002607DF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2607DF">
              <w:rPr>
                <w:noProof/>
                <w:color w:val="000000"/>
                <w:sz w:val="24"/>
                <w:szCs w:val="24"/>
              </w:rPr>
              <w:t>здійснення</w:t>
            </w:r>
            <w:r w:rsidR="002607DF" w:rsidRPr="002607DF">
              <w:rPr>
                <w:noProof/>
                <w:color w:val="000000"/>
                <w:sz w:val="24"/>
                <w:szCs w:val="24"/>
              </w:rPr>
              <w:t xml:space="preserve"> ними діяльності з надання фінансових послуг”</w:t>
            </w:r>
            <w:r w:rsidR="002607DF">
              <w:rPr>
                <w:noProof/>
                <w:color w:val="000000"/>
                <w:sz w:val="24"/>
                <w:szCs w:val="24"/>
              </w:rPr>
              <w:t>)</w:t>
            </w:r>
          </w:p>
          <w:p w14:paraId="0C90EC16" w14:textId="77777777" w:rsidR="002607DF" w:rsidRPr="00F825EB" w:rsidRDefault="002607DF" w:rsidP="002607DF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FDEFB7D" w14:textId="6CA409B4" w:rsidR="002607DF" w:rsidRDefault="002607DF" w:rsidP="00E146C7">
      <w:pPr>
        <w:jc w:val="center"/>
      </w:pPr>
      <w:r w:rsidRPr="00F825EB">
        <w:rPr>
          <w:color w:val="000000"/>
          <w:sz w:val="24"/>
          <w:szCs w:val="24"/>
        </w:rPr>
        <w:br/>
      </w:r>
      <w:r w:rsidR="00203909">
        <w:object w:dxaOrig="1595" w:dyaOrig="2201" w14:anchorId="59172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5pt" o:ole="">
            <v:imagedata r:id="rId12" o:title=""/>
          </v:shape>
          <o:OLEObject Type="Embed" ProgID="CorelDraw.Graphic.16" ShapeID="_x0000_i1025" DrawAspect="Content" ObjectID="_1768075156" r:id="rId13"/>
        </w:object>
      </w:r>
    </w:p>
    <w:p w14:paraId="6C152A83" w14:textId="77777777" w:rsidR="00203909" w:rsidRDefault="00203909" w:rsidP="00E146C7">
      <w:pPr>
        <w:jc w:val="center"/>
        <w:rPr>
          <w:color w:val="000000"/>
          <w:sz w:val="24"/>
          <w:szCs w:val="24"/>
        </w:rPr>
      </w:pPr>
    </w:p>
    <w:sdt>
      <w:sdtPr>
        <w:rPr>
          <w:b/>
          <w:bCs/>
          <w:color w:val="006600"/>
          <w:spacing w:val="10"/>
          <w:sz w:val="32"/>
          <w:szCs w:val="32"/>
        </w:rPr>
        <w:id w:val="-1468740154"/>
        <w:lock w:val="contentLocked"/>
        <w:placeholder>
          <w:docPart w:val="03B028567FE34319B7045492F93D205E"/>
        </w:placeholder>
      </w:sdtPr>
      <w:sdtEndPr/>
      <w:sdtContent>
        <w:p w14:paraId="4E80C730" w14:textId="48623A03" w:rsidR="00203909" w:rsidRDefault="00203909" w:rsidP="00EC0038">
          <w:pPr>
            <w:jc w:val="center"/>
            <w:rPr>
              <w:bCs/>
              <w:color w:val="000000"/>
            </w:rPr>
          </w:pP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Ц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І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О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Л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Ь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Й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Б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К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У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К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Р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Ї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</w:p>
      </w:sdtContent>
    </w:sdt>
    <w:p w14:paraId="1F43F13A" w14:textId="77777777" w:rsidR="00203909" w:rsidRPr="00F825EB" w:rsidRDefault="00203909" w:rsidP="002607DF">
      <w:pPr>
        <w:rPr>
          <w:color w:val="000000"/>
          <w:sz w:val="24"/>
          <w:szCs w:val="24"/>
        </w:rPr>
      </w:pPr>
    </w:p>
    <w:p w14:paraId="6862D16F" w14:textId="54977486" w:rsidR="002607DF" w:rsidRPr="00E30C44" w:rsidRDefault="00680E17" w:rsidP="002607DF">
      <w:pPr>
        <w:pStyle w:val="10"/>
        <w:spacing w:befor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C4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итяг</w:t>
      </w:r>
      <w:r w:rsidRPr="00E30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607DF" w:rsidRPr="00E30C4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4077D" w:rsidRPr="00E30C4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607DF" w:rsidRPr="00E30C44">
        <w:rPr>
          <w:rFonts w:ascii="Times New Roman" w:hAnsi="Times New Roman" w:cs="Times New Roman"/>
          <w:color w:val="000000"/>
          <w:sz w:val="28"/>
          <w:szCs w:val="28"/>
        </w:rPr>
        <w:t xml:space="preserve">з Державного реєстру фінансових установ </w:t>
      </w:r>
    </w:p>
    <w:p w14:paraId="32098629" w14:textId="77777777" w:rsidR="002607DF" w:rsidRPr="00F45937" w:rsidRDefault="002607DF" w:rsidP="002607DF">
      <w:pPr>
        <w:rPr>
          <w:color w:val="000000"/>
          <w:sz w:val="24"/>
          <w:szCs w:val="24"/>
        </w:rPr>
      </w:pPr>
    </w:p>
    <w:tbl>
      <w:tblPr>
        <w:tblW w:w="9636" w:type="dxa"/>
        <w:tblLayout w:type="fixed"/>
        <w:tblLook w:val="0400" w:firstRow="0" w:lastRow="0" w:firstColumn="0" w:lastColumn="0" w:noHBand="0" w:noVBand="1"/>
      </w:tblPr>
      <w:tblGrid>
        <w:gridCol w:w="9636"/>
      </w:tblGrid>
      <w:tr w:rsidR="002607DF" w:rsidRPr="00F825EB" w14:paraId="4C8057E4" w14:textId="77777777" w:rsidTr="002607DF">
        <w:tc>
          <w:tcPr>
            <w:tcW w:w="9636" w:type="dxa"/>
          </w:tcPr>
          <w:p w14:paraId="326CAFE2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</w:t>
            </w:r>
            <w:r w:rsidRPr="00221BC7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__________________________________________________,</w:t>
            </w:r>
          </w:p>
          <w:p w14:paraId="0EA4348A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(найменування небанківської фінансової установи)</w:t>
            </w:r>
          </w:p>
        </w:tc>
      </w:tr>
      <w:tr w:rsidR="002607DF" w:rsidRPr="00F825EB" w14:paraId="5F60E932" w14:textId="77777777" w:rsidTr="002607DF">
        <w:tc>
          <w:tcPr>
            <w:tcW w:w="9636" w:type="dxa"/>
          </w:tcPr>
          <w:p w14:paraId="72B8A3C9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545FB3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30704DAE" w14:textId="27CF47AD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(ідентифікаційний код за Єдиним державним реєстром підприємств </w:t>
            </w:r>
            <w:r w:rsidR="0084077D">
              <w:rPr>
                <w:color w:val="000000"/>
                <w:sz w:val="20"/>
                <w:szCs w:val="20"/>
              </w:rPr>
              <w:t>та</w:t>
            </w:r>
            <w:r w:rsidRPr="00F825EB">
              <w:rPr>
                <w:color w:val="000000"/>
                <w:sz w:val="20"/>
                <w:szCs w:val="20"/>
              </w:rPr>
              <w:t xml:space="preserve"> організацій України)</w:t>
            </w:r>
          </w:p>
        </w:tc>
      </w:tr>
      <w:tr w:rsidR="002607DF" w:rsidRPr="00F825EB" w14:paraId="1182AFD0" w14:textId="77777777" w:rsidTr="002607DF">
        <w:tc>
          <w:tcPr>
            <w:tcW w:w="9636" w:type="dxa"/>
          </w:tcPr>
          <w:p w14:paraId="23DF0CF7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545FB3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3F01257D" w14:textId="7DC31B78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</w:t>
            </w:r>
            <w:r>
              <w:rPr>
                <w:color w:val="000000"/>
                <w:sz w:val="20"/>
                <w:szCs w:val="20"/>
              </w:rPr>
              <w:t xml:space="preserve">внесення запису </w:t>
            </w:r>
            <w:r w:rsidRPr="00F825EB">
              <w:rPr>
                <w:color w:val="000000"/>
                <w:sz w:val="20"/>
                <w:szCs w:val="20"/>
              </w:rPr>
              <w:t>до Державного реєстру фінансових установ</w:t>
            </w:r>
            <w:r>
              <w:rPr>
                <w:color w:val="000000"/>
                <w:sz w:val="20"/>
                <w:szCs w:val="20"/>
              </w:rPr>
              <w:t xml:space="preserve"> про переоформлення ліцензії 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  <w:p w14:paraId="2A080A5F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07DF" w:rsidRPr="00F825EB" w14:paraId="46E7774C" w14:textId="77777777" w:rsidTr="002607DF">
        <w:tc>
          <w:tcPr>
            <w:tcW w:w="9636" w:type="dxa"/>
          </w:tcPr>
          <w:p w14:paraId="5D9F751C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___________________________</w:t>
            </w:r>
            <w:r w:rsidRPr="00221BC7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_______________________________________,</w:t>
            </w:r>
          </w:p>
          <w:p w14:paraId="495C9601" w14:textId="77777777" w:rsidR="002607DF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(перелік фінансових послуг, які може надавати небанківська фінансова установа)</w:t>
            </w:r>
          </w:p>
          <w:p w14:paraId="7FF36E3D" w14:textId="77777777" w:rsidR="002607DF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D91E1C" w14:textId="77777777" w:rsidR="002607DF" w:rsidRPr="00F825EB" w:rsidRDefault="002607DF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___________________________</w:t>
            </w:r>
            <w:r w:rsidRPr="00221BC7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_______________________________________,</w:t>
            </w:r>
          </w:p>
          <w:p w14:paraId="7C64ED10" w14:textId="55FD8134" w:rsidR="002607DF" w:rsidRPr="00F825EB" w:rsidRDefault="002607DF" w:rsidP="0084077D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інформація щодо </w:t>
            </w:r>
            <w:r w:rsidRPr="00242F15">
              <w:rPr>
                <w:color w:val="000000"/>
                <w:sz w:val="20"/>
                <w:szCs w:val="20"/>
              </w:rPr>
              <w:t>клас</w:t>
            </w:r>
            <w:r>
              <w:rPr>
                <w:color w:val="000000"/>
                <w:sz w:val="20"/>
                <w:szCs w:val="20"/>
              </w:rPr>
              <w:t>ів</w:t>
            </w:r>
            <w:r w:rsidRPr="00242F15">
              <w:rPr>
                <w:color w:val="000000"/>
                <w:sz w:val="20"/>
                <w:szCs w:val="20"/>
              </w:rPr>
              <w:t xml:space="preserve"> </w:t>
            </w:r>
            <w:r w:rsidRPr="006656DF">
              <w:rPr>
                <w:color w:val="000000" w:themeColor="text1"/>
                <w:sz w:val="20"/>
                <w:szCs w:val="20"/>
              </w:rPr>
              <w:t>(ризиків в межах класів) страхування,</w:t>
            </w:r>
            <w:r>
              <w:rPr>
                <w:color w:val="000000" w:themeColor="text1"/>
                <w:sz w:val="20"/>
                <w:szCs w:val="20"/>
              </w:rPr>
              <w:t>включених до</w:t>
            </w:r>
            <w:r w:rsidRPr="006656DF">
              <w:rPr>
                <w:color w:val="000000" w:themeColor="text1"/>
                <w:sz w:val="20"/>
                <w:szCs w:val="20"/>
              </w:rPr>
              <w:t xml:space="preserve"> ліцензі</w:t>
            </w:r>
            <w:r>
              <w:rPr>
                <w:color w:val="000000" w:themeColor="text1"/>
                <w:sz w:val="20"/>
                <w:szCs w:val="20"/>
              </w:rPr>
              <w:t>ї</w:t>
            </w:r>
            <w:r w:rsidRPr="006656DF">
              <w:rPr>
                <w:color w:val="000000" w:themeColor="text1"/>
                <w:sz w:val="20"/>
                <w:szCs w:val="20"/>
              </w:rPr>
              <w:t xml:space="preserve"> на здійснення діяльності </w:t>
            </w:r>
            <w:r w:rsidR="0084077D">
              <w:rPr>
                <w:color w:val="000000" w:themeColor="text1"/>
                <w:sz w:val="20"/>
                <w:szCs w:val="20"/>
              </w:rPr>
              <w:t>і</w:t>
            </w:r>
            <w:r w:rsidRPr="006656DF">
              <w:rPr>
                <w:color w:val="000000" w:themeColor="text1"/>
                <w:sz w:val="20"/>
                <w:szCs w:val="20"/>
              </w:rPr>
              <w:t>з страхування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38D87B72" w14:textId="77777777" w:rsidR="002607DF" w:rsidRDefault="002607DF" w:rsidP="002607DF">
      <w:pPr>
        <w:rPr>
          <w:color w:val="000000"/>
          <w:sz w:val="24"/>
          <w:szCs w:val="24"/>
        </w:rPr>
      </w:pPr>
    </w:p>
    <w:p w14:paraId="6404A046" w14:textId="77777777" w:rsidR="002607DF" w:rsidRDefault="002607DF" w:rsidP="002607DF">
      <w:pPr>
        <w:rPr>
          <w:color w:val="000000"/>
          <w:sz w:val="24"/>
          <w:szCs w:val="24"/>
        </w:rPr>
      </w:pPr>
    </w:p>
    <w:p w14:paraId="208591CC" w14:textId="77777777" w:rsidR="002607DF" w:rsidRDefault="002607DF" w:rsidP="002607DF">
      <w:pPr>
        <w:rPr>
          <w:color w:val="000000"/>
          <w:sz w:val="24"/>
          <w:szCs w:val="24"/>
        </w:rPr>
      </w:pPr>
    </w:p>
    <w:p w14:paraId="3F36F5F5" w14:textId="77777777" w:rsidR="002607DF" w:rsidRPr="00F825EB" w:rsidRDefault="002607DF" w:rsidP="002607DF">
      <w:pPr>
        <w:rPr>
          <w:color w:val="000000"/>
          <w:sz w:val="24"/>
          <w:szCs w:val="24"/>
        </w:rPr>
      </w:pPr>
    </w:p>
    <w:p w14:paraId="3A869058" w14:textId="77777777" w:rsidR="002607DF" w:rsidRDefault="002607DF" w:rsidP="002607DF">
      <w:pPr>
        <w:rPr>
          <w:color w:val="000000"/>
          <w:sz w:val="24"/>
          <w:szCs w:val="24"/>
        </w:rPr>
      </w:pPr>
      <w:r w:rsidRPr="00F825EB">
        <w:rPr>
          <w:color w:val="000000"/>
          <w:sz w:val="24"/>
          <w:szCs w:val="24"/>
        </w:rPr>
        <w:t xml:space="preserve">Найменування посади         </w:t>
      </w:r>
      <w:r w:rsidRPr="00F825EB">
        <w:rPr>
          <w:color w:val="000000"/>
          <w:sz w:val="24"/>
          <w:szCs w:val="24"/>
        </w:rPr>
        <w:tab/>
        <w:t xml:space="preserve"> Особистий підпис      </w:t>
      </w:r>
      <w:r w:rsidRPr="00F825EB">
        <w:rPr>
          <w:color w:val="000000"/>
          <w:sz w:val="24"/>
          <w:szCs w:val="24"/>
        </w:rPr>
        <w:tab/>
        <w:t xml:space="preserve"> Власне ім’я та ПРІЗВИЩЕ</w:t>
      </w:r>
    </w:p>
    <w:p w14:paraId="2FD090C4" w14:textId="77777777" w:rsidR="002607DF" w:rsidRDefault="002607DF" w:rsidP="002607DF">
      <w:pPr>
        <w:rPr>
          <w:color w:val="000000"/>
          <w:sz w:val="24"/>
          <w:szCs w:val="24"/>
        </w:rPr>
      </w:pPr>
    </w:p>
    <w:sectPr w:rsidR="002607DF" w:rsidSect="00B3636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E73ACF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E73ACF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71F1ED63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62">
          <w:rPr>
            <w:noProof/>
          </w:rPr>
          <w:t>6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E73ACF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mSj23T4Vk5cSf1ij9CwnkIT98Sjm3bArmIy4t1X0NtTifwufWNfep1+txor3CIA7EEBiuQnVcx3NPSwq+6ec+Q==" w:salt="+OlmdHxYe1NRi+9G/oQRzQ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362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3ACF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028567FE34319B7045492F93D205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CDE2003-93D8-42FF-9490-18165368225E}"/>
      </w:docPartPr>
      <w:docPartBody>
        <w:p w:rsidR="006D0A16" w:rsidRDefault="006D0A16" w:rsidP="006D0A16">
          <w:pPr>
            <w:pStyle w:val="03B028567FE34319B7045492F93D205E"/>
          </w:pPr>
          <w:r w:rsidRPr="0025231F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6"/>
    <w:rsid w:val="00033CBE"/>
    <w:rsid w:val="00047738"/>
    <w:rsid w:val="001329F2"/>
    <w:rsid w:val="00181B84"/>
    <w:rsid w:val="001F4DCF"/>
    <w:rsid w:val="00247177"/>
    <w:rsid w:val="00355CD2"/>
    <w:rsid w:val="003A577D"/>
    <w:rsid w:val="004554A7"/>
    <w:rsid w:val="005D3311"/>
    <w:rsid w:val="005F126D"/>
    <w:rsid w:val="00607BD2"/>
    <w:rsid w:val="006D0A16"/>
    <w:rsid w:val="00880030"/>
    <w:rsid w:val="00894ADF"/>
    <w:rsid w:val="00AA120A"/>
    <w:rsid w:val="00AD015A"/>
    <w:rsid w:val="00AD2240"/>
    <w:rsid w:val="00AE20BA"/>
    <w:rsid w:val="00B026B8"/>
    <w:rsid w:val="00B41366"/>
    <w:rsid w:val="00B91D9B"/>
    <w:rsid w:val="00C44BD5"/>
    <w:rsid w:val="00E9122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A16"/>
    <w:rPr>
      <w:color w:val="808080"/>
    </w:rPr>
  </w:style>
  <w:style w:type="paragraph" w:customStyle="1" w:styleId="E1DF02FF420B41AB914153F9E8950A2F">
    <w:name w:val="E1DF02FF420B41AB914153F9E8950A2F"/>
    <w:rsid w:val="006D0A16"/>
  </w:style>
  <w:style w:type="paragraph" w:customStyle="1" w:styleId="93F75DEB34DF41F7895C670542ACC5F1">
    <w:name w:val="93F75DEB34DF41F7895C670542ACC5F1"/>
    <w:rsid w:val="006D0A16"/>
  </w:style>
  <w:style w:type="paragraph" w:customStyle="1" w:styleId="03B028567FE34319B7045492F93D205E">
    <w:name w:val="03B028567FE34319B7045492F93D205E"/>
    <w:rsid w:val="006D0A16"/>
  </w:style>
  <w:style w:type="paragraph" w:customStyle="1" w:styleId="7D94767E26204868ADEF06890BB0078C">
    <w:name w:val="7D94767E26204868ADEF06890BB0078C"/>
    <w:rsid w:val="006D0A16"/>
  </w:style>
  <w:style w:type="paragraph" w:customStyle="1" w:styleId="F5FEF9528FF44180A274DDB047E2CC78">
    <w:name w:val="F5FEF9528FF44180A274DDB047E2CC78"/>
    <w:rsid w:val="006D0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B0405C-37C0-4DFD-BA6F-9407341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149</Words>
  <Characters>1325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21</cp:revision>
  <cp:lastPrinted>2024-01-26T22:23:00Z</cp:lastPrinted>
  <dcterms:created xsi:type="dcterms:W3CDTF">2024-01-24T13:16:00Z</dcterms:created>
  <dcterms:modified xsi:type="dcterms:W3CDTF">2024-01-29T21:13:00Z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