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CDD2A" w14:textId="77777777" w:rsidR="006A2207" w:rsidRDefault="00826CB8">
      <w:pPr>
        <w:jc w:val="right"/>
        <w:rPr>
          <w:b/>
          <w:bCs/>
          <w:i/>
          <w:lang w:val="uk-UA" w:eastAsia="en-US"/>
        </w:rPr>
      </w:pPr>
      <w:r>
        <w:rPr>
          <w:bCs/>
          <w:lang w:val="uk-UA" w:eastAsia="en-US"/>
        </w:rPr>
        <w:t>Таблиця 6 додатку 5</w:t>
      </w:r>
    </w:p>
    <w:p w14:paraId="625D38D2" w14:textId="77777777" w:rsidR="006A2207" w:rsidRDefault="00826CB8">
      <w:pPr>
        <w:jc w:val="center"/>
        <w:rPr>
          <w:b/>
          <w:bCs/>
          <w:i/>
          <w:sz w:val="28"/>
          <w:szCs w:val="28"/>
          <w:lang w:val="uk-UA" w:eastAsia="en-US"/>
        </w:rPr>
      </w:pPr>
      <w:r>
        <w:rPr>
          <w:b/>
          <w:bCs/>
          <w:i/>
          <w:sz w:val="28"/>
          <w:szCs w:val="28"/>
          <w:lang w:val="uk-UA" w:eastAsia="en-US"/>
        </w:rPr>
        <w:t>Власники істотної участі кожного учасника небанківської фінансової групи</w:t>
      </w:r>
    </w:p>
    <w:p w14:paraId="2D59C2B5" w14:textId="77777777" w:rsidR="006A2207" w:rsidRDefault="00826CB8">
      <w:pPr>
        <w:jc w:val="center"/>
        <w:rPr>
          <w:b/>
          <w:bCs/>
          <w:i/>
          <w:sz w:val="28"/>
          <w:szCs w:val="28"/>
          <w:lang w:val="uk-UA" w:eastAsia="en-US"/>
        </w:rPr>
      </w:pPr>
      <w:r>
        <w:rPr>
          <w:b/>
          <w:bCs/>
          <w:i/>
          <w:sz w:val="28"/>
          <w:szCs w:val="28"/>
          <w:lang w:val="uk-UA" w:eastAsia="en-US"/>
        </w:rPr>
        <w:t>«УНІКА Україна»</w:t>
      </w:r>
    </w:p>
    <w:p w14:paraId="678F5B3D" w14:textId="77777777" w:rsidR="006A2207" w:rsidRDefault="006A2207">
      <w:pPr>
        <w:tabs>
          <w:tab w:val="center" w:pos="4819"/>
          <w:tab w:val="right" w:pos="9639"/>
        </w:tabs>
        <w:rPr>
          <w:sz w:val="16"/>
          <w:szCs w:val="16"/>
          <w:lang w:val="uk-UA"/>
        </w:rPr>
      </w:pPr>
    </w:p>
    <w:p w14:paraId="01AC29ED" w14:textId="77777777" w:rsidR="006A2207" w:rsidRDefault="00826CB8">
      <w:pPr>
        <w:tabs>
          <w:tab w:val="center" w:pos="4819"/>
          <w:tab w:val="right" w:pos="9639"/>
        </w:tabs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ПРИВАТНЕ АКЦІОНЕРНЕ ТОВАРИСТВО «СТРАХОВА КОМПАНІЯ «УНІКА» </w:t>
      </w:r>
    </w:p>
    <w:p w14:paraId="44D118C1" w14:textId="77777777" w:rsidR="006A2207" w:rsidRDefault="00826CB8">
      <w:pPr>
        <w:tabs>
          <w:tab w:val="center" w:pos="4819"/>
          <w:tab w:val="right" w:pos="9639"/>
        </w:tabs>
        <w:jc w:val="center"/>
        <w:rPr>
          <w:bCs/>
          <w:sz w:val="28"/>
          <w:szCs w:val="28"/>
          <w:lang w:val="uk-UA" w:eastAsia="en-US"/>
        </w:rPr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tbl>
      <w:tblPr>
        <w:tblW w:w="15735" w:type="dxa"/>
        <w:tblInd w:w="-34" w:type="dxa"/>
        <w:tblLook w:val="01E0" w:firstRow="1" w:lastRow="1" w:firstColumn="1" w:lastColumn="1" w:noHBand="0" w:noVBand="0"/>
      </w:tblPr>
      <w:tblGrid>
        <w:gridCol w:w="493"/>
        <w:gridCol w:w="2838"/>
        <w:gridCol w:w="1665"/>
        <w:gridCol w:w="2124"/>
        <w:gridCol w:w="1733"/>
        <w:gridCol w:w="1824"/>
        <w:gridCol w:w="1679"/>
        <w:gridCol w:w="1838"/>
        <w:gridCol w:w="1541"/>
      </w:tblGrid>
      <w:tr w:rsidR="006A2207" w14:paraId="441DCF6C" w14:textId="77777777" w:rsidTr="00CA0654">
        <w:trPr>
          <w:trHeight w:val="7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F6BAD" w14:textId="77777777" w:rsidR="006A2207" w:rsidRDefault="00826CB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281DE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Повне </w:t>
            </w:r>
            <w:r>
              <w:rPr>
                <w:b/>
                <w:sz w:val="22"/>
                <w:szCs w:val="22"/>
                <w:lang w:val="uk-UA"/>
              </w:rPr>
              <w:t>найменування юридичної особи або прізвище, ім'я, по батькові фізичної особи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D206D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1DC54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Місцезнаходження /</w:t>
            </w:r>
          </w:p>
          <w:p w14:paraId="6AFE371D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4102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</w:p>
          <w:p w14:paraId="39EBC2AB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7E4E7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Основний та інші види економічної  діяльності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3008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92FF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Опосередкована участь</w:t>
            </w:r>
          </w:p>
          <w:p w14:paraId="489436A6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15B70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6A2207" w14:paraId="463B92AF" w14:textId="77777777" w:rsidTr="00CA0654">
        <w:trPr>
          <w:trHeight w:val="16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4643" w14:textId="77777777" w:rsidR="006A2207" w:rsidRDefault="00826CB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364FD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5FFED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7DB8D" w14:textId="77777777" w:rsidR="006A2207" w:rsidRDefault="00826CB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6965" w14:textId="77777777" w:rsidR="006A2207" w:rsidRDefault="00826CB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E11DF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06B1B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9D581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A8E0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CA0654" w14:paraId="673115DE" w14:textId="77777777" w:rsidTr="00CA0654">
        <w:trPr>
          <w:trHeight w:val="52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2068" w14:textId="77777777" w:rsidR="00CA0654" w:rsidRDefault="00CA0654" w:rsidP="00CA0654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FFB05" w14:textId="77777777" w:rsidR="00CA0654" w:rsidRPr="00CA0654" w:rsidRDefault="00CA0654" w:rsidP="00CA0654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 xml:space="preserve">УНІКА </w:t>
            </w:r>
            <w:proofErr w:type="spellStart"/>
            <w:r w:rsidRPr="00CA0654">
              <w:rPr>
                <w:sz w:val="22"/>
                <w:szCs w:val="22"/>
                <w:lang w:val="uk-UA"/>
              </w:rPr>
              <w:t>Остеррайх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A0654">
              <w:rPr>
                <w:sz w:val="22"/>
                <w:szCs w:val="22"/>
                <w:lang w:val="uk-UA"/>
              </w:rPr>
              <w:t>Ферзіхерунген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АГ</w:t>
            </w:r>
          </w:p>
          <w:p w14:paraId="53233801" w14:textId="764D9C2F" w:rsidR="00CA0654" w:rsidRDefault="00CA0654" w:rsidP="00CA0654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 xml:space="preserve">(UNIQA </w:t>
            </w:r>
            <w:proofErr w:type="spellStart"/>
            <w:r w:rsidRPr="00CA0654">
              <w:rPr>
                <w:sz w:val="22"/>
                <w:szCs w:val="22"/>
                <w:lang w:val="uk-UA"/>
              </w:rPr>
              <w:t>Österreich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A0654">
              <w:rPr>
                <w:sz w:val="22"/>
                <w:szCs w:val="22"/>
                <w:lang w:val="uk-UA"/>
              </w:rPr>
              <w:t>Versicherungen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AG)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2872E1" w14:textId="7E96BEFE" w:rsidR="00CA0654" w:rsidRPr="00CA0654" w:rsidRDefault="00CA0654" w:rsidP="00CA0654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bookmarkStart w:id="0" w:name="_Hlk36134399"/>
            <w:r w:rsidRPr="00CA0654">
              <w:rPr>
                <w:sz w:val="22"/>
                <w:szCs w:val="22"/>
                <w:lang w:val="uk-UA"/>
              </w:rPr>
              <w:t>FN 63197 m</w:t>
            </w:r>
            <w:bookmarkEnd w:id="0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E685" w14:textId="7E90DBF6" w:rsidR="00CA0654" w:rsidRDefault="00CA0654" w:rsidP="00CA0654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A0654">
              <w:rPr>
                <w:sz w:val="22"/>
                <w:szCs w:val="22"/>
                <w:lang w:val="uk-UA"/>
              </w:rPr>
              <w:t>Унтере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A0654">
              <w:rPr>
                <w:sz w:val="22"/>
                <w:szCs w:val="22"/>
                <w:lang w:val="uk-UA"/>
              </w:rPr>
              <w:t>Донауштрассе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21, місто Відень, 1029, Австрія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772C6" w14:textId="1A19E78C" w:rsidR="00CA0654" w:rsidRDefault="00CA0654" w:rsidP="00CA0654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>Австрія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1CE0" w14:textId="6DEE5FB2" w:rsidR="00CA0654" w:rsidRDefault="00CA0654" w:rsidP="00CA0654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>страхові послуги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9C76" w14:textId="06910A3F" w:rsidR="00CA0654" w:rsidRDefault="00CA0654" w:rsidP="00CA0654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>99,8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219A" w14:textId="70615131" w:rsidR="00CA0654" w:rsidRDefault="00CA0654" w:rsidP="00CA0654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>----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FD668" w14:textId="79DC12F0" w:rsidR="00CA0654" w:rsidRDefault="00CA0654" w:rsidP="00CA0654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>99,8</w:t>
            </w:r>
          </w:p>
        </w:tc>
      </w:tr>
    </w:tbl>
    <w:p w14:paraId="6120C76E" w14:textId="77777777" w:rsidR="006A2207" w:rsidRDefault="006A2207">
      <w:pPr>
        <w:tabs>
          <w:tab w:val="center" w:pos="4819"/>
          <w:tab w:val="right" w:pos="9639"/>
        </w:tabs>
        <w:jc w:val="center"/>
        <w:rPr>
          <w:sz w:val="22"/>
          <w:szCs w:val="22"/>
          <w:u w:val="single"/>
          <w:lang w:val="uk-UA"/>
        </w:rPr>
      </w:pPr>
    </w:p>
    <w:p w14:paraId="418FA260" w14:textId="77777777" w:rsidR="006A2207" w:rsidRDefault="00826CB8">
      <w:pPr>
        <w:tabs>
          <w:tab w:val="center" w:pos="4819"/>
          <w:tab w:val="right" w:pos="9639"/>
        </w:tabs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ПРИВАТНЕ АКЦІОНЕРНЕ ТОВАРИСТВО «СТРАХОВА КОМПАНІЯ «УНІКА ЖИТТЯ» </w:t>
      </w:r>
    </w:p>
    <w:p w14:paraId="3E55076E" w14:textId="77777777" w:rsidR="006A2207" w:rsidRDefault="00826CB8">
      <w:pPr>
        <w:tabs>
          <w:tab w:val="center" w:pos="4819"/>
          <w:tab w:val="right" w:pos="9639"/>
        </w:tabs>
        <w:jc w:val="center"/>
        <w:rPr>
          <w:bCs/>
          <w:sz w:val="28"/>
          <w:szCs w:val="28"/>
          <w:lang w:val="uk-UA" w:eastAsia="en-US"/>
        </w:rPr>
      </w:pPr>
      <w:r>
        <w:rPr>
          <w:sz w:val="20"/>
          <w:szCs w:val="20"/>
          <w:lang w:val="uk-UA"/>
        </w:rPr>
        <w:t xml:space="preserve">(повне найменування </w:t>
      </w:r>
      <w:r>
        <w:rPr>
          <w:bCs/>
          <w:sz w:val="20"/>
          <w:szCs w:val="20"/>
          <w:lang w:val="uk-UA" w:eastAsia="en-US"/>
        </w:rPr>
        <w:t>учасника небанківської фінансової групи</w:t>
      </w:r>
      <w:r>
        <w:rPr>
          <w:color w:val="000000"/>
          <w:sz w:val="20"/>
          <w:szCs w:val="20"/>
          <w:lang w:val="uk-UA"/>
        </w:rPr>
        <w:t>)</w:t>
      </w:r>
    </w:p>
    <w:tbl>
      <w:tblPr>
        <w:tblW w:w="15735" w:type="dxa"/>
        <w:tblInd w:w="-34" w:type="dxa"/>
        <w:tblLook w:val="01E0" w:firstRow="1" w:lastRow="1" w:firstColumn="1" w:lastColumn="1" w:noHBand="0" w:noVBand="0"/>
      </w:tblPr>
      <w:tblGrid>
        <w:gridCol w:w="493"/>
        <w:gridCol w:w="2897"/>
        <w:gridCol w:w="1665"/>
        <w:gridCol w:w="2125"/>
        <w:gridCol w:w="1695"/>
        <w:gridCol w:w="1819"/>
        <w:gridCol w:w="1671"/>
        <w:gridCol w:w="1837"/>
        <w:gridCol w:w="1533"/>
      </w:tblGrid>
      <w:tr w:rsidR="006A2207" w14:paraId="6DD8D708" w14:textId="77777777" w:rsidTr="00CA0654">
        <w:trPr>
          <w:trHeight w:val="71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D689" w14:textId="77777777" w:rsidR="006A2207" w:rsidRDefault="00826CB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51BDD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Повне найменування </w:t>
            </w:r>
            <w:r>
              <w:rPr>
                <w:b/>
                <w:sz w:val="22"/>
                <w:szCs w:val="22"/>
                <w:lang w:val="uk-UA"/>
              </w:rPr>
              <w:t>юридичної особи або прізвище, ім'я, по батькові фізичної особи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BBD0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Код за ЄДРПОУ / реєстраційний номер облікової картки платника податків або серія та номер паспорта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3DBD3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Місцезнаходження /</w:t>
            </w:r>
          </w:p>
          <w:p w14:paraId="44B50F82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місце проживання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D09B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Країна реєстрації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</w:p>
          <w:p w14:paraId="12EFB71C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громадянство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056C3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Основний та інші види </w:t>
            </w:r>
            <w:r>
              <w:rPr>
                <w:b/>
                <w:bCs/>
                <w:sz w:val="22"/>
                <w:szCs w:val="22"/>
                <w:lang w:val="uk-UA"/>
              </w:rPr>
              <w:t>економічної  діяльності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230C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Пряма участь (% статутного капіталу)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663A4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Опосередкована участь</w:t>
            </w:r>
          </w:p>
          <w:p w14:paraId="35B97414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(% статутного капіталу)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6F384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Загальний відсоток участі</w:t>
            </w:r>
          </w:p>
        </w:tc>
      </w:tr>
      <w:tr w:rsidR="006A2207" w14:paraId="72F1D662" w14:textId="77777777" w:rsidTr="00CA0654">
        <w:trPr>
          <w:trHeight w:val="16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E4412" w14:textId="77777777" w:rsidR="006A2207" w:rsidRDefault="00826CB8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62B40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FF61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310DD" w14:textId="77777777" w:rsidR="006A2207" w:rsidRDefault="00826CB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EC51" w14:textId="77777777" w:rsidR="006A2207" w:rsidRDefault="00826CB8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A6D4" w14:textId="77777777" w:rsidR="006A2207" w:rsidRDefault="00826CB8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1730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7628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E81E" w14:textId="77777777" w:rsidR="006A2207" w:rsidRDefault="00826CB8">
            <w:pPr>
              <w:tabs>
                <w:tab w:val="center" w:pos="4819"/>
                <w:tab w:val="right" w:pos="9639"/>
              </w:tabs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CA0654" w14:paraId="4BAB923B" w14:textId="77777777" w:rsidTr="00CA0654">
        <w:trPr>
          <w:trHeight w:val="523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67CF" w14:textId="77777777" w:rsidR="00CA0654" w:rsidRDefault="00CA0654" w:rsidP="00CA0654">
            <w:pPr>
              <w:tabs>
                <w:tab w:val="center" w:pos="4819"/>
                <w:tab w:val="right" w:pos="9639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4286" w14:textId="77777777" w:rsidR="00CA0654" w:rsidRPr="00CA0654" w:rsidRDefault="00CA0654" w:rsidP="00CA0654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 xml:space="preserve">УНІКА </w:t>
            </w:r>
            <w:proofErr w:type="spellStart"/>
            <w:r w:rsidRPr="00CA0654">
              <w:rPr>
                <w:sz w:val="22"/>
                <w:szCs w:val="22"/>
                <w:lang w:val="uk-UA"/>
              </w:rPr>
              <w:t>Остеррайх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A0654">
              <w:rPr>
                <w:sz w:val="22"/>
                <w:szCs w:val="22"/>
                <w:lang w:val="uk-UA"/>
              </w:rPr>
              <w:t>Ферзіхерунген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АГ</w:t>
            </w:r>
          </w:p>
          <w:p w14:paraId="042D53EF" w14:textId="1420B220" w:rsidR="00CA0654" w:rsidRDefault="00CA0654" w:rsidP="00CA0654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 xml:space="preserve">(UNIQA </w:t>
            </w:r>
            <w:proofErr w:type="spellStart"/>
            <w:r w:rsidRPr="00CA0654">
              <w:rPr>
                <w:sz w:val="22"/>
                <w:szCs w:val="22"/>
                <w:lang w:val="uk-UA"/>
              </w:rPr>
              <w:t>Österreich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A0654">
              <w:rPr>
                <w:sz w:val="22"/>
                <w:szCs w:val="22"/>
                <w:lang w:val="uk-UA"/>
              </w:rPr>
              <w:t>Versicherungen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AG)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A23B" w14:textId="47E018AE" w:rsidR="00CA0654" w:rsidRPr="00CA0654" w:rsidRDefault="00CA0654" w:rsidP="00CA0654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>FN 63197 m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1AA4B" w14:textId="0A2DDCD4" w:rsidR="00CA0654" w:rsidRDefault="00CA0654" w:rsidP="00CA0654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CA0654">
              <w:rPr>
                <w:sz w:val="22"/>
                <w:szCs w:val="22"/>
                <w:lang w:val="uk-UA"/>
              </w:rPr>
              <w:t>Унтере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A0654">
              <w:rPr>
                <w:sz w:val="22"/>
                <w:szCs w:val="22"/>
                <w:lang w:val="uk-UA"/>
              </w:rPr>
              <w:t>Донауштрассе</w:t>
            </w:r>
            <w:proofErr w:type="spellEnd"/>
            <w:r w:rsidRPr="00CA0654">
              <w:rPr>
                <w:sz w:val="22"/>
                <w:szCs w:val="22"/>
                <w:lang w:val="uk-UA"/>
              </w:rPr>
              <w:t xml:space="preserve"> 21, місто Відень, 1029, Австрія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D88F" w14:textId="0F182362" w:rsidR="00CA0654" w:rsidRDefault="00CA0654" w:rsidP="00CA0654">
            <w:pPr>
              <w:tabs>
                <w:tab w:val="center" w:pos="4819"/>
                <w:tab w:val="right" w:pos="9639"/>
              </w:tabs>
              <w:ind w:left="-108" w:right="-82"/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>Австрія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D391" w14:textId="4E98F643" w:rsidR="00CA0654" w:rsidRDefault="00CA0654" w:rsidP="00CA0654">
            <w:pPr>
              <w:tabs>
                <w:tab w:val="center" w:pos="4819"/>
                <w:tab w:val="right" w:pos="9639"/>
              </w:tabs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>страхові послуги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57FD" w14:textId="089A11DE" w:rsidR="00CA0654" w:rsidRPr="00CA0654" w:rsidRDefault="00CA0654" w:rsidP="00CA0654">
            <w:pPr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>94,7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577B" w14:textId="7A026659" w:rsidR="00CA0654" w:rsidRPr="00CA0654" w:rsidRDefault="00CA0654" w:rsidP="00CA0654">
            <w:pPr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>5,2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E9F7" w14:textId="0778AF97" w:rsidR="00CA0654" w:rsidRPr="00CA0654" w:rsidRDefault="00CA0654" w:rsidP="00CA0654">
            <w:pPr>
              <w:jc w:val="center"/>
              <w:rPr>
                <w:sz w:val="22"/>
                <w:szCs w:val="22"/>
                <w:lang w:val="uk-UA"/>
              </w:rPr>
            </w:pPr>
            <w:r w:rsidRPr="00CA0654">
              <w:rPr>
                <w:sz w:val="22"/>
                <w:szCs w:val="22"/>
                <w:lang w:val="uk-UA"/>
              </w:rPr>
              <w:t>99,9</w:t>
            </w:r>
          </w:p>
        </w:tc>
      </w:tr>
    </w:tbl>
    <w:p w14:paraId="1015B1AF" w14:textId="77777777" w:rsidR="006A2207" w:rsidRDefault="006A2207">
      <w:pPr>
        <w:spacing w:before="120" w:line="360" w:lineRule="auto"/>
        <w:jc w:val="both"/>
        <w:rPr>
          <w:sz w:val="2"/>
          <w:szCs w:val="2"/>
          <w:lang w:val="uk-UA"/>
        </w:rPr>
      </w:pPr>
    </w:p>
    <w:sectPr w:rsidR="006A2207">
      <w:headerReference w:type="default" r:id="rId7"/>
      <w:pgSz w:w="16838" w:h="11906" w:orient="landscape"/>
      <w:pgMar w:top="766" w:right="567" w:bottom="142" w:left="709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BE0C2" w14:textId="77777777" w:rsidR="00826CB8" w:rsidRDefault="00826CB8">
      <w:r>
        <w:separator/>
      </w:r>
    </w:p>
  </w:endnote>
  <w:endnote w:type="continuationSeparator" w:id="0">
    <w:p w14:paraId="273CF69B" w14:textId="77777777" w:rsidR="00826CB8" w:rsidRDefault="0082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185B9" w14:textId="77777777" w:rsidR="00826CB8" w:rsidRDefault="00826CB8">
      <w:r>
        <w:separator/>
      </w:r>
    </w:p>
  </w:footnote>
  <w:footnote w:type="continuationSeparator" w:id="0">
    <w:p w14:paraId="3B5F6478" w14:textId="77777777" w:rsidR="00826CB8" w:rsidRDefault="00826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81901" w14:textId="77777777" w:rsidR="006A2207" w:rsidRDefault="00826CB8">
    <w:pPr>
      <w:pStyle w:val="af3"/>
      <w:ind w:right="360"/>
      <w:rPr>
        <w:sz w:val="28"/>
        <w:szCs w:val="28"/>
        <w:lang w:val="uk-UA"/>
      </w:rPr>
    </w:pPr>
    <w:r>
      <w:rPr>
        <w:noProof/>
        <w:sz w:val="28"/>
        <w:szCs w:val="28"/>
        <w:lang w:val="uk-UA"/>
      </w:rPr>
      <mc:AlternateContent>
        <mc:Choice Requires="wps">
          <w:drawing>
            <wp:anchor distT="0" distB="0" distL="0" distR="0" simplePos="0" relativeHeight="2" behindDoc="1" locked="0" layoutInCell="1" allowOverlap="1" wp14:anchorId="7984787A" wp14:editId="6A0ECC1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802505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20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B789CE" w14:textId="77777777" w:rsidR="006A2207" w:rsidRDefault="00826CB8">
                          <w:pPr>
                            <w:pStyle w:val="af3"/>
                            <w:jc w:val="right"/>
                            <w:rPr>
                              <w:lang w:val="uk-UA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lang w:val="uk-UA"/>
                            </w:rPr>
                            <w:t xml:space="preserve">        </w:t>
                          </w:r>
                          <w:r>
                            <w:t xml:space="preserve">                                                                          </w:t>
                          </w:r>
                          <w:r>
                            <w:rPr>
                              <w:lang w:val="uk-UA"/>
                            </w:rPr>
                            <w:t xml:space="preserve"> Продовження додатку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984787A" id="Врезка1" o:spid="_x0000_s1026" style="position:absolute;margin-left:326.95pt;margin-top:.05pt;width:378.15pt;height:13.75pt;z-index:-503316478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" filled="f" stroked="f">
              <v:textbox style="mso-fit-shape-to-text:t" inset="0,0,0,0">
                <w:txbxContent>
                  <w:p w14:paraId="54B789CE" w14:textId="77777777" w:rsidR="006A2207" w:rsidRDefault="00826CB8">
                    <w:pPr>
                      <w:pStyle w:val="af3"/>
                      <w:jc w:val="right"/>
                      <w:rPr>
                        <w:lang w:val="uk-UA"/>
                      </w:rPr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lang w:val="uk-UA"/>
                      </w:rPr>
                      <w:t xml:space="preserve">        </w:t>
                    </w:r>
                    <w:r>
                      <w:t xml:space="preserve">                                                                          </w:t>
                    </w:r>
                    <w:r>
                      <w:rPr>
                        <w:lang w:val="uk-UA"/>
                      </w:rPr>
                      <w:t xml:space="preserve"> Продовження додатку 5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07"/>
    <w:rsid w:val="006A2207"/>
    <w:rsid w:val="00826CB8"/>
    <w:rsid w:val="008F5D5A"/>
    <w:rsid w:val="00CA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8E56"/>
  <w15:docId w15:val="{32A4AA19-CE4C-4A1B-B180-D4FFE5DF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63CFE"/>
    <w:rPr>
      <w:sz w:val="24"/>
      <w:szCs w:val="24"/>
    </w:rPr>
  </w:style>
  <w:style w:type="paragraph" w:styleId="3">
    <w:name w:val="heading 3"/>
    <w:basedOn w:val="a"/>
    <w:link w:val="30"/>
    <w:qFormat/>
    <w:rsid w:val="00463CFE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qFormat/>
    <w:locked/>
    <w:rsid w:val="00FA6D85"/>
    <w:rPr>
      <w:rFonts w:cs="Times New Roman"/>
      <w:b/>
      <w:sz w:val="27"/>
    </w:rPr>
  </w:style>
  <w:style w:type="character" w:customStyle="1" w:styleId="a3">
    <w:name w:val="Текст Знак"/>
    <w:qFormat/>
    <w:locked/>
    <w:rsid w:val="00F90C25"/>
    <w:rPr>
      <w:rFonts w:ascii="Courier New" w:hAnsi="Courier New" w:cs="Times New Roman"/>
    </w:rPr>
  </w:style>
  <w:style w:type="character" w:customStyle="1" w:styleId="a4">
    <w:name w:val="Текст сноски Знак"/>
    <w:qFormat/>
    <w:locked/>
    <w:rsid w:val="00F90C25"/>
    <w:rPr>
      <w:rFonts w:ascii="Calibri" w:hAnsi="Calibri" w:cs="Times New Roman"/>
      <w:lang w:val="es-ES" w:eastAsia="en-US"/>
    </w:rPr>
  </w:style>
  <w:style w:type="character" w:customStyle="1" w:styleId="a5">
    <w:name w:val="Привязка сноски"/>
    <w:rPr>
      <w:rFonts w:ascii="Times New Roman" w:hAnsi="Times New Roman" w:cs="Times New Roman"/>
      <w:vertAlign w:val="superscript"/>
    </w:rPr>
  </w:style>
  <w:style w:type="character" w:customStyle="1" w:styleId="FootnoteCharacters">
    <w:name w:val="Footnote Characters"/>
    <w:qFormat/>
    <w:rsid w:val="00F90C25"/>
    <w:rPr>
      <w:rFonts w:ascii="Times New Roman" w:hAnsi="Times New Roman" w:cs="Times New Roman"/>
      <w:vertAlign w:val="superscript"/>
    </w:rPr>
  </w:style>
  <w:style w:type="character" w:customStyle="1" w:styleId="a6">
    <w:name w:val="Основной текст Знак"/>
    <w:qFormat/>
    <w:locked/>
    <w:rsid w:val="008D5DA9"/>
    <w:rPr>
      <w:rFonts w:cs="Times New Roman"/>
      <w:sz w:val="24"/>
      <w:lang w:val="en-GB"/>
    </w:rPr>
  </w:style>
  <w:style w:type="character" w:customStyle="1" w:styleId="a7">
    <w:name w:val="Верхний колонтитул Знак"/>
    <w:qFormat/>
    <w:locked/>
    <w:rsid w:val="00360823"/>
    <w:rPr>
      <w:rFonts w:cs="Times New Roman"/>
      <w:sz w:val="24"/>
      <w:lang w:val="ru-RU" w:eastAsia="ru-RU"/>
    </w:rPr>
  </w:style>
  <w:style w:type="character" w:customStyle="1" w:styleId="a8">
    <w:name w:val="Нижний колонтитул Знак"/>
    <w:semiHidden/>
    <w:qFormat/>
    <w:locked/>
    <w:rsid w:val="00BD403C"/>
    <w:rPr>
      <w:rFonts w:cs="Times New Roman"/>
      <w:sz w:val="24"/>
      <w:szCs w:val="24"/>
    </w:rPr>
  </w:style>
  <w:style w:type="character" w:styleId="a9">
    <w:name w:val="page number"/>
    <w:qFormat/>
    <w:rsid w:val="007A7408"/>
    <w:rPr>
      <w:rFonts w:cs="Times New Roman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8D5DA9"/>
    <w:pPr>
      <w:spacing w:before="120"/>
      <w:jc w:val="both"/>
    </w:pPr>
    <w:rPr>
      <w:lang w:val="en-GB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styleId="af">
    <w:name w:val="Normal (Web)"/>
    <w:basedOn w:val="a"/>
    <w:qFormat/>
    <w:rsid w:val="00463CFE"/>
    <w:pPr>
      <w:spacing w:beforeAutospacing="1" w:afterAutospacing="1"/>
    </w:pPr>
  </w:style>
  <w:style w:type="paragraph" w:styleId="af0">
    <w:name w:val="Plain Text"/>
    <w:basedOn w:val="a"/>
    <w:qFormat/>
    <w:rsid w:val="00F90C25"/>
    <w:rPr>
      <w:rFonts w:ascii="Courier New" w:hAnsi="Courier New"/>
      <w:sz w:val="20"/>
      <w:szCs w:val="20"/>
    </w:rPr>
  </w:style>
  <w:style w:type="paragraph" w:styleId="af1">
    <w:name w:val="footnote text"/>
    <w:basedOn w:val="a"/>
    <w:rsid w:val="00F90C25"/>
    <w:rPr>
      <w:rFonts w:ascii="Calibri" w:hAnsi="Calibri"/>
      <w:sz w:val="20"/>
      <w:szCs w:val="20"/>
      <w:lang w:val="es-ES" w:eastAsia="en-US"/>
    </w:rPr>
  </w:style>
  <w:style w:type="paragraph" w:customStyle="1" w:styleId="ConsPlusNonformat">
    <w:name w:val="ConsPlusNonformat"/>
    <w:qFormat/>
    <w:rsid w:val="008D5DA9"/>
    <w:rPr>
      <w:rFonts w:ascii="Courier New" w:hAnsi="Courier New" w:cs="Courier New"/>
      <w:sz w:val="24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rsid w:val="007A7408"/>
    <w:pPr>
      <w:tabs>
        <w:tab w:val="center" w:pos="4677"/>
        <w:tab w:val="right" w:pos="9355"/>
      </w:tabs>
    </w:pPr>
  </w:style>
  <w:style w:type="paragraph" w:styleId="af4">
    <w:name w:val="footer"/>
    <w:basedOn w:val="a"/>
    <w:rsid w:val="007A7408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523EFA"/>
    <w:pPr>
      <w:ind w:left="708"/>
    </w:pPr>
  </w:style>
  <w:style w:type="paragraph" w:customStyle="1" w:styleId="af6">
    <w:name w:val="Содержимое врезки"/>
    <w:basedOn w:val="a"/>
    <w:qFormat/>
  </w:style>
  <w:style w:type="table" w:styleId="af7">
    <w:name w:val="Table Grid"/>
    <w:basedOn w:val="a1"/>
    <w:rsid w:val="00D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DF86C81-64B3-4760-9FEB-AB4058F85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lazebna</dc:creator>
  <dc:description/>
  <cp:lastModifiedBy>Viktoriya Minina</cp:lastModifiedBy>
  <cp:revision>3</cp:revision>
  <cp:lastPrinted>2016-09-02T10:11:00Z</cp:lastPrinted>
  <dcterms:created xsi:type="dcterms:W3CDTF">2021-03-23T12:33:00Z</dcterms:created>
  <dcterms:modified xsi:type="dcterms:W3CDTF">2021-03-23T12:34:00Z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