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0A11">
      <w:pPr>
        <w:jc w:val="right"/>
      </w:pPr>
      <w:r>
        <w:rPr>
          <w:bCs/>
          <w:lang w:val="uk-UA" w:eastAsia="en-US"/>
        </w:rPr>
        <w:t>Таблиця 6 додатка 5</w:t>
      </w:r>
    </w:p>
    <w:p w:rsidR="00000000" w:rsidRDefault="00E80A11">
      <w:pPr>
        <w:rPr>
          <w:b/>
          <w:bCs/>
          <w:i/>
          <w:sz w:val="28"/>
          <w:szCs w:val="28"/>
          <w:lang w:val="uk-UA" w:eastAsia="en-US"/>
        </w:rPr>
      </w:pPr>
    </w:p>
    <w:p w:rsidR="00000000" w:rsidRDefault="00E80A11">
      <w:pPr>
        <w:jc w:val="center"/>
      </w:pPr>
      <w:r>
        <w:rPr>
          <w:b/>
          <w:i/>
          <w:sz w:val="28"/>
          <w:szCs w:val="28"/>
          <w:lang w:val="uk-UA"/>
        </w:rPr>
        <w:t xml:space="preserve">Власники істотної участі кожного учасника </w:t>
      </w:r>
    </w:p>
    <w:p w:rsidR="00000000" w:rsidRDefault="00E80A11">
      <w:pPr>
        <w:jc w:val="center"/>
      </w:pPr>
      <w:r>
        <w:rPr>
          <w:b/>
          <w:i/>
          <w:sz w:val="28"/>
          <w:szCs w:val="28"/>
          <w:lang w:val="uk-UA"/>
        </w:rPr>
        <w:t>небанківської фінансової групи</w:t>
      </w:r>
      <w:r>
        <w:rPr>
          <w:b/>
          <w:bCs/>
          <w:i/>
          <w:sz w:val="28"/>
          <w:szCs w:val="28"/>
          <w:lang w:val="uk-UA"/>
        </w:rPr>
        <w:t xml:space="preserve"> РЕГІОНАЛЬНИЙ КРЕДИТ</w:t>
      </w:r>
    </w:p>
    <w:p w:rsidR="00000000" w:rsidRDefault="00E80A11">
      <w:pPr>
        <w:jc w:val="center"/>
      </w:pPr>
    </w:p>
    <w:p w:rsidR="00000000" w:rsidRDefault="00E80A11">
      <w:pPr>
        <w:pStyle w:val="NormalWeb"/>
        <w:tabs>
          <w:tab w:val="center" w:pos="4819"/>
          <w:tab w:val="right" w:pos="9639"/>
        </w:tabs>
        <w:spacing w:before="109" w:after="109" w:line="266" w:lineRule="atLeast"/>
        <w:jc w:val="center"/>
      </w:pPr>
      <w:r>
        <w:rPr>
          <w:b/>
          <w:bCs/>
          <w:u w:val="single"/>
          <w:lang w:val="uk-UA"/>
        </w:rPr>
        <w:t>ТОВАРИСТВО З ОБМЕЖЕНОЮ ВІДПОВІДАЛЬНІСТЮ “РЕГІОНАЛЬНИЙ КРЕДИТ”</w:t>
      </w:r>
      <w:r>
        <w:rPr>
          <w:b/>
          <w:bCs/>
          <w:lang w:val="uk-UA"/>
        </w:rPr>
        <w:t xml:space="preserve">  </w:t>
      </w:r>
    </w:p>
    <w:p w:rsidR="00000000" w:rsidRDefault="00E80A11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E80A11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</w:p>
    <w:p w:rsidR="00000000" w:rsidRDefault="00E80A11">
      <w:pPr>
        <w:pStyle w:val="NormalWeb"/>
        <w:tabs>
          <w:tab w:val="center" w:pos="4819"/>
          <w:tab w:val="right" w:pos="9639"/>
        </w:tabs>
        <w:spacing w:before="0" w:after="0" w:line="266" w:lineRule="atLeast"/>
        <w:jc w:val="center"/>
      </w:pPr>
    </w:p>
    <w:tbl>
      <w:tblPr>
        <w:tblW w:w="0" w:type="auto"/>
        <w:tblInd w:w="121" w:type="dxa"/>
        <w:tblLayout w:type="fixed"/>
        <w:tblLook w:val="0000"/>
      </w:tblPr>
      <w:tblGrid>
        <w:gridCol w:w="468"/>
        <w:gridCol w:w="2896"/>
        <w:gridCol w:w="1843"/>
        <w:gridCol w:w="1843"/>
        <w:gridCol w:w="1514"/>
        <w:gridCol w:w="2372"/>
        <w:gridCol w:w="1217"/>
        <w:gridCol w:w="1843"/>
        <w:gridCol w:w="146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</w:t>
            </w:r>
            <w:r>
              <w:rPr>
                <w:b/>
                <w:sz w:val="20"/>
                <w:szCs w:val="20"/>
                <w:lang w:val="uk-UA"/>
              </w:rPr>
              <w:t>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інші види економічної  діяльності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Опосередкована участь 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(% статутного капіталу)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000000">
        <w:tblPrEx>
          <w:tblCellMar>
            <w:top w:w="55" w:type="dxa"/>
            <w:bottom w:w="55" w:type="dxa"/>
          </w:tblCellMar>
        </w:tblPrEx>
        <w:trPr>
          <w:trHeight w:val="1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ТОВАРИСТВО З ОБМЕЖЕНОЮ ВІДПОВІДАЛЬНІСТЮ            </w:t>
            </w:r>
            <w:r>
              <w:rPr>
                <w:color w:val="000000"/>
                <w:sz w:val="20"/>
                <w:szCs w:val="20"/>
                <w:highlight w:val="white"/>
              </w:rPr>
              <w:t>“</w:t>
            </w:r>
            <w:r>
              <w:rPr>
                <w:color w:val="000000"/>
                <w:sz w:val="20"/>
                <w:szCs w:val="20"/>
                <w:highlight w:val="white"/>
              </w:rPr>
              <w:t>ПРОФБУ</w:t>
            </w:r>
            <w:r>
              <w:rPr>
                <w:color w:val="000000"/>
                <w:sz w:val="20"/>
                <w:szCs w:val="20"/>
                <w:highlight w:val="white"/>
              </w:rPr>
              <w:t>Д-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shd w:val="clear" w:color="auto" w:fill="FFFFFF"/>
                <w:lang w:val="uk-UA"/>
              </w:rPr>
              <w:t>35245405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rFonts w:cs="Calibri"/>
                <w:sz w:val="21"/>
                <w:szCs w:val="21"/>
                <w:lang w:val="uk-UA"/>
              </w:rPr>
              <w:t>61145,  м. Харк</w:t>
            </w:r>
            <w:r>
              <w:rPr>
                <w:rFonts w:cs="Calibri"/>
                <w:sz w:val="21"/>
                <w:szCs w:val="21"/>
                <w:lang w:val="uk-UA"/>
              </w:rPr>
              <w:t xml:space="preserve">ів, вул. Космічна, будинок </w:t>
            </w:r>
            <w:r>
              <w:rPr>
                <w:rFonts w:cs="Calibri"/>
                <w:sz w:val="21"/>
                <w:szCs w:val="21"/>
                <w:lang w:val="uk-UA"/>
              </w:rPr>
              <w:t>27</w:t>
            </w:r>
            <w:r>
              <w:rPr>
                <w:rFonts w:cs="Calibri"/>
                <w:sz w:val="21"/>
                <w:szCs w:val="21"/>
                <w:lang w:val="uk-UA"/>
              </w:rPr>
              <w:t xml:space="preserve">, </w:t>
            </w:r>
            <w:r>
              <w:rPr>
                <w:rFonts w:cs="Calibri"/>
                <w:sz w:val="21"/>
                <w:szCs w:val="21"/>
                <w:lang w:val="uk-UA"/>
              </w:rPr>
              <w:t>квартира</w:t>
            </w:r>
            <w:r>
              <w:rPr>
                <w:rFonts w:cs="Calibri"/>
                <w:sz w:val="21"/>
                <w:szCs w:val="21"/>
                <w:lang w:val="uk-UA"/>
              </w:rPr>
              <w:t xml:space="preserve"> </w:t>
            </w:r>
            <w:r>
              <w:rPr>
                <w:rFonts w:cs="Calibri"/>
                <w:sz w:val="21"/>
                <w:szCs w:val="21"/>
                <w:lang w:val="uk-UA"/>
              </w:rPr>
              <w:t>86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Україна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pacing w:before="280"/>
              <w:ind w:left="-108" w:right="-82"/>
              <w:jc w:val="center"/>
            </w:pPr>
            <w:r>
              <w:rPr>
                <w:color w:val="000000"/>
                <w:sz w:val="21"/>
                <w:szCs w:val="21"/>
                <w:highlight w:val="white"/>
                <w:lang w:val="uk-UA"/>
              </w:rPr>
              <w:t>Надання інших фінансових послуг ( крім страхування та пенсійного забезпечення), н. в. і. у.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</w:t>
            </w:r>
            <w:r>
              <w:rPr>
                <w:color w:val="000000"/>
                <w:sz w:val="20"/>
                <w:szCs w:val="20"/>
                <w:highlight w:val="white"/>
              </w:rPr>
              <w:t>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tabs>
                <w:tab w:val="center" w:pos="4819"/>
                <w:tab w:val="right" w:pos="9639"/>
              </w:tabs>
              <w:spacing w:after="0"/>
              <w:ind w:left="-108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8</w:t>
            </w:r>
            <w:r>
              <w:rPr>
                <w:color w:val="000000"/>
                <w:sz w:val="20"/>
                <w:szCs w:val="20"/>
                <w:highlight w:val="white"/>
              </w:rPr>
              <w:t>9%</w:t>
            </w:r>
          </w:p>
        </w:tc>
      </w:tr>
      <w:tr w:rsidR="00000000">
        <w:trPr>
          <w:trHeight w:val="19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ТОВ “КУА ТРАСТ ЦЕНТР”, що діє в інтересах та за рахунок закритого  недиверсифікованого венчурного п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айового інвестиційного фонду “Оптимальний”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33606246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napToGrid w:val="0"/>
              <w:ind w:right="-107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snapToGrid w:val="0"/>
              <w:ind w:right="-107"/>
            </w:pPr>
            <w:r>
              <w:rPr>
                <w:sz w:val="20"/>
                <w:szCs w:val="20"/>
                <w:lang w:val="uk-UA"/>
              </w:rPr>
              <w:t>61166,  м. Харків, пр. Науки, буд. 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Україна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Діяльність з управління активами інституційних інтересів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sz w:val="20"/>
                <w:szCs w:val="20"/>
                <w:lang w:val="en-US"/>
              </w:rPr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Устюжанінов Володимир Степанович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napToGrid w:val="0"/>
              <w:ind w:right="-107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000000" w:rsidRDefault="00E80A11">
            <w:pPr>
              <w:ind w:right="-10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Х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</w:rPr>
              <w:t>Україна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jc w:val="center"/>
            </w:pPr>
            <w:r>
              <w:rPr>
                <w:sz w:val="20"/>
                <w:szCs w:val="20"/>
                <w:lang w:val="uk-UA"/>
              </w:rPr>
              <w:t xml:space="preserve">45,5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 xml:space="preserve">45,5 </w:t>
            </w:r>
          </w:p>
        </w:tc>
      </w:tr>
      <w:tr w:rsidR="00000000">
        <w:trPr>
          <w:trHeight w:val="693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Устюжанінова Валент</w:t>
            </w:r>
            <w:r>
              <w:rPr>
                <w:color w:val="000000"/>
                <w:sz w:val="20"/>
                <w:szCs w:val="20"/>
                <w:highlight w:val="white"/>
              </w:rPr>
              <w:t>ина Василівна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ind w:right="-10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Х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</w:rPr>
              <w:t>Україна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snapToGrid w:val="0"/>
              <w:jc w:val="center"/>
            </w:pPr>
            <w:r>
              <w:rPr>
                <w:sz w:val="20"/>
                <w:szCs w:val="20"/>
                <w:lang w:val="uk-UA"/>
              </w:rPr>
              <w:t xml:space="preserve">45,5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 xml:space="preserve">45,5 </w:t>
            </w:r>
          </w:p>
        </w:tc>
      </w:tr>
    </w:tbl>
    <w:p w:rsidR="00000000" w:rsidRDefault="00E80A11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000000" w:rsidRDefault="00E80A11">
      <w:pPr>
        <w:pageBreakBefore/>
        <w:tabs>
          <w:tab w:val="center" w:pos="4819"/>
          <w:tab w:val="right" w:pos="9639"/>
        </w:tabs>
        <w:jc w:val="center"/>
      </w:pPr>
      <w:r>
        <w:rPr>
          <w:b/>
          <w:u w:val="single"/>
          <w:lang w:val="uk-UA"/>
        </w:rPr>
        <w:lastRenderedPageBreak/>
        <w:t xml:space="preserve">ТОВАРИСТВО </w:t>
      </w:r>
      <w:r>
        <w:rPr>
          <w:b/>
          <w:u w:val="single"/>
          <w:lang w:val="uk-UA"/>
        </w:rPr>
        <w:t xml:space="preserve">З ОБМЕЖЕНОЮ ВІДПОВІДАЛЬНІСТЮ  </w:t>
      </w:r>
      <w:r>
        <w:rPr>
          <w:b/>
          <w:u w:val="single"/>
        </w:rPr>
        <w:t>«</w:t>
      </w:r>
      <w:r>
        <w:rPr>
          <w:b/>
          <w:u w:val="single"/>
          <w:lang w:val="uk-UA"/>
        </w:rPr>
        <w:t>ПЕРШИЙ БУДІВЕЛЬНИЙ УПРАВИТЕЛЬ</w:t>
      </w:r>
      <w:r>
        <w:rPr>
          <w:b/>
          <w:u w:val="single"/>
        </w:rPr>
        <w:t>»</w:t>
      </w:r>
      <w:r>
        <w:rPr>
          <w:u w:val="single"/>
          <w:lang w:val="uk-UA"/>
        </w:rPr>
        <w:t xml:space="preserve"> </w:t>
      </w:r>
    </w:p>
    <w:p w:rsidR="00000000" w:rsidRDefault="00E80A11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E80A11">
      <w:pPr>
        <w:tabs>
          <w:tab w:val="center" w:pos="4819"/>
          <w:tab w:val="right" w:pos="9639"/>
        </w:tabs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75" w:type="dxa"/>
        <w:tblLayout w:type="fixed"/>
        <w:tblLook w:val="0000"/>
      </w:tblPr>
      <w:tblGrid>
        <w:gridCol w:w="505"/>
        <w:gridCol w:w="2904"/>
        <w:gridCol w:w="1841"/>
        <w:gridCol w:w="1841"/>
        <w:gridCol w:w="1554"/>
        <w:gridCol w:w="2128"/>
        <w:gridCol w:w="1418"/>
        <w:gridCol w:w="1841"/>
        <w:gridCol w:w="1472"/>
      </w:tblGrid>
      <w:tr w:rsidR="00000000">
        <w:trPr>
          <w:trHeight w:val="71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Повне найменування юридичної особи або прізвище, ім'я, по батькові ф</w:t>
            </w:r>
            <w:r>
              <w:rPr>
                <w:b/>
                <w:lang w:val="uk-UA"/>
              </w:rPr>
              <w:t>ізичної особи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Місцезнаходження /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lang w:val="uk-UA"/>
              </w:rPr>
              <w:t>/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 (% статутного</w:t>
            </w:r>
            <w:r>
              <w:rPr>
                <w:b/>
                <w:lang w:val="uk-UA"/>
              </w:rPr>
              <w:t xml:space="preserve"> капіталу)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Опосередкована участь 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ТОВАРИСТВО З ОБМЕЖЕНОЮ ВІДПОВІДАЛЬНІСТЮ            </w:t>
            </w:r>
            <w:r>
              <w:rPr>
                <w:color w:val="000000"/>
                <w:sz w:val="20"/>
                <w:szCs w:val="20"/>
                <w:highlight w:val="white"/>
              </w:rPr>
              <w:t>“</w:t>
            </w:r>
            <w:r>
              <w:rPr>
                <w:color w:val="000000"/>
                <w:sz w:val="20"/>
                <w:szCs w:val="20"/>
                <w:highlight w:val="white"/>
              </w:rPr>
              <w:t>ПРОФБУ</w:t>
            </w:r>
            <w:r>
              <w:rPr>
                <w:color w:val="000000"/>
                <w:sz w:val="20"/>
                <w:szCs w:val="20"/>
                <w:highlight w:val="white"/>
              </w:rPr>
              <w:t>Д-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”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shd w:val="clear" w:color="auto" w:fill="FFFFFF"/>
                <w:lang w:val="uk-UA"/>
              </w:rPr>
              <w:t>35245405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rFonts w:cs="Calibri"/>
                <w:sz w:val="21"/>
                <w:szCs w:val="21"/>
                <w:lang w:val="uk-UA"/>
              </w:rPr>
              <w:t xml:space="preserve">61145,  м. Харків, вул. Космічна, будинок </w:t>
            </w:r>
            <w:r>
              <w:rPr>
                <w:rFonts w:cs="Calibri"/>
                <w:sz w:val="21"/>
                <w:szCs w:val="21"/>
                <w:lang w:val="uk-UA"/>
              </w:rPr>
              <w:t>27</w:t>
            </w:r>
            <w:r>
              <w:rPr>
                <w:rFonts w:cs="Calibri"/>
                <w:sz w:val="21"/>
                <w:szCs w:val="21"/>
                <w:lang w:val="uk-UA"/>
              </w:rPr>
              <w:t xml:space="preserve">, </w:t>
            </w:r>
            <w:r>
              <w:rPr>
                <w:rFonts w:cs="Calibri"/>
                <w:sz w:val="21"/>
                <w:szCs w:val="21"/>
                <w:lang w:val="uk-UA"/>
              </w:rPr>
              <w:t>квартира</w:t>
            </w:r>
            <w:r>
              <w:rPr>
                <w:rFonts w:cs="Calibri"/>
                <w:sz w:val="21"/>
                <w:szCs w:val="21"/>
                <w:lang w:val="uk-UA"/>
              </w:rPr>
              <w:t xml:space="preserve"> </w:t>
            </w:r>
            <w:r>
              <w:rPr>
                <w:rFonts w:cs="Calibri"/>
                <w:sz w:val="21"/>
                <w:szCs w:val="21"/>
                <w:lang w:val="uk-UA"/>
              </w:rPr>
              <w:t>86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Україна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pacing w:before="280"/>
              <w:ind w:left="-108" w:right="-82"/>
              <w:jc w:val="center"/>
            </w:pPr>
            <w:r>
              <w:rPr>
                <w:color w:val="000000"/>
                <w:sz w:val="21"/>
                <w:szCs w:val="21"/>
                <w:highlight w:val="white"/>
                <w:lang w:val="uk-UA"/>
              </w:rPr>
              <w:t>Надання ін</w:t>
            </w:r>
            <w:r>
              <w:rPr>
                <w:color w:val="000000"/>
                <w:sz w:val="21"/>
                <w:szCs w:val="21"/>
                <w:highlight w:val="white"/>
                <w:lang w:val="uk-UA"/>
              </w:rPr>
              <w:t>ших фінансових послуг ( крім страхування та пенсійного забезпечення), н. в. і. 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100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000000" w:rsidRDefault="00E80A11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0000">
        <w:trPr>
          <w:trHeight w:val="3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Устюжанінов Володимир Степанович</w:t>
            </w:r>
          </w:p>
          <w:p w:rsidR="00000000" w:rsidRDefault="00E80A11">
            <w:pPr>
              <w:spacing w:before="280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napToGrid w:val="0"/>
              <w:ind w:right="-107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000000" w:rsidRDefault="00E80A11">
            <w:pPr>
              <w:ind w:right="-10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</w:rPr>
              <w:t>Україна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jc w:val="center"/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</w:tr>
      <w:tr w:rsidR="00000000">
        <w:trPr>
          <w:trHeight w:val="30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Устюжанінова Валентина Василівна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napToGrid w:val="0"/>
              <w:ind w:right="-107"/>
              <w:jc w:val="center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000000" w:rsidRDefault="00E80A11">
            <w:pPr>
              <w:ind w:right="-107"/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Х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sz w:val="20"/>
                <w:szCs w:val="20"/>
              </w:rPr>
              <w:t>Україна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pacing w:before="280"/>
              <w:jc w:val="center"/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pStyle w:val="ab"/>
              <w:spacing w:after="0"/>
              <w:jc w:val="center"/>
            </w:pPr>
            <w:r>
              <w:rPr>
                <w:color w:val="000000"/>
                <w:sz w:val="20"/>
                <w:szCs w:val="20"/>
                <w:highlight w:val="white"/>
                <w:lang w:val="uk-UA"/>
              </w:rPr>
              <w:t>Х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0A1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jc w:val="center"/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0A11">
            <w:pPr>
              <w:tabs>
                <w:tab w:val="center" w:pos="4819"/>
                <w:tab w:val="right" w:pos="9639"/>
              </w:tabs>
              <w:snapToGrid w:val="0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  <w:p w:rsidR="00000000" w:rsidRDefault="00E80A11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</w:tr>
    </w:tbl>
    <w:p w:rsidR="00000000" w:rsidRDefault="00E80A11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000000" w:rsidRDefault="00E80A11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E80A11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E80A11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E80A11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E80A11">
      <w:pPr>
        <w:tabs>
          <w:tab w:val="center" w:pos="4819"/>
          <w:tab w:val="right" w:pos="9639"/>
        </w:tabs>
        <w:jc w:val="center"/>
        <w:rPr>
          <w:bCs/>
          <w:sz w:val="14"/>
          <w:szCs w:val="28"/>
          <w:u w:val="single"/>
          <w:lang w:val="en-US"/>
        </w:rPr>
      </w:pPr>
    </w:p>
    <w:p w:rsidR="00000000" w:rsidRDefault="00E80A1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000000" w:rsidRDefault="00E80A11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000000" w:rsidRDefault="00E80A11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u w:val="single"/>
          <w:lang w:val="en-US" w:eastAsia="en-US"/>
        </w:rPr>
      </w:pPr>
    </w:p>
    <w:p w:rsidR="00E80A11" w:rsidRDefault="00E80A11">
      <w:pPr>
        <w:spacing w:before="120" w:line="360" w:lineRule="auto"/>
        <w:jc w:val="center"/>
      </w:pPr>
    </w:p>
    <w:sectPr w:rsidR="00E80A11">
      <w:headerReference w:type="default" r:id="rId7"/>
      <w:headerReference w:type="first" r:id="rId8"/>
      <w:pgSz w:w="16838" w:h="11906" w:orient="landscape"/>
      <w:pgMar w:top="765" w:right="567" w:bottom="14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11" w:rsidRDefault="00E80A11" w:rsidP="0090205E">
      <w:r>
        <w:separator/>
      </w:r>
    </w:p>
  </w:endnote>
  <w:endnote w:type="continuationSeparator" w:id="0">
    <w:p w:rsidR="00E80A11" w:rsidRDefault="00E80A11" w:rsidP="0090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11" w:rsidRDefault="00E80A11" w:rsidP="0090205E">
      <w:r>
        <w:separator/>
      </w:r>
    </w:p>
  </w:footnote>
  <w:footnote w:type="continuationSeparator" w:id="0">
    <w:p w:rsidR="00E80A11" w:rsidRDefault="00E80A11" w:rsidP="0090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0A11">
    <w:pPr>
      <w:pStyle w:val="ad"/>
      <w:jc w:val="center"/>
    </w:pPr>
  </w:p>
  <w:p w:rsidR="00000000" w:rsidRDefault="00E80A1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0A1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CE0"/>
    <w:rsid w:val="00A66CE0"/>
    <w:rsid w:val="00E8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 Знак Знак6"/>
    <w:rPr>
      <w:rFonts w:cs="Times New Roman"/>
      <w:b/>
      <w:sz w:val="27"/>
    </w:rPr>
  </w:style>
  <w:style w:type="character" w:customStyle="1" w:styleId="5">
    <w:name w:val=" Знак Знак5"/>
    <w:rPr>
      <w:rFonts w:ascii="Courier New" w:hAnsi="Courier New" w:cs="Times New Roman"/>
    </w:rPr>
  </w:style>
  <w:style w:type="character" w:customStyle="1" w:styleId="4">
    <w:name w:val=" 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 Знак Знак3"/>
    <w:rPr>
      <w:rFonts w:cs="Times New Roman"/>
      <w:sz w:val="24"/>
      <w:lang w:val="en-GB"/>
    </w:rPr>
  </w:style>
  <w:style w:type="character" w:customStyle="1" w:styleId="2">
    <w:name w:val=" Знак Знак2"/>
    <w:rPr>
      <w:rFonts w:cs="Times New Roman"/>
      <w:sz w:val="24"/>
      <w:lang w:val="ru-RU"/>
    </w:rPr>
  </w:style>
  <w:style w:type="character" w:customStyle="1" w:styleId="10">
    <w:name w:val=" 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 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2016-04-15T09:55:00Z</cp:lastPrinted>
  <dcterms:created xsi:type="dcterms:W3CDTF">2020-07-01T00:19:00Z</dcterms:created>
  <dcterms:modified xsi:type="dcterms:W3CDTF">2020-07-01T00:19:00Z</dcterms:modified>
</cp:coreProperties>
</file>