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B90135">
      <w:pPr>
        <w:ind w:right="-82"/>
        <w:jc w:val="right"/>
      </w:pPr>
      <w:r>
        <w:rPr>
          <w:lang w:val="uk-UA"/>
        </w:rPr>
        <w:t>Додаток 6</w:t>
      </w:r>
    </w:p>
    <w:p w:rsidR="00000000" w:rsidRDefault="00B90135">
      <w:pPr>
        <w:ind w:right="-82"/>
        <w:jc w:val="right"/>
        <w:rPr>
          <w:b/>
          <w:bCs/>
          <w:sz w:val="28"/>
          <w:szCs w:val="28"/>
          <w:lang w:val="uk-UA"/>
        </w:rPr>
      </w:pPr>
    </w:p>
    <w:p w:rsidR="00000000" w:rsidRDefault="00B90135">
      <w:pPr>
        <w:pStyle w:val="a7"/>
        <w:tabs>
          <w:tab w:val="left" w:pos="7200"/>
        </w:tabs>
        <w:ind w:left="360"/>
        <w:jc w:val="center"/>
      </w:pPr>
      <w:r>
        <w:rPr>
          <w:b/>
          <w:bCs/>
          <w:sz w:val="28"/>
          <w:szCs w:val="28"/>
          <w:lang w:val="uk-UA"/>
        </w:rPr>
        <w:t xml:space="preserve">  </w:t>
      </w:r>
      <w:r>
        <w:rPr>
          <w:b/>
          <w:bCs/>
          <w:sz w:val="28"/>
          <w:szCs w:val="28"/>
          <w:lang w:val="uk-UA"/>
        </w:rPr>
        <w:t xml:space="preserve">СТРУКТУРА </w:t>
      </w:r>
      <w:r>
        <w:rPr>
          <w:b/>
          <w:bCs/>
          <w:sz w:val="28"/>
          <w:szCs w:val="28"/>
          <w:lang w:val="uk-UA"/>
        </w:rPr>
        <w:br/>
        <w:t xml:space="preserve">власності небанківської фінансової групи  </w:t>
      </w:r>
    </w:p>
    <w:p w:rsidR="00000000" w:rsidRDefault="00B90135">
      <w:pPr>
        <w:ind w:right="-82" w:firstLine="540"/>
        <w:jc w:val="center"/>
      </w:pPr>
      <w:r>
        <w:rPr>
          <w:sz w:val="28"/>
          <w:szCs w:val="28"/>
          <w:lang w:val="uk-UA"/>
        </w:rPr>
        <w:t>ТОВ «ФК ЄВРОФАКТОР»</w:t>
      </w:r>
    </w:p>
    <w:p w:rsidR="00000000" w:rsidRDefault="00B90135">
      <w:pPr>
        <w:ind w:right="-82" w:firstLine="540"/>
        <w:jc w:val="center"/>
      </w:pPr>
      <w:r>
        <w:rPr>
          <w:lang w:val="uk-UA"/>
        </w:rPr>
        <w:t>(найменування небанківської фінансової групи / найменування контролера небанківської фінансової групи)</w:t>
      </w:r>
    </w:p>
    <w:p w:rsidR="00000000" w:rsidRDefault="00B90135">
      <w:pPr>
        <w:pStyle w:val="a7"/>
      </w:pPr>
      <w:r>
        <w:rPr>
          <w:sz w:val="28"/>
          <w:szCs w:val="28"/>
          <w:lang w:val="uk-UA"/>
        </w:rPr>
        <w:t xml:space="preserve">                                              </w:t>
      </w:r>
      <w:r>
        <w:rPr>
          <w:bCs/>
          <w:sz w:val="28"/>
          <w:szCs w:val="28"/>
          <w:lang w:val="uk-UA"/>
        </w:rPr>
        <w:t>станом на  30 вересн</w:t>
      </w:r>
      <w:r>
        <w:rPr>
          <w:bCs/>
          <w:sz w:val="28"/>
          <w:szCs w:val="28"/>
          <w:lang w:val="uk-UA"/>
        </w:rPr>
        <w:t>я 2018 року</w:t>
      </w:r>
    </w:p>
    <w:p w:rsidR="00000000" w:rsidRDefault="00B90135">
      <w:pPr>
        <w:pStyle w:val="a7"/>
      </w:pPr>
    </w:p>
    <w:p w:rsidR="00000000" w:rsidRDefault="00B90135">
      <w:r>
        <w:rPr>
          <w:lang w:val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4.1pt;margin-top:-.3pt;width:501.6pt;height:27.6pt;z-index:251655680;mso-wrap-distance-left:9.05pt;mso-wrap-distance-right:9.05pt">
            <v:fill color2="black"/>
            <v:textbox>
              <w:txbxContent>
                <w:p w:rsidR="00000000" w:rsidRDefault="00B90135">
                  <w:pPr>
                    <w:jc w:val="center"/>
                  </w:pPr>
                  <w:r>
                    <w:t>Контролер небанківської фінансової групи</w:t>
                  </w:r>
                  <w:r>
                    <w:rPr>
                      <w:sz w:val="20"/>
                      <w:lang w:val="uk-UA"/>
                    </w:rPr>
                    <w:t xml:space="preserve">  </w:t>
                  </w:r>
                  <w:r>
                    <w:rPr>
                      <w:b/>
                      <w:lang w:val="uk-UA"/>
                    </w:rPr>
                    <w:t>Байрачний Олександр Леонідович</w:t>
                  </w:r>
                </w:p>
              </w:txbxContent>
            </v:textbox>
          </v:shape>
        </w:pict>
      </w:r>
      <w:r>
        <w:rPr>
          <w:lang w:val="uk-UA"/>
        </w:rPr>
        <w:tab/>
      </w:r>
      <w:r>
        <w:rPr>
          <w:lang w:val="uk-UA"/>
        </w:rPr>
        <w:tab/>
      </w:r>
    </w:p>
    <w:p w:rsidR="00000000" w:rsidRDefault="00B90135">
      <w:pPr>
        <w:rPr>
          <w:bCs/>
          <w:color w:val="000000"/>
          <w:lang w:val="uk-UA" w:eastAsia="ru-RU"/>
        </w:rPr>
      </w:pPr>
    </w:p>
    <w:p w:rsidR="00000000" w:rsidRDefault="00B90135">
      <w:pPr>
        <w:tabs>
          <w:tab w:val="left" w:pos="2025"/>
        </w:tabs>
        <w:rPr>
          <w:bCs/>
          <w:color w:val="000000"/>
          <w:lang w:val="uk-UA" w:eastAsia="ru-RU"/>
        </w:rPr>
      </w:pPr>
      <w:r>
        <w:pict>
          <v:line id="_x0000_s1031" style="position:absolute;z-index:251657728" from="245.3pt,.2pt" to="245.3pt,21pt" strokeweight=".26mm">
            <v:stroke endarrow="block" joinstyle="miter" endcap="square"/>
          </v:line>
        </w:pict>
      </w:r>
    </w:p>
    <w:p w:rsidR="00000000" w:rsidRDefault="00B90135">
      <w:pPr>
        <w:rPr>
          <w:bCs/>
          <w:color w:val="000000"/>
          <w:lang w:val="uk-UA" w:eastAsia="ru-RU"/>
        </w:rPr>
      </w:pPr>
      <w:r>
        <w:pict>
          <v:shape id="_x0000_s1030" type="#_x0000_t202" style="position:absolute;margin-left:32.9pt;margin-top:8.05pt;width:447.65pt;height:48.8pt;z-index:251656704;mso-wrap-distance-left:9.05pt;mso-wrap-distance-right:9.05pt">
            <v:fill color2="black"/>
            <v:textbox>
              <w:txbxContent>
                <w:p w:rsidR="00000000" w:rsidRDefault="00B90135">
                  <w:pPr>
                    <w:pStyle w:val="a7"/>
                    <w:jc w:val="center"/>
                  </w:pPr>
                  <w:r>
                    <w:rPr>
                      <w:lang w:val="uk-UA"/>
                    </w:rPr>
                    <w:t>ТОВ «Єврофатор Груп»</w:t>
                  </w:r>
                </w:p>
                <w:p w:rsidR="00000000" w:rsidRDefault="00B90135">
                  <w:pPr>
                    <w:pStyle w:val="a7"/>
                    <w:jc w:val="center"/>
                  </w:pPr>
                  <w:r>
                    <w:rPr>
                      <w:lang w:val="uk-UA"/>
                    </w:rPr>
                    <w:t>ЄДРПОУ 40464638, 100%</w:t>
                  </w:r>
                </w:p>
              </w:txbxContent>
            </v:textbox>
          </v:shape>
        </w:pict>
      </w:r>
    </w:p>
    <w:p w:rsidR="00000000" w:rsidRDefault="00B90135">
      <w:pPr>
        <w:rPr>
          <w:bCs/>
          <w:color w:val="000000"/>
          <w:lang w:val="uk-UA" w:eastAsia="ru-RU"/>
        </w:rPr>
      </w:pPr>
    </w:p>
    <w:p w:rsidR="00000000" w:rsidRDefault="00B90135">
      <w:pPr>
        <w:rPr>
          <w:bCs/>
          <w:color w:val="000000"/>
          <w:lang w:val="uk-UA"/>
        </w:rPr>
      </w:pPr>
    </w:p>
    <w:p w:rsidR="00000000" w:rsidRDefault="00B90135">
      <w:pPr>
        <w:rPr>
          <w:bCs/>
          <w:color w:val="000000"/>
          <w:lang w:val="uk-UA"/>
        </w:rPr>
      </w:pPr>
    </w:p>
    <w:p w:rsidR="00000000" w:rsidRDefault="00B90135">
      <w:pPr>
        <w:rPr>
          <w:bCs/>
          <w:color w:val="000000"/>
          <w:lang w:val="uk-UA"/>
        </w:rPr>
      </w:pPr>
      <w:r>
        <w:pict>
          <v:line id="_x0000_s1032" style="position:absolute;z-index:251658752" from="106.55pt,2.15pt" to="106.55pt,22.95pt" strokeweight=".26mm">
            <v:stroke endarrow="block" joinstyle="miter" endcap="square"/>
          </v:line>
        </w:pict>
      </w:r>
      <w:r>
        <w:pict>
          <v:line id="_x0000_s1034" style="position:absolute;z-index:251660800" from="381.05pt,2.15pt" to="381.05pt,24.2pt" strokeweight=".26mm">
            <v:stroke endarrow="block" joinstyle="miter" endcap="square"/>
          </v:line>
        </w:pict>
      </w:r>
    </w:p>
    <w:p w:rsidR="00000000" w:rsidRDefault="00B90135">
      <w:pPr>
        <w:rPr>
          <w:bCs/>
          <w:color w:val="000000"/>
          <w:lang w:val="uk-UA"/>
        </w:rPr>
      </w:pPr>
      <w:r>
        <w:pict>
          <v:shape id="_x0000_s1033" type="#_x0000_t202" style="position:absolute;margin-left:288.65pt;margin-top:8.55pt;width:197.3pt;height:56.6pt;z-index:251659776;mso-wrap-distance-left:9.05pt;mso-wrap-distance-right:9.05pt">
            <v:fill color2="black"/>
            <v:textbox>
              <w:txbxContent>
                <w:p w:rsidR="00000000" w:rsidRDefault="00B90135">
                  <w:pPr>
                    <w:pStyle w:val="a7"/>
                    <w:jc w:val="center"/>
                  </w:pPr>
                  <w:r>
                    <w:rPr>
                      <w:lang w:val="uk-UA"/>
                    </w:rPr>
                    <w:t>ТОВ«Єврокредит Груп», Код за ЄДРПОУ 40932411,  100%</w:t>
                  </w:r>
                </w:p>
                <w:p w:rsidR="00000000" w:rsidRDefault="00B90135">
                  <w:pPr>
                    <w:pStyle w:val="a7"/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xbxContent>
            </v:textbox>
          </v:shape>
        </w:pict>
      </w:r>
      <w:r>
        <w:pict>
          <v:shape id="_x0000_s1036" type="#_x0000_t202" style="position:absolute;margin-left:27.65pt;margin-top:12.3pt;width:180.6pt;height:48.8pt;z-index:251662848;mso-wrap-distance-left:9.05pt;mso-wrap-distance-right:9.05pt">
            <v:fill color2="black"/>
            <v:textbox>
              <w:txbxContent>
                <w:p w:rsidR="00000000" w:rsidRDefault="00B90135">
                  <w:pPr>
                    <w:pStyle w:val="a7"/>
                    <w:jc w:val="center"/>
                  </w:pPr>
                  <w:r>
                    <w:rPr>
                      <w:lang w:val="uk-UA"/>
                    </w:rPr>
                    <w:t>ПП ТДС «НЕПТУН»</w:t>
                  </w:r>
                </w:p>
                <w:p w:rsidR="00000000" w:rsidRDefault="00B90135">
                  <w:pPr>
                    <w:pStyle w:val="a7"/>
                    <w:jc w:val="center"/>
                  </w:pPr>
                  <w:r>
                    <w:rPr>
                      <w:lang w:val="uk-UA"/>
                    </w:rPr>
                    <w:t>ЄДРПОУ 36352347, 100%</w:t>
                  </w:r>
                </w:p>
              </w:txbxContent>
            </v:textbox>
          </v:shape>
        </w:pict>
      </w:r>
    </w:p>
    <w:p w:rsidR="00000000" w:rsidRDefault="00B90135">
      <w:pPr>
        <w:rPr>
          <w:bCs/>
          <w:color w:val="000000"/>
          <w:lang w:val="uk-UA"/>
        </w:rPr>
      </w:pPr>
    </w:p>
    <w:p w:rsidR="00000000" w:rsidRDefault="00B90135">
      <w:pPr>
        <w:rPr>
          <w:bCs/>
          <w:color w:val="000000"/>
          <w:lang w:val="uk-UA"/>
        </w:rPr>
      </w:pPr>
    </w:p>
    <w:p w:rsidR="00000000" w:rsidRDefault="00B90135">
      <w:pPr>
        <w:rPr>
          <w:bCs/>
          <w:color w:val="000000"/>
          <w:lang w:val="uk-UA"/>
        </w:rPr>
      </w:pPr>
    </w:p>
    <w:p w:rsidR="00000000" w:rsidRDefault="00B90135">
      <w:pPr>
        <w:tabs>
          <w:tab w:val="left" w:pos="7230"/>
        </w:tabs>
        <w:rPr>
          <w:bCs/>
          <w:color w:val="000000"/>
          <w:lang w:val="uk-UA"/>
        </w:rPr>
      </w:pPr>
      <w:r>
        <w:pict>
          <v:line id="_x0000_s1026" style="position:absolute;z-index:251652608" from="106.55pt,6.4pt" to="106.55pt,27.2pt" strokeweight=".26mm">
            <v:stroke endarrow="block" joinstyle="miter" endcap="square"/>
          </v:line>
        </w:pict>
      </w:r>
      <w:r>
        <w:pict>
          <v:line id="_x0000_s1035" style="position:absolute;z-index:251661824" from="382.55pt,10.3pt" to="382.55pt,32.35pt" strokeweight=".26mm">
            <v:stroke endarrow="block" joinstyle="miter" endcap="square"/>
          </v:line>
        </w:pict>
      </w:r>
    </w:p>
    <w:p w:rsidR="00000000" w:rsidRDefault="00B90135">
      <w:pPr>
        <w:tabs>
          <w:tab w:val="left" w:pos="7230"/>
        </w:tabs>
        <w:rPr>
          <w:bCs/>
          <w:color w:val="000000"/>
          <w:lang w:val="uk-UA"/>
        </w:rPr>
      </w:pPr>
    </w:p>
    <w:p w:rsidR="00000000" w:rsidRDefault="00B90135">
      <w:pPr>
        <w:tabs>
          <w:tab w:val="left" w:pos="7230"/>
        </w:tabs>
        <w:rPr>
          <w:bCs/>
          <w:color w:val="000000"/>
          <w:lang w:val="uk-UA"/>
        </w:rPr>
      </w:pPr>
      <w:r>
        <w:pict>
          <v:shape id="_x0000_s1027" type="#_x0000_t202" style="position:absolute;margin-left:27.55pt;margin-top:.65pt;width:180.6pt;height:86.7pt;z-index:251653632;mso-wrap-distance-left:9.05pt;mso-wrap-distance-right:9.05pt">
            <v:fill color2="black"/>
            <v:textbox>
              <w:txbxContent>
                <w:p w:rsidR="00000000" w:rsidRDefault="00B90135">
                  <w:pPr>
                    <w:pStyle w:val="a7"/>
                    <w:jc w:val="center"/>
                  </w:pPr>
                  <w:r>
                    <w:rPr>
                      <w:lang w:val="ru-RU"/>
                    </w:rPr>
                    <w:t xml:space="preserve">1. </w:t>
                  </w:r>
                  <w:r>
                    <w:rPr>
                      <w:lang w:val="uk-UA"/>
                    </w:rPr>
                    <w:t xml:space="preserve">Учасник </w:t>
                  </w:r>
                  <w:r>
                    <w:rPr>
                      <w:lang w:val="ru-RU"/>
                    </w:rPr>
                    <w:t>небанківської фінансової</w:t>
                  </w:r>
                  <w:r>
                    <w:rPr>
                      <w:lang w:val="uk-UA"/>
                    </w:rPr>
                    <w:t xml:space="preserve"> групи   (частка участі) ТОВ «ФК ЄВРОФАКТОР», Код за Є</w:t>
                  </w:r>
                  <w:r>
                    <w:rPr>
                      <w:lang w:val="uk-UA"/>
                    </w:rPr>
                    <w:t>Д</w:t>
                  </w:r>
                  <w:r>
                    <w:rPr>
                      <w:lang w:val="uk-UA"/>
                    </w:rPr>
                    <w:t>РПОУ 38971446, 99%</w:t>
                  </w:r>
                </w:p>
              </w:txbxContent>
            </v:textbox>
          </v:shape>
        </w:pict>
      </w:r>
      <w:r>
        <w:pict>
          <v:shape id="_x0000_s1028" type="#_x0000_t202" style="position:absolute;margin-left:297.4pt;margin-top:8.05pt;width:182.05pt;height:92.8pt;z-index:251654656;mso-wrap-distance-left:9.05pt;mso-wrap-distance-right:9.05pt">
            <v:fill color2="black"/>
            <v:textbox>
              <w:txbxContent>
                <w:p w:rsidR="00000000" w:rsidRDefault="00B90135">
                  <w:pPr>
                    <w:pStyle w:val="a7"/>
                  </w:pPr>
                  <w:r>
                    <w:rPr>
                      <w:lang w:val="ru-RU"/>
                    </w:rPr>
                    <w:t xml:space="preserve">2. </w:t>
                  </w:r>
                  <w:r>
                    <w:rPr>
                      <w:lang w:val="uk-UA"/>
                    </w:rPr>
                    <w:t xml:space="preserve">Учасник </w:t>
                  </w:r>
                  <w:r>
                    <w:rPr>
                      <w:lang w:val="ru-RU"/>
                    </w:rPr>
                    <w:t>небанківської фінансової</w:t>
                  </w:r>
                  <w:r>
                    <w:rPr>
                      <w:lang w:val="uk-UA"/>
                    </w:rPr>
                    <w:t xml:space="preserve"> групи (частка участі) ТОВ «ФК ЄВРОКРЕДИТ», Код за Є</w:t>
                  </w:r>
                  <w:r>
                    <w:rPr>
                      <w:lang w:val="uk-UA"/>
                    </w:rPr>
                    <w:t>Д</w:t>
                  </w:r>
                  <w:r>
                    <w:rPr>
                      <w:lang w:val="uk-UA"/>
                    </w:rPr>
                    <w:t>РП</w:t>
                  </w:r>
                  <w:r>
                    <w:rPr>
                      <w:lang w:val="uk-UA"/>
                    </w:rPr>
                    <w:t>ОУ 40932411, 99%</w:t>
                  </w:r>
                </w:p>
              </w:txbxContent>
            </v:textbox>
          </v:shape>
        </w:pict>
      </w:r>
    </w:p>
    <w:p w:rsidR="00000000" w:rsidRDefault="00B90135">
      <w:pPr>
        <w:tabs>
          <w:tab w:val="left" w:pos="7230"/>
        </w:tabs>
      </w:pPr>
      <w:r>
        <w:rPr>
          <w:bCs/>
          <w:color w:val="000000"/>
          <w:lang w:val="uk-UA" w:eastAsia="ru-RU"/>
        </w:rPr>
        <w:tab/>
      </w:r>
    </w:p>
    <w:p w:rsidR="00000000" w:rsidRDefault="00B90135">
      <w:pPr>
        <w:tabs>
          <w:tab w:val="left" w:pos="7890"/>
        </w:tabs>
      </w:pPr>
      <w:r>
        <w:rPr>
          <w:bCs/>
          <w:color w:val="000000"/>
          <w:lang w:val="uk-UA"/>
        </w:rPr>
        <w:tab/>
      </w:r>
    </w:p>
    <w:p w:rsidR="00000000" w:rsidRDefault="00B90135">
      <w:pPr>
        <w:rPr>
          <w:bCs/>
          <w:color w:val="000000"/>
          <w:lang w:val="uk-UA" w:eastAsia="ru-RU"/>
        </w:rPr>
      </w:pPr>
    </w:p>
    <w:p w:rsidR="00000000" w:rsidRDefault="00B90135">
      <w:pPr>
        <w:rPr>
          <w:bCs/>
          <w:color w:val="000000"/>
          <w:lang w:val="uk-UA" w:eastAsia="ru-RU"/>
        </w:rPr>
      </w:pPr>
    </w:p>
    <w:p w:rsidR="00000000" w:rsidRDefault="00B90135">
      <w:pPr>
        <w:rPr>
          <w:bCs/>
          <w:color w:val="000000"/>
          <w:lang w:val="uk-UA" w:eastAsia="ru-RU"/>
        </w:rPr>
      </w:pPr>
    </w:p>
    <w:p w:rsidR="00000000" w:rsidRDefault="00B90135">
      <w:pPr>
        <w:rPr>
          <w:bCs/>
          <w:color w:val="000000"/>
          <w:lang w:val="uk-UA" w:eastAsia="ru-RU"/>
        </w:rPr>
      </w:pPr>
    </w:p>
    <w:p w:rsidR="00000000" w:rsidRDefault="00B90135">
      <w:pPr>
        <w:tabs>
          <w:tab w:val="left" w:pos="6705"/>
        </w:tabs>
      </w:pPr>
      <w:r>
        <w:rPr>
          <w:bCs/>
          <w:color w:val="000000"/>
          <w:lang w:val="uk-UA"/>
        </w:rPr>
        <w:tab/>
      </w:r>
    </w:p>
    <w:p w:rsidR="00000000" w:rsidRDefault="00B90135">
      <w:pPr>
        <w:rPr>
          <w:bCs/>
          <w:color w:val="000000"/>
          <w:lang w:val="uk-UA"/>
        </w:rPr>
      </w:pPr>
    </w:p>
    <w:p w:rsidR="00000000" w:rsidRDefault="00B90135">
      <w:pPr>
        <w:rPr>
          <w:bCs/>
          <w:color w:val="000000"/>
          <w:lang w:val="uk-UA"/>
        </w:rPr>
      </w:pPr>
    </w:p>
    <w:p w:rsidR="00000000" w:rsidRDefault="00B90135">
      <w:pPr>
        <w:rPr>
          <w:bCs/>
          <w:color w:val="000000"/>
          <w:lang w:val="uk-UA"/>
        </w:rPr>
      </w:pPr>
    </w:p>
    <w:p w:rsidR="00000000" w:rsidRDefault="00B90135">
      <w:pPr>
        <w:rPr>
          <w:bCs/>
          <w:color w:val="000000"/>
          <w:lang w:val="uk-UA"/>
        </w:rPr>
      </w:pPr>
    </w:p>
    <w:p w:rsidR="00B90135" w:rsidRDefault="00B90135"/>
    <w:sectPr w:rsidR="00B90135">
      <w:pgSz w:w="11906" w:h="16838"/>
      <w:pgMar w:top="1134" w:right="1032" w:bottom="1134" w:left="71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500A8C"/>
    <w:rsid w:val="00500A8C"/>
    <w:rsid w:val="00B90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Основной текст Знак"/>
    <w:rPr>
      <w:sz w:val="24"/>
      <w:szCs w:val="24"/>
      <w:lang w:val="en-GB" w:bidi="ar-SA"/>
    </w:rPr>
  </w:style>
  <w:style w:type="character" w:customStyle="1" w:styleId="a4">
    <w:name w:val="Верхний колонтитул Знак"/>
    <w:rPr>
      <w:sz w:val="24"/>
      <w:szCs w:val="24"/>
      <w:lang w:val="ru-RU"/>
    </w:rPr>
  </w:style>
  <w:style w:type="character" w:customStyle="1" w:styleId="a5">
    <w:name w:val="Нижний колонтитул Знак"/>
    <w:rPr>
      <w:sz w:val="24"/>
      <w:szCs w:val="24"/>
      <w:lang w:val="ru-RU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before="120"/>
      <w:jc w:val="both"/>
    </w:pPr>
    <w:rPr>
      <w:lang w:val="en-GB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"/>
    </w:rPr>
  </w:style>
  <w:style w:type="paragraph" w:styleId="aa">
    <w:name w:val="Normal (Web)"/>
    <w:basedOn w:val="a"/>
    <w:pPr>
      <w:spacing w:before="280" w:after="280"/>
    </w:pPr>
  </w:style>
  <w:style w:type="paragraph" w:styleId="ab">
    <w:name w:val="header"/>
    <w:basedOn w:val="a"/>
    <w:pPr>
      <w:tabs>
        <w:tab w:val="center" w:pos="4819"/>
        <w:tab w:val="right" w:pos="9639"/>
      </w:tabs>
    </w:pPr>
  </w:style>
  <w:style w:type="paragraph" w:styleId="ac">
    <w:name w:val="footer"/>
    <w:basedOn w:val="a"/>
    <w:pPr>
      <w:tabs>
        <w:tab w:val="center" w:pos="4819"/>
        <w:tab w:val="right" w:pos="9639"/>
      </w:tabs>
    </w:pPr>
  </w:style>
  <w:style w:type="paragraph" w:customStyle="1" w:styleId="ad">
    <w:name w:val="Содержимое врезки"/>
    <w:basedOn w:val="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007809</cp:lastModifiedBy>
  <cp:revision>2</cp:revision>
  <cp:lastPrinted>1601-01-01T00:00:00Z</cp:lastPrinted>
  <dcterms:created xsi:type="dcterms:W3CDTF">2020-07-01T00:25:00Z</dcterms:created>
  <dcterms:modified xsi:type="dcterms:W3CDTF">2020-07-01T00:25:00Z</dcterms:modified>
</cp:coreProperties>
</file>