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58DC">
      <w:pPr>
        <w:spacing w:before="120" w:line="360" w:lineRule="auto"/>
        <w:jc w:val="right"/>
      </w:pPr>
      <w:r>
        <w:rPr>
          <w:lang w:val="uk-UA"/>
        </w:rPr>
        <w:t>Таблиця 7 додатка 5</w:t>
      </w:r>
    </w:p>
    <w:p w:rsidR="00000000" w:rsidRDefault="005658DC">
      <w:pPr>
        <w:jc w:val="center"/>
      </w:pPr>
      <w:r>
        <w:rPr>
          <w:b/>
          <w:sz w:val="28"/>
          <w:szCs w:val="28"/>
          <w:lang w:val="uk-UA"/>
        </w:rPr>
        <w:t>Кінцеві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власники істотної участі контролера небанківської фінансової групи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ТОВАРИСТВО З ОБМЕЖЕНОЮ ВІДПОВІДАЛЬНІСТЮ «ФК ЄВРОФАКТОР»</w:t>
      </w:r>
    </w:p>
    <w:p w:rsidR="00000000" w:rsidRDefault="005658DC">
      <w:pPr>
        <w:tabs>
          <w:tab w:val="center" w:pos="4819"/>
          <w:tab w:val="right" w:pos="9639"/>
        </w:tabs>
        <w:jc w:val="center"/>
        <w:rPr>
          <w:b/>
          <w:i/>
          <w:sz w:val="28"/>
          <w:szCs w:val="28"/>
          <w:lang w:val="uk-UA"/>
        </w:rPr>
      </w:pPr>
    </w:p>
    <w:p w:rsidR="00000000" w:rsidRDefault="005658DC">
      <w:pPr>
        <w:jc w:val="center"/>
        <w:rPr>
          <w:b/>
          <w:i/>
          <w:sz w:val="28"/>
          <w:szCs w:val="28"/>
          <w:lang w:val="uk-UA"/>
        </w:rPr>
      </w:pPr>
    </w:p>
    <w:p w:rsidR="00000000" w:rsidRDefault="005658DC">
      <w:pPr>
        <w:jc w:val="center"/>
        <w:rPr>
          <w:b/>
          <w:i/>
          <w:color w:val="17365D"/>
          <w:sz w:val="28"/>
          <w:szCs w:val="28"/>
          <w:lang w:val="uk-UA"/>
        </w:rPr>
      </w:pPr>
    </w:p>
    <w:tbl>
      <w:tblPr>
        <w:tblW w:w="0" w:type="auto"/>
        <w:tblInd w:w="-1056" w:type="dxa"/>
        <w:tblLayout w:type="fixed"/>
        <w:tblLook w:val="0000"/>
      </w:tblPr>
      <w:tblGrid>
        <w:gridCol w:w="468"/>
        <w:gridCol w:w="1907"/>
        <w:gridCol w:w="1999"/>
        <w:gridCol w:w="1560"/>
        <w:gridCol w:w="1680"/>
        <w:gridCol w:w="1980"/>
        <w:gridCol w:w="1774"/>
        <w:gridCol w:w="1286"/>
        <w:gridCol w:w="1800"/>
        <w:gridCol w:w="1402"/>
      </w:tblGrid>
      <w:tr w:rsidR="00000000">
        <w:trPr>
          <w:trHeight w:val="188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658DC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№ </w:t>
            </w:r>
            <w:r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658DC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Повне найменування юридичної особи або прізвище, ім'я, по батькові фізичної особи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658DC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Код за ЄДРПОУ </w:t>
            </w:r>
            <w:r>
              <w:rPr>
                <w:b/>
                <w:sz w:val="20"/>
                <w:szCs w:val="20"/>
                <w:lang w:val="uk-UA"/>
              </w:rPr>
              <w:t>юридичної особи / паспортні дані, реєстраційний номер облікової картки платника податків або серія та номер паспорта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658DC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Місцезнаходження /</w:t>
            </w:r>
          </w:p>
          <w:p w:rsidR="00000000" w:rsidRDefault="005658DC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місце проживання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658DC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Країна реєстрації</w:t>
            </w:r>
            <w:r>
              <w:rPr>
                <w:b/>
                <w:bCs/>
                <w:sz w:val="20"/>
                <w:szCs w:val="20"/>
                <w:lang w:val="uk-UA"/>
              </w:rPr>
              <w:t>/</w:t>
            </w:r>
          </w:p>
          <w:p w:rsidR="00000000" w:rsidRDefault="005658DC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громадянство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658DC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Основний та інші види економічної діяльності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658DC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Член</w:t>
            </w:r>
          </w:p>
          <w:p w:rsidR="00000000" w:rsidRDefault="005658DC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правління / наглядово</w:t>
            </w:r>
            <w:r>
              <w:rPr>
                <w:b/>
                <w:sz w:val="20"/>
                <w:szCs w:val="20"/>
                <w:lang w:val="uk-UA"/>
              </w:rPr>
              <w:t>ї ради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658DC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Пряма участь (% статутного капіталу)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658DC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Опосередкована участь (% статутного капіталу)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658DC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Загальний відсоток у статутному капіталі</w:t>
            </w:r>
          </w:p>
        </w:tc>
      </w:tr>
      <w:tr w:rsidR="00000000">
        <w:trPr>
          <w:trHeight w:val="1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658DC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color w:val="17365D"/>
                <w:sz w:val="20"/>
                <w:szCs w:val="20"/>
                <w:lang w:val="uk-UA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658DC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658DC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658DC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658DC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658DC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658DC">
            <w:pPr>
              <w:tabs>
                <w:tab w:val="center" w:pos="4819"/>
                <w:tab w:val="right" w:pos="9639"/>
              </w:tabs>
              <w:ind w:left="-108" w:right="-108"/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658DC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658DC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658DC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</w:tr>
      <w:tr w:rsidR="00000000">
        <w:trPr>
          <w:trHeight w:val="2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658DC">
            <w:pPr>
              <w:snapToGrid w:val="0"/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Х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658DC">
            <w:pPr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Х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658DC">
            <w:pPr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658DC">
            <w:pPr>
              <w:snapToGrid w:val="0"/>
              <w:spacing w:before="280"/>
              <w:ind w:right="-107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shd w:val="clear" w:color="auto" w:fill="FFFFFF"/>
                <w:lang w:val="uk-UA"/>
              </w:rPr>
              <w:t>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658DC">
            <w:pPr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658DC">
            <w:pPr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Х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658DC">
            <w:pPr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658DC">
            <w:pPr>
              <w:snapToGrid w:val="0"/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658DC">
            <w:pPr>
              <w:tabs>
                <w:tab w:val="center" w:pos="4819"/>
                <w:tab w:val="right" w:pos="9639"/>
              </w:tabs>
              <w:snapToGrid w:val="0"/>
              <w:spacing w:before="280"/>
              <w:ind w:left="-108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Х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658DC">
            <w:pPr>
              <w:snapToGrid w:val="0"/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Х</w:t>
            </w:r>
          </w:p>
        </w:tc>
      </w:tr>
    </w:tbl>
    <w:p w:rsidR="005658DC" w:rsidRDefault="005658DC">
      <w:pPr>
        <w:jc w:val="both"/>
        <w:rPr>
          <w:color w:val="17365D"/>
          <w:sz w:val="28"/>
          <w:szCs w:val="28"/>
          <w:highlight w:val="yellow"/>
          <w:lang w:val="uk-UA"/>
        </w:rPr>
      </w:pPr>
    </w:p>
    <w:sectPr w:rsidR="005658DC">
      <w:pgSz w:w="16838" w:h="11906" w:orient="landscape"/>
      <w:pgMar w:top="284" w:right="567" w:bottom="142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E168A"/>
    <w:rsid w:val="005658DC"/>
    <w:rsid w:val="006E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sz w:val="27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cs="Times New Roman" w:hint="default"/>
      <w:b w:val="0"/>
    </w:rPr>
  </w:style>
  <w:style w:type="character" w:customStyle="1" w:styleId="WW8Num4z1">
    <w:name w:val="WW8Num4z1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5">
    <w:name w:val=" Знак Знак5"/>
    <w:rPr>
      <w:rFonts w:cs="Times New Roman"/>
      <w:b/>
      <w:sz w:val="27"/>
    </w:rPr>
  </w:style>
  <w:style w:type="character" w:customStyle="1" w:styleId="4">
    <w:name w:val=" Знак Знак4"/>
    <w:rPr>
      <w:rFonts w:ascii="Courier New" w:hAnsi="Courier New" w:cs="Times New Roman"/>
    </w:rPr>
  </w:style>
  <w:style w:type="character" w:customStyle="1" w:styleId="30">
    <w:name w:val=" Знак Знак3"/>
    <w:rPr>
      <w:rFonts w:ascii="Calibri" w:hAnsi="Calibri" w:cs="Times New Roman"/>
      <w:lang w:val="es-ES"/>
    </w:rPr>
  </w:style>
  <w:style w:type="character" w:customStyle="1" w:styleId="a4">
    <w:name w:val="Символ сноски"/>
    <w:rPr>
      <w:rFonts w:ascii="Times New Roman" w:hAnsi="Times New Roman" w:cs="Times New Roman"/>
      <w:vertAlign w:val="superscript"/>
    </w:rPr>
  </w:style>
  <w:style w:type="character" w:customStyle="1" w:styleId="2">
    <w:name w:val=" Знак Знак2"/>
    <w:rPr>
      <w:rFonts w:cs="Times New Roman"/>
      <w:sz w:val="24"/>
      <w:lang w:val="en-GB"/>
    </w:rPr>
  </w:style>
  <w:style w:type="character" w:customStyle="1" w:styleId="10">
    <w:name w:val=" Знак Знак1"/>
    <w:rPr>
      <w:rFonts w:cs="Times New Roman"/>
      <w:sz w:val="24"/>
      <w:lang w:val="ru-RU"/>
    </w:rPr>
  </w:style>
  <w:style w:type="character" w:customStyle="1" w:styleId="a5">
    <w:name w:val=" Знак Знак"/>
    <w:rPr>
      <w:rFonts w:cs="Times New Roman"/>
      <w:sz w:val="24"/>
      <w:szCs w:val="24"/>
    </w:rPr>
  </w:style>
  <w:style w:type="character" w:styleId="a6">
    <w:name w:val="page number"/>
    <w:rPr>
      <w:rFonts w:cs="Times New Roman"/>
    </w:rPr>
  </w:style>
  <w:style w:type="character" w:customStyle="1" w:styleId="apple-converted-space">
    <w:name w:val="apple-converted-space"/>
  </w:style>
  <w:style w:type="character" w:styleId="HTML">
    <w:name w:val="HTML Typewriter"/>
    <w:rPr>
      <w:rFonts w:ascii="Courier New" w:eastAsia="Calibri" w:hAnsi="Courier New" w:cs="Courier New" w:hint="default"/>
      <w:sz w:val="20"/>
      <w:szCs w:val="20"/>
    </w:rPr>
  </w:style>
  <w:style w:type="character" w:customStyle="1" w:styleId="a7">
    <w:name w:val="Символ концевой сноски"/>
    <w:rPr>
      <w:vertAlign w:val="superscript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before="120"/>
      <w:jc w:val="both"/>
    </w:pPr>
    <w:rPr>
      <w:szCs w:val="20"/>
      <w:lang w:val="en-GB"/>
    </w:rPr>
  </w:style>
  <w:style w:type="paragraph" w:styleId="a9">
    <w:name w:val="List"/>
    <w:basedOn w:val="a0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  <w:lang/>
    </w:rPr>
  </w:style>
  <w:style w:type="paragraph" w:styleId="ac">
    <w:name w:val="footnote text"/>
    <w:basedOn w:val="a"/>
    <w:rPr>
      <w:rFonts w:ascii="Calibri" w:hAnsi="Calibri" w:cs="Calibri"/>
      <w:sz w:val="20"/>
      <w:szCs w:val="20"/>
      <w:lang w:val="es-ES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szCs w:val="20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styleId="af">
    <w:name w:val="endnote text"/>
    <w:basedOn w:val="a"/>
    <w:rPr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cp:lastModifiedBy>007809</cp:lastModifiedBy>
  <cp:revision>2</cp:revision>
  <cp:lastPrinted>2017-01-17T09:37:00Z</cp:lastPrinted>
  <dcterms:created xsi:type="dcterms:W3CDTF">2020-07-01T00:26:00Z</dcterms:created>
  <dcterms:modified xsi:type="dcterms:W3CDTF">2020-07-01T00:26:00Z</dcterms:modified>
</cp:coreProperties>
</file>