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360"/>
        <w:jc w:val="right"/>
        <w:rPr>
          <w:b/>
          <w:b/>
          <w:bCs/>
          <w:i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>
      <w:pPr>
        <w:pStyle w:val="Normal"/>
        <w:tabs>
          <w:tab w:val="left" w:pos="0" w:leader="none"/>
        </w:tabs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Склад учасників </w:t>
      </w:r>
      <w:r>
        <w:rPr>
          <w:b/>
          <w:i w:val="false"/>
          <w:iCs w:val="false"/>
          <w:sz w:val="28"/>
          <w:szCs w:val="28"/>
          <w:lang w:val="uk-UA"/>
        </w:rPr>
        <w:t xml:space="preserve">небанківської фінансової </w:t>
      </w:r>
      <w:r>
        <w:rPr>
          <w:b/>
          <w:i w:val="false"/>
          <w:iCs w:val="false"/>
          <w:sz w:val="28"/>
          <w:szCs w:val="28"/>
          <w:lang w:val="uk-UA"/>
        </w:rPr>
        <w:t>групи “</w:t>
      </w:r>
      <w:r>
        <w:rPr>
          <w:b/>
          <w:i w:val="false"/>
          <w:iCs w:val="false"/>
          <w:sz w:val="28"/>
          <w:szCs w:val="28"/>
          <w:lang w:val="uk-UA"/>
        </w:rPr>
        <w:t>Груп</w:t>
      </w:r>
      <w:r>
        <w:rPr>
          <w:b/>
          <w:i w:val="false"/>
          <w:iCs w:val="false"/>
          <w:sz w:val="28"/>
          <w:szCs w:val="28"/>
          <w:lang w:val="uk-UA"/>
        </w:rPr>
        <w:t>а</w:t>
      </w:r>
      <w:r>
        <w:rPr>
          <w:b/>
          <w:i w:val="false"/>
          <w:iCs w:val="false"/>
          <w:sz w:val="28"/>
          <w:szCs w:val="28"/>
          <w:lang w:val="uk-UA"/>
        </w:rPr>
        <w:t xml:space="preserve"> </w:t>
      </w:r>
      <w:r>
        <w:rPr>
          <w:b/>
          <w:bCs/>
          <w:i w:val="false"/>
          <w:iCs w:val="false"/>
          <w:caps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uk-UA"/>
        </w:rPr>
        <w:t>ПЗУ У</w:t>
      </w: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uk-UA"/>
        </w:rPr>
        <w:t>країна”</w:t>
      </w:r>
    </w:p>
    <w:p>
      <w:pPr>
        <w:pStyle w:val="Normal"/>
        <w:tabs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</w:r>
    </w:p>
    <w:tbl>
      <w:tblPr>
        <w:tblW w:w="15795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1983"/>
        <w:gridCol w:w="1245"/>
        <w:gridCol w:w="2221"/>
        <w:gridCol w:w="2064"/>
        <w:gridCol w:w="1281"/>
        <w:gridCol w:w="1531"/>
        <w:gridCol w:w="1443"/>
        <w:gridCol w:w="1442"/>
        <w:gridCol w:w="2016"/>
      </w:tblGrid>
      <w:tr>
        <w:trPr>
          <w:trHeight w:val="15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45" w:leader="none"/>
                <w:tab w:val="center" w:pos="4819" w:leader="none"/>
                <w:tab w:val="right" w:pos="9639" w:leader="none"/>
              </w:tabs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righ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>
          <w:trHeight w:val="21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Приватне акціонерне товариство “Страхова компанія “ПЗУ Україна”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20782312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04053, м. Київ, вул. Січових Стрільців, буд.40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 КВЕД 65.12 Інші види страхування, крім страхування життя (основний); Код  КВЕД 65.20 Перестрахування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ПрАТ “КПМГ Аудит”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iCs/>
                <w:sz w:val="20"/>
                <w:szCs w:val="20"/>
                <w:lang w:val="uk-UA"/>
              </w:rPr>
              <w:t>Приватне акціонерне товариство “Страхова компанія “ПЗУ Україна страхування життя”</w:t>
            </w:r>
          </w:p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32456224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04053, м. Київ, вул. Січових Стрільців, буд.42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КВЕД 65.11 Страхування життя (основний); Код КВЕД 65.20 Перестрахування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ПрАТ “КПМГ Аудит”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Товариство з обмеженою відповідальністю “СОС Сервіс Україна”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32073682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04053, м. Київ, вул. Січових Стрільців, буд.40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Код КВЕД 82.20  Діяльність телефонних центрів; Код КВЕД 82.99 Надання інших допоміжних комерційних послуг, н.в.і.у.; Код  КВЕД 96.09 Надання інших індивідуальних послуг, н.в.і.у.; Код КВЕД 63.99 Надання інших інформаційних послуг, н.в.і.у.; Код КВЕД 66.21 Оцінювання ризиків та завданої шкоди (основний); Код КВЕД 66.22 Діяльність страхових агентів і брокерів; Код КВЕД 66.29 Інша допоміжна діяльність у сфері страхування та пенсійного забезпечення; Код КВЕД 68.20 Надання в оренду й експлуатацію власного чи орендованого нерухомого майна; Код КВЕД 70.22 Консультування з питань комерційної діяльності й керування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70" w:leader="none"/>
                <w:tab w:val="center" w:pos="4819" w:leader="none"/>
                <w:tab w:val="right" w:pos="9639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Мельник Ю.А.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(Аудитор Сертифіат серії А №7618</w:t>
            </w:r>
          </w:p>
        </w:tc>
      </w:tr>
    </w:tbl>
    <w:p>
      <w:pPr>
        <w:pStyle w:val="Normal"/>
        <w:widowControl w:val="false"/>
        <w:suppressAutoHyphens w:val="true"/>
        <w:ind w:left="-426" w:hanging="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ind w:right="360" w:hanging="0"/>
      <w:rPr>
        <w:sz w:val="28"/>
        <w:szCs w:val="28"/>
        <w:lang w:val="uk-UA"/>
      </w:rPr>
    </w:pPr>
    <w:r>
      <w:rPr>
        <w:sz w:val="28"/>
        <w:szCs w:val="28"/>
        <w:lang w:val="uk-U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Typewriter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c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Heading3Char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a6d85"/>
    <w:rPr>
      <w:rFonts w:cs="Times New Roman"/>
      <w:b/>
      <w:sz w:val="27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f90c25"/>
    <w:rPr>
      <w:rFonts w:ascii="Courier New" w:hAnsi="Courier New"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styleId="Style13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d5da9"/>
    <w:rPr>
      <w:rFonts w:cs="Times New Roman"/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8319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7a7408"/>
    <w:rPr>
      <w:rFonts w:cs="Times New Roman"/>
    </w:rPr>
  </w:style>
  <w:style w:type="character" w:styleId="Appleconvertedspace" w:customStyle="1">
    <w:name w:val="apple-converted-space"/>
    <w:uiPriority w:val="99"/>
    <w:qFormat/>
    <w:rsid w:val="002e3d7a"/>
    <w:rPr/>
  </w:style>
  <w:style w:type="character" w:styleId="HTMLTypewriter">
    <w:name w:val="HTML Typewriter"/>
    <w:basedOn w:val="DefaultParagraphFont"/>
    <w:uiPriority w:val="99"/>
    <w:qFormat/>
    <w:rsid w:val="007c4e76"/>
    <w:rPr>
      <w:rFonts w:ascii="Courier New" w:hAnsi="Courier New" w:cs="Times New Roman"/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styleId="Style14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16b8c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d5da9"/>
    <w:pPr>
      <w:spacing w:before="120" w:after="0"/>
      <w:jc w:val="both"/>
    </w:pPr>
    <w:rPr>
      <w:szCs w:val="20"/>
      <w:lang w:val="en-GB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463cfe"/>
    <w:pPr>
      <w:spacing w:beforeAutospacing="1" w:afterAutospacing="1"/>
    </w:pPr>
    <w:rPr/>
  </w:style>
  <w:style w:type="paragraph" w:styleId="PlainText">
    <w:name w:val="Plain Text"/>
    <w:basedOn w:val="Normal"/>
    <w:link w:val="PlainTextChar"/>
    <w:uiPriority w:val="99"/>
    <w:qFormat/>
    <w:rsid w:val="00f90c25"/>
    <w:pPr/>
    <w:rPr>
      <w:rFonts w:ascii="Courier New" w:hAnsi="Courier New"/>
      <w:sz w:val="20"/>
      <w:szCs w:val="20"/>
      <w:lang w:val="en-US"/>
    </w:rPr>
  </w:style>
  <w:style w:type="paragraph" w:styleId="Style20">
    <w:name w:val="Footnote Text"/>
    <w:basedOn w:val="Normal"/>
    <w:link w:val="FootnoteTextChar"/>
    <w:uiPriority w:val="99"/>
    <w:rsid w:val="00f90c25"/>
    <w:pPr/>
    <w:rPr>
      <w:rFonts w:ascii="Calibri" w:hAnsi="Calibri"/>
      <w:sz w:val="20"/>
      <w:szCs w:val="20"/>
      <w:lang w:val="es-ES" w:eastAsia="en-US"/>
    </w:rPr>
  </w:style>
  <w:style w:type="paragraph" w:styleId="ConsPlusNonformat" w:customStyle="1">
    <w:name w:val="ConsPlusNonformat"/>
    <w:uiPriority w:val="99"/>
    <w:qFormat/>
    <w:rsid w:val="008d5da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7a7408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Style22">
    <w:name w:val="Footer"/>
    <w:basedOn w:val="Normal"/>
    <w:link w:val="FooterChar"/>
    <w:uiPriority w:val="99"/>
    <w:rsid w:val="007a740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Endnote Text"/>
    <w:basedOn w:val="Normal"/>
    <w:link w:val="EndnoteTextChar"/>
    <w:uiPriority w:val="99"/>
    <w:semiHidden/>
    <w:rsid w:val="00416b8c"/>
    <w:pPr/>
    <w:rPr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a200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Application>LibreOffice/6.1.0.3$Windows_X86_64 LibreOffice_project/efb621ed25068d70781dc026f7e9c5187a4decd1</Application>
  <Pages>2</Pages>
  <Words>278</Words>
  <Characters>1735</Characters>
  <CharactersWithSpaces>1968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2017-08-15T12:18:00Z</dcterms:created>
  <dc:creator>O.Nignik</dc:creator>
  <dc:description/>
  <dc:language>ru-RU</dc:language>
  <cp:lastModifiedBy/>
  <cp:lastPrinted>2017-01-17T07:43:00Z</cp:lastPrinted>
  <dcterms:modified xsi:type="dcterms:W3CDTF">2019-01-10T16:00:37Z</dcterms:modified>
  <cp:revision>27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