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360"/>
        <w:jc w:val="right"/>
        <w:rPr>
          <w:b/>
          <w:b/>
          <w:bCs/>
          <w:i/>
          <w:i/>
          <w:color w:val="17365D"/>
          <w:sz w:val="28"/>
          <w:szCs w:val="28"/>
          <w:lang w:val="uk-UA"/>
        </w:rPr>
      </w:pPr>
      <w:r>
        <w:rPr>
          <w:lang w:val="uk-UA"/>
        </w:rPr>
        <w:t>Таблиця 4 додатка 5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Склад учасників </w:t>
      </w:r>
      <w:r>
        <w:rPr>
          <w:b/>
          <w:i w:val="false"/>
          <w:iCs w:val="false"/>
          <w:sz w:val="28"/>
          <w:szCs w:val="28"/>
          <w:lang w:val="uk-UA"/>
        </w:rPr>
        <w:t xml:space="preserve">небанківської фінансової групи </w:t>
      </w: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uk-UA"/>
        </w:rPr>
        <w:t>Євроінс Іншуринс Груп*</w:t>
      </w:r>
    </w:p>
    <w:p>
      <w:pPr>
        <w:pStyle w:val="Normal"/>
        <w:tabs>
          <w:tab w:val="left" w:pos="0" w:leader="none"/>
        </w:tabs>
        <w:jc w:val="center"/>
        <w:rPr>
          <w:b/>
          <w:b/>
          <w:i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</w:r>
    </w:p>
    <w:tbl>
      <w:tblPr>
        <w:tblW w:w="15795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7"/>
        <w:gridCol w:w="1983"/>
        <w:gridCol w:w="1245"/>
        <w:gridCol w:w="2221"/>
        <w:gridCol w:w="2064"/>
        <w:gridCol w:w="1281"/>
        <w:gridCol w:w="1532"/>
        <w:gridCol w:w="1444"/>
        <w:gridCol w:w="1613"/>
        <w:gridCol w:w="1843"/>
      </w:tblGrid>
      <w:tr>
        <w:trPr>
          <w:trHeight w:val="152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45" w:leader="none"/>
                <w:tab w:val="center" w:pos="4819" w:leader="none"/>
                <w:tab w:val="right" w:pos="9639" w:leader="none"/>
              </w:tabs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  <w:r>
              <w:rPr>
                <w:rStyle w:val="FootnoteCharacters"/>
                <w:b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(%)</w:t>
            </w:r>
            <w:r>
              <w:rPr>
                <w:rStyle w:val="FootnoteCharacters"/>
                <w:b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 здійснювався аудит  річної фінансової звітності (так/ні)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>
        <w:trPr>
          <w:trHeight w:val="1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righ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>
          <w:trHeight w:val="21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Приватне акціонерне  товариство «Страхова компанія «Євроінс Україна»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22868348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03150, Україна,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Київ,вул. Велика Васильківська, 102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Інші види страхування, крім страхування життя (основний);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 </w:t>
            </w:r>
            <w:r>
              <w:rPr>
                <w:sz w:val="24"/>
                <w:szCs w:val="24"/>
                <w:shd w:fill="FFFFFF" w:val="clear"/>
              </w:rPr>
              <w:t>Перестрахування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32,06</w:t>
            </w:r>
            <w:r>
              <w:rPr>
                <w:sz w:val="24"/>
                <w:szCs w:val="24"/>
                <w:vertAlign w:val="superscript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«БДО»</w:t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Приватне акціонерне товариство «Європейське туристичне страхування»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34692526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04071, </w:t>
            </w:r>
            <w:r>
              <w:rPr>
                <w:sz w:val="24"/>
                <w:szCs w:val="24"/>
                <w:shd w:fill="FFFFFF" w:val="clear"/>
                <w:lang w:val="uk-UA"/>
              </w:rPr>
              <w:t xml:space="preserve">Україна, </w:t>
            </w:r>
            <w:r>
              <w:rPr>
                <w:sz w:val="24"/>
                <w:szCs w:val="24"/>
                <w:shd w:fill="FFFFFF" w:val="clear"/>
              </w:rPr>
              <w:t xml:space="preserve">м.Київ, </w:t>
            </w:r>
            <w:r>
              <w:rPr>
                <w:sz w:val="24"/>
                <w:szCs w:val="24"/>
                <w:shd w:fill="FFFFFF" w:val="clear"/>
                <w:lang w:val="uk-UA"/>
              </w:rPr>
              <w:t>вул.</w:t>
            </w:r>
            <w:r>
              <w:rPr>
                <w:sz w:val="24"/>
                <w:szCs w:val="24"/>
                <w:shd w:fill="FFFFFF" w:val="clear"/>
              </w:rPr>
              <w:t xml:space="preserve"> </w:t>
            </w:r>
            <w:r>
              <w:rPr>
                <w:sz w:val="24"/>
                <w:szCs w:val="24"/>
                <w:shd w:fill="FFFFFF" w:val="clear"/>
                <w:lang w:val="uk-UA"/>
              </w:rPr>
              <w:t>Спаська</w:t>
            </w:r>
            <w:r>
              <w:rPr>
                <w:sz w:val="24"/>
                <w:szCs w:val="24"/>
                <w:shd w:fill="FFFFFF" w:val="clear"/>
              </w:rPr>
              <w:t>, буд</w:t>
            </w:r>
            <w:r>
              <w:rPr>
                <w:sz w:val="24"/>
                <w:szCs w:val="24"/>
                <w:shd w:fill="FFFFFF" w:val="clear"/>
                <w:lang w:val="uk-UA"/>
              </w:rPr>
              <w:t>.</w:t>
            </w:r>
            <w:r>
              <w:rPr>
                <w:sz w:val="24"/>
                <w:szCs w:val="24"/>
                <w:shd w:fill="FFFFFF" w:val="clear"/>
              </w:rPr>
              <w:t xml:space="preserve"> 5, оф</w:t>
            </w:r>
            <w:r>
              <w:rPr>
                <w:sz w:val="24"/>
                <w:szCs w:val="24"/>
                <w:shd w:fill="FFFFFF" w:val="clear"/>
                <w:lang w:val="uk-UA"/>
              </w:rPr>
              <w:t>.</w:t>
            </w:r>
            <w:r>
              <w:rPr>
                <w:sz w:val="24"/>
                <w:szCs w:val="24"/>
                <w:shd w:fill="FFFFFF" w:val="clear"/>
              </w:rPr>
              <w:t xml:space="preserve"> 15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 </w:t>
            </w:r>
            <w:r>
              <w:rPr>
                <w:sz w:val="24"/>
                <w:szCs w:val="24"/>
                <w:highlight w:val="white"/>
              </w:rPr>
              <w:t>Інші види страхування, крім страхування життя (основний)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32,59</w:t>
            </w:r>
            <w:r>
              <w:rPr>
                <w:sz w:val="24"/>
                <w:szCs w:val="24"/>
                <w:vertAlign w:val="superscript"/>
                <w:lang w:val="uk-UA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АФ «Аудит-Оптім»</w:t>
            </w:r>
          </w:p>
        </w:tc>
      </w:tr>
    </w:tbl>
    <w:p>
      <w:pPr>
        <w:pStyle w:val="Normal"/>
        <w:widowControl w:val="false"/>
        <w:suppressAutoHyphens w:val="true"/>
        <w:ind w:left="-426" w:hanging="0"/>
        <w:jc w:val="both"/>
        <w:rPr>
          <w:lang w:val="uk-UA" w:eastAsia="en-US"/>
        </w:rPr>
      </w:pPr>
      <w:r>
        <w:rPr>
          <w:lang w:val="uk-UA" w:eastAsia="en-US"/>
        </w:rPr>
        <w:t>* інформація відповідає пакету документів надісланих листами Приватного акціонерного товариства «Страхова компанія «Євроінс Україна» від 17.05.2019 № 396-юр та від 12.06.2019 №460-юр.</w:t>
      </w:r>
    </w:p>
    <w:sectPr>
      <w:headerReference w:type="default" r:id="rId2"/>
      <w:type w:val="nextPage"/>
      <w:pgSz w:orient="landscape" w:w="16838" w:h="11906"/>
      <w:pgMar w:left="1134" w:right="567" w:header="709" w:top="766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ind w:right="360" w:hanging="0"/>
      <w:rPr>
        <w:sz w:val="28"/>
        <w:szCs w:val="28"/>
        <w:lang w:val="uk-UA"/>
      </w:rPr>
    </w:pPr>
    <w:r>
      <w:rPr>
        <w:sz w:val="28"/>
        <w:szCs w:val="28"/>
        <w:lang w:val="uk-UA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Typewriter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c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Heading3Char"/>
    <w:uiPriority w:val="99"/>
    <w:qFormat/>
    <w:rsid w:val="00463cfe"/>
    <w:pPr>
      <w:spacing w:beforeAutospacing="1" w:afterAutospacing="1"/>
      <w:outlineLvl w:val="2"/>
    </w:pPr>
    <w:rPr>
      <w:b/>
      <w:sz w:val="27"/>
      <w:szCs w:val="20"/>
      <w:lang w:val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a6d85"/>
    <w:rPr>
      <w:rFonts w:cs="Times New Roman"/>
      <w:b/>
      <w:sz w:val="27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f90c25"/>
    <w:rPr>
      <w:rFonts w:ascii="Courier New" w:hAnsi="Courier New"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f90c25"/>
    <w:rPr>
      <w:rFonts w:ascii="Calibri" w:hAnsi="Calibri" w:cs="Times New Roman"/>
      <w:lang w:val="es-ES" w:eastAsia="en-US"/>
    </w:rPr>
  </w:style>
  <w:style w:type="character" w:styleId="Style13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90c25"/>
    <w:rPr>
      <w:rFonts w:ascii="Times New Roman" w:hAnsi="Times New Roman"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d5da9"/>
    <w:rPr>
      <w:rFonts w:cs="Times New Roman"/>
      <w:sz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60823"/>
    <w:rPr>
      <w:rFonts w:cs="Times New Roman"/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38319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7a7408"/>
    <w:rPr>
      <w:rFonts w:cs="Times New Roman"/>
    </w:rPr>
  </w:style>
  <w:style w:type="character" w:styleId="Appleconvertedspace" w:customStyle="1">
    <w:name w:val="apple-converted-space"/>
    <w:uiPriority w:val="99"/>
    <w:qFormat/>
    <w:rsid w:val="002e3d7a"/>
    <w:rPr/>
  </w:style>
  <w:style w:type="character" w:styleId="HTMLTypewriter">
    <w:name w:val="HTML Typewriter"/>
    <w:basedOn w:val="DefaultParagraphFont"/>
    <w:uiPriority w:val="99"/>
    <w:qFormat/>
    <w:rsid w:val="007c4e76"/>
    <w:rPr>
      <w:rFonts w:ascii="Courier New" w:hAnsi="Courier New" w:cs="Times New Roman"/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4425fe"/>
    <w:rPr>
      <w:rFonts w:cs="Times New Roman"/>
      <w:sz w:val="20"/>
      <w:szCs w:val="20"/>
      <w:lang w:val="ru-RU" w:eastAsia="ru-RU"/>
    </w:rPr>
  </w:style>
  <w:style w:type="character" w:styleId="Style14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416b8c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d5da9"/>
    <w:pPr>
      <w:spacing w:before="120" w:after="0"/>
      <w:jc w:val="both"/>
    </w:pPr>
    <w:rPr>
      <w:szCs w:val="20"/>
      <w:lang w:val="en-GB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463cfe"/>
    <w:pPr>
      <w:spacing w:beforeAutospacing="1" w:afterAutospacing="1"/>
    </w:pPr>
    <w:rPr/>
  </w:style>
  <w:style w:type="paragraph" w:styleId="PlainText">
    <w:name w:val="Plain Text"/>
    <w:basedOn w:val="Normal"/>
    <w:link w:val="PlainTextChar"/>
    <w:uiPriority w:val="99"/>
    <w:qFormat/>
    <w:rsid w:val="00f90c25"/>
    <w:pPr/>
    <w:rPr>
      <w:rFonts w:ascii="Courier New" w:hAnsi="Courier New"/>
      <w:sz w:val="20"/>
      <w:szCs w:val="20"/>
      <w:lang w:val="en-US"/>
    </w:rPr>
  </w:style>
  <w:style w:type="paragraph" w:styleId="Style20">
    <w:name w:val="Footnote Text"/>
    <w:basedOn w:val="Normal"/>
    <w:link w:val="FootnoteTextChar"/>
    <w:uiPriority w:val="99"/>
    <w:rsid w:val="00f90c25"/>
    <w:pPr/>
    <w:rPr>
      <w:rFonts w:ascii="Calibri" w:hAnsi="Calibri"/>
      <w:sz w:val="20"/>
      <w:szCs w:val="20"/>
      <w:lang w:val="es-ES" w:eastAsia="en-US"/>
    </w:rPr>
  </w:style>
  <w:style w:type="paragraph" w:styleId="ConsPlusNonformat" w:customStyle="1">
    <w:name w:val="ConsPlusNonformat"/>
    <w:uiPriority w:val="99"/>
    <w:qFormat/>
    <w:rsid w:val="008d5da9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7a7408"/>
    <w:pPr>
      <w:tabs>
        <w:tab w:val="center" w:pos="4677" w:leader="none"/>
        <w:tab w:val="right" w:pos="9355" w:leader="none"/>
      </w:tabs>
    </w:pPr>
    <w:rPr>
      <w:szCs w:val="20"/>
    </w:rPr>
  </w:style>
  <w:style w:type="paragraph" w:styleId="Style22">
    <w:name w:val="Footer"/>
    <w:basedOn w:val="Normal"/>
    <w:link w:val="FooterChar"/>
    <w:uiPriority w:val="99"/>
    <w:rsid w:val="007a740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23">
    <w:name w:val="Endnote Text"/>
    <w:basedOn w:val="Normal"/>
    <w:link w:val="EndnoteTextChar"/>
    <w:uiPriority w:val="99"/>
    <w:semiHidden/>
    <w:rsid w:val="00416b8c"/>
    <w:pPr/>
    <w:rPr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a200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Application>LibreOffice/6.1.0.3$Windows_X86_64 LibreOffice_project/efb621ed25068d70781dc026f7e9c5187a4decd1</Application>
  <Pages>1</Pages>
  <Words>178</Words>
  <Characters>1179</Characters>
  <CharactersWithSpaces>1322</CharactersWithSpaces>
  <Paragraphs>47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2017-08-15T12:18:00Z</dcterms:created>
  <dc:creator>O.Nignik</dc:creator>
  <dc:description/>
  <dc:language>ru-RU</dc:language>
  <cp:lastModifiedBy/>
  <cp:lastPrinted>2017-01-17T07:43:00Z</cp:lastPrinted>
  <dcterms:modified xsi:type="dcterms:W3CDTF">2019-07-12T10:38:35Z</dcterms:modified>
  <cp:revision>31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