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  <w:bookmarkStart w:id="0" w:name="_GoBack"/>
      <w:bookmarkEnd w:id="0"/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резидентності),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4B1F77" w:rsidRDefault="00E26734" w:rsidP="003D6647">
      <w:pPr>
        <w:rPr>
          <w:color w:val="FF0000"/>
        </w:rPr>
      </w:pPr>
      <w:r w:rsidRPr="004B1F77">
        <w:t>1</w:t>
      </w:r>
      <w:r w:rsidR="003D6647" w:rsidRPr="004B1F77">
        <w:t xml:space="preserve">. </w:t>
      </w:r>
      <w:r w:rsidRPr="004B1F77">
        <w:t>Здійснюється перевірка правильності надання значення показника A6B001</w:t>
      </w:r>
      <w:r w:rsidR="000D4DEC" w:rsidRPr="004B1F77">
        <w:t xml:space="preserve"> з параметром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Pr="004B1F77">
        <w:t xml:space="preserve">. </w:t>
      </w:r>
      <w:r w:rsidR="003D6647" w:rsidRPr="004B1F77">
        <w:t>Якщо значення параметр</w:t>
      </w:r>
      <w:r w:rsidRPr="004B1F77">
        <w:t>а</w:t>
      </w:r>
      <w:r w:rsidR="003D6647" w:rsidRPr="004B1F77">
        <w:t xml:space="preserve"> </w:t>
      </w:r>
      <w:r w:rsidRPr="004B1F77">
        <w:rPr>
          <w:lang w:val="en-US"/>
        </w:rPr>
        <w:t>F</w:t>
      </w:r>
      <w:r w:rsidRPr="004B1F77">
        <w:rPr>
          <w:lang w:val="ru-RU"/>
        </w:rPr>
        <w:t>082</w:t>
      </w:r>
      <w:r w:rsidR="003D6647" w:rsidRPr="004B1F77">
        <w:t xml:space="preserve"> = </w:t>
      </w:r>
      <w:r w:rsidRPr="004B1F77">
        <w:rPr>
          <w:lang w:val="ru-RU"/>
        </w:rPr>
        <w:t xml:space="preserve">«4» </w:t>
      </w:r>
      <w:r w:rsidR="007E4D00" w:rsidRPr="004B1F77">
        <w:t xml:space="preserve">або </w:t>
      </w:r>
      <w:r w:rsidRPr="004B1F77">
        <w:rPr>
          <w:lang w:val="ru-RU"/>
        </w:rPr>
        <w:t>«5»</w:t>
      </w:r>
      <w:r w:rsidR="003D6647" w:rsidRPr="004B1F77">
        <w:t xml:space="preserve">, то параметр </w:t>
      </w:r>
      <w:r w:rsidRPr="004B1F77">
        <w:rPr>
          <w:lang w:val="en-US"/>
        </w:rPr>
        <w:t>F</w:t>
      </w:r>
      <w:r w:rsidRPr="004B1F77">
        <w:rPr>
          <w:lang w:val="ru-RU"/>
        </w:rPr>
        <w:t>083</w:t>
      </w:r>
      <w:r w:rsidRPr="004B1F77">
        <w:t xml:space="preserve"> </w:t>
      </w:r>
      <w:r w:rsidRPr="004B1F77">
        <w:rPr>
          <w:lang w:val="ru-RU"/>
        </w:rPr>
        <w:t xml:space="preserve">не </w:t>
      </w:r>
      <w:r w:rsidR="003D6647" w:rsidRPr="004B1F77">
        <w:t xml:space="preserve">повинен </w:t>
      </w:r>
      <w:r w:rsidR="008B008B" w:rsidRPr="004B1F77">
        <w:t>дорівнювати</w:t>
      </w:r>
      <w:r w:rsidR="003D6647" w:rsidRPr="004B1F77">
        <w:t xml:space="preserve"> «</w:t>
      </w:r>
      <w:r w:rsidR="000D4DEC" w:rsidRPr="004B1F77">
        <w:rPr>
          <w:lang w:val="ru-RU"/>
        </w:rPr>
        <w:t>22-27</w:t>
      </w:r>
      <w:r w:rsidR="003D6647" w:rsidRPr="004B1F77">
        <w:t>»</w:t>
      </w:r>
      <w:r w:rsidR="00055CE8" w:rsidRPr="004B1F77">
        <w:t xml:space="preserve"> (</w:t>
      </w:r>
      <w:r w:rsidR="000D4DEC" w:rsidRPr="004B1F77">
        <w:t>рівень покриття заставою</w:t>
      </w:r>
      <w:r w:rsidR="00055CE8" w:rsidRPr="004B1F77">
        <w:t>)</w:t>
      </w:r>
      <w:r w:rsidR="003D6647" w:rsidRPr="004B1F77">
        <w:t xml:space="preserve">. При недотримані умови надається повідомлення: "Помилковий код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700544" w:rsidRPr="004B1F77">
        <w:t>=</w:t>
      </w:r>
      <w:r w:rsidR="003D6647" w:rsidRPr="004B1F77">
        <w:t>[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3D6647" w:rsidRPr="004B1F77">
        <w:t xml:space="preserve">] для </w:t>
      </w:r>
      <w:r w:rsidR="000D4DEC" w:rsidRPr="004B1F77">
        <w:t>бюджетної станови (</w:t>
      </w:r>
      <w:r w:rsidR="000D4DEC" w:rsidRPr="004B1F77">
        <w:rPr>
          <w:lang w:val="en-US"/>
        </w:rPr>
        <w:t>F</w:t>
      </w:r>
      <w:r w:rsidR="000D4DEC" w:rsidRPr="004B1F77">
        <w:t xml:space="preserve">082=4) та </w:t>
      </w:r>
      <w:r w:rsidR="000D4DEC" w:rsidRPr="004B1F77">
        <w:rPr>
          <w:lang w:val="en-US"/>
        </w:rPr>
        <w:t>SPE</w:t>
      </w:r>
      <w:r w:rsidR="000D4DEC" w:rsidRPr="004B1F77">
        <w:t xml:space="preserve"> (</w:t>
      </w:r>
      <w:r w:rsidR="000D4DEC" w:rsidRPr="004B1F77">
        <w:rPr>
          <w:lang w:val="en-US"/>
        </w:rPr>
        <w:t>F</w:t>
      </w:r>
      <w:r w:rsidR="000D4DEC" w:rsidRPr="004B1F77">
        <w:t xml:space="preserve">082=5). Для аналізу: </w:t>
      </w:r>
      <w:r w:rsidR="000D4DEC" w:rsidRPr="004B1F77">
        <w:rPr>
          <w:lang w:val="en-US"/>
        </w:rPr>
        <w:t>EKP</w:t>
      </w:r>
      <w:r w:rsidR="000D4DEC" w:rsidRPr="004B1F77">
        <w:t xml:space="preserve">=… </w:t>
      </w:r>
      <w:r w:rsidR="000D4DEC" w:rsidRPr="004B1F77">
        <w:rPr>
          <w:lang w:val="en-US"/>
        </w:rPr>
        <w:t>R</w:t>
      </w:r>
      <w:r w:rsidR="000D4DEC" w:rsidRPr="004B1F77">
        <w:t>030</w:t>
      </w:r>
      <w:r w:rsidR="003D6647" w:rsidRPr="004B1F77">
        <w:t>=… K0</w:t>
      </w:r>
      <w:r w:rsidR="000D4DEC" w:rsidRPr="004B1F77">
        <w:t>3</w:t>
      </w:r>
      <w:r w:rsidR="003D6647" w:rsidRPr="004B1F77">
        <w:t xml:space="preserve">0=… </w:t>
      </w:r>
      <w:r w:rsidR="000D4DEC" w:rsidRPr="004B1F77">
        <w:rPr>
          <w:lang w:val="en-US"/>
        </w:rPr>
        <w:t>S</w:t>
      </w:r>
      <w:r w:rsidR="000D4DEC" w:rsidRPr="004B1F77">
        <w:t>080</w:t>
      </w:r>
      <w:r w:rsidR="003D6647" w:rsidRPr="004B1F77">
        <w:t xml:space="preserve">=… </w:t>
      </w:r>
      <w:r w:rsidR="000D4DEC" w:rsidRPr="004B1F77">
        <w:rPr>
          <w:lang w:val="en-US"/>
        </w:rPr>
        <w:t>S</w:t>
      </w:r>
      <w:r w:rsidR="000D4DEC" w:rsidRPr="004B1F77">
        <w:t xml:space="preserve">083=… </w:t>
      </w:r>
      <w:r w:rsidR="000D4DEC" w:rsidRPr="004B1F77">
        <w:rPr>
          <w:lang w:val="en-US"/>
        </w:rPr>
        <w:t>S</w:t>
      </w:r>
      <w:r w:rsidR="000D4DEC" w:rsidRPr="004B1F77">
        <w:t xml:space="preserve">031=… </w:t>
      </w:r>
      <w:r w:rsidR="000D4DEC" w:rsidRPr="004B1F77">
        <w:rPr>
          <w:lang w:val="en-US"/>
        </w:rPr>
        <w:t>F</w:t>
      </w:r>
      <w:r w:rsidR="000D4DEC" w:rsidRPr="004B1F77">
        <w:t xml:space="preserve">082=… </w:t>
      </w:r>
      <w:r w:rsidR="003D6647" w:rsidRPr="004B1F77">
        <w:t>".</w:t>
      </w:r>
      <w:r w:rsidR="005B441F" w:rsidRPr="004B1F77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4B1F77">
        <w:t>2</w:t>
      </w:r>
      <w:r w:rsidR="000D4DEC" w:rsidRPr="004B1F77">
        <w:t>. Здійснюється</w:t>
      </w:r>
      <w:r w:rsidR="000D4DEC" w:rsidRPr="007E4D00">
        <w:t xml:space="preserve">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>«4» або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>» або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lastRenderedPageBreak/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r w:rsidR="00747659">
        <w:rPr>
          <w:lang w:val="ru-RU"/>
        </w:rPr>
        <w:t xml:space="preserve">значень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>080= А,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DE2B21">
        <w:t>1</w:t>
      </w:r>
      <w:r w:rsidR="005E1AA1" w:rsidRPr="00DE2B21">
        <w:t>2</w:t>
      </w:r>
      <w:r w:rsidRPr="00DE2B21">
        <w:t>. Здійснюється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 xml:space="preserve">»,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AF6F16" w:rsidRPr="00DE2B21">
        <w:t xml:space="preserve">індивідуальній та </w:t>
      </w:r>
      <w:r w:rsidR="005E1AA1" w:rsidRPr="00DE2B21">
        <w:t>груповій основі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або </w:t>
      </w:r>
      <w:r w:rsidR="005E1AA1" w:rsidRPr="00DE2B21">
        <w:t>«2»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DE2B21">
        <w:t>13.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DE2B21">
        <w:t>14.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>а обов</w:t>
      </w:r>
      <w:r w:rsidR="00F21B3F" w:rsidRPr="00F21B3F">
        <w:rPr>
          <w:lang w:val="ru-RU"/>
        </w:rPr>
        <w:t>’</w:t>
      </w:r>
      <w:r w:rsidR="00F21B3F" w:rsidRPr="00F21B3F">
        <w:t>язково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Pr="004B1F77" w:rsidRDefault="00A90F85" w:rsidP="00A90F85">
      <w:pPr>
        <w:spacing w:before="120" w:after="120"/>
      </w:pPr>
      <w:r w:rsidRPr="004B1F77">
        <w:t xml:space="preserve">15. Здійснюється перевірка правильності надання значення показника A6B001 з параметром </w:t>
      </w:r>
      <w:r w:rsidRPr="004B1F77">
        <w:rPr>
          <w:lang w:val="en-US"/>
        </w:rPr>
        <w:t>F</w:t>
      </w:r>
      <w:r w:rsidRPr="004B1F77">
        <w:t xml:space="preserve">082. Параметр </w:t>
      </w:r>
      <w:r w:rsidRPr="004B1F77">
        <w:rPr>
          <w:lang w:val="en-US"/>
        </w:rPr>
        <w:t>F</w:t>
      </w:r>
      <w:r w:rsidRPr="004B1F77">
        <w:t>082</w:t>
      </w:r>
      <w:r w:rsidRPr="004B1F77">
        <w:rPr>
          <w:lang w:val="ru-RU"/>
        </w:rPr>
        <w:t xml:space="preserve"> </w:t>
      </w:r>
      <w:r w:rsidRPr="004B1F77">
        <w:t>не повинен дорівнювати «</w:t>
      </w:r>
      <w:r w:rsidRPr="004B1F77">
        <w:rPr>
          <w:lang w:val="ru-RU"/>
        </w:rPr>
        <w:t>3</w:t>
      </w:r>
      <w:r w:rsidRPr="004B1F77">
        <w:t>», при недотриманні умови надається повідомлення: "Показник не надається за боржником банком (</w:t>
      </w:r>
      <w:r w:rsidR="00BA681D" w:rsidRPr="004B1F77">
        <w:rPr>
          <w:lang w:val="en-US"/>
        </w:rPr>
        <w:t>F</w:t>
      </w:r>
      <w:r w:rsidR="00BA681D" w:rsidRPr="004B1F77">
        <w:t>082</w:t>
      </w:r>
      <w:r w:rsidR="00BA681D" w:rsidRPr="004B1F77">
        <w:rPr>
          <w:lang w:val="ru-RU"/>
        </w:rPr>
        <w:t xml:space="preserve"> </w:t>
      </w:r>
      <w:r w:rsidRPr="004B1F77">
        <w:t xml:space="preserve">не дорівнює «3»). Для аналізу: </w:t>
      </w:r>
      <w:r w:rsidRPr="004B1F77">
        <w:rPr>
          <w:lang w:val="en-US"/>
        </w:rPr>
        <w:t>EKP</w:t>
      </w:r>
      <w:r w:rsidRPr="004B1F77">
        <w:t xml:space="preserve">=… </w:t>
      </w:r>
      <w:r w:rsidRPr="004B1F77">
        <w:rPr>
          <w:lang w:val="en-US"/>
        </w:rPr>
        <w:t>R</w:t>
      </w:r>
      <w:r w:rsidRPr="004B1F77">
        <w:t xml:space="preserve">030=… K030=… </w:t>
      </w:r>
      <w:r w:rsidRPr="004B1F77">
        <w:rPr>
          <w:lang w:val="en-US"/>
        </w:rPr>
        <w:t>S</w:t>
      </w:r>
      <w:r w:rsidRPr="004B1F77">
        <w:t xml:space="preserve">080=… </w:t>
      </w:r>
      <w:r w:rsidRPr="004B1F77">
        <w:rPr>
          <w:lang w:val="en-US"/>
        </w:rPr>
        <w:t>S</w:t>
      </w:r>
      <w:r w:rsidRPr="004B1F77">
        <w:t xml:space="preserve">083=… </w:t>
      </w:r>
      <w:r w:rsidRPr="004B1F77">
        <w:rPr>
          <w:lang w:val="en-US"/>
        </w:rPr>
        <w:t>S</w:t>
      </w:r>
      <w:r w:rsidRPr="004B1F77">
        <w:t xml:space="preserve">031=… </w:t>
      </w:r>
      <w:r w:rsidRPr="004B1F77">
        <w:rPr>
          <w:lang w:val="en-US"/>
        </w:rPr>
        <w:t>F</w:t>
      </w:r>
      <w:r w:rsidRPr="004B1F77">
        <w:t>083=… ".</w:t>
      </w:r>
    </w:p>
    <w:p w:rsidR="00A90F85" w:rsidRDefault="00A90F85" w:rsidP="00A90F85">
      <w:pPr>
        <w:spacing w:before="120" w:after="120"/>
      </w:pPr>
      <w:r w:rsidRPr="004B1F77">
        <w:t>16. Здійснюється перевірка правильності надання значень показників A6B00</w:t>
      </w:r>
      <w:r w:rsidR="007306A5" w:rsidRPr="004B1F77">
        <w:t>2-A6B004</w:t>
      </w:r>
      <w:r w:rsidRPr="004B1F77">
        <w:t xml:space="preserve"> з параметром </w:t>
      </w:r>
      <w:r w:rsidRPr="004B1F77">
        <w:rPr>
          <w:lang w:val="en-US"/>
        </w:rPr>
        <w:t>F</w:t>
      </w:r>
      <w:r w:rsidRPr="004B1F77">
        <w:t>082. Параметр</w:t>
      </w:r>
      <w:r w:rsidRPr="003352F3">
        <w:t xml:space="preserve">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</w:t>
      </w:r>
      <w:r w:rsidRPr="003352F3">
        <w:lastRenderedPageBreak/>
        <w:t xml:space="preserve">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</w:t>
      </w:r>
      <w:r w:rsidRPr="000F0066">
        <w:rPr>
          <w:sz w:val="23"/>
          <w:szCs w:val="23"/>
        </w:rPr>
        <w:lastRenderedPageBreak/>
        <w:t>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240ADD">
        <w:rPr>
          <w:sz w:val="23"/>
          <w:szCs w:val="23"/>
          <w:lang w:val="en-US"/>
        </w:rPr>
        <w:t>A</w:t>
      </w:r>
      <w:r w:rsidR="00240ADD" w:rsidRPr="00240ADD">
        <w:rPr>
          <w:sz w:val="23"/>
          <w:szCs w:val="23"/>
          <w:lang w:val="ru-RU"/>
        </w:rPr>
        <w:t>,</w:t>
      </w:r>
      <w:r w:rsidRPr="000F0066">
        <w:rPr>
          <w:sz w:val="23"/>
          <w:szCs w:val="23"/>
        </w:rPr>
        <w:t>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r w:rsidR="009D2A67" w:rsidRPr="000F0066">
        <w:rPr>
          <w:lang w:val="ru-RU"/>
        </w:rPr>
        <w:t xml:space="preserve">Допускається </w:t>
      </w:r>
      <w:r w:rsidR="000F0066" w:rsidRPr="000F0066">
        <w:rPr>
          <w:lang w:val="ru-RU"/>
        </w:rPr>
        <w:t>відхилення</w:t>
      </w:r>
      <w:r w:rsidR="009D2A67" w:rsidRPr="000F0066">
        <w:rPr>
          <w:lang w:val="ru-RU"/>
        </w:rPr>
        <w:t xml:space="preserve"> до 2 гривень.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240ADD">
        <w:rPr>
          <w:sz w:val="23"/>
          <w:szCs w:val="23"/>
          <w:lang w:val="en-US"/>
        </w:rPr>
        <w:t>A</w:t>
      </w:r>
      <w:r w:rsidR="00240ADD" w:rsidRPr="00240ADD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lastRenderedPageBreak/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02Х. </w:t>
      </w:r>
      <w:r w:rsidR="000F0066" w:rsidRPr="0081575F">
        <w:rPr>
          <w:lang w:val="ru-RU"/>
        </w:rPr>
        <w:t xml:space="preserve">Допускається відхилення до 2 гривень.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r w:rsidRPr="002A4617">
        <w:rPr>
          <w:lang w:val="ru-RU"/>
        </w:rPr>
        <w:t xml:space="preserve">зі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02Х. </w:t>
      </w:r>
      <w:r w:rsidR="000F0066" w:rsidRPr="002A4617">
        <w:rPr>
          <w:lang w:val="ru-RU"/>
        </w:rPr>
        <w:t xml:space="preserve">Допускається відхилення до 2 гривень.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r w:rsidRPr="00EF4A2D">
        <w:rPr>
          <w:lang w:val="ru-RU"/>
        </w:rPr>
        <w:t xml:space="preserve">зі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</w:t>
      </w:r>
      <w:r w:rsidR="004B1F77">
        <w:t xml:space="preserve">або </w:t>
      </w:r>
      <w:r w:rsidR="004B1F77" w:rsidRPr="00C02B78">
        <w:t>«</w:t>
      </w:r>
      <w:r w:rsidR="004B1F77" w:rsidRPr="004B1F77">
        <w:rPr>
          <w:lang w:val="ru-RU"/>
        </w:rPr>
        <w:t>30</w:t>
      </w:r>
      <w:r w:rsidR="004B1F77" w:rsidRPr="00C02B78">
        <w:t>»</w:t>
      </w:r>
      <w:r w:rsidR="004B1F77" w:rsidRPr="004B1F77">
        <w:rPr>
          <w:lang w:val="ru-RU"/>
        </w:rPr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=11,20,21,</w:t>
      </w:r>
      <w:r w:rsidR="004B1F77" w:rsidRPr="004B1F77">
        <w:rPr>
          <w:lang w:val="ru-RU"/>
        </w:rPr>
        <w:t>30</w:t>
      </w:r>
      <w:r w:rsidR="004B1F77">
        <w:rPr>
          <w:lang w:val="ru-RU"/>
        </w:rPr>
        <w:t>,</w:t>
      </w:r>
      <w:r w:rsidR="00F0064E">
        <w:t>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4B1F77">
        <w:t xml:space="preserve">39. Здійснюється перевірка правильності надання значень показників A6B001-A6B024 з параметром </w:t>
      </w:r>
      <w:r w:rsidRPr="004B1F77">
        <w:rPr>
          <w:lang w:val="en-US"/>
        </w:rPr>
        <w:t>S</w:t>
      </w:r>
      <w:r w:rsidRPr="004B1F77">
        <w:t xml:space="preserve">031. Якщо значення параметра </w:t>
      </w:r>
      <w:r w:rsidRPr="004B1F77">
        <w:rPr>
          <w:lang w:val="en-US"/>
        </w:rPr>
        <w:t>F</w:t>
      </w:r>
      <w:r w:rsidRPr="004B1F77">
        <w:t xml:space="preserve">083 дорівнює </w:t>
      </w:r>
      <w:r w:rsidR="00153AEF" w:rsidRPr="004B1F77">
        <w:t xml:space="preserve">«22» або «23» або «24» або «25» або «26» або «27» </w:t>
      </w:r>
      <w:r w:rsidR="00CF3455" w:rsidRPr="004B1F77">
        <w:t>та значення параметра</w:t>
      </w:r>
      <w:r w:rsidR="001455C5" w:rsidRPr="004B1F77">
        <w:t xml:space="preserve"> </w:t>
      </w:r>
      <w:r w:rsidR="001455C5" w:rsidRPr="004B1F77">
        <w:rPr>
          <w:lang w:val="en-US"/>
        </w:rPr>
        <w:t>F</w:t>
      </w:r>
      <w:r w:rsidR="001455C5" w:rsidRPr="004B1F77">
        <w:t>082 дорівнює «3» або «4» або «5»</w:t>
      </w:r>
      <w:r w:rsidRPr="004B1F77">
        <w:t xml:space="preserve">, то параметр </w:t>
      </w:r>
      <w:r w:rsidRPr="004B1F77">
        <w:rPr>
          <w:lang w:val="en-US"/>
        </w:rPr>
        <w:t>S</w:t>
      </w:r>
      <w:r w:rsidRPr="004B1F77">
        <w:t>031 повинен дорівнювати «#» (розріз 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Pr="00A2338B" w:rsidRDefault="00722088" w:rsidP="00A2338B">
      <w:pPr>
        <w:rPr>
          <w:color w:val="FF0000"/>
        </w:rPr>
      </w:pPr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 xml:space="preserve">оргу за активом із </w:t>
      </w:r>
      <w:r>
        <w:rPr>
          <w:rFonts w:ascii="Calibri" w:hAnsi="Calibri"/>
          <w:color w:val="000000"/>
          <w:shd w:val="clear" w:color="auto" w:fill="FFFFFF"/>
        </w:rPr>
        <w:lastRenderedPageBreak/>
        <w:t>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>13) повинна дорівнювати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sectPr w:rsidR="00722088" w:rsidRPr="00A23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47150"/>
    <w:rsid w:val="0005074E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C03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4127</Words>
  <Characters>23530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2021-02-26T07:46:00Z</dcterms:created>
  <dcterms:modified xsi:type="dcterms:W3CDTF">2021-02-26T07:46:00Z</dcterms:modified>
</cp:coreProperties>
</file>