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A4055" w:rsidRDefault="001E15E2" w:rsidP="007912C6">
      <w:pPr>
        <w:rPr>
          <w:b/>
          <w:sz w:val="36"/>
          <w:szCs w:val="36"/>
          <w:lang w:val="ru-RU"/>
        </w:rPr>
      </w:pPr>
      <w:r w:rsidRPr="003835E8">
        <w:rPr>
          <w:b/>
          <w:sz w:val="36"/>
          <w:szCs w:val="36"/>
        </w:rPr>
        <w:t xml:space="preserve">Контроль </w:t>
      </w:r>
      <w:proofErr w:type="spellStart"/>
      <w:r w:rsidRPr="003835E8">
        <w:rPr>
          <w:b/>
          <w:sz w:val="36"/>
          <w:szCs w:val="36"/>
        </w:rPr>
        <w:t>файл</w:t>
      </w:r>
      <w:r w:rsidR="00690B1F">
        <w:rPr>
          <w:b/>
          <w:sz w:val="36"/>
          <w:szCs w:val="36"/>
        </w:rPr>
        <w:t>а</w:t>
      </w:r>
      <w:proofErr w:type="spellEnd"/>
      <w:r w:rsidR="00312E6D" w:rsidRPr="003835E8">
        <w:rPr>
          <w:b/>
          <w:sz w:val="36"/>
          <w:szCs w:val="36"/>
        </w:rPr>
        <w:t xml:space="preserve"> </w:t>
      </w:r>
      <w:r w:rsidR="00A27DE5" w:rsidRPr="003835E8">
        <w:rPr>
          <w:b/>
          <w:sz w:val="36"/>
          <w:szCs w:val="36"/>
          <w:lang w:val="en-US"/>
        </w:rPr>
        <w:t>D</w:t>
      </w:r>
      <w:r w:rsidR="00A27DE5" w:rsidRPr="003835E8">
        <w:rPr>
          <w:b/>
          <w:sz w:val="36"/>
          <w:szCs w:val="36"/>
          <w:lang w:val="ru-RU"/>
        </w:rPr>
        <w:t>2</w:t>
      </w:r>
      <w:r w:rsidR="002A5FCB">
        <w:rPr>
          <w:b/>
          <w:sz w:val="36"/>
          <w:szCs w:val="36"/>
          <w:lang w:val="en-US"/>
        </w:rPr>
        <w:t>X</w:t>
      </w:r>
    </w:p>
    <w:p w:rsidR="00604F1A" w:rsidRPr="003835E8" w:rsidRDefault="00604F1A" w:rsidP="000B7F61">
      <w:pPr>
        <w:spacing w:before="120" w:after="120"/>
        <w:rPr>
          <w:b/>
          <w:u w:val="single"/>
        </w:rPr>
      </w:pPr>
    </w:p>
    <w:p w:rsidR="000B7F61" w:rsidRPr="003835E8" w:rsidRDefault="000B7F61" w:rsidP="000B7F61">
      <w:pPr>
        <w:spacing w:before="120" w:after="120"/>
        <w:rPr>
          <w:b/>
          <w:u w:val="single"/>
        </w:rPr>
      </w:pPr>
      <w:r w:rsidRPr="003835E8">
        <w:rPr>
          <w:b/>
          <w:u w:val="single"/>
        </w:rPr>
        <w:t>Технологічний контроль (первинний на рівні XSD-схеми)</w:t>
      </w:r>
    </w:p>
    <w:p w:rsidR="00A27DE5" w:rsidRPr="003835E8" w:rsidRDefault="00A27DE5" w:rsidP="00F94055">
      <w:pPr>
        <w:spacing w:before="120" w:after="120"/>
        <w:jc w:val="both"/>
      </w:pPr>
      <w:r w:rsidRPr="003835E8">
        <w:t xml:space="preserve">1. </w:t>
      </w:r>
      <w:r w:rsidR="007C4CC3" w:rsidRPr="003835E8">
        <w:t>Перевірка на недопустимість від'ємних значень метрик</w:t>
      </w:r>
      <w:r w:rsidR="00130753">
        <w:t>и</w:t>
      </w:r>
      <w:r w:rsidR="007C4CC3" w:rsidRPr="003835E8">
        <w:t xml:space="preserve"> </w:t>
      </w:r>
      <w:r w:rsidR="005010B8">
        <w:rPr>
          <w:lang w:val="en-US"/>
        </w:rPr>
        <w:t>T</w:t>
      </w:r>
      <w:r w:rsidR="007C4CC3" w:rsidRPr="003835E8">
        <w:t>080&gt;=0 (нуль).</w:t>
      </w:r>
    </w:p>
    <w:p w:rsidR="00A27DE5" w:rsidRPr="003835E8" w:rsidRDefault="00A27DE5" w:rsidP="00F94055">
      <w:pPr>
        <w:spacing w:before="120" w:after="120"/>
        <w:jc w:val="both"/>
      </w:pPr>
      <w:r w:rsidRPr="003835E8">
        <w:t xml:space="preserve">2. Перевірка належності значень параметрів </w:t>
      </w:r>
      <w:r w:rsidR="00AE3187" w:rsidRPr="003835E8">
        <w:rPr>
          <w:lang w:val="en-US"/>
        </w:rPr>
        <w:t>K</w:t>
      </w:r>
      <w:r w:rsidR="00AE3187" w:rsidRPr="003835E8">
        <w:rPr>
          <w:lang w:val="ru-RU"/>
        </w:rPr>
        <w:t xml:space="preserve">013, </w:t>
      </w:r>
      <w:r w:rsidR="00AE3187" w:rsidRPr="003835E8">
        <w:rPr>
          <w:lang w:val="en-US"/>
        </w:rPr>
        <w:t>F</w:t>
      </w:r>
      <w:r w:rsidR="00E134EF">
        <w:rPr>
          <w:lang w:val="ru-RU"/>
        </w:rPr>
        <w:t>14</w:t>
      </w:r>
      <w:r w:rsidR="00AE3187" w:rsidRPr="003835E8">
        <w:rPr>
          <w:lang w:val="ru-RU"/>
        </w:rPr>
        <w:t xml:space="preserve">4, </w:t>
      </w:r>
      <w:r w:rsidR="00AE3187" w:rsidRPr="003835E8">
        <w:rPr>
          <w:lang w:val="en-US"/>
        </w:rPr>
        <w:t>R</w:t>
      </w:r>
      <w:r w:rsidR="00AE3187" w:rsidRPr="003835E8">
        <w:rPr>
          <w:lang w:val="ru-RU"/>
        </w:rPr>
        <w:t xml:space="preserve">034, </w:t>
      </w:r>
      <w:r w:rsidR="00AE3187" w:rsidRPr="003835E8">
        <w:rPr>
          <w:lang w:val="en-US"/>
        </w:rPr>
        <w:t>F</w:t>
      </w:r>
      <w:r w:rsidR="00AE3187" w:rsidRPr="003835E8">
        <w:rPr>
          <w:lang w:val="ru-RU"/>
        </w:rPr>
        <w:t>072</w:t>
      </w:r>
      <w:r w:rsidR="00544A76" w:rsidRPr="00544A76">
        <w:rPr>
          <w:lang w:val="ru-RU"/>
        </w:rPr>
        <w:t xml:space="preserve">, </w:t>
      </w:r>
      <w:r w:rsidR="00544A76">
        <w:rPr>
          <w:lang w:val="en-US"/>
        </w:rPr>
        <w:t>K</w:t>
      </w:r>
      <w:r w:rsidR="00544A76" w:rsidRPr="00544A76">
        <w:rPr>
          <w:lang w:val="ru-RU"/>
        </w:rPr>
        <w:t>030</w:t>
      </w:r>
      <w:r w:rsidR="00AE3187" w:rsidRPr="003835E8">
        <w:rPr>
          <w:lang w:val="ru-RU"/>
        </w:rPr>
        <w:t xml:space="preserve"> </w:t>
      </w:r>
      <w:r w:rsidRPr="003835E8">
        <w:t>до відповідних довідників.</w:t>
      </w:r>
    </w:p>
    <w:p w:rsidR="00BC3E72" w:rsidRPr="003835E8" w:rsidRDefault="00A27DE5" w:rsidP="00F94055">
      <w:pPr>
        <w:spacing w:before="120" w:after="120"/>
        <w:jc w:val="both"/>
      </w:pPr>
      <w:r w:rsidRPr="003835E8">
        <w:t>3. Перевірка належності значень рівня консолідації Показника (територіальний розріз) до довідника KODTER.</w:t>
      </w:r>
    </w:p>
    <w:p w:rsidR="00A03FE4" w:rsidRDefault="00A03FE4" w:rsidP="00F94055">
      <w:pPr>
        <w:spacing w:before="120" w:after="120"/>
        <w:jc w:val="both"/>
      </w:pPr>
      <w:r w:rsidRPr="003835E8">
        <w:t xml:space="preserve">4. </w:t>
      </w:r>
      <w:r w:rsidR="008F7B2F" w:rsidRPr="003835E8">
        <w:t xml:space="preserve">Контроль на дублюючі записи. Перевірка на наявність більше одного запису з однаковими значеннями </w:t>
      </w:r>
      <w:r w:rsidR="008F7B2F" w:rsidRPr="008F7B2F">
        <w:rPr>
          <w:lang w:val="en-US"/>
        </w:rPr>
        <w:t>EKP</w:t>
      </w:r>
      <w:r w:rsidR="008F7B2F" w:rsidRPr="008F7B2F">
        <w:t xml:space="preserve"> (</w:t>
      </w:r>
      <w:r w:rsidR="008F7B2F" w:rsidRPr="008F7B2F">
        <w:rPr>
          <w:lang w:val="en-US"/>
        </w:rPr>
        <w:t>ID</w:t>
      </w:r>
      <w:r w:rsidR="008F7B2F" w:rsidRPr="008F7B2F">
        <w:t xml:space="preserve"> показника), </w:t>
      </w:r>
      <w:r w:rsidR="008F7B2F" w:rsidRPr="008F7B2F">
        <w:rPr>
          <w:lang w:val="en-US"/>
        </w:rPr>
        <w:t>KU</w:t>
      </w:r>
      <w:r w:rsidR="008F7B2F" w:rsidRPr="008F7B2F">
        <w:t xml:space="preserve"> </w:t>
      </w:r>
      <w:r w:rsidR="008F7B2F">
        <w:t xml:space="preserve">(Код території), </w:t>
      </w:r>
      <w:r w:rsidR="008F7B2F" w:rsidRPr="003835E8">
        <w:rPr>
          <w:lang w:val="en-US"/>
        </w:rPr>
        <w:t>K</w:t>
      </w:r>
      <w:r w:rsidR="00E134EF">
        <w:t>013 (Код виду користувача</w:t>
      </w:r>
      <w:r w:rsidR="008F7B2F" w:rsidRPr="003835E8">
        <w:t xml:space="preserve">), </w:t>
      </w:r>
      <w:r w:rsidR="008F7B2F" w:rsidRPr="003835E8">
        <w:rPr>
          <w:lang w:val="en-US"/>
        </w:rPr>
        <w:t>F</w:t>
      </w:r>
      <w:r w:rsidR="00E134EF">
        <w:t>14</w:t>
      </w:r>
      <w:r w:rsidR="008F7B2F" w:rsidRPr="003835E8">
        <w:t xml:space="preserve">4 (Код </w:t>
      </w:r>
      <w:r w:rsidR="00E134EF">
        <w:t xml:space="preserve">виду </w:t>
      </w:r>
      <w:r w:rsidR="008F7B2F" w:rsidRPr="003835E8">
        <w:t xml:space="preserve">рахунку), </w:t>
      </w:r>
      <w:r w:rsidR="008F7B2F" w:rsidRPr="003835E8">
        <w:rPr>
          <w:lang w:val="en-US"/>
        </w:rPr>
        <w:t>R</w:t>
      </w:r>
      <w:r w:rsidR="008F7B2F" w:rsidRPr="003835E8">
        <w:t xml:space="preserve">034 (Код ознаки належності до національної/іноземної валюти), </w:t>
      </w:r>
      <w:r w:rsidR="008F7B2F" w:rsidRPr="003835E8">
        <w:rPr>
          <w:lang w:val="en-US"/>
        </w:rPr>
        <w:t>F</w:t>
      </w:r>
      <w:r w:rsidR="008F7B2F" w:rsidRPr="003835E8">
        <w:t xml:space="preserve">072 (Код ознаки використання </w:t>
      </w:r>
      <w:r w:rsidR="00E134EF" w:rsidRPr="00E134EF">
        <w:t>користувачем засобів дистанційної комунікації</w:t>
      </w:r>
      <w:r w:rsidR="00544A76">
        <w:t>),</w:t>
      </w:r>
      <w:r w:rsidR="00544A76" w:rsidRPr="00544A76">
        <w:t xml:space="preserve"> </w:t>
      </w:r>
      <w:r w:rsidR="00544A76">
        <w:rPr>
          <w:lang w:val="en-US"/>
        </w:rPr>
        <w:t>K</w:t>
      </w:r>
      <w:r w:rsidR="00544A76" w:rsidRPr="00544A76">
        <w:t>030 (</w:t>
      </w:r>
      <w:r w:rsidR="00544A76">
        <w:t xml:space="preserve">Код </w:t>
      </w:r>
      <w:proofErr w:type="spellStart"/>
      <w:r w:rsidR="00544A76">
        <w:t>резидентності</w:t>
      </w:r>
      <w:proofErr w:type="spellEnd"/>
      <w:r w:rsidR="00544A76">
        <w:t>)</w:t>
      </w:r>
      <w:r w:rsidR="008F7B2F" w:rsidRPr="003835E8">
        <w:t>.</w:t>
      </w:r>
    </w:p>
    <w:p w:rsidR="00281E95" w:rsidRDefault="003A4055" w:rsidP="00F94055">
      <w:pPr>
        <w:spacing w:before="120" w:after="120"/>
        <w:jc w:val="both"/>
      </w:pPr>
      <w:r>
        <w:t>5</w:t>
      </w:r>
      <w:r w:rsidRPr="00DA538F">
        <w:t xml:space="preserve">. Перевірка правильності надання коду </w:t>
      </w:r>
      <w:proofErr w:type="spellStart"/>
      <w:r>
        <w:t>резидентності</w:t>
      </w:r>
      <w:proofErr w:type="spellEnd"/>
      <w:r w:rsidRPr="00DA538F">
        <w:t xml:space="preserve"> (</w:t>
      </w:r>
      <w:r>
        <w:rPr>
          <w:lang w:val="en-US"/>
        </w:rPr>
        <w:t>K</w:t>
      </w:r>
      <w:r>
        <w:rPr>
          <w:lang w:val="ru-RU"/>
        </w:rPr>
        <w:t>0</w:t>
      </w:r>
      <w:r w:rsidRPr="00335D56">
        <w:rPr>
          <w:lang w:val="ru-RU"/>
        </w:rPr>
        <w:t>30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K</w:t>
      </w:r>
      <w:r>
        <w:rPr>
          <w:lang w:val="ru-RU"/>
        </w:rPr>
        <w:t>0</w:t>
      </w:r>
      <w:r w:rsidRPr="00335D56">
        <w:rPr>
          <w:lang w:val="ru-RU"/>
        </w:rPr>
        <w:t xml:space="preserve">30 </w:t>
      </w:r>
      <w:r w:rsidRPr="00342CC3">
        <w:t>не дорівнює "#".</w:t>
      </w:r>
    </w:p>
    <w:p w:rsidR="00A27DE5" w:rsidRPr="003A4055" w:rsidRDefault="00A27DE5" w:rsidP="00A27DE5">
      <w:pPr>
        <w:spacing w:before="120" w:after="120"/>
        <w:rPr>
          <w:lang w:val="ru-RU"/>
        </w:rPr>
      </w:pPr>
    </w:p>
    <w:p w:rsidR="007B6D7B" w:rsidRPr="003532FA" w:rsidRDefault="007B6D7B" w:rsidP="00BC3E72">
      <w:pPr>
        <w:spacing w:before="120" w:after="120"/>
        <w:rPr>
          <w:b/>
          <w:u w:val="single"/>
        </w:rPr>
      </w:pPr>
      <w:r w:rsidRPr="003532FA">
        <w:rPr>
          <w:b/>
          <w:u w:val="single"/>
        </w:rPr>
        <w:t>Логічний контроль (вторинний)</w:t>
      </w:r>
    </w:p>
    <w:p w:rsidR="00A0635D" w:rsidRPr="003835E8" w:rsidRDefault="00A0635D" w:rsidP="00A0635D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2001:</w:t>
      </w:r>
    </w:p>
    <w:p w:rsidR="00A0635D" w:rsidRPr="003835E8" w:rsidRDefault="00531FB5" w:rsidP="00F94055">
      <w:pPr>
        <w:spacing w:before="120" w:after="120"/>
        <w:jc w:val="both"/>
      </w:pPr>
      <w:r w:rsidRPr="003835E8">
        <w:t>1</w:t>
      </w:r>
      <w:r w:rsidR="00A0635D" w:rsidRPr="003835E8">
        <w:t>.</w:t>
      </w:r>
      <w:r w:rsidR="00597795" w:rsidRPr="003835E8">
        <w:t>1.</w:t>
      </w:r>
      <w:r w:rsidR="00A0635D" w:rsidRPr="003835E8">
        <w:t xml:space="preserve"> Перевірка правильності надання коду ознаки використання </w:t>
      </w:r>
      <w:r w:rsidR="00D703AB" w:rsidRPr="00D703AB">
        <w:t>користувачем засобів дистанційної комунікації</w:t>
      </w:r>
      <w:r w:rsidR="00A0635D" w:rsidRPr="003835E8">
        <w:t xml:space="preserve"> (</w:t>
      </w:r>
      <w:r w:rsidR="00A0635D" w:rsidRPr="003835E8">
        <w:rPr>
          <w:lang w:val="en-US"/>
        </w:rPr>
        <w:t>F</w:t>
      </w:r>
      <w:r w:rsidR="00A0635D" w:rsidRPr="003835E8">
        <w:rPr>
          <w:lang w:val="ru-RU"/>
        </w:rPr>
        <w:t>072</w:t>
      </w:r>
      <w:r w:rsidR="00A0635D" w:rsidRPr="003835E8">
        <w:t xml:space="preserve">). Параметр </w:t>
      </w:r>
      <w:r w:rsidR="00A0635D" w:rsidRPr="003835E8">
        <w:rPr>
          <w:lang w:val="en-US"/>
        </w:rPr>
        <w:t>F</w:t>
      </w:r>
      <w:r w:rsidR="00A0635D" w:rsidRPr="003835E8">
        <w:t xml:space="preserve">072 не дорівнює "#", при недотриманні умови надається повідомлення: "Кількість </w:t>
      </w:r>
      <w:r w:rsidR="00D703AB">
        <w:t>користувачів</w:t>
      </w:r>
      <w:r w:rsidR="00A0635D" w:rsidRPr="003835E8">
        <w:t xml:space="preserve"> надається в розрізі ознаки використання </w:t>
      </w:r>
      <w:r w:rsidR="00D703AB" w:rsidRPr="00D703AB">
        <w:t>користувачем засобів дистанційної комунікації</w:t>
      </w:r>
      <w:r w:rsidR="00D703AB">
        <w:t xml:space="preserve"> </w:t>
      </w:r>
      <w:r w:rsidR="00A0635D" w:rsidRPr="003835E8">
        <w:t>(</w:t>
      </w:r>
      <w:r w:rsidR="00A0635D" w:rsidRPr="003835E8">
        <w:rPr>
          <w:lang w:val="en-US"/>
        </w:rPr>
        <w:t>F</w:t>
      </w:r>
      <w:r w:rsidR="00A0635D" w:rsidRPr="003835E8">
        <w:t>072=</w:t>
      </w:r>
      <w:r w:rsidR="00D703AB">
        <w:t>2</w:t>
      </w:r>
      <w:r w:rsidR="00A0635D" w:rsidRPr="003835E8">
        <w:t>,</w:t>
      </w:r>
      <w:r w:rsidR="00D703AB">
        <w:t>8</w:t>
      </w:r>
      <w:r w:rsidR="00A0635D" w:rsidRPr="003835E8">
        <w:t xml:space="preserve">). Для аналізу: </w:t>
      </w:r>
      <w:r w:rsidR="00544A76" w:rsidRPr="00073D81">
        <w:t>EKP=...</w:t>
      </w:r>
      <w:r w:rsidR="005010B8">
        <w:rPr>
          <w:lang w:val="en-US"/>
        </w:rPr>
        <w:t>K</w:t>
      </w:r>
      <w:r w:rsidR="00A0635D" w:rsidRPr="003835E8">
        <w:t>013=...</w:t>
      </w:r>
      <w:r w:rsidR="00544A76" w:rsidRPr="00544A76">
        <w:t xml:space="preserve"> </w:t>
      </w:r>
      <w:r w:rsidR="005010B8">
        <w:rPr>
          <w:lang w:val="en-US"/>
        </w:rPr>
        <w:t>K</w:t>
      </w:r>
      <w:r w:rsidR="00544A76" w:rsidRPr="003835E8">
        <w:t>03</w:t>
      </w:r>
      <w:r w:rsidR="00544A76">
        <w:t>0</w:t>
      </w:r>
      <w:r w:rsidR="00544A76" w:rsidRPr="003835E8">
        <w:t>=...</w:t>
      </w:r>
      <w:r w:rsidR="00A0635D" w:rsidRPr="003835E8">
        <w:t>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показника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2002:</w:t>
      </w:r>
    </w:p>
    <w:p w:rsidR="00531FB5" w:rsidRDefault="00775E72" w:rsidP="00F94055">
      <w:pPr>
        <w:spacing w:before="120" w:after="120"/>
        <w:jc w:val="both"/>
      </w:pPr>
      <w:r>
        <w:t>2</w:t>
      </w:r>
      <w:r w:rsidR="00531FB5" w:rsidRPr="003835E8">
        <w:t>.</w:t>
      </w:r>
      <w:r>
        <w:t>5</w:t>
      </w:r>
      <w:r w:rsidR="00531FB5" w:rsidRPr="003835E8">
        <w:t>. Перевірка правильності надання коду ознаки належності до національної/іноземної валюти (R034). Параметр R034 не дорівнює "#", при недотриманні умови надається повідомлення: "Кількість відкритих рахунків надається в розрізі ознаки належності до національної/іноземної валюти (R034</w:t>
      </w:r>
      <w:r w:rsidR="00096F6C" w:rsidRPr="003835E8">
        <w:t>=</w:t>
      </w:r>
      <w:r w:rsidR="00531FB5" w:rsidRPr="003835E8">
        <w:t xml:space="preserve">1,2). Для аналізу: </w:t>
      </w:r>
      <w:r w:rsidR="00544A76" w:rsidRPr="00073D81">
        <w:t>EKP=...</w:t>
      </w:r>
      <w:r w:rsidR="00544A76">
        <w:t xml:space="preserve"> </w:t>
      </w:r>
      <w:r w:rsidR="005010B8">
        <w:rPr>
          <w:lang w:val="en-US"/>
        </w:rPr>
        <w:t>K</w:t>
      </w:r>
      <w:r w:rsidR="00531FB5" w:rsidRPr="003835E8">
        <w:t xml:space="preserve">013=... </w:t>
      </w:r>
      <w:r w:rsidR="00544A76" w:rsidRPr="003835E8">
        <w:t>K03</w:t>
      </w:r>
      <w:r w:rsidR="00544A76">
        <w:t>0</w:t>
      </w:r>
      <w:r w:rsidR="00544A76" w:rsidRPr="003835E8">
        <w:t>=...</w:t>
      </w:r>
      <w:r w:rsidR="00544A76">
        <w:t xml:space="preserve"> </w:t>
      </w:r>
      <w:r w:rsidR="00EA163A">
        <w:t>F14</w:t>
      </w:r>
      <w:r w:rsidR="00531FB5" w:rsidRPr="003835E8">
        <w:t>4=...".</w:t>
      </w:r>
    </w:p>
    <w:p w:rsidR="00EA163A" w:rsidRDefault="00EA163A" w:rsidP="00F94055">
      <w:pPr>
        <w:spacing w:before="120" w:after="120"/>
        <w:jc w:val="both"/>
      </w:pPr>
      <w:r>
        <w:t>2</w:t>
      </w:r>
      <w:r w:rsidRPr="003835E8">
        <w:t>.</w:t>
      </w:r>
      <w:r>
        <w:t>8</w:t>
      </w:r>
      <w:r w:rsidRPr="003835E8">
        <w:t xml:space="preserve">. Перевірка правильності надання коду </w:t>
      </w:r>
      <w:r>
        <w:t>виду рахунку (F144). Параметр F14</w:t>
      </w:r>
      <w:r w:rsidRPr="003835E8">
        <w:t xml:space="preserve">4 не дорівнює "#", при недотриманні умови надається повідомлення: "Кількість відкритих рахунків надається в розрізі </w:t>
      </w:r>
      <w:r>
        <w:t>виду рахунку (F14</w:t>
      </w:r>
      <w:r w:rsidRPr="003835E8">
        <w:t>4=1,2,3,4,</w:t>
      </w:r>
      <w:r>
        <w:t>5</w:t>
      </w:r>
      <w:r w:rsidRPr="003835E8">
        <w:t xml:space="preserve">). Для аналізу: </w:t>
      </w:r>
      <w:r w:rsidRPr="00073D81">
        <w:t>EKP=...</w:t>
      </w:r>
      <w:r>
        <w:t xml:space="preserve"> </w:t>
      </w:r>
      <w:r>
        <w:rPr>
          <w:lang w:val="en-US"/>
        </w:rPr>
        <w:t>K</w:t>
      </w:r>
      <w:r w:rsidRPr="003835E8">
        <w:t>013=... K03</w:t>
      </w:r>
      <w:r>
        <w:t>0</w:t>
      </w:r>
      <w:r w:rsidRPr="003835E8">
        <w:t>=...</w:t>
      </w:r>
      <w:r>
        <w:t xml:space="preserve"> </w:t>
      </w:r>
      <w:r w:rsidRPr="003835E8">
        <w:t>R034=...".</w:t>
      </w:r>
    </w:p>
    <w:p w:rsidR="00F94055" w:rsidRDefault="00F94055" w:rsidP="00F94055">
      <w:pPr>
        <w:spacing w:before="120" w:after="12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  <w:lang w:val="ru-RU"/>
        </w:rPr>
        <w:t>2</w:t>
      </w:r>
      <w:r>
        <w:rPr>
          <w:rFonts w:ascii="Calibri" w:hAnsi="Calibri" w:cs="Calibri"/>
          <w:color w:val="000000"/>
          <w:shd w:val="clear" w:color="auto" w:fill="FFFFFF"/>
        </w:rPr>
        <w:t>.</w:t>
      </w:r>
      <w:r w:rsidRPr="00F94055">
        <w:rPr>
          <w:rFonts w:ascii="Calibri" w:hAnsi="Calibri" w:cs="Calibri"/>
          <w:color w:val="000000"/>
          <w:shd w:val="clear" w:color="auto" w:fill="FFFFFF"/>
          <w:lang w:val="ru-RU"/>
        </w:rPr>
        <w:t>9.</w:t>
      </w:r>
      <w:r>
        <w:rPr>
          <w:rFonts w:ascii="Calibri" w:hAnsi="Calibri" w:cs="Calibri"/>
          <w:color w:val="000000"/>
          <w:shd w:val="clear" w:color="auto" w:fill="FFFFFF"/>
        </w:rPr>
        <w:t xml:space="preserve"> Перевірка можливості сполучень значень параметрів 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F</w:t>
      </w:r>
      <w:r w:rsidR="00B01C70">
        <w:rPr>
          <w:rFonts w:ascii="Calibri" w:hAnsi="Calibri" w:cs="Calibri"/>
          <w:color w:val="000000"/>
          <w:shd w:val="clear" w:color="auto" w:fill="FFFFFF"/>
          <w:lang w:val="ru-RU"/>
        </w:rPr>
        <w:t>144</w:t>
      </w:r>
      <w:r w:rsidR="00B01C70"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K</w:t>
      </w:r>
      <w:r w:rsidRPr="00F94055">
        <w:rPr>
          <w:rFonts w:ascii="Calibri" w:hAnsi="Calibri" w:cs="Calibri"/>
          <w:color w:val="000000"/>
          <w:shd w:val="clear" w:color="auto" w:fill="FFFFFF"/>
          <w:lang w:val="ru-RU"/>
        </w:rPr>
        <w:t>013</w:t>
      </w:r>
      <w:r w:rsidR="00B01C70">
        <w:rPr>
          <w:rFonts w:ascii="Calibri" w:hAnsi="Calibri" w:cs="Calibri"/>
          <w:color w:val="000000"/>
          <w:shd w:val="clear" w:color="auto" w:fill="FFFFFF"/>
          <w:lang w:val="ru-RU"/>
        </w:rPr>
        <w:t xml:space="preserve"> та </w:t>
      </w:r>
      <w:r w:rsidR="00B01C70">
        <w:rPr>
          <w:rFonts w:ascii="Calibri" w:hAnsi="Calibri" w:cs="Calibri"/>
          <w:color w:val="000000"/>
          <w:shd w:val="clear" w:color="auto" w:fill="FFFFFF"/>
          <w:lang w:val="en-US"/>
        </w:rPr>
        <w:t>K</w:t>
      </w:r>
      <w:r w:rsidR="00B01C70" w:rsidRPr="00B01C70">
        <w:rPr>
          <w:rFonts w:ascii="Calibri" w:hAnsi="Calibri" w:cs="Calibri"/>
          <w:color w:val="000000"/>
          <w:shd w:val="clear" w:color="auto" w:fill="FFFFFF"/>
          <w:lang w:val="ru-RU"/>
        </w:rPr>
        <w:t xml:space="preserve">030 </w:t>
      </w:r>
      <w:r w:rsidR="00B01C70">
        <w:rPr>
          <w:rFonts w:ascii="Calibri" w:hAnsi="Calibri" w:cs="Calibri"/>
          <w:color w:val="000000"/>
          <w:shd w:val="clear" w:color="auto" w:fill="FFFFFF"/>
        </w:rPr>
        <w:t xml:space="preserve">за таблицею 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KOD</w:t>
      </w:r>
      <w:r w:rsidRPr="00F94055">
        <w:rPr>
          <w:rFonts w:ascii="Calibri" w:hAnsi="Calibri" w:cs="Calibri"/>
          <w:color w:val="000000"/>
          <w:shd w:val="clear" w:color="auto" w:fill="FFFFFF"/>
        </w:rPr>
        <w:t>_</w:t>
      </w:r>
      <w:r>
        <w:rPr>
          <w:rFonts w:ascii="Calibri" w:hAnsi="Calibri" w:cs="Calibri"/>
          <w:color w:val="000000"/>
          <w:shd w:val="clear" w:color="auto" w:fill="FFFFFF"/>
          <w:lang w:val="ru-RU"/>
        </w:rPr>
        <w:t>D</w:t>
      </w:r>
      <w:r w:rsidRPr="00F94055">
        <w:rPr>
          <w:rFonts w:ascii="Calibri" w:hAnsi="Calibri" w:cs="Calibri"/>
          <w:color w:val="000000"/>
          <w:shd w:val="clear" w:color="auto" w:fill="FFFFFF"/>
        </w:rPr>
        <w:t>2.</w:t>
      </w:r>
      <w:r>
        <w:rPr>
          <w:rFonts w:ascii="Calibri" w:hAnsi="Calibri" w:cs="Calibri"/>
          <w:color w:val="000000"/>
          <w:shd w:val="clear" w:color="auto" w:fill="FFFFFF"/>
          <w:lang w:val="ru-RU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 xml:space="preserve">Перевірка відбувається для значень довідників </w:t>
      </w:r>
      <w:r w:rsidRPr="003835E8">
        <w:t>"</w:t>
      </w:r>
      <w:r>
        <w:rPr>
          <w:rFonts w:ascii="Calibri" w:hAnsi="Calibri" w:cs="Calibri"/>
          <w:color w:val="000000"/>
          <w:shd w:val="clear" w:color="auto" w:fill="FFFFFF"/>
        </w:rPr>
        <w:t>Код виду рахунку</w:t>
      </w:r>
      <w:r w:rsidRPr="003835E8">
        <w:t>"</w:t>
      </w:r>
      <w:r>
        <w:t xml:space="preserve"> </w:t>
      </w:r>
      <w:r w:rsidRPr="00F94055">
        <w:rPr>
          <w:rFonts w:ascii="Calibri" w:hAnsi="Calibri" w:cs="Calibri"/>
          <w:color w:val="000000"/>
          <w:shd w:val="clear" w:color="auto" w:fill="FFFFFF"/>
        </w:rPr>
        <w:t>(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F</w:t>
      </w:r>
      <w:r w:rsidRPr="00F94055">
        <w:rPr>
          <w:rFonts w:ascii="Calibri" w:hAnsi="Calibri" w:cs="Calibri"/>
          <w:color w:val="000000"/>
          <w:shd w:val="clear" w:color="auto" w:fill="FFFFFF"/>
        </w:rPr>
        <w:t>144)</w:t>
      </w:r>
      <w:r w:rsidR="00B01C70">
        <w:rPr>
          <w:rFonts w:ascii="Calibri" w:hAnsi="Calibri" w:cs="Calibri"/>
          <w:color w:val="000000"/>
          <w:shd w:val="clear" w:color="auto" w:fill="FFFFFF"/>
          <w:lang w:val="ru-RU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3835E8">
        <w:t>"</w:t>
      </w:r>
      <w:r>
        <w:rPr>
          <w:rFonts w:ascii="Calibri" w:hAnsi="Calibri" w:cs="Calibri"/>
          <w:color w:val="000000"/>
          <w:shd w:val="clear" w:color="auto" w:fill="FFFFFF"/>
        </w:rPr>
        <w:t>Код виду користувача</w:t>
      </w:r>
      <w:r w:rsidRPr="003835E8">
        <w:t>"</w:t>
      </w:r>
      <w:r>
        <w:rPr>
          <w:rFonts w:ascii="Calibri" w:hAnsi="Calibri" w:cs="Calibri"/>
          <w:color w:val="000000"/>
          <w:shd w:val="clear" w:color="auto" w:fill="FFFFFF"/>
        </w:rPr>
        <w:t xml:space="preserve"> (K013</w:t>
      </w:r>
      <w:r w:rsidRPr="00F94055">
        <w:rPr>
          <w:rFonts w:ascii="Calibri" w:hAnsi="Calibri" w:cs="Calibri"/>
          <w:color w:val="000000"/>
          <w:shd w:val="clear" w:color="auto" w:fill="FFFFFF"/>
        </w:rPr>
        <w:t>)</w:t>
      </w:r>
      <w:r w:rsidR="00B01C70" w:rsidRPr="00B01C70"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bookmarkStart w:id="0" w:name="_GoBack"/>
      <w:r w:rsidR="00B01C70" w:rsidRPr="004C61ED">
        <w:rPr>
          <w:rFonts w:ascii="Calibri" w:hAnsi="Calibri" w:cs="Calibri"/>
          <w:shd w:val="clear" w:color="auto" w:fill="FFFFFF"/>
        </w:rPr>
        <w:t xml:space="preserve">та “Код </w:t>
      </w:r>
      <w:proofErr w:type="spellStart"/>
      <w:r w:rsidR="00B01C70" w:rsidRPr="004C61ED">
        <w:rPr>
          <w:rFonts w:ascii="Calibri" w:hAnsi="Calibri" w:cs="Calibri"/>
          <w:shd w:val="clear" w:color="auto" w:fill="FFFFFF"/>
        </w:rPr>
        <w:t>резидентності</w:t>
      </w:r>
      <w:proofErr w:type="spellEnd"/>
      <w:r w:rsidR="00B01C70" w:rsidRPr="004C61ED">
        <w:rPr>
          <w:rFonts w:ascii="Calibri" w:hAnsi="Calibri" w:cs="Calibri"/>
          <w:shd w:val="clear" w:color="auto" w:fill="FFFFFF"/>
        </w:rPr>
        <w:t>”</w:t>
      </w:r>
      <w:r w:rsidR="00B01C70" w:rsidRPr="004C61ED">
        <w:rPr>
          <w:rFonts w:ascii="Calibri" w:hAnsi="Calibri" w:cs="Calibri"/>
          <w:shd w:val="clear" w:color="auto" w:fill="FFFFFF"/>
          <w:lang w:val="ru-RU"/>
        </w:rPr>
        <w:t xml:space="preserve"> </w:t>
      </w:r>
      <w:r w:rsidR="00B01C70" w:rsidRPr="004C61ED">
        <w:rPr>
          <w:rFonts w:ascii="Calibri" w:hAnsi="Calibri" w:cs="Calibri"/>
          <w:shd w:val="clear" w:color="auto" w:fill="FFFFFF"/>
        </w:rPr>
        <w:t>(</w:t>
      </w:r>
      <w:r w:rsidR="00B01C70" w:rsidRPr="004C61ED">
        <w:rPr>
          <w:rFonts w:ascii="Calibri" w:hAnsi="Calibri" w:cs="Calibri"/>
          <w:shd w:val="clear" w:color="auto" w:fill="FFFFFF"/>
          <w:lang w:val="en-US"/>
        </w:rPr>
        <w:t>K</w:t>
      </w:r>
      <w:r w:rsidR="00B01C70" w:rsidRPr="004C61ED">
        <w:rPr>
          <w:rFonts w:ascii="Calibri" w:hAnsi="Calibri" w:cs="Calibri"/>
          <w:shd w:val="clear" w:color="auto" w:fill="FFFFFF"/>
        </w:rPr>
        <w:t>030)</w:t>
      </w:r>
      <w:r w:rsidRPr="004C61ED">
        <w:rPr>
          <w:rFonts w:ascii="Calibri" w:hAnsi="Calibri" w:cs="Calibri"/>
          <w:shd w:val="clear" w:color="auto" w:fill="FFFFFF"/>
        </w:rPr>
        <w:t>.</w:t>
      </w:r>
      <w:r w:rsidRPr="004C61ED">
        <w:rPr>
          <w:rFonts w:ascii="Calibri" w:hAnsi="Calibri" w:cs="Calibri"/>
          <w:shd w:val="clear" w:color="auto" w:fill="FFFFFF"/>
          <w:lang w:val="ru-RU"/>
        </w:rPr>
        <w:t> </w:t>
      </w:r>
      <w:r w:rsidRPr="004C61ED">
        <w:rPr>
          <w:rFonts w:ascii="Calibri" w:hAnsi="Calibri" w:cs="Calibri"/>
          <w:shd w:val="clear" w:color="auto" w:fill="FFFFFF"/>
        </w:rPr>
        <w:t xml:space="preserve">Повідомлення </w:t>
      </w:r>
      <w:bookmarkEnd w:id="0"/>
      <w:r>
        <w:rPr>
          <w:rFonts w:ascii="Calibri" w:hAnsi="Calibri" w:cs="Calibri"/>
          <w:color w:val="000000"/>
          <w:shd w:val="clear" w:color="auto" w:fill="FFFFFF"/>
        </w:rPr>
        <w:t>у разі невиконання умови (відсутності рядка з комбінацією параметрів у таблиці можливих сполучень): </w:t>
      </w:r>
      <w:r w:rsidRPr="003835E8">
        <w:t>"</w:t>
      </w:r>
      <w:r>
        <w:rPr>
          <w:rFonts w:ascii="Calibri" w:hAnsi="Calibri" w:cs="Calibri"/>
          <w:color w:val="000000"/>
          <w:shd w:val="clear" w:color="auto" w:fill="FFFFFF"/>
        </w:rPr>
        <w:t>Метрика 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T</w:t>
      </w:r>
      <w:r>
        <w:rPr>
          <w:rFonts w:ascii="Calibri" w:hAnsi="Calibri" w:cs="Calibri"/>
          <w:color w:val="000000"/>
          <w:shd w:val="clear" w:color="auto" w:fill="FFFFFF"/>
        </w:rPr>
        <w:t>080=[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T</w:t>
      </w:r>
      <w:r>
        <w:rPr>
          <w:rFonts w:ascii="Calibri" w:hAnsi="Calibri" w:cs="Calibri"/>
          <w:color w:val="000000"/>
          <w:shd w:val="clear" w:color="auto" w:fill="FFFFFF"/>
        </w:rPr>
        <w:t xml:space="preserve">080]. Неможливе сполучення. Для аналізу: </w:t>
      </w:r>
      <w:r w:rsidRPr="00073D81">
        <w:t>EKP=...</w:t>
      </w:r>
      <w: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K013=… </w:t>
      </w:r>
      <w:r>
        <w:rPr>
          <w:rFonts w:ascii="Calibri" w:hAnsi="Calibri" w:cs="Calibri"/>
          <w:color w:val="000000"/>
          <w:shd w:val="clear" w:color="auto" w:fill="FFFFFF"/>
          <w:lang w:val="en-US"/>
        </w:rPr>
        <w:t>F</w:t>
      </w:r>
      <w:r>
        <w:rPr>
          <w:rFonts w:ascii="Calibri" w:hAnsi="Calibri" w:cs="Calibri"/>
          <w:color w:val="000000"/>
          <w:shd w:val="clear" w:color="auto" w:fill="FFFFFF"/>
        </w:rPr>
        <w:t>144=… К030=… ".</w:t>
      </w:r>
    </w:p>
    <w:p w:rsidR="006634AD" w:rsidRPr="006634AD" w:rsidRDefault="006634AD" w:rsidP="006634AD">
      <w:pPr>
        <w:spacing w:before="120" w:after="120"/>
        <w:jc w:val="both"/>
        <w:rPr>
          <w:rFonts w:ascii="Calibri" w:hAnsi="Calibri" w:cs="Calibri"/>
          <w:color w:val="000000"/>
          <w:shd w:val="clear" w:color="auto" w:fill="FFFFFF"/>
          <w:lang w:val="ru-RU"/>
        </w:rPr>
      </w:pPr>
      <w:r w:rsidRPr="007D689A">
        <w:rPr>
          <w:rFonts w:ascii="Calibri" w:hAnsi="Calibri" w:cs="Calibri"/>
          <w:color w:val="000000"/>
          <w:shd w:val="clear" w:color="auto" w:fill="FFFFFF"/>
        </w:rPr>
        <w:t xml:space="preserve">2.10. </w:t>
      </w:r>
      <w:r w:rsidR="00CA5F6B" w:rsidRPr="00CA5F6B">
        <w:rPr>
          <w:rFonts w:ascii="Calibri" w:hAnsi="Calibri" w:cs="Calibri"/>
          <w:b/>
          <w:color w:val="000000"/>
          <w:shd w:val="clear" w:color="auto" w:fill="FFFFFF"/>
        </w:rPr>
        <w:t>Перевірка для файлів поданих небанківськими надавачами</w:t>
      </w:r>
      <w:r w:rsidRPr="00CA5F6B">
        <w:rPr>
          <w:rFonts w:ascii="Calibri" w:hAnsi="Calibri" w:cs="Calibri"/>
          <w:b/>
          <w:color w:val="000000"/>
          <w:shd w:val="clear" w:color="auto" w:fill="FFFFFF"/>
        </w:rPr>
        <w:t xml:space="preserve"> платіжних послуг, як</w:t>
      </w:r>
      <w:r w:rsidR="00CA5F6B" w:rsidRPr="00CA5F6B">
        <w:rPr>
          <w:rFonts w:ascii="Calibri" w:hAnsi="Calibri" w:cs="Calibri"/>
          <w:b/>
          <w:color w:val="000000"/>
          <w:shd w:val="clear" w:color="auto" w:fill="FFFFFF"/>
        </w:rPr>
        <w:t>і обслуговують платіжні рахунки.</w:t>
      </w:r>
      <w:r w:rsidRPr="007D689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A5F6B">
        <w:rPr>
          <w:rFonts w:ascii="Calibri" w:hAnsi="Calibri" w:cs="Calibri"/>
          <w:color w:val="000000"/>
          <w:shd w:val="clear" w:color="auto" w:fill="FFFFFF"/>
        </w:rPr>
        <w:t xml:space="preserve">Якщо у файлі </w:t>
      </w:r>
      <w:r w:rsidR="00CA5F6B">
        <w:rPr>
          <w:rFonts w:ascii="Calibri" w:hAnsi="Calibri" w:cs="Calibri"/>
          <w:color w:val="000000"/>
          <w:shd w:val="clear" w:color="auto" w:fill="FFFFFF"/>
          <w:lang w:val="en-US"/>
        </w:rPr>
        <w:t>D</w:t>
      </w:r>
      <w:r w:rsidR="00CA5F6B" w:rsidRPr="00CA5F6B">
        <w:rPr>
          <w:rFonts w:ascii="Calibri" w:hAnsi="Calibri" w:cs="Calibri"/>
          <w:color w:val="000000"/>
          <w:shd w:val="clear" w:color="auto" w:fill="FFFFFF"/>
          <w:lang w:val="ru-RU"/>
        </w:rPr>
        <w:t>2</w:t>
      </w:r>
      <w:r w:rsidR="00CA5F6B" w:rsidRPr="00CA5F6B">
        <w:rPr>
          <w:rFonts w:ascii="Calibri" w:hAnsi="Calibri" w:cs="Calibri"/>
          <w:color w:val="000000"/>
          <w:shd w:val="clear" w:color="auto" w:fill="FFFFFF"/>
        </w:rPr>
        <w:t xml:space="preserve">X значення поля EDRPOU не належить довіднику RCUKRU (поле IKOD), то </w:t>
      </w:r>
      <w:r w:rsidRPr="007D689A">
        <w:rPr>
          <w:rFonts w:ascii="Calibri" w:hAnsi="Calibri" w:cs="Calibri"/>
          <w:color w:val="000000"/>
          <w:shd w:val="clear" w:color="auto" w:fill="FFFFFF"/>
        </w:rPr>
        <w:t>відбувається перевірка правильності надання коду виду рахунку (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F</w:t>
      </w:r>
      <w:r w:rsidRPr="007D689A">
        <w:rPr>
          <w:rFonts w:ascii="Calibri" w:hAnsi="Calibri" w:cs="Calibri"/>
          <w:color w:val="000000"/>
          <w:shd w:val="clear" w:color="auto" w:fill="FFFFFF"/>
        </w:rPr>
        <w:t xml:space="preserve">144). Параметр 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F</w:t>
      </w:r>
      <w:r w:rsidRPr="007D689A">
        <w:rPr>
          <w:rFonts w:ascii="Calibri" w:hAnsi="Calibri" w:cs="Calibri"/>
          <w:color w:val="000000"/>
          <w:shd w:val="clear" w:color="auto" w:fill="FFFFFF"/>
        </w:rPr>
        <w:t>144 = "5", при недотриманні умови надається повідомлення: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 </w:t>
      </w:r>
      <w:r w:rsidRPr="007D689A">
        <w:rPr>
          <w:rFonts w:ascii="Calibri" w:hAnsi="Calibri" w:cs="Calibri"/>
          <w:color w:val="000000"/>
          <w:shd w:val="clear" w:color="auto" w:fill="FFFFFF"/>
        </w:rPr>
        <w:t>"Небанківські надавачі платіжних послуг, які обслуговують платіжні рахунки, можуть відкривати користувачам тільки платіжні рахунки (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F</w:t>
      </w:r>
      <w:r w:rsidR="00CA5F6B">
        <w:rPr>
          <w:rFonts w:ascii="Calibri" w:hAnsi="Calibri" w:cs="Calibri"/>
          <w:color w:val="000000"/>
          <w:shd w:val="clear" w:color="auto" w:fill="FFFFFF"/>
        </w:rPr>
        <w:t>144=5)</w:t>
      </w:r>
      <w:r w:rsidRPr="007D689A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Для аналізу: EKP=... K013=… F144=… R034=… К030=… ".</w:t>
      </w:r>
    </w:p>
    <w:p w:rsidR="006634AD" w:rsidRPr="006634AD" w:rsidRDefault="006634AD" w:rsidP="006634AD">
      <w:pPr>
        <w:spacing w:before="120" w:after="120"/>
        <w:jc w:val="both"/>
        <w:rPr>
          <w:rFonts w:ascii="Calibri" w:hAnsi="Calibri" w:cs="Calibri"/>
          <w:color w:val="000000"/>
          <w:shd w:val="clear" w:color="auto" w:fill="FFFFFF"/>
          <w:lang w:val="ru-RU"/>
        </w:rPr>
      </w:pPr>
      <w:r>
        <w:rPr>
          <w:rFonts w:ascii="Calibri" w:hAnsi="Calibri" w:cs="Calibri"/>
          <w:color w:val="000000"/>
          <w:shd w:val="clear" w:color="auto" w:fill="FFFFFF"/>
          <w:lang w:val="ru-RU"/>
        </w:rPr>
        <w:t>2.11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. </w:t>
      </w:r>
      <w:r w:rsidR="00CA5F6B" w:rsidRPr="00CA5F6B">
        <w:rPr>
          <w:rFonts w:ascii="Calibri" w:hAnsi="Calibri" w:cs="Calibri"/>
          <w:b/>
          <w:color w:val="000000"/>
          <w:shd w:val="clear" w:color="auto" w:fill="FFFFFF"/>
        </w:rPr>
        <w:t>Перевірка для файлів поданих банками.</w:t>
      </w:r>
      <w:r w:rsidR="00CA5F6B" w:rsidRPr="007D689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A5F6B">
        <w:rPr>
          <w:rFonts w:ascii="Calibri" w:hAnsi="Calibri" w:cs="Calibri"/>
          <w:color w:val="000000"/>
          <w:shd w:val="clear" w:color="auto" w:fill="FFFFFF"/>
        </w:rPr>
        <w:t xml:space="preserve">Якщо у файлі </w:t>
      </w:r>
      <w:r w:rsidR="00CA5F6B">
        <w:rPr>
          <w:rFonts w:ascii="Calibri" w:hAnsi="Calibri" w:cs="Calibri"/>
          <w:color w:val="000000"/>
          <w:shd w:val="clear" w:color="auto" w:fill="FFFFFF"/>
          <w:lang w:val="en-US"/>
        </w:rPr>
        <w:t>D</w:t>
      </w:r>
      <w:r w:rsidR="00CA5F6B" w:rsidRPr="00CA5F6B">
        <w:rPr>
          <w:rFonts w:ascii="Calibri" w:hAnsi="Calibri" w:cs="Calibri"/>
          <w:color w:val="000000"/>
          <w:shd w:val="clear" w:color="auto" w:fill="FFFFFF"/>
        </w:rPr>
        <w:t xml:space="preserve">2X значення поля EDRPOU належить довіднику RCUKRU (поле IKOD), то </w:t>
      </w:r>
      <w:r w:rsidRPr="00CA5F6B">
        <w:rPr>
          <w:rFonts w:ascii="Calibri" w:hAnsi="Calibri" w:cs="Calibri"/>
          <w:color w:val="000000"/>
          <w:shd w:val="clear" w:color="auto" w:fill="FFFFFF"/>
        </w:rPr>
        <w:t>відбувається перевірка правильності надання коду виду рахунку (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F</w:t>
      </w:r>
      <w:r w:rsidRPr="00CA5F6B">
        <w:rPr>
          <w:rFonts w:ascii="Calibri" w:hAnsi="Calibri" w:cs="Calibri"/>
          <w:color w:val="000000"/>
          <w:shd w:val="clear" w:color="auto" w:fill="FFFFFF"/>
        </w:rPr>
        <w:t xml:space="preserve">144). 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Параметр F144 не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дорівнює</w:t>
      </w:r>
      <w:proofErr w:type="spellEnd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 "5", при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недотриманні</w:t>
      </w:r>
      <w:proofErr w:type="spellEnd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умови</w:t>
      </w:r>
      <w:proofErr w:type="spellEnd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надається</w:t>
      </w:r>
      <w:proofErr w:type="spellEnd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повідомлення</w:t>
      </w:r>
      <w:proofErr w:type="spellEnd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: "Банки не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відкрива</w:t>
      </w:r>
      <w:r w:rsidR="007D689A">
        <w:rPr>
          <w:rFonts w:ascii="Calibri" w:hAnsi="Calibri" w:cs="Calibri"/>
          <w:color w:val="000000"/>
          <w:shd w:val="clear" w:color="auto" w:fill="FFFFFF"/>
          <w:lang w:val="ru-RU"/>
        </w:rPr>
        <w:t>ю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т</w:t>
      </w:r>
      <w:r w:rsidR="007D689A">
        <w:rPr>
          <w:rFonts w:ascii="Calibri" w:hAnsi="Calibri" w:cs="Calibri"/>
          <w:color w:val="000000"/>
          <w:shd w:val="clear" w:color="auto" w:fill="FFFFFF"/>
          <w:lang w:val="ru-RU"/>
        </w:rPr>
        <w:t>ь</w:t>
      </w:r>
      <w:proofErr w:type="spellEnd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клієнтам</w:t>
      </w:r>
      <w:proofErr w:type="spellEnd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платіжні</w:t>
      </w:r>
      <w:proofErr w:type="spellEnd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proofErr w:type="spellStart"/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рахунки</w:t>
      </w:r>
      <w:proofErr w:type="spellEnd"/>
      <w:r w:rsidR="00CA5F6B">
        <w:rPr>
          <w:rFonts w:ascii="Calibri" w:hAnsi="Calibri" w:cs="Calibri"/>
          <w:color w:val="000000"/>
          <w:shd w:val="clear" w:color="auto" w:fill="FFFFFF"/>
          <w:lang w:val="ru-RU"/>
        </w:rPr>
        <w:t xml:space="preserve"> </w:t>
      </w:r>
      <w:r w:rsidR="00CA5F6B" w:rsidRPr="00CA5F6B">
        <w:rPr>
          <w:rFonts w:ascii="Calibri" w:hAnsi="Calibri" w:cs="Calibri"/>
          <w:color w:val="000000"/>
          <w:shd w:val="clear" w:color="auto" w:fill="FFFFFF"/>
          <w:lang w:val="ru-RU"/>
        </w:rPr>
        <w:t>(</w:t>
      </w:r>
      <w:r w:rsidR="00CA5F6B">
        <w:rPr>
          <w:rFonts w:ascii="Calibri" w:hAnsi="Calibri" w:cs="Calibri"/>
          <w:color w:val="000000"/>
          <w:shd w:val="clear" w:color="auto" w:fill="FFFFFF"/>
          <w:lang w:val="en-US"/>
        </w:rPr>
        <w:t>F</w:t>
      </w:r>
      <w:r w:rsidR="00CA5F6B" w:rsidRPr="00CA5F6B">
        <w:rPr>
          <w:rFonts w:ascii="Calibri" w:hAnsi="Calibri" w:cs="Calibri"/>
          <w:color w:val="000000"/>
          <w:shd w:val="clear" w:color="auto" w:fill="FFFFFF"/>
          <w:lang w:val="ru-RU"/>
        </w:rPr>
        <w:t xml:space="preserve">144 </w:t>
      </w:r>
      <w:r w:rsidR="00CA5F6B">
        <w:rPr>
          <w:rFonts w:ascii="Calibri" w:hAnsi="Calibri" w:cs="Calibri"/>
          <w:color w:val="000000"/>
          <w:shd w:val="clear" w:color="auto" w:fill="FFFFFF"/>
        </w:rPr>
        <w:t>не дорівнює 5)</w:t>
      </w:r>
      <w:r w:rsidRPr="006634AD">
        <w:rPr>
          <w:rFonts w:ascii="Calibri" w:hAnsi="Calibri" w:cs="Calibri"/>
          <w:color w:val="000000"/>
          <w:shd w:val="clear" w:color="auto" w:fill="FFFFFF"/>
          <w:lang w:val="ru-RU"/>
        </w:rPr>
        <w:t>. Для аналізу: EKP=... K013=… F144=… R034=… К030=… 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lastRenderedPageBreak/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2001,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Default="008A1453" w:rsidP="00F62068">
      <w:pPr>
        <w:spacing w:before="120" w:after="120"/>
        <w:jc w:val="both"/>
      </w:pPr>
      <w:r>
        <w:t>5</w:t>
      </w:r>
      <w:r w:rsidR="00531FB5" w:rsidRPr="003835E8">
        <w:t xml:space="preserve">.2. Перевірка правильності надання коду ознаки належності до національної/іноземної валюти (R034). Параметр R034 = "#", при недотриманні умови надається повідомлення: "Код ознаки належності до національної/іноземної валюти повинен дорівнювати "#". Для аналізу: </w:t>
      </w:r>
      <w:r w:rsidR="002059E5" w:rsidRPr="003835E8">
        <w:t>EKP=...  K013=...</w:t>
      </w:r>
      <w:r w:rsidR="002059E5" w:rsidRPr="002059E5">
        <w:t xml:space="preserve"> </w:t>
      </w:r>
      <w:r w:rsidR="002059E5" w:rsidRPr="003835E8">
        <w:t>K03</w:t>
      </w:r>
      <w:r w:rsidR="002059E5">
        <w:t>0</w:t>
      </w:r>
      <w:r w:rsidR="002059E5" w:rsidRPr="003835E8">
        <w:t>=...".</w:t>
      </w:r>
    </w:p>
    <w:p w:rsidR="00794F45" w:rsidRDefault="00794F45" w:rsidP="00F62068">
      <w:pPr>
        <w:spacing w:before="120" w:after="120"/>
        <w:jc w:val="both"/>
      </w:pPr>
      <w:r w:rsidRPr="00794F45">
        <w:t>5.3. Перевірка правильності надання коду виду рахунку (F144). Параметр F144 = "#", при недотриманні умови надається повідомлення: "Код виду рахунку повинен дорівнювати "#". Для аналізу: EKP=...  K013=... K030=...".</w:t>
      </w:r>
    </w:p>
    <w:p w:rsidR="00F62068" w:rsidRDefault="00F62068" w:rsidP="00F62068">
      <w:pPr>
        <w:spacing w:before="120" w:after="120"/>
        <w:jc w:val="both"/>
      </w:pPr>
      <w:r w:rsidRPr="007D689A">
        <w:t xml:space="preserve">5.4. </w:t>
      </w:r>
      <w:r w:rsidR="00CA5F6B" w:rsidRPr="00CA5F6B">
        <w:rPr>
          <w:rFonts w:ascii="Calibri" w:hAnsi="Calibri" w:cs="Calibri"/>
          <w:b/>
          <w:color w:val="000000"/>
          <w:shd w:val="clear" w:color="auto" w:fill="FFFFFF"/>
        </w:rPr>
        <w:t>Перевірка для файлів поданих небанківськими надавачами платіжних послуг, які обслуговують платіжні рахунки.</w:t>
      </w:r>
      <w:r w:rsidR="00CA5F6B" w:rsidRPr="007D689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CA5F6B">
        <w:rPr>
          <w:rFonts w:ascii="Calibri" w:hAnsi="Calibri" w:cs="Calibri"/>
          <w:color w:val="000000"/>
          <w:shd w:val="clear" w:color="auto" w:fill="FFFFFF"/>
        </w:rPr>
        <w:t xml:space="preserve">Якщо у файлі </w:t>
      </w:r>
      <w:r w:rsidR="00CA5F6B">
        <w:rPr>
          <w:rFonts w:ascii="Calibri" w:hAnsi="Calibri" w:cs="Calibri"/>
          <w:color w:val="000000"/>
          <w:shd w:val="clear" w:color="auto" w:fill="FFFFFF"/>
          <w:lang w:val="en-US"/>
        </w:rPr>
        <w:t>D</w:t>
      </w:r>
      <w:r w:rsidR="00CA5F6B" w:rsidRPr="00CA5F6B">
        <w:rPr>
          <w:rFonts w:ascii="Calibri" w:hAnsi="Calibri" w:cs="Calibri"/>
          <w:color w:val="000000"/>
          <w:shd w:val="clear" w:color="auto" w:fill="FFFFFF"/>
        </w:rPr>
        <w:t xml:space="preserve">2X значення поля EDRPOU не належить довіднику RCUKRU (поле IKOD), то </w:t>
      </w:r>
      <w:r w:rsidR="00CA5F6B" w:rsidRPr="007D689A">
        <w:rPr>
          <w:rFonts w:ascii="Calibri" w:hAnsi="Calibri" w:cs="Calibri"/>
          <w:color w:val="000000"/>
          <w:shd w:val="clear" w:color="auto" w:fill="FFFFFF"/>
        </w:rPr>
        <w:t xml:space="preserve">відбувається перевірка </w:t>
      </w:r>
      <w:r w:rsidRPr="00F62068">
        <w:t xml:space="preserve">правильності надання коду </w:t>
      </w:r>
      <w:proofErr w:type="spellStart"/>
      <w:r w:rsidRPr="00F62068">
        <w:t>резидентності</w:t>
      </w:r>
      <w:proofErr w:type="spellEnd"/>
      <w:r w:rsidRPr="00F62068">
        <w:t xml:space="preserve"> користувача (K030). Якщо значення параметра K013=</w:t>
      </w:r>
      <w:r w:rsidR="00866102">
        <w:t>8</w:t>
      </w:r>
      <w:r w:rsidRPr="00F62068">
        <w:t>, то параметр K030 повинен дорівнювати "1". При недотриманні умови надається повідомлення: "Небанківські надавачі платіжних послуг, які обслуговують платіжні рахунки, не відкрива</w:t>
      </w:r>
      <w:r w:rsidR="0061264B">
        <w:t>ю</w:t>
      </w:r>
      <w:r w:rsidRPr="00F62068">
        <w:t>т</w:t>
      </w:r>
      <w:r w:rsidR="0061264B">
        <w:t>ь</w:t>
      </w:r>
      <w:r w:rsidRPr="00F62068">
        <w:t xml:space="preserve"> платіжні рахунки юридичним особам – нерезидентам. Для аналізу: EKP=... K013=… F072=… К030=…".</w:t>
      </w:r>
    </w:p>
    <w:p w:rsidR="006634AD" w:rsidRPr="00F62068" w:rsidRDefault="006634AD" w:rsidP="006634AD">
      <w:pPr>
        <w:spacing w:before="120" w:after="120"/>
        <w:jc w:val="both"/>
      </w:pPr>
      <w:r w:rsidRPr="00F62068">
        <w:rPr>
          <w:lang w:val="ru-RU"/>
        </w:rPr>
        <w:t>5.</w:t>
      </w:r>
      <w:r w:rsidRPr="006634AD">
        <w:rPr>
          <w:lang w:val="ru-RU"/>
        </w:rPr>
        <w:t>5</w:t>
      </w:r>
      <w:r w:rsidRPr="00F62068">
        <w:rPr>
          <w:lang w:val="ru-RU"/>
        </w:rPr>
        <w:t xml:space="preserve">. </w:t>
      </w:r>
      <w:r>
        <w:t>П</w:t>
      </w:r>
      <w:r w:rsidRPr="00F62068">
        <w:t xml:space="preserve">еревірка правильності надання коду </w:t>
      </w:r>
      <w:proofErr w:type="spellStart"/>
      <w:r w:rsidRPr="00F62068">
        <w:t>резидентності</w:t>
      </w:r>
      <w:proofErr w:type="spellEnd"/>
      <w:r w:rsidRPr="00F62068">
        <w:t xml:space="preserve"> користувача (K030). Якщо значення параметра K013=</w:t>
      </w:r>
      <w:r>
        <w:t>6</w:t>
      </w:r>
      <w:r w:rsidRPr="00F62068">
        <w:t>, то параметр K030 повинен дорівнювати "1". При недотриманні умови надається повідомлення: "</w:t>
      </w:r>
      <w:r w:rsidRPr="006634AD">
        <w:t>Фізичні особи-підприємці</w:t>
      </w:r>
      <w:r>
        <w:t xml:space="preserve"> (</w:t>
      </w:r>
      <w:r w:rsidRPr="00F62068">
        <w:t>K013=</w:t>
      </w:r>
      <w:r>
        <w:t xml:space="preserve">6) </w:t>
      </w:r>
      <w:r w:rsidR="00E2358B">
        <w:t>не можуть</w:t>
      </w:r>
      <w:r>
        <w:t xml:space="preserve"> бути </w:t>
      </w:r>
      <w:r w:rsidR="00E2358B">
        <w:t>не</w:t>
      </w:r>
      <w:r w:rsidRPr="00F62068">
        <w:t>резидентам</w:t>
      </w:r>
      <w:r w:rsidR="00E2358B">
        <w:t>и</w:t>
      </w:r>
      <w:r>
        <w:t xml:space="preserve"> (</w:t>
      </w:r>
      <w:r w:rsidRPr="00F62068">
        <w:t>K</w:t>
      </w:r>
      <w:r>
        <w:t>0</w:t>
      </w:r>
      <w:r w:rsidRPr="00F62068">
        <w:t>3</w:t>
      </w:r>
      <w:r>
        <w:t>0</w:t>
      </w:r>
      <w:r w:rsidRPr="00F62068">
        <w:t>=</w:t>
      </w:r>
      <w:r>
        <w:t>1)</w:t>
      </w:r>
      <w:r w:rsidRPr="00F62068">
        <w:t>. Для аналізу: EKP=... K013=… F072=… К030=…".</w:t>
      </w:r>
    </w:p>
    <w:p w:rsidR="00531FB5" w:rsidRPr="003835E8" w:rsidRDefault="00531FB5" w:rsidP="00531FB5">
      <w:pPr>
        <w:spacing w:before="120" w:after="120"/>
        <w:rPr>
          <w:b/>
          <w:sz w:val="28"/>
          <w:szCs w:val="28"/>
        </w:rPr>
      </w:pPr>
      <w:r w:rsidRPr="003835E8">
        <w:rPr>
          <w:b/>
          <w:sz w:val="28"/>
          <w:szCs w:val="28"/>
        </w:rPr>
        <w:t>Для показників 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2002</w:t>
      </w:r>
      <w:r w:rsidR="004C6E5D">
        <w:rPr>
          <w:b/>
          <w:sz w:val="28"/>
          <w:szCs w:val="28"/>
          <w:lang w:val="ru-RU"/>
        </w:rPr>
        <w:t xml:space="preserve">, </w:t>
      </w:r>
      <w:r w:rsidRPr="003835E8">
        <w:rPr>
          <w:b/>
          <w:sz w:val="28"/>
          <w:szCs w:val="28"/>
        </w:rPr>
        <w:t>A</w:t>
      </w:r>
      <w:r w:rsidRPr="003835E8">
        <w:rPr>
          <w:b/>
          <w:sz w:val="28"/>
          <w:szCs w:val="28"/>
          <w:lang w:val="en-US"/>
        </w:rPr>
        <w:t>D</w:t>
      </w:r>
      <w:r w:rsidRPr="003835E8">
        <w:rPr>
          <w:b/>
          <w:sz w:val="28"/>
          <w:szCs w:val="28"/>
        </w:rPr>
        <w:t>2004:</w:t>
      </w:r>
    </w:p>
    <w:p w:rsidR="00531FB5" w:rsidRPr="003835E8" w:rsidRDefault="008A1453" w:rsidP="00F62068">
      <w:pPr>
        <w:spacing w:before="120" w:after="120"/>
        <w:jc w:val="both"/>
      </w:pPr>
      <w:r>
        <w:t>6</w:t>
      </w:r>
      <w:r w:rsidR="00531FB5" w:rsidRPr="003835E8">
        <w:t xml:space="preserve">.1. Перевірка правильності надання коду ознаки використання </w:t>
      </w:r>
      <w:r w:rsidR="004C6E5D" w:rsidRPr="004C6E5D">
        <w:t>користувачем засобів дистанційної комунікації</w:t>
      </w:r>
      <w:r w:rsidR="004C6E5D">
        <w:t xml:space="preserve"> </w:t>
      </w:r>
      <w:r w:rsidR="00531FB5" w:rsidRPr="003835E8">
        <w:t>(</w:t>
      </w:r>
      <w:r w:rsidR="00531FB5" w:rsidRPr="003835E8">
        <w:rPr>
          <w:lang w:val="en-US"/>
        </w:rPr>
        <w:t>F</w:t>
      </w:r>
      <w:r w:rsidR="00531FB5" w:rsidRPr="003835E8">
        <w:rPr>
          <w:lang w:val="ru-RU"/>
        </w:rPr>
        <w:t>072</w:t>
      </w:r>
      <w:r w:rsidR="00531FB5" w:rsidRPr="003835E8">
        <w:t xml:space="preserve">). Параметр </w:t>
      </w:r>
      <w:r w:rsidR="00531FB5" w:rsidRPr="003835E8">
        <w:rPr>
          <w:lang w:val="en-US"/>
        </w:rPr>
        <w:t>F</w:t>
      </w:r>
      <w:r w:rsidR="00531FB5" w:rsidRPr="003835E8">
        <w:rPr>
          <w:lang w:val="ru-RU"/>
        </w:rPr>
        <w:t xml:space="preserve">072 </w:t>
      </w:r>
      <w:r w:rsidR="00531FB5" w:rsidRPr="003835E8">
        <w:t xml:space="preserve">= "#", при недотриманні умови надається повідомлення: "Код ознаки використання </w:t>
      </w:r>
      <w:r w:rsidR="004C6E5D" w:rsidRPr="004C6E5D">
        <w:t>користувачем засобів дистанційної комунікації</w:t>
      </w:r>
      <w:r w:rsidR="004C6E5D">
        <w:t xml:space="preserve"> </w:t>
      </w:r>
      <w:r w:rsidR="00531FB5" w:rsidRPr="003835E8">
        <w:t xml:space="preserve">повинен дорівнювати "#". Для аналізу: </w:t>
      </w:r>
      <w:r w:rsidR="002059E5" w:rsidRPr="003835E8">
        <w:t xml:space="preserve">EKP=...  </w:t>
      </w:r>
      <w:r w:rsidR="005010B8">
        <w:rPr>
          <w:lang w:val="en-US"/>
        </w:rPr>
        <w:t>K</w:t>
      </w:r>
      <w:r w:rsidR="00531FB5" w:rsidRPr="003835E8">
        <w:t xml:space="preserve">013=... </w:t>
      </w:r>
      <w:r w:rsidR="002059E5" w:rsidRPr="003835E8">
        <w:t>K03</w:t>
      </w:r>
      <w:r w:rsidR="002059E5">
        <w:t>0</w:t>
      </w:r>
      <w:r w:rsidR="002059E5" w:rsidRPr="003835E8">
        <w:t>=...</w:t>
      </w:r>
      <w:r w:rsidR="002059E5">
        <w:t xml:space="preserve"> </w:t>
      </w:r>
      <w:r w:rsidR="004C6E5D">
        <w:t>F14</w:t>
      </w:r>
      <w:r w:rsidR="00531FB5" w:rsidRPr="003835E8">
        <w:t>4=... R034=...".</w:t>
      </w:r>
    </w:p>
    <w:p w:rsidR="00531FB5" w:rsidRPr="003835E8" w:rsidRDefault="00531FB5" w:rsidP="00A0635D">
      <w:pPr>
        <w:spacing w:before="120" w:after="120"/>
      </w:pPr>
    </w:p>
    <w:p w:rsidR="003E614C" w:rsidRPr="003532FA" w:rsidRDefault="003E614C" w:rsidP="003E614C">
      <w:pPr>
        <w:spacing w:before="120" w:after="120"/>
        <w:rPr>
          <w:b/>
          <w:u w:val="single"/>
        </w:rPr>
      </w:pPr>
      <w:r w:rsidRPr="003532FA">
        <w:rPr>
          <w:b/>
          <w:u w:val="single"/>
        </w:rPr>
        <w:t>Логічний контроль між показниками (вторинний)</w:t>
      </w:r>
    </w:p>
    <w:p w:rsidR="003E614C" w:rsidRPr="00524E16" w:rsidRDefault="003E614C" w:rsidP="00F62068">
      <w:pPr>
        <w:spacing w:before="120" w:after="120"/>
        <w:jc w:val="both"/>
      </w:pPr>
      <w:r w:rsidRPr="003835E8">
        <w:t xml:space="preserve">1. Перевірка правильності надання значення показника AD2001. Значення показника AD2001 має бути меншим або дорівнювати значенню показника AD2002. При недотриманні умови надається повідомлення: "Кількість </w:t>
      </w:r>
      <w:r w:rsidR="00E134EF">
        <w:t>користувачів</w:t>
      </w:r>
      <w:r w:rsidRPr="003835E8">
        <w:t xml:space="preserve"> (</w:t>
      </w:r>
      <w:r w:rsidR="00DC0F7A" w:rsidRPr="003835E8">
        <w:t xml:space="preserve">показник </w:t>
      </w:r>
      <w:r w:rsidRPr="003835E8">
        <w:t>AD2001) не може бути більшою, ніж кількість відкритих</w:t>
      </w:r>
      <w:r w:rsidR="00BD1432" w:rsidRPr="00BD1432">
        <w:t xml:space="preserve"> </w:t>
      </w:r>
      <w:r w:rsidR="00BD1432">
        <w:t>користувачами</w:t>
      </w:r>
      <w:r w:rsidRPr="003835E8">
        <w:t xml:space="preserve"> рахунків (</w:t>
      </w:r>
      <w:r w:rsidR="00DC0F7A" w:rsidRPr="003835E8">
        <w:t xml:space="preserve">показник </w:t>
      </w:r>
      <w:r w:rsidRPr="003835E8">
        <w:t>AD2002). Для аналізу: EKP=</w:t>
      </w:r>
      <w:r w:rsidR="00DC0F7A" w:rsidRPr="003835E8">
        <w:t xml:space="preserve">AD2001; </w:t>
      </w:r>
      <w:r w:rsidR="005010B8">
        <w:rPr>
          <w:lang w:val="en-US"/>
        </w:rPr>
        <w:t>T</w:t>
      </w:r>
      <w:r w:rsidR="00DC0F7A" w:rsidRPr="003835E8">
        <w:t xml:space="preserve">080(AD2001)=…; EKP=AD2002; </w:t>
      </w:r>
      <w:r w:rsidR="005010B8">
        <w:rPr>
          <w:lang w:val="en-US"/>
        </w:rPr>
        <w:t>T</w:t>
      </w:r>
      <w:r w:rsidR="00DC0F7A" w:rsidRPr="003835E8">
        <w:t>080(AD2002)</w:t>
      </w:r>
      <w:r w:rsidR="001C4A10" w:rsidRPr="003835E8">
        <w:t>=…</w:t>
      </w:r>
      <w:r w:rsidR="00DC0F7A" w:rsidRPr="003835E8">
        <w:t xml:space="preserve">; </w:t>
      </w:r>
      <w:r w:rsidRPr="003835E8">
        <w:t>K013=...".</w:t>
      </w:r>
    </w:p>
    <w:sectPr w:rsidR="003E614C" w:rsidRPr="00524E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F11C7"/>
    <w:multiLevelType w:val="multilevel"/>
    <w:tmpl w:val="6A98CE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840AD"/>
    <w:rsid w:val="00090CC5"/>
    <w:rsid w:val="00096F6C"/>
    <w:rsid w:val="000A1B33"/>
    <w:rsid w:val="000B7F61"/>
    <w:rsid w:val="000D3BA9"/>
    <w:rsid w:val="000D4FE3"/>
    <w:rsid w:val="000F12EF"/>
    <w:rsid w:val="00113015"/>
    <w:rsid w:val="00113ECA"/>
    <w:rsid w:val="001255D4"/>
    <w:rsid w:val="00130753"/>
    <w:rsid w:val="00140BA8"/>
    <w:rsid w:val="00171FD0"/>
    <w:rsid w:val="00175E36"/>
    <w:rsid w:val="00176C2B"/>
    <w:rsid w:val="0019049D"/>
    <w:rsid w:val="00192EF3"/>
    <w:rsid w:val="001A2164"/>
    <w:rsid w:val="001A6055"/>
    <w:rsid w:val="001A740E"/>
    <w:rsid w:val="001C4A10"/>
    <w:rsid w:val="001D45CE"/>
    <w:rsid w:val="001E15E2"/>
    <w:rsid w:val="001F348A"/>
    <w:rsid w:val="002059E5"/>
    <w:rsid w:val="00220172"/>
    <w:rsid w:val="00234539"/>
    <w:rsid w:val="00235CFB"/>
    <w:rsid w:val="00265D95"/>
    <w:rsid w:val="00266594"/>
    <w:rsid w:val="00281E95"/>
    <w:rsid w:val="002A13AC"/>
    <w:rsid w:val="002A5FCB"/>
    <w:rsid w:val="002F1FE4"/>
    <w:rsid w:val="002F5136"/>
    <w:rsid w:val="00312E6D"/>
    <w:rsid w:val="003532FA"/>
    <w:rsid w:val="00375ECF"/>
    <w:rsid w:val="003835E8"/>
    <w:rsid w:val="00385E7D"/>
    <w:rsid w:val="00396087"/>
    <w:rsid w:val="003A4055"/>
    <w:rsid w:val="003B12A9"/>
    <w:rsid w:val="003D6647"/>
    <w:rsid w:val="003E2230"/>
    <w:rsid w:val="003E614C"/>
    <w:rsid w:val="004139FA"/>
    <w:rsid w:val="004504F7"/>
    <w:rsid w:val="00454CA6"/>
    <w:rsid w:val="004836A9"/>
    <w:rsid w:val="004A24AF"/>
    <w:rsid w:val="004B2FBC"/>
    <w:rsid w:val="004C61ED"/>
    <w:rsid w:val="004C6E5D"/>
    <w:rsid w:val="004D5A48"/>
    <w:rsid w:val="005010B8"/>
    <w:rsid w:val="00524E16"/>
    <w:rsid w:val="0053168D"/>
    <w:rsid w:val="00531FB5"/>
    <w:rsid w:val="00544A76"/>
    <w:rsid w:val="0054523C"/>
    <w:rsid w:val="00597795"/>
    <w:rsid w:val="005B441F"/>
    <w:rsid w:val="005E1667"/>
    <w:rsid w:val="005F52CF"/>
    <w:rsid w:val="00604F1A"/>
    <w:rsid w:val="0061264B"/>
    <w:rsid w:val="0063369E"/>
    <w:rsid w:val="00652B7C"/>
    <w:rsid w:val="00660627"/>
    <w:rsid w:val="006634AD"/>
    <w:rsid w:val="00680CBA"/>
    <w:rsid w:val="00681EBE"/>
    <w:rsid w:val="00685D80"/>
    <w:rsid w:val="00690B1F"/>
    <w:rsid w:val="006968BC"/>
    <w:rsid w:val="006F3E68"/>
    <w:rsid w:val="00700544"/>
    <w:rsid w:val="007405A2"/>
    <w:rsid w:val="00747C2F"/>
    <w:rsid w:val="00775E72"/>
    <w:rsid w:val="007828A4"/>
    <w:rsid w:val="007912C6"/>
    <w:rsid w:val="00794F45"/>
    <w:rsid w:val="007B6D7B"/>
    <w:rsid w:val="007C4CC3"/>
    <w:rsid w:val="007D689A"/>
    <w:rsid w:val="0080716B"/>
    <w:rsid w:val="0083088C"/>
    <w:rsid w:val="00831789"/>
    <w:rsid w:val="00866102"/>
    <w:rsid w:val="008A1453"/>
    <w:rsid w:val="008B008B"/>
    <w:rsid w:val="008B1C97"/>
    <w:rsid w:val="008C3D8A"/>
    <w:rsid w:val="008C3F86"/>
    <w:rsid w:val="008C7122"/>
    <w:rsid w:val="008E23D5"/>
    <w:rsid w:val="008F022E"/>
    <w:rsid w:val="008F7B2F"/>
    <w:rsid w:val="009027A0"/>
    <w:rsid w:val="00904B85"/>
    <w:rsid w:val="0090586E"/>
    <w:rsid w:val="00905983"/>
    <w:rsid w:val="00905AC4"/>
    <w:rsid w:val="00910795"/>
    <w:rsid w:val="00920EC0"/>
    <w:rsid w:val="0093677C"/>
    <w:rsid w:val="00936C46"/>
    <w:rsid w:val="00972617"/>
    <w:rsid w:val="009814BE"/>
    <w:rsid w:val="00987CEA"/>
    <w:rsid w:val="00996C35"/>
    <w:rsid w:val="009B202A"/>
    <w:rsid w:val="009C44F9"/>
    <w:rsid w:val="009E3F34"/>
    <w:rsid w:val="00A03FE4"/>
    <w:rsid w:val="00A0635D"/>
    <w:rsid w:val="00A27DE5"/>
    <w:rsid w:val="00A43168"/>
    <w:rsid w:val="00A501BE"/>
    <w:rsid w:val="00A7774A"/>
    <w:rsid w:val="00A8093D"/>
    <w:rsid w:val="00AE3187"/>
    <w:rsid w:val="00AE5E11"/>
    <w:rsid w:val="00B01C70"/>
    <w:rsid w:val="00B05F1F"/>
    <w:rsid w:val="00B51BB0"/>
    <w:rsid w:val="00B5421A"/>
    <w:rsid w:val="00B769D4"/>
    <w:rsid w:val="00BC3E72"/>
    <w:rsid w:val="00BD1432"/>
    <w:rsid w:val="00C010F6"/>
    <w:rsid w:val="00C51F39"/>
    <w:rsid w:val="00C63006"/>
    <w:rsid w:val="00C740C3"/>
    <w:rsid w:val="00CA5F6B"/>
    <w:rsid w:val="00CB22B5"/>
    <w:rsid w:val="00CD438B"/>
    <w:rsid w:val="00D01AD0"/>
    <w:rsid w:val="00D12A0C"/>
    <w:rsid w:val="00D13D48"/>
    <w:rsid w:val="00D51253"/>
    <w:rsid w:val="00D5269A"/>
    <w:rsid w:val="00D5630D"/>
    <w:rsid w:val="00D703AB"/>
    <w:rsid w:val="00D711F3"/>
    <w:rsid w:val="00D921A0"/>
    <w:rsid w:val="00D954CC"/>
    <w:rsid w:val="00D95624"/>
    <w:rsid w:val="00DB0DA8"/>
    <w:rsid w:val="00DC0F7A"/>
    <w:rsid w:val="00DD07BD"/>
    <w:rsid w:val="00DD07E2"/>
    <w:rsid w:val="00DD103F"/>
    <w:rsid w:val="00DD43CB"/>
    <w:rsid w:val="00DE302D"/>
    <w:rsid w:val="00E134EF"/>
    <w:rsid w:val="00E2358B"/>
    <w:rsid w:val="00E732DD"/>
    <w:rsid w:val="00E80554"/>
    <w:rsid w:val="00EA163A"/>
    <w:rsid w:val="00EE2708"/>
    <w:rsid w:val="00F22A89"/>
    <w:rsid w:val="00F54BCA"/>
    <w:rsid w:val="00F56371"/>
    <w:rsid w:val="00F62068"/>
    <w:rsid w:val="00F928A9"/>
    <w:rsid w:val="00F94055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3474</Words>
  <Characters>1981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Хорошун Ірина Євгенівна</cp:lastModifiedBy>
  <cp:revision>5</cp:revision>
  <cp:lastPrinted>2017-06-13T07:26:00Z</cp:lastPrinted>
  <dcterms:created xsi:type="dcterms:W3CDTF">2023-12-27T20:20:00Z</dcterms:created>
  <dcterms:modified xsi:type="dcterms:W3CDTF">2023-12-28T09:01:00Z</dcterms:modified>
</cp:coreProperties>
</file>