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B48" w:rsidRPr="0097585E" w:rsidRDefault="000E2293" w:rsidP="00B458B2">
      <w:pPr>
        <w:spacing w:after="240" w:line="240" w:lineRule="auto"/>
        <w:ind w:right="533"/>
        <w:jc w:val="both"/>
        <w:rPr>
          <w:b/>
          <w:lang w:val="ru-RU"/>
        </w:rPr>
      </w:pPr>
      <w:r w:rsidRPr="0097585E">
        <w:rPr>
          <w:b/>
        </w:rPr>
        <w:t xml:space="preserve">Контроль даних звітного файлу </w:t>
      </w:r>
      <w:r w:rsidR="00E144CB" w:rsidRPr="0097585E">
        <w:rPr>
          <w:b/>
          <w:lang w:val="en-US"/>
        </w:rPr>
        <w:t>LRB</w:t>
      </w:r>
    </w:p>
    <w:p w:rsidR="00B458B2" w:rsidRPr="0097585E" w:rsidRDefault="00B458B2" w:rsidP="00B458B2">
      <w:pPr>
        <w:spacing w:after="80" w:line="240" w:lineRule="auto"/>
        <w:jc w:val="both"/>
        <w:rPr>
          <w:b/>
        </w:rPr>
      </w:pPr>
      <w:r w:rsidRPr="0097585E">
        <w:rPr>
          <w:b/>
        </w:rPr>
        <w:t>Технологічний контроль (первинний на рівні XSD-схеми)</w:t>
      </w:r>
    </w:p>
    <w:p w:rsidR="00B458B2" w:rsidRPr="0097585E" w:rsidRDefault="00AD2301" w:rsidP="00B458B2">
      <w:pPr>
        <w:spacing w:after="0" w:line="240" w:lineRule="auto"/>
        <w:jc w:val="both"/>
      </w:pPr>
      <w:r w:rsidRPr="0097585E">
        <w:rPr>
          <w:lang w:val="ru-RU"/>
        </w:rPr>
        <w:t>1</w:t>
      </w:r>
      <w:r w:rsidR="00B458B2" w:rsidRPr="0097585E">
        <w:t xml:space="preserve">. Контроль на дублюючі записи. </w:t>
      </w:r>
      <w:r w:rsidR="009F2274" w:rsidRPr="0097585E">
        <w:t>Перевірка на відсутність записів з однаковими значеннями EKP (Код показника).</w:t>
      </w:r>
    </w:p>
    <w:p w:rsidR="00B458B2" w:rsidRPr="0097585E" w:rsidRDefault="00B458B2" w:rsidP="00B458B2">
      <w:pPr>
        <w:spacing w:after="0" w:line="240" w:lineRule="auto"/>
        <w:jc w:val="both"/>
      </w:pPr>
    </w:p>
    <w:p w:rsidR="00B458B2" w:rsidRPr="0097585E" w:rsidRDefault="00B458B2" w:rsidP="00B458B2">
      <w:pPr>
        <w:spacing w:after="80" w:line="240" w:lineRule="auto"/>
        <w:jc w:val="both"/>
        <w:rPr>
          <w:b/>
        </w:rPr>
      </w:pPr>
      <w:r w:rsidRPr="0097585E">
        <w:rPr>
          <w:b/>
        </w:rPr>
        <w:t>Вторинний контроль</w:t>
      </w:r>
    </w:p>
    <w:p w:rsidR="00EC0F25" w:rsidRPr="0097585E" w:rsidRDefault="00AD2301" w:rsidP="00A55004">
      <w:pPr>
        <w:spacing w:after="0" w:line="240" w:lineRule="auto"/>
        <w:jc w:val="both"/>
        <w:rPr>
          <w:rFonts w:ascii="Calibri" w:eastAsia="Times New Roman" w:hAnsi="Calibri" w:cs="Calibri"/>
          <w:lang w:eastAsia="uk-UA"/>
        </w:rPr>
      </w:pPr>
      <w:r w:rsidRPr="0097585E">
        <w:t xml:space="preserve">1. </w:t>
      </w:r>
      <w:bookmarkStart w:id="0" w:name="_Hlk36385851"/>
      <w:r w:rsidR="00EC0F25" w:rsidRPr="0097585E">
        <w:t xml:space="preserve">Перевірка на недопустимість від'ємних значень метрик T070_1, T070_2 </w:t>
      </w:r>
      <w:r w:rsidR="00311ED3" w:rsidRPr="0097585E">
        <w:t xml:space="preserve">для усіх показників, </w:t>
      </w:r>
      <w:r w:rsidR="00EC0F25" w:rsidRPr="0097585E">
        <w:rPr>
          <w:rFonts w:ascii="Calibri" w:eastAsia="Times New Roman" w:hAnsi="Calibri" w:cs="Calibri"/>
          <w:lang w:eastAsia="uk-UA"/>
        </w:rPr>
        <w:t xml:space="preserve">крім показників </w:t>
      </w:r>
      <w:r w:rsidR="00EC0F25" w:rsidRPr="0097585E">
        <w:t>LRB0096</w:t>
      </w:r>
      <w:r w:rsidR="00EC3854" w:rsidRPr="0097585E">
        <w:t xml:space="preserve">, </w:t>
      </w:r>
      <w:r w:rsidR="00EC0F25" w:rsidRPr="0097585E">
        <w:t>LRB0097</w:t>
      </w:r>
      <w:r w:rsidR="00EC3854" w:rsidRPr="0097585E">
        <w:t>, LRB0090</w:t>
      </w:r>
      <w:r w:rsidR="00DF69DC" w:rsidRPr="0097585E">
        <w:t xml:space="preserve">, </w:t>
      </w:r>
      <w:r w:rsidR="00EC0F25" w:rsidRPr="0097585E">
        <w:t>LRB0100</w:t>
      </w:r>
      <w:r w:rsidR="00EC3854" w:rsidRPr="0097585E">
        <w:t>,</w:t>
      </w:r>
      <w:r w:rsidR="00992CAD" w:rsidRPr="0097585E">
        <w:t xml:space="preserve"> </w:t>
      </w:r>
      <w:r w:rsidR="00DF69DC" w:rsidRPr="0097585E">
        <w:t>LRB0</w:t>
      </w:r>
      <w:r w:rsidR="00EC3854" w:rsidRPr="0097585E">
        <w:t>110</w:t>
      </w:r>
      <w:r w:rsidR="00EC0F25" w:rsidRPr="0097585E">
        <w:rPr>
          <w:rFonts w:ascii="Calibri" w:eastAsia="Times New Roman" w:hAnsi="Calibri" w:cs="Calibri"/>
          <w:lang w:eastAsia="uk-UA"/>
        </w:rPr>
        <w:t>.</w:t>
      </w:r>
    </w:p>
    <w:p w:rsidR="00D43DC8" w:rsidRPr="0097585E" w:rsidRDefault="00D43DC8" w:rsidP="00D43DC8">
      <w:pPr>
        <w:spacing w:after="0" w:line="240" w:lineRule="auto"/>
        <w:jc w:val="both"/>
        <w:rPr>
          <w:sz w:val="16"/>
          <w:szCs w:val="16"/>
        </w:rPr>
      </w:pPr>
      <w:r w:rsidRPr="0097585E">
        <w:t xml:space="preserve">Помилка не є критичною. Повідомлення у разі невиконання умови: </w:t>
      </w:r>
      <w:r w:rsidRPr="0097585E">
        <w:rPr>
          <w:lang w:val="ru-RU"/>
        </w:rPr>
        <w:t>«</w:t>
      </w:r>
      <w:r w:rsidR="006B13E2" w:rsidRPr="0097585E">
        <w:rPr>
          <w:rFonts w:ascii="Calibri" w:hAnsi="Calibri" w:cs="Calibri"/>
          <w:shd w:val="clear" w:color="auto" w:fill="FFFFFF"/>
        </w:rPr>
        <w:t>Значення за показником не повинне бути менше 0</w:t>
      </w:r>
      <w:r w:rsidRPr="0097585E">
        <w:t>. Для аналізу: EKP=[</w:t>
      </w:r>
      <w:r w:rsidRPr="0097585E">
        <w:rPr>
          <w:lang w:val="en-US"/>
        </w:rPr>
        <w:t>EKP</w:t>
      </w:r>
      <w:r w:rsidRPr="0097585E">
        <w:t>] T070_1=[T070_1], T070_2=[T070_2]».</w:t>
      </w:r>
    </w:p>
    <w:bookmarkEnd w:id="0"/>
    <w:p w:rsidR="006129F0" w:rsidRPr="0097585E" w:rsidRDefault="006129F0" w:rsidP="00A55004">
      <w:pPr>
        <w:spacing w:after="0" w:line="240" w:lineRule="auto"/>
        <w:jc w:val="both"/>
      </w:pPr>
    </w:p>
    <w:p w:rsidR="0097585E" w:rsidRPr="0097585E" w:rsidRDefault="00397B29" w:rsidP="0097585E">
      <w:pPr>
        <w:spacing w:after="0" w:line="240" w:lineRule="auto"/>
        <w:jc w:val="both"/>
        <w:rPr>
          <w:color w:val="FF0000"/>
        </w:rPr>
      </w:pPr>
      <w:r w:rsidRPr="0097585E">
        <w:rPr>
          <w:color w:val="FF0000"/>
        </w:rPr>
        <w:t>2</w:t>
      </w:r>
      <w:r w:rsidR="00B458B2" w:rsidRPr="0097585E">
        <w:rPr>
          <w:color w:val="FF0000"/>
        </w:rPr>
        <w:t xml:space="preserve">. </w:t>
      </w:r>
      <w:r w:rsidR="00AF15D0" w:rsidRPr="0097585E">
        <w:rPr>
          <w:color w:val="FF0000"/>
        </w:rPr>
        <w:t xml:space="preserve">Контроль значень </w:t>
      </w:r>
      <w:r w:rsidR="0097585E" w:rsidRPr="0097585E">
        <w:rPr>
          <w:color w:val="FF0000"/>
        </w:rPr>
        <w:t>за показниками відповідно до записів у файлі KOD_VALIDATION_ LRB.</w:t>
      </w:r>
    </w:p>
    <w:p w:rsidR="0097585E" w:rsidRPr="0097585E" w:rsidRDefault="0097585E" w:rsidP="0097585E">
      <w:pPr>
        <w:spacing w:after="0" w:line="240" w:lineRule="auto"/>
        <w:jc w:val="both"/>
        <w:rPr>
          <w:color w:val="FF0000"/>
        </w:rPr>
      </w:pPr>
      <w:r w:rsidRPr="0097585E">
        <w:rPr>
          <w:color w:val="FF0000"/>
        </w:rPr>
        <w:t>При контролі показн</w:t>
      </w:r>
      <w:bookmarkStart w:id="1" w:name="_GoBack"/>
      <w:bookmarkEnd w:id="1"/>
      <w:r w:rsidRPr="0097585E">
        <w:rPr>
          <w:color w:val="FF0000"/>
        </w:rPr>
        <w:t xml:space="preserve">иків </w:t>
      </w:r>
      <w:proofErr w:type="spellStart"/>
      <w:r w:rsidRPr="0097585E">
        <w:rPr>
          <w:color w:val="FF0000"/>
        </w:rPr>
        <w:t>файла</w:t>
      </w:r>
      <w:proofErr w:type="spellEnd"/>
      <w:r w:rsidRPr="0097585E">
        <w:rPr>
          <w:color w:val="FF0000"/>
        </w:rPr>
        <w:t xml:space="preserve"> LRB помилки є критичними. При порівнянні показників </w:t>
      </w:r>
      <w:proofErr w:type="spellStart"/>
      <w:r w:rsidRPr="0097585E">
        <w:rPr>
          <w:color w:val="FF0000"/>
        </w:rPr>
        <w:t>файла</w:t>
      </w:r>
      <w:proofErr w:type="spellEnd"/>
      <w:r w:rsidRPr="0097585E">
        <w:rPr>
          <w:color w:val="FF0000"/>
        </w:rPr>
        <w:t xml:space="preserve"> LRB з показниками </w:t>
      </w:r>
      <w:proofErr w:type="spellStart"/>
      <w:r w:rsidRPr="0097585E">
        <w:rPr>
          <w:color w:val="FF0000"/>
        </w:rPr>
        <w:t>файла</w:t>
      </w:r>
      <w:proofErr w:type="spellEnd"/>
      <w:r w:rsidRPr="0097585E">
        <w:rPr>
          <w:color w:val="FF0000"/>
        </w:rPr>
        <w:t xml:space="preserve"> FR0 помилки не є критичними. Якщо файл для порівняння відсутній, надається відповідне повідомлення.</w:t>
      </w:r>
    </w:p>
    <w:p w:rsidR="0097585E" w:rsidRPr="0097585E" w:rsidRDefault="0097585E" w:rsidP="0097585E">
      <w:pPr>
        <w:spacing w:after="0" w:line="240" w:lineRule="auto"/>
        <w:jc w:val="both"/>
        <w:rPr>
          <w:color w:val="FF0000"/>
        </w:rPr>
      </w:pPr>
      <w:r w:rsidRPr="0097585E">
        <w:rPr>
          <w:color w:val="FF0000"/>
        </w:rPr>
        <w:t>Порівняння з показниками файлу FR0 відбувається тільки на річні звітні дати (01.01.XXXX).</w:t>
      </w:r>
    </w:p>
    <w:p w:rsidR="009F2274" w:rsidRPr="0097585E" w:rsidRDefault="009F2274" w:rsidP="0097585E">
      <w:pPr>
        <w:spacing w:after="0" w:line="240" w:lineRule="auto"/>
        <w:jc w:val="both"/>
        <w:rPr>
          <w:sz w:val="16"/>
          <w:szCs w:val="16"/>
        </w:rPr>
      </w:pPr>
    </w:p>
    <w:p w:rsidR="00D83231" w:rsidRPr="0097585E" w:rsidRDefault="00C40470" w:rsidP="00377607">
      <w:pPr>
        <w:spacing w:after="0" w:line="240" w:lineRule="auto"/>
        <w:jc w:val="both"/>
        <w:rPr>
          <w:rFonts w:ascii="Calibri" w:eastAsia="Times New Roman" w:hAnsi="Calibri" w:cs="Calibri"/>
          <w:lang w:eastAsia="uk-UA"/>
        </w:rPr>
      </w:pPr>
      <w:r w:rsidRPr="0097585E">
        <w:t xml:space="preserve">3. </w:t>
      </w:r>
      <w:r w:rsidR="00E744DD" w:rsidRPr="0097585E">
        <w:t>Значення</w:t>
      </w:r>
      <w:r w:rsidR="00EE6604" w:rsidRPr="0097585E">
        <w:t xml:space="preserve"> метрики T070_1</w:t>
      </w:r>
      <w:r w:rsidRPr="0097585E">
        <w:t xml:space="preserve"> </w:t>
      </w:r>
      <w:r w:rsidR="00E744DD" w:rsidRPr="0097585E">
        <w:t xml:space="preserve">для </w:t>
      </w:r>
      <w:r w:rsidRPr="0097585E">
        <w:t xml:space="preserve">показників </w:t>
      </w:r>
      <w:r w:rsidR="00D83231" w:rsidRPr="0097585E">
        <w:rPr>
          <w:lang w:val="en-US"/>
        </w:rPr>
        <w:t>LRB</w:t>
      </w:r>
      <w:r w:rsidR="00D83231" w:rsidRPr="0097585E">
        <w:t xml:space="preserve">0080, </w:t>
      </w:r>
      <w:r w:rsidR="00D83231" w:rsidRPr="0097585E">
        <w:rPr>
          <w:lang w:val="en-US"/>
        </w:rPr>
        <w:t>LRB</w:t>
      </w:r>
      <w:r w:rsidR="00D83231" w:rsidRPr="0097585E">
        <w:t xml:space="preserve">0090, </w:t>
      </w:r>
      <w:r w:rsidR="00D83231" w:rsidRPr="0097585E">
        <w:rPr>
          <w:lang w:val="en-US"/>
        </w:rPr>
        <w:t>LRB</w:t>
      </w:r>
      <w:r w:rsidR="00D83231" w:rsidRPr="0097585E">
        <w:t xml:space="preserve">0091, </w:t>
      </w:r>
      <w:r w:rsidR="00D83231" w:rsidRPr="0097585E">
        <w:rPr>
          <w:lang w:val="en-US"/>
        </w:rPr>
        <w:t>LRB</w:t>
      </w:r>
      <w:r w:rsidR="00D83231" w:rsidRPr="0097585E">
        <w:t>0160</w:t>
      </w:r>
      <w:r w:rsidR="00187630" w:rsidRPr="0097585E">
        <w:t xml:space="preserve"> </w:t>
      </w:r>
      <w:r w:rsidR="00D17BDB" w:rsidRPr="0097585E">
        <w:rPr>
          <w:bCs/>
        </w:rPr>
        <w:t>не повинне дорівнювати</w:t>
      </w:r>
      <w:r w:rsidR="00D17BDB" w:rsidRPr="0097585E">
        <w:rPr>
          <w:b/>
          <w:bCs/>
        </w:rPr>
        <w:t xml:space="preserve"> </w:t>
      </w:r>
      <w:r w:rsidR="00187630" w:rsidRPr="0097585E">
        <w:t>0</w:t>
      </w:r>
      <w:r w:rsidRPr="0097585E">
        <w:rPr>
          <w:rFonts w:ascii="Calibri" w:eastAsia="Times New Roman" w:hAnsi="Calibri" w:cs="Calibri"/>
          <w:lang w:eastAsia="uk-UA"/>
        </w:rPr>
        <w:t>.</w:t>
      </w:r>
    </w:p>
    <w:p w:rsidR="00C40470" w:rsidRPr="0097585E" w:rsidRDefault="00E744DD" w:rsidP="00377607">
      <w:pPr>
        <w:spacing w:after="0" w:line="240" w:lineRule="auto"/>
        <w:jc w:val="both"/>
      </w:pPr>
      <w:r w:rsidRPr="0097585E">
        <w:t>Помилка</w:t>
      </w:r>
      <w:r w:rsidR="00C40470" w:rsidRPr="0097585E">
        <w:t xml:space="preserve"> </w:t>
      </w:r>
      <w:r w:rsidR="00EE6604" w:rsidRPr="0097585E">
        <w:t xml:space="preserve">не </w:t>
      </w:r>
      <w:r w:rsidR="00C40470" w:rsidRPr="0097585E">
        <w:t xml:space="preserve">є критичною. Повідомлення у разі невиконання умови: </w:t>
      </w:r>
      <w:r w:rsidR="00C40470" w:rsidRPr="0097585E">
        <w:rPr>
          <w:lang w:val="ru-RU"/>
        </w:rPr>
        <w:t>«</w:t>
      </w:r>
      <w:r w:rsidR="00C40470" w:rsidRPr="0097585E">
        <w:rPr>
          <w:rFonts w:ascii="Calibri" w:hAnsi="Calibri" w:cs="Calibri"/>
          <w:shd w:val="clear" w:color="auto" w:fill="FFFFFF"/>
        </w:rPr>
        <w:t>Значення за показником не</w:t>
      </w:r>
      <w:r w:rsidR="00187630" w:rsidRPr="0097585E">
        <w:rPr>
          <w:rFonts w:ascii="Calibri" w:hAnsi="Calibri" w:cs="Calibri"/>
          <w:shd w:val="clear" w:color="auto" w:fill="FFFFFF"/>
        </w:rPr>
        <w:t xml:space="preserve"> може дорівнювати 0</w:t>
      </w:r>
      <w:r w:rsidR="00C40470" w:rsidRPr="0097585E">
        <w:t>. Для аналізу: EKP=[</w:t>
      </w:r>
      <w:r w:rsidR="00C40470" w:rsidRPr="0097585E">
        <w:rPr>
          <w:lang w:val="en-US"/>
        </w:rPr>
        <w:t>EKP</w:t>
      </w:r>
      <w:r w:rsidR="00C40470" w:rsidRPr="0097585E">
        <w:t>] T070_1=[T070_1], T070_2=[T070_2]».</w:t>
      </w:r>
      <w:r w:rsidR="00094740" w:rsidRPr="0097585E">
        <w:t xml:space="preserve"> Контроль діє починаючи із звітної дати 01.10.2020.</w:t>
      </w:r>
    </w:p>
    <w:p w:rsidR="00EE6604" w:rsidRPr="0097585E" w:rsidRDefault="00EE6604" w:rsidP="00377607">
      <w:pPr>
        <w:spacing w:after="0" w:line="240" w:lineRule="auto"/>
        <w:jc w:val="both"/>
      </w:pPr>
    </w:p>
    <w:p w:rsidR="00EE6604" w:rsidRPr="0097585E" w:rsidRDefault="00EE6604" w:rsidP="00EE6604">
      <w:pPr>
        <w:spacing w:after="0" w:line="240" w:lineRule="auto"/>
        <w:jc w:val="both"/>
        <w:rPr>
          <w:rFonts w:ascii="Calibri" w:eastAsia="Times New Roman" w:hAnsi="Calibri" w:cs="Calibri"/>
          <w:lang w:eastAsia="uk-UA"/>
        </w:rPr>
      </w:pPr>
      <w:r w:rsidRPr="0097585E">
        <w:t xml:space="preserve">4. Значення метрики T070_2 для показників </w:t>
      </w:r>
      <w:r w:rsidRPr="0097585E">
        <w:rPr>
          <w:lang w:val="en-US"/>
        </w:rPr>
        <w:t>LRB</w:t>
      </w:r>
      <w:r w:rsidRPr="0097585E">
        <w:t xml:space="preserve">0080, </w:t>
      </w:r>
      <w:r w:rsidRPr="0097585E">
        <w:rPr>
          <w:lang w:val="en-US"/>
        </w:rPr>
        <w:t>LRB</w:t>
      </w:r>
      <w:r w:rsidRPr="0097585E">
        <w:t xml:space="preserve">0090, </w:t>
      </w:r>
      <w:r w:rsidRPr="0097585E">
        <w:rPr>
          <w:lang w:val="en-US"/>
        </w:rPr>
        <w:t>LRB</w:t>
      </w:r>
      <w:r w:rsidRPr="0097585E">
        <w:t xml:space="preserve">0091, </w:t>
      </w:r>
      <w:r w:rsidRPr="0097585E">
        <w:rPr>
          <w:lang w:val="en-US"/>
        </w:rPr>
        <w:t>LRB</w:t>
      </w:r>
      <w:r w:rsidRPr="0097585E">
        <w:t xml:space="preserve">0160 </w:t>
      </w:r>
      <w:r w:rsidRPr="0097585E">
        <w:rPr>
          <w:bCs/>
        </w:rPr>
        <w:t>не повинне дорівнювати</w:t>
      </w:r>
      <w:r w:rsidRPr="0097585E">
        <w:rPr>
          <w:b/>
          <w:bCs/>
        </w:rPr>
        <w:t xml:space="preserve"> </w:t>
      </w:r>
      <w:r w:rsidRPr="0097585E">
        <w:t>0</w:t>
      </w:r>
      <w:r w:rsidRPr="0097585E">
        <w:rPr>
          <w:rFonts w:ascii="Calibri" w:eastAsia="Times New Roman" w:hAnsi="Calibri" w:cs="Calibri"/>
          <w:lang w:eastAsia="uk-UA"/>
        </w:rPr>
        <w:t>.</w:t>
      </w:r>
    </w:p>
    <w:p w:rsidR="00EE6604" w:rsidRPr="0097585E" w:rsidRDefault="00EE6604" w:rsidP="00EE6604">
      <w:pPr>
        <w:spacing w:after="0" w:line="240" w:lineRule="auto"/>
        <w:jc w:val="both"/>
      </w:pPr>
      <w:r w:rsidRPr="0097585E">
        <w:t xml:space="preserve">Помилка є критичною. Повідомлення у разі невиконання умови: </w:t>
      </w:r>
      <w:r w:rsidRPr="0097585E">
        <w:rPr>
          <w:lang w:val="ru-RU"/>
        </w:rPr>
        <w:t>«</w:t>
      </w:r>
      <w:r w:rsidRPr="0097585E">
        <w:rPr>
          <w:rFonts w:ascii="Calibri" w:hAnsi="Calibri" w:cs="Calibri"/>
          <w:shd w:val="clear" w:color="auto" w:fill="FFFFFF"/>
        </w:rPr>
        <w:t>Значення за показником не може дорівнювати 0</w:t>
      </w:r>
      <w:r w:rsidRPr="0097585E">
        <w:t>. Для аналізу: EKP=[</w:t>
      </w:r>
      <w:r w:rsidRPr="0097585E">
        <w:rPr>
          <w:lang w:val="en-US"/>
        </w:rPr>
        <w:t>EKP</w:t>
      </w:r>
      <w:r w:rsidRPr="0097585E">
        <w:t>] T070_1=[T070_1], T070_2=[T070_2]».</w:t>
      </w:r>
    </w:p>
    <w:p w:rsidR="00141EC1" w:rsidRPr="0097585E" w:rsidRDefault="00141EC1" w:rsidP="00EE6604">
      <w:pPr>
        <w:spacing w:after="0" w:line="240" w:lineRule="auto"/>
        <w:jc w:val="both"/>
      </w:pPr>
    </w:p>
    <w:p w:rsidR="0013669F" w:rsidRPr="0097585E" w:rsidRDefault="0013669F" w:rsidP="0013669F">
      <w:pPr>
        <w:spacing w:after="0" w:line="240" w:lineRule="auto"/>
        <w:jc w:val="both"/>
      </w:pPr>
      <w:r w:rsidRPr="0097585E">
        <w:t>5. Порівняння з даними попередньої звітної дати.</w:t>
      </w:r>
    </w:p>
    <w:p w:rsidR="0013669F" w:rsidRPr="0097585E" w:rsidRDefault="0013669F" w:rsidP="0013669F">
      <w:pPr>
        <w:spacing w:after="0" w:line="240" w:lineRule="auto"/>
        <w:jc w:val="both"/>
      </w:pPr>
      <w:r w:rsidRPr="0097585E">
        <w:t xml:space="preserve">Якщо на попередню звітну дату дані звітного файлу відсутні, то перевірка не здійснюється та повідомлення не надається. </w:t>
      </w:r>
    </w:p>
    <w:p w:rsidR="0013669F" w:rsidRPr="0097585E" w:rsidRDefault="0013669F" w:rsidP="0013669F">
      <w:pPr>
        <w:spacing w:after="0" w:line="240" w:lineRule="auto"/>
        <w:jc w:val="both"/>
      </w:pPr>
      <w:r w:rsidRPr="0097585E">
        <w:t xml:space="preserve">Перевірка здійснюється в розрізі кодів показників ЕКР. </w:t>
      </w:r>
    </w:p>
    <w:p w:rsidR="0013669F" w:rsidRPr="0097585E" w:rsidRDefault="0013669F" w:rsidP="0013669F">
      <w:pPr>
        <w:spacing w:after="0" w:line="240" w:lineRule="auto"/>
        <w:jc w:val="both"/>
      </w:pPr>
      <w:r w:rsidRPr="0097585E">
        <w:t xml:space="preserve">Значення за показником EKP зі звітною датою 01.04.ХХХХ за метрикою T070_1 має дорівнювати значенню зі звітною датою 01.01.ХХХХ за метрикою T070_2. </w:t>
      </w:r>
    </w:p>
    <w:p w:rsidR="0013669F" w:rsidRPr="0097585E" w:rsidRDefault="0013669F" w:rsidP="0013669F">
      <w:pPr>
        <w:spacing w:after="0" w:line="240" w:lineRule="auto"/>
        <w:jc w:val="both"/>
      </w:pPr>
      <w:r w:rsidRPr="0097585E">
        <w:t>Значення за показником EKP зі звітною датою 01.07.ХХХХ за метрикою T070_1 має дорівнювати значенню зі звітною датою 01.04.ХХХХ за метрикою T070_1.</w:t>
      </w:r>
    </w:p>
    <w:p w:rsidR="0013669F" w:rsidRPr="0097585E" w:rsidRDefault="0013669F" w:rsidP="0013669F">
      <w:pPr>
        <w:spacing w:after="0" w:line="240" w:lineRule="auto"/>
        <w:jc w:val="both"/>
      </w:pPr>
      <w:r w:rsidRPr="0097585E">
        <w:t>Значення за показником EKP зі звітною датою 01.10.ХХХХ за метрикою T070_1 має дорівнювати значенню зі звітною датою 01.07.ХХХХ за метрикою T070_1.</w:t>
      </w:r>
    </w:p>
    <w:p w:rsidR="0013669F" w:rsidRPr="0097585E" w:rsidRDefault="0013669F" w:rsidP="0013669F">
      <w:pPr>
        <w:spacing w:after="0" w:line="240" w:lineRule="auto"/>
        <w:jc w:val="both"/>
      </w:pPr>
      <w:r w:rsidRPr="0097585E">
        <w:t xml:space="preserve">Помилка не є критичною. </w:t>
      </w:r>
    </w:p>
    <w:p w:rsidR="0013669F" w:rsidRPr="0097585E" w:rsidRDefault="0013669F" w:rsidP="0013669F">
      <w:pPr>
        <w:spacing w:after="0" w:line="240" w:lineRule="auto"/>
        <w:jc w:val="both"/>
      </w:pPr>
      <w:r w:rsidRPr="0097585E">
        <w:t>Повідомлення у разі невиконання умови: «Не виконується умова: Показник [EKP_1], сума [Сума 1], метрика [METRIC_1] на звітну дату [ZVDATA 1],  не дорівнює сумі [Сума 2], метрика [METRIC_2] на звітну дату [ZVDATA 2]».</w:t>
      </w:r>
    </w:p>
    <w:p w:rsidR="0013669F" w:rsidRPr="0097585E" w:rsidRDefault="0013669F" w:rsidP="0013669F">
      <w:pPr>
        <w:spacing w:after="0" w:line="240" w:lineRule="auto"/>
        <w:jc w:val="both"/>
      </w:pPr>
    </w:p>
    <w:p w:rsidR="0013669F" w:rsidRPr="0097585E" w:rsidRDefault="0013669F" w:rsidP="0013669F">
      <w:pPr>
        <w:spacing w:after="0" w:line="240" w:lineRule="auto"/>
        <w:jc w:val="both"/>
      </w:pPr>
      <w:r w:rsidRPr="0097585E">
        <w:t>6. Порівняння з даними попереднього звітного року:</w:t>
      </w:r>
    </w:p>
    <w:p w:rsidR="0013669F" w:rsidRPr="0097585E" w:rsidRDefault="0013669F" w:rsidP="0013669F">
      <w:pPr>
        <w:spacing w:after="0" w:line="240" w:lineRule="auto"/>
        <w:jc w:val="both"/>
      </w:pPr>
      <w:r w:rsidRPr="0097585E">
        <w:t xml:space="preserve">Якщо за попередній звітний рік дані звітного файлу відсутні, то перевірка не здійснюється та повідомлення не надається. </w:t>
      </w:r>
    </w:p>
    <w:p w:rsidR="0013669F" w:rsidRPr="0097585E" w:rsidRDefault="0013669F" w:rsidP="0013669F">
      <w:pPr>
        <w:spacing w:after="0" w:line="240" w:lineRule="auto"/>
        <w:jc w:val="both"/>
      </w:pPr>
      <w:r w:rsidRPr="0097585E">
        <w:t xml:space="preserve">Перевірка здійснюється в розрізі кодів показників ЕКР. </w:t>
      </w:r>
    </w:p>
    <w:p w:rsidR="0013669F" w:rsidRPr="0097585E" w:rsidRDefault="0013669F" w:rsidP="0013669F">
      <w:pPr>
        <w:spacing w:after="0" w:line="240" w:lineRule="auto"/>
        <w:jc w:val="both"/>
      </w:pPr>
      <w:r w:rsidRPr="0097585E">
        <w:t>Значення за показником EKP зі звітною датою 01.01.ХХХХ за метрикою T070_1 має дорівнювати значенню зі звітною датою 01.01.ХХХХ-1 за метрикою T070_2 (починаючи із звітної дати 01.01.2022).</w:t>
      </w:r>
    </w:p>
    <w:p w:rsidR="0013669F" w:rsidRPr="0097585E" w:rsidRDefault="0013669F" w:rsidP="0013669F">
      <w:pPr>
        <w:spacing w:after="0" w:line="240" w:lineRule="auto"/>
        <w:jc w:val="both"/>
      </w:pPr>
      <w:r w:rsidRPr="0097585E">
        <w:t xml:space="preserve">Помилка не є критичною. </w:t>
      </w:r>
    </w:p>
    <w:p w:rsidR="00141EC1" w:rsidRPr="0097585E" w:rsidRDefault="0013669F" w:rsidP="0013669F">
      <w:pPr>
        <w:spacing w:after="0" w:line="240" w:lineRule="auto"/>
        <w:jc w:val="both"/>
      </w:pPr>
      <w:r w:rsidRPr="0097585E">
        <w:t>Повідомлення у разі невиконання умови: «Не виконується умова: Показник [EKP_1], сума [Сума 1], метрика [METRIC_1] на звітну дату [ZVDATA 1],  не дорівнює сумі [Сума 2], метрика [METRIC_2] на звітну дату [ZVDATA 2]».</w:t>
      </w:r>
    </w:p>
    <w:p w:rsidR="0013669F" w:rsidRPr="0097585E" w:rsidRDefault="0013669F" w:rsidP="0013669F">
      <w:pPr>
        <w:spacing w:after="0" w:line="240" w:lineRule="auto"/>
        <w:jc w:val="both"/>
        <w:rPr>
          <w:sz w:val="16"/>
          <w:szCs w:val="16"/>
        </w:rPr>
      </w:pPr>
    </w:p>
    <w:p w:rsidR="00B458B2" w:rsidRPr="0097585E" w:rsidRDefault="00B458B2" w:rsidP="00B458B2">
      <w:pPr>
        <w:spacing w:after="0" w:line="240" w:lineRule="auto"/>
        <w:jc w:val="both"/>
      </w:pPr>
      <w:r w:rsidRPr="0097585E">
        <w:t>Точність перевірок сум становить 0 коп., якщо не вказано інше.</w:t>
      </w:r>
    </w:p>
    <w:p w:rsidR="00E11515" w:rsidRPr="0097585E" w:rsidRDefault="00E11515" w:rsidP="00B458B2">
      <w:pPr>
        <w:spacing w:after="0" w:line="240" w:lineRule="auto"/>
        <w:jc w:val="both"/>
      </w:pPr>
    </w:p>
    <w:p w:rsidR="00E11515" w:rsidRPr="0097585E" w:rsidRDefault="00E11515" w:rsidP="00B458B2">
      <w:pPr>
        <w:spacing w:after="0" w:line="240" w:lineRule="auto"/>
        <w:jc w:val="both"/>
      </w:pPr>
    </w:p>
    <w:p w:rsidR="00E11515" w:rsidRPr="0097585E" w:rsidRDefault="00E11515" w:rsidP="00B458B2">
      <w:pPr>
        <w:spacing w:after="0" w:line="240" w:lineRule="auto"/>
        <w:jc w:val="both"/>
      </w:pPr>
    </w:p>
    <w:p w:rsidR="004102BF" w:rsidRPr="0097585E" w:rsidRDefault="004102BF" w:rsidP="00B458B2">
      <w:pPr>
        <w:spacing w:after="0" w:line="240" w:lineRule="auto"/>
        <w:jc w:val="both"/>
      </w:pPr>
    </w:p>
    <w:sectPr w:rsidR="004102BF" w:rsidRPr="0097585E" w:rsidSect="00C34235">
      <w:head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6FB" w:rsidRDefault="004526FB" w:rsidP="00C34235">
      <w:pPr>
        <w:spacing w:after="0" w:line="240" w:lineRule="auto"/>
      </w:pPr>
      <w:r>
        <w:separator/>
      </w:r>
    </w:p>
  </w:endnote>
  <w:endnote w:type="continuationSeparator" w:id="0">
    <w:p w:rsidR="004526FB" w:rsidRDefault="004526FB" w:rsidP="00C34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6FB" w:rsidRDefault="004526FB" w:rsidP="00C34235">
      <w:pPr>
        <w:spacing w:after="0" w:line="240" w:lineRule="auto"/>
      </w:pPr>
      <w:r>
        <w:separator/>
      </w:r>
    </w:p>
  </w:footnote>
  <w:footnote w:type="continuationSeparator" w:id="0">
    <w:p w:rsidR="004526FB" w:rsidRDefault="004526FB" w:rsidP="00C34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8249086"/>
      <w:docPartObj>
        <w:docPartGallery w:val="Page Numbers (Top of Page)"/>
        <w:docPartUnique/>
      </w:docPartObj>
    </w:sdtPr>
    <w:sdtEndPr/>
    <w:sdtContent>
      <w:p w:rsidR="00CD611E" w:rsidRDefault="00CD611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85E">
          <w:rPr>
            <w:noProof/>
          </w:rPr>
          <w:t>2</w:t>
        </w:r>
        <w:r>
          <w:fldChar w:fldCharType="end"/>
        </w:r>
      </w:p>
    </w:sdtContent>
  </w:sdt>
  <w:p w:rsidR="00CD611E" w:rsidRDefault="00CD611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A6FBE"/>
    <w:multiLevelType w:val="hybridMultilevel"/>
    <w:tmpl w:val="7D2C952C"/>
    <w:lvl w:ilvl="0" w:tplc="0422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1310D"/>
    <w:multiLevelType w:val="hybridMultilevel"/>
    <w:tmpl w:val="982E8E20"/>
    <w:lvl w:ilvl="0" w:tplc="E3E212DA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B041B1D"/>
    <w:multiLevelType w:val="hybridMultilevel"/>
    <w:tmpl w:val="26B0802C"/>
    <w:lvl w:ilvl="0" w:tplc="E8524680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1F"/>
    <w:rsid w:val="00003088"/>
    <w:rsid w:val="000125BB"/>
    <w:rsid w:val="00013E20"/>
    <w:rsid w:val="00017E14"/>
    <w:rsid w:val="000450A8"/>
    <w:rsid w:val="00045D51"/>
    <w:rsid w:val="00045F54"/>
    <w:rsid w:val="00052331"/>
    <w:rsid w:val="0005454A"/>
    <w:rsid w:val="00056593"/>
    <w:rsid w:val="0006106B"/>
    <w:rsid w:val="00066656"/>
    <w:rsid w:val="000702C3"/>
    <w:rsid w:val="00074531"/>
    <w:rsid w:val="0007496E"/>
    <w:rsid w:val="00076B4F"/>
    <w:rsid w:val="00077228"/>
    <w:rsid w:val="00094740"/>
    <w:rsid w:val="000A4C37"/>
    <w:rsid w:val="000A5A99"/>
    <w:rsid w:val="000A773A"/>
    <w:rsid w:val="000B4661"/>
    <w:rsid w:val="000B625D"/>
    <w:rsid w:val="000D04D1"/>
    <w:rsid w:val="000D0B6E"/>
    <w:rsid w:val="000E1883"/>
    <w:rsid w:val="000E2293"/>
    <w:rsid w:val="000F1852"/>
    <w:rsid w:val="00103270"/>
    <w:rsid w:val="00111832"/>
    <w:rsid w:val="00122607"/>
    <w:rsid w:val="0013669F"/>
    <w:rsid w:val="00136767"/>
    <w:rsid w:val="00141EC1"/>
    <w:rsid w:val="001434DD"/>
    <w:rsid w:val="0014631F"/>
    <w:rsid w:val="00151027"/>
    <w:rsid w:val="001537B6"/>
    <w:rsid w:val="00156AF8"/>
    <w:rsid w:val="001712F0"/>
    <w:rsid w:val="00172609"/>
    <w:rsid w:val="00187630"/>
    <w:rsid w:val="001876CE"/>
    <w:rsid w:val="00195085"/>
    <w:rsid w:val="0019629E"/>
    <w:rsid w:val="001A367D"/>
    <w:rsid w:val="001A583D"/>
    <w:rsid w:val="001B0D14"/>
    <w:rsid w:val="001B1A50"/>
    <w:rsid w:val="001B6AA1"/>
    <w:rsid w:val="001B7334"/>
    <w:rsid w:val="001E14A5"/>
    <w:rsid w:val="001F26D5"/>
    <w:rsid w:val="00200BE0"/>
    <w:rsid w:val="002154F0"/>
    <w:rsid w:val="0022322F"/>
    <w:rsid w:val="002301D3"/>
    <w:rsid w:val="00242C0F"/>
    <w:rsid w:val="00242C51"/>
    <w:rsid w:val="0025069E"/>
    <w:rsid w:val="00253B03"/>
    <w:rsid w:val="002547C5"/>
    <w:rsid w:val="002558FF"/>
    <w:rsid w:val="00267446"/>
    <w:rsid w:val="00283AAE"/>
    <w:rsid w:val="00285153"/>
    <w:rsid w:val="00294006"/>
    <w:rsid w:val="002A092E"/>
    <w:rsid w:val="002A0ACE"/>
    <w:rsid w:val="002A6760"/>
    <w:rsid w:val="002B7120"/>
    <w:rsid w:val="002B7BC6"/>
    <w:rsid w:val="002C4D2E"/>
    <w:rsid w:val="002C6C85"/>
    <w:rsid w:val="002D03CE"/>
    <w:rsid w:val="002D1DB2"/>
    <w:rsid w:val="002D3378"/>
    <w:rsid w:val="002D7D3C"/>
    <w:rsid w:val="002D7DBC"/>
    <w:rsid w:val="002D7FA7"/>
    <w:rsid w:val="002E5DBD"/>
    <w:rsid w:val="002F2CE5"/>
    <w:rsid w:val="00311ED3"/>
    <w:rsid w:val="00312242"/>
    <w:rsid w:val="00323528"/>
    <w:rsid w:val="00327A6C"/>
    <w:rsid w:val="003758C3"/>
    <w:rsid w:val="00377607"/>
    <w:rsid w:val="003821D5"/>
    <w:rsid w:val="00382701"/>
    <w:rsid w:val="00387434"/>
    <w:rsid w:val="003911B3"/>
    <w:rsid w:val="00393D14"/>
    <w:rsid w:val="00397B29"/>
    <w:rsid w:val="003A0BC9"/>
    <w:rsid w:val="003A3111"/>
    <w:rsid w:val="003A3512"/>
    <w:rsid w:val="003A6988"/>
    <w:rsid w:val="003C1E0A"/>
    <w:rsid w:val="003D0BA3"/>
    <w:rsid w:val="003D7A78"/>
    <w:rsid w:val="003E54BD"/>
    <w:rsid w:val="003F62D6"/>
    <w:rsid w:val="004102BF"/>
    <w:rsid w:val="004117FE"/>
    <w:rsid w:val="00412378"/>
    <w:rsid w:val="00417215"/>
    <w:rsid w:val="00431BBE"/>
    <w:rsid w:val="0044098B"/>
    <w:rsid w:val="0044453E"/>
    <w:rsid w:val="004526FB"/>
    <w:rsid w:val="0045397D"/>
    <w:rsid w:val="004578BC"/>
    <w:rsid w:val="0046246F"/>
    <w:rsid w:val="004667F4"/>
    <w:rsid w:val="00472371"/>
    <w:rsid w:val="00472B2C"/>
    <w:rsid w:val="004869DA"/>
    <w:rsid w:val="004913E7"/>
    <w:rsid w:val="004A0694"/>
    <w:rsid w:val="004A0CA2"/>
    <w:rsid w:val="004A5C21"/>
    <w:rsid w:val="004C724B"/>
    <w:rsid w:val="004D0114"/>
    <w:rsid w:val="004D473D"/>
    <w:rsid w:val="004E0062"/>
    <w:rsid w:val="004F6273"/>
    <w:rsid w:val="0050287C"/>
    <w:rsid w:val="00504176"/>
    <w:rsid w:val="005048E1"/>
    <w:rsid w:val="00506427"/>
    <w:rsid w:val="0052013F"/>
    <w:rsid w:val="00541938"/>
    <w:rsid w:val="005466A4"/>
    <w:rsid w:val="005503CF"/>
    <w:rsid w:val="00551B13"/>
    <w:rsid w:val="005534FB"/>
    <w:rsid w:val="0055576B"/>
    <w:rsid w:val="00561451"/>
    <w:rsid w:val="00561C38"/>
    <w:rsid w:val="00597DB3"/>
    <w:rsid w:val="005B2387"/>
    <w:rsid w:val="005B4EB3"/>
    <w:rsid w:val="005D527A"/>
    <w:rsid w:val="005D76FD"/>
    <w:rsid w:val="005E7777"/>
    <w:rsid w:val="005F42AE"/>
    <w:rsid w:val="005F4D2E"/>
    <w:rsid w:val="00600ED1"/>
    <w:rsid w:val="00601AE2"/>
    <w:rsid w:val="00606D00"/>
    <w:rsid w:val="006108B1"/>
    <w:rsid w:val="00611A7A"/>
    <w:rsid w:val="006129F0"/>
    <w:rsid w:val="0063133B"/>
    <w:rsid w:val="00634BE0"/>
    <w:rsid w:val="00643E0F"/>
    <w:rsid w:val="00645DCE"/>
    <w:rsid w:val="00652269"/>
    <w:rsid w:val="00662E13"/>
    <w:rsid w:val="006639EB"/>
    <w:rsid w:val="00670BF3"/>
    <w:rsid w:val="00676B7F"/>
    <w:rsid w:val="00680B48"/>
    <w:rsid w:val="00682DC8"/>
    <w:rsid w:val="00691496"/>
    <w:rsid w:val="006A235C"/>
    <w:rsid w:val="006A6AF8"/>
    <w:rsid w:val="006B13E2"/>
    <w:rsid w:val="006B257B"/>
    <w:rsid w:val="006B557D"/>
    <w:rsid w:val="006C76AD"/>
    <w:rsid w:val="006D1075"/>
    <w:rsid w:val="006D25CD"/>
    <w:rsid w:val="006D44C7"/>
    <w:rsid w:val="006E1688"/>
    <w:rsid w:val="00723C72"/>
    <w:rsid w:val="00727A0E"/>
    <w:rsid w:val="007471D8"/>
    <w:rsid w:val="00752660"/>
    <w:rsid w:val="0075329D"/>
    <w:rsid w:val="0076425F"/>
    <w:rsid w:val="0077345C"/>
    <w:rsid w:val="00776DAD"/>
    <w:rsid w:val="0078079E"/>
    <w:rsid w:val="007A1E44"/>
    <w:rsid w:val="007B6204"/>
    <w:rsid w:val="007C1877"/>
    <w:rsid w:val="007D63F1"/>
    <w:rsid w:val="007E676E"/>
    <w:rsid w:val="007F5D2F"/>
    <w:rsid w:val="00805C0E"/>
    <w:rsid w:val="00806A97"/>
    <w:rsid w:val="00813A5F"/>
    <w:rsid w:val="008178BD"/>
    <w:rsid w:val="008223D1"/>
    <w:rsid w:val="0082427A"/>
    <w:rsid w:val="00833ED5"/>
    <w:rsid w:val="008475EA"/>
    <w:rsid w:val="00850E9F"/>
    <w:rsid w:val="008578F1"/>
    <w:rsid w:val="0086097E"/>
    <w:rsid w:val="008B1A1A"/>
    <w:rsid w:val="008B6A13"/>
    <w:rsid w:val="008B74AE"/>
    <w:rsid w:val="008B7D75"/>
    <w:rsid w:val="008D66E4"/>
    <w:rsid w:val="008F16AB"/>
    <w:rsid w:val="008F70C6"/>
    <w:rsid w:val="009046FE"/>
    <w:rsid w:val="00917FA5"/>
    <w:rsid w:val="00926FF4"/>
    <w:rsid w:val="009276E7"/>
    <w:rsid w:val="00930E04"/>
    <w:rsid w:val="009326D7"/>
    <w:rsid w:val="00936386"/>
    <w:rsid w:val="00937599"/>
    <w:rsid w:val="00943CE0"/>
    <w:rsid w:val="009603B4"/>
    <w:rsid w:val="00966C76"/>
    <w:rsid w:val="0097585E"/>
    <w:rsid w:val="00992CAD"/>
    <w:rsid w:val="00993538"/>
    <w:rsid w:val="00994DEE"/>
    <w:rsid w:val="0099708C"/>
    <w:rsid w:val="009A4874"/>
    <w:rsid w:val="009A51E6"/>
    <w:rsid w:val="009B03BA"/>
    <w:rsid w:val="009E5C47"/>
    <w:rsid w:val="009E78C7"/>
    <w:rsid w:val="009F2274"/>
    <w:rsid w:val="009F6C0D"/>
    <w:rsid w:val="00A06155"/>
    <w:rsid w:val="00A11F7D"/>
    <w:rsid w:val="00A236B5"/>
    <w:rsid w:val="00A34F01"/>
    <w:rsid w:val="00A4015D"/>
    <w:rsid w:val="00A455DB"/>
    <w:rsid w:val="00A54422"/>
    <w:rsid w:val="00A55004"/>
    <w:rsid w:val="00A57542"/>
    <w:rsid w:val="00A677D2"/>
    <w:rsid w:val="00A708C8"/>
    <w:rsid w:val="00A71BE6"/>
    <w:rsid w:val="00A73957"/>
    <w:rsid w:val="00A76BF1"/>
    <w:rsid w:val="00A82B54"/>
    <w:rsid w:val="00A83037"/>
    <w:rsid w:val="00A92FD8"/>
    <w:rsid w:val="00A94C7A"/>
    <w:rsid w:val="00AA3252"/>
    <w:rsid w:val="00AC0945"/>
    <w:rsid w:val="00AC2096"/>
    <w:rsid w:val="00AD2301"/>
    <w:rsid w:val="00AE62F4"/>
    <w:rsid w:val="00AF15D0"/>
    <w:rsid w:val="00AF5FE3"/>
    <w:rsid w:val="00AF75C7"/>
    <w:rsid w:val="00B014A9"/>
    <w:rsid w:val="00B01C10"/>
    <w:rsid w:val="00B040B3"/>
    <w:rsid w:val="00B156D1"/>
    <w:rsid w:val="00B21706"/>
    <w:rsid w:val="00B24AC2"/>
    <w:rsid w:val="00B3211D"/>
    <w:rsid w:val="00B3666B"/>
    <w:rsid w:val="00B37F78"/>
    <w:rsid w:val="00B43A30"/>
    <w:rsid w:val="00B44BC5"/>
    <w:rsid w:val="00B458B2"/>
    <w:rsid w:val="00B45FBF"/>
    <w:rsid w:val="00B64306"/>
    <w:rsid w:val="00B93817"/>
    <w:rsid w:val="00BA608B"/>
    <w:rsid w:val="00BB1E9E"/>
    <w:rsid w:val="00BB3F90"/>
    <w:rsid w:val="00BC14F9"/>
    <w:rsid w:val="00BC563B"/>
    <w:rsid w:val="00BC5AF9"/>
    <w:rsid w:val="00BD02D4"/>
    <w:rsid w:val="00BD54F7"/>
    <w:rsid w:val="00BF5586"/>
    <w:rsid w:val="00C00BE5"/>
    <w:rsid w:val="00C020DD"/>
    <w:rsid w:val="00C24FCA"/>
    <w:rsid w:val="00C25089"/>
    <w:rsid w:val="00C34235"/>
    <w:rsid w:val="00C353F5"/>
    <w:rsid w:val="00C40470"/>
    <w:rsid w:val="00C423D3"/>
    <w:rsid w:val="00C45ADF"/>
    <w:rsid w:val="00C53D0F"/>
    <w:rsid w:val="00C60CA9"/>
    <w:rsid w:val="00C6263E"/>
    <w:rsid w:val="00C66F4C"/>
    <w:rsid w:val="00C67263"/>
    <w:rsid w:val="00C67BF6"/>
    <w:rsid w:val="00C67CA0"/>
    <w:rsid w:val="00C704E4"/>
    <w:rsid w:val="00C73411"/>
    <w:rsid w:val="00C76D29"/>
    <w:rsid w:val="00C81D11"/>
    <w:rsid w:val="00C839E8"/>
    <w:rsid w:val="00C86610"/>
    <w:rsid w:val="00CA089C"/>
    <w:rsid w:val="00CA5498"/>
    <w:rsid w:val="00CD5ECB"/>
    <w:rsid w:val="00CD611E"/>
    <w:rsid w:val="00CF6CEE"/>
    <w:rsid w:val="00D16D3B"/>
    <w:rsid w:val="00D17BDB"/>
    <w:rsid w:val="00D25859"/>
    <w:rsid w:val="00D326DD"/>
    <w:rsid w:val="00D35BB1"/>
    <w:rsid w:val="00D36119"/>
    <w:rsid w:val="00D40ACB"/>
    <w:rsid w:val="00D415C5"/>
    <w:rsid w:val="00D438D4"/>
    <w:rsid w:val="00D43DC8"/>
    <w:rsid w:val="00D511A1"/>
    <w:rsid w:val="00D642E1"/>
    <w:rsid w:val="00D75779"/>
    <w:rsid w:val="00D83231"/>
    <w:rsid w:val="00D836FB"/>
    <w:rsid w:val="00D84AB1"/>
    <w:rsid w:val="00D9646D"/>
    <w:rsid w:val="00DA340D"/>
    <w:rsid w:val="00DB5E6B"/>
    <w:rsid w:val="00DC55A3"/>
    <w:rsid w:val="00DD34F4"/>
    <w:rsid w:val="00DF0AE7"/>
    <w:rsid w:val="00DF4690"/>
    <w:rsid w:val="00DF69DC"/>
    <w:rsid w:val="00E11515"/>
    <w:rsid w:val="00E13793"/>
    <w:rsid w:val="00E144CB"/>
    <w:rsid w:val="00E42AB1"/>
    <w:rsid w:val="00E744DD"/>
    <w:rsid w:val="00E85346"/>
    <w:rsid w:val="00E87116"/>
    <w:rsid w:val="00E92ECA"/>
    <w:rsid w:val="00E93D9E"/>
    <w:rsid w:val="00E93E7A"/>
    <w:rsid w:val="00EB3914"/>
    <w:rsid w:val="00EC0F25"/>
    <w:rsid w:val="00EC3854"/>
    <w:rsid w:val="00EC59A0"/>
    <w:rsid w:val="00ED262B"/>
    <w:rsid w:val="00EE6604"/>
    <w:rsid w:val="00F1275F"/>
    <w:rsid w:val="00F127A6"/>
    <w:rsid w:val="00F55D3F"/>
    <w:rsid w:val="00F57856"/>
    <w:rsid w:val="00F60AB1"/>
    <w:rsid w:val="00F81E7E"/>
    <w:rsid w:val="00F84BB0"/>
    <w:rsid w:val="00F96968"/>
    <w:rsid w:val="00FA3A58"/>
    <w:rsid w:val="00FB2B10"/>
    <w:rsid w:val="00FB32D1"/>
    <w:rsid w:val="00FB404F"/>
    <w:rsid w:val="00FC30E6"/>
    <w:rsid w:val="00FD40DC"/>
    <w:rsid w:val="00FE26A7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4161FE1A-4A9E-476A-A3C3-30B1DC1F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576B"/>
    <w:pPr>
      <w:ind w:left="720"/>
      <w:contextualSpacing/>
    </w:pPr>
  </w:style>
  <w:style w:type="paragraph" w:customStyle="1" w:styleId="1401">
    <w:name w:val="Стиль (1 заголовок 4.01)"/>
    <w:basedOn w:val="a"/>
    <w:link w:val="14010"/>
    <w:uiPriority w:val="99"/>
    <w:rsid w:val="00242C0F"/>
    <w:pPr>
      <w:tabs>
        <w:tab w:val="left" w:pos="993"/>
      </w:tabs>
      <w:spacing w:before="120" w:after="120" w:line="240" w:lineRule="auto"/>
      <w:ind w:left="992" w:hanging="99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character" w:customStyle="1" w:styleId="14010">
    <w:name w:val="Стиль (1 заголовок 4.01) Знак"/>
    <w:basedOn w:val="a0"/>
    <w:link w:val="1401"/>
    <w:uiPriority w:val="99"/>
    <w:locked/>
    <w:rsid w:val="00242C0F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1">
    <w:name w:val="Стиль (1. контроль )"/>
    <w:basedOn w:val="a"/>
    <w:link w:val="10"/>
    <w:uiPriority w:val="99"/>
    <w:rsid w:val="00242C0F"/>
    <w:pPr>
      <w:numPr>
        <w:numId w:val="1"/>
      </w:numPr>
      <w:spacing w:before="120" w:after="120" w:line="240" w:lineRule="auto"/>
      <w:ind w:left="426" w:hanging="426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11">
    <w:name w:val="Стиль (1. контроль абзац)"/>
    <w:basedOn w:val="1"/>
    <w:link w:val="12"/>
    <w:uiPriority w:val="99"/>
    <w:rsid w:val="00242C0F"/>
    <w:pPr>
      <w:numPr>
        <w:numId w:val="0"/>
      </w:numPr>
      <w:ind w:left="426"/>
    </w:pPr>
  </w:style>
  <w:style w:type="character" w:customStyle="1" w:styleId="10">
    <w:name w:val="Стиль (1. контроль ) Знак"/>
    <w:basedOn w:val="a0"/>
    <w:link w:val="1"/>
    <w:uiPriority w:val="99"/>
    <w:locked/>
    <w:rsid w:val="00242C0F"/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12">
    <w:name w:val="Стиль (1. контроль абзац) Знак"/>
    <w:basedOn w:val="10"/>
    <w:link w:val="11"/>
    <w:uiPriority w:val="99"/>
    <w:locked/>
    <w:rsid w:val="00242C0F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5">
    <w:name w:val="header"/>
    <w:basedOn w:val="a"/>
    <w:link w:val="a6"/>
    <w:uiPriority w:val="99"/>
    <w:unhideWhenUsed/>
    <w:rsid w:val="00C3423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4235"/>
  </w:style>
  <w:style w:type="paragraph" w:styleId="a7">
    <w:name w:val="footer"/>
    <w:basedOn w:val="a"/>
    <w:link w:val="a8"/>
    <w:uiPriority w:val="99"/>
    <w:unhideWhenUsed/>
    <w:rsid w:val="00C3423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4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3B4C7-465D-4350-8A6D-2B02B3715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1238</TotalTime>
  <Pages>1</Pages>
  <Words>2010</Words>
  <Characters>1147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Гедзь Тетяна Миколаївна</dc:creator>
  <cp:keywords/>
  <dc:description/>
  <cp:lastModifiedBy>Левківська Наталія Василівна</cp:lastModifiedBy>
  <cp:revision>127</cp:revision>
  <cp:lastPrinted>2019-03-07T13:47:00Z</cp:lastPrinted>
  <dcterms:created xsi:type="dcterms:W3CDTF">2019-02-13T07:43:00Z</dcterms:created>
  <dcterms:modified xsi:type="dcterms:W3CDTF">2022-10-20T15:11:00Z</dcterms:modified>
</cp:coreProperties>
</file>