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C5" w:rsidRPr="00F56FA8" w:rsidRDefault="000F1BCF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 </w:t>
      </w:r>
      <w:proofErr w:type="spellStart"/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файла</w:t>
      </w:r>
      <w:proofErr w:type="spellEnd"/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13</w:t>
      </w:r>
      <w:r w:rsidR="00FF6970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="00D31E70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X </w:t>
      </w:r>
      <w:r w:rsidR="001B3D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“</w:t>
      </w:r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касові обороти та залишки готівки в касах небанківських н</w:t>
      </w:r>
      <w:bookmarkStart w:id="0" w:name="_GoBack"/>
      <w:bookmarkEnd w:id="0"/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адавачів фінансових платіжних послуг / операторів поштового зв’язку</w:t>
      </w:r>
      <w:r w:rsidR="001B3D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(далі – файл 13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FX)</w:t>
      </w:r>
    </w:p>
    <w:p w:rsidR="002A184F" w:rsidRPr="00976748" w:rsidRDefault="002A184F" w:rsidP="001C7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2381" w:rsidRPr="00976748" w:rsidRDefault="00EA2A2E" w:rsidP="00DC2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надається небанківськими надавачами фінансових платіжних послуг, </w:t>
      </w:r>
      <w:r w:rsidR="001557D3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які</w:t>
      </w:r>
      <w:r w:rsidR="001557D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відповідно до Закону України “Про платіжні послуги” від 30.06.2021 № 1591-IX отримали право на надання фінансових платіжних послуг, в тому числі із залученням комерційних агентів.</w:t>
      </w:r>
    </w:p>
    <w:p w:rsidR="00E51CD3" w:rsidRPr="00976748" w:rsidRDefault="00EA2A2E" w:rsidP="00DC2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До показників включаються дані про</w:t>
      </w:r>
      <w:r w:rsidR="003C0996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всі види</w:t>
      </w:r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платіжні операції, що ініційовані в </w:t>
      </w:r>
      <w:r w:rsidR="003C0996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готівковій формі в національній валюті</w:t>
      </w:r>
      <w:r w:rsidR="00BC2381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, включаючи</w:t>
      </w:r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платіжні операції з електронними грошима (у тому числі проведені респондентом (постачальником статистичної звітності) в якості комерційного </w:t>
      </w:r>
      <w:proofErr w:type="spellStart"/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агента</w:t>
      </w:r>
      <w:proofErr w:type="spellEnd"/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 розповсюдження, погашення, обміну електронних грошей).</w:t>
      </w:r>
    </w:p>
    <w:p w:rsidR="00E51CD3" w:rsidRPr="00976748" w:rsidRDefault="00E51CD3" w:rsidP="00DC2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зведеною за небанківською установою</w:t>
      </w:r>
      <w:r w:rsidR="007B054D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46068E">
        <w:rPr>
          <w:rFonts w:ascii="Times New Roman" w:eastAsia="Times New Roman" w:hAnsi="Times New Roman" w:cs="Times New Roman"/>
          <w:sz w:val="28"/>
          <w:szCs w:val="24"/>
          <w:lang w:eastAsia="uk-UA"/>
        </w:rPr>
        <w:t>–</w:t>
      </w:r>
      <w:r w:rsidR="007B054D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надавачем</w:t>
      </w:r>
      <w:r w:rsidR="007B054D" w:rsidRPr="00976748">
        <w:t xml:space="preserve"> </w:t>
      </w:r>
      <w:r w:rsidR="007B054D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фінансових платіжних послуг</w:t>
      </w:r>
      <w:r w:rsidR="007B75EE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у тому числі за операціями, які здійснюються її комерційними агентами, за визначеним переліком </w:t>
      </w:r>
      <w:r w:rsidR="008B5BEA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кодів символів</w:t>
      </w:r>
      <w:r w:rsidR="007B75EE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параметру D010 (довідник D010).</w:t>
      </w:r>
    </w:p>
    <w:p w:rsidR="00EA2A2E" w:rsidRPr="00AE23B7" w:rsidRDefault="00EA2A2E" w:rsidP="00E51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зведеною за небанківською установою</w:t>
      </w:r>
      <w:r w:rsidR="00BC2381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у розрізі </w:t>
      </w:r>
      <w:r w:rsidR="00976748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код</w:t>
      </w:r>
      <w:r w:rsid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="00976748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адміністративно-територіальн</w:t>
      </w:r>
      <w:r w:rsid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их</w:t>
      </w:r>
      <w:r w:rsidR="00976748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одиниц</w:t>
      </w:r>
      <w:r w:rsid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>ь</w:t>
      </w:r>
      <w:r w:rsidR="00BC2381" w:rsidRPr="0097674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(довідник </w:t>
      </w:r>
      <w:r w:rsidR="00976748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KODTER</w:t>
      </w:r>
      <w:r w:rsidR="00BC2381" w:rsidRPr="00AE23B7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).</w:t>
      </w:r>
    </w:p>
    <w:p w:rsidR="00EA2A2E" w:rsidRPr="00976748" w:rsidRDefault="00EA2A2E" w:rsidP="00B60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</w:t>
      </w:r>
      <w:r w:rsidR="00E51CD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о здійснені операції з готівк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51CD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національній валюті </w:t>
      </w:r>
      <w:r w:rsidR="00E51CD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CD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A13F001, 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A13F002</w:t>
      </w:r>
      <w:r w:rsidR="00665A7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A13F003, A13F004</w:t>
      </w:r>
      <w:r w:rsidR="00E51CD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складається</w:t>
      </w:r>
      <w:r w:rsidR="00665A7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/заповнюється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ре</w:t>
      </w:r>
      <w:r w:rsidR="007B75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гістрів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та касового облік</w:t>
      </w:r>
      <w:r w:rsidR="007B75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відповідно до вимог Інструкції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затверджена наказом Міністерства фінансів України від 30.11.1999 № 291, </w:t>
      </w:r>
      <w:r w:rsidRPr="00976748">
        <w:rPr>
          <w:rFonts w:ascii="Times New Roman" w:hAnsi="Times New Roman"/>
          <w:sz w:val="28"/>
          <w:szCs w:val="28"/>
        </w:rPr>
        <w:t>Інструкції про порядок організації касової роботи банками та проведення платіжних операцій надавачами платіжних послуг в Україні, затвердженої постановою Правління Національного банку України від 25 вересня 2018 року № 103 (зі змінами), Положення про ведення касових операцій у національній валюті в Україні, затвердженого постановою Правління Національного банку України від 29 грудня 2017 року № 148 (зі змінами).</w:t>
      </w:r>
    </w:p>
    <w:p w:rsidR="00EA2A2E" w:rsidRPr="00976748" w:rsidRDefault="00B60FD4" w:rsidP="00B6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A8429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достовірності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інформації </w:t>
      </w:r>
      <w:r w:rsidR="008B5BEA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застосову</w:t>
      </w:r>
      <w:r w:rsidR="00BC238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</w:t>
      </w:r>
      <w:r w:rsidR="00EA2A2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EA2A2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надаються </w:t>
      </w:r>
      <w:proofErr w:type="spellStart"/>
      <w:r w:rsidR="00EA2A2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процесинговими</w:t>
      </w:r>
      <w:proofErr w:type="spellEnd"/>
      <w:r w:rsidR="00EA2A2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центрами,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EA2A2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</w:t>
      </w:r>
      <w:r w:rsidR="00A53A8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дані, отримані</w:t>
      </w:r>
      <w:r w:rsidR="00EA2A2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A53A8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власних </w:t>
      </w:r>
      <w:r w:rsidR="00EA2A2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автоматизованих </w:t>
      </w:r>
      <w:r w:rsidR="00A53A8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</w:t>
      </w:r>
      <w:r w:rsidR="00EA2A2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модулів емісії та еквайрингу електронних платіжних засобів тощо.</w:t>
      </w:r>
    </w:p>
    <w:p w:rsidR="008B5BEA" w:rsidRPr="00976748" w:rsidRDefault="008B5BEA" w:rsidP="002A184F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A45FC" w:rsidRPr="00F56FA8" w:rsidRDefault="007A45FC" w:rsidP="00AE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І. A13F001</w:t>
      </w:r>
      <w:r w:rsidR="001B3D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“</w:t>
      </w:r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Надходження (переміщення) готівки до кас небанківських надавачів фінансових платіжних послуг / операторів поштового </w:t>
      </w:r>
      <w:proofErr w:type="spellStart"/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звʼязку</w:t>
      </w:r>
      <w:proofErr w:type="spellEnd"/>
      <w:r w:rsidR="001B3D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(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далі – </w:t>
      </w:r>
      <w:r w:rsidR="00F56FA8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A13F001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83F17" w:rsidRPr="00976748" w:rsidRDefault="00483F17" w:rsidP="00AE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A184F" w:rsidRPr="00976748" w:rsidRDefault="00110CDD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складається за даними бухгалтерського </w:t>
      </w:r>
      <w:r w:rsidR="00EA67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обліку надходжень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готівки до </w:t>
      </w:r>
      <w:r w:rsidR="00EA67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 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EB3EF4" w:rsidRPr="00976748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, 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EA67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пунктів надання фінансових послуг/підрозділів, платіжних </w:t>
      </w:r>
      <w:r w:rsidR="00EA67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пристроїв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касових документів </w:t>
      </w:r>
      <w:r w:rsidR="00EA67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з урахуванням змісту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касового символу.</w:t>
      </w:r>
    </w:p>
    <w:p w:rsidR="002A184F" w:rsidRPr="00AE23B7" w:rsidRDefault="00FC4CEE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Символи за надходженням готівки визначаються відповідно до</w:t>
      </w:r>
      <w:r w:rsidR="000078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конкретного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67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платежу</w:t>
      </w:r>
      <w:r w:rsidR="000078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економічного змісту операції (наприклад, </w:t>
      </w:r>
      <w:r w:rsidR="006C3E2A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фізичних осіб на користь суб’єктів господарювання, перекази для подальшої виплати готівкою</w:t>
      </w:r>
      <w:r w:rsidR="009C11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надходження на платіжні та/або поточні рахунки фізичних осіб та суб’єктів господарювання, операції з розповсюдження електронних</w:t>
      </w:r>
      <w:r w:rsidR="00AB7E4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інше</w:t>
      </w:r>
      <w:r w:rsidR="009C11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здійснюються на</w:t>
      </w:r>
      <w:r w:rsidR="006C3E2A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підставі договорів про приймання платежів, укладених з</w:t>
      </w:r>
      <w:r w:rsidR="009C11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3E2A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отримувачами безпосередньо респондентом (постача</w:t>
      </w:r>
      <w:r w:rsidR="009C11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льником статистичної звітності),</w:t>
      </w:r>
      <w:r w:rsidR="006C3E2A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договорів з іншими надавачами фінансових платіжних послуг про приймання платежів на користь отримувачів, з якими укладені договори про надання платіжних послуг цими надавач</w:t>
      </w:r>
      <w:r w:rsidR="009C11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 фінансових платіжних послуг, за договорами</w:t>
      </w:r>
      <w:r w:rsidR="00E4443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якості </w:t>
      </w:r>
      <w:r w:rsidR="009C11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комерційних агентів</w:t>
      </w:r>
      <w:r w:rsidR="009C11E9" w:rsidRP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4015C" w:rsidRPr="00976748" w:rsidRDefault="00FC4CEE" w:rsidP="00B40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Щодня формується відомість обліку касових оборотів за надходженнями гот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івки у розрізі касових символів </w:t>
      </w:r>
      <w:r w:rsidR="00B4015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формою, визначеною внутрішніми документами респондента).</w:t>
      </w:r>
    </w:p>
    <w:p w:rsidR="00791B84" w:rsidRPr="00976748" w:rsidRDefault="00FC4CEE" w:rsidP="0079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6337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 із надходження готівки до каси </w:t>
      </w:r>
      <w:r w:rsidR="00F50F9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2756" w:rsidRPr="005F27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="005F2756" w:rsidRP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символи F01, F02, F03, F04, F05,</w:t>
      </w:r>
      <w:r w:rsidR="005F2756" w:rsidRPr="005F2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F06, F07, F08, F20, F25</w:t>
      </w:r>
      <w:r w:rsidR="005F2756" w:rsidRP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>, F</w:t>
      </w:r>
      <w:r w:rsidR="005F27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26</w:t>
      </w:r>
      <w:r w:rsidR="005F2756" w:rsidRP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>, F2</w:t>
      </w:r>
      <w:r w:rsidR="005F27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7) </w:t>
      </w:r>
      <w:r w:rsidR="00AE23B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–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збігатися з балансом з видачі готівки з каси </w:t>
      </w:r>
      <w:r w:rsidR="00A5031A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надавачів фінансових платіжних послуг/операторів поштового </w:t>
      </w:r>
      <w:r w:rsidR="001557D3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зв’язку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275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(символи </w:t>
      </w:r>
      <w:r w:rsidR="005F2756">
        <w:rPr>
          <w:rFonts w:ascii="Times New Roman" w:eastAsia="Times New Roman" w:hAnsi="Times New Roman" w:cs="Times New Roman"/>
          <w:sz w:val="28"/>
          <w:szCs w:val="28"/>
          <w:lang w:eastAsia="uk-UA"/>
        </w:rPr>
        <w:t>F30, F31, F32, F33, F34, F35, F50, F51, F55, F56, F57, F58</w:t>
      </w:r>
      <w:r w:rsidR="005F275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F27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91B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перевірка не поширюється на операції комерційних агентів, які відображаються у файлі.</w:t>
      </w:r>
    </w:p>
    <w:p w:rsidR="002A184F" w:rsidRPr="00976748" w:rsidRDefault="00FC4CEE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Усі дані за касовими символами записуються в розгорнутому вигляді так само, як вони обліковані за даними бухгалтерських записів.</w:t>
      </w:r>
    </w:p>
    <w:p w:rsidR="00EB3EF4" w:rsidRPr="00976748" w:rsidRDefault="00FC4CEE" w:rsidP="00EB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 надавачі фінансових платіжних послуг/оператори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контроль за достовірністю показника та відповідністю його даним бухгалтерського обліку.</w:t>
      </w:r>
    </w:p>
    <w:p w:rsidR="00FC4CEE" w:rsidRPr="00976748" w:rsidRDefault="00FC4CEE" w:rsidP="00F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Показники перевіряються Департаментом грошового обігу за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небанківськими надавачами фінансових платіжних послуг/операторами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такого:</w:t>
      </w:r>
    </w:p>
    <w:p w:rsidR="00EB3EF4" w:rsidRPr="00976748" w:rsidRDefault="00FC4CEE" w:rsidP="00F5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 із надходження готівки в касу 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AE23B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2A3FAA" w:rsidRPr="005F27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="002A3FAA" w:rsidRPr="00906AFC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символи F01, F02, F03, F04, F05,</w:t>
      </w:r>
      <w:r w:rsidR="002A3FAA" w:rsidRPr="005F2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F06, F07, F08, F20, F25</w:t>
      </w:r>
      <w:r w:rsidR="001F5DC9">
        <w:rPr>
          <w:rFonts w:ascii="Times New Roman" w:eastAsia="Times New Roman" w:hAnsi="Times New Roman" w:cs="Times New Roman"/>
          <w:sz w:val="28"/>
          <w:szCs w:val="28"/>
          <w:lang w:eastAsia="uk-UA"/>
        </w:rPr>
        <w:t>, F</w:t>
      </w:r>
      <w:r w:rsidR="002A3F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26</w:t>
      </w:r>
      <w:r w:rsidR="002A3FAA" w:rsidRPr="00906AFC">
        <w:rPr>
          <w:rFonts w:ascii="Times New Roman" w:eastAsia="Times New Roman" w:hAnsi="Times New Roman" w:cs="Times New Roman"/>
          <w:sz w:val="28"/>
          <w:szCs w:val="28"/>
          <w:lang w:eastAsia="uk-UA"/>
        </w:rPr>
        <w:t>, F2</w:t>
      </w:r>
      <w:r w:rsidR="002A3F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7) </w:t>
      </w:r>
      <w:r w:rsidR="00AE23B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–</w:t>
      </w:r>
      <w:r w:rsidR="002A3F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збігатися з бал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ансом із видачі готівки з каси 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4F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(символи </w:t>
      </w:r>
      <w:r w:rsidR="007664FF">
        <w:rPr>
          <w:rFonts w:ascii="Times New Roman" w:eastAsia="Times New Roman" w:hAnsi="Times New Roman" w:cs="Times New Roman"/>
          <w:sz w:val="28"/>
          <w:szCs w:val="28"/>
          <w:lang w:eastAsia="uk-UA"/>
        </w:rPr>
        <w:t>F30, F31, F32, F33, F34, F35, F50, F51, F55, F56, F57, F58</w:t>
      </w:r>
      <w:r w:rsidR="007664F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664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AE23B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п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не поширюється на операції комерці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9A019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 агентів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відображаються у файлі.</w:t>
      </w:r>
    </w:p>
    <w:p w:rsidR="00A5031A" w:rsidRPr="00976748" w:rsidRDefault="00FC4CEE" w:rsidP="00EB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разі виявлення Департаментом грошового обігу або 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небанківським надавачем фінансових платіжних послуг/оператором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помилки, 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допущена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певних обставин у зв’язку з пропуском чи неправильним відображенням інформації, 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уносяться зміни до показника за умови, що сума помилки є суттєвою.</w:t>
      </w:r>
    </w:p>
    <w:p w:rsidR="00EB3EF4" w:rsidRPr="00976748" w:rsidRDefault="00FC4CEE" w:rsidP="00EB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Небанківському надавачу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послуг/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оператору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дозволяється здійснювати заміну даних показника, а саме: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шляхом подання нового </w:t>
      </w:r>
      <w:proofErr w:type="spellStart"/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Правил організації статистичної звітності, що подається до Національного банку України, на підставі письмового звернення не пізніше 1</w:t>
      </w:r>
      <w:r w:rsidR="00615EE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робочого дня місяця, наступного за звітним.</w:t>
      </w:r>
    </w:p>
    <w:p w:rsidR="00EB3EF4" w:rsidRPr="00976748" w:rsidRDefault="00FC4CEE" w:rsidP="00EB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показнику виправлення здійснюються обов’язково, якщо </w:t>
      </w:r>
      <w:r w:rsidR="009A59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помилки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перевищують 10,0 тис. грн. кожного конкретного символу кожної юридичної особи.</w:t>
      </w:r>
    </w:p>
    <w:p w:rsidR="002A184F" w:rsidRPr="00976748" w:rsidRDefault="00FC4CEE" w:rsidP="00EB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разі виявлення невідповідності даних показника при здійснені логічного контролю, а також суттєвих змін у динаміці касових оборотів </w:t>
      </w:r>
      <w:r w:rsidR="00690F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небанківського надавача фінансових платіжних послуг/оператора поштового зв’язку, 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 грошового обігу може надавати письмові запити щодо з’ясування причин та обставин таких випадків.</w:t>
      </w:r>
    </w:p>
    <w:p w:rsidR="002A184F" w:rsidRPr="00976748" w:rsidRDefault="002A184F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774D" w:rsidRPr="00F56FA8" w:rsidRDefault="00EB3EF4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ІІ. </w:t>
      </w:r>
      <w:r w:rsidR="00F6774D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A13F002</w:t>
      </w:r>
      <w:r w:rsidR="007A45FC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03B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“</w:t>
      </w:r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Видача (переміщення) готівки з кас небанківських надавачів фінансових платіжних послуг / операторів поштового </w:t>
      </w:r>
      <w:proofErr w:type="spellStart"/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звʼязку</w:t>
      </w:r>
      <w:proofErr w:type="spellEnd"/>
      <w:r w:rsidR="00B03B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(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далі –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56FA8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2A184F" w:rsidRPr="00976748" w:rsidRDefault="002A184F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4AFD" w:rsidRPr="00976748" w:rsidRDefault="00FC4CEE" w:rsidP="009C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складається за даними бухгалтерськ</w:t>
      </w:r>
      <w:r w:rsidR="009C4A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обліку видачі готівки з кас 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9C4A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їх пунктів надання фінансових послуг/підрозділів, платіжних пристроїв відповідно до касових документів та з урахуванням змісту касового символу.</w:t>
      </w:r>
    </w:p>
    <w:p w:rsidR="002A184F" w:rsidRPr="00AE23B7" w:rsidRDefault="00FC4CEE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Касові символи про видачу готівки визначаються згідно із зазначеним у кожному видатковому касовому документі цільовим призначенням готівки</w:t>
      </w:r>
      <w:r w:rsidR="000078E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73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видачі готівки з платіжних рахунків фізичних осіб та суб’єктів господарювання, виплати переказів готівкою без відкриття рахунків, видачі готівки за операціями</w:t>
      </w:r>
      <w:r w:rsidR="00AB7E4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4473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еквайрінгу</w:t>
      </w:r>
      <w:proofErr w:type="spellEnd"/>
      <w:r w:rsidR="00C4473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платіжних інструментів,</w:t>
      </w:r>
      <w:r w:rsidR="00AB7E4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видачі готівки за операціями з погашення електронних грошей, інше).</w:t>
      </w:r>
    </w:p>
    <w:p w:rsidR="002A184F" w:rsidRPr="00976748" w:rsidRDefault="00FC4CEE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9156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Щодня формується відомість обліку касових оборотів за надходженнями готівки у розр</w:t>
      </w:r>
      <w:r w:rsidR="00B4015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ізі касових символів (за формою, визначеною внутрішніми документами респондента</w:t>
      </w:r>
      <w:r w:rsidR="00A9156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A184F" w:rsidRPr="00976748" w:rsidRDefault="00FC4CEE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Баланс із надходження готівки до </w:t>
      </w:r>
      <w:r w:rsidR="00A6337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каси 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4FF" w:rsidRP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(символи F01, F02, F03, F04, </w:t>
      </w:r>
      <w:r w:rsidR="001F5DC9" w:rsidRPr="001F5DC9">
        <w:rPr>
          <w:rFonts w:ascii="Times New Roman" w:eastAsia="Times New Roman" w:hAnsi="Times New Roman" w:cs="Times New Roman"/>
          <w:sz w:val="28"/>
          <w:szCs w:val="28"/>
          <w:lang w:eastAsia="uk-UA"/>
        </w:rPr>
        <w:t>F05, F06, F07, F08, F20, F25, F</w:t>
      </w:r>
      <w:r w:rsidR="007664FF" w:rsidRP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>26, F27)</w:t>
      </w:r>
      <w:r w:rsidR="00EB3EF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збігатися з балансом з видачі готівки з </w:t>
      </w:r>
      <w:r w:rsidR="00A6337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каси 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7664FF" w:rsidRPr="007664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4F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(символи </w:t>
      </w:r>
      <w:r w:rsidR="007664FF">
        <w:rPr>
          <w:rFonts w:ascii="Times New Roman" w:eastAsia="Times New Roman" w:hAnsi="Times New Roman" w:cs="Times New Roman"/>
          <w:sz w:val="28"/>
          <w:szCs w:val="28"/>
          <w:lang w:eastAsia="uk-UA"/>
        </w:rPr>
        <w:t>F30, F31, F32, F33, F34, F35, F50, F51, F55, F56, F57, F58</w:t>
      </w:r>
      <w:r w:rsidR="007664F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664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Така перевірка не поширюється на операції комерційних агентів, які відображаються у файлі.</w:t>
      </w:r>
    </w:p>
    <w:p w:rsidR="002A184F" w:rsidRPr="00976748" w:rsidRDefault="00FC4CEE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Усі дані за касовими символами записуються в розгорнутому вигляді так само, як вони обліковані за даними бухгалтерських записів.</w:t>
      </w:r>
    </w:p>
    <w:p w:rsidR="00A9156D" w:rsidRPr="00976748" w:rsidRDefault="00FC4CEE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9156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9156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 надавачі фінансових платіжних послуг/оператори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156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 забезпечити контроль за достовірністю показника та відповідністю його даним бухгалтерського обліку.</w:t>
      </w:r>
    </w:p>
    <w:p w:rsidR="001563ED" w:rsidRPr="00976748" w:rsidRDefault="00FC4CEE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Показники перевіряються Департаментом грошового обігу за </w:t>
      </w:r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небанківськім надавачем фінансових платіжних послуг/оператором поштового зв’язку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такого:</w:t>
      </w:r>
    </w:p>
    <w:p w:rsidR="00791B84" w:rsidRPr="00976748" w:rsidRDefault="001563ED" w:rsidP="0079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баланс із надходження готівки в касу </w:t>
      </w:r>
      <w:r w:rsidR="00791B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BB602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4FF" w:rsidRPr="005F27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="007664FF" w:rsidRPr="00906AFC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символи F01, F02, F03, F04, F05,</w:t>
      </w:r>
      <w:r w:rsidR="007664FF" w:rsidRPr="005F2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F06, F07, F08, F20, F25</w:t>
      </w:r>
      <w:r w:rsidR="001F5DC9">
        <w:rPr>
          <w:rFonts w:ascii="Times New Roman" w:eastAsia="Times New Roman" w:hAnsi="Times New Roman" w:cs="Times New Roman"/>
          <w:sz w:val="28"/>
          <w:szCs w:val="28"/>
          <w:lang w:eastAsia="uk-UA"/>
        </w:rPr>
        <w:t>, F</w:t>
      </w:r>
      <w:r w:rsidR="007664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26</w:t>
      </w:r>
      <w:r w:rsidR="007664FF" w:rsidRPr="00906AFC">
        <w:rPr>
          <w:rFonts w:ascii="Times New Roman" w:eastAsia="Times New Roman" w:hAnsi="Times New Roman" w:cs="Times New Roman"/>
          <w:sz w:val="28"/>
          <w:szCs w:val="28"/>
          <w:lang w:eastAsia="uk-UA"/>
        </w:rPr>
        <w:t>, F2</w:t>
      </w:r>
      <w:r w:rsidR="007664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7) </w:t>
      </w:r>
      <w:r w:rsidR="00BB602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збігатися з балансом із видачі готівки з каси </w:t>
      </w:r>
      <w:r w:rsidR="00791B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7664FF" w:rsidRPr="007664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64F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(символи </w:t>
      </w:r>
      <w:r w:rsidR="007664FF">
        <w:rPr>
          <w:rFonts w:ascii="Times New Roman" w:eastAsia="Times New Roman" w:hAnsi="Times New Roman" w:cs="Times New Roman"/>
          <w:sz w:val="28"/>
          <w:szCs w:val="28"/>
          <w:lang w:eastAsia="uk-UA"/>
        </w:rPr>
        <w:t>F30, F31, F32, F33, F34, F35, F50, F51, F55, F56, F57, F58</w:t>
      </w:r>
      <w:r w:rsidR="007664F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664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791B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Така перевірка не поширюється на операції комерційних агентів, які відображаються у файлі.</w:t>
      </w:r>
    </w:p>
    <w:p w:rsidR="00FC4CEE" w:rsidRPr="00976748" w:rsidRDefault="00FC4CEE" w:rsidP="00FC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У разі виявлення Департаментом грошового обігу або небанківським надавачем фінансових платіжних послуг/оператором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помилки, що допущена за певних обставин у зв’язку з пропуском чи неправильним відображенням інформації, уносяться зміни до показника за умо</w:t>
      </w:r>
      <w:r w:rsid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>ви, що сума помилки є суттєвою.</w:t>
      </w:r>
    </w:p>
    <w:p w:rsidR="00FC4CEE" w:rsidRPr="00976748" w:rsidRDefault="001563ED" w:rsidP="00FC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</w:t>
      </w:r>
      <w:r w:rsidR="00FC4C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Небанківському надавачу фінансових платіжних послуг/оператору поштового зв’язку дозволяється здійснювати заміну даних показника, а саме: шляхом подання нового </w:t>
      </w:r>
      <w:proofErr w:type="spellStart"/>
      <w:r w:rsidR="00FC4C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FC4C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Правил організації статистичної звітності, що подається до Національного банку України, на підставі письмового звернення не пізніше 19 робочого дня місяця, наступного за звітним.</w:t>
      </w:r>
    </w:p>
    <w:p w:rsidR="00FC4CEE" w:rsidRPr="00976748" w:rsidRDefault="001563ED" w:rsidP="00FC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 w:rsidR="00FC4C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виправлення здійснюються обов’язково, якщо сума помилки перевищують 10,0 тис. грн. кожного конкретного символу кожної юридичної особи.</w:t>
      </w:r>
    </w:p>
    <w:p w:rsidR="00F101D2" w:rsidRPr="00976748" w:rsidRDefault="001563ED" w:rsidP="00F10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="00F101D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виявлення невідповідності даних показника при здійснені логічного контролю, а також суттєвих змін у динаміці касових оборотів небанківського надавача фінансових платіжних послуг/оператора поштового зв’язку, Департамент грошового обігу може надавати письмові запити щодо з’ясування причин та обставин таких випадків.</w:t>
      </w:r>
    </w:p>
    <w:p w:rsidR="00F101D2" w:rsidRPr="00976748" w:rsidRDefault="00F101D2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6774D" w:rsidRPr="00F56FA8" w:rsidRDefault="001563ED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ІІІ. </w:t>
      </w:r>
      <w:r w:rsidR="00F6774D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A13F003</w:t>
      </w:r>
      <w:r w:rsidR="00D31E70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03B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“</w:t>
      </w:r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Залишок готівки в касах небанківських надавачів фінансових платіжних послуг / операторів поштового </w:t>
      </w:r>
      <w:proofErr w:type="spellStart"/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звʼязку</w:t>
      </w:r>
      <w:proofErr w:type="spellEnd"/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початок звітного періоду</w:t>
      </w:r>
      <w:r w:rsidR="00B03B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(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далі –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56FA8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F6774D" w:rsidRPr="00976748" w:rsidRDefault="00F6774D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F49A0" w:rsidRPr="00976748" w:rsidRDefault="00A9156D" w:rsidP="009F4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Залишок готівки в касах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їх пунктів надання фінансових послуг/підрозділів, платіжних пристроїв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A184F" w:rsidRPr="00976748" w:rsidRDefault="009F49A0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Залишок готівки в касах 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звітного періоду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 </w:t>
      </w:r>
      <w:r w:rsidR="00E779D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 w:rsidR="00AE23B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25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 має збігат</w:t>
      </w:r>
      <w:r w:rsidR="00E779D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ися з її сумарними залишками у національній валюті на рахунку 30 “Готівка”</w:t>
      </w:r>
      <w:r w:rsidR="0062673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балансу</w:t>
      </w:r>
      <w:r w:rsidR="00E779D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саме: </w:t>
      </w:r>
      <w:r w:rsidR="0062673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субрахунки</w:t>
      </w:r>
      <w:r w:rsidR="00E779D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301 “Готівка в національній валюті”, 308 “Готівка в національній валюті за операціями, проведеними із застосуванням РРО”.</w:t>
      </w:r>
    </w:p>
    <w:p w:rsidR="002A184F" w:rsidRPr="00976748" w:rsidRDefault="00AE23B7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символом 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F25</w:t>
      </w:r>
      <w:r w:rsidR="00B03BB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залишок готівки в касі на початок звітного періоду (на перше число звітної </w:t>
      </w:r>
      <w:r w:rsidR="0091191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місяця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Дані за символом 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F25</w:t>
      </w:r>
      <w:r w:rsidR="00B03BB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звітного 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періоду мають </w:t>
      </w:r>
      <w:r w:rsidR="00E779D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відповідати даним за символом 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F55</w:t>
      </w:r>
      <w:r w:rsidR="00B03BB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попереднього звітного періоду</w:t>
      </w:r>
      <w:r w:rsidR="0062673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 кінець попереднього за звітним місяцем)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A184F" w:rsidRPr="00976748" w:rsidRDefault="00AE23B7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Усі дані за касовими символами записуються в розгорнутому вигляді так само, як вони обліковані за даними бухгалтерських записів.</w:t>
      </w:r>
    </w:p>
    <w:p w:rsidR="001563ED" w:rsidRPr="00976748" w:rsidRDefault="00AE23B7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9156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 надавачі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156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контроль за достовірністю показника та відповідністю його даним бухгалтерського обліку.</w:t>
      </w:r>
    </w:p>
    <w:p w:rsidR="001563ED" w:rsidRPr="00976748" w:rsidRDefault="00AE23B7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перевіряється Департаментом грошового обігу за</w:t>
      </w:r>
      <w:r w:rsidR="00E451D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небанківським надавачем фінансових платіжних послуг/оператором поштового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51D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зв’язку</w:t>
      </w:r>
      <w:r w:rsidR="001563ED" w:rsidRPr="00976748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розрізі регіонів з урахуванням такого:</w:t>
      </w:r>
    </w:p>
    <w:p w:rsidR="00B836A5" w:rsidRPr="00976748" w:rsidRDefault="001563ED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готівки в касах</w:t>
      </w:r>
      <w:r w:rsidR="00B836A5" w:rsidRPr="00976748">
        <w:t xml:space="preserve"> 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початок звітного періоду</w:t>
      </w:r>
      <w:r w:rsidR="00B836A5" w:rsidRPr="00976748">
        <w:t xml:space="preserve"> 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 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F25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звіряється із залишком готівки в касах на кінець звітного періоду (символ 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F55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попереднього звітного періоду;</w:t>
      </w:r>
    </w:p>
    <w:p w:rsidR="00791B84" w:rsidRPr="00976748" w:rsidRDefault="001563ED" w:rsidP="0079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 із надходження готівки до каси небанківських надавачів фінансових платіжних послуг/операторів поштового </w:t>
      </w:r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6068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DC9" w:rsidRPr="005F27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="001F5DC9" w:rsidRPr="00906AFC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символи F01, F02, F03, F04, F05,</w:t>
      </w:r>
      <w:r w:rsidR="001F5DC9" w:rsidRPr="005F2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F06, F07, F08, F20, F25</w:t>
      </w:r>
      <w:r w:rsidR="001F5DC9">
        <w:rPr>
          <w:rFonts w:ascii="Times New Roman" w:eastAsia="Times New Roman" w:hAnsi="Times New Roman" w:cs="Times New Roman"/>
          <w:sz w:val="28"/>
          <w:szCs w:val="28"/>
          <w:lang w:eastAsia="uk-UA"/>
        </w:rPr>
        <w:t>, F</w:t>
      </w:r>
      <w:r w:rsidR="001F5D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26</w:t>
      </w:r>
      <w:r w:rsidR="001F5DC9" w:rsidRPr="00906AFC">
        <w:rPr>
          <w:rFonts w:ascii="Times New Roman" w:eastAsia="Times New Roman" w:hAnsi="Times New Roman" w:cs="Times New Roman"/>
          <w:sz w:val="28"/>
          <w:szCs w:val="28"/>
          <w:lang w:eastAsia="uk-UA"/>
        </w:rPr>
        <w:t>, F2</w:t>
      </w:r>
      <w:r w:rsidR="001F5D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7)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збігатися з балансом з видачі готівки з каси небанківських надавачів фінансових платіжних послуг/операторів поштового</w:t>
      </w:r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зв</w:t>
      </w:r>
      <w:proofErr w:type="spellEnd"/>
      <w:r w:rsidR="0046068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6068E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AE23B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1F5DC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(символи </w:t>
      </w:r>
      <w:r w:rsidR="001F5DC9">
        <w:rPr>
          <w:rFonts w:ascii="Times New Roman" w:eastAsia="Times New Roman" w:hAnsi="Times New Roman" w:cs="Times New Roman"/>
          <w:sz w:val="28"/>
          <w:szCs w:val="28"/>
          <w:lang w:eastAsia="uk-UA"/>
        </w:rPr>
        <w:t>F30, F31, F32, F33, F34, F35, F50, F51, F55, F56, F57, F58</w:t>
      </w:r>
      <w:r w:rsidR="001F5DC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F5D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791B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Така перевірка не поширюється на операції комерційних агентів, які відображаються у файлі.</w:t>
      </w:r>
    </w:p>
    <w:p w:rsidR="00B836A5" w:rsidRPr="00976748" w:rsidRDefault="00AE23B7" w:rsidP="00B83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7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C4C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Небанківському надавачу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послуг/</w:t>
      </w:r>
      <w:r w:rsidR="00FC4C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оператору</w:t>
      </w:r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 дозволяється здійснювати заміну даних показника, а саме: шляхом подання нового </w:t>
      </w:r>
      <w:proofErr w:type="spellStart"/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B836A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Правил організації статистичної звітності, що подається до Національного банку України, на підставі письмового звернення не пізніше 19 робочого дня місяця, наступного за звітним.</w:t>
      </w:r>
    </w:p>
    <w:p w:rsidR="002A184F" w:rsidRPr="00976748" w:rsidRDefault="002A184F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774D" w:rsidRPr="00F56FA8" w:rsidRDefault="001563ED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ІV. </w:t>
      </w:r>
      <w:r w:rsidR="00F6774D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A13F004</w:t>
      </w:r>
      <w:r w:rsidR="007A45FC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“</w:t>
      </w:r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Залишок готівки в касах небанківських надавачів фінансових платіжних послуг / операторів поштового </w:t>
      </w:r>
      <w:proofErr w:type="spellStart"/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звʼязку</w:t>
      </w:r>
      <w:proofErr w:type="spellEnd"/>
      <w:r w:rsidR="00F56FA8" w:rsidRP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кінець звітного періоду</w:t>
      </w:r>
      <w:r w:rsidR="00B03BB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(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далі –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56FA8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F6774D" w:rsidRPr="00976748" w:rsidRDefault="00F6774D" w:rsidP="00156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81071" w:rsidRPr="00976748" w:rsidRDefault="001563ED" w:rsidP="0098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Залишок готівки в 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касах небанківських надавачів фінансових платіжних послуг/ операторів поштового </w:t>
      </w:r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 їх пунктів надання фінансових послуг/підрозділів, платіжних пристроїв</w:t>
      </w:r>
      <w:r w:rsidR="0010766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звітного періоду. </w:t>
      </w:r>
    </w:p>
    <w:p w:rsidR="002A184F" w:rsidRPr="00976748" w:rsidRDefault="002A184F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За символом 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F55</w:t>
      </w:r>
      <w:r w:rsidR="00B03BB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відображається залишок готівки в касі на кінець звітного періоду (на п</w:t>
      </w:r>
      <w:r w:rsidR="009F49A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ерше число наступного за звітним 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місяцем</w:t>
      </w:r>
      <w:r w:rsidR="009F49A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79DC" w:rsidRPr="00976748" w:rsidRDefault="00AE23B7" w:rsidP="00E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</w:t>
      </w:r>
      <w:r w:rsidR="009F49A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Залишок готівки в касах (символ 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F55</w:t>
      </w:r>
      <w:r w:rsidR="009F49A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 має збігатися з її сумарними залишками</w:t>
      </w:r>
      <w:r w:rsidR="00E779D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національній валюті </w:t>
      </w:r>
      <w:r w:rsidR="009F49A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E779D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 30 “Готівка”, а саме на субрахунках</w:t>
      </w:r>
    </w:p>
    <w:p w:rsidR="00E779DC" w:rsidRPr="00976748" w:rsidRDefault="00E779DC" w:rsidP="00E7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301 “Готівка в національній валюті”, 308 “Готівка в національній валюті за операціями, проведеними із застосуванням РРО”.</w:t>
      </w:r>
    </w:p>
    <w:p w:rsidR="002A184F" w:rsidRPr="00976748" w:rsidRDefault="00AE23B7" w:rsidP="002A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</w:t>
      </w:r>
      <w:r w:rsidR="002A184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 Усі дані за касовими символами записуються в розгорнутому вигляді так само, як вони обліковані за даними бухгалтерських записів.</w:t>
      </w:r>
    </w:p>
    <w:p w:rsidR="00981071" w:rsidRPr="00976748" w:rsidRDefault="00AE23B7" w:rsidP="0098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5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Небанківські надавачі фінансових платіжних послуг/операторів поштового </w:t>
      </w:r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 забезпечити контроль за достовірністю показника та відповідністю його даним бухгалтерського обліку.</w:t>
      </w:r>
    </w:p>
    <w:p w:rsidR="00981071" w:rsidRPr="00976748" w:rsidRDefault="00AE23B7" w:rsidP="0098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6</w:t>
      </w:r>
      <w:r w:rsidR="001563E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Показник перевіряється Департаментом грошового обігу 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небанківським надавачем фінансових платіжних послуг/оператором поштового зв’язку</w:t>
      </w:r>
      <w:r w:rsidR="00981071" w:rsidRPr="00976748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розрізі регіонів з урахуванням такого:</w:t>
      </w:r>
    </w:p>
    <w:p w:rsidR="00791B84" w:rsidRPr="00976748" w:rsidRDefault="00981071" w:rsidP="00791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баланс із надходження готівки до каси небанківських надавачів фінансових платіжних послуг/операторів поштового </w:t>
      </w:r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DC9" w:rsidRPr="005F27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="001F5DC9" w:rsidRPr="00906AFC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символи F01, F02, F03, F04, F05,</w:t>
      </w:r>
      <w:r w:rsidR="001F5DC9" w:rsidRPr="005F2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F06, F07, F08, F20, F25</w:t>
      </w:r>
      <w:r w:rsidR="001F5DC9">
        <w:rPr>
          <w:rFonts w:ascii="Times New Roman" w:eastAsia="Times New Roman" w:hAnsi="Times New Roman" w:cs="Times New Roman"/>
          <w:sz w:val="28"/>
          <w:szCs w:val="28"/>
          <w:lang w:eastAsia="uk-UA"/>
        </w:rPr>
        <w:t>, F</w:t>
      </w:r>
      <w:r w:rsidR="001F5D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26</w:t>
      </w:r>
      <w:r w:rsidR="001F5DC9" w:rsidRPr="00906AFC">
        <w:rPr>
          <w:rFonts w:ascii="Times New Roman" w:eastAsia="Times New Roman" w:hAnsi="Times New Roman" w:cs="Times New Roman"/>
          <w:sz w:val="28"/>
          <w:szCs w:val="28"/>
          <w:lang w:eastAsia="uk-UA"/>
        </w:rPr>
        <w:t>, F2</w:t>
      </w:r>
      <w:r w:rsidR="001F5D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7)</w:t>
      </w:r>
      <w:r w:rsidR="00AE23B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збігатися з балансом з видачі готівки з каси небанківських надавачів фінансових платіжн</w:t>
      </w:r>
      <w:r w:rsid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послуг/операторів поштового </w:t>
      </w:r>
      <w:r w:rsidR="001F5DC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(символи </w:t>
      </w:r>
      <w:r w:rsidR="001F5DC9">
        <w:rPr>
          <w:rFonts w:ascii="Times New Roman" w:eastAsia="Times New Roman" w:hAnsi="Times New Roman" w:cs="Times New Roman"/>
          <w:sz w:val="28"/>
          <w:szCs w:val="28"/>
          <w:lang w:eastAsia="uk-UA"/>
        </w:rPr>
        <w:t>F30, F31, F32, F33, F34, F35, F50, F51, F55, F56, F57, F58</w:t>
      </w:r>
      <w:r w:rsidR="001F5DC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F5DC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="001F5DC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1B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перевірка не поширюється на операції комерційних агентів, які відображаються у файлі.</w:t>
      </w:r>
    </w:p>
    <w:p w:rsidR="00981071" w:rsidRPr="00976748" w:rsidRDefault="00AE23B7" w:rsidP="0098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7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C4C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Небанківському надавачу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послуг/</w:t>
      </w:r>
      <w:r w:rsidR="00FC4CE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оператору</w:t>
      </w:r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 дозволяється здійснювати заміну даних показника, а саме: шляхом подання нового </w:t>
      </w:r>
      <w:proofErr w:type="spellStart"/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98107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вимог Правил організації статистичної звітності, що подається до Національного банку України, на підставі письмового звернення не пізніше 19 робочого дня місяця, наступного за звітним.</w:t>
      </w:r>
    </w:p>
    <w:p w:rsidR="00981071" w:rsidRPr="00976748" w:rsidRDefault="00981071" w:rsidP="007B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981071" w:rsidRPr="00976748" w:rsidRDefault="00981071" w:rsidP="007B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7D4A53" w:rsidRPr="00AE23B7" w:rsidRDefault="007D4A53" w:rsidP="007D4A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</w:t>
      </w:r>
      <w:proofErr w:type="spellStart"/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файла</w:t>
      </w:r>
      <w:proofErr w:type="spellEnd"/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13</w:t>
      </w: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:rsidR="00B60FD4" w:rsidRPr="00976748" w:rsidRDefault="007C7694" w:rsidP="00B60F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Параметри</w:t>
      </w:r>
      <w:r w:rsidR="00B60FD4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метрик</w:t>
      </w: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:rsidR="008B5BEA" w:rsidRDefault="008B5BEA" w:rsidP="008B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D010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касового символу (довідник D010).</w:t>
      </w:r>
    </w:p>
    <w:p w:rsidR="00AC3730" w:rsidRPr="00AC3730" w:rsidRDefault="00AC3730" w:rsidP="008B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23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E23B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C3730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адміністративно-територіальної одиниці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4F4A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операції/залишку</w:t>
      </w:r>
      <w:r w:rsidR="004F4A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F4A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KODTER</w:t>
      </w:r>
      <w:r w:rsidR="004F4A76" w:rsidRPr="00AE23B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0FD4" w:rsidRPr="00976748" w:rsidRDefault="00B60FD4" w:rsidP="00B6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8B5BEA" w:rsidRPr="00976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D35FF7" w:rsidRPr="00976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76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C373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4F4A7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фінансової установи (респондента)</w:t>
      </w:r>
      <w:r w:rsidR="00BC238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0FD4" w:rsidRPr="00976748" w:rsidRDefault="00D35FF7" w:rsidP="00B6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AD3A43" w:rsidRPr="00976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110CDD" w:rsidRPr="00976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C373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4F4A7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комерційного </w:t>
      </w:r>
      <w:proofErr w:type="spellStart"/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(агентів) 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фінансової </w:t>
      </w:r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0FD4" w:rsidRDefault="00AD3A43" w:rsidP="00AD3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кодів касових символів (значень) з довідника</w:t>
      </w:r>
      <w:r w:rsidRPr="00976748">
        <w:t xml:space="preserve"> </w:t>
      </w:r>
      <w:r w:rsidRPr="00976748">
        <w:rPr>
          <w:rFonts w:ascii="Times New Roman" w:hAnsi="Times New Roman" w:cs="Times New Roman"/>
          <w:sz w:val="28"/>
          <w:szCs w:val="28"/>
        </w:rPr>
        <w:t>D010 параметрів, а саме:</w:t>
      </w:r>
      <w:r w:rsidR="00110CD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3D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F20, F25, F26, F27, F50, F51, F55, F56, F57, F58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метрики 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="00BC2381" w:rsidRPr="0097674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“0” </w:t>
      </w:r>
      <w:r w:rsidR="00B60FD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(нуль).</w:t>
      </w:r>
    </w:p>
    <w:p w:rsidR="00B03BB5" w:rsidRPr="00976748" w:rsidRDefault="00B03BB5" w:rsidP="00AD3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A45FC" w:rsidRDefault="007D4A53" w:rsidP="00B13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І. </w:t>
      </w:r>
      <w:r w:rsidR="007A45FC"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A13F001</w:t>
      </w:r>
    </w:p>
    <w:p w:rsidR="00B03BB5" w:rsidRPr="00AE23B7" w:rsidRDefault="00B03BB5" w:rsidP="00B13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</w:p>
    <w:p w:rsidR="00EB19FB" w:rsidRPr="00976748" w:rsidRDefault="007D4A53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параметром D010 </w:t>
      </w:r>
      <w:r w:rsidR="00EB19F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(=F01) (символ)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EB19F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="00380C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3BB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127C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19F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готівки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кас небанківських надавачів фінансових платіжних послуг/операторів поштового зв’язку</w:t>
      </w:r>
      <w:r w:rsidR="00EB19F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фізичних осіб для здійснення переказів на користь 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19FB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господарювання у межах отриманої ліцензії Національного банку України на надання фінансових платіжних послуг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03BB5" w:rsidRDefault="00EB19FB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 параметром D010 (=F0</w:t>
      </w:r>
      <w:r w:rsidR="0044484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 (символ)</w:t>
      </w:r>
      <w:r w:rsidR="00B03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3BB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253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адходження готівки 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кас</w:t>
      </w:r>
      <w:r w:rsidR="00DF0C7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небанківських надавачів фінансових платіжних послуг/операторів поштового зв’язку, яка внесена 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здійснення переказів без відкриття рахунку на користь фізичних осіб з подальшою виплатою готівкою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F1F0C" w:rsidRPr="00976748" w:rsidRDefault="007D4A53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За параметром D010 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(=F03)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(символ) зазначаються – 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надходження готівки 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кас небанківських надавачів фінансових платіжних послуг/операторів поштового зв’язку, яка внесена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платіжні рахунки фізичних осіб, що відкриті у небанківських надавачів платіжних послуг 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(респондентів).</w:t>
      </w:r>
    </w:p>
    <w:p w:rsidR="003F1F0C" w:rsidRPr="00976748" w:rsidRDefault="007D4A53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За параметром D010 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(=F04)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(символ) зазначаються – 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C3684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адходження готівки 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кас небанківських надавачів фінансових платіжних послуг/операторів поштового зв’язку, яка внесена </w:t>
      </w:r>
      <w:r w:rsidR="00C3684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рахунки фізичних осіб, що відкриті у інших надавачів фінансових платіжних послуг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F1F0C" w:rsidRPr="00976748" w:rsidRDefault="007D4A53" w:rsidP="007D4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За параметром D010 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(=F05)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(символ) зазначаються –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5AAE" w:rsidRPr="00976748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>адходження готівки</w:t>
      </w:r>
      <w:r w:rsidR="00D85AAE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кас небанківських надавачів фінансових платіжних послуг/операторів поштового зв’язку, яка внесена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на платіжні рахунки 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483F17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>господарювання, що відкриті у небанківських надавачів платіжних послуг</w:t>
      </w:r>
      <w:r w:rsidR="00D85AAE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(респондентів).</w:t>
      </w:r>
    </w:p>
    <w:p w:rsidR="00C36842" w:rsidRPr="00976748" w:rsidRDefault="007D4A53" w:rsidP="007D4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 параметром D010 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(=F06)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(символ) зазначаються </w:t>
      </w:r>
      <w:r w:rsidR="00B03BB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5AAE" w:rsidRPr="00976748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адходження готівки (готівкової виручки) </w:t>
      </w:r>
      <w:r w:rsidR="00D85AAE" w:rsidRPr="00976748">
        <w:rPr>
          <w:rFonts w:ascii="Times New Roman" w:hAnsi="Times New Roman" w:cs="Times New Roman"/>
          <w:sz w:val="28"/>
          <w:szCs w:val="28"/>
          <w:lang w:eastAsia="uk-UA"/>
        </w:rPr>
        <w:t>до кас небанківських надавачів фінансових платіжних послуг/операторів поштового зв’язку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від 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483F17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господарювання, що одержана від реалізації товарів, послуг, робіт (крім фінансових платіжних послуг), для зарахування на рахунки цього 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483F17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>господарювання, що відкриті у інших надавачів фінансових платіжних послуг</w:t>
      </w:r>
      <w:r w:rsidR="007C7694" w:rsidRPr="0097674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36842" w:rsidRPr="00976748" w:rsidRDefault="007D4A53" w:rsidP="007D4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7. За параметром D010 </w:t>
      </w:r>
      <w:r w:rsidR="003F1F0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(=F07)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(символ) зазначаються – </w:t>
      </w:r>
      <w:r w:rsidR="006171AA" w:rsidRPr="00976748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адходження готівки </w:t>
      </w:r>
      <w:r w:rsidR="006171AA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до кас небанківських надавачів фінансових платіжних послуг/операторів поштового зв’язку </w:t>
      </w:r>
      <w:r w:rsidR="00C36842" w:rsidRPr="00976748">
        <w:rPr>
          <w:rFonts w:ascii="Times New Roman" w:hAnsi="Times New Roman" w:cs="Times New Roman"/>
          <w:sz w:val="28"/>
          <w:szCs w:val="28"/>
          <w:lang w:eastAsia="uk-UA"/>
        </w:rPr>
        <w:t>для здійснення переказів за операціями з розповсюдження електронних грошей</w:t>
      </w:r>
      <w:r w:rsidR="00CC6324" w:rsidRPr="0097674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F1F0C" w:rsidRPr="00976748" w:rsidRDefault="00C36842" w:rsidP="007D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F1F0C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3F1F0C" w:rsidRPr="00DF53E0">
        <w:rPr>
          <w:rFonts w:ascii="Times New Roman" w:eastAsia="Times New Roman" w:hAnsi="Times New Roman" w:cs="Times New Roman"/>
          <w:sz w:val="28"/>
          <w:szCs w:val="28"/>
          <w:lang w:eastAsia="uk-UA"/>
        </w:rPr>
        <w:t>(=F08)</w:t>
      </w:r>
      <w:r w:rsidR="003F1F0C" w:rsidRPr="00DF53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F1F0C" w:rsidRPr="00976748">
        <w:rPr>
          <w:rFonts w:ascii="Times New Roman" w:hAnsi="Times New Roman" w:cs="Times New Roman"/>
          <w:sz w:val="28"/>
          <w:szCs w:val="28"/>
          <w:lang w:eastAsia="uk-UA"/>
        </w:rPr>
        <w:t>(символ) зазначаються</w:t>
      </w:r>
      <w:r w:rsidR="00A00323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– надходження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00323" w:rsidRPr="00976748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>омісій</w:t>
      </w:r>
      <w:r w:rsidR="006171AA" w:rsidRPr="00976748">
        <w:rPr>
          <w:rFonts w:ascii="Times New Roman" w:hAnsi="Times New Roman" w:cs="Times New Roman"/>
          <w:sz w:val="28"/>
          <w:szCs w:val="28"/>
          <w:lang w:eastAsia="uk-UA"/>
        </w:rPr>
        <w:t>ної</w:t>
      </w:r>
      <w:r w:rsidR="00A00323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винагороди</w:t>
      </w:r>
      <w:r w:rsidR="006171AA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до кас небанківських надавачів фінансових платіжних послуг/операторів поштового зв’язку, яка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внесена готівкою за надання фінансових платіжних послуг</w:t>
      </w:r>
      <w:r w:rsidR="00A00323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на користь </w:t>
      </w:r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небанківських надавачів фінансових платіжних послуг/ операторів поштового зв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D85AA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5AAE" w:rsidRPr="00976748">
        <w:rPr>
          <w:rFonts w:ascii="Times New Roman" w:hAnsi="Times New Roman" w:cs="Times New Roman"/>
          <w:sz w:val="28"/>
          <w:szCs w:val="28"/>
          <w:lang w:eastAsia="uk-UA"/>
        </w:rPr>
        <w:t>(респондента).</w:t>
      </w:r>
    </w:p>
    <w:p w:rsidR="003F1F0C" w:rsidRPr="00976748" w:rsidRDefault="00C36842" w:rsidP="007D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="003F1F0C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F53E0">
        <w:rPr>
          <w:rFonts w:ascii="Times New Roman" w:eastAsia="Times New Roman" w:hAnsi="Times New Roman" w:cs="Times New Roman"/>
          <w:sz w:val="28"/>
          <w:szCs w:val="28"/>
          <w:lang w:eastAsia="uk-UA"/>
        </w:rPr>
        <w:t>(=F20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F1F0C" w:rsidRPr="00976748">
        <w:rPr>
          <w:rFonts w:ascii="Times New Roman" w:hAnsi="Times New Roman" w:cs="Times New Roman"/>
          <w:sz w:val="28"/>
          <w:szCs w:val="28"/>
          <w:lang w:eastAsia="uk-UA"/>
        </w:rPr>
        <w:t>(символ) зазначаються</w:t>
      </w:r>
      <w:r w:rsidR="005F5B44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83F17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5AAE" w:rsidRPr="00976748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адходження готівки </w:t>
      </w:r>
      <w:r w:rsidR="00973769" w:rsidRPr="00976748">
        <w:rPr>
          <w:rFonts w:ascii="Times New Roman" w:hAnsi="Times New Roman" w:cs="Times New Roman"/>
          <w:sz w:val="28"/>
          <w:szCs w:val="28"/>
          <w:lang w:eastAsia="uk-UA"/>
        </w:rPr>
        <w:t>до кас</w:t>
      </w:r>
      <w:r w:rsidR="00296A5B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небанківських надавачів фінансових платіжних послуг/операторів поштового зв’язку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від здійснення </w:t>
      </w:r>
      <w:r w:rsidR="008127C1" w:rsidRPr="00976748">
        <w:rPr>
          <w:rFonts w:ascii="Times New Roman" w:hAnsi="Times New Roman" w:cs="Times New Roman"/>
          <w:sz w:val="28"/>
          <w:szCs w:val="28"/>
          <w:lang w:eastAsia="uk-UA"/>
        </w:rPr>
        <w:t>ними інших видів діяльності,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27C1" w:rsidRPr="00976748">
        <w:rPr>
          <w:rFonts w:ascii="Times New Roman" w:hAnsi="Times New Roman" w:cs="Times New Roman"/>
          <w:sz w:val="28"/>
          <w:szCs w:val="28"/>
          <w:lang w:eastAsia="uk-UA"/>
        </w:rPr>
        <w:t>за межами отриманої ліцензії Національного банку України на надання фінансових платіжних послуг, і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>, які</w:t>
      </w:r>
      <w:r w:rsidR="008127C1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не враховані за іншими значеннями показника </w:t>
      </w:r>
      <w:r w:rsidR="008127C1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A13F001</w:t>
      </w:r>
      <w:r w:rsidR="008127C1" w:rsidRPr="0097674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F1F0C" w:rsidRPr="00976748" w:rsidRDefault="001D1DEF" w:rsidP="007D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3F1F0C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F53E0">
        <w:rPr>
          <w:rFonts w:ascii="Times New Roman" w:eastAsia="Times New Roman" w:hAnsi="Times New Roman" w:cs="Times New Roman"/>
          <w:sz w:val="28"/>
          <w:szCs w:val="28"/>
          <w:lang w:eastAsia="uk-UA"/>
        </w:rPr>
        <w:t>(=F26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F1F0C" w:rsidRPr="00976748">
        <w:rPr>
          <w:rFonts w:ascii="Times New Roman" w:hAnsi="Times New Roman" w:cs="Times New Roman"/>
          <w:sz w:val="28"/>
          <w:szCs w:val="28"/>
          <w:lang w:eastAsia="uk-UA"/>
        </w:rPr>
        <w:t>(символ) зазначаються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готівка, яка </w:t>
      </w:r>
      <w:r w:rsidR="00930E90" w:rsidRPr="00976748">
        <w:rPr>
          <w:rFonts w:ascii="Times New Roman" w:hAnsi="Times New Roman" w:cs="Times New Roman"/>
          <w:sz w:val="28"/>
          <w:szCs w:val="28"/>
          <w:lang w:eastAsia="uk-UA"/>
        </w:rPr>
        <w:t>одержана з кас банків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та оприбуткована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в касу небанківського надавача платіжних послуг/оператора поштового </w:t>
      </w:r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F1F0C" w:rsidRPr="00976748" w:rsidRDefault="001D1DEF" w:rsidP="007D4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>11</w:t>
      </w:r>
      <w:r w:rsidR="003F1F0C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F53E0">
        <w:rPr>
          <w:rFonts w:ascii="Times New Roman" w:eastAsia="Times New Roman" w:hAnsi="Times New Roman" w:cs="Times New Roman"/>
          <w:sz w:val="28"/>
          <w:szCs w:val="28"/>
          <w:lang w:eastAsia="uk-UA"/>
        </w:rPr>
        <w:t>(=F2</w:t>
      </w:r>
      <w:r w:rsidR="00DA63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7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F1F0C" w:rsidRPr="00976748">
        <w:rPr>
          <w:rFonts w:ascii="Times New Roman" w:hAnsi="Times New Roman" w:cs="Times New Roman"/>
          <w:sz w:val="28"/>
          <w:szCs w:val="28"/>
          <w:lang w:eastAsia="uk-UA"/>
        </w:rPr>
        <w:t>(символ) зазначаються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930E90" w:rsidRPr="00976748">
        <w:rPr>
          <w:rFonts w:ascii="Times New Roman" w:hAnsi="Times New Roman" w:cs="Times New Roman"/>
          <w:sz w:val="28"/>
          <w:szCs w:val="28"/>
          <w:lang w:eastAsia="uk-UA"/>
        </w:rPr>
        <w:t>суми готівки</w:t>
      </w:r>
      <w:r w:rsidR="00380CAE">
        <w:rPr>
          <w:rFonts w:ascii="Times New Roman" w:hAnsi="Times New Roman" w:cs="Times New Roman"/>
          <w:sz w:val="28"/>
          <w:szCs w:val="28"/>
          <w:lang w:eastAsia="uk-UA"/>
        </w:rPr>
        <w:t>, що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930E90" w:rsidRPr="00976748">
        <w:rPr>
          <w:rFonts w:ascii="Times New Roman" w:hAnsi="Times New Roman" w:cs="Times New Roman"/>
          <w:sz w:val="28"/>
          <w:szCs w:val="28"/>
          <w:lang w:eastAsia="uk-UA"/>
        </w:rPr>
        <w:t>прибуткувані</w:t>
      </w:r>
      <w:proofErr w:type="spellEnd"/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в касу небанківського надавача платіжних послуг/оператора поштового </w:t>
      </w:r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від його пунктів надання фінансових послуг/підрозділів, платіжних пристроїв, і 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>оприбу</w:t>
      </w:r>
      <w:r w:rsidR="00930E90" w:rsidRPr="00976748">
        <w:rPr>
          <w:rFonts w:ascii="Times New Roman" w:hAnsi="Times New Roman" w:cs="Times New Roman"/>
          <w:sz w:val="28"/>
          <w:szCs w:val="28"/>
          <w:lang w:eastAsia="uk-UA"/>
        </w:rPr>
        <w:t>тковані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кас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>його пунктів надан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>ня фінансових послуг/підрозділів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з каси </w:t>
      </w:r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небанківського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надавача платіжних послуг/оператора поштового </w:t>
      </w:r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DC2535" w:rsidRPr="0097674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F1F0C" w:rsidRPr="00976748" w:rsidRDefault="003F1F0C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A45FC" w:rsidRDefault="007D4A53" w:rsidP="007A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ІІ. 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A13F002</w:t>
      </w:r>
    </w:p>
    <w:p w:rsidR="00483F17" w:rsidRPr="00976748" w:rsidRDefault="00483F17" w:rsidP="007A4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C5755" w:rsidRPr="00976748" w:rsidRDefault="001D1DEF" w:rsidP="000C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</w:t>
      </w:r>
      <w:r w:rsidR="00DA63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30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D4A5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(символ) зазначається – </w:t>
      </w:r>
      <w:r w:rsidR="007C769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идача готівки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кас</w:t>
      </w:r>
      <w:r w:rsidR="00451C8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небанківських надавачів фінансових платіжних послуг/операторів поштового зв’язку 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виплати фізичним особам переказів готівкою без відкриття рахунку за рахунок попередньо внесених готівкових коштів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3E39" w:rsidRPr="00976748" w:rsidRDefault="007D4A53" w:rsidP="000C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</w:t>
      </w:r>
      <w:r w:rsidR="00DA63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31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(символ) зазначає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–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идача готівки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кас небанківських надавачів фінансових платіжних послуг/операторів поштового зв’язку 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виплати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фізичним особам 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переказів без відкриття рахунку готівкою, ініційованих у безготівковій формі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34184" w:rsidRPr="00976748" w:rsidRDefault="007D4A53" w:rsidP="000C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(=F32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(символ) зазначає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идача готівки</w:t>
      </w:r>
      <w:r w:rsidR="00334184" w:rsidRPr="00976748">
        <w:t xml:space="preserve">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кас небанківських надавачів фінансових платіжних послуг/операторів поштового зв’язку для виплат з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платіжних рахунків фізичних осіб, що відкриті у небанківських надавачів платіжних послуг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(респондентів)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із використання електронних платіжних засобів)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3E39" w:rsidRPr="00976748" w:rsidRDefault="006A3E39" w:rsidP="00334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B6FA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(=F33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D1DE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(символ)</w:t>
      </w:r>
      <w:r w:rsidRPr="00976748">
        <w:rPr>
          <w:sz w:val="28"/>
          <w:szCs w:val="28"/>
        </w:rPr>
        <w:t xml:space="preserve"> </w:t>
      </w:r>
      <w:r w:rsidR="00334184" w:rsidRPr="00976748">
        <w:rPr>
          <w:rFonts w:ascii="Times New Roman" w:hAnsi="Times New Roman" w:cs="Times New Roman"/>
          <w:sz w:val="28"/>
          <w:szCs w:val="28"/>
        </w:rPr>
        <w:t>зазначається</w:t>
      </w:r>
      <w:r w:rsidR="00334184" w:rsidRPr="00976748">
        <w:rPr>
          <w:sz w:val="28"/>
          <w:szCs w:val="28"/>
        </w:rPr>
        <w:t xml:space="preserve"> </w:t>
      </w:r>
      <w:r w:rsidR="00483F17">
        <w:rPr>
          <w:sz w:val="28"/>
          <w:szCs w:val="28"/>
        </w:rPr>
        <w:t>–</w:t>
      </w:r>
      <w:r w:rsidR="00334184" w:rsidRPr="00976748">
        <w:rPr>
          <w:sz w:val="28"/>
          <w:szCs w:val="28"/>
        </w:rPr>
        <w:t xml:space="preserve"> </w:t>
      </w:r>
      <w:r w:rsidR="00334184" w:rsidRPr="00976748">
        <w:rPr>
          <w:rFonts w:ascii="Times New Roman" w:hAnsi="Times New Roman" w:cs="Times New Roman"/>
          <w:sz w:val="28"/>
          <w:szCs w:val="28"/>
        </w:rPr>
        <w:t>в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идача готівки</w:t>
      </w:r>
      <w:r w:rsidR="00A450B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кас небанківських надавачів фінансових платіжних послуг/операторів поштового зв’язку для виплат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платіж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рахунків 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господарювання, що відкриті у небанківських надавачів платіжних послуг 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(респондентів)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(у тому числі із використання електронних платіжних засобів)</w:t>
      </w:r>
      <w:r w:rsidR="0033418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3E39" w:rsidRPr="00976748" w:rsidRDefault="006A3E39" w:rsidP="00334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B6FA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(=F34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D1DE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(символ)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Pr="00976748">
        <w:rPr>
          <w:sz w:val="28"/>
          <w:szCs w:val="28"/>
        </w:rPr>
        <w:t xml:space="preserve"> </w:t>
      </w:r>
      <w:r w:rsidR="00483F17">
        <w:rPr>
          <w:sz w:val="28"/>
          <w:szCs w:val="28"/>
        </w:rPr>
        <w:t>–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7E2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идача готівки 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кас небанківських надавачів фінансових платіжних послуг/операторів поштового зв’язку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</w:t>
      </w:r>
      <w:proofErr w:type="spellStart"/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еквайрінгу</w:t>
      </w:r>
      <w:proofErr w:type="spellEnd"/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платіжних інструментів, емітованих іншими надавачами фінансових платіжних послуг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1DEF" w:rsidRPr="00976748" w:rsidRDefault="006A3E39" w:rsidP="00DC5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B6FA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(=F35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D1DEF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(символ)</w:t>
      </w:r>
      <w:r w:rsidRPr="00976748">
        <w:rPr>
          <w:sz w:val="28"/>
          <w:szCs w:val="28"/>
        </w:rPr>
        <w:t xml:space="preserve"> 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идача готівки 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кас небанківських надавачів фінансових платіжних послуг/операторів поштового зв’язку</w:t>
      </w:r>
      <w:r w:rsidR="002259FD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погашення </w:t>
      </w:r>
      <w:r w:rsidR="002259FD" w:rsidRPr="00976748">
        <w:rPr>
          <w:rFonts w:ascii="Times New Roman" w:hAnsi="Times New Roman" w:cs="Times New Roman"/>
          <w:sz w:val="28"/>
          <w:szCs w:val="28"/>
          <w:lang w:eastAsia="uk-UA"/>
        </w:rPr>
        <w:t>електронних грошей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1DEF" w:rsidRPr="00976748" w:rsidRDefault="006A3E39" w:rsidP="00DC5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1D1DEF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(=F50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D1DEF" w:rsidRPr="00976748">
        <w:rPr>
          <w:rFonts w:ascii="Times New Roman" w:hAnsi="Times New Roman" w:cs="Times New Roman"/>
          <w:sz w:val="28"/>
          <w:szCs w:val="28"/>
          <w:lang w:eastAsia="uk-UA"/>
        </w:rPr>
        <w:t>(символ)</w:t>
      </w:r>
      <w:r w:rsidRPr="00976748">
        <w:rPr>
          <w:sz w:val="28"/>
          <w:szCs w:val="28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3F1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видачі готівки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кас небанківських надавачів фінансових платіжних послуг/операторів поштового зв’язку, які здійснюються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межах отриманої ліцензії Національного банку України на надання фінансових платіжних послуг</w:t>
      </w:r>
      <w:r w:rsidR="00DC5302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1DEF" w:rsidRPr="00976748" w:rsidRDefault="006A3E39" w:rsidP="00334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1D1DEF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</w:t>
      </w:r>
      <w:r w:rsidR="00DA63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51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D1DEF" w:rsidRPr="00976748">
        <w:rPr>
          <w:rFonts w:ascii="Times New Roman" w:hAnsi="Times New Roman" w:cs="Times New Roman"/>
          <w:sz w:val="28"/>
          <w:szCs w:val="28"/>
          <w:lang w:eastAsia="uk-UA"/>
        </w:rPr>
        <w:t>(символ)</w:t>
      </w:r>
      <w:r w:rsidRPr="00976748">
        <w:rPr>
          <w:sz w:val="28"/>
          <w:szCs w:val="28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зазначаються </w:t>
      </w:r>
      <w:r w:rsidR="00483F1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92C3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видачі</w:t>
      </w:r>
      <w:r w:rsidR="00292C3C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готівки з каси небанківських надавачів фінансових платіжних послуг/операторів поштового зв’язку від здійснення ними інших видів діяльності, за межами отриманої ліцензії Національного банку України на надання фінансових платіжних послуг, і, які не враховані за іншими значеннями показника </w:t>
      </w:r>
      <w:r w:rsidR="00292C3C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A13F002</w:t>
      </w:r>
      <w:r w:rsidR="00292C3C" w:rsidRPr="0097674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A3E39" w:rsidRPr="00976748" w:rsidRDefault="006A3E39" w:rsidP="00720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="00AB6FA2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(=F56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B6FA2" w:rsidRPr="00976748">
        <w:rPr>
          <w:rFonts w:ascii="Times New Roman" w:hAnsi="Times New Roman" w:cs="Times New Roman"/>
          <w:sz w:val="28"/>
          <w:szCs w:val="28"/>
          <w:lang w:eastAsia="uk-UA"/>
        </w:rPr>
        <w:t>(символ)</w:t>
      </w:r>
      <w:r w:rsidRPr="00976748">
        <w:rPr>
          <w:sz w:val="28"/>
          <w:szCs w:val="28"/>
        </w:rPr>
        <w:t xml:space="preserve"> </w:t>
      </w:r>
      <w:r w:rsidR="00491CC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2E2A3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91CC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идача</w:t>
      </w:r>
      <w:r w:rsidR="002E2A3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/інкасація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готівки з каси небанківського надавача платіжних послуг/оператора поштового </w:t>
      </w:r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внесення на </w:t>
      </w:r>
      <w:r w:rsidR="00491CC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власні 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поточні рахунки у банках</w:t>
      </w:r>
      <w:r w:rsidR="00720FB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B6FA2" w:rsidRPr="00976748" w:rsidRDefault="006A3E39" w:rsidP="00720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AB6FA2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(=F57</w:t>
      </w:r>
      <w:r w:rsidR="00DF53E0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F53E0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B6FA2" w:rsidRPr="00976748">
        <w:rPr>
          <w:rFonts w:ascii="Times New Roman" w:hAnsi="Times New Roman" w:cs="Times New Roman"/>
          <w:sz w:val="28"/>
          <w:szCs w:val="28"/>
          <w:lang w:eastAsia="uk-UA"/>
        </w:rPr>
        <w:t>(символ)</w:t>
      </w:r>
      <w:r w:rsidRPr="00976748">
        <w:rPr>
          <w:sz w:val="28"/>
          <w:szCs w:val="28"/>
        </w:rPr>
        <w:t xml:space="preserve"> </w:t>
      </w:r>
      <w:r w:rsidR="00491CC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</w:t>
      </w:r>
      <w:r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491CC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3F1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91CC5" w:rsidRPr="00976748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>идача</w:t>
      </w:r>
      <w:r w:rsidR="00177FCC" w:rsidRPr="00976748">
        <w:rPr>
          <w:rFonts w:ascii="Times New Roman" w:hAnsi="Times New Roman" w:cs="Times New Roman"/>
          <w:sz w:val="28"/>
          <w:szCs w:val="28"/>
          <w:lang w:eastAsia="uk-UA"/>
        </w:rPr>
        <w:t>/інкасація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готівки з каси небанківського надавача платіжних послуг/оператора поштового </w:t>
      </w:r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3304A4" w:rsidRPr="00976748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304A4" w:rsidRPr="00976748">
        <w:t xml:space="preserve"> </w:t>
      </w:r>
      <w:r w:rsidR="003304A4" w:rsidRPr="00976748">
        <w:rPr>
          <w:rFonts w:ascii="Times New Roman" w:hAnsi="Times New Roman" w:cs="Times New Roman"/>
          <w:sz w:val="28"/>
          <w:szCs w:val="28"/>
          <w:lang w:eastAsia="uk-UA"/>
        </w:rPr>
        <w:t>його пунктів надання фінансових послуг/ підрозділів, платіжних пристроїв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для внесення на</w:t>
      </w:r>
      <w:r w:rsidR="00491CC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>розрахункові рахунки</w:t>
      </w:r>
      <w:r w:rsidR="00491CC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у банках</w:t>
      </w:r>
      <w:r w:rsidR="00720FB9" w:rsidRPr="0097674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A3E39" w:rsidRPr="00976748" w:rsidRDefault="00AB6FA2" w:rsidP="00720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11. 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(=F58</w:t>
      </w:r>
      <w:r w:rsidR="00DA630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A630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>(символ)</w:t>
      </w:r>
      <w:r w:rsidR="006A3E39" w:rsidRPr="00976748">
        <w:rPr>
          <w:sz w:val="28"/>
          <w:szCs w:val="28"/>
        </w:rPr>
        <w:t xml:space="preserve"> </w:t>
      </w:r>
      <w:r w:rsidR="00491CC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483F1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304A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1CC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идача</w:t>
      </w:r>
      <w:r w:rsidR="002E2A3E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/інкасація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готівки з каси надавача платіжних пос</w:t>
      </w:r>
      <w:r w:rsidR="003304A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луг/оператора поштового </w:t>
      </w:r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його пунктів надан</w:t>
      </w:r>
      <w:r w:rsidR="003304A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ня фінансових послуг/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підрозділів, і </w:t>
      </w:r>
      <w:r w:rsidR="00783D7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передавання</w:t>
      </w:r>
      <w:r w:rsidR="003304A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готівки 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його 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пунктів надан</w:t>
      </w:r>
      <w:r w:rsidR="003304A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ня фінансових послуг/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підрозділів, платіжних пристроїв до каси надавача платіжних пос</w:t>
      </w:r>
      <w:r w:rsidR="003304A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луг/оператора поштового </w:t>
      </w:r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3304A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B6FA2" w:rsidRPr="00976748" w:rsidRDefault="00AB6FA2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3A7414" w:rsidRDefault="007A45FC" w:rsidP="003A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ІІІ. 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A13F003</w:t>
      </w:r>
    </w:p>
    <w:p w:rsidR="00483F17" w:rsidRPr="00976748" w:rsidRDefault="00483F17" w:rsidP="003A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D1DEF" w:rsidRPr="00976748" w:rsidRDefault="001D1DEF" w:rsidP="001D1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(=F25</w:t>
      </w:r>
      <w:r w:rsidR="00DA6305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A6305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(символ) зазначаються </w:t>
      </w:r>
      <w:r w:rsidR="00483F17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3A7414"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17F53" w:rsidRPr="00976748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DF0C76" w:rsidRPr="00976748">
        <w:rPr>
          <w:rFonts w:ascii="Times New Roman" w:hAnsi="Times New Roman" w:cs="Times New Roman"/>
          <w:sz w:val="28"/>
          <w:szCs w:val="28"/>
          <w:lang w:eastAsia="uk-UA"/>
        </w:rPr>
        <w:t>алишки готівки в касі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небанківського надавача платіжних послуг/оператора поштового </w:t>
      </w:r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DF0C76" w:rsidRPr="00976748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DF0C7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пунктів надання фінансових послуг/підрозділів, платіжних пристроїв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 на початок звітного періоду</w:t>
      </w:r>
      <w:r w:rsidR="00DF0C76" w:rsidRPr="0097674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D4A53" w:rsidRPr="00976748" w:rsidRDefault="007D4A53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4A53" w:rsidRDefault="007A45FC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767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ІV.</w:t>
      </w:r>
      <w:r w:rsidR="006219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56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A13F004</w:t>
      </w:r>
    </w:p>
    <w:p w:rsidR="00483F17" w:rsidRPr="00976748" w:rsidRDefault="00483F17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A3E39" w:rsidRPr="003A7414" w:rsidRDefault="00AB6FA2" w:rsidP="0062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748">
        <w:rPr>
          <w:rFonts w:ascii="Times New Roman" w:hAnsi="Times New Roman" w:cs="Times New Roman"/>
          <w:sz w:val="28"/>
          <w:szCs w:val="28"/>
          <w:lang w:eastAsia="uk-UA"/>
        </w:rPr>
        <w:t xml:space="preserve">За параметром D010 </w:t>
      </w:r>
      <w:r w:rsid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>(=F55</w:t>
      </w:r>
      <w:r w:rsidR="00DA6305" w:rsidRPr="00DA63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976748">
        <w:rPr>
          <w:rFonts w:ascii="Times New Roman" w:hAnsi="Times New Roman" w:cs="Times New Roman"/>
          <w:sz w:val="28"/>
          <w:szCs w:val="28"/>
          <w:lang w:eastAsia="uk-UA"/>
        </w:rPr>
        <w:t>(символ)</w:t>
      </w:r>
      <w:r w:rsidR="006A3E39" w:rsidRPr="00976748">
        <w:t xml:space="preserve"> </w:t>
      </w:r>
      <w:r w:rsidR="003A7414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="003A7414" w:rsidRPr="009767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83F17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3A7414" w:rsidRPr="009767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17F5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алишки готівки в касі небанківського надавача платіжних послуг/оператора поштового </w:t>
      </w:r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483F1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483F17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217F53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0C7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пунктів надання фінансових послуг/підрозділів, платіжних пристроїв </w:t>
      </w:r>
      <w:r w:rsidR="006A3E39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="00DF0C76" w:rsidRPr="0097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B6FA2" w:rsidRDefault="00AB6FA2" w:rsidP="00AB6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D4A53" w:rsidRPr="00443553" w:rsidRDefault="007D4A53" w:rsidP="007D4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D4A53" w:rsidRPr="00443553" w:rsidSect="00243F69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3B" w:rsidRDefault="00607B3B" w:rsidP="001572C2">
      <w:pPr>
        <w:spacing w:after="0" w:line="240" w:lineRule="auto"/>
      </w:pPr>
      <w:r>
        <w:separator/>
      </w:r>
    </w:p>
  </w:endnote>
  <w:endnote w:type="continuationSeparator" w:id="0">
    <w:p w:rsidR="00607B3B" w:rsidRDefault="00607B3B" w:rsidP="0015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3B" w:rsidRDefault="00607B3B" w:rsidP="001572C2">
      <w:pPr>
        <w:spacing w:after="0" w:line="240" w:lineRule="auto"/>
      </w:pPr>
      <w:r>
        <w:separator/>
      </w:r>
    </w:p>
  </w:footnote>
  <w:footnote w:type="continuationSeparator" w:id="0">
    <w:p w:rsidR="00607B3B" w:rsidRDefault="00607B3B" w:rsidP="0015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00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B635D" w:rsidRPr="001572C2" w:rsidRDefault="00EB635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1572C2">
          <w:rPr>
            <w:rFonts w:ascii="Times New Roman" w:hAnsi="Times New Roman" w:cs="Times New Roman"/>
            <w:sz w:val="24"/>
          </w:rPr>
          <w:fldChar w:fldCharType="begin"/>
        </w:r>
        <w:r w:rsidRPr="001572C2">
          <w:rPr>
            <w:rFonts w:ascii="Times New Roman" w:hAnsi="Times New Roman" w:cs="Times New Roman"/>
            <w:sz w:val="24"/>
          </w:rPr>
          <w:instrText>PAGE   \* MERGEFORMAT</w:instrText>
        </w:r>
        <w:r w:rsidRPr="001572C2">
          <w:rPr>
            <w:rFonts w:ascii="Times New Roman" w:hAnsi="Times New Roman" w:cs="Times New Roman"/>
            <w:sz w:val="24"/>
          </w:rPr>
          <w:fldChar w:fldCharType="separate"/>
        </w:r>
        <w:r w:rsidR="00F56FA8">
          <w:rPr>
            <w:rFonts w:ascii="Times New Roman" w:hAnsi="Times New Roman" w:cs="Times New Roman"/>
            <w:noProof/>
            <w:sz w:val="24"/>
          </w:rPr>
          <w:t>1</w:t>
        </w:r>
        <w:r w:rsidRPr="001572C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B635D" w:rsidRPr="001572C2" w:rsidRDefault="00EB635D" w:rsidP="001572C2">
    <w:pPr>
      <w:pStyle w:val="ac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A91"/>
    <w:rsid w:val="00001FAC"/>
    <w:rsid w:val="000078E9"/>
    <w:rsid w:val="000105AF"/>
    <w:rsid w:val="00010945"/>
    <w:rsid w:val="00020A69"/>
    <w:rsid w:val="0002180C"/>
    <w:rsid w:val="00022A58"/>
    <w:rsid w:val="00022FAA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456AB"/>
    <w:rsid w:val="00050C78"/>
    <w:rsid w:val="000557DF"/>
    <w:rsid w:val="00055A70"/>
    <w:rsid w:val="000566FB"/>
    <w:rsid w:val="000610B6"/>
    <w:rsid w:val="00066FAA"/>
    <w:rsid w:val="000752B1"/>
    <w:rsid w:val="0008196E"/>
    <w:rsid w:val="000836E2"/>
    <w:rsid w:val="00084510"/>
    <w:rsid w:val="00090A4B"/>
    <w:rsid w:val="00092DE8"/>
    <w:rsid w:val="00095835"/>
    <w:rsid w:val="0009598E"/>
    <w:rsid w:val="0009798C"/>
    <w:rsid w:val="000A114A"/>
    <w:rsid w:val="000A67D1"/>
    <w:rsid w:val="000B62D6"/>
    <w:rsid w:val="000B690E"/>
    <w:rsid w:val="000C4C35"/>
    <w:rsid w:val="000C5755"/>
    <w:rsid w:val="000C58A6"/>
    <w:rsid w:val="000D1E94"/>
    <w:rsid w:val="000E4103"/>
    <w:rsid w:val="000F0EAA"/>
    <w:rsid w:val="000F1BCF"/>
    <w:rsid w:val="000F6780"/>
    <w:rsid w:val="000F7563"/>
    <w:rsid w:val="00107669"/>
    <w:rsid w:val="00110CDD"/>
    <w:rsid w:val="00111B0A"/>
    <w:rsid w:val="00112742"/>
    <w:rsid w:val="001165FF"/>
    <w:rsid w:val="00123298"/>
    <w:rsid w:val="00123EAD"/>
    <w:rsid w:val="001267B5"/>
    <w:rsid w:val="00136BC7"/>
    <w:rsid w:val="001465D9"/>
    <w:rsid w:val="00151B3E"/>
    <w:rsid w:val="001557D3"/>
    <w:rsid w:val="0015637F"/>
    <w:rsid w:val="001563ED"/>
    <w:rsid w:val="00156488"/>
    <w:rsid w:val="001572C2"/>
    <w:rsid w:val="00160EA9"/>
    <w:rsid w:val="0016235A"/>
    <w:rsid w:val="001642E2"/>
    <w:rsid w:val="00164CEC"/>
    <w:rsid w:val="0017138F"/>
    <w:rsid w:val="00173B31"/>
    <w:rsid w:val="00175EE8"/>
    <w:rsid w:val="00176CDE"/>
    <w:rsid w:val="00177FCC"/>
    <w:rsid w:val="0018517D"/>
    <w:rsid w:val="0019685B"/>
    <w:rsid w:val="00197C93"/>
    <w:rsid w:val="001A6BCD"/>
    <w:rsid w:val="001B0E67"/>
    <w:rsid w:val="001B3D85"/>
    <w:rsid w:val="001C61D8"/>
    <w:rsid w:val="001C7387"/>
    <w:rsid w:val="001D1DEF"/>
    <w:rsid w:val="001D28D6"/>
    <w:rsid w:val="001D595A"/>
    <w:rsid w:val="001E0CB7"/>
    <w:rsid w:val="001E2070"/>
    <w:rsid w:val="001F13B0"/>
    <w:rsid w:val="001F1B80"/>
    <w:rsid w:val="001F5DC9"/>
    <w:rsid w:val="0020381D"/>
    <w:rsid w:val="00203DD1"/>
    <w:rsid w:val="00215519"/>
    <w:rsid w:val="00217F53"/>
    <w:rsid w:val="002259FD"/>
    <w:rsid w:val="0022797B"/>
    <w:rsid w:val="002310A3"/>
    <w:rsid w:val="00231C54"/>
    <w:rsid w:val="00234366"/>
    <w:rsid w:val="00234399"/>
    <w:rsid w:val="002365E4"/>
    <w:rsid w:val="00237EFA"/>
    <w:rsid w:val="002419C5"/>
    <w:rsid w:val="00243F69"/>
    <w:rsid w:val="0024619A"/>
    <w:rsid w:val="002532BB"/>
    <w:rsid w:val="0025451C"/>
    <w:rsid w:val="00270572"/>
    <w:rsid w:val="002705F9"/>
    <w:rsid w:val="0027433B"/>
    <w:rsid w:val="002744B6"/>
    <w:rsid w:val="0028027C"/>
    <w:rsid w:val="00290A63"/>
    <w:rsid w:val="00292C3C"/>
    <w:rsid w:val="00294836"/>
    <w:rsid w:val="00294EFC"/>
    <w:rsid w:val="0029534F"/>
    <w:rsid w:val="00296A5B"/>
    <w:rsid w:val="002A184F"/>
    <w:rsid w:val="002A3FAA"/>
    <w:rsid w:val="002A4439"/>
    <w:rsid w:val="002B283D"/>
    <w:rsid w:val="002B44A1"/>
    <w:rsid w:val="002D0980"/>
    <w:rsid w:val="002D0B48"/>
    <w:rsid w:val="002D60E7"/>
    <w:rsid w:val="002D7736"/>
    <w:rsid w:val="002E2506"/>
    <w:rsid w:val="002E2626"/>
    <w:rsid w:val="002E2A3E"/>
    <w:rsid w:val="002F011F"/>
    <w:rsid w:val="002F0226"/>
    <w:rsid w:val="00303197"/>
    <w:rsid w:val="00306FE8"/>
    <w:rsid w:val="0031365C"/>
    <w:rsid w:val="00314177"/>
    <w:rsid w:val="003158C2"/>
    <w:rsid w:val="003304A4"/>
    <w:rsid w:val="003328CF"/>
    <w:rsid w:val="00334184"/>
    <w:rsid w:val="00334EBB"/>
    <w:rsid w:val="00335927"/>
    <w:rsid w:val="0033665F"/>
    <w:rsid w:val="003432AB"/>
    <w:rsid w:val="0034586C"/>
    <w:rsid w:val="003471ED"/>
    <w:rsid w:val="00347620"/>
    <w:rsid w:val="00347F3F"/>
    <w:rsid w:val="003522F0"/>
    <w:rsid w:val="0036055C"/>
    <w:rsid w:val="00364BF7"/>
    <w:rsid w:val="003723D3"/>
    <w:rsid w:val="003764DF"/>
    <w:rsid w:val="0037777B"/>
    <w:rsid w:val="00380CAE"/>
    <w:rsid w:val="00386AE1"/>
    <w:rsid w:val="003921A5"/>
    <w:rsid w:val="003A0E42"/>
    <w:rsid w:val="003A1259"/>
    <w:rsid w:val="003A4EBF"/>
    <w:rsid w:val="003A7414"/>
    <w:rsid w:val="003A743E"/>
    <w:rsid w:val="003B35CE"/>
    <w:rsid w:val="003B44E6"/>
    <w:rsid w:val="003C0996"/>
    <w:rsid w:val="003C129A"/>
    <w:rsid w:val="003C2B77"/>
    <w:rsid w:val="003C41A1"/>
    <w:rsid w:val="003C547C"/>
    <w:rsid w:val="003D0D36"/>
    <w:rsid w:val="003D3092"/>
    <w:rsid w:val="003E0796"/>
    <w:rsid w:val="003F086A"/>
    <w:rsid w:val="003F1F0C"/>
    <w:rsid w:val="003F4D90"/>
    <w:rsid w:val="00403386"/>
    <w:rsid w:val="004036FD"/>
    <w:rsid w:val="004117AE"/>
    <w:rsid w:val="0041287A"/>
    <w:rsid w:val="00426CD2"/>
    <w:rsid w:val="00431CAE"/>
    <w:rsid w:val="00443553"/>
    <w:rsid w:val="00443A8F"/>
    <w:rsid w:val="00444845"/>
    <w:rsid w:val="00444BC6"/>
    <w:rsid w:val="0044516C"/>
    <w:rsid w:val="00451C80"/>
    <w:rsid w:val="004568B1"/>
    <w:rsid w:val="0046068E"/>
    <w:rsid w:val="00465256"/>
    <w:rsid w:val="00472A01"/>
    <w:rsid w:val="004736F7"/>
    <w:rsid w:val="00481479"/>
    <w:rsid w:val="00483F17"/>
    <w:rsid w:val="00484C32"/>
    <w:rsid w:val="00487836"/>
    <w:rsid w:val="00487860"/>
    <w:rsid w:val="00487BB7"/>
    <w:rsid w:val="00491CC5"/>
    <w:rsid w:val="00493754"/>
    <w:rsid w:val="00494D60"/>
    <w:rsid w:val="004A120F"/>
    <w:rsid w:val="004B06C0"/>
    <w:rsid w:val="004B33F1"/>
    <w:rsid w:val="004B50FC"/>
    <w:rsid w:val="004B66DF"/>
    <w:rsid w:val="004C0926"/>
    <w:rsid w:val="004C1BD2"/>
    <w:rsid w:val="004D1CE0"/>
    <w:rsid w:val="004D6717"/>
    <w:rsid w:val="004E149A"/>
    <w:rsid w:val="004E2E62"/>
    <w:rsid w:val="004E41D0"/>
    <w:rsid w:val="004E60F6"/>
    <w:rsid w:val="004E692B"/>
    <w:rsid w:val="004E704C"/>
    <w:rsid w:val="004F0611"/>
    <w:rsid w:val="004F12D3"/>
    <w:rsid w:val="004F4A76"/>
    <w:rsid w:val="004F5BF2"/>
    <w:rsid w:val="0050171E"/>
    <w:rsid w:val="0050239A"/>
    <w:rsid w:val="00506E31"/>
    <w:rsid w:val="00513F1F"/>
    <w:rsid w:val="00527A50"/>
    <w:rsid w:val="005311BA"/>
    <w:rsid w:val="005325F6"/>
    <w:rsid w:val="00532DA7"/>
    <w:rsid w:val="00535144"/>
    <w:rsid w:val="00537385"/>
    <w:rsid w:val="005402EB"/>
    <w:rsid w:val="005415A7"/>
    <w:rsid w:val="00544DBC"/>
    <w:rsid w:val="00546A7A"/>
    <w:rsid w:val="00552B1F"/>
    <w:rsid w:val="00557A2C"/>
    <w:rsid w:val="005614BD"/>
    <w:rsid w:val="00570A46"/>
    <w:rsid w:val="00570E10"/>
    <w:rsid w:val="0057357D"/>
    <w:rsid w:val="00582BB8"/>
    <w:rsid w:val="00586627"/>
    <w:rsid w:val="00586F53"/>
    <w:rsid w:val="00592560"/>
    <w:rsid w:val="00594245"/>
    <w:rsid w:val="005A4C29"/>
    <w:rsid w:val="005A6498"/>
    <w:rsid w:val="005B3633"/>
    <w:rsid w:val="005E1AF4"/>
    <w:rsid w:val="005E41A8"/>
    <w:rsid w:val="005E4B6F"/>
    <w:rsid w:val="005E63A7"/>
    <w:rsid w:val="005E7616"/>
    <w:rsid w:val="005F0DAD"/>
    <w:rsid w:val="005F1E09"/>
    <w:rsid w:val="005F2756"/>
    <w:rsid w:val="005F5B44"/>
    <w:rsid w:val="005F6DB9"/>
    <w:rsid w:val="005F717C"/>
    <w:rsid w:val="0060794C"/>
    <w:rsid w:val="00607B3B"/>
    <w:rsid w:val="006121EC"/>
    <w:rsid w:val="006135DF"/>
    <w:rsid w:val="00613E69"/>
    <w:rsid w:val="00614322"/>
    <w:rsid w:val="00615EE5"/>
    <w:rsid w:val="006171AA"/>
    <w:rsid w:val="006175AC"/>
    <w:rsid w:val="00617DC7"/>
    <w:rsid w:val="0062198F"/>
    <w:rsid w:val="00626730"/>
    <w:rsid w:val="00636BA5"/>
    <w:rsid w:val="00651074"/>
    <w:rsid w:val="00655EF8"/>
    <w:rsid w:val="00660EB7"/>
    <w:rsid w:val="006649B5"/>
    <w:rsid w:val="006657F0"/>
    <w:rsid w:val="00665A7B"/>
    <w:rsid w:val="006666B7"/>
    <w:rsid w:val="0067017A"/>
    <w:rsid w:val="0067035D"/>
    <w:rsid w:val="00675E9D"/>
    <w:rsid w:val="00677BD2"/>
    <w:rsid w:val="006824B7"/>
    <w:rsid w:val="00684A58"/>
    <w:rsid w:val="0068677D"/>
    <w:rsid w:val="0069089C"/>
    <w:rsid w:val="00690FFD"/>
    <w:rsid w:val="0069401B"/>
    <w:rsid w:val="00696E92"/>
    <w:rsid w:val="006A03A3"/>
    <w:rsid w:val="006A3E39"/>
    <w:rsid w:val="006C3E2A"/>
    <w:rsid w:val="006C63A9"/>
    <w:rsid w:val="006D103D"/>
    <w:rsid w:val="006D12F2"/>
    <w:rsid w:val="006D6752"/>
    <w:rsid w:val="006D7158"/>
    <w:rsid w:val="006E7FB6"/>
    <w:rsid w:val="006F15D9"/>
    <w:rsid w:val="0070278B"/>
    <w:rsid w:val="00704D69"/>
    <w:rsid w:val="007073CF"/>
    <w:rsid w:val="007105D8"/>
    <w:rsid w:val="00712D5B"/>
    <w:rsid w:val="00720FB9"/>
    <w:rsid w:val="007235CD"/>
    <w:rsid w:val="00723BBB"/>
    <w:rsid w:val="00732E8D"/>
    <w:rsid w:val="00733A3B"/>
    <w:rsid w:val="00736E72"/>
    <w:rsid w:val="00737082"/>
    <w:rsid w:val="00741319"/>
    <w:rsid w:val="0074225A"/>
    <w:rsid w:val="00744761"/>
    <w:rsid w:val="00751617"/>
    <w:rsid w:val="00752958"/>
    <w:rsid w:val="00753EF3"/>
    <w:rsid w:val="00757344"/>
    <w:rsid w:val="00766457"/>
    <w:rsid w:val="007664FF"/>
    <w:rsid w:val="00770E2D"/>
    <w:rsid w:val="00771FBF"/>
    <w:rsid w:val="00772DDB"/>
    <w:rsid w:val="00777A69"/>
    <w:rsid w:val="00783D79"/>
    <w:rsid w:val="007847BD"/>
    <w:rsid w:val="00785950"/>
    <w:rsid w:val="0078666A"/>
    <w:rsid w:val="00787E7B"/>
    <w:rsid w:val="007919A7"/>
    <w:rsid w:val="00791B84"/>
    <w:rsid w:val="00793EC1"/>
    <w:rsid w:val="007A1EF8"/>
    <w:rsid w:val="007A3237"/>
    <w:rsid w:val="007A45FC"/>
    <w:rsid w:val="007B054D"/>
    <w:rsid w:val="007B1114"/>
    <w:rsid w:val="007B6250"/>
    <w:rsid w:val="007B6CFC"/>
    <w:rsid w:val="007B75EE"/>
    <w:rsid w:val="007C272A"/>
    <w:rsid w:val="007C5693"/>
    <w:rsid w:val="007C591A"/>
    <w:rsid w:val="007C7694"/>
    <w:rsid w:val="007D1D50"/>
    <w:rsid w:val="007D4A53"/>
    <w:rsid w:val="007E227D"/>
    <w:rsid w:val="007E4000"/>
    <w:rsid w:val="007E56EB"/>
    <w:rsid w:val="007F12D5"/>
    <w:rsid w:val="007F1CA7"/>
    <w:rsid w:val="007F1ECD"/>
    <w:rsid w:val="007F22F6"/>
    <w:rsid w:val="007F3087"/>
    <w:rsid w:val="007F35D3"/>
    <w:rsid w:val="007F4061"/>
    <w:rsid w:val="00800157"/>
    <w:rsid w:val="008010BF"/>
    <w:rsid w:val="00804DA4"/>
    <w:rsid w:val="008058F7"/>
    <w:rsid w:val="008072CB"/>
    <w:rsid w:val="008107CB"/>
    <w:rsid w:val="008127C1"/>
    <w:rsid w:val="00826DB8"/>
    <w:rsid w:val="0083618D"/>
    <w:rsid w:val="00841164"/>
    <w:rsid w:val="0084138C"/>
    <w:rsid w:val="00851755"/>
    <w:rsid w:val="0085583C"/>
    <w:rsid w:val="00864020"/>
    <w:rsid w:val="008768DD"/>
    <w:rsid w:val="00877BBA"/>
    <w:rsid w:val="008802C3"/>
    <w:rsid w:val="00881BB1"/>
    <w:rsid w:val="008821B5"/>
    <w:rsid w:val="00885CF4"/>
    <w:rsid w:val="0088742D"/>
    <w:rsid w:val="00892EA9"/>
    <w:rsid w:val="008974F6"/>
    <w:rsid w:val="008A7BF1"/>
    <w:rsid w:val="008B5BEA"/>
    <w:rsid w:val="008C3577"/>
    <w:rsid w:val="008C6817"/>
    <w:rsid w:val="008F6580"/>
    <w:rsid w:val="00911914"/>
    <w:rsid w:val="0091794F"/>
    <w:rsid w:val="009214FA"/>
    <w:rsid w:val="00923695"/>
    <w:rsid w:val="00930E90"/>
    <w:rsid w:val="009332D0"/>
    <w:rsid w:val="00934373"/>
    <w:rsid w:val="00934498"/>
    <w:rsid w:val="00940E8C"/>
    <w:rsid w:val="009451D1"/>
    <w:rsid w:val="009454A1"/>
    <w:rsid w:val="00951486"/>
    <w:rsid w:val="009534FD"/>
    <w:rsid w:val="00960C53"/>
    <w:rsid w:val="00965760"/>
    <w:rsid w:val="0096628C"/>
    <w:rsid w:val="00966345"/>
    <w:rsid w:val="00971196"/>
    <w:rsid w:val="00973769"/>
    <w:rsid w:val="00976060"/>
    <w:rsid w:val="00976748"/>
    <w:rsid w:val="00981071"/>
    <w:rsid w:val="00986F13"/>
    <w:rsid w:val="009927B9"/>
    <w:rsid w:val="00995EA1"/>
    <w:rsid w:val="009A019F"/>
    <w:rsid w:val="009A1030"/>
    <w:rsid w:val="009A3CD8"/>
    <w:rsid w:val="009A59A5"/>
    <w:rsid w:val="009B38D1"/>
    <w:rsid w:val="009B5CF3"/>
    <w:rsid w:val="009C11E9"/>
    <w:rsid w:val="009C3AC4"/>
    <w:rsid w:val="009C4AFD"/>
    <w:rsid w:val="009C661F"/>
    <w:rsid w:val="009D148E"/>
    <w:rsid w:val="009D3453"/>
    <w:rsid w:val="009D581C"/>
    <w:rsid w:val="009D6170"/>
    <w:rsid w:val="009E7330"/>
    <w:rsid w:val="009F103E"/>
    <w:rsid w:val="009F49A0"/>
    <w:rsid w:val="00A00323"/>
    <w:rsid w:val="00A0324C"/>
    <w:rsid w:val="00A11B0D"/>
    <w:rsid w:val="00A13D12"/>
    <w:rsid w:val="00A24395"/>
    <w:rsid w:val="00A26F7F"/>
    <w:rsid w:val="00A27D05"/>
    <w:rsid w:val="00A31072"/>
    <w:rsid w:val="00A32139"/>
    <w:rsid w:val="00A450BD"/>
    <w:rsid w:val="00A46DB0"/>
    <w:rsid w:val="00A4794F"/>
    <w:rsid w:val="00A5031A"/>
    <w:rsid w:val="00A53A87"/>
    <w:rsid w:val="00A54827"/>
    <w:rsid w:val="00A55FA0"/>
    <w:rsid w:val="00A56590"/>
    <w:rsid w:val="00A627A8"/>
    <w:rsid w:val="00A6337D"/>
    <w:rsid w:val="00A672CC"/>
    <w:rsid w:val="00A75F23"/>
    <w:rsid w:val="00A80E92"/>
    <w:rsid w:val="00A8429B"/>
    <w:rsid w:val="00A9156D"/>
    <w:rsid w:val="00A92BDB"/>
    <w:rsid w:val="00A93CC7"/>
    <w:rsid w:val="00A95AFE"/>
    <w:rsid w:val="00AB2371"/>
    <w:rsid w:val="00AB52B1"/>
    <w:rsid w:val="00AB6179"/>
    <w:rsid w:val="00AB66BC"/>
    <w:rsid w:val="00AB6FA2"/>
    <w:rsid w:val="00AB7E46"/>
    <w:rsid w:val="00AC05F8"/>
    <w:rsid w:val="00AC1F56"/>
    <w:rsid w:val="00AC2FD5"/>
    <w:rsid w:val="00AC3730"/>
    <w:rsid w:val="00AC490C"/>
    <w:rsid w:val="00AD3A43"/>
    <w:rsid w:val="00AD5B39"/>
    <w:rsid w:val="00AD5BBA"/>
    <w:rsid w:val="00AE1C7E"/>
    <w:rsid w:val="00AE23B7"/>
    <w:rsid w:val="00AE3AD5"/>
    <w:rsid w:val="00AE4C38"/>
    <w:rsid w:val="00AE5A04"/>
    <w:rsid w:val="00AE7F88"/>
    <w:rsid w:val="00AF0711"/>
    <w:rsid w:val="00AF6817"/>
    <w:rsid w:val="00B00D58"/>
    <w:rsid w:val="00B03BB5"/>
    <w:rsid w:val="00B07495"/>
    <w:rsid w:val="00B10766"/>
    <w:rsid w:val="00B12912"/>
    <w:rsid w:val="00B12FE1"/>
    <w:rsid w:val="00B13870"/>
    <w:rsid w:val="00B16166"/>
    <w:rsid w:val="00B206C2"/>
    <w:rsid w:val="00B207C0"/>
    <w:rsid w:val="00B25279"/>
    <w:rsid w:val="00B26BE5"/>
    <w:rsid w:val="00B323E8"/>
    <w:rsid w:val="00B37FD8"/>
    <w:rsid w:val="00B4015C"/>
    <w:rsid w:val="00B4109B"/>
    <w:rsid w:val="00B4488C"/>
    <w:rsid w:val="00B461E9"/>
    <w:rsid w:val="00B501AF"/>
    <w:rsid w:val="00B501CE"/>
    <w:rsid w:val="00B52782"/>
    <w:rsid w:val="00B54A18"/>
    <w:rsid w:val="00B554E4"/>
    <w:rsid w:val="00B60FD4"/>
    <w:rsid w:val="00B6224D"/>
    <w:rsid w:val="00B66600"/>
    <w:rsid w:val="00B744E5"/>
    <w:rsid w:val="00B75CCE"/>
    <w:rsid w:val="00B762FB"/>
    <w:rsid w:val="00B80932"/>
    <w:rsid w:val="00B836A5"/>
    <w:rsid w:val="00B85C03"/>
    <w:rsid w:val="00B9437A"/>
    <w:rsid w:val="00B96456"/>
    <w:rsid w:val="00BA75E7"/>
    <w:rsid w:val="00BB602B"/>
    <w:rsid w:val="00BC2381"/>
    <w:rsid w:val="00BC5C56"/>
    <w:rsid w:val="00BD1B8D"/>
    <w:rsid w:val="00BD691B"/>
    <w:rsid w:val="00BE01AE"/>
    <w:rsid w:val="00BE21C2"/>
    <w:rsid w:val="00BE22A5"/>
    <w:rsid w:val="00BE29C5"/>
    <w:rsid w:val="00BE33CB"/>
    <w:rsid w:val="00BF3443"/>
    <w:rsid w:val="00BF3C94"/>
    <w:rsid w:val="00C032DB"/>
    <w:rsid w:val="00C03B76"/>
    <w:rsid w:val="00C12774"/>
    <w:rsid w:val="00C12E25"/>
    <w:rsid w:val="00C13244"/>
    <w:rsid w:val="00C21CD1"/>
    <w:rsid w:val="00C25666"/>
    <w:rsid w:val="00C31FCB"/>
    <w:rsid w:val="00C34E12"/>
    <w:rsid w:val="00C36153"/>
    <w:rsid w:val="00C36842"/>
    <w:rsid w:val="00C40379"/>
    <w:rsid w:val="00C4084A"/>
    <w:rsid w:val="00C4473D"/>
    <w:rsid w:val="00C447DC"/>
    <w:rsid w:val="00C46038"/>
    <w:rsid w:val="00C46964"/>
    <w:rsid w:val="00C47CCC"/>
    <w:rsid w:val="00C506B3"/>
    <w:rsid w:val="00C52C66"/>
    <w:rsid w:val="00C52D7E"/>
    <w:rsid w:val="00C53B45"/>
    <w:rsid w:val="00C61E16"/>
    <w:rsid w:val="00C663C3"/>
    <w:rsid w:val="00C752BD"/>
    <w:rsid w:val="00C77D7E"/>
    <w:rsid w:val="00C976B1"/>
    <w:rsid w:val="00CA2221"/>
    <w:rsid w:val="00CA4D65"/>
    <w:rsid w:val="00CA539A"/>
    <w:rsid w:val="00CB0BDF"/>
    <w:rsid w:val="00CB11C8"/>
    <w:rsid w:val="00CB1F1D"/>
    <w:rsid w:val="00CC1960"/>
    <w:rsid w:val="00CC3FB2"/>
    <w:rsid w:val="00CC6324"/>
    <w:rsid w:val="00CD7752"/>
    <w:rsid w:val="00CE2469"/>
    <w:rsid w:val="00CE2903"/>
    <w:rsid w:val="00CF397F"/>
    <w:rsid w:val="00CF56E8"/>
    <w:rsid w:val="00CF582A"/>
    <w:rsid w:val="00D0619B"/>
    <w:rsid w:val="00D06BDB"/>
    <w:rsid w:val="00D12A75"/>
    <w:rsid w:val="00D15516"/>
    <w:rsid w:val="00D15894"/>
    <w:rsid w:val="00D16897"/>
    <w:rsid w:val="00D26930"/>
    <w:rsid w:val="00D31E70"/>
    <w:rsid w:val="00D31EF1"/>
    <w:rsid w:val="00D35FF7"/>
    <w:rsid w:val="00D41FF6"/>
    <w:rsid w:val="00D47F10"/>
    <w:rsid w:val="00D50AFD"/>
    <w:rsid w:val="00D54653"/>
    <w:rsid w:val="00D56D05"/>
    <w:rsid w:val="00D62434"/>
    <w:rsid w:val="00D66DC0"/>
    <w:rsid w:val="00D7143A"/>
    <w:rsid w:val="00D85AAE"/>
    <w:rsid w:val="00D932B1"/>
    <w:rsid w:val="00DA1668"/>
    <w:rsid w:val="00DA5E9F"/>
    <w:rsid w:val="00DA6305"/>
    <w:rsid w:val="00DB0B98"/>
    <w:rsid w:val="00DB112F"/>
    <w:rsid w:val="00DB2D1A"/>
    <w:rsid w:val="00DC2535"/>
    <w:rsid w:val="00DC5302"/>
    <w:rsid w:val="00DC6BE8"/>
    <w:rsid w:val="00DC7120"/>
    <w:rsid w:val="00DD46B2"/>
    <w:rsid w:val="00DD75AC"/>
    <w:rsid w:val="00DF0C76"/>
    <w:rsid w:val="00DF53E0"/>
    <w:rsid w:val="00E03BF3"/>
    <w:rsid w:val="00E053FA"/>
    <w:rsid w:val="00E060F3"/>
    <w:rsid w:val="00E208CE"/>
    <w:rsid w:val="00E23DB5"/>
    <w:rsid w:val="00E31FC7"/>
    <w:rsid w:val="00E40070"/>
    <w:rsid w:val="00E41F99"/>
    <w:rsid w:val="00E43E6D"/>
    <w:rsid w:val="00E4443D"/>
    <w:rsid w:val="00E451D3"/>
    <w:rsid w:val="00E45B7C"/>
    <w:rsid w:val="00E51CD3"/>
    <w:rsid w:val="00E55A39"/>
    <w:rsid w:val="00E61958"/>
    <w:rsid w:val="00E61B9D"/>
    <w:rsid w:val="00E64AD0"/>
    <w:rsid w:val="00E6594C"/>
    <w:rsid w:val="00E71D9B"/>
    <w:rsid w:val="00E779DC"/>
    <w:rsid w:val="00E83A7D"/>
    <w:rsid w:val="00E849B2"/>
    <w:rsid w:val="00E87E22"/>
    <w:rsid w:val="00E90452"/>
    <w:rsid w:val="00E910D8"/>
    <w:rsid w:val="00E943BB"/>
    <w:rsid w:val="00E97FFE"/>
    <w:rsid w:val="00EA1E95"/>
    <w:rsid w:val="00EA2A2E"/>
    <w:rsid w:val="00EA67FD"/>
    <w:rsid w:val="00EB0635"/>
    <w:rsid w:val="00EB19FB"/>
    <w:rsid w:val="00EB2990"/>
    <w:rsid w:val="00EB2CDC"/>
    <w:rsid w:val="00EB3A2B"/>
    <w:rsid w:val="00EB3EF4"/>
    <w:rsid w:val="00EB40BF"/>
    <w:rsid w:val="00EB635D"/>
    <w:rsid w:val="00EE2E2A"/>
    <w:rsid w:val="00EF0C69"/>
    <w:rsid w:val="00EF374C"/>
    <w:rsid w:val="00EF6944"/>
    <w:rsid w:val="00EF7415"/>
    <w:rsid w:val="00F01039"/>
    <w:rsid w:val="00F06433"/>
    <w:rsid w:val="00F101D2"/>
    <w:rsid w:val="00F11108"/>
    <w:rsid w:val="00F14BC6"/>
    <w:rsid w:val="00F24B4E"/>
    <w:rsid w:val="00F25E1F"/>
    <w:rsid w:val="00F36784"/>
    <w:rsid w:val="00F40D4A"/>
    <w:rsid w:val="00F4525D"/>
    <w:rsid w:val="00F45B1D"/>
    <w:rsid w:val="00F465C9"/>
    <w:rsid w:val="00F50F9D"/>
    <w:rsid w:val="00F56FA8"/>
    <w:rsid w:val="00F6774D"/>
    <w:rsid w:val="00F71DE8"/>
    <w:rsid w:val="00F75A8B"/>
    <w:rsid w:val="00F77B01"/>
    <w:rsid w:val="00F94CDD"/>
    <w:rsid w:val="00FA0164"/>
    <w:rsid w:val="00FA1987"/>
    <w:rsid w:val="00FA2F31"/>
    <w:rsid w:val="00FC0416"/>
    <w:rsid w:val="00FC072F"/>
    <w:rsid w:val="00FC4CEE"/>
    <w:rsid w:val="00FD2EE5"/>
    <w:rsid w:val="00FD3245"/>
    <w:rsid w:val="00FD6787"/>
    <w:rsid w:val="00FE1CD8"/>
    <w:rsid w:val="00FE29E6"/>
    <w:rsid w:val="00FE2CF3"/>
    <w:rsid w:val="00FE4382"/>
    <w:rsid w:val="00FE51BE"/>
    <w:rsid w:val="00FE654A"/>
    <w:rsid w:val="00FF282B"/>
    <w:rsid w:val="00FF6970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B1C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572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572C2"/>
  </w:style>
  <w:style w:type="paragraph" w:styleId="ae">
    <w:name w:val="footer"/>
    <w:basedOn w:val="a"/>
    <w:link w:val="af"/>
    <w:uiPriority w:val="99"/>
    <w:unhideWhenUsed/>
    <w:rsid w:val="001572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5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6DAD-C77E-4825-BDD6-897B5A72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14152</Words>
  <Characters>8068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2018-01-04T08:06:00Z</cp:lastPrinted>
  <dcterms:created xsi:type="dcterms:W3CDTF">2025-05-26T13:46:00Z</dcterms:created>
  <dcterms:modified xsi:type="dcterms:W3CDTF">2025-06-27T12:12:00Z</dcterms:modified>
</cp:coreProperties>
</file>