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D5" w:rsidRPr="003F275D" w:rsidRDefault="00C34F7A" w:rsidP="00D362D5">
      <w:pPr>
        <w:spacing w:after="120" w:line="240" w:lineRule="auto"/>
        <w:jc w:val="center"/>
        <w:rPr>
          <w:rFonts w:ascii="Times New Roman" w:eastAsia="Times New Roman" w:hAnsi="Times New Roman" w:cs="Times New Roman"/>
          <w:b/>
          <w:sz w:val="28"/>
          <w:szCs w:val="28"/>
          <w:lang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D362D5" w:rsidRPr="003F275D">
        <w:rPr>
          <w:rFonts w:ascii="Times New Roman" w:eastAsia="Times New Roman" w:hAnsi="Times New Roman" w:cs="Times New Roman"/>
          <w:b/>
          <w:sz w:val="28"/>
          <w:szCs w:val="28"/>
          <w:lang w:eastAsia="uk-UA"/>
        </w:rPr>
        <w:t>,</w:t>
      </w:r>
    </w:p>
    <w:p w:rsidR="004002BB" w:rsidRPr="003F275D" w:rsidRDefault="00D362D5" w:rsidP="00D362D5">
      <w:pPr>
        <w:spacing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D362D5">
      <w:pPr>
        <w:spacing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дотримання граничних строків розрахунків суб’єктів зовнішньоекономічної діяльності”.</w:t>
      </w:r>
    </w:p>
    <w:p w:rsidR="00D362D5" w:rsidRPr="003F275D" w:rsidRDefault="00D362D5" w:rsidP="00D362D5">
      <w:pPr>
        <w:spacing w:after="0" w:line="240" w:lineRule="auto"/>
        <w:ind w:firstLine="709"/>
        <w:jc w:val="center"/>
        <w:rPr>
          <w:rFonts w:ascii="Times New Roman" w:eastAsia="Times New Roman" w:hAnsi="Times New Roman" w:cs="Times New Roman"/>
          <w:b/>
          <w:sz w:val="28"/>
          <w:szCs w:val="28"/>
          <w:lang w:eastAsia="uk-UA"/>
        </w:rPr>
      </w:pPr>
    </w:p>
    <w:p w:rsidR="00D362D5" w:rsidRDefault="00D362D5" w:rsidP="00D362D5">
      <w:pPr>
        <w:pStyle w:val="a3"/>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7B7E38" w:rsidRPr="003F275D" w:rsidRDefault="007B7E38" w:rsidP="00D362D5">
      <w:pPr>
        <w:pStyle w:val="a3"/>
        <w:spacing w:after="0" w:line="240" w:lineRule="auto"/>
        <w:ind w:left="0" w:firstLine="709"/>
        <w:jc w:val="both"/>
        <w:rPr>
          <w:rFonts w:ascii="Times New Roman" w:eastAsia="Times New Roman" w:hAnsi="Times New Roman" w:cs="Times New Roman"/>
          <w:sz w:val="28"/>
          <w:szCs w:val="28"/>
          <w:lang w:eastAsia="uk-UA"/>
        </w:rPr>
      </w:pPr>
    </w:p>
    <w:p w:rsidR="00D362D5" w:rsidRPr="003F275D" w:rsidRDefault="00C2006B" w:rsidP="00C2006B">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структурних підрозділів банку (параметр B040, </w:t>
      </w:r>
      <w:r w:rsidR="00D362D5" w:rsidRPr="003F275D">
        <w:rPr>
          <w:rFonts w:ascii="Times New Roman" w:hAnsi="Times New Roman" w:cs="Times New Roman"/>
          <w:sz w:val="28"/>
          <w:szCs w:val="28"/>
        </w:rPr>
        <w:t>Довідник DPTLIST поле DEPCODE</w:t>
      </w:r>
      <w:r w:rsidR="00D362D5" w:rsidRPr="003F275D">
        <w:rPr>
          <w:rFonts w:ascii="Times New Roman" w:eastAsia="Times New Roman" w:hAnsi="Times New Roman" w:cs="Times New Roman"/>
          <w:sz w:val="28"/>
          <w:szCs w:val="28"/>
          <w:lang w:eastAsia="uk-UA"/>
        </w:rPr>
        <w:t>)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 розрахунки суб’єктів зовнішньоекономічної діяльності</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D362D5">
      <w:pPr>
        <w:pStyle w:val="a3"/>
        <w:tabs>
          <w:tab w:val="left" w:pos="851"/>
        </w:tabs>
        <w:spacing w:after="0" w:line="240" w:lineRule="auto"/>
        <w:ind w:left="0"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 розрахунки суб’єктів зовнішньоекономічної діяльності</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Інструкції № 7, за якими банк повинен надавати інформацію Національному банку України.</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p>
    <w:p w:rsidR="00D362D5" w:rsidRPr="003F275D" w:rsidRDefault="002F117F" w:rsidP="00FB5DA2">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3F275D" w:rsidRDefault="00D362D5" w:rsidP="00D362D5">
      <w:pPr>
        <w:pStyle w:val="a3"/>
        <w:spacing w:after="0" w:line="240" w:lineRule="auto"/>
        <w:ind w:left="1069"/>
        <w:jc w:val="both"/>
        <w:rPr>
          <w:rFonts w:ascii="Times New Roman" w:eastAsia="Times New Roman" w:hAnsi="Times New Roman" w:cs="Times New Roman"/>
          <w:sz w:val="28"/>
          <w:szCs w:val="28"/>
          <w:lang w:eastAsia="uk-UA"/>
        </w:rPr>
      </w:pPr>
    </w:p>
    <w:p w:rsidR="00D362D5" w:rsidRPr="00093E49" w:rsidRDefault="00D362D5" w:rsidP="00093E49">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 суб’єктів зовнішньоекономічної діяльності, які перевищили граничні строки:</w:t>
      </w:r>
    </w:p>
    <w:p w:rsidR="00D362D5" w:rsidRPr="003F275D" w:rsidRDefault="002138FB"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p>
    <w:p w:rsidR="00D362D5" w:rsidRPr="003F275D" w:rsidRDefault="00D362D5" w:rsidP="00093E49">
      <w:pPr>
        <w:pStyle w:val="a3"/>
        <w:numPr>
          <w:ilvl w:val="0"/>
          <w:numId w:val="12"/>
        </w:numPr>
        <w:tabs>
          <w:tab w:val="left" w:pos="851"/>
        </w:tabs>
        <w:spacing w:after="0" w:line="240" w:lineRule="auto"/>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за даними клієнтів банку резидентів – суб’єктів зовнішньоекономічної діяльнос</w:t>
      </w:r>
      <w:r w:rsidR="00A77AFF" w:rsidRPr="003F275D">
        <w:rPr>
          <w:rFonts w:ascii="Times New Roman" w:eastAsia="Times New Roman" w:hAnsi="Times New Roman" w:cs="Times New Roman"/>
          <w:sz w:val="28"/>
          <w:szCs w:val="28"/>
          <w:lang w:eastAsia="uk-UA"/>
        </w:rPr>
        <w:t xml:space="preserve">ті, які не перевищили граничні </w:t>
      </w:r>
      <w:r w:rsidRPr="003F275D">
        <w:rPr>
          <w:rFonts w:ascii="Times New Roman" w:eastAsia="Times New Roman" w:hAnsi="Times New Roman" w:cs="Times New Roman"/>
          <w:sz w:val="28"/>
          <w:szCs w:val="28"/>
          <w:lang w:eastAsia="uk-UA"/>
        </w:rPr>
        <w:t xml:space="preserve">строки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jc w:val="both"/>
        <w:rPr>
          <w:rFonts w:ascii="Times New Roman" w:eastAsia="Times New Roman" w:hAnsi="Times New Roman" w:cs="Times New Roman"/>
          <w:sz w:val="28"/>
          <w:szCs w:val="28"/>
          <w:lang w:eastAsia="uk-UA"/>
        </w:rPr>
      </w:pPr>
    </w:p>
    <w:p w:rsidR="00D362D5" w:rsidRPr="003F275D" w:rsidRDefault="00D362D5" w:rsidP="00093E49">
      <w:pPr>
        <w:pStyle w:val="a3"/>
        <w:numPr>
          <w:ilvl w:val="0"/>
          <w:numId w:val="12"/>
        </w:numPr>
        <w:tabs>
          <w:tab w:val="left" w:pos="851"/>
        </w:tabs>
        <w:spacing w:after="0" w:line="240" w:lineRule="auto"/>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 суб’єктів зовнішньоекономічної діяльності,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пункту 25 </w:t>
      </w:r>
      <w:r w:rsidRPr="003F275D">
        <w:rPr>
          <w:rFonts w:ascii="Times New Roman" w:hAnsi="Times New Roman" w:cs="Times New Roman"/>
          <w:sz w:val="28"/>
          <w:szCs w:val="28"/>
        </w:rPr>
        <w:lastRenderedPageBreak/>
        <w:t>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D572E" w:rsidRPr="003F275D" w:rsidRDefault="00DD572E" w:rsidP="00D362D5">
      <w:pPr>
        <w:pStyle w:val="a3"/>
        <w:tabs>
          <w:tab w:val="left" w:pos="851"/>
        </w:tabs>
        <w:spacing w:after="0" w:line="240" w:lineRule="auto"/>
        <w:ind w:left="0" w:firstLine="709"/>
        <w:jc w:val="both"/>
        <w:rPr>
          <w:rFonts w:ascii="Times New Roman" w:hAnsi="Times New Roman" w:cs="Times New Roman"/>
          <w:sz w:val="28"/>
          <w:szCs w:val="28"/>
        </w:rPr>
      </w:pPr>
    </w:p>
    <w:p w:rsidR="00D362D5" w:rsidRPr="003F275D" w:rsidRDefault="00FD0391" w:rsidP="00DD572E">
      <w:pPr>
        <w:pStyle w:val="a3"/>
        <w:spacing w:after="0" w:line="240" w:lineRule="auto"/>
        <w:ind w:left="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D362D5" w:rsidP="00D362D5">
      <w:pPr>
        <w:pStyle w:val="a3"/>
        <w:tabs>
          <w:tab w:val="left" w:pos="993"/>
        </w:tabs>
        <w:spacing w:after="0" w:line="240" w:lineRule="auto"/>
        <w:ind w:left="709"/>
        <w:jc w:val="both"/>
        <w:rPr>
          <w:rFonts w:ascii="Times New Roman" w:eastAsia="Times New Roman" w:hAnsi="Times New Roman" w:cs="Times New Roman"/>
          <w:sz w:val="28"/>
          <w:szCs w:val="28"/>
          <w:lang w:eastAsia="uk-UA"/>
        </w:rPr>
      </w:pPr>
    </w:p>
    <w:p w:rsidR="00D362D5" w:rsidRPr="003F275D" w:rsidRDefault="00FD0391" w:rsidP="00DD572E">
      <w:pPr>
        <w:pStyle w:val="a3"/>
        <w:spacing w:after="0" w:line="240" w:lineRule="auto"/>
        <w:ind w:left="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5. </w:t>
      </w:r>
      <w:r w:rsidR="00D362D5" w:rsidRPr="003F275D">
        <w:rPr>
          <w:rFonts w:ascii="Times New Roman" w:eastAsia="Times New Roman" w:hAnsi="Times New Roman" w:cs="Times New Roman"/>
          <w:sz w:val="28"/>
          <w:szCs w:val="28"/>
          <w:lang w:eastAsia="uk-UA"/>
        </w:rPr>
        <w:t>Інформація про операції суб’єктів зовнішньоекономічної діяльнос</w:t>
      </w:r>
      <w:r w:rsidR="00A77AFF" w:rsidRPr="003F275D">
        <w:rPr>
          <w:rFonts w:ascii="Times New Roman" w:eastAsia="Times New Roman" w:hAnsi="Times New Roman" w:cs="Times New Roman"/>
          <w:sz w:val="28"/>
          <w:szCs w:val="28"/>
          <w:lang w:eastAsia="uk-UA"/>
        </w:rPr>
        <w:t xml:space="preserve">ті, які не перевищили граничні </w:t>
      </w:r>
      <w:r w:rsidR="00D362D5" w:rsidRPr="003F275D">
        <w:rPr>
          <w:rFonts w:ascii="Times New Roman" w:eastAsia="Times New Roman" w:hAnsi="Times New Roman" w:cs="Times New Roman"/>
          <w:sz w:val="28"/>
          <w:szCs w:val="28"/>
          <w:lang w:eastAsia="uk-UA"/>
        </w:rPr>
        <w:t xml:space="preserve">строки, та/або не є клієнтами банку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7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4002BB">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4002BB">
      <w:pPr>
        <w:spacing w:after="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51070" w:rsidRPr="003F275D" w:rsidRDefault="00451070" w:rsidP="004002BB">
      <w:pPr>
        <w:spacing w:after="0" w:line="240" w:lineRule="auto"/>
        <w:jc w:val="center"/>
        <w:rPr>
          <w:rFonts w:ascii="Times New Roman" w:eastAsia="Times New Roman" w:hAnsi="Times New Roman" w:cs="Times New Roman"/>
          <w:b/>
          <w:sz w:val="28"/>
          <w:szCs w:val="28"/>
          <w:u w:val="single"/>
          <w:lang w:eastAsia="uk-UA"/>
        </w:rPr>
      </w:pPr>
    </w:p>
    <w:p w:rsidR="004002BB" w:rsidRPr="003F275D" w:rsidRDefault="004002BB" w:rsidP="004002BB">
      <w:pPr>
        <w:spacing w:after="0" w:line="240" w:lineRule="auto"/>
        <w:ind w:firstLine="709"/>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4002BB">
      <w:pPr>
        <w:spacing w:after="0" w:line="240" w:lineRule="auto"/>
        <w:ind w:firstLine="709"/>
        <w:jc w:val="center"/>
        <w:rPr>
          <w:rFonts w:ascii="Times New Roman" w:hAnsi="Times New Roman" w:cs="Times New Roman"/>
          <w:b/>
          <w:sz w:val="28"/>
          <w:szCs w:val="28"/>
        </w:rPr>
      </w:pPr>
    </w:p>
    <w:p w:rsidR="004002BB" w:rsidRPr="003F275D" w:rsidRDefault="004002BB" w:rsidP="00454602">
      <w:pPr>
        <w:pStyle w:val="a3"/>
        <w:numPr>
          <w:ilvl w:val="0"/>
          <w:numId w:val="10"/>
        </w:numPr>
        <w:spacing w:after="0" w:line="240" w:lineRule="auto"/>
        <w:ind w:left="0" w:firstLine="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4002BB">
      <w:pPr>
        <w:spacing w:after="0" w:line="240" w:lineRule="auto"/>
        <w:ind w:firstLine="709"/>
        <w:jc w:val="both"/>
        <w:rPr>
          <w:rFonts w:ascii="Times New Roman" w:hAnsi="Times New Roman" w:cs="Times New Roman"/>
          <w:b/>
          <w:sz w:val="28"/>
          <w:szCs w:val="28"/>
        </w:rPr>
      </w:pP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4002BB">
      <w:pPr>
        <w:spacing w:after="0" w:line="240" w:lineRule="auto"/>
        <w:ind w:firstLine="709"/>
        <w:jc w:val="both"/>
        <w:rPr>
          <w:rFonts w:ascii="Times New Roman" w:hAnsi="Times New Roman" w:cs="Times New Roman"/>
          <w:b/>
          <w:sz w:val="28"/>
          <w:szCs w:val="28"/>
        </w:rPr>
      </w:pP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031DC6" w:rsidRPr="003F275D">
        <w:rPr>
          <w:rFonts w:ascii="Times New Roman" w:eastAsia="Times New Roman" w:hAnsi="Times New Roman" w:cs="Times New Roman"/>
          <w:sz w:val="28"/>
          <w:szCs w:val="28"/>
          <w:lang w:eastAsia="uk-UA"/>
        </w:rPr>
        <w:t>A36001</w:t>
      </w:r>
      <w:r w:rsidR="00031DC6">
        <w:rPr>
          <w:rFonts w:ascii="Times New Roman" w:eastAsia="Times New Roman" w:hAnsi="Times New Roman" w:cs="Times New Roman"/>
          <w:sz w:val="28"/>
          <w:szCs w:val="28"/>
          <w:lang w:eastAsia="uk-UA"/>
        </w:rPr>
        <w:t xml:space="preserve"> та A36002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4002BB">
      <w:pPr>
        <w:spacing w:after="0" w:line="240" w:lineRule="auto"/>
        <w:ind w:firstLine="709"/>
        <w:jc w:val="both"/>
        <w:rPr>
          <w:rFonts w:ascii="Times New Roman" w:hAnsi="Times New Roman" w:cs="Times New Roman"/>
          <w:sz w:val="28"/>
          <w:szCs w:val="28"/>
        </w:rPr>
      </w:pP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Pr="003F275D" w:rsidRDefault="004002BB" w:rsidP="004002BB">
      <w:pPr>
        <w:spacing w:after="0" w:line="240" w:lineRule="auto"/>
        <w:ind w:firstLine="709"/>
        <w:jc w:val="both"/>
        <w:rPr>
          <w:rFonts w:ascii="Times New Roman" w:hAnsi="Times New Roman" w:cs="Times New Roman"/>
          <w:sz w:val="28"/>
          <w:szCs w:val="28"/>
        </w:rPr>
      </w:pPr>
    </w:p>
    <w:p w:rsidR="004002BB"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016237" w:rsidRPr="003F275D" w:rsidRDefault="00016237" w:rsidP="004002BB">
      <w:pPr>
        <w:spacing w:after="0" w:line="240" w:lineRule="auto"/>
        <w:ind w:firstLine="709"/>
        <w:jc w:val="both"/>
        <w:rPr>
          <w:rFonts w:ascii="Times New Roman" w:hAnsi="Times New Roman" w:cs="Times New Roman"/>
          <w:sz w:val="28"/>
          <w:szCs w:val="28"/>
        </w:rPr>
      </w:pP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Pr="003F275D">
        <w:rPr>
          <w:rFonts w:ascii="Times New Roman" w:eastAsia="Times New Roman" w:hAnsi="Times New Roman" w:cs="Times New Roman"/>
          <w:sz w:val="28"/>
          <w:szCs w:val="28"/>
          <w:lang w:eastAsia="uk-UA"/>
        </w:rPr>
        <w:t>A36001:</w:t>
      </w: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розрахунків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lastRenderedPageBreak/>
        <w:t xml:space="preserve">у показнику </w:t>
      </w:r>
      <w:r w:rsidRPr="003F275D">
        <w:rPr>
          <w:rFonts w:ascii="Times New Roman" w:eastAsia="Times New Roman" w:hAnsi="Times New Roman" w:cs="Times New Roman"/>
          <w:sz w:val="28"/>
          <w:szCs w:val="28"/>
          <w:lang w:eastAsia="uk-UA"/>
        </w:rPr>
        <w:t>A36002:</w:t>
      </w:r>
    </w:p>
    <w:p w:rsidR="007C126E" w:rsidRPr="003F275D" w:rsidRDefault="007C126E" w:rsidP="007C126E">
      <w:pPr>
        <w:pStyle w:val="a3"/>
        <w:tabs>
          <w:tab w:val="left" w:pos="851"/>
        </w:tabs>
        <w:spacing w:after="0" w:line="240" w:lineRule="auto"/>
        <w:ind w:left="0"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4002BB" w:rsidRPr="003F275D" w:rsidRDefault="004002BB" w:rsidP="007C126E">
      <w:pPr>
        <w:spacing w:after="0" w:line="240" w:lineRule="auto"/>
        <w:ind w:firstLine="709"/>
        <w:jc w:val="both"/>
        <w:rPr>
          <w:rFonts w:ascii="Times New Roman" w:eastAsia="Times New Roman" w:hAnsi="Times New Roman" w:cs="Times New Roman"/>
          <w:sz w:val="28"/>
          <w:szCs w:val="28"/>
          <w:lang w:eastAsia="uk-UA"/>
        </w:rPr>
      </w:pPr>
    </w:p>
    <w:p w:rsidR="004002BB"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розрахунків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8829B0" w:rsidRPr="003F275D" w:rsidRDefault="008829B0" w:rsidP="004002BB">
      <w:pPr>
        <w:spacing w:after="0" w:line="240" w:lineRule="auto"/>
        <w:ind w:firstLine="709"/>
        <w:jc w:val="both"/>
        <w:rPr>
          <w:rFonts w:ascii="Times New Roman" w:hAnsi="Times New Roman" w:cs="Times New Roman"/>
          <w:sz w:val="28"/>
          <w:szCs w:val="28"/>
        </w:rPr>
      </w:pPr>
    </w:p>
    <w:p w:rsidR="005605EA" w:rsidRPr="003F275D" w:rsidRDefault="005605EA" w:rsidP="005605EA">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5605EA" w:rsidRPr="003F275D" w:rsidRDefault="005605EA" w:rsidP="004002BB">
      <w:pPr>
        <w:spacing w:after="0" w:line="240" w:lineRule="auto"/>
        <w:ind w:firstLine="709"/>
        <w:jc w:val="both"/>
        <w:rPr>
          <w:rFonts w:ascii="Times New Roman" w:hAnsi="Times New Roman" w:cs="Times New Roman"/>
          <w:sz w:val="28"/>
          <w:szCs w:val="28"/>
        </w:rPr>
      </w:pPr>
    </w:p>
    <w:p w:rsidR="004002BB" w:rsidRPr="003F275D" w:rsidRDefault="004002BB" w:rsidP="00454602">
      <w:pPr>
        <w:spacing w:after="0" w:line="240" w:lineRule="auto"/>
        <w:jc w:val="center"/>
        <w:rPr>
          <w:rFonts w:ascii="Times New Roman" w:hAnsi="Times New Roman" w:cs="Times New Roman"/>
          <w:sz w:val="28"/>
          <w:szCs w:val="28"/>
        </w:rPr>
      </w:pPr>
    </w:p>
    <w:p w:rsidR="00D362D5" w:rsidRPr="003F275D" w:rsidRDefault="004002BB" w:rsidP="00454602">
      <w:pPr>
        <w:pStyle w:val="a3"/>
        <w:numPr>
          <w:ilvl w:val="0"/>
          <w:numId w:val="10"/>
        </w:numPr>
        <w:spacing w:after="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786176">
      <w:pPr>
        <w:pStyle w:val="a3"/>
        <w:numPr>
          <w:ilvl w:val="1"/>
          <w:numId w:val="10"/>
        </w:numPr>
        <w:spacing w:after="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D362D5" w:rsidRPr="003F275D">
        <w:rPr>
          <w:rFonts w:ascii="Times New Roman" w:eastAsia="Times New Roman" w:hAnsi="Times New Roman" w:cs="Times New Roman"/>
          <w:b/>
          <w:sz w:val="28"/>
          <w:szCs w:val="28"/>
          <w:u w:val="single"/>
          <w:lang w:eastAsia="uk-UA"/>
        </w:rPr>
        <w:t>A36001</w:t>
      </w:r>
      <w:r w:rsidR="00454602" w:rsidRPr="003F275D">
        <w:rPr>
          <w:rFonts w:ascii="Times New Roman" w:eastAsia="Times New Roman" w:hAnsi="Times New Roman" w:cs="Times New Roman"/>
          <w:b/>
          <w:sz w:val="28"/>
          <w:szCs w:val="28"/>
          <w:u w:val="single"/>
          <w:lang w:eastAsia="uk-UA"/>
        </w:rPr>
        <w:t xml:space="preserve"> “Сума не повернених коштів вартості товару у встановлений Національним банком України граничний строк розрахунків суб’єктів зовнішньоекономічної діяльності”.</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D362D5" w:rsidP="00454602">
      <w:pPr>
        <w:pStyle w:val="a3"/>
        <w:spacing w:after="0" w:line="240" w:lineRule="auto"/>
        <w:ind w:left="1069"/>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54602" w:rsidRPr="003F275D">
        <w:rPr>
          <w:rFonts w:ascii="Times New Roman" w:eastAsia="Times New Roman" w:hAnsi="Times New Roman" w:cs="Times New Roman"/>
          <w:b/>
          <w:sz w:val="28"/>
          <w:szCs w:val="28"/>
          <w:u w:val="single"/>
          <w:lang w:eastAsia="uk-UA"/>
        </w:rPr>
        <w:t xml:space="preserve"> Показника A36001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T070 – сума в національній валюті (гривневий еквівалент).</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Зазначається еквівалентна сума в національній валюті України, на яку</w:t>
      </w:r>
      <w:r w:rsidRPr="003F275D">
        <w:rPr>
          <w:rFonts w:ascii="Times New Roman" w:eastAsia="Times New Roman" w:hAnsi="Times New Roman" w:cs="Times New Roman"/>
          <w:b/>
          <w:sz w:val="28"/>
          <w:szCs w:val="28"/>
          <w:lang w:eastAsia="uk-UA"/>
        </w:rPr>
        <w:t xml:space="preserve"> </w:t>
      </w:r>
      <w:r w:rsidRPr="003F275D">
        <w:rPr>
          <w:rFonts w:ascii="Times New Roman" w:eastAsia="Times New Roman" w:hAnsi="Times New Roman" w:cs="Times New Roman"/>
          <w:sz w:val="28"/>
          <w:szCs w:val="28"/>
          <w:lang w:eastAsia="uk-UA"/>
        </w:rPr>
        <w:t>не здійснено розрахунок протягом установленого Національним банком України строку, за офіційним курсом, установленим Національним банком на звітну дату.</w:t>
      </w:r>
      <w:r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spacing w:after="0" w:line="240" w:lineRule="auto"/>
        <w:ind w:left="1069"/>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771114" w:rsidRPr="00432A51" w:rsidRDefault="0064042B" w:rsidP="00D362D5">
      <w:pPr>
        <w:spacing w:after="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lastRenderedPageBreak/>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64042B" w:rsidRPr="00432A51" w:rsidRDefault="0064042B"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w:t>
      </w:r>
      <w:r w:rsidR="0043098D">
        <w:rPr>
          <w:rFonts w:ascii="Times New Roman" w:hAnsi="Times New Roman" w:cs="Times New Roman"/>
          <w:b/>
          <w:sz w:val="28"/>
          <w:szCs w:val="28"/>
          <w:lang w:val="en-US"/>
        </w:rPr>
        <w:t>K</w:t>
      </w:r>
      <w:r w:rsidRPr="003F275D">
        <w:rPr>
          <w:rFonts w:ascii="Times New Roman" w:hAnsi="Times New Roman" w:cs="Times New Roman"/>
          <w:b/>
          <w:sz w:val="28"/>
          <w:szCs w:val="28"/>
        </w:rPr>
        <w:t>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432A51" w:rsidRPr="00432A51" w:rsidRDefault="0099257A" w:rsidP="00432A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 K</w:t>
      </w:r>
      <w:r w:rsidR="00432A51" w:rsidRPr="00432A51">
        <w:rPr>
          <w:rFonts w:ascii="Times New Roman" w:hAnsi="Times New Roman" w:cs="Times New Roman"/>
          <w:sz w:val="28"/>
          <w:szCs w:val="28"/>
        </w:rPr>
        <w:t xml:space="preserve">112 </w:t>
      </w:r>
      <w:r w:rsidR="00432A51">
        <w:rPr>
          <w:rFonts w:ascii="Times New Roman" w:hAnsi="Times New Roman" w:cs="Times New Roman"/>
          <w:sz w:val="28"/>
          <w:szCs w:val="28"/>
        </w:rPr>
        <w:t>не має набувати значення відсутності розрізу (</w:t>
      </w:r>
      <w:r w:rsidR="0043098D">
        <w:rPr>
          <w:rFonts w:ascii="Times New Roman" w:hAnsi="Times New Roman" w:cs="Times New Roman"/>
          <w:sz w:val="28"/>
          <w:szCs w:val="28"/>
        </w:rPr>
        <w:t>K</w:t>
      </w:r>
      <w:r w:rsidR="00432A51" w:rsidRPr="005656EE">
        <w:rPr>
          <w:rFonts w:ascii="Times New Roman" w:hAnsi="Times New Roman" w:cs="Times New Roman"/>
          <w:sz w:val="28"/>
          <w:szCs w:val="28"/>
        </w:rPr>
        <w:t>112</w:t>
      </w:r>
      <w:r w:rsidR="00432A51" w:rsidRPr="00432A51">
        <w:rPr>
          <w:rFonts w:ascii="Times New Roman" w:hAnsi="Times New Roman" w:cs="Times New Roman"/>
          <w:sz w:val="28"/>
          <w:szCs w:val="28"/>
        </w:rPr>
        <w:t xml:space="preserve"> </w:t>
      </w:r>
      <w:r w:rsidR="00432A51">
        <w:rPr>
          <w:rFonts w:ascii="Times New Roman" w:hAnsi="Times New Roman" w:cs="Times New Roman"/>
          <w:b/>
          <w:sz w:val="28"/>
          <w:szCs w:val="28"/>
        </w:rPr>
        <w:t xml:space="preserve">≠ </w:t>
      </w:r>
      <w:r w:rsidR="00432A51" w:rsidRPr="00432A51">
        <w:rPr>
          <w:rFonts w:ascii="Times New Roman" w:hAnsi="Times New Roman" w:cs="Times New Roman"/>
          <w:sz w:val="28"/>
          <w:szCs w:val="28"/>
        </w:rPr>
        <w:t>#).</w:t>
      </w:r>
    </w:p>
    <w:p w:rsidR="006117E4" w:rsidRPr="003F275D" w:rsidRDefault="006117E4"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D362D5" w:rsidP="00D362D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резидент перевищив установлений </w:t>
      </w:r>
      <w:r w:rsidRPr="00302EB3">
        <w:rPr>
          <w:rFonts w:ascii="Times New Roman" w:eastAsia="Times New Roman" w:hAnsi="Times New Roman" w:cs="Times New Roman"/>
          <w:sz w:val="28"/>
          <w:szCs w:val="28"/>
          <w:lang w:eastAsia="uk-UA"/>
        </w:rPr>
        <w:t>Національним банком</w:t>
      </w:r>
      <w:r w:rsidRPr="00302EB3">
        <w:rPr>
          <w:rFonts w:ascii="Times New Roman" w:hAnsi="Times New Roman" w:cs="Times New Roman"/>
          <w:sz w:val="28"/>
          <w:szCs w:val="28"/>
        </w:rPr>
        <w:t xml:space="preserve"> України граничний строк розрахунків.</w:t>
      </w:r>
    </w:p>
    <w:p w:rsidR="00432A51" w:rsidRDefault="009D13F6" w:rsidP="00D362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6D0596" w:rsidRPr="00302EB3" w:rsidRDefault="006D0596"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зовнішньоекономічної операції (Довідник D070).</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зовнішньоекономічної операції.</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зовнішньоекономічної операції (Довідник F008).</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зовнішньоекономічної операції.</w:t>
      </w:r>
    </w:p>
    <w:p w:rsidR="0098356E" w:rsidRPr="00302EB3" w:rsidRDefault="0098356E" w:rsidP="0098356E">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98356E" w:rsidRPr="003F275D" w:rsidRDefault="0098356E"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98356E" w:rsidRPr="00302EB3" w:rsidRDefault="0098356E" w:rsidP="0098356E">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AA46A5" w:rsidRPr="003F275D" w:rsidRDefault="00AA46A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2D653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2D6535" w:rsidRPr="003F275D" w:rsidRDefault="002D6535" w:rsidP="002D653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розрахунків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розрахунків </w:t>
      </w:r>
      <w:r w:rsidRPr="003F275D">
        <w:rPr>
          <w:rFonts w:ascii="Times New Roman" w:hAnsi="Times New Roman" w:cs="Times New Roman"/>
          <w:sz w:val="28"/>
          <w:szCs w:val="28"/>
        </w:rPr>
        <w:t xml:space="preserve">резидентом, який перевищив </w:t>
      </w:r>
      <w:r w:rsidRPr="003F275D">
        <w:rPr>
          <w:rFonts w:ascii="Times New Roman" w:hAnsi="Times New Roman" w:cs="Times New Roman"/>
          <w:sz w:val="28"/>
          <w:szCs w:val="28"/>
        </w:rPr>
        <w:lastRenderedPageBreak/>
        <w:t xml:space="preserve">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 Т070, Т071 дорівнює нулю (T070=0, T071=0).</w:t>
      </w:r>
    </w:p>
    <w:p w:rsidR="00D157F9" w:rsidRPr="00302EB3" w:rsidRDefault="00D157F9" w:rsidP="00D157F9">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резидента, який перевищив граничний строк.</w:t>
      </w:r>
    </w:p>
    <w:p w:rsidR="008829B0" w:rsidRPr="003F275D" w:rsidRDefault="008829B0"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у розрахунках з яким резидент перевищив граничний строк .</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резидента, який перевищив 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резидент перевищив граничний строк. </w:t>
      </w:r>
    </w:p>
    <w:p w:rsidR="00967698" w:rsidRPr="003F275D" w:rsidRDefault="00967698"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Зазначається номер зовнішньоекономічного контракту резидента, за яким перевищено граничний строк.</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r w:rsidRPr="003F275D">
        <w:rPr>
          <w:rFonts w:ascii="Times New Roman" w:eastAsia="Times New Roman" w:hAnsi="Times New Roman" w:cs="Times New Roman"/>
          <w:sz w:val="28"/>
          <w:szCs w:val="28"/>
          <w:lang w:eastAsia="uk-UA"/>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 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першого дня перевищення резидентом граничного строку.</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який перевищив граничний строк (F021=2).</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w:t>
      </w:r>
      <w:r w:rsidRPr="003F275D">
        <w:rPr>
          <w:rFonts w:ascii="Times New Roman" w:hAnsi="Times New Roman" w:cs="Times New Roman"/>
          <w:sz w:val="28"/>
          <w:szCs w:val="28"/>
        </w:rPr>
        <w:lastRenderedPageBreak/>
        <w:t xml:space="preserve">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 згідно з Довідником структурних підрозділів банку (Довідник DPTLIST поле DEPCODE).</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A90BAE" w:rsidP="00D362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 резидента за ЄДРПОУ (ЄДР для ФОП).</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резидента за ЄДРПОУ (ЄДР для ФОП), який перевищив граничний строк.</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який перевищив граничний строк.</w:t>
      </w:r>
      <w:r w:rsidRPr="003F275D">
        <w:rPr>
          <w:rFonts w:ascii="Times New Roman" w:eastAsia="Times New Roman" w:hAnsi="Times New Roman" w:cs="Times New Roman"/>
          <w:sz w:val="28"/>
          <w:szCs w:val="28"/>
          <w:lang w:eastAsia="uk-UA"/>
        </w:rPr>
        <w:t xml:space="preserve"> </w:t>
      </w:r>
    </w:p>
    <w:p w:rsidR="00656CE4" w:rsidRPr="00656CE4" w:rsidRDefault="00656CE4" w:rsidP="00656CE4">
      <w:pPr>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K021 має дорівнювати значенням 1, 2, 3, 6, C, G</w:t>
      </w:r>
      <w:r w:rsidRPr="00656CE4">
        <w:rPr>
          <w:rFonts w:ascii="Times New Roman" w:eastAsia="Times New Roman" w:hAnsi="Times New Roman" w:cs="Times New Roman"/>
          <w:b/>
          <w:sz w:val="28"/>
          <w:szCs w:val="28"/>
          <w:lang w:eastAsia="uk-UA"/>
        </w:rPr>
        <w:t>.</w:t>
      </w:r>
      <w:r w:rsidRPr="00656CE4">
        <w:rPr>
          <w:rFonts w:ascii="Times New Roman" w:hAnsi="Times New Roman" w:cs="Times New Roman"/>
          <w:sz w:val="28"/>
          <w:szCs w:val="28"/>
        </w:rPr>
        <w:t xml:space="preserve"> </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454602" w:rsidRPr="003F275D"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54602" w:rsidRPr="003F275D">
        <w:rPr>
          <w:rFonts w:ascii="Times New Roman" w:eastAsia="Times New Roman" w:hAnsi="Times New Roman" w:cs="Times New Roman"/>
          <w:b/>
          <w:sz w:val="28"/>
          <w:szCs w:val="28"/>
          <w:u w:val="single"/>
          <w:lang w:eastAsia="uk-UA"/>
        </w:rPr>
        <w:t>A3600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товару</w:t>
      </w:r>
      <w:r w:rsidRPr="003F275D">
        <w:rPr>
          <w:rFonts w:ascii="Times New Roman" w:hAnsi="Times New Roman" w:cs="Times New Roman"/>
          <w:sz w:val="28"/>
          <w:szCs w:val="28"/>
        </w:rPr>
        <w:t xml:space="preserve">). Для імпорту – сума перерахованих на користь нерезидента коштів (частина суми, на яку </w:t>
      </w:r>
      <w:proofErr w:type="spellStart"/>
      <w:r w:rsidRPr="003F275D">
        <w:rPr>
          <w:rFonts w:ascii="Times New Roman" w:hAnsi="Times New Roman" w:cs="Times New Roman"/>
          <w:sz w:val="28"/>
          <w:szCs w:val="28"/>
        </w:rPr>
        <w:t>недопоставлено</w:t>
      </w:r>
      <w:proofErr w:type="spellEnd"/>
      <w:r w:rsidRPr="003F275D">
        <w:rPr>
          <w:rFonts w:ascii="Times New Roman" w:hAnsi="Times New Roman" w:cs="Times New Roman"/>
          <w:sz w:val="28"/>
          <w:szCs w:val="28"/>
        </w:rPr>
        <w:t xml:space="preserve"> товар).</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2.3. Якщо у звітному періоді зміни в інформації про резидента – суб’єкта зовнішньоекономічної діяльності, яка раніше була надана до Національного </w:t>
      </w:r>
      <w:r w:rsidRPr="003F275D">
        <w:rPr>
          <w:rFonts w:ascii="Times New Roman" w:hAnsi="Times New Roman" w:cs="Times New Roman"/>
          <w:sz w:val="28"/>
          <w:szCs w:val="28"/>
        </w:rPr>
        <w:lastRenderedPageBreak/>
        <w:t>банку, не відбувалися, то інформація повинна надаватися з відповідною ознакою (F021=5).</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Pr="003F275D">
        <w:rPr>
          <w:rFonts w:ascii="Times New Roman" w:hAnsi="Times New Roman" w:cs="Times New Roman"/>
          <w:sz w:val="28"/>
          <w:szCs w:val="28"/>
        </w:rPr>
        <w:t xml:space="preserve">зовнішньоекономічної операцією 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8F7695" w:rsidRPr="003F275D" w:rsidRDefault="008F769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 суб’єкт зовнішньоекономічної діяльності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 xml:space="preserve">факт виникнення порушення граничного строку розрахунків </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розрахунків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 – суб’єктами зовнішньоекономічної діяльності.</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786176" w:rsidRPr="003F275D" w:rsidRDefault="00786176" w:rsidP="00786176">
      <w:pPr>
        <w:spacing w:after="0" w:line="240" w:lineRule="auto"/>
        <w:ind w:firstLine="709"/>
        <w:jc w:val="both"/>
        <w:rPr>
          <w:rFonts w:ascii="Times New Roman" w:eastAsia="Times New Roman" w:hAnsi="Times New Roman" w:cs="Times New Roman"/>
          <w:b/>
          <w:sz w:val="28"/>
          <w:szCs w:val="28"/>
          <w:u w:val="single"/>
          <w:lang w:eastAsia="uk-UA"/>
        </w:rPr>
      </w:pPr>
    </w:p>
    <w:p w:rsidR="00D362D5" w:rsidRPr="003F275D" w:rsidRDefault="00786176" w:rsidP="00786176">
      <w:pPr>
        <w:pStyle w:val="a3"/>
        <w:numPr>
          <w:ilvl w:val="1"/>
          <w:numId w:val="10"/>
        </w:numPr>
        <w:spacing w:after="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D362D5" w:rsidRPr="003F275D">
        <w:rPr>
          <w:rFonts w:ascii="Times New Roman" w:eastAsia="Times New Roman" w:hAnsi="Times New Roman" w:cs="Times New Roman"/>
          <w:b/>
          <w:sz w:val="28"/>
          <w:szCs w:val="28"/>
          <w:u w:val="single"/>
          <w:lang w:eastAsia="uk-UA"/>
        </w:rPr>
        <w:t>A36002 “Інформація про незавершені розрахунки суб’єктів зовнішньоекономічної діяльності,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D362D5">
      <w:pPr>
        <w:pStyle w:val="a3"/>
        <w:spacing w:after="0" w:line="240" w:lineRule="auto"/>
        <w:ind w:left="1774"/>
        <w:rPr>
          <w:rFonts w:ascii="Times New Roman" w:eastAsia="Times New Roman" w:hAnsi="Times New Roman" w:cs="Times New Roman"/>
          <w:b/>
          <w:sz w:val="28"/>
          <w:szCs w:val="28"/>
          <w:u w:val="single"/>
          <w:lang w:eastAsia="uk-UA"/>
        </w:rPr>
      </w:pPr>
    </w:p>
    <w:p w:rsidR="00D362D5"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A36002</w:t>
      </w:r>
      <w:r w:rsidRPr="003F275D">
        <w:rPr>
          <w:rFonts w:ascii="Times New Roman" w:eastAsia="Times New Roman" w:hAnsi="Times New Roman" w:cs="Times New Roman"/>
          <w:b/>
          <w:sz w:val="28"/>
          <w:szCs w:val="28"/>
          <w:u w:val="single"/>
          <w:lang w:eastAsia="uk-UA"/>
        </w:rPr>
        <w:t>.</w:t>
      </w:r>
    </w:p>
    <w:p w:rsidR="00D157F9" w:rsidRPr="003F275D" w:rsidRDefault="00D157F9"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підпунктів 2 – 7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p>
    <w:p w:rsidR="00D362D5" w:rsidRPr="00641393"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641393">
        <w:rPr>
          <w:rFonts w:ascii="Times New Roman" w:eastAsia="Times New Roman" w:hAnsi="Times New Roman" w:cs="Times New Roman"/>
          <w:b/>
          <w:sz w:val="28"/>
          <w:szCs w:val="28"/>
          <w:lang w:eastAsia="uk-UA"/>
        </w:rPr>
        <w:t>Метрика T070 – сума в національній валюті (гривневий еквівалент).</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641393">
        <w:rPr>
          <w:rFonts w:ascii="Times New Roman" w:eastAsia="Times New Roman" w:hAnsi="Times New Roman" w:cs="Times New Roman"/>
          <w:sz w:val="28"/>
          <w:szCs w:val="28"/>
          <w:lang w:eastAsia="uk-UA"/>
        </w:rPr>
        <w:t>Зазначається еквівалентна сума операції в національній валюті України, за офіційним курсом, установленим Національним банком на звітну дату.</w:t>
      </w:r>
      <w:r w:rsidRPr="003F275D">
        <w:rPr>
          <w:rFonts w:ascii="Times New Roman" w:eastAsia="Times New Roman" w:hAnsi="Times New Roman" w:cs="Times New Roman"/>
          <w:b/>
          <w:sz w:val="28"/>
          <w:szCs w:val="28"/>
          <w:lang w:eastAsia="uk-UA"/>
        </w:rPr>
        <w:t xml:space="preserve"> </w:t>
      </w:r>
    </w:p>
    <w:p w:rsidR="00D362D5" w:rsidRPr="003F275D" w:rsidRDefault="00D362D5" w:rsidP="00D362D5">
      <w:pPr>
        <w:spacing w:after="0" w:line="240" w:lineRule="auto"/>
        <w:jc w:val="center"/>
        <w:rPr>
          <w:rFonts w:ascii="Times New Roman" w:eastAsia="Times New Roman" w:hAnsi="Times New Roman" w:cs="Times New Roman"/>
          <w:b/>
          <w:sz w:val="28"/>
          <w:szCs w:val="28"/>
          <w:lang w:eastAsia="uk-UA"/>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D157F9" w:rsidRDefault="00D157F9" w:rsidP="00D157F9">
      <w:pPr>
        <w:ind w:firstLine="709"/>
        <w:jc w:val="both"/>
        <w:rPr>
          <w:rFonts w:ascii="Times New Roman" w:eastAsia="Calibri" w:hAnsi="Times New Roman" w:cs="Times New Roman"/>
          <w:b/>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В разі надання інформації про резидента, який не є клієнтом банку, у випадку надходження реєстру МД за експортною операцією цього резидента </w:t>
      </w: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7E2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DC513C" w:rsidRPr="00302EB3" w:rsidRDefault="00DC513C" w:rsidP="007E2BC0">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зовнішньоекономічної операції (Довідник D070).</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зовнішньоекономічної операції.</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зовнішньоекономічної операції (Довідник F008).</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зовнішньоекономічної операції.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розрахунків,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який перевищив 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розрахунків</w:t>
      </w:r>
      <w:r w:rsidR="00CB74C7"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9F094E" w:rsidRDefault="00EE0839" w:rsidP="00EE0839">
      <w:pPr>
        <w:spacing w:after="0" w:line="240" w:lineRule="auto"/>
        <w:ind w:firstLine="709"/>
        <w:jc w:val="both"/>
        <w:rPr>
          <w:rFonts w:ascii="Times New Roman" w:eastAsia="Calibri" w:hAnsi="Times New Roman" w:cs="Times New Roman"/>
          <w:sz w:val="28"/>
          <w:szCs w:val="28"/>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EE0839" w:rsidRPr="003F275D" w:rsidRDefault="00EE0839" w:rsidP="00D362D5">
      <w:pPr>
        <w:spacing w:after="0" w:line="240" w:lineRule="auto"/>
        <w:ind w:firstLine="709"/>
        <w:jc w:val="both"/>
        <w:rPr>
          <w:rFonts w:ascii="Times New Roman" w:eastAsia="Times New Roman" w:hAnsi="Times New Roman" w:cs="Times New Roman"/>
          <w:sz w:val="28"/>
          <w:szCs w:val="28"/>
          <w:lang w:eastAsia="uk-UA"/>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AF0DD1" w:rsidRPr="003F275D" w:rsidRDefault="00AF0DD1"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зовнішньоекономічною операцією 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A053A2" w:rsidRPr="003F275D" w:rsidRDefault="00A053A2"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w:t>
      </w:r>
    </w:p>
    <w:p w:rsidR="00D362D5" w:rsidRPr="003F275D" w:rsidRDefault="00D362D5" w:rsidP="00D362D5">
      <w:pPr>
        <w:spacing w:after="0" w:line="240" w:lineRule="auto"/>
        <w:jc w:val="both"/>
        <w:rPr>
          <w:rFonts w:ascii="Times New Roman" w:hAnsi="Times New Roman" w:cs="Times New Roman"/>
          <w:sz w:val="28"/>
          <w:szCs w:val="28"/>
        </w:rPr>
      </w:pPr>
      <w:r w:rsidRPr="003F275D">
        <w:rPr>
          <w:rFonts w:ascii="Times New Roman" w:hAnsi="Times New Roman" w:cs="Times New Roman"/>
          <w:sz w:val="28"/>
          <w:szCs w:val="28"/>
        </w:rPr>
        <w:t xml:space="preserve">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 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першого дня перевищення граничного строку розрахунків</w:t>
      </w:r>
      <w:r w:rsidRPr="003F275D" w:rsidDel="00D5406E">
        <w:rPr>
          <w:rFonts w:ascii="Times New Roman" w:hAnsi="Times New Roman" w:cs="Times New Roman"/>
          <w:sz w:val="28"/>
          <w:szCs w:val="28"/>
        </w:rPr>
        <w:t xml:space="preserve"> </w:t>
      </w:r>
      <w:r w:rsidRPr="003F275D">
        <w:rPr>
          <w:rFonts w:ascii="Times New Roman" w:hAnsi="Times New Roman" w:cs="Times New Roman"/>
          <w:sz w:val="28"/>
          <w:szCs w:val="28"/>
        </w:rPr>
        <w:t xml:space="preserve">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Дата внесення змін до інформації (яка вже була надана раніше) про резидента, який перевищив граничний строк,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046CCA" w:rsidRPr="003F275D" w:rsidRDefault="00046CCA"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 згідно з Довідником структурних підрозділів банку (Довідник DPTLIST поле DEPCODE).</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 резидента за ЄДРПОУ (ЄДР для ФОП).</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2911F2" w:rsidRPr="002911F2" w:rsidRDefault="002911F2" w:rsidP="002911F2">
      <w:pPr>
        <w:ind w:firstLine="709"/>
        <w:jc w:val="both"/>
        <w:rPr>
          <w:rFonts w:ascii="Times New Roman"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K021 має дорівнювати значенням 1, 2, 3, 6, C, G</w:t>
      </w:r>
      <w:r w:rsidRPr="002911F2">
        <w:rPr>
          <w:rFonts w:ascii="Times New Roman" w:eastAsia="Times New Roman" w:hAnsi="Times New Roman" w:cs="Times New Roman"/>
          <w:b/>
          <w:sz w:val="28"/>
          <w:szCs w:val="28"/>
          <w:lang w:eastAsia="uk-UA"/>
        </w:rPr>
        <w:t>.</w:t>
      </w:r>
      <w:r w:rsidRPr="002911F2">
        <w:rPr>
          <w:rFonts w:ascii="Times New Roman" w:hAnsi="Times New Roman" w:cs="Times New Roman"/>
          <w:sz w:val="28"/>
          <w:szCs w:val="28"/>
        </w:rPr>
        <w:t xml:space="preserve"> </w:t>
      </w:r>
    </w:p>
    <w:p w:rsidR="00337887" w:rsidRDefault="00337887" w:rsidP="001F6F5B">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1F6F5B">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Особливості формування Показника A36002.</w:t>
      </w:r>
    </w:p>
    <w:p w:rsidR="00A77AFF" w:rsidRPr="003F275D" w:rsidRDefault="00A77AFF" w:rsidP="00036802">
      <w:pPr>
        <w:spacing w:after="0" w:line="240" w:lineRule="auto"/>
        <w:ind w:firstLine="709"/>
        <w:jc w:val="both"/>
        <w:rPr>
          <w:rFonts w:ascii="Times New Roman" w:hAnsi="Times New Roman" w:cs="Times New Roman"/>
          <w:sz w:val="28"/>
          <w:szCs w:val="28"/>
        </w:rPr>
      </w:pPr>
    </w:p>
    <w:p w:rsidR="00036802" w:rsidRPr="003F275D" w:rsidRDefault="002E7B4A" w:rsidP="00036802">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Показнику зазначається</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 xml:space="preserve">ля експорту – вартість експортованого товару відповідно до митної декларації, акту виконаних робіт або іншого документа, що </w:t>
      </w:r>
      <w:r w:rsidR="00036802" w:rsidRPr="003F275D">
        <w:rPr>
          <w:rFonts w:ascii="Times New Roman" w:hAnsi="Times New Roman" w:cs="Times New Roman"/>
          <w:sz w:val="28"/>
          <w:szCs w:val="28"/>
        </w:rPr>
        <w:lastRenderedPageBreak/>
        <w:t>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2465E6" w:rsidRPr="003F275D" w:rsidRDefault="002465E6" w:rsidP="00036802">
      <w:pPr>
        <w:spacing w:after="0" w:line="240" w:lineRule="auto"/>
        <w:ind w:firstLine="709"/>
        <w:jc w:val="both"/>
        <w:rPr>
          <w:rFonts w:ascii="Times New Roman" w:hAnsi="Times New Roman" w:cs="Times New Roman"/>
          <w:sz w:val="28"/>
          <w:szCs w:val="28"/>
        </w:rPr>
      </w:pPr>
    </w:p>
    <w:sectPr w:rsidR="002465E6" w:rsidRPr="003F275D"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A" w:rsidRDefault="000072AA" w:rsidP="00743743">
      <w:pPr>
        <w:spacing w:after="0" w:line="240" w:lineRule="auto"/>
      </w:pPr>
      <w:r>
        <w:separator/>
      </w:r>
    </w:p>
    <w:p w:rsidR="000072AA" w:rsidRDefault="000072AA"/>
  </w:endnote>
  <w:endnote w:type="continuationSeparator" w:id="0">
    <w:p w:rsidR="000072AA" w:rsidRDefault="000072AA" w:rsidP="00743743">
      <w:pPr>
        <w:spacing w:after="0" w:line="240" w:lineRule="auto"/>
      </w:pPr>
      <w:r>
        <w:continuationSeparator/>
      </w:r>
    </w:p>
    <w:p w:rsidR="000072AA" w:rsidRDefault="00007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A" w:rsidRDefault="000072AA" w:rsidP="00743743">
      <w:pPr>
        <w:spacing w:after="0" w:line="240" w:lineRule="auto"/>
      </w:pPr>
      <w:r>
        <w:separator/>
      </w:r>
    </w:p>
    <w:p w:rsidR="000072AA" w:rsidRDefault="000072AA"/>
  </w:footnote>
  <w:footnote w:type="continuationSeparator" w:id="0">
    <w:p w:rsidR="000072AA" w:rsidRDefault="000072AA" w:rsidP="00743743">
      <w:pPr>
        <w:spacing w:after="0" w:line="240" w:lineRule="auto"/>
      </w:pPr>
      <w:r>
        <w:continuationSeparator/>
      </w:r>
    </w:p>
    <w:p w:rsidR="000072AA" w:rsidRDefault="000072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347E8C">
          <w:rPr>
            <w:rFonts w:ascii="Times New Roman" w:hAnsi="Times New Roman" w:cs="Times New Roman"/>
            <w:noProof/>
            <w:sz w:val="28"/>
            <w:szCs w:val="28"/>
          </w:rPr>
          <w:t>13</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1"/>
  </w:num>
  <w:num w:numId="6">
    <w:abstractNumId w:val="6"/>
  </w:num>
  <w:num w:numId="7">
    <w:abstractNumId w:val="0"/>
  </w:num>
  <w:num w:numId="8">
    <w:abstractNumId w:val="2"/>
  </w:num>
  <w:num w:numId="9">
    <w:abstractNumId w:val="9"/>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72AA"/>
    <w:rsid w:val="00016237"/>
    <w:rsid w:val="00031DC6"/>
    <w:rsid w:val="00036802"/>
    <w:rsid w:val="000466BF"/>
    <w:rsid w:val="00046CCA"/>
    <w:rsid w:val="000802C6"/>
    <w:rsid w:val="00080D64"/>
    <w:rsid w:val="0008100D"/>
    <w:rsid w:val="00091453"/>
    <w:rsid w:val="00093E49"/>
    <w:rsid w:val="000B22A8"/>
    <w:rsid w:val="00112BA4"/>
    <w:rsid w:val="001212EA"/>
    <w:rsid w:val="00124FDC"/>
    <w:rsid w:val="00126461"/>
    <w:rsid w:val="00143196"/>
    <w:rsid w:val="00153325"/>
    <w:rsid w:val="001643B8"/>
    <w:rsid w:val="00177B3A"/>
    <w:rsid w:val="001835E9"/>
    <w:rsid w:val="001A3671"/>
    <w:rsid w:val="001A39BA"/>
    <w:rsid w:val="001A761F"/>
    <w:rsid w:val="001B27AB"/>
    <w:rsid w:val="001B4EDC"/>
    <w:rsid w:val="001F6F5B"/>
    <w:rsid w:val="00201B52"/>
    <w:rsid w:val="002138FB"/>
    <w:rsid w:val="00225FDE"/>
    <w:rsid w:val="0022700F"/>
    <w:rsid w:val="00231ABB"/>
    <w:rsid w:val="00234185"/>
    <w:rsid w:val="00234D50"/>
    <w:rsid w:val="002465E6"/>
    <w:rsid w:val="00251AEC"/>
    <w:rsid w:val="00254AD3"/>
    <w:rsid w:val="00266BF7"/>
    <w:rsid w:val="002726E1"/>
    <w:rsid w:val="002911F2"/>
    <w:rsid w:val="002A3061"/>
    <w:rsid w:val="002A4DBF"/>
    <w:rsid w:val="002B7E14"/>
    <w:rsid w:val="002C170C"/>
    <w:rsid w:val="002C1A50"/>
    <w:rsid w:val="002C78F4"/>
    <w:rsid w:val="002D6535"/>
    <w:rsid w:val="002D6B21"/>
    <w:rsid w:val="002E1B54"/>
    <w:rsid w:val="002E7B4A"/>
    <w:rsid w:val="002F117F"/>
    <w:rsid w:val="00302EB3"/>
    <w:rsid w:val="003043A5"/>
    <w:rsid w:val="00337887"/>
    <w:rsid w:val="00347E8C"/>
    <w:rsid w:val="00355BEC"/>
    <w:rsid w:val="00365F97"/>
    <w:rsid w:val="003C52C8"/>
    <w:rsid w:val="003F275D"/>
    <w:rsid w:val="003F7643"/>
    <w:rsid w:val="004002BB"/>
    <w:rsid w:val="0043098D"/>
    <w:rsid w:val="00432A51"/>
    <w:rsid w:val="004337B8"/>
    <w:rsid w:val="00436DC3"/>
    <w:rsid w:val="0044317E"/>
    <w:rsid w:val="00451070"/>
    <w:rsid w:val="00454602"/>
    <w:rsid w:val="0045524A"/>
    <w:rsid w:val="00465796"/>
    <w:rsid w:val="0047294B"/>
    <w:rsid w:val="00480830"/>
    <w:rsid w:val="004A079D"/>
    <w:rsid w:val="004E100B"/>
    <w:rsid w:val="004E41CC"/>
    <w:rsid w:val="004E70DD"/>
    <w:rsid w:val="00542234"/>
    <w:rsid w:val="00553892"/>
    <w:rsid w:val="005574D6"/>
    <w:rsid w:val="005605EA"/>
    <w:rsid w:val="00560F97"/>
    <w:rsid w:val="00575EC2"/>
    <w:rsid w:val="00580AF7"/>
    <w:rsid w:val="00584F24"/>
    <w:rsid w:val="005864FB"/>
    <w:rsid w:val="005A07AD"/>
    <w:rsid w:val="005B6FEE"/>
    <w:rsid w:val="005C5392"/>
    <w:rsid w:val="006117E4"/>
    <w:rsid w:val="006265AA"/>
    <w:rsid w:val="0064042B"/>
    <w:rsid w:val="00641393"/>
    <w:rsid w:val="00641E44"/>
    <w:rsid w:val="0065694A"/>
    <w:rsid w:val="00656CE4"/>
    <w:rsid w:val="00677382"/>
    <w:rsid w:val="006D0596"/>
    <w:rsid w:val="006D558A"/>
    <w:rsid w:val="006E3D11"/>
    <w:rsid w:val="007203DB"/>
    <w:rsid w:val="00743743"/>
    <w:rsid w:val="00771114"/>
    <w:rsid w:val="007813F3"/>
    <w:rsid w:val="00786176"/>
    <w:rsid w:val="0079006F"/>
    <w:rsid w:val="007B7E38"/>
    <w:rsid w:val="007C126E"/>
    <w:rsid w:val="007E2BC0"/>
    <w:rsid w:val="007F2E42"/>
    <w:rsid w:val="008316DE"/>
    <w:rsid w:val="00831CE5"/>
    <w:rsid w:val="0084500B"/>
    <w:rsid w:val="008829B0"/>
    <w:rsid w:val="008D5A50"/>
    <w:rsid w:val="008E507E"/>
    <w:rsid w:val="008F5E32"/>
    <w:rsid w:val="008F7695"/>
    <w:rsid w:val="00926DC2"/>
    <w:rsid w:val="00932C1E"/>
    <w:rsid w:val="0093332A"/>
    <w:rsid w:val="0094616D"/>
    <w:rsid w:val="0096226E"/>
    <w:rsid w:val="00967698"/>
    <w:rsid w:val="0098356E"/>
    <w:rsid w:val="009858D9"/>
    <w:rsid w:val="0099257A"/>
    <w:rsid w:val="00997250"/>
    <w:rsid w:val="009C5EA2"/>
    <w:rsid w:val="009D13F6"/>
    <w:rsid w:val="009E28AE"/>
    <w:rsid w:val="009F1192"/>
    <w:rsid w:val="00A008C0"/>
    <w:rsid w:val="00A053A2"/>
    <w:rsid w:val="00A213F5"/>
    <w:rsid w:val="00A22CFF"/>
    <w:rsid w:val="00A22D01"/>
    <w:rsid w:val="00A422B2"/>
    <w:rsid w:val="00A4727E"/>
    <w:rsid w:val="00A77AFF"/>
    <w:rsid w:val="00A90BAE"/>
    <w:rsid w:val="00A91DCB"/>
    <w:rsid w:val="00AA46A5"/>
    <w:rsid w:val="00AB43F4"/>
    <w:rsid w:val="00AE5539"/>
    <w:rsid w:val="00AF0DD1"/>
    <w:rsid w:val="00AF5659"/>
    <w:rsid w:val="00B02996"/>
    <w:rsid w:val="00B1703E"/>
    <w:rsid w:val="00B50942"/>
    <w:rsid w:val="00B75628"/>
    <w:rsid w:val="00B91EE5"/>
    <w:rsid w:val="00BE0097"/>
    <w:rsid w:val="00BE5B23"/>
    <w:rsid w:val="00BE6C9C"/>
    <w:rsid w:val="00C01C82"/>
    <w:rsid w:val="00C167C3"/>
    <w:rsid w:val="00C2006B"/>
    <w:rsid w:val="00C33AF3"/>
    <w:rsid w:val="00C34E91"/>
    <w:rsid w:val="00C34F7A"/>
    <w:rsid w:val="00C42309"/>
    <w:rsid w:val="00C44945"/>
    <w:rsid w:val="00C602F4"/>
    <w:rsid w:val="00CB74C7"/>
    <w:rsid w:val="00CF5D6D"/>
    <w:rsid w:val="00CF6588"/>
    <w:rsid w:val="00D157F9"/>
    <w:rsid w:val="00D15CF9"/>
    <w:rsid w:val="00D362D5"/>
    <w:rsid w:val="00D449A0"/>
    <w:rsid w:val="00DA2639"/>
    <w:rsid w:val="00DC513C"/>
    <w:rsid w:val="00DD572E"/>
    <w:rsid w:val="00DE6603"/>
    <w:rsid w:val="00E20EF1"/>
    <w:rsid w:val="00E2400F"/>
    <w:rsid w:val="00E73A31"/>
    <w:rsid w:val="00EA40FF"/>
    <w:rsid w:val="00EA5A04"/>
    <w:rsid w:val="00ED2233"/>
    <w:rsid w:val="00EE0839"/>
    <w:rsid w:val="00EE6BC8"/>
    <w:rsid w:val="00EF1536"/>
    <w:rsid w:val="00F6503F"/>
    <w:rsid w:val="00F66DE4"/>
    <w:rsid w:val="00F84ACB"/>
    <w:rsid w:val="00FA09EB"/>
    <w:rsid w:val="00FB0667"/>
    <w:rsid w:val="00FB2CA4"/>
    <w:rsid w:val="00FB5DA2"/>
    <w:rsid w:val="00FD0391"/>
    <w:rsid w:val="00FD7587"/>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53B7E-3CD0-41C6-909C-0858D837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4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C390-7214-4C2F-A660-5B14F507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16480</Words>
  <Characters>9394</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Економіст Національного банку України</cp:lastModifiedBy>
  <cp:revision>2</cp:revision>
  <cp:lastPrinted>2019-01-24T15:00:00Z</cp:lastPrinted>
  <dcterms:created xsi:type="dcterms:W3CDTF">2019-03-15T08:37:00Z</dcterms:created>
  <dcterms:modified xsi:type="dcterms:W3CDTF">2019-03-15T08:37:00Z</dcterms:modified>
</cp:coreProperties>
</file>