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353A28" w:rsidRPr="001D2322" w:rsidDel="00180A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5F6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Україну/з України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353A28" w:rsidRPr="001D2322" w:rsidDel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6E37"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Україну/з України</w:t>
      </w:r>
      <w:r w:rsidR="005F6E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2F4ED7" w:rsidRDefault="005B3541" w:rsidP="00AB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(надходження в Україну) на кореспондентські рахунки банку (далі – коррахунки) </w:t>
      </w:r>
      <w:r w:rsidR="00CA0122">
        <w:rPr>
          <w:rFonts w:ascii="Times New Roman" w:eastAsia="Times New Roman" w:hAnsi="Times New Roman" w:cs="Times New Roman"/>
          <w:sz w:val="28"/>
          <w:szCs w:val="28"/>
          <w:lang w:eastAsia="uk-UA"/>
        </w:rPr>
        <w:t>з-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меж України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на кореспондентські рахунки банку коштів </w:t>
      </w:r>
      <w:r w:rsidR="0053756F" w:rsidRPr="007B291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зарахування на рахунки лоро банків-нерезидентів;</w:t>
      </w:r>
    </w:p>
    <w:p w:rsidR="005B3541" w:rsidRDefault="005B3541" w:rsidP="007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межі України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(рахунку філії за межами України) за дорученням клієнтів банку або самим банком за власними операціями та з рахунків лоро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E20E8" w:rsidRPr="007B2918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датою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зарахування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відкритий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з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D3B" w:rsidRDefault="002A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коштів </w:t>
      </w:r>
      <w:r w:rsidR="004A5ADA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датою </w:t>
      </w:r>
      <w:r w:rsidR="00F86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рахунку банку, відкритому в Національному банку України, на 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відкриті в уповноважених банках України, 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самого банку (власні операції банку)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FCB" w:rsidRDefault="00FD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адходження/переказ коштів в гривнях в межах одного банку через рахунки банків-нерезидентів,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/за дорученням клієнтів банку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самого банку (власні операції банку)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рахунку банку-нерезидента.</w:t>
      </w:r>
    </w:p>
    <w:p w:rsidR="00404CA0" w:rsidRPr="002F4ED7" w:rsidRDefault="008327DE" w:rsidP="00BF6CF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перації, здійснені через лоро-рахунки відображаються банком, в якому відкрито рахунок кінцевого отримувача/відправника коштів.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включа</w:t>
      </w:r>
      <w:r w:rsidR="003B1F0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</w:t>
      </w:r>
      <w:r w:rsidR="003B1F0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D4588A" w:rsidP="002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операції, здійснені через кор</w:t>
      </w:r>
      <w:r w:rsidR="00F577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еспондентськ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577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5F6E37" w:rsidRPr="005F6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металах</w:t>
      </w:r>
      <w:r w:rsidR="00570F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="005F6E3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кореспондентські рахунки банків-нерезидентів в гривнях</w:t>
      </w:r>
      <w:r w:rsidR="005F6E3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звітного періоду,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(надходження в Україну)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дату, на яку банк має потрібну для складання показника інформацію, але не пізніше 5 банківських днів із моменту зарахування коштів на коррахунок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4488" w:rsidRPr="002F4ED7" w:rsidRDefault="00EB4488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B4488" w:rsidRPr="002F4ED7" w:rsidRDefault="00B0704C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надходжен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25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купівлі та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 w:rsidR="00D6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уповноважений банк;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 із рахунків/на рахунки лоро банків-нерезидентів </w:t>
      </w:r>
      <w:r w:rsidR="001A3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користь/за дорученням банку або його клієнтів;</w:t>
      </w:r>
    </w:p>
    <w:p w:rsidR="00EB4488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внутрішньобанківських і 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внутрішньобанківських і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437C9" w:rsidRDefault="000437C9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винагород, утриманих банками-нерезидентами</w:t>
      </w:r>
      <w:r w:rsidR="00290C2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0C2A" w:rsidRDefault="0092531A" w:rsidP="00E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комісійних</w:t>
      </w:r>
      <w:r w:rsidR="00290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290C2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</w:t>
      </w:r>
      <w:r w:rsidR="00011798">
        <w:rPr>
          <w:rFonts w:ascii="Times New Roman" w:eastAsia="Times New Roman" w:hAnsi="Times New Roman" w:cs="Times New Roman"/>
          <w:sz w:val="28"/>
          <w:szCs w:val="28"/>
          <w:lang w:eastAsia="uk-UA"/>
        </w:rPr>
        <w:t>, утриманих</w:t>
      </w:r>
      <w:r w:rsidR="00EA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0C2A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банків-нерезидентів.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D573D3" w:rsidRPr="001D2322" w:rsidDel="00180A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5F6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Україну/з України</w:t>
      </w:r>
      <w:r w:rsidR="00D573D3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Pr="00435495" w:rsidRDefault="00435495" w:rsidP="00435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9731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F87A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C4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C467A0" w:rsidRPr="002F4ED7" w:rsidRDefault="00C467A0" w:rsidP="00C467A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Pr="00097313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відображення операції з конвертації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 та найменування клієнта (Q001_1) заповнюються за даними клієнта, за дорученням (за згодою) якого здійснювалася конвертація.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купівлі-продажу цінних паперів, у яких банк є посередником між покупцем та продавцем 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(Q001_1) заповнюються за даними покупця.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кодом області банку -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переказу коштів за договорами фінансового лізингу відображаються за кодами мети переказу відповідних кредитних операцій.</w:t>
      </w:r>
    </w:p>
    <w:p w:rsidR="0086481C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AF3A19" w:rsidRDefault="0086481C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за окремими рішеннями Національного банку України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відомостях про операцію (Q006)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відповідне пояснення. 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відображення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депозитами.</w:t>
      </w:r>
    </w:p>
    <w:p w:rsidR="00F41100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2F4ED7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</w:t>
      </w:r>
      <w:r w:rsidR="00F411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оворі (для юридичних осіб), то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країна відправника, зазначена в платіжних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Default="003C1814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Default="00E5173D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Default="008B23A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891468" w:rsidRDefault="00891468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100" w:rsidRPr="002F4ED7" w:rsidRDefault="00F41100" w:rsidP="00F4110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валюти.</w:t>
      </w:r>
      <w:r w:rsidRP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Default="00F41100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Default="000933E1" w:rsidP="00F41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 гривнях</w:t>
      </w:r>
      <w:r w:rsidR="0006641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5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</w:t>
      </w:r>
      <w:r w:rsidR="0059483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 w:rsidR="00594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4F06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4F0669">
        <w:rPr>
          <w:rFonts w:ascii="Times New Roman" w:eastAsia="Times New Roman" w:hAnsi="Times New Roman" w:cs="Times New Roman"/>
          <w:sz w:val="28"/>
          <w:szCs w:val="28"/>
          <w:lang w:eastAsia="uk-UA"/>
        </w:rPr>
        <w:t>=980</w:t>
      </w:r>
      <w:r w:rsidR="00ED2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ED21E3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ED284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F089=2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0E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F4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064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 </w:t>
      </w:r>
      <w:r w:rsidR="000363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Default="00F071F9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2F4ED7" w:rsidRDefault="001E6760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Default="00596277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Default="00F071F9" w:rsidP="00F07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код ознаки ідентифікаційного/реєстраційного коду/номера </w:t>
      </w:r>
      <w:r w:rsidR="00970D2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2F4ED7" w:rsidRDefault="001E6760" w:rsidP="001E6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321F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2F4ED7" w:rsidRDefault="001E6760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560A51" w:rsidRDefault="00560A51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DF4CA7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2F4ED7" w:rsidRDefault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Default="00E20DA4" w:rsidP="00E2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DA4" w:rsidRPr="002F4ED7" w:rsidRDefault="00E20DA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D84" w:rsidRDefault="00FD77D4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E2A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RC_BNK, параметр </w:t>
      </w:r>
      <w:r w:rsidR="00FF4D84" w:rsidRPr="00EC7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NAME)</w:t>
      </w:r>
      <w:r w:rsidR="00FF4D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025304" w:rsidRDefault="00FF4D8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5304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02530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CB4D0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025304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0253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025304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0253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5E6A"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5E6A" w:rsidRPr="00025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- 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Default="00C4176D" w:rsidP="00C4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3F0978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2F4ED7" w:rsidRDefault="006B5E6A" w:rsidP="00F8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2F4ED7" w:rsidRDefault="006B5E6A" w:rsidP="0001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</w:t>
      </w:r>
      <w:r w:rsidR="00C417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C4176D" w:rsidRPr="000109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/бенефіціара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2F4ED7" w:rsidRDefault="006B5E6A" w:rsidP="0034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E6A" w:rsidRPr="002F4ED7" w:rsidRDefault="00D2156E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Q003_2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 (крім зовнішньоекономічного контракту/договору, кредитного договору/договору позики)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за даними документів, на підставі яких здійснюються операції з переказу коштів, у тому числі розрахунки з платіжними системами, конвертація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2F4ED7" w:rsidRDefault="000D0424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553B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pStyle w:val="a3"/>
        <w:tabs>
          <w:tab w:val="left" w:pos="1276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F8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2F4ED7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за даними документів, на підставі яких здійснюються операції з переказу коштів, у тому числі розрахунки з платіжними системами, конвертація однієї іноземної валюти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2F4ED7" w:rsidRDefault="00BE7A4F" w:rsidP="00BE7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B5F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2F4ED7" w:rsidRDefault="006B5E6A" w:rsidP="006B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AC" w:rsidRPr="002F4ED7" w:rsidRDefault="005B3541" w:rsidP="001A58C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Default="00736DBD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DF48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банками аналізу та перевірки документів (інформації) про фінансові операції та їх учасників, затвердженого постановою Правління Національного банку України від 15.08.2016 № 369 (далі – Положення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№ 369</w:t>
      </w:r>
      <w:r w:rsidR="0057295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індикатора ризиков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8745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ї (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2A3C" w:rsidRDefault="00162A3C" w:rsidP="0016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не поширюється дія Положення № 369, зазначається  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Default="00D92C01" w:rsidP="0089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значенням </w:t>
      </w:r>
      <w:r w:rsidR="00C51F14" w:rsidRPr="001D780D">
        <w:rPr>
          <w:rFonts w:ascii="Times New Roman" w:eastAsia="Times New Roman" w:hAnsi="Times New Roman" w:cs="Times New Roman"/>
          <w:sz w:val="28"/>
          <w:szCs w:val="28"/>
          <w:lang w:eastAsia="uk-UA"/>
        </w:rPr>
        <w:t>“80” (наявність двох і більше індикаторів)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F14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відомостях про операцію (Q006) </w:t>
      </w:r>
      <w:r w:rsidR="00C51F14" w:rsidRPr="00C51F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перелік усіх індикаторів, які відокремлюються комою</w:t>
      </w:r>
      <w:r w:rsidR="009B73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Default="00E86DE7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надходження </w:t>
      </w:r>
      <w:r w:rsidR="00CD2D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 w:rsid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Default="00C6684B" w:rsidP="00C66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 банківських металів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8024ED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=959, </w:t>
      </w:r>
      <w:r w:rsidRPr="008B3AA8">
        <w:rPr>
          <w:rFonts w:ascii="Times New Roman" w:hAnsi="Times New Roman" w:cs="Times New Roman"/>
          <w:sz w:val="28"/>
          <w:szCs w:val="28"/>
        </w:rPr>
        <w:t>961, 962, 964</w:t>
      </w:r>
      <w:r w:rsidRPr="0026653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EF50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Default="00D30BA4" w:rsidP="00E86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0BA4" w:rsidRPr="002F4ED7" w:rsidRDefault="00D30BA4" w:rsidP="00D30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C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для операцій з переказу іноземної валюти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C4D62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EC4D62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0BA4" w:rsidRPr="002F4ED7" w:rsidRDefault="00D30BA4" w:rsidP="00D3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7C0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відповідають значенням Довідника 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7F02FF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6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031E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30BA4" w:rsidRPr="002F4ED7" w:rsidRDefault="00D30BA4" w:rsidP="00D3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3BBD" w:rsidRDefault="005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2F5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2F4ED7" w:rsidRDefault="0074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2F52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операцію</w:t>
      </w:r>
      <w:r w:rsidR="0009224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CF1A63" w:rsidRPr="002F4ED7" w:rsidRDefault="00CF1A63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F4ED7" w:rsidRDefault="00D92C0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244BA4" w:rsidRDefault="00435495" w:rsidP="005547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24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2F4ED7" w:rsidRDefault="00D4588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588A" w:rsidRDefault="00D06A7C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244B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D92C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8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574486" w:rsidRPr="002F4ED7" w:rsidRDefault="00574486" w:rsidP="00D4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1190" w:rsidRPr="002F4ED7" w:rsidRDefault="00D06A7C" w:rsidP="003C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за платіжними картками міжнародних платіжних систем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3C119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1821" w:rsidRPr="002F4ED7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2.5.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кошти, отримані резидентом-посередником від нерезидента, перераховуються на користь нерезидента-виконавця, то такі операції відображаються за кодом мети переказу (F090), що відповідає меті операції, визначеної договором із нерезидентом.</w:t>
      </w:r>
    </w:p>
    <w:p w:rsidR="005A1821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всіма надходженнями на користь посередників/переказами за дорученням посередників у відомостях про операцію (Q006) надається пояснення.</w:t>
      </w:r>
    </w:p>
    <w:p w:rsidR="005A1821" w:rsidRPr="002F4ED7" w:rsidRDefault="005A1821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1821" w:rsidRPr="002F4ED7" w:rsidRDefault="00435495" w:rsidP="005A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2.6.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банку за договорами факторингу відображаються за кодом мети (F090), що відповідає меті операції за договором клієнта з нерезидентом. </w:t>
      </w:r>
      <w:r w:rsidR="00F976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Ознака 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 та найменування отримувача/платника (Q001_1) заповнюються за даними клієнта, з яким банк уклав договір факторингу, а у відомостях про операцію (Q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006) зазначається </w:t>
      </w:r>
      <w:r w:rsidR="008A63D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за договором факторингу</w:t>
      </w:r>
      <w:r w:rsidR="003A144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A182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A1821" w:rsidRPr="002F4ED7" w:rsidRDefault="005A18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35495" w:rsidRPr="00C176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4354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 банком гарантійних зобов’язань відображається за даними кредитора/клієнта-боржника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>
        <w:rPr>
          <w:rFonts w:ascii="Times New Roman" w:eastAsia="Times New Roman" w:hAnsi="Times New Roman" w:cs="Times New Roman"/>
          <w:sz w:val="28"/>
          <w:szCs w:val="28"/>
          <w:lang w:eastAsia="uk-UA"/>
        </w:rPr>
        <w:t>20, Q001_1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із зазначенням коду мети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090)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відповідної імпортної операції, за якою виконуються гарантійні зобов'язання.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35495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2.8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8350C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 та найменуванні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2F4ED7" w:rsidRDefault="005565A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553B9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87453" w:rsidRPr="00B5429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F265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операції із повернення коштів. </w:t>
      </w:r>
    </w:p>
    <w:p w:rsidR="005565AE" w:rsidRPr="002F4ED7" w:rsidRDefault="005565AE" w:rsidP="0055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9903B1" w:rsidRDefault="004D0A8B" w:rsidP="00823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990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4D0A8B" w:rsidP="0018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іноземної валюти не перевищує 100 000 доларів США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 і відображені в цілому по банку-юридичній особі</w:t>
      </w:r>
      <w:r w:rsidR="00B128D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клієнта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911882"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86B5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ознакою коду банку (</w:t>
      </w:r>
      <w:r w:rsidR="00FF3C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C05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Default="008F67A7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надходження іноземної валюти, сума якої не перевищує 100 000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доларів США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допускається відображення такої операції </w:t>
      </w:r>
      <w:r w:rsidR="002577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085F0E" w:rsidRDefault="00085F0E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844364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430A8" w:rsidRDefault="00D430A8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3F71" w:rsidRPr="002F4ED7" w:rsidRDefault="009B3F7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844364" w:rsidRDefault="00D06A7C" w:rsidP="00844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844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переказу безготівкової іноземної валюти.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D06A7C" w:rsidP="0001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Перекази,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бенефіціара кількох переказів, які мають одну мету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62C3" w:rsidRPr="002F4ED7" w:rsidRDefault="002E012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іноземної валюти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не перевищує 150 000 гривень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такі операції, здійснені протягом операційного дня, можуть бути консолідовані за кодами операцій (F091), мети (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валюти (R030)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F027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6A7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</w:t>
      </w:r>
      <w:r w:rsidR="001808B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1808B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(K021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E301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9E2A0E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39756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75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71F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клієнта/банку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20) та найменування </w:t>
      </w:r>
      <w:r w:rsidR="00692001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Default="008C59B9" w:rsidP="008C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переказу іноземної валюти,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sectPr w:rsidR="008C5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6440"/>
    <w:rsid w:val="000109C1"/>
    <w:rsid w:val="00011798"/>
    <w:rsid w:val="00013E34"/>
    <w:rsid w:val="0001503D"/>
    <w:rsid w:val="00015D97"/>
    <w:rsid w:val="000218BC"/>
    <w:rsid w:val="00025085"/>
    <w:rsid w:val="00025304"/>
    <w:rsid w:val="0002732D"/>
    <w:rsid w:val="0003018C"/>
    <w:rsid w:val="00031E75"/>
    <w:rsid w:val="0003342B"/>
    <w:rsid w:val="0003630D"/>
    <w:rsid w:val="000437C9"/>
    <w:rsid w:val="000444EC"/>
    <w:rsid w:val="000449A9"/>
    <w:rsid w:val="000467A3"/>
    <w:rsid w:val="00052815"/>
    <w:rsid w:val="0006012B"/>
    <w:rsid w:val="00065712"/>
    <w:rsid w:val="00066418"/>
    <w:rsid w:val="00070DA0"/>
    <w:rsid w:val="00074C18"/>
    <w:rsid w:val="00077A5F"/>
    <w:rsid w:val="00085F0E"/>
    <w:rsid w:val="00087F4B"/>
    <w:rsid w:val="0009224D"/>
    <w:rsid w:val="000933E1"/>
    <w:rsid w:val="00096BAC"/>
    <w:rsid w:val="00097313"/>
    <w:rsid w:val="0009775A"/>
    <w:rsid w:val="000A562A"/>
    <w:rsid w:val="000A57A1"/>
    <w:rsid w:val="000B1BE8"/>
    <w:rsid w:val="000B2EA4"/>
    <w:rsid w:val="000B5B7C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E4845"/>
    <w:rsid w:val="000F1756"/>
    <w:rsid w:val="00106238"/>
    <w:rsid w:val="00107965"/>
    <w:rsid w:val="00110089"/>
    <w:rsid w:val="001101F2"/>
    <w:rsid w:val="00111932"/>
    <w:rsid w:val="001201C4"/>
    <w:rsid w:val="001313EC"/>
    <w:rsid w:val="001319F6"/>
    <w:rsid w:val="00142244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4E2E"/>
    <w:rsid w:val="00187638"/>
    <w:rsid w:val="0019196B"/>
    <w:rsid w:val="001A3763"/>
    <w:rsid w:val="001A58C0"/>
    <w:rsid w:val="001B3851"/>
    <w:rsid w:val="001C31D9"/>
    <w:rsid w:val="001D2322"/>
    <w:rsid w:val="001D2B2E"/>
    <w:rsid w:val="001D698B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25520"/>
    <w:rsid w:val="00233834"/>
    <w:rsid w:val="0023780D"/>
    <w:rsid w:val="00244BA4"/>
    <w:rsid w:val="002535B9"/>
    <w:rsid w:val="00255271"/>
    <w:rsid w:val="0025771A"/>
    <w:rsid w:val="00266BB9"/>
    <w:rsid w:val="002831D8"/>
    <w:rsid w:val="0028552A"/>
    <w:rsid w:val="00290C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29D6"/>
    <w:rsid w:val="003170CD"/>
    <w:rsid w:val="0032018A"/>
    <w:rsid w:val="00321F95"/>
    <w:rsid w:val="0032475C"/>
    <w:rsid w:val="00340AA8"/>
    <w:rsid w:val="00344EBE"/>
    <w:rsid w:val="00351C15"/>
    <w:rsid w:val="00353A28"/>
    <w:rsid w:val="0035668E"/>
    <w:rsid w:val="0036246F"/>
    <w:rsid w:val="003666B0"/>
    <w:rsid w:val="00386B5F"/>
    <w:rsid w:val="00387033"/>
    <w:rsid w:val="00390E5C"/>
    <w:rsid w:val="00391976"/>
    <w:rsid w:val="00397569"/>
    <w:rsid w:val="003A144D"/>
    <w:rsid w:val="003B1F00"/>
    <w:rsid w:val="003B5EEF"/>
    <w:rsid w:val="003B7926"/>
    <w:rsid w:val="003C1190"/>
    <w:rsid w:val="003C1814"/>
    <w:rsid w:val="003D1DE4"/>
    <w:rsid w:val="003D3F65"/>
    <w:rsid w:val="003D4C52"/>
    <w:rsid w:val="003E07B6"/>
    <w:rsid w:val="003E711C"/>
    <w:rsid w:val="003F0978"/>
    <w:rsid w:val="003F1241"/>
    <w:rsid w:val="00404CA0"/>
    <w:rsid w:val="00411222"/>
    <w:rsid w:val="00413744"/>
    <w:rsid w:val="00413EFB"/>
    <w:rsid w:val="00417986"/>
    <w:rsid w:val="00423196"/>
    <w:rsid w:val="00426A59"/>
    <w:rsid w:val="0043413D"/>
    <w:rsid w:val="00435495"/>
    <w:rsid w:val="004378B5"/>
    <w:rsid w:val="00453C10"/>
    <w:rsid w:val="0045504E"/>
    <w:rsid w:val="00457FCB"/>
    <w:rsid w:val="00462E53"/>
    <w:rsid w:val="00471506"/>
    <w:rsid w:val="00496235"/>
    <w:rsid w:val="004A5ADA"/>
    <w:rsid w:val="004B69C9"/>
    <w:rsid w:val="004C251C"/>
    <w:rsid w:val="004D0A8B"/>
    <w:rsid w:val="004D3AF7"/>
    <w:rsid w:val="004F0669"/>
    <w:rsid w:val="004F5F99"/>
    <w:rsid w:val="004F7486"/>
    <w:rsid w:val="00505977"/>
    <w:rsid w:val="005075B7"/>
    <w:rsid w:val="0051056C"/>
    <w:rsid w:val="00511C18"/>
    <w:rsid w:val="00520E3F"/>
    <w:rsid w:val="0053731F"/>
    <w:rsid w:val="0053756F"/>
    <w:rsid w:val="00537ED2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295A"/>
    <w:rsid w:val="00574486"/>
    <w:rsid w:val="00575460"/>
    <w:rsid w:val="00576CA3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B3B4D"/>
    <w:rsid w:val="005C11E3"/>
    <w:rsid w:val="005C35F9"/>
    <w:rsid w:val="005D40DC"/>
    <w:rsid w:val="005E0337"/>
    <w:rsid w:val="005E62C3"/>
    <w:rsid w:val="005F2EBA"/>
    <w:rsid w:val="005F3BD7"/>
    <w:rsid w:val="005F6E37"/>
    <w:rsid w:val="0060496C"/>
    <w:rsid w:val="00606172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7453"/>
    <w:rsid w:val="00687EF8"/>
    <w:rsid w:val="00691D53"/>
    <w:rsid w:val="00692001"/>
    <w:rsid w:val="006B5E6A"/>
    <w:rsid w:val="006C22FD"/>
    <w:rsid w:val="006C411B"/>
    <w:rsid w:val="006C7C2F"/>
    <w:rsid w:val="006D2E41"/>
    <w:rsid w:val="006D67F2"/>
    <w:rsid w:val="006D70CF"/>
    <w:rsid w:val="006E3F4E"/>
    <w:rsid w:val="00701519"/>
    <w:rsid w:val="007044DD"/>
    <w:rsid w:val="007075B6"/>
    <w:rsid w:val="00726FD0"/>
    <w:rsid w:val="00731E7C"/>
    <w:rsid w:val="00736DBD"/>
    <w:rsid w:val="007412AC"/>
    <w:rsid w:val="00741D34"/>
    <w:rsid w:val="00751E11"/>
    <w:rsid w:val="0075629D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7E2A"/>
    <w:rsid w:val="007A0B71"/>
    <w:rsid w:val="007A2CB7"/>
    <w:rsid w:val="007A6976"/>
    <w:rsid w:val="007A7BCB"/>
    <w:rsid w:val="007B2918"/>
    <w:rsid w:val="007C06B2"/>
    <w:rsid w:val="007D348E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525AD"/>
    <w:rsid w:val="00853690"/>
    <w:rsid w:val="0086481C"/>
    <w:rsid w:val="008736BB"/>
    <w:rsid w:val="00877B55"/>
    <w:rsid w:val="008835A0"/>
    <w:rsid w:val="00883B48"/>
    <w:rsid w:val="00891468"/>
    <w:rsid w:val="00891908"/>
    <w:rsid w:val="008A6321"/>
    <w:rsid w:val="008A63DC"/>
    <w:rsid w:val="008B23A8"/>
    <w:rsid w:val="008C59B9"/>
    <w:rsid w:val="008E23E6"/>
    <w:rsid w:val="008E3156"/>
    <w:rsid w:val="008E3E3E"/>
    <w:rsid w:val="008F090E"/>
    <w:rsid w:val="008F3E81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414EA"/>
    <w:rsid w:val="00946C27"/>
    <w:rsid w:val="00950AD1"/>
    <w:rsid w:val="00956D0A"/>
    <w:rsid w:val="009614AE"/>
    <w:rsid w:val="00970D25"/>
    <w:rsid w:val="009769FC"/>
    <w:rsid w:val="009801C6"/>
    <w:rsid w:val="009802E4"/>
    <w:rsid w:val="009903B1"/>
    <w:rsid w:val="00993DE2"/>
    <w:rsid w:val="00994414"/>
    <w:rsid w:val="009A5B6C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73C"/>
    <w:rsid w:val="009D6025"/>
    <w:rsid w:val="009E1AED"/>
    <w:rsid w:val="009E2A0E"/>
    <w:rsid w:val="009F18FE"/>
    <w:rsid w:val="009F2659"/>
    <w:rsid w:val="009F5A5A"/>
    <w:rsid w:val="00A05693"/>
    <w:rsid w:val="00A163CA"/>
    <w:rsid w:val="00A22C86"/>
    <w:rsid w:val="00A2324B"/>
    <w:rsid w:val="00A240E0"/>
    <w:rsid w:val="00A25824"/>
    <w:rsid w:val="00A42323"/>
    <w:rsid w:val="00A546F6"/>
    <w:rsid w:val="00A56BE5"/>
    <w:rsid w:val="00A60DFE"/>
    <w:rsid w:val="00A6480C"/>
    <w:rsid w:val="00A662CC"/>
    <w:rsid w:val="00A67264"/>
    <w:rsid w:val="00A70ECB"/>
    <w:rsid w:val="00A727F1"/>
    <w:rsid w:val="00A74587"/>
    <w:rsid w:val="00A850C7"/>
    <w:rsid w:val="00A958F9"/>
    <w:rsid w:val="00A965BF"/>
    <w:rsid w:val="00AA3455"/>
    <w:rsid w:val="00AA5364"/>
    <w:rsid w:val="00AB712B"/>
    <w:rsid w:val="00AC2A42"/>
    <w:rsid w:val="00AC498F"/>
    <w:rsid w:val="00AC4D89"/>
    <w:rsid w:val="00AC7688"/>
    <w:rsid w:val="00AC7D8D"/>
    <w:rsid w:val="00AD20D4"/>
    <w:rsid w:val="00AE3BE1"/>
    <w:rsid w:val="00AE479F"/>
    <w:rsid w:val="00AF2919"/>
    <w:rsid w:val="00AF3A19"/>
    <w:rsid w:val="00AF3BBD"/>
    <w:rsid w:val="00AF7E51"/>
    <w:rsid w:val="00B004FC"/>
    <w:rsid w:val="00B024FC"/>
    <w:rsid w:val="00B0704C"/>
    <w:rsid w:val="00B07A0C"/>
    <w:rsid w:val="00B128D8"/>
    <w:rsid w:val="00B260BB"/>
    <w:rsid w:val="00B355B5"/>
    <w:rsid w:val="00B35B7D"/>
    <w:rsid w:val="00B37A82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8041E"/>
    <w:rsid w:val="00B81E6B"/>
    <w:rsid w:val="00B96E06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5185"/>
    <w:rsid w:val="00C16BD1"/>
    <w:rsid w:val="00C17613"/>
    <w:rsid w:val="00C20995"/>
    <w:rsid w:val="00C227E6"/>
    <w:rsid w:val="00C23B36"/>
    <w:rsid w:val="00C2618C"/>
    <w:rsid w:val="00C40970"/>
    <w:rsid w:val="00C4176D"/>
    <w:rsid w:val="00C44197"/>
    <w:rsid w:val="00C4593F"/>
    <w:rsid w:val="00C467A0"/>
    <w:rsid w:val="00C51F14"/>
    <w:rsid w:val="00C530F9"/>
    <w:rsid w:val="00C53B89"/>
    <w:rsid w:val="00C64C47"/>
    <w:rsid w:val="00C6680D"/>
    <w:rsid w:val="00C6684B"/>
    <w:rsid w:val="00C74DE4"/>
    <w:rsid w:val="00C833E6"/>
    <w:rsid w:val="00C930E2"/>
    <w:rsid w:val="00CA0122"/>
    <w:rsid w:val="00CA59B9"/>
    <w:rsid w:val="00CA62CD"/>
    <w:rsid w:val="00CB4D05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2057"/>
    <w:rsid w:val="00D2673D"/>
    <w:rsid w:val="00D30BA4"/>
    <w:rsid w:val="00D430A8"/>
    <w:rsid w:val="00D4588A"/>
    <w:rsid w:val="00D53E02"/>
    <w:rsid w:val="00D54EFE"/>
    <w:rsid w:val="00D5586E"/>
    <w:rsid w:val="00D5602D"/>
    <w:rsid w:val="00D573D3"/>
    <w:rsid w:val="00D61198"/>
    <w:rsid w:val="00D64483"/>
    <w:rsid w:val="00D720A8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B1C71"/>
    <w:rsid w:val="00DC1239"/>
    <w:rsid w:val="00DC23F6"/>
    <w:rsid w:val="00DC367B"/>
    <w:rsid w:val="00DE0045"/>
    <w:rsid w:val="00DE0364"/>
    <w:rsid w:val="00DE20E8"/>
    <w:rsid w:val="00DE47D5"/>
    <w:rsid w:val="00DE4E7F"/>
    <w:rsid w:val="00DE74CF"/>
    <w:rsid w:val="00DF0FD6"/>
    <w:rsid w:val="00DF28E4"/>
    <w:rsid w:val="00DF3A1C"/>
    <w:rsid w:val="00DF48B5"/>
    <w:rsid w:val="00DF4CA7"/>
    <w:rsid w:val="00E06D35"/>
    <w:rsid w:val="00E075D5"/>
    <w:rsid w:val="00E13129"/>
    <w:rsid w:val="00E15427"/>
    <w:rsid w:val="00E20DA4"/>
    <w:rsid w:val="00E30733"/>
    <w:rsid w:val="00E30A83"/>
    <w:rsid w:val="00E34D65"/>
    <w:rsid w:val="00E441A0"/>
    <w:rsid w:val="00E5173D"/>
    <w:rsid w:val="00E54E10"/>
    <w:rsid w:val="00E573B5"/>
    <w:rsid w:val="00E656C9"/>
    <w:rsid w:val="00E7330C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55B2"/>
    <w:rsid w:val="00EB7ABF"/>
    <w:rsid w:val="00EB7D2B"/>
    <w:rsid w:val="00EC4D62"/>
    <w:rsid w:val="00EC7AA2"/>
    <w:rsid w:val="00ED21E3"/>
    <w:rsid w:val="00ED2848"/>
    <w:rsid w:val="00ED4FA1"/>
    <w:rsid w:val="00EF5049"/>
    <w:rsid w:val="00EF6142"/>
    <w:rsid w:val="00F06E7E"/>
    <w:rsid w:val="00F071F9"/>
    <w:rsid w:val="00F14BEE"/>
    <w:rsid w:val="00F218ED"/>
    <w:rsid w:val="00F2199C"/>
    <w:rsid w:val="00F260CC"/>
    <w:rsid w:val="00F2647C"/>
    <w:rsid w:val="00F41100"/>
    <w:rsid w:val="00F4146D"/>
    <w:rsid w:val="00F5232B"/>
    <w:rsid w:val="00F56D57"/>
    <w:rsid w:val="00F577D6"/>
    <w:rsid w:val="00F61BF6"/>
    <w:rsid w:val="00F71EB1"/>
    <w:rsid w:val="00F72E36"/>
    <w:rsid w:val="00F76201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5A7C"/>
    <w:rsid w:val="00FD0E08"/>
    <w:rsid w:val="00FD5119"/>
    <w:rsid w:val="00FD515B"/>
    <w:rsid w:val="00FD5DC2"/>
    <w:rsid w:val="00FD77D4"/>
    <w:rsid w:val="00FD7CB3"/>
    <w:rsid w:val="00FE096A"/>
    <w:rsid w:val="00FE2C72"/>
    <w:rsid w:val="00FE42AB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8616-16DF-4E71-86CE-61809F6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15231</Words>
  <Characters>8683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2018-09-04T12:45:00Z</cp:lastPrinted>
  <dcterms:created xsi:type="dcterms:W3CDTF">2019-02-05T15:45:00Z</dcterms:created>
  <dcterms:modified xsi:type="dcterms:W3CDTF">2019-02-05T15:45:00Z</dcterms:modified>
</cp:coreProperties>
</file>