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22" w:rsidRDefault="005B3541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1313EC" w:rsidRPr="002F4ED7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(надходження в Україну) на кореспондентські рахунки банку (далі – коррахунки) </w:t>
      </w:r>
      <w:r w:rsidR="00CA0122">
        <w:rPr>
          <w:rFonts w:ascii="Times New Roman" w:eastAsia="Times New Roman" w:hAnsi="Times New Roman" w:cs="Times New Roman"/>
          <w:sz w:val="28"/>
          <w:szCs w:val="28"/>
          <w:lang w:eastAsia="uk-UA"/>
        </w:rPr>
        <w:t>з-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меж України коштів в іноземній валюті 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на кореспондентські рахунки банку коштів </w:t>
      </w:r>
      <w:r w:rsidR="0053756F" w:rsidRPr="007B2918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 w:rsidR="00537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зарахування на рахунки лоро банків-нерезидентів;</w:t>
      </w:r>
    </w:p>
    <w:p w:rsidR="005B3541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межі України зі свого кор</w:t>
      </w:r>
      <w:r w:rsidR="00210C3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 (рахунку філії за межами України) за дорученням клієнтів банку або самим банком за власними операціями та з рахунків лоро банків-нерезидентів через кореспондентські рахунки банку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E20E8" w:rsidRPr="007B2918" w:rsidRDefault="002A7D3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в гривнях </w:t>
      </w:r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датою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зарахування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рахунок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відкритий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Національному</w:t>
      </w:r>
      <w:proofErr w:type="spellEnd"/>
      <w:r w:rsidR="00DE20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з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банків-нерезидентів, відкрит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уповноважених банках України,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20E8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A7D3B" w:rsidRDefault="002A7D3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коштів </w:t>
      </w:r>
      <w:r w:rsidR="004A5ADA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гривнях 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датою </w:t>
      </w:r>
      <w:r w:rsidR="00F86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списання коштів з рахунку банку, відкритому в Національному банку України, на 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</w:t>
      </w:r>
      <w:r w:rsidR="00DE20E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банків-нерезидентів, відкриті в уповноважених банках України, </w:t>
      </w:r>
      <w:r w:rsidR="008327D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 банку, самого банку (власні операції банку)</w:t>
      </w:r>
      <w:r w:rsidR="008327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7FCB" w:rsidRDefault="00FD7CB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адходження/переказ коштів в гривнях в межах одного банку через рахунки банків-нерезидентів, 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уповноважених банках України,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>/за дорученням клієнтів банку</w:t>
      </w:r>
      <w:r w:rsidR="00457FCB" w:rsidRPr="006C7C2F"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самого банку (власні операції банку)</w:t>
      </w:r>
      <w:r w:rsidR="00457F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рахунку банку-нерезидента</w:t>
      </w:r>
      <w:r w:rsidR="00B43BA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43BA9" w:rsidRPr="00DC0CA3" w:rsidRDefault="00B43BA9" w:rsidP="004016C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надходження </w:t>
      </w:r>
      <w:r w:rsidRPr="00DC0CA3">
        <w:rPr>
          <w:rFonts w:ascii="Times New Roman" w:eastAsia="Calibri" w:hAnsi="Times New Roman" w:cs="Times New Roman"/>
          <w:bCs/>
          <w:iCs/>
          <w:sz w:val="28"/>
          <w:szCs w:val="28"/>
        </w:rPr>
        <w:t>в межах України</w:t>
      </w: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 на користь клієнтів банку-резидентів, самого банку (власні операції банку) від нерезидентів коштів  в іноземній валюті, банківських металах, </w:t>
      </w:r>
      <w:r w:rsidR="0014150E" w:rsidRPr="00DC0CA3">
        <w:rPr>
          <w:rFonts w:ascii="Times New Roman" w:eastAsia="Calibri" w:hAnsi="Times New Roman" w:cs="Times New Roman"/>
          <w:iCs/>
          <w:sz w:val="28"/>
          <w:szCs w:val="28"/>
        </w:rPr>
        <w:t>гривнях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>, у тому числі в межах одного банку</w:t>
      </w:r>
      <w:r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D640AD" w:rsidRPr="00DC0CA3" w:rsidRDefault="00B43BA9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переказ </w:t>
      </w:r>
      <w:r w:rsidRPr="000C39EE">
        <w:rPr>
          <w:rFonts w:ascii="Times New Roman" w:eastAsia="Calibri" w:hAnsi="Times New Roman" w:cs="Times New Roman"/>
          <w:bCs/>
          <w:iCs/>
          <w:sz w:val="28"/>
          <w:szCs w:val="28"/>
        </w:rPr>
        <w:t>в межах України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 за дорученням клієнтів-резидентів, самим банком за власними операціями на користь нерезидентів  коштів в іноземній валюті, банківських металах, </w:t>
      </w:r>
      <w:r w:rsidR="0014150E" w:rsidRPr="000C39EE">
        <w:rPr>
          <w:rFonts w:ascii="Times New Roman" w:eastAsia="Calibri" w:hAnsi="Times New Roman" w:cs="Times New Roman"/>
          <w:iCs/>
          <w:sz w:val="28"/>
          <w:szCs w:val="28"/>
        </w:rPr>
        <w:t>гривнях</w:t>
      </w:r>
      <w:r w:rsidR="00097B54" w:rsidRPr="00097B54">
        <w:rPr>
          <w:rFonts w:ascii="Times New Roman" w:eastAsia="Calibri" w:hAnsi="Times New Roman" w:cs="Times New Roman"/>
          <w:iCs/>
          <w:sz w:val="28"/>
          <w:szCs w:val="28"/>
        </w:rPr>
        <w:t>, у тому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 xml:space="preserve"> числі в межах одного банк</w:t>
      </w:r>
      <w:r w:rsidR="00097B54" w:rsidRPr="000C39EE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42DA8" w:rsidRPr="002F4ED7" w:rsidRDefault="00C42DA8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списання коштів із кореспондентського рахунку банку.</w:t>
      </w:r>
    </w:p>
    <w:p w:rsidR="00404CA0" w:rsidRDefault="008327DE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перації, здійснені через лоро-рахунки</w:t>
      </w:r>
      <w:r w:rsidR="00C42DA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банком, в якому відкрито рахунок кінцевого отримувача/відправника коштів.</w:t>
      </w:r>
    </w:p>
    <w:p w:rsidR="005B3541" w:rsidRPr="002F4ED7" w:rsidRDefault="00111CC3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1B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даними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B3541" w:rsidRDefault="00C550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доручень,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E4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SWIFT-повідомлень, інших платіжних док</w:t>
      </w:r>
      <w:r w:rsidR="0081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повідомлень, контрактів, кредитних (депозитних) </w:t>
      </w:r>
      <w:r w:rsidR="008127B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 w:rsidR="00453C1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3B1F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опускається відображення 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EB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дату, на яку банк має потрібну для складання показника інформацію, але не пізніше 5 банківських днів із моменту зарахування коштів на коррахунок банку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 w:rsidR="0002508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4488" w:rsidRPr="002F4ED7" w:rsidRDefault="00EB4488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</w:p>
    <w:p w:rsidR="00EB4488" w:rsidRPr="002F4ED7" w:rsidRDefault="00B0704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A25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купівлі та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 w:rsidR="00D611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 w:rsidR="00C74D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EB4488" w:rsidRPr="002F4ED7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</w:t>
      </w:r>
      <w:r w:rsidR="005C35F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рахунку банку; </w:t>
      </w:r>
    </w:p>
    <w:p w:rsidR="00EB4488" w:rsidRPr="002F4ED7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в інший банк для підкріплення операційної каси банку готівковими коштами; </w:t>
      </w:r>
    </w:p>
    <w:p w:rsidR="00EB4488" w:rsidRPr="002F4ED7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 w:rsidR="0032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="003201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="00EB7D2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обліковується протягом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перевищує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дні; </w:t>
      </w:r>
    </w:p>
    <w:p w:rsidR="00EB4488" w:rsidRPr="002F4ED7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уповноважений банк;</w:t>
      </w:r>
    </w:p>
    <w:p w:rsidR="00EB4488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коштів із рахунків/на рахунки лоро банків-нерезидентів </w:t>
      </w:r>
      <w:r w:rsidR="001A3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користь/за дорученням банку або його клієнтів;</w:t>
      </w:r>
    </w:p>
    <w:p w:rsidR="00EB4488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транзитних переказів (переказів інших уповноважених банків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</w:t>
      </w:r>
      <w:r w:rsidR="00A240E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</w:t>
      </w:r>
      <w:r w:rsidR="009F18F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х транзитних переказів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</w:t>
      </w:r>
    </w:p>
    <w:p w:rsidR="00C20995" w:rsidRPr="002F4ED7" w:rsidRDefault="00C209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EB4488" w:rsidRPr="002F4ED7" w:rsidRDefault="00EB448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 w:rsidR="006C22F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EB4488" w:rsidRDefault="00570F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9009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 w:rsidR="000437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E1B94" w:rsidRDefault="000437C9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комісійних </w:t>
      </w:r>
      <w:r w:rsidR="001C7B4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</w:t>
      </w:r>
      <w:r w:rsidR="00747032">
        <w:rPr>
          <w:rFonts w:ascii="Times New Roman" w:eastAsia="Times New Roman" w:hAnsi="Times New Roman" w:cs="Times New Roman"/>
          <w:sz w:val="28"/>
          <w:szCs w:val="28"/>
          <w:lang w:eastAsia="uk-UA"/>
        </w:rPr>
        <w:t>/витрат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процентів по залишка</w:t>
      </w:r>
      <w:r w:rsidR="00553AD8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коррахунках банків.</w:t>
      </w:r>
    </w:p>
    <w:p w:rsidR="004B565C" w:rsidRDefault="004B565C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B0E82" w:rsidRPr="00321F95" w:rsidRDefault="00321F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435495" w:rsidRPr="00435495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35495" w:rsidRPr="002F4ED7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B5E6A" w:rsidRPr="002F4ED7" w:rsidRDefault="006B5E6A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F41100" w:rsidRPr="00097313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резидентності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040=804), код 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F41100" w:rsidRDefault="00CC556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4016C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4016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ісцезнаходження контрагента (для юридичних осіб) або код країни перебування контрагента незалежно від його резидентності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резидентності клієнтів. Якщо країна відправника, з якої надійшли кошти згідно з платіжними документами, є іншою країною, ніж країна відправника, зазначена в договорі (для юридичних осіб), то відображається країна відправника, зазначена в платіжних документах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Pr="004016C5" w:rsidRDefault="00E5173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Pr="004016C5" w:rsidRDefault="008B23A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C226F2" w:rsidRPr="004016C5" w:rsidRDefault="00C226F2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</w:t>
      </w:r>
      <w:r w:rsidR="00ED5C33" w:rsidRPr="004016C5">
        <w:rPr>
          <w:rFonts w:ascii="Times New Roman" w:hAnsi="Times New Roman" w:cs="Times New Roman"/>
          <w:sz w:val="28"/>
          <w:szCs w:val="28"/>
          <w:lang w:eastAsia="ru-RU"/>
        </w:rPr>
        <w:t>з надходження/переказу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України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r w:rsidRPr="004016C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“804”.</w:t>
      </w:r>
    </w:p>
    <w:p w:rsidR="00F41100" w:rsidRPr="004016C5" w:rsidRDefault="00F41100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Pr="004016C5" w:rsidRDefault="00F41100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</w:t>
      </w:r>
      <w:r w:rsidR="009D16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коштів в гривнях, 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6795" w:rsidRPr="004016C5" w:rsidRDefault="00846795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Консолідація здійснюється окремо в розрізі кожної з валют.</w:t>
      </w:r>
    </w:p>
    <w:p w:rsidR="00F41100" w:rsidRPr="004016C5" w:rsidRDefault="00F41100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(у тому числі за дорученням 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Pr="004016C5" w:rsidRDefault="000933E1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0C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металів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F091=5; 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</w:t>
      </w:r>
      <w:r w:rsidR="00ED21E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959, </w:t>
      </w:r>
      <w:r w:rsidR="00ED21E3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(F089=2)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6760" w:rsidRPr="004016C5" w:rsidRDefault="001E6760" w:rsidP="004016C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03630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ідентифікаційний/реєстраційний код/номер отримувача 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4016C5" w:rsidRDefault="001E676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Pr="004016C5" w:rsidRDefault="0059627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E414D" w:rsidRPr="004016C5" w:rsidRDefault="005E414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 – код резидентності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Pr="004016C5" w:rsidRDefault="005E414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резидентності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надійшли кошти/за дорученням якого здійснено переказ коштів.</w:t>
      </w:r>
    </w:p>
    <w:p w:rsidR="001E6760" w:rsidRPr="004016C5" w:rsidRDefault="001E6760" w:rsidP="00653D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4016C5" w:rsidRDefault="001E6760" w:rsidP="007050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6B5E6A" w:rsidRPr="004016C5" w:rsidRDefault="006B5E6A" w:rsidP="00E869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В010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а переказ здійснюється до філії банку в країну, у якій розташований головний офіс іноземного банку, але в довіднику немає коду філії іноземного банку, то слід зазначати код головного офісу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Pr="004016C5" w:rsidRDefault="00E20DA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FF4D84" w:rsidRPr="004016C5" w:rsidRDefault="00FD77D4" w:rsidP="004900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NAME)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4016C5" w:rsidRDefault="00FF4D8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4016C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4016C5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401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Pr="004016C5" w:rsidRDefault="00C4176D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 іноземної валюти</w:t>
      </w:r>
      <w:r w:rsidR="003F097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 (F091=6)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4016C5" w:rsidRDefault="006B5E6A" w:rsidP="004900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(F091=5)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D2156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з України (якщо немає номера, то зазначається “б/н”). У разі здійснення таких операцій на підставі інших документів</w:t>
      </w:r>
      <w:r w:rsidR="00621F1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Pr="004016C5" w:rsidRDefault="000D042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4016C5" w:rsidRDefault="000D042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0E2DE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Pr="004016C5" w:rsidRDefault="006B5E6A" w:rsidP="004016C5">
      <w:pPr>
        <w:pStyle w:val="a3"/>
        <w:tabs>
          <w:tab w:val="left" w:pos="1276"/>
          <w:tab w:val="left" w:pos="1985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зазначати дату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Pr="004016C5" w:rsidRDefault="00BE7A4F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4016C5" w:rsidRDefault="00BE7A4F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433AC" w:rsidRPr="004016C5" w:rsidRDefault="005B3541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Pr="004016C5" w:rsidRDefault="00736DB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(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:rsidR="00162A3C" w:rsidRPr="004016C5" w:rsidRDefault="00162A3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 “00”.</w:t>
      </w:r>
    </w:p>
    <w:p w:rsidR="005B3541" w:rsidRPr="004016C5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значенням “80” (наявність двох і більше індикаторів) у відомостях про операцію (Q006) зазначається перелік усіх індикаторів, які відокремлюються комою</w:t>
      </w:r>
      <w:r w:rsidR="009B73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Pr="004016C5" w:rsidRDefault="00E86DE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Pr="004016C5" w:rsidRDefault="00C6684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банківських металів (F091=5;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030=959, </w:t>
      </w:r>
      <w:r w:rsidRPr="004016C5">
        <w:rPr>
          <w:rFonts w:ascii="Times New Roman" w:hAnsi="Times New Roman" w:cs="Times New Roman"/>
          <w:sz w:val="28"/>
          <w:szCs w:val="28"/>
        </w:rPr>
        <w:t>961, 962, 964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значення відсутності розрізу (#).</w:t>
      </w:r>
    </w:p>
    <w:p w:rsidR="00D30BA4" w:rsidRPr="004016C5" w:rsidRDefault="00D30BA4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F02D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</w:t>
      </w:r>
      <w:r w:rsidR="00EC4D6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762EBB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деякими</w:t>
      </w:r>
      <w:r w:rsidR="00353A28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F02D).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30BA4" w:rsidRPr="004016C5" w:rsidRDefault="00D30BA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операцій з переказу іноземної валюти (F091=5</w:t>
      </w:r>
      <w:r w:rsidR="00EC4D6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C4D6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C4D6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30BA4" w:rsidRPr="004016C5" w:rsidRDefault="00D30BA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 </w:t>
      </w:r>
      <w:r w:rsidR="00C6684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7C06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2C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з переказу коштів в гривнях</w:t>
      </w:r>
      <w:r w:rsidR="0022552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A47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</w:t>
      </w:r>
      <w:r w:rsidR="00F414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(F091=5, 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030=980</w:t>
      </w:r>
      <w:r w:rsidR="00FA47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FA477C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операцій з переказу</w:t>
      </w:r>
      <w:r w:rsidR="008E23E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</w:t>
      </w:r>
      <w:r w:rsidR="004378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78B5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378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що не відповідають значенням Довідника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– набуває значення відсутності розрізу (#). </w:t>
      </w:r>
    </w:p>
    <w:p w:rsidR="00E94FAE" w:rsidRDefault="00E94F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94FAE" w:rsidRDefault="00E94F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3BBD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4016C5" w:rsidRDefault="00741D3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D92C01" w:rsidRPr="004016C5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4016C5" w:rsidRDefault="00435495" w:rsidP="004016C5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формується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3C1190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нетингу</w:t>
      </w:r>
      <w:proofErr w:type="spellEnd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за платіжними картками міжнародних платіжних систем та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 резидентності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“409” (виконання зобов'язань за договорами факторингу)</w:t>
      </w:r>
      <w:r w:rsidR="00A673AC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354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резидентності 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“–</w:t>
      </w:r>
      <w:r w:rsidR="009F26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 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4D0A8B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332EB2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4D0A8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іноземної валюти</w:t>
      </w:r>
      <w:r w:rsidR="00332E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в гривнях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перевищує 100 000 доларів США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резидентності (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021=#)</w:t>
      </w:r>
      <w:r w:rsidR="00386B5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ознакою коду банку (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Pr="004016C5" w:rsidRDefault="008F67A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надходження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="00113C5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/коштів в гривнях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</w:t>
      </w:r>
      <w:r w:rsidR="00257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5B3541" w:rsidRPr="004016C5" w:rsidRDefault="0084436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DD61D5" w:rsidRPr="004016C5" w:rsidRDefault="000B3C7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 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 номера клієнта – “РНОКПП фізичної особи-резидента” (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резидентності – 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2C580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F71" w:rsidRPr="004016C5" w:rsidRDefault="009B3F7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D06A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Особливості відображення операцій з переказу 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безготівкових </w:t>
      </w:r>
      <w:r w:rsidR="003B71AB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Перекази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кожного з яких в еквіваленті перевищує 150 000 гривень, відображаються окремо.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E62C3" w:rsidRPr="004016C5" w:rsidRDefault="002E012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 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переказу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коштів, 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здійснені протягом операційного дня, сума 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яких в еквіваленті</w:t>
      </w:r>
      <w:r w:rsidR="00142A3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перевищує 150 000 гривень</w:t>
      </w:r>
      <w:r w:rsidR="000F79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(включно)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можуть бути консолідовані за кодами операцій (F091),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 (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коду за деякими операціями (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індикатор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3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43413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F027=#, 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K021=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нулем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proofErr w:type="spellStart"/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</w:t>
      </w:r>
      <w:proofErr w:type="spellEnd"/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Pr="004016C5" w:rsidRDefault="008C59B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переказу іноземної валюти, сума якої не перевищує 150 000 гривень (включно), то допускається відображення такої операції за правилами відображення консолідованих операцій.</w:t>
      </w:r>
    </w:p>
    <w:p w:rsidR="000F5D50" w:rsidRPr="004016C5" w:rsidRDefault="005A080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 номера клієнта – “РНОКПП фізичної особи-резидента” (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021=2),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–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B669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0F5D50" w:rsidRPr="0040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3DB0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54E5D"/>
    <w:rsid w:val="0006012B"/>
    <w:rsid w:val="00066418"/>
    <w:rsid w:val="00070DA0"/>
    <w:rsid w:val="00074C18"/>
    <w:rsid w:val="00077A5F"/>
    <w:rsid w:val="00085F0E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E09E5"/>
    <w:rsid w:val="000E2DED"/>
    <w:rsid w:val="000E3CC6"/>
    <w:rsid w:val="000E4845"/>
    <w:rsid w:val="000F1756"/>
    <w:rsid w:val="000F3254"/>
    <w:rsid w:val="000F5D50"/>
    <w:rsid w:val="000F795C"/>
    <w:rsid w:val="00106238"/>
    <w:rsid w:val="00107965"/>
    <w:rsid w:val="00110089"/>
    <w:rsid w:val="001101F2"/>
    <w:rsid w:val="00111932"/>
    <w:rsid w:val="00111CC3"/>
    <w:rsid w:val="00113C5D"/>
    <w:rsid w:val="00117D4D"/>
    <w:rsid w:val="001201C4"/>
    <w:rsid w:val="001313EC"/>
    <w:rsid w:val="001319F6"/>
    <w:rsid w:val="00137259"/>
    <w:rsid w:val="0014150E"/>
    <w:rsid w:val="00142244"/>
    <w:rsid w:val="00142A39"/>
    <w:rsid w:val="0014572F"/>
    <w:rsid w:val="001464E9"/>
    <w:rsid w:val="00150AFE"/>
    <w:rsid w:val="00151D64"/>
    <w:rsid w:val="0015720B"/>
    <w:rsid w:val="001619ED"/>
    <w:rsid w:val="00162A3C"/>
    <w:rsid w:val="00164318"/>
    <w:rsid w:val="00167EAB"/>
    <w:rsid w:val="001808B1"/>
    <w:rsid w:val="00180A93"/>
    <w:rsid w:val="00182B98"/>
    <w:rsid w:val="001838BD"/>
    <w:rsid w:val="00184E2E"/>
    <w:rsid w:val="00187638"/>
    <w:rsid w:val="0019196B"/>
    <w:rsid w:val="00192A30"/>
    <w:rsid w:val="00194D26"/>
    <w:rsid w:val="001A1636"/>
    <w:rsid w:val="001A3763"/>
    <w:rsid w:val="001A3F69"/>
    <w:rsid w:val="001A58C0"/>
    <w:rsid w:val="001B3851"/>
    <w:rsid w:val="001B7FAC"/>
    <w:rsid w:val="001C31D9"/>
    <w:rsid w:val="001C7B4D"/>
    <w:rsid w:val="001D2322"/>
    <w:rsid w:val="001D2B2E"/>
    <w:rsid w:val="001D698B"/>
    <w:rsid w:val="001D6E70"/>
    <w:rsid w:val="001D6F93"/>
    <w:rsid w:val="001D780D"/>
    <w:rsid w:val="001E6760"/>
    <w:rsid w:val="001F0C34"/>
    <w:rsid w:val="001F47A1"/>
    <w:rsid w:val="001F4C5C"/>
    <w:rsid w:val="001F6EFE"/>
    <w:rsid w:val="002058C4"/>
    <w:rsid w:val="00210C33"/>
    <w:rsid w:val="0021163F"/>
    <w:rsid w:val="00211CF7"/>
    <w:rsid w:val="00211FC8"/>
    <w:rsid w:val="00214A31"/>
    <w:rsid w:val="002170E2"/>
    <w:rsid w:val="00222827"/>
    <w:rsid w:val="002254AD"/>
    <w:rsid w:val="00225520"/>
    <w:rsid w:val="00233834"/>
    <w:rsid w:val="0023780D"/>
    <w:rsid w:val="00240AED"/>
    <w:rsid w:val="00244BA4"/>
    <w:rsid w:val="002535B9"/>
    <w:rsid w:val="00255271"/>
    <w:rsid w:val="0025771A"/>
    <w:rsid w:val="00265E53"/>
    <w:rsid w:val="002668F7"/>
    <w:rsid w:val="00266BB9"/>
    <w:rsid w:val="00280816"/>
    <w:rsid w:val="002831D8"/>
    <w:rsid w:val="0028552A"/>
    <w:rsid w:val="00290C2A"/>
    <w:rsid w:val="0029316B"/>
    <w:rsid w:val="00295698"/>
    <w:rsid w:val="002A08BF"/>
    <w:rsid w:val="002A30C5"/>
    <w:rsid w:val="002A3A36"/>
    <w:rsid w:val="002A52A1"/>
    <w:rsid w:val="002A7D3B"/>
    <w:rsid w:val="002B0E82"/>
    <w:rsid w:val="002C5803"/>
    <w:rsid w:val="002D32B0"/>
    <w:rsid w:val="002D5AD9"/>
    <w:rsid w:val="002E0121"/>
    <w:rsid w:val="002E477F"/>
    <w:rsid w:val="002F4ED7"/>
    <w:rsid w:val="002F52A6"/>
    <w:rsid w:val="002F7394"/>
    <w:rsid w:val="002F7670"/>
    <w:rsid w:val="0030425E"/>
    <w:rsid w:val="003129D6"/>
    <w:rsid w:val="003170CD"/>
    <w:rsid w:val="0032018A"/>
    <w:rsid w:val="00321F95"/>
    <w:rsid w:val="0032475C"/>
    <w:rsid w:val="00332EB2"/>
    <w:rsid w:val="003334BB"/>
    <w:rsid w:val="00340AA8"/>
    <w:rsid w:val="00344EBE"/>
    <w:rsid w:val="00351C15"/>
    <w:rsid w:val="00353A28"/>
    <w:rsid w:val="0035668E"/>
    <w:rsid w:val="0036246F"/>
    <w:rsid w:val="003666B0"/>
    <w:rsid w:val="00383A4B"/>
    <w:rsid w:val="00386B5F"/>
    <w:rsid w:val="00387033"/>
    <w:rsid w:val="00390E5C"/>
    <w:rsid w:val="00391976"/>
    <w:rsid w:val="00397569"/>
    <w:rsid w:val="003A144D"/>
    <w:rsid w:val="003A2DA4"/>
    <w:rsid w:val="003B1F00"/>
    <w:rsid w:val="003B5EEF"/>
    <w:rsid w:val="003B71AB"/>
    <w:rsid w:val="003B7926"/>
    <w:rsid w:val="003C1190"/>
    <w:rsid w:val="003C1814"/>
    <w:rsid w:val="003D1DE4"/>
    <w:rsid w:val="003D3F65"/>
    <w:rsid w:val="003D4C52"/>
    <w:rsid w:val="003E07B6"/>
    <w:rsid w:val="003E711C"/>
    <w:rsid w:val="003F0654"/>
    <w:rsid w:val="003F0978"/>
    <w:rsid w:val="003F1241"/>
    <w:rsid w:val="00400A8B"/>
    <w:rsid w:val="004016C5"/>
    <w:rsid w:val="00404CA0"/>
    <w:rsid w:val="00411222"/>
    <w:rsid w:val="00413744"/>
    <w:rsid w:val="00413EFB"/>
    <w:rsid w:val="00415751"/>
    <w:rsid w:val="00417986"/>
    <w:rsid w:val="00423196"/>
    <w:rsid w:val="00426A59"/>
    <w:rsid w:val="004309C8"/>
    <w:rsid w:val="0043413D"/>
    <w:rsid w:val="00435495"/>
    <w:rsid w:val="004378B5"/>
    <w:rsid w:val="00442A04"/>
    <w:rsid w:val="00453C10"/>
    <w:rsid w:val="0045504E"/>
    <w:rsid w:val="00457FCB"/>
    <w:rsid w:val="004621B9"/>
    <w:rsid w:val="00462E53"/>
    <w:rsid w:val="00471506"/>
    <w:rsid w:val="00490082"/>
    <w:rsid w:val="00496235"/>
    <w:rsid w:val="004A5ADA"/>
    <w:rsid w:val="004B565C"/>
    <w:rsid w:val="004B69C9"/>
    <w:rsid w:val="004C251C"/>
    <w:rsid w:val="004D0A8B"/>
    <w:rsid w:val="004D3AF7"/>
    <w:rsid w:val="004F0669"/>
    <w:rsid w:val="004F5F99"/>
    <w:rsid w:val="004F7486"/>
    <w:rsid w:val="00505977"/>
    <w:rsid w:val="005075B7"/>
    <w:rsid w:val="0051056C"/>
    <w:rsid w:val="00511C18"/>
    <w:rsid w:val="005145AE"/>
    <w:rsid w:val="00520E3F"/>
    <w:rsid w:val="0053731F"/>
    <w:rsid w:val="0053756F"/>
    <w:rsid w:val="00537ED2"/>
    <w:rsid w:val="00541993"/>
    <w:rsid w:val="00542FB8"/>
    <w:rsid w:val="00552CE1"/>
    <w:rsid w:val="00553AD8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3541"/>
    <w:rsid w:val="005B3B4D"/>
    <w:rsid w:val="005C11E3"/>
    <w:rsid w:val="005C35F9"/>
    <w:rsid w:val="005D40DC"/>
    <w:rsid w:val="005D733E"/>
    <w:rsid w:val="005E0337"/>
    <w:rsid w:val="005E414D"/>
    <w:rsid w:val="005E62C3"/>
    <w:rsid w:val="005F2E15"/>
    <w:rsid w:val="005F2EBA"/>
    <w:rsid w:val="005F3BD7"/>
    <w:rsid w:val="005F4C6F"/>
    <w:rsid w:val="005F6E37"/>
    <w:rsid w:val="0060496C"/>
    <w:rsid w:val="00606172"/>
    <w:rsid w:val="00621F1E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3D83"/>
    <w:rsid w:val="00654409"/>
    <w:rsid w:val="00660A6D"/>
    <w:rsid w:val="00664924"/>
    <w:rsid w:val="0067041D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A2D86"/>
    <w:rsid w:val="006B1044"/>
    <w:rsid w:val="006B5E6A"/>
    <w:rsid w:val="006B64D5"/>
    <w:rsid w:val="006C22FD"/>
    <w:rsid w:val="006C3368"/>
    <w:rsid w:val="006C411B"/>
    <w:rsid w:val="006C7C2F"/>
    <w:rsid w:val="006D2E41"/>
    <w:rsid w:val="006D67F2"/>
    <w:rsid w:val="006D70CF"/>
    <w:rsid w:val="006E3F4E"/>
    <w:rsid w:val="00701519"/>
    <w:rsid w:val="007044DD"/>
    <w:rsid w:val="00705031"/>
    <w:rsid w:val="007075B6"/>
    <w:rsid w:val="00726FD0"/>
    <w:rsid w:val="00731E7C"/>
    <w:rsid w:val="00736DBD"/>
    <w:rsid w:val="007412AC"/>
    <w:rsid w:val="00741D34"/>
    <w:rsid w:val="00747032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68D"/>
    <w:rsid w:val="00787E2A"/>
    <w:rsid w:val="007A097C"/>
    <w:rsid w:val="007A0B71"/>
    <w:rsid w:val="007A2CB7"/>
    <w:rsid w:val="007A6976"/>
    <w:rsid w:val="007A7BCB"/>
    <w:rsid w:val="007B2918"/>
    <w:rsid w:val="007C06B2"/>
    <w:rsid w:val="007D283E"/>
    <w:rsid w:val="007D348E"/>
    <w:rsid w:val="007E147B"/>
    <w:rsid w:val="007E7A96"/>
    <w:rsid w:val="007F02FF"/>
    <w:rsid w:val="007F54FC"/>
    <w:rsid w:val="007F5C7D"/>
    <w:rsid w:val="007F612F"/>
    <w:rsid w:val="007F70C4"/>
    <w:rsid w:val="008032B3"/>
    <w:rsid w:val="00810AD4"/>
    <w:rsid w:val="00811CA4"/>
    <w:rsid w:val="00811EC2"/>
    <w:rsid w:val="0081211E"/>
    <w:rsid w:val="008127B0"/>
    <w:rsid w:val="00812BBA"/>
    <w:rsid w:val="008234A9"/>
    <w:rsid w:val="0082425A"/>
    <w:rsid w:val="008327DE"/>
    <w:rsid w:val="00834668"/>
    <w:rsid w:val="008361A8"/>
    <w:rsid w:val="00844364"/>
    <w:rsid w:val="00846795"/>
    <w:rsid w:val="008525AD"/>
    <w:rsid w:val="00853690"/>
    <w:rsid w:val="0086481C"/>
    <w:rsid w:val="008736BB"/>
    <w:rsid w:val="00874F6C"/>
    <w:rsid w:val="00877B55"/>
    <w:rsid w:val="008835A0"/>
    <w:rsid w:val="00883B48"/>
    <w:rsid w:val="00891468"/>
    <w:rsid w:val="00891908"/>
    <w:rsid w:val="00897FDD"/>
    <w:rsid w:val="008A6321"/>
    <w:rsid w:val="008A63DC"/>
    <w:rsid w:val="008B23A8"/>
    <w:rsid w:val="008B45DD"/>
    <w:rsid w:val="008C1BC5"/>
    <w:rsid w:val="008C59B9"/>
    <w:rsid w:val="008D13C4"/>
    <w:rsid w:val="008E1B94"/>
    <w:rsid w:val="008E23E6"/>
    <w:rsid w:val="008E3156"/>
    <w:rsid w:val="008E3E3E"/>
    <w:rsid w:val="008F090E"/>
    <w:rsid w:val="008F2A4C"/>
    <w:rsid w:val="008F3E81"/>
    <w:rsid w:val="008F5340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2491D"/>
    <w:rsid w:val="0092531A"/>
    <w:rsid w:val="00926A0C"/>
    <w:rsid w:val="00927204"/>
    <w:rsid w:val="009414EA"/>
    <w:rsid w:val="00946C27"/>
    <w:rsid w:val="00950AD1"/>
    <w:rsid w:val="00956D0A"/>
    <w:rsid w:val="009614AE"/>
    <w:rsid w:val="00966A12"/>
    <w:rsid w:val="00970D25"/>
    <w:rsid w:val="009769FC"/>
    <w:rsid w:val="009801C6"/>
    <w:rsid w:val="009802E4"/>
    <w:rsid w:val="009903B1"/>
    <w:rsid w:val="00993DE2"/>
    <w:rsid w:val="00994414"/>
    <w:rsid w:val="009A5B6C"/>
    <w:rsid w:val="009A6EF3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6AB"/>
    <w:rsid w:val="009D173C"/>
    <w:rsid w:val="009D6025"/>
    <w:rsid w:val="009E1AED"/>
    <w:rsid w:val="009E2A0E"/>
    <w:rsid w:val="009F18FE"/>
    <w:rsid w:val="009F2659"/>
    <w:rsid w:val="009F57B9"/>
    <w:rsid w:val="009F5A5A"/>
    <w:rsid w:val="00A05693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2DE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50C7"/>
    <w:rsid w:val="00A87DD0"/>
    <w:rsid w:val="00A958F9"/>
    <w:rsid w:val="00A965BF"/>
    <w:rsid w:val="00A9661F"/>
    <w:rsid w:val="00AA0352"/>
    <w:rsid w:val="00AA3455"/>
    <w:rsid w:val="00AA5364"/>
    <w:rsid w:val="00AA55A4"/>
    <w:rsid w:val="00AB712B"/>
    <w:rsid w:val="00AC2A4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2F4E"/>
    <w:rsid w:val="00B260BB"/>
    <w:rsid w:val="00B320A2"/>
    <w:rsid w:val="00B355B5"/>
    <w:rsid w:val="00B35B7D"/>
    <w:rsid w:val="00B37A82"/>
    <w:rsid w:val="00B414D8"/>
    <w:rsid w:val="00B43708"/>
    <w:rsid w:val="00B43BA9"/>
    <w:rsid w:val="00B43D18"/>
    <w:rsid w:val="00B47385"/>
    <w:rsid w:val="00B505F9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879F3"/>
    <w:rsid w:val="00B96E06"/>
    <w:rsid w:val="00BA1279"/>
    <w:rsid w:val="00BA1423"/>
    <w:rsid w:val="00BB0F84"/>
    <w:rsid w:val="00BB325B"/>
    <w:rsid w:val="00BB6744"/>
    <w:rsid w:val="00BC2FCB"/>
    <w:rsid w:val="00BC415D"/>
    <w:rsid w:val="00BD0F5E"/>
    <w:rsid w:val="00BE54A3"/>
    <w:rsid w:val="00BE735D"/>
    <w:rsid w:val="00BE7A4F"/>
    <w:rsid w:val="00BF6CF6"/>
    <w:rsid w:val="00C05D5C"/>
    <w:rsid w:val="00C06484"/>
    <w:rsid w:val="00C12952"/>
    <w:rsid w:val="00C15185"/>
    <w:rsid w:val="00C16BD1"/>
    <w:rsid w:val="00C17613"/>
    <w:rsid w:val="00C20703"/>
    <w:rsid w:val="00C20995"/>
    <w:rsid w:val="00C226F2"/>
    <w:rsid w:val="00C227E6"/>
    <w:rsid w:val="00C22CB2"/>
    <w:rsid w:val="00C23B36"/>
    <w:rsid w:val="00C2618C"/>
    <w:rsid w:val="00C3716B"/>
    <w:rsid w:val="00C3775C"/>
    <w:rsid w:val="00C40970"/>
    <w:rsid w:val="00C4176D"/>
    <w:rsid w:val="00C42DA8"/>
    <w:rsid w:val="00C44197"/>
    <w:rsid w:val="00C45630"/>
    <w:rsid w:val="00C4593F"/>
    <w:rsid w:val="00C467A0"/>
    <w:rsid w:val="00C51F14"/>
    <w:rsid w:val="00C530F9"/>
    <w:rsid w:val="00C53B89"/>
    <w:rsid w:val="00C5506A"/>
    <w:rsid w:val="00C64C47"/>
    <w:rsid w:val="00C6680D"/>
    <w:rsid w:val="00C6684B"/>
    <w:rsid w:val="00C74DE4"/>
    <w:rsid w:val="00C833E6"/>
    <w:rsid w:val="00C91873"/>
    <w:rsid w:val="00C930E2"/>
    <w:rsid w:val="00CA0122"/>
    <w:rsid w:val="00CA59B9"/>
    <w:rsid w:val="00CA62CD"/>
    <w:rsid w:val="00CB4D05"/>
    <w:rsid w:val="00CC5568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156E"/>
    <w:rsid w:val="00D22057"/>
    <w:rsid w:val="00D2673D"/>
    <w:rsid w:val="00D30BA4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33DC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C71"/>
    <w:rsid w:val="00DC0CA3"/>
    <w:rsid w:val="00DC1239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20DA4"/>
    <w:rsid w:val="00E25326"/>
    <w:rsid w:val="00E30733"/>
    <w:rsid w:val="00E30A83"/>
    <w:rsid w:val="00E34D65"/>
    <w:rsid w:val="00E367E0"/>
    <w:rsid w:val="00E36B59"/>
    <w:rsid w:val="00E42B0E"/>
    <w:rsid w:val="00E441A0"/>
    <w:rsid w:val="00E5173D"/>
    <w:rsid w:val="00E541FD"/>
    <w:rsid w:val="00E54E10"/>
    <w:rsid w:val="00E573B5"/>
    <w:rsid w:val="00E656C9"/>
    <w:rsid w:val="00E7330C"/>
    <w:rsid w:val="00E80A14"/>
    <w:rsid w:val="00E81637"/>
    <w:rsid w:val="00E82C8D"/>
    <w:rsid w:val="00E84463"/>
    <w:rsid w:val="00E869EE"/>
    <w:rsid w:val="00E86DE7"/>
    <w:rsid w:val="00E909AE"/>
    <w:rsid w:val="00E92E40"/>
    <w:rsid w:val="00E93FBE"/>
    <w:rsid w:val="00E94FA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55B2"/>
    <w:rsid w:val="00EB7ABF"/>
    <w:rsid w:val="00EB7D2B"/>
    <w:rsid w:val="00EC1B0B"/>
    <w:rsid w:val="00EC4D62"/>
    <w:rsid w:val="00EC7AA2"/>
    <w:rsid w:val="00ED21E3"/>
    <w:rsid w:val="00ED2848"/>
    <w:rsid w:val="00ED4FA1"/>
    <w:rsid w:val="00ED5C33"/>
    <w:rsid w:val="00EE48EB"/>
    <w:rsid w:val="00EE782F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1696E"/>
    <w:rsid w:val="00F218ED"/>
    <w:rsid w:val="00F2199C"/>
    <w:rsid w:val="00F260CC"/>
    <w:rsid w:val="00F2647C"/>
    <w:rsid w:val="00F41100"/>
    <w:rsid w:val="00F4146D"/>
    <w:rsid w:val="00F47F93"/>
    <w:rsid w:val="00F5232B"/>
    <w:rsid w:val="00F56D57"/>
    <w:rsid w:val="00F577D6"/>
    <w:rsid w:val="00F61BF6"/>
    <w:rsid w:val="00F6308D"/>
    <w:rsid w:val="00F71EB1"/>
    <w:rsid w:val="00F72E36"/>
    <w:rsid w:val="00F76201"/>
    <w:rsid w:val="00F77057"/>
    <w:rsid w:val="00F777B3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5A7C"/>
    <w:rsid w:val="00FD0E08"/>
    <w:rsid w:val="00FD5119"/>
    <w:rsid w:val="00FD515B"/>
    <w:rsid w:val="00FD5DC2"/>
    <w:rsid w:val="00FD6B8F"/>
    <w:rsid w:val="00FD72C1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0AAE-0B31-4480-B1C7-3232097E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16176</Words>
  <Characters>9221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2019-06-04T09:06:00Z</cp:lastPrinted>
  <dcterms:created xsi:type="dcterms:W3CDTF">2019-06-25T09:54:00Z</dcterms:created>
  <dcterms:modified xsi:type="dcterms:W3CDTF">2019-06-25T09:54:00Z</dcterms:modified>
</cp:coreProperties>
</file>