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2" w:rsidRDefault="005B3541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CA1F4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</w:p>
    <w:p w:rsidR="005B3541" w:rsidRP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8525AD" w:rsidRPr="006D70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8525A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A7D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24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надходження</w:t>
      </w:r>
      <w:r w:rsidR="00CA01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 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операціями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нерезидентами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0B5B7C" w:rsidRPr="001D2322" w:rsidRDefault="000B5B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588A" w:rsidRPr="002F4ED7" w:rsidRDefault="00D4588A" w:rsidP="00DC23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формуванн</w:t>
      </w:r>
      <w:r w:rsidR="008127B0"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Показника:</w:t>
      </w:r>
    </w:p>
    <w:p w:rsidR="003B1F00" w:rsidRPr="002F4ED7" w:rsidRDefault="003B1F00" w:rsidP="00DC2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3541" w:rsidRPr="002F4ED7" w:rsidRDefault="005B3541" w:rsidP="004016C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надається інформація про: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(надходження в Україну) на кореспондентські рахунки банку (далі – коррахунки)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 іноземній валюті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банківських металів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клієнтів банку, самого банку (власні операції банку); з рахунків філії банку, яка розташована за межами України, коштів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банку;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кореспондентські рахунки банку коштів в іноземній валюті та банківських металів для зарахування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банків-нерезидентів;</w:t>
      </w:r>
    </w:p>
    <w:p w:rsidR="002C377F" w:rsidRPr="00E17164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(надходження в Україну)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надійшли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 юридичних осіб та фізичних осіб-підприємців;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свого кореспондентського рахунку (рахунку філії за межами України) за дорученням клієнтів банку або самим банком за власними операціями та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рахунків банків-нерезидентів через кореспондентські рахунки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дорученням клієнтів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 осіб та фізичних осіб-підприємців;</w:t>
      </w:r>
    </w:p>
    <w:p w:rsidR="002C377F" w:rsidRPr="00A8762E" w:rsidRDefault="002C377F" w:rsidP="002C377F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межах України про:</w:t>
      </w: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надходження на користь: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самого банку (власні операції банку)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від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коштів, у тому числі з кореспондентських рахунків 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в межах одного банку; </w:t>
      </w:r>
    </w:p>
    <w:p w:rsidR="002C377F" w:rsidRPr="00D60B20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t>нерезидентів – 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на їх поточні рахунки, відкриті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 коштів від інших нерезидентів – юридичних осіб (з їх поточних рахунків, відкритих в банках України), у тому числі з кореспондентських рахунків 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межах одного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 операціями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облігаціями внутрішньої державної позики України (далі - ОВДП)</w:t>
      </w:r>
      <w:r w:rsidRPr="00A876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резидентами; </w:t>
      </w:r>
    </w:p>
    <w:p w:rsidR="00416016" w:rsidRPr="0061243F" w:rsidRDefault="00057C8D" w:rsidP="006124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резидентів (у</w:t>
      </w:r>
      <w:r w:rsidR="00416016" w:rsidRPr="006124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="00416016" w:rsidRPr="006124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ислі</w:t>
      </w:r>
      <w:r w:rsidR="00416016" w:rsidRPr="006124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банку), нерезидентів коштів</w:t>
      </w:r>
      <w:r w:rsidR="00416016" w:rsidRPr="0061243F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пов’язаних із виплатою доходу, сум погашення та інших виплат за цінними паперами іноземних емітентів, від центрального депозитарію цінних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паперів, депозитарної установи </w:t>
      </w:r>
      <w:r w:rsidRPr="00057C8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6016" w:rsidRPr="0061243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України;</w:t>
      </w:r>
    </w:p>
    <w:p w:rsidR="00416016" w:rsidRDefault="00416016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перекази за дорученням: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самим банком за власними операціями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 користь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у тому числі на кореспондентські рахунки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> в межах одного банку</w:t>
      </w:r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C377F" w:rsidRPr="00D60B20" w:rsidRDefault="002C377F" w:rsidP="00612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t>нерезидентів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(з їх поточних рахунків, відкритих в банках України) на користь інших нерезидентів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юридичних осіб (на їх поточні рахунки, відкрит</w:t>
      </w:r>
      <w:r>
        <w:rPr>
          <w:rFonts w:ascii="Times New Roman" w:hAnsi="Times New Roman" w:cs="Times New Roman"/>
          <w:iCs/>
          <w:sz w:val="28"/>
          <w:szCs w:val="28"/>
        </w:rPr>
        <w:t>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України), у тому числі на кореспондентські рахунки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="00376B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в межах одного банку;</w:t>
      </w:r>
    </w:p>
    <w:p w:rsidR="002C377F" w:rsidRDefault="002C377F" w:rsidP="00612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</w:t>
      </w:r>
      <w:r w:rsidRPr="00A8762E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r w:rsidR="0061243F">
        <w:rPr>
          <w:rFonts w:ascii="Times New Roman" w:eastAsia="Calibri" w:hAnsi="Times New Roman" w:cs="Times New Roman"/>
          <w:iCs/>
          <w:sz w:val="28"/>
          <w:szCs w:val="28"/>
        </w:rPr>
        <w:t>операціями з ОВДП з резидентами;</w:t>
      </w:r>
    </w:p>
    <w:p w:rsidR="0061243F" w:rsidRDefault="00416016" w:rsidP="0061243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243F">
        <w:rPr>
          <w:rFonts w:ascii="Times New Roman" w:eastAsia="Calibri" w:hAnsi="Times New Roman" w:cs="Times New Roman"/>
          <w:b/>
          <w:iCs/>
          <w:sz w:val="28"/>
          <w:szCs w:val="28"/>
        </w:rPr>
        <w:t>центрального депозитарію цінних паперів, депозитарної установи – резидента України</w:t>
      </w:r>
      <w:r w:rsidRPr="0061243F">
        <w:rPr>
          <w:rFonts w:ascii="Times New Roman" w:eastAsia="Calibri" w:hAnsi="Times New Roman" w:cs="Times New Roman"/>
          <w:iCs/>
          <w:sz w:val="28"/>
          <w:szCs w:val="28"/>
        </w:rPr>
        <w:t xml:space="preserve"> на користь резидентів, нерезидентів коштів, пов’язаних із виплатою доходу, сум погашення та інших виплат за цінними паперами іноземних емітентів.</w:t>
      </w:r>
    </w:p>
    <w:p w:rsidR="002C377F" w:rsidRDefault="002C377F" w:rsidP="0061243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Pr="0081789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кореспондентські рахунки банків-резидентів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відкриті в банках,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банком, в якому відкрито рахунок кінцевого отримувача/відправника коштів.</w:t>
      </w:r>
    </w:p>
    <w:p w:rsidR="002C377F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банках-нерезидентах,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датою операції по кореспондентському рахунку банку.</w:t>
      </w:r>
    </w:p>
    <w:p w:rsidR="002C377F" w:rsidRDefault="002C377F" w:rsidP="002C377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за допомогою міжнародних платіжних систем, відображаються за датою:</w:t>
      </w:r>
    </w:p>
    <w:p w:rsidR="002C377F" w:rsidRPr="00BD2DE7" w:rsidRDefault="002C377F" w:rsidP="002C37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зарахування коштів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системи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рахунок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в Україну;</w:t>
      </w:r>
    </w:p>
    <w:p w:rsidR="002C377F" w:rsidRPr="002F4ED7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коштів 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з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 – перекази за межі України.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датою: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5F4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по рахунку банку, відкритому в Національному банку – для операцій, здійснених через кореспондентські 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банків-нерезидентів, відкрит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банках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рахунку банку-нерезидента</w:t>
      </w:r>
      <w:r w:rsidRPr="005C28E5" w:rsidDel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для операцій</w:t>
      </w:r>
      <w:r w:rsidRPr="002A25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одного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здійснених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кореспондентські рахунки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банків-нерезидентів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Операції між резидентами та нерезидентами, здійснені в межах України, відображаються з боку 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 ОВДП.</w:t>
      </w:r>
    </w:p>
    <w:p w:rsidR="002C377F" w:rsidRPr="00A8762E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B050"/>
          <w:sz w:val="28"/>
          <w:szCs w:val="28"/>
        </w:rPr>
      </w:pPr>
    </w:p>
    <w:p w:rsidR="002C377F" w:rsidRPr="002F4ED7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відображаються операції</w:t>
      </w:r>
      <w:r w:rsidRPr="00111C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даними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SWIFT-повідомлень, інших платіжних док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ументів та телекомунікаційних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повідомлень, контрактів, кредитних (депозитних) договорів та інших документів. Допускається відображення 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дату, на яку банк має потрібну для складання показника інформацію, але не пізніше 5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днів із моменту зарахування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рахунок 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за операціями із повернення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 відображаються</w:t>
      </w:r>
      <w:r w:rsidRPr="009142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суми:</w:t>
      </w:r>
    </w:p>
    <w:p w:rsidR="002C377F" w:rsidRPr="00373AF0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поповнення власного кореспондентського рахунку банку, у тому числі власного рахунку банку-нерезидента;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надходжень з іншого банку/перерахування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інший банк для підкріплення операційної каси банку готівковими коштами;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зараховані/списані за кредитами (депозитами), у тому числі основний борг, відсотки, штрафні санкції, пені тощо, якщо основна сума заборгованості за кредитом (депозитом) з урахуванням пролонгації (у тому числі за кре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дитами або депозитами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овернайт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”) обліковується протягом строку, що не перевищує три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дні;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транзитних переказів (переказів інших уповноважених банків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 між двома банками-нерезидентами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рахунки лоро, інших транзитних переказів);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які будуть повернуті банком без виконання платежу (нез’ясовані, помилкові);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кредитів на умовах овернайт, розміщених на п'ятницю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понеділок та святкові дні, якщо вони не були пролонговані;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/переказ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купівлі/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готівкової іноземної валюти одного найменування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комісійних доходів/витрат, а також процентів по залишках на коррахунках банків.</w:t>
      </w:r>
    </w:p>
    <w:p w:rsidR="002C377F" w:rsidRPr="002C66AE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66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операцій в межах України з: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надходжень за операціями з купівлі та переказів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продажу іноземної валюти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міжбанківському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валютному ринку України;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 рахунку клієнта за переказами з іншого/в інший банк;</w:t>
      </w:r>
    </w:p>
    <w:p w:rsidR="002C377F" w:rsidRPr="00AE1F0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1F0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отримання/повернення коштів банком за вкладними (депозитними) договорами з нерезидентами (крім операцій з банками), уключаючи проценти та інші платежі за договорами по поточних рахунках нерезидентів;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надання/отримання коштів банком за кредитними операціями банку з нерезидентами (крім операцій з банками), уключаючи проценти та інші платежі з обслуговування таких кредитних операцій;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з нерезидентами з оплати праці;</w:t>
      </w:r>
    </w:p>
    <w:p w:rsidR="002C377F" w:rsidRPr="005B29EC" w:rsidRDefault="002C377F" w:rsidP="002C37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розрахунки фізичних осіб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нерезидентами за переказами, здійсненими без відкриття рахунку клієнта.</w:t>
      </w:r>
    </w:p>
    <w:p w:rsidR="002C66AE" w:rsidRPr="003044A8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4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Pr="00304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надається в регіональному розрізі.</w:t>
      </w:r>
    </w:p>
    <w:p w:rsidR="002C66AE" w:rsidRDefault="002C66AE" w:rsidP="004B56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0E82" w:rsidRPr="00321F95" w:rsidRDefault="00321F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Особливості формування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D573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MX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435495" w:rsidRPr="00435495" w:rsidRDefault="004354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354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B5E6A" w:rsidRPr="002F4ED7" w:rsidRDefault="006B5E6A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умовний порядковий номер. </w:t>
      </w:r>
    </w:p>
    <w:p w:rsidR="006B5E6A" w:rsidRDefault="006B5E6A" w:rsidP="004016C5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6049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  <w:r w:rsidRPr="002F4ED7" w:rsidDel="00741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Pr="002F4ED7" w:rsidRDefault="00C467A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F091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операції: надходження або переказ </w:t>
      </w:r>
      <w:r w:rsidR="00AC76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F091).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Default="00C467A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операцій з надходження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F091=6. Для операцій з переказу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F091=5.</w:t>
      </w:r>
    </w:p>
    <w:p w:rsidR="00F41100" w:rsidRPr="00097313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215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F41100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цифровий код 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>/гривні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Класифікатором іноземних валют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A05841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мета надходження/переказу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F090).</w:t>
      </w:r>
    </w:p>
    <w:p w:rsidR="00A05841" w:rsidRPr="00ED4FA1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відображаються за параметром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48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</w:t>
      </w:r>
      <w:r w:rsidRPr="00DE4E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>090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05841" w:rsidRPr="002F4ED7" w:rsidRDefault="00A05841" w:rsidP="00A0584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 коштів (F091=6) зазначається код мети надходження коштів, для операцій з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код мети переказу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відображення операції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міжнародному валютному ринку за дорученням (за згодою) клієнта, у випадку, коли рух коштів за кореспондентським рахунком уповноваженого банку відбувається для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иконання заяви одного клієнта,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9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найменування клієнта (Q001_1) заповнюються за даними клієнта, за дорученням (за згодою) якого здійснюва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купівлі-продажу цінних паперів, у яких банк є посередником між покупцем та продавцем ознака коду/номера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020), код резидентності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найменування клієнта (Q001_1) заповнюються за даними покупця.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операціями, крім операцій, пов</w:t>
      </w:r>
      <w:r w:rsidRP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іноземній валюті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перевищує 100 000 доларів США або еквівалент в іншій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офіційним обмінним курсом, установленим Національним банком на день здійснення операції, то у відомостях про операцію (Q006) зазначається зміст операці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ї, а за консолідованою сумою – зміст операцій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припадає найбільший обсяг.</w:t>
      </w:r>
    </w:p>
    <w:p w:rsidR="00A05841" w:rsidRDefault="00A05841" w:rsidP="00A058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операцій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кодом мети “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операціями, крім операцій, пов</w:t>
      </w:r>
      <w:r w:rsidRPr="00EE519C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не перевищують 100 000 доларів США або еквівалент в іншій іноземній валюті за офіційним обмінним курсом, установленим Національним банком на день здійснення операції, не є обов’язковою умовою для заповнення відомостей про операцію (Q006).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(операції з платіжними системами)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відомостях про операцію (Q006) зазнача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скорочен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систем, слова “поштова конвенція”, інші скорочення.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за операціями з надходження іноземної валюти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</w:t>
      </w:r>
      <w:r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36B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>030≠980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959, </w:t>
      </w:r>
      <w:r w:rsidRPr="008B3AA8">
        <w:rPr>
          <w:rFonts w:ascii="Times New Roman" w:hAnsi="Times New Roman" w:cs="Times New Roman"/>
          <w:sz w:val="28"/>
          <w:szCs w:val="28"/>
        </w:rPr>
        <w:t>961, 962, 964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що відображені з кодом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“99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(обов’язковий продаж)</w:t>
      </w:r>
      <w:r w:rsidRPr="00B81E6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окремими, не впливають на порядок формування показників з іншими кодами і не включаються до загальної суми надходжень. Інформація за цим кодом надається в обсязі надходжень іноземної валюти, які є базою для розрахунку суми обов'язкового продажу, консолідовано за всіма операціями у розрізі валют 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області банку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 цьому ознака консолідації заповнюється значенням консолідованої операції (F089=1), ознака коду/номера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клієнта/банку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Pr="002F4ED7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– значенням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47F93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=1),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– кодом України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040=804), код клієнта/банку – нулем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020=0), найменування клієнта (Q001_1)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A05841" w:rsidRPr="00A05841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повернення за кордон іноземному інвестору дивідендів за корпоративними правами/акціями у відомостях про операцію (Q006) зазначається рік, за який здійснюється повернення дивідендів. Якщо повернення дивідендів здійснюється більше ніж за один рік, то у відомостях (Q006) зазначається сума дивідендів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валюті платежу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років, за які здійснюється повернення дивідендів.</w:t>
      </w:r>
      <w:r w:rsidRPr="00A05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цьому, якщо повернення дивідендів за відповідний рік  здійснюється на підставі 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підпунктів 46</w:t>
      </w:r>
      <w:r w:rsidRPr="00C40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46</w:t>
      </w:r>
      <w:r w:rsidRPr="00C40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>, 46</w:t>
      </w:r>
      <w:r w:rsidRPr="00C40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пункту</w:t>
      </w:r>
      <w:r w:rsidRPr="00A05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 постанови Правління Національного банку України від 24.02.2024 №18 “Про роботу банківської системи в період запровадження воєнного стану” (далі - Постанова №18), то у відомостях (Q006) додатково зазначається відповідно: “план46_1” та  “ретро46_2/3”.</w:t>
      </w:r>
    </w:p>
    <w:p w:rsidR="00A05841" w:rsidRPr="00436ADF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кодами мети “211”, “213”, </w:t>
      </w:r>
      <w:r w:rsidRPr="00436A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 w:rsidRPr="00436A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переказу коштів з України з метою виконання боргових зобов’язань (крім дострокового виконання) резидента-позичальника, що не є банком, за кредитним договором/договором позики </w:t>
      </w:r>
      <w:r w:rsidRPr="00436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(включаючи поворотну фінансову допомогу) 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нерезидентом у випадку, якщо </w:t>
      </w:r>
      <w:r w:rsidRPr="00436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такий/таку 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кредит/позику (повністю або частково) надано за участю (шляхом гарантування, поручительства) МФО або</w:t>
      </w:r>
      <w:r w:rsidRPr="00436ADF">
        <w:rPr>
          <w:rFonts w:ascii="Times New Roman" w:hAnsi="Times New Roman" w:cs="Times New Roman"/>
          <w:sz w:val="28"/>
          <w:szCs w:val="28"/>
        </w:rPr>
        <w:t xml:space="preserve"> 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участю (шляхом кредитування, страхування, гарантування, поручительства) іноземного експортно-кредитного агентства/іноземної держави</w:t>
      </w:r>
      <w:r w:rsidRPr="00436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уповноважену нею особу/іноземної особи, до складу учасників (акціонерів) якої входить іноземна держава чи іноземний банк [за умови, що іноземна держава є учасником (акціонером) цього банку]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відомостях про операцію (Q006) зазначається відповідний коментар: “за участю МФО”, “за участю ЕКА”, “за участю іноземної держави”, “за участ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особи, учасником  (акціонером) якої є держава/іноземний банк, учасником якого є держава”.</w:t>
      </w:r>
    </w:p>
    <w:p w:rsidR="00A05841" w:rsidRDefault="00A05841" w:rsidP="00A058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ідображення однією сумою за одним кодом мети погашення кредиту разом із заборгованістю за його надання, користування, обслуговування, повернення депозиту (вкладу) з процентами та інші платежі за кредитами та депозитами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6016" w:rsidRDefault="00416016" w:rsidP="00E449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43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кодом мети “410” щодо надходження/переказів в межах України коштів, пов’язаних із виплатою доходу, сум погашення та інших виплат за цінними паперами іноземних емітентів, у відомостях про операцію (Q006) зазначається відповідний коментар: “погашення за ЦП”, “дохід за ЦП”, “інші виплати за ЦП”.</w:t>
      </w:r>
    </w:p>
    <w:p w:rsidR="00A05841" w:rsidRDefault="00A05841" w:rsidP="00E01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584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кодами мети “101” та “102” щодо переказу коштів за операціями з імпорту продукції, робіт та послуг, поставки за якими здійснені до 23 лютого 2021 року  (включно), відповідно до виключення, зазначеного у підпункті 2 пункту 14 Постанови № 18, у відомостях про операцію (Q006) зазначається коментар: “поставка до 23.02.21”.</w:t>
      </w:r>
    </w:p>
    <w:p w:rsidR="00BC3EA4" w:rsidRPr="00BC3EA4" w:rsidRDefault="00BC3EA4" w:rsidP="00BC3E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C3EA4">
        <w:rPr>
          <w:rFonts w:ascii="Times New Roman" w:hAnsi="Times New Roman"/>
          <w:sz w:val="28"/>
          <w:szCs w:val="28"/>
          <w:lang w:eastAsia="uk-UA"/>
        </w:rPr>
        <w:t>За кодами мети “101”, “121”, “210”, “212”, “213”, “220”,</w:t>
      </w:r>
      <w:r w:rsidRPr="00BC3EA4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BC3EA4">
        <w:rPr>
          <w:rFonts w:ascii="Times New Roman" w:hAnsi="Times New Roman"/>
          <w:sz w:val="28"/>
          <w:szCs w:val="28"/>
          <w:lang w:eastAsia="uk-UA"/>
        </w:rPr>
        <w:t>“505”</w:t>
      </w:r>
      <w:r w:rsidR="00BC4CE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C4CEE" w:rsidRPr="00BC4CEE">
        <w:rPr>
          <w:rFonts w:ascii="Times New Roman" w:hAnsi="Times New Roman"/>
          <w:sz w:val="28"/>
          <w:szCs w:val="28"/>
          <w:lang w:val="ru-RU" w:eastAsia="uk-UA"/>
        </w:rPr>
        <w:t>“</w:t>
      </w:r>
      <w:r w:rsidR="00BC4CEE">
        <w:rPr>
          <w:rFonts w:ascii="Times New Roman" w:hAnsi="Times New Roman"/>
          <w:sz w:val="28"/>
          <w:szCs w:val="28"/>
          <w:lang w:eastAsia="uk-UA"/>
        </w:rPr>
        <w:t>404</w:t>
      </w:r>
      <w:r w:rsidR="00BC4CEE" w:rsidRPr="00BC4CEE">
        <w:rPr>
          <w:rFonts w:ascii="Times New Roman" w:hAnsi="Times New Roman"/>
          <w:sz w:val="28"/>
          <w:szCs w:val="28"/>
          <w:lang w:val="ru-RU" w:eastAsia="uk-UA"/>
        </w:rPr>
        <w:t>”</w:t>
      </w:r>
      <w:r w:rsidRPr="00BC3EA4">
        <w:rPr>
          <w:rFonts w:ascii="Times New Roman" w:hAnsi="Times New Roman"/>
          <w:sz w:val="28"/>
          <w:szCs w:val="28"/>
          <w:lang w:eastAsia="uk-UA"/>
        </w:rPr>
        <w:t xml:space="preserve"> за операціями з переказу коштів з України </w:t>
      </w:r>
      <w:r w:rsidR="00BC4CEE">
        <w:rPr>
          <w:rFonts w:ascii="Times New Roman" w:hAnsi="Times New Roman"/>
          <w:sz w:val="28"/>
          <w:szCs w:val="28"/>
          <w:lang w:eastAsia="uk-UA"/>
        </w:rPr>
        <w:t>відповідно до</w:t>
      </w:r>
      <w:r w:rsidRPr="00BC3EA4">
        <w:rPr>
          <w:rFonts w:ascii="Times New Roman" w:hAnsi="Times New Roman"/>
          <w:sz w:val="28"/>
          <w:szCs w:val="28"/>
          <w:lang w:eastAsia="uk-UA"/>
        </w:rPr>
        <w:t xml:space="preserve"> підпункті</w:t>
      </w:r>
      <w:r w:rsidR="00BC4CEE">
        <w:rPr>
          <w:rFonts w:ascii="Times New Roman" w:hAnsi="Times New Roman"/>
          <w:sz w:val="28"/>
          <w:szCs w:val="28"/>
          <w:lang w:eastAsia="uk-UA"/>
        </w:rPr>
        <w:t>в</w:t>
      </w:r>
      <w:r w:rsidRPr="00BC3EA4">
        <w:rPr>
          <w:rFonts w:ascii="Times New Roman" w:hAnsi="Times New Roman"/>
          <w:sz w:val="28"/>
          <w:szCs w:val="28"/>
          <w:lang w:eastAsia="uk-UA"/>
        </w:rPr>
        <w:t xml:space="preserve"> 57</w:t>
      </w:r>
      <w:r w:rsidR="00BC4CEE">
        <w:rPr>
          <w:rFonts w:ascii="Times New Roman" w:hAnsi="Times New Roman"/>
          <w:sz w:val="28"/>
          <w:szCs w:val="28"/>
          <w:lang w:eastAsia="uk-UA"/>
        </w:rPr>
        <w:t xml:space="preserve"> та 62</w:t>
      </w:r>
      <w:r w:rsidRPr="00BC3EA4">
        <w:rPr>
          <w:rFonts w:ascii="Times New Roman" w:hAnsi="Times New Roman"/>
          <w:sz w:val="28"/>
          <w:szCs w:val="28"/>
          <w:lang w:eastAsia="uk-UA"/>
        </w:rPr>
        <w:t xml:space="preserve"> пункту 14 Постанови № 18, у</w:t>
      </w:r>
      <w:r w:rsidRPr="00BC3EA4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BC3EA4">
        <w:rPr>
          <w:rFonts w:ascii="Times New Roman" w:hAnsi="Times New Roman"/>
          <w:sz w:val="28"/>
          <w:szCs w:val="28"/>
          <w:lang w:eastAsia="uk-UA"/>
        </w:rPr>
        <w:t>відомостях про операцію (Q006) зазначається такий коментар:</w:t>
      </w:r>
    </w:p>
    <w:p w:rsidR="00BC4CEE" w:rsidRPr="00BC4CEE" w:rsidRDefault="00BC4CEE" w:rsidP="00BC4C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BC4CEE">
        <w:rPr>
          <w:rFonts w:ascii="Times New Roman" w:hAnsi="Times New Roman"/>
          <w:sz w:val="28"/>
          <w:szCs w:val="28"/>
          <w:lang w:eastAsia="uk-UA"/>
        </w:rPr>
        <w:lastRenderedPageBreak/>
        <w:t xml:space="preserve">“ліміт </w:t>
      </w:r>
      <w:proofErr w:type="spellStart"/>
      <w:r w:rsidRPr="00BC4CEE">
        <w:rPr>
          <w:rFonts w:ascii="Times New Roman" w:hAnsi="Times New Roman"/>
          <w:sz w:val="28"/>
          <w:szCs w:val="28"/>
          <w:lang w:eastAsia="uk-UA"/>
        </w:rPr>
        <w:t>пп</w:t>
      </w:r>
      <w:proofErr w:type="spellEnd"/>
      <w:r w:rsidRPr="00BC4CEE">
        <w:rPr>
          <w:rFonts w:ascii="Times New Roman" w:hAnsi="Times New Roman"/>
          <w:sz w:val="28"/>
          <w:szCs w:val="28"/>
          <w:lang w:eastAsia="uk-UA"/>
        </w:rPr>
        <w:t>. 57” – якщо повна сума операції була здійснена на підставі підпункту 57 пункту 14 Постанови № 18;</w:t>
      </w:r>
    </w:p>
    <w:p w:rsidR="00BC4CEE" w:rsidRPr="00BC4CEE" w:rsidRDefault="00BC4CEE" w:rsidP="00BC4C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BC4CEE">
        <w:rPr>
          <w:rFonts w:ascii="Times New Roman" w:hAnsi="Times New Roman"/>
          <w:sz w:val="28"/>
          <w:szCs w:val="28"/>
          <w:lang w:eastAsia="uk-UA"/>
        </w:rPr>
        <w:t xml:space="preserve">“ліміт </w:t>
      </w:r>
      <w:proofErr w:type="spellStart"/>
      <w:r w:rsidRPr="00BC4CEE">
        <w:rPr>
          <w:rFonts w:ascii="Times New Roman" w:hAnsi="Times New Roman"/>
          <w:sz w:val="28"/>
          <w:szCs w:val="28"/>
          <w:lang w:eastAsia="uk-UA"/>
        </w:rPr>
        <w:t>пп</w:t>
      </w:r>
      <w:proofErr w:type="spellEnd"/>
      <w:r w:rsidRPr="00BC4CEE">
        <w:rPr>
          <w:rFonts w:ascii="Times New Roman" w:hAnsi="Times New Roman"/>
          <w:sz w:val="28"/>
          <w:szCs w:val="28"/>
          <w:lang w:eastAsia="uk-UA"/>
        </w:rPr>
        <w:t>. 57” із зазначенням тієї частини</w:t>
      </w:r>
      <w:r>
        <w:rPr>
          <w:rFonts w:ascii="Times New Roman" w:hAnsi="Times New Roman"/>
          <w:sz w:val="28"/>
          <w:szCs w:val="28"/>
          <w:lang w:eastAsia="uk-UA"/>
        </w:rPr>
        <w:t xml:space="preserve"> операції, яка була здійснена</w:t>
      </w:r>
      <w:r w:rsidRPr="00BC4CEE">
        <w:rPr>
          <w:rFonts w:ascii="Times New Roman" w:hAnsi="Times New Roman"/>
          <w:sz w:val="28"/>
          <w:szCs w:val="28"/>
          <w:lang w:eastAsia="uk-UA"/>
        </w:rPr>
        <w:t xml:space="preserve"> на підставі підпункту 57 пункту 14 Постанови №18, – якщо ця частина є складовою загальної суми операції;</w:t>
      </w:r>
    </w:p>
    <w:p w:rsidR="00BC4CEE" w:rsidRPr="00BC4CEE" w:rsidRDefault="00BC4CEE" w:rsidP="00BC4C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BC4CEE">
        <w:rPr>
          <w:rFonts w:ascii="Times New Roman" w:hAnsi="Times New Roman"/>
          <w:sz w:val="28"/>
          <w:szCs w:val="28"/>
          <w:lang w:eastAsia="uk-UA"/>
        </w:rPr>
        <w:t xml:space="preserve">“ліміт </w:t>
      </w:r>
      <w:proofErr w:type="spellStart"/>
      <w:r w:rsidRPr="00BC4CEE">
        <w:rPr>
          <w:rFonts w:ascii="Times New Roman" w:hAnsi="Times New Roman"/>
          <w:sz w:val="28"/>
          <w:szCs w:val="28"/>
          <w:lang w:eastAsia="uk-UA"/>
        </w:rPr>
        <w:t>пп</w:t>
      </w:r>
      <w:proofErr w:type="spellEnd"/>
      <w:r w:rsidRPr="00BC4CEE">
        <w:rPr>
          <w:rFonts w:ascii="Times New Roman" w:hAnsi="Times New Roman"/>
          <w:sz w:val="28"/>
          <w:szCs w:val="28"/>
          <w:lang w:eastAsia="uk-UA"/>
        </w:rPr>
        <w:t>. 62” – якщо повна сума операції була здійснена на підставі підпункту 62 пункту 14 Постанови № 18;</w:t>
      </w:r>
    </w:p>
    <w:p w:rsidR="00BC4CEE" w:rsidRPr="00BC4CEE" w:rsidRDefault="00BC4CEE" w:rsidP="00BC4C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BC4CEE">
        <w:rPr>
          <w:rFonts w:ascii="Times New Roman" w:hAnsi="Times New Roman"/>
          <w:sz w:val="28"/>
          <w:szCs w:val="28"/>
          <w:lang w:eastAsia="uk-UA"/>
        </w:rPr>
        <w:t xml:space="preserve">ліміт </w:t>
      </w:r>
      <w:proofErr w:type="spellStart"/>
      <w:r w:rsidRPr="00BC4CEE">
        <w:rPr>
          <w:rFonts w:ascii="Times New Roman" w:hAnsi="Times New Roman"/>
          <w:sz w:val="28"/>
          <w:szCs w:val="28"/>
          <w:lang w:eastAsia="uk-UA"/>
        </w:rPr>
        <w:t>пп</w:t>
      </w:r>
      <w:proofErr w:type="spellEnd"/>
      <w:r w:rsidRPr="00BC4CEE">
        <w:rPr>
          <w:rFonts w:ascii="Times New Roman" w:hAnsi="Times New Roman"/>
          <w:sz w:val="28"/>
          <w:szCs w:val="28"/>
          <w:lang w:eastAsia="uk-UA"/>
        </w:rPr>
        <w:t>. 62”  із зазначенням тієї частини операції, яка була здійснена  на підставі підпункту 62 пункту 14 Постанови №18, – якщо ця частина є складовою загальної суми операції.</w:t>
      </w:r>
    </w:p>
    <w:p w:rsidR="00E01EF6" w:rsidRPr="00A05841" w:rsidRDefault="00E01EF6" w:rsidP="00EA0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 </w:t>
      </w:r>
      <w:r w:rsidRPr="00ED28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од країни</w:t>
      </w:r>
      <w:r w:rsidR="00E51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756F">
        <w:rPr>
          <w:rFonts w:ascii="Times New Roman" w:hAnsi="Times New Roman" w:cs="Times New Roman"/>
          <w:b/>
          <w:sz w:val="28"/>
          <w:szCs w:val="28"/>
          <w:lang w:val="ru-RU" w:eastAsia="ru-RU"/>
        </w:rPr>
        <w:t>нерезидента</w:t>
      </w:r>
      <w:r w:rsidR="00D644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K040)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C1814" w:rsidRDefault="00E5173D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операцій в іноземній валюті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 xml:space="preserve"> та банківських металах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41100" w:rsidRPr="002F4ED7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41100" w:rsidRPr="002F4ED7">
        <w:rPr>
          <w:rFonts w:ascii="Times New Roman" w:hAnsi="Times New Roman" w:cs="Times New Roman"/>
          <w:sz w:val="28"/>
          <w:szCs w:val="28"/>
          <w:lang w:eastAsia="ru-RU"/>
        </w:rPr>
        <w:t>азначається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="00E5173D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з якої надійшла</w:t>
      </w:r>
      <w:r w:rsidR="00B8041E">
        <w:rPr>
          <w:rFonts w:ascii="Times New Roman" w:hAnsi="Times New Roman" w:cs="Times New Roman"/>
          <w:sz w:val="28"/>
          <w:szCs w:val="28"/>
          <w:lang w:eastAsia="ru-RU"/>
        </w:rPr>
        <w:t>/надійшли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або у яку переказана іноземна валюта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>/банківські метали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>, а саме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ісцезнаходження контрагента (для юридичних осіб) або код країни перебування контрагента незалежно від його резидентності (для фізичних осіб), а якщо такої інформації в платіжних інструкціях немає, то – код країни банку контрагента, з якої надійшла на кореспондентський рахунок банку іноземна валюта</w:t>
      </w:r>
      <w:r w:rsidR="00C227E6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/банківські</w:t>
      </w:r>
      <w:r w:rsidR="00C40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метали або 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якої здійснюється переказ іноземної валюти</w:t>
      </w:r>
      <w:r w:rsidR="000E484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надходжень на рахунки клієнтів іноземної валюти з їх рахунків, відкритих за межами України, слід зазначати код країни, з якої здійснюється фактичне перерахування коштів незалежно від резидентності клієнтів. Якщо країна відправника, з якої надійшли кошти згідно з платіжними документами, є іншою країною, ніж країна відправника, зазначена в договорі (для юридичних осіб), то відображається країна відправника, зазначена в платіжних документах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переказу іноземної валюти</w:t>
      </w:r>
      <w:r w:rsidR="009249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філії уповноваженого банку, яка розташована за межами України, або на власний рахунок клієнта, який відкрито в іноземному банку, слід зазначати код країни, у якій розташована ця філія (відкрито рахунок клієнта).</w:t>
      </w:r>
    </w:p>
    <w:p w:rsidR="003C1814" w:rsidRPr="004016C5" w:rsidRDefault="00E5173D" w:rsidP="00315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в гривнях:</w:t>
      </w:r>
    </w:p>
    <w:p w:rsidR="00F41100" w:rsidRPr="004016C5" w:rsidRDefault="008B23A8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країни місцезнаходження/проживання нерезидента-сторони операції</w:t>
      </w:r>
      <w:r w:rsidR="008914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платіжних документів.</w:t>
      </w:r>
    </w:p>
    <w:p w:rsidR="00C226F2" w:rsidRPr="004016C5" w:rsidRDefault="00C226F2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 w:rsidR="00ED5C33" w:rsidRPr="004016C5">
        <w:rPr>
          <w:rFonts w:ascii="Times New Roman" w:hAnsi="Times New Roman" w:cs="Times New Roman"/>
          <w:sz w:val="28"/>
          <w:szCs w:val="28"/>
          <w:lang w:eastAsia="ru-RU"/>
        </w:rPr>
        <w:t>з надходження/переказу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України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r w:rsidR="00C3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</w:t>
      </w:r>
      <w:r w:rsidR="001B0BA4" w:rsidRPr="001B0BA4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 України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r w:rsidRPr="004016C5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“804”.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F089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консолідації операції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F089).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для всіх операцій з надходження (F091=6) та переказу (F091=5) іноземної валюти</w:t>
      </w:r>
      <w:r w:rsidR="009D16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коштів в гривнях, 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46795" w:rsidRPr="004016C5" w:rsidRDefault="00846795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Консолідація здійснюється окремо в розрізі кожної з валют.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(у тому числі за дорученням інших уповноважених банків) відображаються окремо від операцій клієнтів, тобто консолідація операцій банку та операцій клієнтів</w:t>
      </w:r>
      <w:r w:rsidR="00C459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банків-нерезидентів)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допускається.</w:t>
      </w:r>
    </w:p>
    <w:p w:rsidR="00390E5C" w:rsidRPr="004016C5" w:rsidRDefault="000933E1" w:rsidP="004016C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надходження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переказу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50C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металів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8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(F091=6; F091=5; 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030=</w:t>
      </w:r>
      <w:r w:rsidR="00ED21E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959, </w:t>
      </w:r>
      <w:r w:rsidR="00ED21E3" w:rsidRPr="004016C5">
        <w:rPr>
          <w:rFonts w:ascii="Times New Roman" w:hAnsi="Times New Roman" w:cs="Times New Roman"/>
          <w:sz w:val="28"/>
          <w:szCs w:val="28"/>
        </w:rPr>
        <w:t>961, 962, 964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консолідуються (F089=2)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03630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  <w:r w:rsidR="0003630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/номер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клієнта/банку.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ідентифікаційний/реєстраційний код/номер отримувача 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коду/номера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клієнта/банку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K021). </w:t>
      </w:r>
    </w:p>
    <w:p w:rsidR="00F071F9" w:rsidRPr="004016C5" w:rsidRDefault="0059627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ласифікований 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застосовується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B75E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розподілу за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</w:t>
      </w:r>
      <w:r w:rsidR="00970D2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E414D" w:rsidRPr="004016C5" w:rsidRDefault="005E414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 – код резидентності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64D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відправника/отримувача коштів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K030).</w:t>
      </w:r>
    </w:p>
    <w:p w:rsidR="005E414D" w:rsidRDefault="005E414D" w:rsidP="0074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резидентності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/банку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якого надійшли кошти/за дорученням якого здійснено переказ коштів.</w:t>
      </w:r>
    </w:p>
    <w:p w:rsidR="00740071" w:rsidRPr="008772A6" w:rsidRDefault="00740071" w:rsidP="007400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 особи – підприємця – електронного резидента (е-резидента)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A64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030=2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15CB" w:rsidRPr="009A4B43" w:rsidRDefault="006715CB" w:rsidP="0067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 – в</w:t>
      </w:r>
      <w:r w:rsidRPr="009A4B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[відповідно до національного класифікатора України ДК 009:2010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>Класифікація видів економічної діяльності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наказом Державного комітету України з питань технічного регулювання та споживчої політики від 11 жовтня 2010 року № 457 (зі змінами)] (Довідник </w:t>
      </w:r>
      <w:r w:rsidRPr="009A4B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:rsidR="006715CB" w:rsidRPr="004016C5" w:rsidRDefault="006715CB" w:rsidP="006715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 економічної діяльності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(основний) отримувача /платника коштів для резидентів юридичної особи та фізичної особи – підприємця (K030=1,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для </w:t>
      </w:r>
      <w:r w:rsidR="000E0FCF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 особи – підприємця – електронного резидента (е-резидента)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9A64E1">
        <w:rPr>
          <w:rFonts w:ascii="Times New Roman" w:eastAsia="Times New Roman" w:hAnsi="Times New Roman" w:cs="Times New Roman"/>
          <w:sz w:val="28"/>
          <w:szCs w:val="28"/>
          <w:lang w:eastAsia="uk-UA"/>
        </w:rPr>
        <w:t>030=2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9A64E1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інших отримувачів/платників коштів набуває значення відсутності розрізу (#).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айменування клієнта.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760" w:rsidRPr="004016C5" w:rsidRDefault="001E6760" w:rsidP="00705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(для юридичної особи) або прізвище, ім’я та по-батькові клієнта (для фізичної особи), або назва банку, на користь якого надійшл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 дорученням якого здійснено переказ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6B5E6A" w:rsidRPr="004016C5" w:rsidRDefault="006D537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 </w:t>
      </w:r>
      <w:r w:rsidR="000D10EC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банку, якому переказана іноземна валюта</w:t>
      </w:r>
      <w:r w:rsidR="00E075D5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/банківські метали, </w:t>
      </w:r>
      <w:r w:rsidR="0053756F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гривня</w:t>
      </w:r>
      <w:r w:rsidR="0053756F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B010)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іноземного банку-бенефіціара, якому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переказані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Довіднику RC_BNK є код відповідного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особи, а переказ здійснюється до філії банку в країну, у якій розташований головний офіс іноземного банку, але в довіднику немає коду філії іноземного банку, то слід зазначати код головного офісу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юридичної особи.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випадках, якщо в Довіднику RC_BNK немає коду відповідного іноземного банку (філії банку), слід зазначити тризначний цифровий код країни </w:t>
      </w:r>
      <w:r w:rsidR="000D10E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банку-бенефіціара (філії банку) та сім нулів праворуч.</w:t>
      </w:r>
    </w:p>
    <w:p w:rsidR="003C1814" w:rsidRPr="004016C5" w:rsidRDefault="00E20DA4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</w:t>
      </w:r>
      <w:r w:rsidR="00E075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гривнях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(F091=6)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147B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FF4D84" w:rsidRPr="004016C5" w:rsidRDefault="00FD77D4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033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 w:rsidR="0002732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4D8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NAME)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B5E6A" w:rsidRPr="004016C5" w:rsidRDefault="00FF4D8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Зазначається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айменування іноземного банку, 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кому переказана іноземна валюта</w:t>
      </w:r>
      <w:r w:rsidR="00CB4D05" w:rsidRPr="004016C5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3F0978" w:rsidRPr="004016C5">
        <w:rPr>
          <w:rFonts w:ascii="Times New Roman" w:hAnsi="Times New Roman" w:cs="Times New Roman"/>
          <w:sz w:val="28"/>
          <w:szCs w:val="28"/>
          <w:lang w:eastAsia="ru-RU"/>
        </w:rPr>
        <w:t>банківські метали</w:t>
      </w:r>
      <w:r w:rsidR="00994414" w:rsidRPr="004016C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756F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гривня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найменування іноземного банку-бенефіціара, якому переказан</w:t>
      </w:r>
      <w:r w:rsidR="001422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Довіднику RC_BNK є найменування відповідного банку </w:t>
      </w:r>
      <w:r w:rsidR="005772C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особи, а переказ здійснюється до філії банку в країну, у якій розташований головний офіс іноземного банку, але в довіднику немає найменування філії іноземного банку, то слід зазначати найменування головного офісу банку – юридичної особи.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випадках, якщо в Довіднику RC_BNK немає найменування відповідного іноземного банку (філії банку), слід зазначати найменування відповідного іноземного банку (філії банку).</w:t>
      </w:r>
    </w:p>
    <w:p w:rsidR="00C4176D" w:rsidRPr="004016C5" w:rsidRDefault="00C4176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 іноземної валюти</w:t>
      </w:r>
      <w:r w:rsidR="003F097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у гривнях (F091=6)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 – н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айменування контрагента</w:t>
      </w:r>
      <w:r w:rsidR="00BB325B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40AA8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операцій з переказу</w:t>
      </w:r>
      <w:r w:rsidR="00074C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176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(F091=5)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/бенефіціара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юридичної особи) або прізвище, ім’я та, за наявності, по-батькові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/бенефіціара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фізичної особи), на користь якого здійснювався переказ.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5E6A" w:rsidRPr="004016C5" w:rsidRDefault="006B5E6A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43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D2156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омер контракту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EC4D62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номер зовнішньоекономічного контракту/договору, кредитного договору/договору позики, на підставі яких здійснювався переказ (якщо немає номера, то зазначається “б/н”). У разі здійснення таких операцій на підставі інших документів</w:t>
      </w:r>
      <w:r w:rsidR="00621F1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67E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 за е-лімітами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зовнішньоекономічного контракту/договору, кредитного договору/договору позики)</w:t>
      </w:r>
      <w:r w:rsidR="00A2557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0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номер платіжної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0D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C918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0E2DE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номер контракту/договору, на підставі якого відбулася така заміна, а в відомостях про операцію 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номер основного контракту/договору.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B5E6A" w:rsidRDefault="006B5E6A" w:rsidP="004016C5">
      <w:pPr>
        <w:pStyle w:val="a3"/>
        <w:tabs>
          <w:tab w:val="left" w:pos="1276"/>
          <w:tab w:val="left" w:pos="1985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дата контракту.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укладення зовнішньоекономічного контракту/договору, кредитного договору/договору позики, на підставі яких здійснювався переказ. У разі здійснення таких операцій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 підставі інших документів (крім зовнішньоекономічного контракту/договору, кредитного до</w:t>
      </w:r>
      <w:r w:rsidR="001A58C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говору/договору позики)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зазначати дату платіжно</w:t>
      </w:r>
      <w:r w:rsidR="00F50851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85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6A2D8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дата контракту/договору, на підставі якого відбулася така заміна, 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дата основного контрак</w:t>
      </w:r>
      <w:r w:rsidR="007453CB">
        <w:rPr>
          <w:rFonts w:ascii="Times New Roman" w:eastAsia="Times New Roman" w:hAnsi="Times New Roman" w:cs="Times New Roman"/>
          <w:sz w:val="28"/>
          <w:szCs w:val="28"/>
          <w:lang w:eastAsia="uk-UA"/>
        </w:rPr>
        <w:t>ту/договору.</w:t>
      </w:r>
    </w:p>
    <w:p w:rsidR="006B5E6A" w:rsidRPr="007453CB" w:rsidRDefault="006B5E6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E93FB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74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745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заповнюється, </w:t>
      </w:r>
      <w:r w:rsidR="007453CB" w:rsidRPr="007453CB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 з надання кредиту, позики на користь клієнта резидента від нерезидента – юридичної або фізичної особи (не банку), що відображаються з кодом мети надходження “202”, для яких зазначається дата укладення кредитного договору/договору позики, на підставі яких здійснювався переказ.</w:t>
      </w:r>
    </w:p>
    <w:p w:rsidR="006433AC" w:rsidRPr="004016C5" w:rsidRDefault="005B3541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F027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42A9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індикатор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3B1F0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овідник F027).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199C" w:rsidRPr="004016C5" w:rsidRDefault="00736DB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дорученням клієнтів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які поширюється дія Положення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здійснення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уповноваженими установами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 та перевірки документів (інформації) про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валютні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операції(далі – Положення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номер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індикатора </w:t>
      </w:r>
      <w:r w:rsidR="00A267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сумнівної валютної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(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із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овідника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027).</w:t>
      </w:r>
    </w:p>
    <w:p w:rsidR="00162A3C" w:rsidRPr="004016C5" w:rsidRDefault="00162A3C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не поширюється дія Положення 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 “00”.</w:t>
      </w:r>
    </w:p>
    <w:p w:rsidR="005B3541" w:rsidRPr="004016C5" w:rsidRDefault="00D92C0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</w:t>
      </w:r>
      <w:r w:rsidR="00C51F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значенням “80” (наявність двох і більше індикаторів) у відомостях про операцію (Q006) зазначається перелік усіх індикаторів, які відокремлюються комою</w:t>
      </w:r>
      <w:r w:rsidR="009B73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86DE7" w:rsidRPr="004016C5" w:rsidRDefault="00E86DE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F976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1808B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684B" w:rsidRPr="004016C5" w:rsidRDefault="00C6684B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банківських металів (F091=5; 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030=959, </w:t>
      </w:r>
      <w:r w:rsidRPr="004016C5">
        <w:rPr>
          <w:rFonts w:ascii="Times New Roman" w:hAnsi="Times New Roman" w:cs="Times New Roman"/>
          <w:sz w:val="28"/>
          <w:szCs w:val="28"/>
        </w:rPr>
        <w:t>961, 962, 964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значення відсутності розрізу (#).</w:t>
      </w:r>
    </w:p>
    <w:p w:rsidR="00AF3BBD" w:rsidRPr="004016C5" w:rsidRDefault="005B354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776717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3BB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примітка.</w:t>
      </w:r>
    </w:p>
    <w:p w:rsidR="005B3541" w:rsidRPr="004016C5" w:rsidRDefault="00741D3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09224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банк не може</w:t>
      </w:r>
      <w:r w:rsidR="006433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заповнити усі необхідні параметри та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НРП, або якщо зміст операції потребує уточнення. В інших випадках не заповнюється.</w:t>
      </w:r>
    </w:p>
    <w:p w:rsidR="00D92C01" w:rsidRDefault="00D92C0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2C01" w:rsidRPr="004016C5" w:rsidRDefault="00435495" w:rsidP="004016C5">
      <w:pPr>
        <w:pStyle w:val="a3"/>
        <w:numPr>
          <w:ilvl w:val="0"/>
          <w:numId w:val="2"/>
        </w:numPr>
        <w:spacing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="00D92C0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D4588A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2.1</w:t>
      </w:r>
      <w:r w:rsidR="00574486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C05D5C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формується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принципом максимальної ідентифікації клієнтів, за дорученням яких банк здійснює ті чи інші операції.</w:t>
      </w:r>
    </w:p>
    <w:p w:rsidR="003C1190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2.2</w:t>
      </w:r>
      <w:r w:rsidR="003C119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нетингу відображаються за економічним змістом операцій.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244BA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за платіжними картками міжнародних платіжних систем та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адходження/перекази за системами міжнародних грошових переказів, у тому числі за операціями банків-субагентів, відображаються банками-агентами та принциповими членами платіжних систем за фактом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розрахунків із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міжнародними платіжними системами, здійсненими на підставі клірингових виписок міжнародних платіжних систем.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можуть відображатися за даними платіжних інструкцій стосовно кожного з переказів.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D53E02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E3BE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6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надходження/переказу </w:t>
      </w:r>
      <w:r w:rsidR="0028552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умов акредитивів за експортно-імпортними операціями клієнтів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 резидентності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отримувача/платника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клієнта, на користь/за доручен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ням якого відкрито акредитив, за кодом мети (</w:t>
      </w:r>
      <w:r w:rsidR="005075B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зовнішньоекономічної операції, за як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здійснюється розрахунок, а у відомостях про операцію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Q006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“виконання умов акредитиву”.</w:t>
      </w:r>
    </w:p>
    <w:p w:rsidR="005A182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банку за договорами факторингу відображаються за кодом мети (F090)</w:t>
      </w:r>
      <w:r w:rsidR="00A5439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“409” (виконання зобов'язань за договорами факторингу)</w:t>
      </w:r>
      <w:r w:rsidR="00A673AC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F976C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Ознака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коду/номера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 резидентності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найменування отримувача/платника (Q001_1) заповнюються за даними клієнта, з яким банк уклав договір факторингу.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354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виконання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 гарантійних зобов’язань, що відображаються з кодом мети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надходження/переказу коштів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090)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407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(виконання зобов'язань за гарантіями, поруками та заставою)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B6744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даними кредитора/клієнта-боржника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AE3BE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21,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20, 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354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Операції з надходження покриття за чеками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 за сумами, які надходять від емітентів на користь банку.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43549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операціями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купівлі-продажу цінних паперів, у яких уповноважений банк є посередником між покупцем та продавцем, у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ознаці коду/номера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коді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коді резидентності 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найменуванні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отримувача/платника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дані продавця.</w:t>
      </w:r>
    </w:p>
    <w:p w:rsidR="005565AE" w:rsidRPr="004016C5" w:rsidRDefault="005565AE" w:rsidP="006D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Повернення помилково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2A3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бул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раніше, відображається зі знаком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“–</w:t>
      </w:r>
      <w:r w:rsidR="009F26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інші Параметри заповнюються значеннями, що раніше були вказані для цієї операції. У відомостях про операцію (Q006) зазначається дата відображення </w:t>
      </w:r>
      <w:r w:rsidR="007846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помилкової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операції. </w:t>
      </w:r>
    </w:p>
    <w:p w:rsidR="005565AE" w:rsidRPr="004016C5" w:rsidRDefault="005565AE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повернення коштів, які раніше були відображені як консолідовані, також відображаються як консолідовані, навіть, якщо відображається лише одна така операція. Якщо сума повернення менша ніж раніше перерахована у зв'язку з утриманням банками комісії, то слід зазначати всю суму, що була помилково отримана/перерахована.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4016C5" w:rsidRDefault="004D0A8B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Особливості відображення операцій з надходження безготівков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332EB2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AC3782" w:rsidRDefault="004D0A8B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сума однієї операції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іноземної валюти</w:t>
      </w:r>
      <w:r w:rsidR="00332EB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в гривнях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перевищує 100 000 доларів США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еквівалент в іншій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іноземній валюті за офіційним курсом, установленим Національним банком на день здійснення операції, то такі операції</w:t>
      </w:r>
      <w:r w:rsidR="002116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протягом операційного дня,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 (F091),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(R030),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резидентності (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відображені в цілому по банку-юридичній особі</w:t>
      </w:r>
      <w:r w:rsidR="00B128D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відображення таких операцій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номера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значенням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021=#)</w:t>
      </w:r>
      <w:r w:rsidR="00386B5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ознакою коду банку (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– значенням відсутності розрізу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0B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ться, інші параметри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заповнюються за загальними правилами. 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клієнтів, що відображаються з кодом мети надходження “202”, дата контракту (Q007_1) не заповнюється.</w:t>
      </w:r>
    </w:p>
    <w:p w:rsidR="00AC3782" w:rsidRPr="003C2805" w:rsidRDefault="005B3541" w:rsidP="00AC3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одного дня,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635C5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7E7E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 або банку. 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клієнтів, що відображаються з кодом мети надходження “202”, дата контракту (Q007_1) не заповнюється.</w:t>
      </w:r>
    </w:p>
    <w:p w:rsidR="009D6025" w:rsidRPr="004016C5" w:rsidRDefault="008F67A7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звіті відображається лише одна операція з надходження</w:t>
      </w:r>
      <w:r w:rsidR="008467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певної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</w:t>
      </w:r>
      <w:r w:rsidR="00113C5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/коштів в гривнях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</w:t>
      </w:r>
      <w:r w:rsidR="0025771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правилами відображення консолідованих операцій.</w:t>
      </w:r>
    </w:p>
    <w:p w:rsidR="005B3541" w:rsidRPr="004016C5" w:rsidRDefault="0084436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Допускається із зазначенням коду консолідованих операцій відображення загальною сумою в одній валюті на користь одного клієнта кількох операцій надходжень незалежно від їх суми, які мають однакову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країну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7075B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надходження однією сумою з однаковою метою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на користь кількох клієнтів банку (переказ для клієнтів - фізичних осіб за списком). </w:t>
      </w:r>
    </w:p>
    <w:p w:rsidR="00DD61D5" w:rsidRPr="004016C5" w:rsidRDefault="000B3C7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одержання коштів із-за кордону,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 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 номера клієнта – “РНОКПП фізичної особи-резидента” (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021=2),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– 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2C580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61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B3541" w:rsidRPr="004016C5" w:rsidRDefault="00D06A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Особливості відображення операцій з переказу 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безготівкових </w:t>
      </w:r>
      <w:r w:rsidR="003B71AB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 коштів, сума кожного з яких в еквіваленті дорівнює чи перевищує </w:t>
      </w:r>
      <w:r w:rsidR="007D6141" w:rsidRPr="00F152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відображаються окремо</w:t>
      </w:r>
      <w:r w:rsidR="0085197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такими операціями допускається із зазначенням коду консолідованих операцій (F089=1) відображення загальною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сумою в одній валюті за дорученням одного клієнта на користь одного бенефіціара кількох переказів, які мають одну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один код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40), один банк (B010, 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033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15D9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контракт (Q003_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Q007_1) та один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 (F027). </w:t>
      </w:r>
    </w:p>
    <w:p w:rsidR="005E62C3" w:rsidRPr="004016C5" w:rsidRDefault="002E012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переказу коштів, здійснені протягом операційного дня, сума кожної з яких в еквіваленті </w:t>
      </w:r>
      <w:r w:rsidR="0098424E" w:rsidRPr="006A153E">
        <w:rPr>
          <w:rFonts w:ascii="Times New Roman" w:eastAsia="Times New Roman" w:hAnsi="Times New Roman" w:cs="Times New Roman"/>
          <w:sz w:val="28"/>
          <w:szCs w:val="28"/>
          <w:lang w:eastAsia="uk-UA"/>
        </w:rPr>
        <w:t>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 бути консолідовані за кодами операцій (F091),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 (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 (R030)</w:t>
      </w:r>
      <w:r w:rsidR="0053731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відображені в цілому по банку-юридичній особі</w:t>
      </w:r>
      <w:r w:rsidR="0025527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таких операцій  індикатор</w:t>
      </w:r>
      <w:r w:rsidR="00F2571D" w:rsidRPr="0080309F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,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 клієнта</w:t>
      </w:r>
      <w:r w:rsid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та вид економічної діяльності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набувають значення відсутності розрізу (F027=#, K021=#,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</w:t>
      </w:r>
      <w:r w:rsidR="00912CF8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 заповнюється ознакою коду банку (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5B354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00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12CF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B96E0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 (B010), найменування іноземного банку (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033),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Q001_2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Q003_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2) та дата контракту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7_1)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нші параметри заповню</w:t>
      </w:r>
      <w:r w:rsidR="00C6680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 за загальними правилами.</w:t>
      </w:r>
    </w:p>
    <w:p w:rsidR="005B3541" w:rsidRPr="004016C5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 дня,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знака коду/номера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BD5365" w:rsidRPr="00BD5365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BD5365">
        <w:rPr>
          <w:rFonts w:ascii="Times New Roman" w:hAnsi="Times New Roman" w:cs="Times New Roman"/>
          <w:bCs/>
          <w:color w:val="00B050"/>
          <w:sz w:val="28"/>
          <w:szCs w:val="28"/>
          <w:lang w:eastAsia="uk-UA"/>
        </w:rPr>
        <w:t xml:space="preserve"> </w:t>
      </w:r>
      <w:proofErr w:type="spellStart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6920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заповнюються за даними клієнта або банку.</w:t>
      </w:r>
    </w:p>
    <w:p w:rsidR="008C59B9" w:rsidRPr="004016C5" w:rsidRDefault="00915AF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звіті відображається лише одна операція з </w:t>
      </w:r>
      <w:r w:rsidRPr="00915A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переказу коштів, сума якої </w:t>
      </w:r>
      <w:r w:rsidR="00BD084D"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>в еквіваленті 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допускається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такої операції за правилами відображення консолідованих операцій.</w:t>
      </w:r>
    </w:p>
    <w:p w:rsidR="000F5D50" w:rsidRPr="004016C5" w:rsidRDefault="005A080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відображення операцій з переказу коштів за межі України,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 номера клієнта – “РНОКПП фізичної особи-резидента” (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021=2),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–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B669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1B7F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5D5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sectPr w:rsidR="000F5D50" w:rsidRPr="00401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363"/>
    <w:multiLevelType w:val="hybridMultilevel"/>
    <w:tmpl w:val="7EA62E3C"/>
    <w:lvl w:ilvl="0" w:tplc="3AA2AE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115E51"/>
    <w:multiLevelType w:val="hybridMultilevel"/>
    <w:tmpl w:val="AFE8FB8E"/>
    <w:lvl w:ilvl="0" w:tplc="29D4F80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C90C3D"/>
    <w:multiLevelType w:val="hybridMultilevel"/>
    <w:tmpl w:val="15721940"/>
    <w:lvl w:ilvl="0" w:tplc="5DAC075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229A"/>
    <w:rsid w:val="00003DB0"/>
    <w:rsid w:val="00006440"/>
    <w:rsid w:val="000109C1"/>
    <w:rsid w:val="00011798"/>
    <w:rsid w:val="00013E34"/>
    <w:rsid w:val="0001464E"/>
    <w:rsid w:val="0001503D"/>
    <w:rsid w:val="00015D97"/>
    <w:rsid w:val="000218BC"/>
    <w:rsid w:val="00025085"/>
    <w:rsid w:val="00025304"/>
    <w:rsid w:val="000261AF"/>
    <w:rsid w:val="0002732D"/>
    <w:rsid w:val="0003018C"/>
    <w:rsid w:val="00031E75"/>
    <w:rsid w:val="0003342B"/>
    <w:rsid w:val="000341F3"/>
    <w:rsid w:val="0003630D"/>
    <w:rsid w:val="000437C9"/>
    <w:rsid w:val="000444EC"/>
    <w:rsid w:val="000449A9"/>
    <w:rsid w:val="000467A3"/>
    <w:rsid w:val="00052815"/>
    <w:rsid w:val="00054E5D"/>
    <w:rsid w:val="00057C8D"/>
    <w:rsid w:val="0006012B"/>
    <w:rsid w:val="00066418"/>
    <w:rsid w:val="00070DA0"/>
    <w:rsid w:val="00074C18"/>
    <w:rsid w:val="00077A5F"/>
    <w:rsid w:val="00083961"/>
    <w:rsid w:val="000839A7"/>
    <w:rsid w:val="00084049"/>
    <w:rsid w:val="00085F0E"/>
    <w:rsid w:val="00086CAF"/>
    <w:rsid w:val="00087F4B"/>
    <w:rsid w:val="0009224D"/>
    <w:rsid w:val="000933E1"/>
    <w:rsid w:val="00096BAC"/>
    <w:rsid w:val="00097313"/>
    <w:rsid w:val="0009775A"/>
    <w:rsid w:val="00097B54"/>
    <w:rsid w:val="000A265B"/>
    <w:rsid w:val="000A562A"/>
    <w:rsid w:val="000A57A1"/>
    <w:rsid w:val="000A6881"/>
    <w:rsid w:val="000B10AE"/>
    <w:rsid w:val="000B1BE8"/>
    <w:rsid w:val="000B2EA4"/>
    <w:rsid w:val="000B3C73"/>
    <w:rsid w:val="000B5B7C"/>
    <w:rsid w:val="000C39EE"/>
    <w:rsid w:val="000C5C1A"/>
    <w:rsid w:val="000C75B1"/>
    <w:rsid w:val="000D0424"/>
    <w:rsid w:val="000D10EC"/>
    <w:rsid w:val="000D1100"/>
    <w:rsid w:val="000D1536"/>
    <w:rsid w:val="000D157E"/>
    <w:rsid w:val="000D1E1E"/>
    <w:rsid w:val="000D2972"/>
    <w:rsid w:val="000D4688"/>
    <w:rsid w:val="000E09E5"/>
    <w:rsid w:val="000E0FCF"/>
    <w:rsid w:val="000E2DED"/>
    <w:rsid w:val="000E3CC6"/>
    <w:rsid w:val="000E4845"/>
    <w:rsid w:val="000F1756"/>
    <w:rsid w:val="000F3254"/>
    <w:rsid w:val="000F5D50"/>
    <w:rsid w:val="000F795C"/>
    <w:rsid w:val="00106238"/>
    <w:rsid w:val="00107965"/>
    <w:rsid w:val="00110089"/>
    <w:rsid w:val="001101F2"/>
    <w:rsid w:val="00111932"/>
    <w:rsid w:val="00111CC3"/>
    <w:rsid w:val="00113C5D"/>
    <w:rsid w:val="00117D4D"/>
    <w:rsid w:val="001201C4"/>
    <w:rsid w:val="001313EC"/>
    <w:rsid w:val="001319F6"/>
    <w:rsid w:val="00137259"/>
    <w:rsid w:val="0014150E"/>
    <w:rsid w:val="00142244"/>
    <w:rsid w:val="00142A39"/>
    <w:rsid w:val="0014572F"/>
    <w:rsid w:val="001464E9"/>
    <w:rsid w:val="00150AFE"/>
    <w:rsid w:val="00151D64"/>
    <w:rsid w:val="0015720B"/>
    <w:rsid w:val="00162A3C"/>
    <w:rsid w:val="00164318"/>
    <w:rsid w:val="00167EAB"/>
    <w:rsid w:val="001808B1"/>
    <w:rsid w:val="00180A93"/>
    <w:rsid w:val="00182B98"/>
    <w:rsid w:val="001838BD"/>
    <w:rsid w:val="00184439"/>
    <w:rsid w:val="00184E2E"/>
    <w:rsid w:val="00187638"/>
    <w:rsid w:val="0019196B"/>
    <w:rsid w:val="00192A30"/>
    <w:rsid w:val="00194D26"/>
    <w:rsid w:val="001A1636"/>
    <w:rsid w:val="001A3763"/>
    <w:rsid w:val="001A3F69"/>
    <w:rsid w:val="001A58C0"/>
    <w:rsid w:val="001B0BA4"/>
    <w:rsid w:val="001B3851"/>
    <w:rsid w:val="001B7FAC"/>
    <w:rsid w:val="001C31D9"/>
    <w:rsid w:val="001C7B4D"/>
    <w:rsid w:val="001D0092"/>
    <w:rsid w:val="001D2322"/>
    <w:rsid w:val="001D2B2E"/>
    <w:rsid w:val="001D37C9"/>
    <w:rsid w:val="001D698B"/>
    <w:rsid w:val="001D6E70"/>
    <w:rsid w:val="001D6F93"/>
    <w:rsid w:val="001D780D"/>
    <w:rsid w:val="001E2B26"/>
    <w:rsid w:val="001E6760"/>
    <w:rsid w:val="001F0C34"/>
    <w:rsid w:val="001F202F"/>
    <w:rsid w:val="001F47A1"/>
    <w:rsid w:val="001F4C5C"/>
    <w:rsid w:val="001F6EFE"/>
    <w:rsid w:val="002058C4"/>
    <w:rsid w:val="00210C33"/>
    <w:rsid w:val="0021163F"/>
    <w:rsid w:val="00211CF7"/>
    <w:rsid w:val="00211FC8"/>
    <w:rsid w:val="00213FFB"/>
    <w:rsid w:val="00214A31"/>
    <w:rsid w:val="002170E2"/>
    <w:rsid w:val="00222827"/>
    <w:rsid w:val="002254AD"/>
    <w:rsid w:val="00225520"/>
    <w:rsid w:val="00233834"/>
    <w:rsid w:val="00235280"/>
    <w:rsid w:val="0023780D"/>
    <w:rsid w:val="00240AED"/>
    <w:rsid w:val="00244BA4"/>
    <w:rsid w:val="0025277A"/>
    <w:rsid w:val="002535B9"/>
    <w:rsid w:val="00255271"/>
    <w:rsid w:val="0025771A"/>
    <w:rsid w:val="00265E53"/>
    <w:rsid w:val="002668F7"/>
    <w:rsid w:val="00266BB9"/>
    <w:rsid w:val="00280816"/>
    <w:rsid w:val="002831D8"/>
    <w:rsid w:val="0028552A"/>
    <w:rsid w:val="00290C2A"/>
    <w:rsid w:val="0029316B"/>
    <w:rsid w:val="00295698"/>
    <w:rsid w:val="002A08BF"/>
    <w:rsid w:val="002A253E"/>
    <w:rsid w:val="002A30C5"/>
    <w:rsid w:val="002A3A36"/>
    <w:rsid w:val="002A52A1"/>
    <w:rsid w:val="002A7D3B"/>
    <w:rsid w:val="002B0E82"/>
    <w:rsid w:val="002C377F"/>
    <w:rsid w:val="002C5803"/>
    <w:rsid w:val="002C66AE"/>
    <w:rsid w:val="002D32B0"/>
    <w:rsid w:val="002D5AD9"/>
    <w:rsid w:val="002E0121"/>
    <w:rsid w:val="002E422B"/>
    <w:rsid w:val="002E477F"/>
    <w:rsid w:val="002F4ED7"/>
    <w:rsid w:val="002F52A6"/>
    <w:rsid w:val="002F71A0"/>
    <w:rsid w:val="002F7394"/>
    <w:rsid w:val="002F7670"/>
    <w:rsid w:val="0030425E"/>
    <w:rsid w:val="003044A8"/>
    <w:rsid w:val="0031003F"/>
    <w:rsid w:val="003129D6"/>
    <w:rsid w:val="003151E9"/>
    <w:rsid w:val="003170CD"/>
    <w:rsid w:val="0032018A"/>
    <w:rsid w:val="00321F95"/>
    <w:rsid w:val="0032475C"/>
    <w:rsid w:val="00327166"/>
    <w:rsid w:val="00332EB2"/>
    <w:rsid w:val="003334BB"/>
    <w:rsid w:val="00340AA8"/>
    <w:rsid w:val="00344EBE"/>
    <w:rsid w:val="00350F60"/>
    <w:rsid w:val="00351C15"/>
    <w:rsid w:val="00353A28"/>
    <w:rsid w:val="0035668E"/>
    <w:rsid w:val="0036246F"/>
    <w:rsid w:val="003626B6"/>
    <w:rsid w:val="003666B0"/>
    <w:rsid w:val="00373AF0"/>
    <w:rsid w:val="00376B40"/>
    <w:rsid w:val="00383A4B"/>
    <w:rsid w:val="00386B5F"/>
    <w:rsid w:val="00387033"/>
    <w:rsid w:val="00390E5C"/>
    <w:rsid w:val="00391976"/>
    <w:rsid w:val="0039539F"/>
    <w:rsid w:val="00397569"/>
    <w:rsid w:val="003977E3"/>
    <w:rsid w:val="003A144D"/>
    <w:rsid w:val="003A2DA4"/>
    <w:rsid w:val="003B1F00"/>
    <w:rsid w:val="003B5EEF"/>
    <w:rsid w:val="003B71AB"/>
    <w:rsid w:val="003B7926"/>
    <w:rsid w:val="003C1190"/>
    <w:rsid w:val="003C1814"/>
    <w:rsid w:val="003D1DE4"/>
    <w:rsid w:val="003D3F65"/>
    <w:rsid w:val="003D4C52"/>
    <w:rsid w:val="003E07B6"/>
    <w:rsid w:val="003E2ED1"/>
    <w:rsid w:val="003E711C"/>
    <w:rsid w:val="003F0654"/>
    <w:rsid w:val="003F0978"/>
    <w:rsid w:val="003F1241"/>
    <w:rsid w:val="00400A8B"/>
    <w:rsid w:val="004016C5"/>
    <w:rsid w:val="00404CA0"/>
    <w:rsid w:val="00411222"/>
    <w:rsid w:val="00413744"/>
    <w:rsid w:val="00413EFB"/>
    <w:rsid w:val="00415751"/>
    <w:rsid w:val="00416016"/>
    <w:rsid w:val="00417986"/>
    <w:rsid w:val="0042149B"/>
    <w:rsid w:val="00423196"/>
    <w:rsid w:val="00426A59"/>
    <w:rsid w:val="004309C8"/>
    <w:rsid w:val="0043413D"/>
    <w:rsid w:val="00435495"/>
    <w:rsid w:val="00436ADF"/>
    <w:rsid w:val="004378B5"/>
    <w:rsid w:val="00442A04"/>
    <w:rsid w:val="00445719"/>
    <w:rsid w:val="00453C10"/>
    <w:rsid w:val="0045504E"/>
    <w:rsid w:val="00457FCB"/>
    <w:rsid w:val="004621B9"/>
    <w:rsid w:val="00462E53"/>
    <w:rsid w:val="00471506"/>
    <w:rsid w:val="0047610F"/>
    <w:rsid w:val="00490082"/>
    <w:rsid w:val="00496235"/>
    <w:rsid w:val="004A5ADA"/>
    <w:rsid w:val="004B565C"/>
    <w:rsid w:val="004B69C9"/>
    <w:rsid w:val="004C251C"/>
    <w:rsid w:val="004D0A8B"/>
    <w:rsid w:val="004D35FA"/>
    <w:rsid w:val="004D3AF7"/>
    <w:rsid w:val="004E3FBF"/>
    <w:rsid w:val="004F0669"/>
    <w:rsid w:val="004F18C8"/>
    <w:rsid w:val="004F5F99"/>
    <w:rsid w:val="004F7486"/>
    <w:rsid w:val="00505977"/>
    <w:rsid w:val="005075B7"/>
    <w:rsid w:val="0051056C"/>
    <w:rsid w:val="00511C18"/>
    <w:rsid w:val="005145AE"/>
    <w:rsid w:val="00520E3F"/>
    <w:rsid w:val="00527AB6"/>
    <w:rsid w:val="0053731F"/>
    <w:rsid w:val="0053756F"/>
    <w:rsid w:val="00537ED2"/>
    <w:rsid w:val="00541993"/>
    <w:rsid w:val="00541ECB"/>
    <w:rsid w:val="00542FB8"/>
    <w:rsid w:val="00552CE1"/>
    <w:rsid w:val="00553AD8"/>
    <w:rsid w:val="00553B90"/>
    <w:rsid w:val="005547B7"/>
    <w:rsid w:val="005565AE"/>
    <w:rsid w:val="005579AC"/>
    <w:rsid w:val="00560A51"/>
    <w:rsid w:val="00570F00"/>
    <w:rsid w:val="0057295A"/>
    <w:rsid w:val="00574486"/>
    <w:rsid w:val="005747BB"/>
    <w:rsid w:val="00575460"/>
    <w:rsid w:val="00576CA3"/>
    <w:rsid w:val="005772C6"/>
    <w:rsid w:val="005817E2"/>
    <w:rsid w:val="00587A81"/>
    <w:rsid w:val="00587DF4"/>
    <w:rsid w:val="005901BC"/>
    <w:rsid w:val="0059089F"/>
    <w:rsid w:val="00594837"/>
    <w:rsid w:val="00596277"/>
    <w:rsid w:val="005A080A"/>
    <w:rsid w:val="005A0CA6"/>
    <w:rsid w:val="005A0FF9"/>
    <w:rsid w:val="005A1821"/>
    <w:rsid w:val="005A37FA"/>
    <w:rsid w:val="005A6EA7"/>
    <w:rsid w:val="005A7089"/>
    <w:rsid w:val="005B14C2"/>
    <w:rsid w:val="005B29EC"/>
    <w:rsid w:val="005B3541"/>
    <w:rsid w:val="005B3B4D"/>
    <w:rsid w:val="005C11E3"/>
    <w:rsid w:val="005C35F9"/>
    <w:rsid w:val="005D40DC"/>
    <w:rsid w:val="005D733E"/>
    <w:rsid w:val="005E0337"/>
    <w:rsid w:val="005E414D"/>
    <w:rsid w:val="005E62C3"/>
    <w:rsid w:val="005F2E15"/>
    <w:rsid w:val="005F2EBA"/>
    <w:rsid w:val="005F3BD7"/>
    <w:rsid w:val="005F4C6F"/>
    <w:rsid w:val="005F6E37"/>
    <w:rsid w:val="005F789C"/>
    <w:rsid w:val="0060496C"/>
    <w:rsid w:val="00606172"/>
    <w:rsid w:val="00610363"/>
    <w:rsid w:val="0061243F"/>
    <w:rsid w:val="00621F1E"/>
    <w:rsid w:val="0062508D"/>
    <w:rsid w:val="006255D7"/>
    <w:rsid w:val="00626535"/>
    <w:rsid w:val="00632D2F"/>
    <w:rsid w:val="00632DEA"/>
    <w:rsid w:val="006338E4"/>
    <w:rsid w:val="00635C56"/>
    <w:rsid w:val="00636323"/>
    <w:rsid w:val="00642A9C"/>
    <w:rsid w:val="006433AC"/>
    <w:rsid w:val="006470BE"/>
    <w:rsid w:val="00652648"/>
    <w:rsid w:val="00653D83"/>
    <w:rsid w:val="00654409"/>
    <w:rsid w:val="00660A6D"/>
    <w:rsid w:val="00664924"/>
    <w:rsid w:val="0067041D"/>
    <w:rsid w:val="006715CB"/>
    <w:rsid w:val="006716AA"/>
    <w:rsid w:val="0067185E"/>
    <w:rsid w:val="00671CB7"/>
    <w:rsid w:val="006775C4"/>
    <w:rsid w:val="00683655"/>
    <w:rsid w:val="0068619E"/>
    <w:rsid w:val="00687453"/>
    <w:rsid w:val="00687EF8"/>
    <w:rsid w:val="00691D53"/>
    <w:rsid w:val="00692001"/>
    <w:rsid w:val="00694AC2"/>
    <w:rsid w:val="006A2D86"/>
    <w:rsid w:val="006B1044"/>
    <w:rsid w:val="006B5E6A"/>
    <w:rsid w:val="006B64D5"/>
    <w:rsid w:val="006C22FD"/>
    <w:rsid w:val="006C3368"/>
    <w:rsid w:val="006C411B"/>
    <w:rsid w:val="006C7C2F"/>
    <w:rsid w:val="006D2E41"/>
    <w:rsid w:val="006D52D8"/>
    <w:rsid w:val="006D537A"/>
    <w:rsid w:val="006D67F2"/>
    <w:rsid w:val="006D70CF"/>
    <w:rsid w:val="006E3F4E"/>
    <w:rsid w:val="00701519"/>
    <w:rsid w:val="00704447"/>
    <w:rsid w:val="007044DD"/>
    <w:rsid w:val="00705031"/>
    <w:rsid w:val="007075B6"/>
    <w:rsid w:val="00713277"/>
    <w:rsid w:val="007145B7"/>
    <w:rsid w:val="00717784"/>
    <w:rsid w:val="00726FD0"/>
    <w:rsid w:val="00731E7C"/>
    <w:rsid w:val="00736DBD"/>
    <w:rsid w:val="00740071"/>
    <w:rsid w:val="007412AC"/>
    <w:rsid w:val="00741D34"/>
    <w:rsid w:val="007453CB"/>
    <w:rsid w:val="00747032"/>
    <w:rsid w:val="00751CF8"/>
    <w:rsid w:val="00751E11"/>
    <w:rsid w:val="0075629D"/>
    <w:rsid w:val="007578B6"/>
    <w:rsid w:val="00762EBB"/>
    <w:rsid w:val="00763821"/>
    <w:rsid w:val="00770AAD"/>
    <w:rsid w:val="00771BEE"/>
    <w:rsid w:val="00776717"/>
    <w:rsid w:val="00776837"/>
    <w:rsid w:val="00782FDB"/>
    <w:rsid w:val="0078350C"/>
    <w:rsid w:val="00783B97"/>
    <w:rsid w:val="0078433F"/>
    <w:rsid w:val="0078468D"/>
    <w:rsid w:val="00787E2A"/>
    <w:rsid w:val="007A097C"/>
    <w:rsid w:val="007A0B71"/>
    <w:rsid w:val="007A2CB7"/>
    <w:rsid w:val="007A6976"/>
    <w:rsid w:val="007A7BCB"/>
    <w:rsid w:val="007B2918"/>
    <w:rsid w:val="007C06B2"/>
    <w:rsid w:val="007C0735"/>
    <w:rsid w:val="007C4F92"/>
    <w:rsid w:val="007D283E"/>
    <w:rsid w:val="007D348E"/>
    <w:rsid w:val="007D6141"/>
    <w:rsid w:val="007D6DA6"/>
    <w:rsid w:val="007E147B"/>
    <w:rsid w:val="007E7A96"/>
    <w:rsid w:val="007E7E21"/>
    <w:rsid w:val="007F02FF"/>
    <w:rsid w:val="007F3CA7"/>
    <w:rsid w:val="007F54FC"/>
    <w:rsid w:val="007F5C7D"/>
    <w:rsid w:val="007F612F"/>
    <w:rsid w:val="007F70C4"/>
    <w:rsid w:val="008032B3"/>
    <w:rsid w:val="00810AD4"/>
    <w:rsid w:val="00811CA4"/>
    <w:rsid w:val="00811EC2"/>
    <w:rsid w:val="0081211E"/>
    <w:rsid w:val="008127B0"/>
    <w:rsid w:val="00812BBA"/>
    <w:rsid w:val="00812F6C"/>
    <w:rsid w:val="00817892"/>
    <w:rsid w:val="008234A9"/>
    <w:rsid w:val="0082425A"/>
    <w:rsid w:val="008327DE"/>
    <w:rsid w:val="00834668"/>
    <w:rsid w:val="008361A8"/>
    <w:rsid w:val="008405A3"/>
    <w:rsid w:val="00844364"/>
    <w:rsid w:val="00846795"/>
    <w:rsid w:val="00846AE2"/>
    <w:rsid w:val="0085197B"/>
    <w:rsid w:val="008525AD"/>
    <w:rsid w:val="00853690"/>
    <w:rsid w:val="0086481C"/>
    <w:rsid w:val="008736BB"/>
    <w:rsid w:val="00874F6C"/>
    <w:rsid w:val="00877B55"/>
    <w:rsid w:val="00877F51"/>
    <w:rsid w:val="008835A0"/>
    <w:rsid w:val="00883B48"/>
    <w:rsid w:val="00891468"/>
    <w:rsid w:val="00891908"/>
    <w:rsid w:val="00897FDD"/>
    <w:rsid w:val="008A45A9"/>
    <w:rsid w:val="008A6321"/>
    <w:rsid w:val="008A63DC"/>
    <w:rsid w:val="008B23A8"/>
    <w:rsid w:val="008B45DD"/>
    <w:rsid w:val="008C1BC5"/>
    <w:rsid w:val="008C59B9"/>
    <w:rsid w:val="008D13C4"/>
    <w:rsid w:val="008E1B94"/>
    <w:rsid w:val="008E23E6"/>
    <w:rsid w:val="008E3156"/>
    <w:rsid w:val="008E3C4E"/>
    <w:rsid w:val="008E3E3E"/>
    <w:rsid w:val="008F090E"/>
    <w:rsid w:val="008F2A4C"/>
    <w:rsid w:val="008F3E81"/>
    <w:rsid w:val="008F5340"/>
    <w:rsid w:val="008F67A7"/>
    <w:rsid w:val="008F71F2"/>
    <w:rsid w:val="00900988"/>
    <w:rsid w:val="0090243B"/>
    <w:rsid w:val="009030B5"/>
    <w:rsid w:val="00911882"/>
    <w:rsid w:val="00911FDC"/>
    <w:rsid w:val="00912CF8"/>
    <w:rsid w:val="00914275"/>
    <w:rsid w:val="00914D8F"/>
    <w:rsid w:val="00915AF3"/>
    <w:rsid w:val="0092491D"/>
    <w:rsid w:val="0092531A"/>
    <w:rsid w:val="00926A0C"/>
    <w:rsid w:val="00927204"/>
    <w:rsid w:val="00933CBC"/>
    <w:rsid w:val="00935E77"/>
    <w:rsid w:val="009414EA"/>
    <w:rsid w:val="00946C27"/>
    <w:rsid w:val="00950AD1"/>
    <w:rsid w:val="009559CD"/>
    <w:rsid w:val="00956D0A"/>
    <w:rsid w:val="009614AE"/>
    <w:rsid w:val="00966A12"/>
    <w:rsid w:val="00970D25"/>
    <w:rsid w:val="009769FC"/>
    <w:rsid w:val="009801C6"/>
    <w:rsid w:val="009802E4"/>
    <w:rsid w:val="0098424E"/>
    <w:rsid w:val="00984F5A"/>
    <w:rsid w:val="009903B1"/>
    <w:rsid w:val="00993DE2"/>
    <w:rsid w:val="00994414"/>
    <w:rsid w:val="009A5B6C"/>
    <w:rsid w:val="009A64E1"/>
    <w:rsid w:val="009A6EF3"/>
    <w:rsid w:val="009A6F23"/>
    <w:rsid w:val="009B3F71"/>
    <w:rsid w:val="009B4E09"/>
    <w:rsid w:val="009B5E68"/>
    <w:rsid w:val="009B6BB4"/>
    <w:rsid w:val="009B736C"/>
    <w:rsid w:val="009B7DB4"/>
    <w:rsid w:val="009C689A"/>
    <w:rsid w:val="009C6B93"/>
    <w:rsid w:val="009C75E1"/>
    <w:rsid w:val="009D16AB"/>
    <w:rsid w:val="009D173C"/>
    <w:rsid w:val="009D6025"/>
    <w:rsid w:val="009E1AED"/>
    <w:rsid w:val="009E2A0E"/>
    <w:rsid w:val="009F18FE"/>
    <w:rsid w:val="009F2659"/>
    <w:rsid w:val="009F4DD8"/>
    <w:rsid w:val="009F57B9"/>
    <w:rsid w:val="009F5A5A"/>
    <w:rsid w:val="00A02F49"/>
    <w:rsid w:val="00A05693"/>
    <w:rsid w:val="00A05841"/>
    <w:rsid w:val="00A15E9C"/>
    <w:rsid w:val="00A163CA"/>
    <w:rsid w:val="00A22AC0"/>
    <w:rsid w:val="00A22C86"/>
    <w:rsid w:val="00A2324B"/>
    <w:rsid w:val="00A240E0"/>
    <w:rsid w:val="00A25577"/>
    <w:rsid w:val="00A25824"/>
    <w:rsid w:val="00A26773"/>
    <w:rsid w:val="00A42323"/>
    <w:rsid w:val="00A5439B"/>
    <w:rsid w:val="00A546F6"/>
    <w:rsid w:val="00A56BE5"/>
    <w:rsid w:val="00A572DE"/>
    <w:rsid w:val="00A57AB8"/>
    <w:rsid w:val="00A60DFE"/>
    <w:rsid w:val="00A628DD"/>
    <w:rsid w:val="00A6480C"/>
    <w:rsid w:val="00A662CC"/>
    <w:rsid w:val="00A67264"/>
    <w:rsid w:val="00A673AC"/>
    <w:rsid w:val="00A70ECB"/>
    <w:rsid w:val="00A727F1"/>
    <w:rsid w:val="00A74587"/>
    <w:rsid w:val="00A83CAB"/>
    <w:rsid w:val="00A850C7"/>
    <w:rsid w:val="00A8762E"/>
    <w:rsid w:val="00A87DD0"/>
    <w:rsid w:val="00A94557"/>
    <w:rsid w:val="00A956D8"/>
    <w:rsid w:val="00A958F9"/>
    <w:rsid w:val="00A965BF"/>
    <w:rsid w:val="00A9661F"/>
    <w:rsid w:val="00AA0352"/>
    <w:rsid w:val="00AA3455"/>
    <w:rsid w:val="00AA5364"/>
    <w:rsid w:val="00AA55A4"/>
    <w:rsid w:val="00AB22B0"/>
    <w:rsid w:val="00AB712B"/>
    <w:rsid w:val="00AC2A42"/>
    <w:rsid w:val="00AC3782"/>
    <w:rsid w:val="00AC3DB4"/>
    <w:rsid w:val="00AC498F"/>
    <w:rsid w:val="00AC4D89"/>
    <w:rsid w:val="00AC7688"/>
    <w:rsid w:val="00AC7D8D"/>
    <w:rsid w:val="00AD20D4"/>
    <w:rsid w:val="00AD455B"/>
    <w:rsid w:val="00AE3BE1"/>
    <w:rsid w:val="00AE479F"/>
    <w:rsid w:val="00AE49FB"/>
    <w:rsid w:val="00AF2919"/>
    <w:rsid w:val="00AF3A19"/>
    <w:rsid w:val="00AF3BBD"/>
    <w:rsid w:val="00AF5ABA"/>
    <w:rsid w:val="00AF7E51"/>
    <w:rsid w:val="00B004FC"/>
    <w:rsid w:val="00B024FC"/>
    <w:rsid w:val="00B0704C"/>
    <w:rsid w:val="00B07A0C"/>
    <w:rsid w:val="00B128D8"/>
    <w:rsid w:val="00B22F4E"/>
    <w:rsid w:val="00B260BB"/>
    <w:rsid w:val="00B320A2"/>
    <w:rsid w:val="00B355B5"/>
    <w:rsid w:val="00B35B7D"/>
    <w:rsid w:val="00B37A82"/>
    <w:rsid w:val="00B414D8"/>
    <w:rsid w:val="00B43708"/>
    <w:rsid w:val="00B43BA9"/>
    <w:rsid w:val="00B43D18"/>
    <w:rsid w:val="00B47385"/>
    <w:rsid w:val="00B505F9"/>
    <w:rsid w:val="00B53873"/>
    <w:rsid w:val="00B5798F"/>
    <w:rsid w:val="00B579F0"/>
    <w:rsid w:val="00B62D2B"/>
    <w:rsid w:val="00B63238"/>
    <w:rsid w:val="00B64854"/>
    <w:rsid w:val="00B66900"/>
    <w:rsid w:val="00B74077"/>
    <w:rsid w:val="00B75106"/>
    <w:rsid w:val="00B75E8D"/>
    <w:rsid w:val="00B76296"/>
    <w:rsid w:val="00B8041E"/>
    <w:rsid w:val="00B81E6B"/>
    <w:rsid w:val="00B82AA5"/>
    <w:rsid w:val="00B83864"/>
    <w:rsid w:val="00B879F3"/>
    <w:rsid w:val="00B96E06"/>
    <w:rsid w:val="00BA1279"/>
    <w:rsid w:val="00BA1423"/>
    <w:rsid w:val="00BB0F84"/>
    <w:rsid w:val="00BB325B"/>
    <w:rsid w:val="00BB6744"/>
    <w:rsid w:val="00BB7D92"/>
    <w:rsid w:val="00BC2FCB"/>
    <w:rsid w:val="00BC3EA4"/>
    <w:rsid w:val="00BC415D"/>
    <w:rsid w:val="00BC4CEE"/>
    <w:rsid w:val="00BC68DD"/>
    <w:rsid w:val="00BD084D"/>
    <w:rsid w:val="00BD0F5E"/>
    <w:rsid w:val="00BD5365"/>
    <w:rsid w:val="00BE54A3"/>
    <w:rsid w:val="00BE735D"/>
    <w:rsid w:val="00BE7A4F"/>
    <w:rsid w:val="00BF1104"/>
    <w:rsid w:val="00BF6CF6"/>
    <w:rsid w:val="00C00D99"/>
    <w:rsid w:val="00C05D5C"/>
    <w:rsid w:val="00C06484"/>
    <w:rsid w:val="00C12952"/>
    <w:rsid w:val="00C13959"/>
    <w:rsid w:val="00C15185"/>
    <w:rsid w:val="00C16BD1"/>
    <w:rsid w:val="00C17613"/>
    <w:rsid w:val="00C20703"/>
    <w:rsid w:val="00C20995"/>
    <w:rsid w:val="00C226F2"/>
    <w:rsid w:val="00C227E6"/>
    <w:rsid w:val="00C22CB2"/>
    <w:rsid w:val="00C23B36"/>
    <w:rsid w:val="00C2618C"/>
    <w:rsid w:val="00C3615F"/>
    <w:rsid w:val="00C3716B"/>
    <w:rsid w:val="00C3775C"/>
    <w:rsid w:val="00C4080E"/>
    <w:rsid w:val="00C40970"/>
    <w:rsid w:val="00C4176D"/>
    <w:rsid w:val="00C42DA8"/>
    <w:rsid w:val="00C44197"/>
    <w:rsid w:val="00C45630"/>
    <w:rsid w:val="00C4593F"/>
    <w:rsid w:val="00C467A0"/>
    <w:rsid w:val="00C51F14"/>
    <w:rsid w:val="00C530F9"/>
    <w:rsid w:val="00C53B89"/>
    <w:rsid w:val="00C5506A"/>
    <w:rsid w:val="00C57DFD"/>
    <w:rsid w:val="00C641D6"/>
    <w:rsid w:val="00C64C47"/>
    <w:rsid w:val="00C6680D"/>
    <w:rsid w:val="00C6684B"/>
    <w:rsid w:val="00C74DE4"/>
    <w:rsid w:val="00C833E6"/>
    <w:rsid w:val="00C91873"/>
    <w:rsid w:val="00C91C34"/>
    <w:rsid w:val="00C930E2"/>
    <w:rsid w:val="00CA0122"/>
    <w:rsid w:val="00CA1F44"/>
    <w:rsid w:val="00CA59B9"/>
    <w:rsid w:val="00CA62CD"/>
    <w:rsid w:val="00CB4D05"/>
    <w:rsid w:val="00CC5568"/>
    <w:rsid w:val="00CC64DC"/>
    <w:rsid w:val="00CD2D4A"/>
    <w:rsid w:val="00CD6039"/>
    <w:rsid w:val="00CE4BE8"/>
    <w:rsid w:val="00CF0D0C"/>
    <w:rsid w:val="00CF1A63"/>
    <w:rsid w:val="00CF419C"/>
    <w:rsid w:val="00D001CB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0005"/>
    <w:rsid w:val="00D2156E"/>
    <w:rsid w:val="00D22057"/>
    <w:rsid w:val="00D2673D"/>
    <w:rsid w:val="00D30BA4"/>
    <w:rsid w:val="00D35AEF"/>
    <w:rsid w:val="00D430A8"/>
    <w:rsid w:val="00D4547B"/>
    <w:rsid w:val="00D4588A"/>
    <w:rsid w:val="00D45BA0"/>
    <w:rsid w:val="00D51D98"/>
    <w:rsid w:val="00D522D3"/>
    <w:rsid w:val="00D53E02"/>
    <w:rsid w:val="00D54EFE"/>
    <w:rsid w:val="00D5586E"/>
    <w:rsid w:val="00D5602D"/>
    <w:rsid w:val="00D573D3"/>
    <w:rsid w:val="00D61198"/>
    <w:rsid w:val="00D640AD"/>
    <w:rsid w:val="00D64483"/>
    <w:rsid w:val="00D720A8"/>
    <w:rsid w:val="00D72D1E"/>
    <w:rsid w:val="00D733DC"/>
    <w:rsid w:val="00D8022D"/>
    <w:rsid w:val="00D803CF"/>
    <w:rsid w:val="00D862B9"/>
    <w:rsid w:val="00D86A53"/>
    <w:rsid w:val="00D918C3"/>
    <w:rsid w:val="00D92C01"/>
    <w:rsid w:val="00D9611A"/>
    <w:rsid w:val="00DA073C"/>
    <w:rsid w:val="00DA1CA9"/>
    <w:rsid w:val="00DA401B"/>
    <w:rsid w:val="00DA7F15"/>
    <w:rsid w:val="00DB1C71"/>
    <w:rsid w:val="00DC0CA3"/>
    <w:rsid w:val="00DC1239"/>
    <w:rsid w:val="00DC1626"/>
    <w:rsid w:val="00DC23F6"/>
    <w:rsid w:val="00DC367B"/>
    <w:rsid w:val="00DC4B01"/>
    <w:rsid w:val="00DD61D5"/>
    <w:rsid w:val="00DE0045"/>
    <w:rsid w:val="00DE0364"/>
    <w:rsid w:val="00DE20E8"/>
    <w:rsid w:val="00DE47D5"/>
    <w:rsid w:val="00DE4E7F"/>
    <w:rsid w:val="00DE74CF"/>
    <w:rsid w:val="00DF0FD6"/>
    <w:rsid w:val="00DF28E4"/>
    <w:rsid w:val="00DF2AE5"/>
    <w:rsid w:val="00DF3A1C"/>
    <w:rsid w:val="00DF48B5"/>
    <w:rsid w:val="00DF4CA7"/>
    <w:rsid w:val="00E01EF6"/>
    <w:rsid w:val="00E06D35"/>
    <w:rsid w:val="00E075D5"/>
    <w:rsid w:val="00E13129"/>
    <w:rsid w:val="00E15427"/>
    <w:rsid w:val="00E17164"/>
    <w:rsid w:val="00E20DA4"/>
    <w:rsid w:val="00E21180"/>
    <w:rsid w:val="00E25326"/>
    <w:rsid w:val="00E30733"/>
    <w:rsid w:val="00E30A83"/>
    <w:rsid w:val="00E30B7D"/>
    <w:rsid w:val="00E34D65"/>
    <w:rsid w:val="00E367E0"/>
    <w:rsid w:val="00E36B59"/>
    <w:rsid w:val="00E42B0E"/>
    <w:rsid w:val="00E441A0"/>
    <w:rsid w:val="00E449BF"/>
    <w:rsid w:val="00E5173D"/>
    <w:rsid w:val="00E541FD"/>
    <w:rsid w:val="00E54E10"/>
    <w:rsid w:val="00E573B5"/>
    <w:rsid w:val="00E60B9B"/>
    <w:rsid w:val="00E656C9"/>
    <w:rsid w:val="00E7330C"/>
    <w:rsid w:val="00E80A14"/>
    <w:rsid w:val="00E81637"/>
    <w:rsid w:val="00E82C8D"/>
    <w:rsid w:val="00E84463"/>
    <w:rsid w:val="00E869EE"/>
    <w:rsid w:val="00E86DE7"/>
    <w:rsid w:val="00E909AE"/>
    <w:rsid w:val="00E92E40"/>
    <w:rsid w:val="00E93FBE"/>
    <w:rsid w:val="00E94FAE"/>
    <w:rsid w:val="00E973B3"/>
    <w:rsid w:val="00EA0372"/>
    <w:rsid w:val="00EA21DF"/>
    <w:rsid w:val="00EA3CA1"/>
    <w:rsid w:val="00EA4B13"/>
    <w:rsid w:val="00EA5713"/>
    <w:rsid w:val="00EA594E"/>
    <w:rsid w:val="00EB0AC4"/>
    <w:rsid w:val="00EB2B8E"/>
    <w:rsid w:val="00EB4488"/>
    <w:rsid w:val="00EB47D3"/>
    <w:rsid w:val="00EB55B2"/>
    <w:rsid w:val="00EB6153"/>
    <w:rsid w:val="00EB7ABF"/>
    <w:rsid w:val="00EB7D2B"/>
    <w:rsid w:val="00EC1B0B"/>
    <w:rsid w:val="00EC4D62"/>
    <w:rsid w:val="00EC7AA2"/>
    <w:rsid w:val="00ED21E3"/>
    <w:rsid w:val="00ED2848"/>
    <w:rsid w:val="00ED4FA1"/>
    <w:rsid w:val="00ED5C33"/>
    <w:rsid w:val="00EE48EB"/>
    <w:rsid w:val="00EE782F"/>
    <w:rsid w:val="00EF2CB0"/>
    <w:rsid w:val="00EF5049"/>
    <w:rsid w:val="00EF6142"/>
    <w:rsid w:val="00EF6D83"/>
    <w:rsid w:val="00F03CB1"/>
    <w:rsid w:val="00F06E7E"/>
    <w:rsid w:val="00F071F9"/>
    <w:rsid w:val="00F134FB"/>
    <w:rsid w:val="00F138DC"/>
    <w:rsid w:val="00F14BEE"/>
    <w:rsid w:val="00F1696E"/>
    <w:rsid w:val="00F218ED"/>
    <w:rsid w:val="00F2199C"/>
    <w:rsid w:val="00F21EDB"/>
    <w:rsid w:val="00F2571D"/>
    <w:rsid w:val="00F260CC"/>
    <w:rsid w:val="00F2647C"/>
    <w:rsid w:val="00F41100"/>
    <w:rsid w:val="00F4146D"/>
    <w:rsid w:val="00F47F93"/>
    <w:rsid w:val="00F50851"/>
    <w:rsid w:val="00F517A4"/>
    <w:rsid w:val="00F5232B"/>
    <w:rsid w:val="00F56D57"/>
    <w:rsid w:val="00F577D6"/>
    <w:rsid w:val="00F61BF6"/>
    <w:rsid w:val="00F6308D"/>
    <w:rsid w:val="00F64CFD"/>
    <w:rsid w:val="00F6547E"/>
    <w:rsid w:val="00F71EB1"/>
    <w:rsid w:val="00F72E36"/>
    <w:rsid w:val="00F76201"/>
    <w:rsid w:val="00F77057"/>
    <w:rsid w:val="00F777B3"/>
    <w:rsid w:val="00F86A2B"/>
    <w:rsid w:val="00F86FF6"/>
    <w:rsid w:val="00F87A09"/>
    <w:rsid w:val="00F976CF"/>
    <w:rsid w:val="00F977E9"/>
    <w:rsid w:val="00FA477C"/>
    <w:rsid w:val="00FB1EB4"/>
    <w:rsid w:val="00FB4F7B"/>
    <w:rsid w:val="00FC161A"/>
    <w:rsid w:val="00FC1669"/>
    <w:rsid w:val="00FC2431"/>
    <w:rsid w:val="00FC5A7C"/>
    <w:rsid w:val="00FD0E08"/>
    <w:rsid w:val="00FD3061"/>
    <w:rsid w:val="00FD5119"/>
    <w:rsid w:val="00FD515B"/>
    <w:rsid w:val="00FD5DC2"/>
    <w:rsid w:val="00FD6B8F"/>
    <w:rsid w:val="00FD72C1"/>
    <w:rsid w:val="00FD77D4"/>
    <w:rsid w:val="00FD7CB3"/>
    <w:rsid w:val="00FE096A"/>
    <w:rsid w:val="00FE1F4B"/>
    <w:rsid w:val="00FE2C72"/>
    <w:rsid w:val="00FE42AB"/>
    <w:rsid w:val="00FE481E"/>
    <w:rsid w:val="00FF3BB7"/>
    <w:rsid w:val="00FF3C88"/>
    <w:rsid w:val="00FF4D8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A27FC-3A9A-4A9A-B8AD-ED9F948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Revision"/>
    <w:hidden/>
    <w:uiPriority w:val="99"/>
    <w:semiHidden/>
    <w:rsid w:val="00B632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DE3B-71CC-4667-B7F7-0F0B488D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20489</Words>
  <Characters>11679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Гладій Марина Євгеніївна</cp:lastModifiedBy>
  <cp:revision>2</cp:revision>
  <cp:lastPrinted>2019-06-04T09:06:00Z</cp:lastPrinted>
  <dcterms:created xsi:type="dcterms:W3CDTF">2026-01-14T10:52:00Z</dcterms:created>
  <dcterms:modified xsi:type="dcterms:W3CDTF">2026-01-14T10:52:00Z</dcterms:modified>
</cp:coreProperties>
</file>