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Відокремлений підрозділ банку, який безпосередньо здійснює обслуговування</w:t>
      </w:r>
      <w:r w:rsidR="00E943BB">
        <w:rPr>
          <w:rFonts w:ascii="Times New Roman" w:eastAsia="Times New Roman" w:hAnsi="Times New Roman" w:cs="Times New Roman"/>
          <w:sz w:val="28"/>
          <w:szCs w:val="28"/>
          <w:lang w:eastAsia="uk-UA"/>
        </w:rPr>
        <w:t xml:space="preserve"> зобов’язання</w:t>
      </w:r>
      <w:r w:rsidRPr="00527A50">
        <w:rPr>
          <w:rFonts w:ascii="Times New Roman" w:eastAsia="Times New Roman" w:hAnsi="Times New Roman" w:cs="Times New Roman"/>
          <w:sz w:val="28"/>
          <w:szCs w:val="28"/>
          <w:lang w:eastAsia="uk-UA"/>
        </w:rPr>
        <w:t xml:space="preserve">, збирає інформацію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527A50" w:rsidRP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обслуговуючий банк, до якого перейшов клієнт. </w:t>
      </w:r>
      <w:r w:rsidR="00E943BB">
        <w:rPr>
          <w:rFonts w:ascii="Times New Roman" w:eastAsia="Times New Roman" w:hAnsi="Times New Roman" w:cs="Times New Roman"/>
          <w:sz w:val="28"/>
          <w:szCs w:val="28"/>
          <w:lang w:eastAsia="uk-UA"/>
        </w:rPr>
        <w:t>С</w:t>
      </w:r>
      <w:r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w:t>
      </w:r>
      <w:r w:rsidR="00E943BB" w:rsidRPr="00527A50">
        <w:rPr>
          <w:rFonts w:ascii="Times New Roman" w:eastAsia="Times New Roman" w:hAnsi="Times New Roman" w:cs="Times New Roman"/>
          <w:sz w:val="28"/>
          <w:szCs w:val="28"/>
          <w:lang w:eastAsia="uk-UA"/>
        </w:rPr>
        <w:t xml:space="preserve">банк </w:t>
      </w:r>
      <w:r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4036FD">
      <w:pPr>
        <w:pStyle w:val="aa"/>
        <w:shd w:val="clear" w:color="auto" w:fill="FFFFFF"/>
        <w:spacing w:before="0" w:beforeAutospacing="0" w:after="0" w:afterAutospacing="0"/>
        <w:ind w:firstLine="709"/>
        <w:jc w:val="both"/>
        <w:rPr>
          <w:sz w:val="28"/>
          <w:szCs w:val="28"/>
        </w:rPr>
      </w:pPr>
      <w:r w:rsidRPr="00B55731">
        <w:rPr>
          <w:sz w:val="28"/>
          <w:szCs w:val="28"/>
        </w:rPr>
        <w:t xml:space="preserve">До планових обсягів операцій з погашення заборгованості включаються лише строкові платежі (обумовлені договором платежі, строк виконання яких станом на звітну дату ще не настав). Розмір строкових платежів визначається згідно з умовами договору в розрахунку на суму фактичного надходження. </w:t>
      </w:r>
    </w:p>
    <w:p w:rsidR="0069089C" w:rsidRPr="00B55731" w:rsidRDefault="0069089C" w:rsidP="004036FD">
      <w:pPr>
        <w:pStyle w:val="aa"/>
        <w:shd w:val="clear" w:color="auto" w:fill="FFFFFF"/>
        <w:spacing w:before="0" w:beforeAutospacing="0" w:after="0" w:afterAutospacing="0"/>
        <w:ind w:firstLine="709"/>
        <w:jc w:val="both"/>
        <w:rPr>
          <w:sz w:val="28"/>
          <w:szCs w:val="28"/>
        </w:rPr>
      </w:pPr>
      <w:r w:rsidRPr="00B55731">
        <w:rPr>
          <w:sz w:val="28"/>
          <w:szCs w:val="28"/>
        </w:rPr>
        <w:t xml:space="preserve"> </w:t>
      </w: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6F15D9" w:rsidRPr="00737016"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p>
    <w:p w:rsidR="003B3DB8" w:rsidRPr="007B1114" w:rsidRDefault="003B3DB8" w:rsidP="00203DD1">
      <w:pPr>
        <w:spacing w:after="0" w:line="240" w:lineRule="auto"/>
        <w:jc w:val="center"/>
        <w:rPr>
          <w:rFonts w:ascii="Times New Roman" w:eastAsia="Times New Roman" w:hAnsi="Times New Roman" w:cs="Times New Roman"/>
          <w:sz w:val="28"/>
          <w:szCs w:val="28"/>
          <w:lang w:eastAsia="uk-UA"/>
        </w:rPr>
      </w:pPr>
    </w:p>
    <w:p w:rsidR="0053738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20797B" w:rsidRDefault="0020797B"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6F15D9" w:rsidRPr="00321F95" w:rsidRDefault="00537385"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43549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6F15D9" w:rsidRDefault="006F15D9" w:rsidP="004036FD">
      <w:pPr>
        <w:spacing w:after="0" w:line="240" w:lineRule="auto"/>
        <w:jc w:val="both"/>
        <w:rPr>
          <w:rFonts w:ascii="Times New Roman" w:eastAsia="Times New Roman" w:hAnsi="Times New Roman" w:cs="Times New Roman"/>
          <w:sz w:val="28"/>
          <w:szCs w:val="28"/>
          <w:lang w:eastAsia="uk-UA"/>
        </w:rPr>
      </w:pPr>
    </w:p>
    <w:p w:rsidR="00E55A39" w:rsidRP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1D595A" w:rsidRDefault="001D595A"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K040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AC1F56"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AC1F56" w:rsidRPr="00FD6787" w:rsidRDefault="00AC1F56" w:rsidP="004036FD">
      <w:pPr>
        <w:spacing w:after="0" w:line="240" w:lineRule="auto"/>
        <w:ind w:firstLine="709"/>
        <w:jc w:val="both"/>
        <w:rPr>
          <w:rFonts w:ascii="Times New Roman" w:eastAsia="Times New Roman" w:hAnsi="Times New Roman" w:cs="Times New Roman"/>
          <w:sz w:val="28"/>
          <w:szCs w:val="28"/>
          <w:lang w:eastAsia="uk-UA"/>
        </w:rPr>
      </w:pPr>
    </w:p>
    <w:p w:rsidR="0002752C" w:rsidRDefault="00023335" w:rsidP="004036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0002752C" w:rsidRPr="00FD6787">
        <w:rPr>
          <w:rFonts w:ascii="Times New Roman" w:eastAsia="Times New Roman" w:hAnsi="Times New Roman" w:cs="Times New Roman"/>
          <w:sz w:val="28"/>
          <w:szCs w:val="28"/>
          <w:lang w:eastAsia="uk-UA"/>
        </w:rPr>
        <w:t>довгостроков</w:t>
      </w:r>
      <w:r w:rsidR="0028027C">
        <w:rPr>
          <w:rFonts w:ascii="Times New Roman" w:eastAsia="Times New Roman" w:hAnsi="Times New Roman" w:cs="Times New Roman"/>
          <w:sz w:val="28"/>
          <w:szCs w:val="28"/>
          <w:lang w:eastAsia="uk-UA"/>
        </w:rPr>
        <w:t>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20381D" w:rsidRDefault="0020381D"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1C61D8" w:rsidRDefault="001C61D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sidR="00766457">
        <w:rPr>
          <w:rFonts w:ascii="Times New Roman" w:eastAsia="Times New Roman" w:hAnsi="Times New Roman" w:cs="Times New Roman"/>
          <w:sz w:val="28"/>
          <w:szCs w:val="28"/>
          <w:lang w:eastAsia="uk-UA"/>
        </w:rPr>
        <w:t>р</w:t>
      </w:r>
      <w:r>
        <w:rPr>
          <w:rFonts w:ascii="Times New Roman" w:eastAsia="Times New Roman" w:hAnsi="Times New Roman" w:cs="Times New Roman"/>
          <w:sz w:val="28"/>
          <w:szCs w:val="28"/>
          <w:lang w:eastAsia="uk-UA"/>
        </w:rPr>
        <w:t>азі анулювання реєстраційного свідоцтва внаслідок нетримання кредиту протягом 180 днів також застосовується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і станом на кінець звітного періоду, реєстрація цього договору не анульована Національним банком.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w:t>
      </w:r>
      <w:r w:rsidRPr="00023335">
        <w:rPr>
          <w:rFonts w:ascii="Times New Roman" w:eastAsia="Times New Roman" w:hAnsi="Times New Roman" w:cs="Times New Roman"/>
          <w:sz w:val="28"/>
          <w:szCs w:val="28"/>
          <w:lang w:eastAsia="uk-UA"/>
        </w:rPr>
        <w:lastRenderedPageBreak/>
        <w:t xml:space="preserve">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обслуговуючого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F049=6</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анулювання реєстраційного свідоцтва</w:t>
      </w:r>
      <w:r w:rsidR="00A627A8" w:rsidRPr="00A627A8">
        <w:rPr>
          <w:rFonts w:ascii="Times New Roman" w:eastAsia="Times New Roman" w:hAnsi="Times New Roman" w:cs="Times New Roman"/>
          <w:sz w:val="28"/>
          <w:szCs w:val="28"/>
          <w:lang w:val="ru-RU" w:eastAsia="uk-UA"/>
        </w:rPr>
        <w:t>”</w:t>
      </w:r>
      <w:r w:rsidR="00084510" w:rsidRPr="00FE4382">
        <w:rPr>
          <w:rFonts w:ascii="Times New Roman" w:eastAsia="Times New Roman" w:hAnsi="Times New Roman" w:cs="Times New Roman"/>
          <w:sz w:val="28"/>
          <w:szCs w:val="28"/>
          <w:lang w:eastAsia="uk-UA"/>
        </w:rPr>
        <w:t xml:space="preserve">. Надається востаннє у місяці коли відбулась ануляція та у примітках стисло зазначається причина анулювання у разі, якщо ануляція не пов’язана із неотриманням кредиту. </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Параметр </w:t>
      </w:r>
      <w:r w:rsidR="001619D4">
        <w:rPr>
          <w:rFonts w:ascii="Times New Roman" w:eastAsia="Times New Roman" w:hAnsi="Times New Roman" w:cs="Times New Roman"/>
          <w:sz w:val="28"/>
          <w:szCs w:val="28"/>
          <w:lang w:eastAsia="uk-UA"/>
        </w:rPr>
        <w:t>F049=C</w:t>
      </w:r>
      <w:r w:rsidR="00123298">
        <w:rPr>
          <w:rFonts w:ascii="Times New Roman" w:eastAsia="Times New Roman" w:hAnsi="Times New Roman" w:cs="Times New Roman"/>
          <w:sz w:val="28"/>
          <w:szCs w:val="28"/>
          <w:lang w:eastAsia="uk-UA"/>
        </w:rPr>
        <w:t xml:space="preserve"> </w:t>
      </w:r>
      <w:r w:rsidR="00123298" w:rsidRPr="0074225A">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новація</w:t>
      </w:r>
      <w:r w:rsidR="00123298" w:rsidRPr="0074225A">
        <w:rPr>
          <w:rFonts w:ascii="Times New Roman" w:eastAsia="Times New Roman" w:hAnsi="Times New Roman" w:cs="Times New Roman"/>
          <w:sz w:val="28"/>
          <w:szCs w:val="28"/>
          <w:lang w:val="ru-RU" w:eastAsia="uk-UA"/>
        </w:rPr>
        <w:t>”</w:t>
      </w:r>
      <w:r w:rsidR="00DB2D1A">
        <w:rPr>
          <w:rFonts w:ascii="Times New Roman" w:eastAsia="Times New Roman" w:hAnsi="Times New Roman" w:cs="Times New Roman"/>
          <w:sz w:val="28"/>
          <w:szCs w:val="28"/>
          <w:lang w:eastAsia="uk-UA"/>
        </w:rPr>
        <w:t>. Зазначається у разі коли реєстраційне свідоцтво, за яким подається звіт, є таким, що отримано на заміну раніше анульованого.</w:t>
      </w: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lastRenderedPageBreak/>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Pr="00C13DF2" w:rsidRDefault="00C13DF2" w:rsidP="00C13DF2">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r w:rsidR="004D1CE0">
        <w:rPr>
          <w:rFonts w:ascii="Times New Roman" w:eastAsia="Times New Roman" w:hAnsi="Times New Roman" w:cs="Times New Roman"/>
          <w:sz w:val="28"/>
          <w:szCs w:val="28"/>
          <w:lang w:eastAsia="uk-UA"/>
        </w:rPr>
        <w:t xml:space="preserve">Надається код типу кредитора відповідно до зазначеного коду позичальника: або в контексті </w:t>
      </w:r>
      <w:r w:rsidR="00766457">
        <w:rPr>
          <w:rFonts w:ascii="Times New Roman" w:eastAsia="Times New Roman" w:hAnsi="Times New Roman" w:cs="Times New Roman"/>
          <w:sz w:val="28"/>
          <w:szCs w:val="28"/>
          <w:lang w:eastAsia="uk-UA"/>
        </w:rPr>
        <w:t>взаємозв’язків</w:t>
      </w:r>
      <w:r w:rsidR="004D1CE0">
        <w:rPr>
          <w:rFonts w:ascii="Times New Roman" w:eastAsia="Times New Roman" w:hAnsi="Times New Roman" w:cs="Times New Roman"/>
          <w:sz w:val="28"/>
          <w:szCs w:val="28"/>
          <w:lang w:eastAsia="uk-UA"/>
        </w:rPr>
        <w:t xml:space="preserve"> позичальника з кредитором (відносин прямого інвестування) або в контексті належності </w:t>
      </w:r>
      <w:r w:rsidR="00766457">
        <w:rPr>
          <w:rFonts w:ascii="Times New Roman" w:eastAsia="Times New Roman" w:hAnsi="Times New Roman" w:cs="Times New Roman"/>
          <w:sz w:val="28"/>
          <w:szCs w:val="28"/>
          <w:lang w:eastAsia="uk-UA"/>
        </w:rPr>
        <w:t xml:space="preserve">позичальника та кредитора </w:t>
      </w:r>
      <w:r w:rsidR="004D1CE0">
        <w:rPr>
          <w:rFonts w:ascii="Times New Roman" w:eastAsia="Times New Roman" w:hAnsi="Times New Roman" w:cs="Times New Roman"/>
          <w:sz w:val="28"/>
          <w:szCs w:val="28"/>
          <w:lang w:eastAsia="uk-UA"/>
        </w:rPr>
        <w:t xml:space="preserve">до інституційного сектору економіки.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3F6574" w:rsidRDefault="003F6574" w:rsidP="004036FD">
      <w:pPr>
        <w:spacing w:after="0" w:line="240" w:lineRule="auto"/>
        <w:ind w:firstLine="709"/>
        <w:jc w:val="both"/>
        <w:rPr>
          <w:rFonts w:ascii="Times New Roman" w:eastAsia="Times New Roman" w:hAnsi="Times New Roman" w:cs="Times New Roman"/>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7138F"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732E8D" w:rsidRPr="00484C32" w:rsidRDefault="00732E8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65760"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 xml:space="preserve"> 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34498"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7B1114" w:rsidRPr="00FE4382" w:rsidRDefault="00934498" w:rsidP="004036FD">
      <w:pPr>
        <w:spacing w:after="0" w:line="240" w:lineRule="auto"/>
        <w:ind w:firstLine="709"/>
        <w:jc w:val="both"/>
        <w:rPr>
          <w:rFonts w:ascii="Times New Roman" w:eastAsia="Times New Roman" w:hAnsi="Times New Roman" w:cs="Times New Roman"/>
          <w:b/>
          <w:sz w:val="28"/>
          <w:szCs w:val="28"/>
          <w:lang w:eastAsia="uk-UA"/>
        </w:rPr>
      </w:pPr>
      <w:r w:rsidRPr="00FE4382">
        <w:rPr>
          <w:rFonts w:ascii="Times New Roman" w:eastAsia="Times New Roman" w:hAnsi="Times New Roman" w:cs="Times New Roman"/>
          <w:sz w:val="28"/>
          <w:szCs w:val="28"/>
          <w:lang w:eastAsia="uk-UA"/>
        </w:rPr>
        <w:t xml:space="preserve"> </w:t>
      </w:r>
    </w:p>
    <w:p w:rsidR="002D0980"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b/>
          <w:sz w:val="28"/>
          <w:szCs w:val="28"/>
          <w:lang w:eastAsia="uk-UA"/>
        </w:rPr>
        <w:t xml:space="preserve"> </w:t>
      </w:r>
      <w:r w:rsidRPr="00FE4382">
        <w:rPr>
          <w:rFonts w:ascii="Times New Roman" w:eastAsia="Times New Roman" w:hAnsi="Times New Roman" w:cs="Times New Roman"/>
          <w:sz w:val="28"/>
          <w:szCs w:val="28"/>
          <w:lang w:eastAsia="uk-UA"/>
        </w:rPr>
        <w:t>номер реєстрації договору Національним банком України.</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 xml:space="preserve">Зазначається номер реєстрації кредитного </w:t>
      </w:r>
      <w:r w:rsidR="005311BA" w:rsidRPr="00FE4382">
        <w:rPr>
          <w:rFonts w:ascii="Times New Roman" w:eastAsia="Times New Roman" w:hAnsi="Times New Roman" w:cs="Times New Roman"/>
          <w:sz w:val="28"/>
          <w:szCs w:val="28"/>
          <w:lang w:eastAsia="uk-UA"/>
        </w:rPr>
        <w:t>договору</w:t>
      </w:r>
      <w:r w:rsidR="003723D3" w:rsidRPr="00FE4382">
        <w:rPr>
          <w:rFonts w:ascii="Times New Roman" w:eastAsia="Times New Roman" w:hAnsi="Times New Roman" w:cs="Times New Roman"/>
          <w:sz w:val="28"/>
          <w:szCs w:val="28"/>
          <w:lang w:eastAsia="uk-UA"/>
        </w:rPr>
        <w:t xml:space="preserve"> Національним банком України (реєстраційного свідоцтва).</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У разі одержання негарантованого державою кредиту </w:t>
      </w:r>
      <w:r w:rsidRPr="00023335">
        <w:rPr>
          <w:rFonts w:ascii="Times New Roman" w:eastAsia="Times New Roman" w:hAnsi="Times New Roman" w:cs="Times New Roman"/>
          <w:sz w:val="28"/>
          <w:szCs w:val="28"/>
          <w:lang w:eastAsia="uk-UA"/>
        </w:rPr>
        <w:t>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Реєстрація Національним банком договору № HPХХХ, де HP – латинські букви, ХХХ – тризначний умовний код, що присвоюється позичальником кожному окремому договору.</w:t>
      </w:r>
    </w:p>
    <w:p w:rsidR="002D0980" w:rsidRDefault="002D09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Договори за короткостроковими кредитами, пролонгованими протягом звітного періоду, відображаються за номерами реєстрації, які діяли на звітну дату. У НРП Q006 (Примітка) зазначаються номер реєстрації договору, який діяв на попередню звітну дату, та номери реєстрації договорів пролонгації в </w:t>
      </w:r>
      <w:r w:rsidRPr="00023335">
        <w:rPr>
          <w:rFonts w:ascii="Times New Roman" w:eastAsia="Times New Roman" w:hAnsi="Times New Roman" w:cs="Times New Roman"/>
          <w:sz w:val="28"/>
          <w:szCs w:val="28"/>
          <w:lang w:eastAsia="uk-UA"/>
        </w:rPr>
        <w:lastRenderedPageBreak/>
        <w:t>Національному банку, укладених у звітному місяці (якщо протягом звітного місяця їх бу</w:t>
      </w:r>
      <w:r w:rsidR="00223F7A">
        <w:rPr>
          <w:rFonts w:ascii="Times New Roman" w:eastAsia="Times New Roman" w:hAnsi="Times New Roman" w:cs="Times New Roman"/>
          <w:sz w:val="28"/>
          <w:szCs w:val="28"/>
          <w:lang w:eastAsia="uk-UA"/>
        </w:rPr>
        <w:t>ло більше одного).</w:t>
      </w: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E3391" w:rsidRPr="00697F06" w:rsidRDefault="00023335" w:rsidP="00697F06">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697F06">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697F06">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802AD2">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7B1114" w:rsidRDefault="001E3391" w:rsidP="004036FD">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697F06" w:rsidRPr="007B1114" w:rsidRDefault="00697F06"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44516C"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реєстрації договору Національним банком України.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реєстрації договору в Національному банку, а за договорами, яким присвоєно умовний код </w:t>
      </w:r>
      <w:r w:rsidR="003723D3">
        <w:rPr>
          <w:rFonts w:ascii="Times New Roman" w:eastAsia="Times New Roman" w:hAnsi="Times New Roman" w:cs="Times New Roman"/>
          <w:sz w:val="28"/>
          <w:szCs w:val="28"/>
          <w:lang w:eastAsia="uk-UA"/>
        </w:rPr>
        <w:t xml:space="preserve">реєстрації </w:t>
      </w:r>
      <w:r w:rsidRPr="00023335">
        <w:rPr>
          <w:rFonts w:ascii="Times New Roman" w:eastAsia="Times New Roman" w:hAnsi="Times New Roman" w:cs="Times New Roman"/>
          <w:sz w:val="28"/>
          <w:szCs w:val="28"/>
          <w:lang w:eastAsia="uk-UA"/>
        </w:rPr>
        <w:t>№ НРХХХ</w:t>
      </w:r>
      <w:r w:rsidR="002D0980">
        <w:rPr>
          <w:rFonts w:ascii="Times New Roman" w:eastAsia="Times New Roman" w:hAnsi="Times New Roman" w:cs="Times New Roman"/>
          <w:sz w:val="28"/>
          <w:szCs w:val="28"/>
          <w:lang w:eastAsia="uk-UA"/>
        </w:rPr>
        <w:t xml:space="preserve">, </w:t>
      </w:r>
      <w:r w:rsidR="0044516C">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3723D3" w:rsidRDefault="003723D3" w:rsidP="004036FD">
      <w:pPr>
        <w:spacing w:after="0" w:line="240" w:lineRule="auto"/>
        <w:ind w:firstLine="709"/>
        <w:jc w:val="both"/>
        <w:rPr>
          <w:rFonts w:ascii="Times New Roman" w:eastAsia="Times New Roman" w:hAnsi="Times New Roman" w:cs="Times New Roman"/>
          <w:sz w:val="28"/>
          <w:szCs w:val="28"/>
          <w:lang w:eastAsia="uk-UA"/>
        </w:rPr>
      </w:pPr>
    </w:p>
    <w:p w:rsidR="002744B6" w:rsidRPr="00FD6787"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sidR="002744B6">
        <w:rPr>
          <w:rFonts w:ascii="Times New Roman" w:eastAsia="Times New Roman" w:hAnsi="Times New Roman" w:cs="Times New Roman"/>
          <w:sz w:val="28"/>
          <w:szCs w:val="28"/>
          <w:lang w:eastAsia="uk-UA"/>
        </w:rPr>
        <w:t xml:space="preserve"> З</w:t>
      </w:r>
      <w:r w:rsidR="002744B6"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 прогнозована (очікувана) дата  виплати останнь</w:t>
      </w:r>
      <w:r w:rsidR="00020A69" w:rsidRPr="00020A69">
        <w:rPr>
          <w:rFonts w:ascii="Times New Roman" w:eastAsia="Times New Roman" w:hAnsi="Times New Roman" w:cs="Times New Roman"/>
          <w:sz w:val="28"/>
          <w:szCs w:val="28"/>
          <w:lang w:eastAsia="uk-UA"/>
        </w:rPr>
        <w:t>ого платежу за кредитом/траншем.</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7B1114"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w:t>
      </w:r>
      <w:r w:rsidRPr="00484C32">
        <w:rPr>
          <w:rFonts w:ascii="Times New Roman" w:eastAsia="Times New Roman" w:hAnsi="Times New Roman" w:cs="Times New Roman"/>
          <w:sz w:val="28"/>
          <w:szCs w:val="28"/>
          <w:lang w:eastAsia="uk-UA"/>
        </w:rPr>
        <w:lastRenderedPageBreak/>
        <w:t xml:space="preserve">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941F0B">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751AEC" w:rsidRDefault="00751AEC" w:rsidP="004036FD">
      <w:pPr>
        <w:spacing w:after="0" w:line="240" w:lineRule="auto"/>
        <w:ind w:firstLine="709"/>
        <w:jc w:val="both"/>
        <w:rPr>
          <w:rFonts w:ascii="Times New Roman" w:eastAsia="Times New Roman" w:hAnsi="Times New Roman" w:cs="Times New Roman"/>
          <w:sz w:val="28"/>
          <w:szCs w:val="28"/>
          <w:lang w:eastAsia="uk-UA"/>
        </w:rPr>
      </w:pPr>
    </w:p>
    <w:p w:rsidR="004F0611" w:rsidRPr="002F4ED7" w:rsidRDefault="004F0611"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p>
    <w:p w:rsidR="00882E1F" w:rsidRDefault="00882E1F" w:rsidP="004036FD">
      <w:pPr>
        <w:spacing w:after="0" w:line="240" w:lineRule="auto"/>
        <w:ind w:firstLine="709"/>
        <w:jc w:val="both"/>
        <w:rPr>
          <w:rFonts w:ascii="Times New Roman" w:eastAsia="Times New Roman" w:hAnsi="Times New Roman" w:cs="Times New Roman"/>
          <w:sz w:val="28"/>
          <w:szCs w:val="28"/>
          <w:lang w:eastAsia="uk-UA"/>
        </w:rPr>
      </w:pPr>
    </w:p>
    <w:p w:rsidR="001D595A" w:rsidRPr="007B1114" w:rsidRDefault="001D595A" w:rsidP="000A67D1">
      <w:pPr>
        <w:pStyle w:val="a3"/>
        <w:numPr>
          <w:ilvl w:val="0"/>
          <w:numId w:val="2"/>
        </w:numPr>
        <w:spacing w:after="0" w:line="240" w:lineRule="auto"/>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1D595A" w:rsidRDefault="001D595A" w:rsidP="004036FD">
      <w:pPr>
        <w:spacing w:after="0" w:line="240" w:lineRule="auto"/>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за договором з нерезидентом.</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3</w:t>
      </w:r>
      <w:r w:rsidR="00023335" w:rsidRPr="00023335">
        <w:rPr>
          <w:rFonts w:ascii="Times New Roman" w:eastAsia="Times New Roman" w:hAnsi="Times New Roman" w:cs="Times New Roman"/>
          <w:sz w:val="28"/>
          <w:szCs w:val="28"/>
          <w:lang w:eastAsia="uk-UA"/>
        </w:rPr>
        <w:t>. Якщо до інформації про залучення та обслуговування кредиту за договором з нерезидентом (умови договору, реєстрації, обслуговування, тощо) за звітний період на п</w:t>
      </w:r>
      <w:r w:rsidR="005F717C">
        <w:rPr>
          <w:rFonts w:ascii="Times New Roman" w:eastAsia="Times New Roman" w:hAnsi="Times New Roman" w:cs="Times New Roman"/>
          <w:sz w:val="28"/>
          <w:szCs w:val="28"/>
          <w:lang w:eastAsia="uk-UA"/>
        </w:rPr>
        <w:t xml:space="preserve">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023335"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 в реєстраційному свідоцтві,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5</w:t>
      </w:r>
      <w:r w:rsidR="00023335" w:rsidRPr="00023335">
        <w:rPr>
          <w:rFonts w:ascii="Times New Roman" w:eastAsia="Times New Roman" w:hAnsi="Times New Roman" w:cs="Times New Roman"/>
          <w:sz w:val="28"/>
          <w:szCs w:val="28"/>
          <w:lang w:eastAsia="uk-UA"/>
        </w:rPr>
        <w:t>. У разі анулювання реєстрації договору про залучення кредиту або завершення розрахунків з іноземним кредитором за кредитом востаннє звітність подається за період, у якому відбулось анулювання реєстрації (завершення розрахунків) за договором</w:t>
      </w:r>
      <w:r w:rsidR="008802C3">
        <w:rPr>
          <w:rFonts w:ascii="Times New Roman" w:eastAsia="Times New Roman" w:hAnsi="Times New Roman" w:cs="Times New Roman"/>
          <w:sz w:val="28"/>
          <w:szCs w:val="28"/>
          <w:lang w:eastAsia="uk-UA"/>
        </w:rPr>
        <w:t>.</w:t>
      </w: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6</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D581C" w:rsidRDefault="009D581C" w:rsidP="004036FD">
      <w:pPr>
        <w:spacing w:after="0" w:line="240" w:lineRule="auto"/>
        <w:ind w:firstLine="709"/>
        <w:jc w:val="both"/>
        <w:rPr>
          <w:rFonts w:ascii="Times New Roman" w:eastAsia="Times New Roman" w:hAnsi="Times New Roman" w:cs="Times New Roman"/>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31365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976060" w:rsidRDefault="00976060" w:rsidP="007E227D">
      <w:pPr>
        <w:pStyle w:val="a3"/>
        <w:numPr>
          <w:ilvl w:val="0"/>
          <w:numId w:val="3"/>
        </w:numPr>
        <w:spacing w:after="0" w:line="240" w:lineRule="auto"/>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976060" w:rsidRPr="00976060" w:rsidRDefault="0097606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634F1" w:rsidRDefault="00D634F1" w:rsidP="004036FD">
      <w:pPr>
        <w:spacing w:after="0" w:line="240" w:lineRule="auto"/>
        <w:ind w:firstLine="709"/>
        <w:jc w:val="both"/>
        <w:rPr>
          <w:rFonts w:ascii="Times New Roman" w:eastAsia="Times New Roman" w:hAnsi="Times New Roman" w:cs="Times New Roman"/>
          <w:sz w:val="28"/>
          <w:szCs w:val="28"/>
          <w:lang w:eastAsia="uk-UA"/>
        </w:rPr>
      </w:pPr>
    </w:p>
    <w:p w:rsidR="00DC6BE8" w:rsidRPr="00FA2F31" w:rsidRDefault="00DC6BE8" w:rsidP="00DC6BE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Default="008058F7" w:rsidP="004036FD">
      <w:pPr>
        <w:spacing w:after="0" w:line="240" w:lineRule="auto"/>
        <w:ind w:firstLine="709"/>
        <w:jc w:val="both"/>
        <w:rPr>
          <w:rFonts w:ascii="Times New Roman" w:eastAsia="Times New Roman" w:hAnsi="Times New Roman" w:cs="Times New Roman"/>
          <w:sz w:val="28"/>
          <w:szCs w:val="28"/>
          <w:lang w:eastAsia="uk-UA"/>
        </w:rPr>
      </w:pPr>
    </w:p>
    <w:p w:rsidR="008058F7" w:rsidRPr="00FA2F31" w:rsidRDefault="008058F7"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F06433"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S184</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строковості (довідник KL_S184 поле S184).</w:t>
      </w:r>
      <w:r w:rsidR="00010945">
        <w:rPr>
          <w:rFonts w:ascii="Times New Roman" w:eastAsia="Times New Roman" w:hAnsi="Times New Roman" w:cs="Times New Roman"/>
          <w:sz w:val="28"/>
          <w:szCs w:val="28"/>
          <w:lang w:eastAsia="uk-UA"/>
        </w:rPr>
        <w:t xml:space="preserve"> Зазначається тип </w:t>
      </w:r>
      <w:r w:rsidR="00F06433">
        <w:rPr>
          <w:rFonts w:ascii="Times New Roman" w:eastAsia="Times New Roman" w:hAnsi="Times New Roman" w:cs="Times New Roman"/>
          <w:sz w:val="28"/>
          <w:szCs w:val="28"/>
          <w:lang w:eastAsia="uk-UA"/>
        </w:rPr>
        <w:t>зобов’язання</w:t>
      </w:r>
      <w:r w:rsidR="0001094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F06433">
        <w:rPr>
          <w:rFonts w:ascii="Times New Roman" w:eastAsia="Times New Roman" w:hAnsi="Times New Roman" w:cs="Times New Roman"/>
          <w:sz w:val="28"/>
          <w:szCs w:val="28"/>
          <w:lang w:eastAsia="uk-UA"/>
        </w:rPr>
        <w:t xml:space="preserve"> </w:t>
      </w:r>
      <w:r w:rsidR="00F06433" w:rsidRPr="002836AB">
        <w:rPr>
          <w:rFonts w:ascii="Times New Roman" w:eastAsia="Times New Roman" w:hAnsi="Times New Roman" w:cs="Times New Roman"/>
          <w:sz w:val="28"/>
          <w:szCs w:val="28"/>
          <w:lang w:eastAsia="uk-UA"/>
        </w:rPr>
        <w:t>Параметр S184=</w:t>
      </w:r>
      <w:r w:rsidR="00F06433">
        <w:rPr>
          <w:rFonts w:ascii="Times New Roman" w:eastAsia="Times New Roman" w:hAnsi="Times New Roman" w:cs="Times New Roman"/>
          <w:sz w:val="28"/>
          <w:szCs w:val="28"/>
          <w:lang w:eastAsia="uk-UA"/>
        </w:rPr>
        <w:t>2</w:t>
      </w:r>
      <w:r w:rsidR="00F06433">
        <w:rPr>
          <w:rFonts w:ascii="Times New Roman" w:eastAsia="Times New Roman" w:hAnsi="Times New Roman" w:cs="Times New Roman"/>
          <w:b/>
          <w:sz w:val="28"/>
          <w:szCs w:val="28"/>
          <w:lang w:eastAsia="uk-UA"/>
        </w:rPr>
        <w:t xml:space="preserve"> </w:t>
      </w:r>
      <w:r w:rsidR="00F06433" w:rsidRPr="002836AB">
        <w:rPr>
          <w:rFonts w:ascii="Times New Roman" w:eastAsia="Times New Roman" w:hAnsi="Times New Roman" w:cs="Times New Roman"/>
          <w:sz w:val="28"/>
          <w:szCs w:val="28"/>
          <w:lang w:eastAsia="uk-UA"/>
        </w:rPr>
        <w:t>довгостроков</w:t>
      </w:r>
      <w:r w:rsidR="00F06433">
        <w:rPr>
          <w:rFonts w:ascii="Times New Roman" w:eastAsia="Times New Roman" w:hAnsi="Times New Roman" w:cs="Times New Roman"/>
          <w:sz w:val="28"/>
          <w:szCs w:val="28"/>
          <w:lang w:eastAsia="uk-UA"/>
        </w:rPr>
        <w:t>е</w:t>
      </w:r>
      <w:r w:rsidR="00F06433" w:rsidRPr="002836AB">
        <w:rPr>
          <w:rFonts w:ascii="Times New Roman" w:eastAsia="Times New Roman" w:hAnsi="Times New Roman" w:cs="Times New Roman"/>
          <w:sz w:val="28"/>
          <w:szCs w:val="28"/>
          <w:lang w:eastAsia="uk-UA"/>
        </w:rPr>
        <w:t xml:space="preserve">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06433" w:rsidRPr="002836AB" w:rsidRDefault="00F0643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lastRenderedPageBreak/>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sidR="00A55FA0">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w:t>
      </w:r>
      <w:r w:rsidR="00960C53">
        <w:rPr>
          <w:rFonts w:ascii="Times New Roman" w:eastAsia="Times New Roman" w:hAnsi="Times New Roman" w:cs="Times New Roman"/>
          <w:sz w:val="28"/>
          <w:szCs w:val="28"/>
          <w:lang w:eastAsia="uk-UA"/>
        </w:rPr>
        <w:t>в</w:t>
      </w:r>
      <w:r w:rsidRPr="002836AB">
        <w:rPr>
          <w:rFonts w:ascii="Times New Roman" w:eastAsia="Times New Roman" w:hAnsi="Times New Roman" w:cs="Times New Roman"/>
          <w:sz w:val="28"/>
          <w:szCs w:val="28"/>
          <w:lang w:eastAsia="uk-UA"/>
        </w:rPr>
        <w:t>ключно;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Pr="00FD6787" w:rsidRDefault="00976060" w:rsidP="004036FD">
      <w:pPr>
        <w:spacing w:after="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E1AF4"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анулювання реєстраційного свідоцтва внаслідок нетримання кредиту протягом 180 днів також застосовується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і станом на кінець звітного періоду, реєстрація цього договору не анульована Національним банком.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487836"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F049=6 </w:t>
      </w:r>
      <w:r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анулювання реєстраційного свідоцтва</w:t>
      </w:r>
      <w:r w:rsidRPr="00487836">
        <w:rPr>
          <w:rFonts w:ascii="Times New Roman" w:eastAsia="Times New Roman" w:hAnsi="Times New Roman" w:cs="Times New Roman"/>
          <w:sz w:val="28"/>
          <w:szCs w:val="28"/>
          <w:lang w:val="ru-RU" w:eastAsia="uk-UA"/>
        </w:rPr>
        <w:t>”</w:t>
      </w:r>
      <w:r w:rsidR="00CA2221">
        <w:rPr>
          <w:rFonts w:ascii="Times New Roman" w:eastAsia="Times New Roman" w:hAnsi="Times New Roman" w:cs="Times New Roman"/>
          <w:sz w:val="28"/>
          <w:szCs w:val="28"/>
          <w:lang w:eastAsia="uk-UA"/>
        </w:rPr>
        <w:t xml:space="preserve">. Надається востаннє у </w:t>
      </w:r>
      <w:r w:rsidR="005E1AF4" w:rsidRPr="00E71D9B">
        <w:rPr>
          <w:rFonts w:ascii="Times New Roman" w:eastAsia="Times New Roman" w:hAnsi="Times New Roman" w:cs="Times New Roman"/>
          <w:sz w:val="28"/>
          <w:szCs w:val="28"/>
          <w:lang w:eastAsia="uk-UA"/>
        </w:rPr>
        <w:t xml:space="preserve">місяці коли відбулась ануляція та у примітках стисло зазначається причина анулювання у разі, якщо ануляція не пов’язана із неотриманням кредиту.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AD7C4E"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коли реєстраційне свідоцтво, за яким подається звіт, є таким, що отримано на заміну раніше анульованого.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BD4E0E">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D148E"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реєстрації договору Національним банком України.</w:t>
      </w:r>
      <w:r w:rsidR="009D148E">
        <w:rPr>
          <w:rFonts w:ascii="Times New Roman" w:eastAsia="Times New Roman" w:hAnsi="Times New Roman" w:cs="Times New Roman"/>
          <w:sz w:val="28"/>
          <w:szCs w:val="28"/>
          <w:lang w:eastAsia="uk-UA"/>
        </w:rPr>
        <w:t xml:space="preserve"> Зазначається </w:t>
      </w:r>
      <w:r w:rsidR="009D148E" w:rsidRPr="00E71D9B">
        <w:rPr>
          <w:rFonts w:ascii="Times New Roman" w:eastAsia="Times New Roman" w:hAnsi="Times New Roman" w:cs="Times New Roman"/>
          <w:sz w:val="28"/>
          <w:szCs w:val="28"/>
          <w:lang w:eastAsia="uk-UA"/>
        </w:rPr>
        <w:t>номер реєстрації кредитного</w:t>
      </w:r>
      <w:r w:rsidR="009D148E">
        <w:rPr>
          <w:rFonts w:ascii="Times New Roman" w:eastAsia="Times New Roman" w:hAnsi="Times New Roman" w:cs="Times New Roman"/>
          <w:sz w:val="28"/>
          <w:szCs w:val="28"/>
          <w:lang w:eastAsia="uk-UA"/>
        </w:rPr>
        <w:t xml:space="preserve"> договору Національним банком України (реєстраційного свідоцтва).</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одержання негарантованого державою кредиту 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Реєстрація Національним банком договору № HPХХХ, де HP – латинські букви, ХХХ – тризначний умовний код, що присвоюється позичальником кожному окремому договору.</w:t>
      </w:r>
    </w:p>
    <w:p w:rsidR="009D148E" w:rsidRPr="005020E9"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Договори за короткостроковими кредитами, пролонгованими протягом звітного періоду, відображаються за номерами реєстрації, які діяли на звітну дату. У НРП Q006 (Примітка) зазначаються номер реєстрації договору, який діяв на попередню звітну дату, та номери реєстрації договорів пролонгації в </w:t>
      </w:r>
      <w:r w:rsidRPr="00023335">
        <w:rPr>
          <w:rFonts w:ascii="Times New Roman" w:eastAsia="Times New Roman" w:hAnsi="Times New Roman" w:cs="Times New Roman"/>
          <w:sz w:val="28"/>
          <w:szCs w:val="28"/>
          <w:lang w:eastAsia="uk-UA"/>
        </w:rPr>
        <w:lastRenderedPageBreak/>
        <w:t>Національному банку, укладених у звітному місяці (якщо протягом звітног</w:t>
      </w:r>
      <w:r w:rsidR="005020E9">
        <w:rPr>
          <w:rFonts w:ascii="Times New Roman" w:eastAsia="Times New Roman" w:hAnsi="Times New Roman" w:cs="Times New Roman"/>
          <w:sz w:val="28"/>
          <w:szCs w:val="28"/>
          <w:lang w:eastAsia="uk-UA"/>
        </w:rPr>
        <w:t>о місяця їх було більше одного).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D0644C">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реєстрації договору Національним банком України. </w:t>
      </w:r>
      <w:r w:rsidR="00FE2CF3">
        <w:rPr>
          <w:rFonts w:ascii="Times New Roman" w:eastAsia="Times New Roman" w:hAnsi="Times New Roman" w:cs="Times New Roman"/>
          <w:sz w:val="28"/>
          <w:szCs w:val="28"/>
          <w:lang w:eastAsia="uk-UA"/>
        </w:rPr>
        <w:t>У</w:t>
      </w:r>
      <w:r w:rsidR="00FE2CF3" w:rsidRPr="00023335">
        <w:rPr>
          <w:rFonts w:ascii="Times New Roman" w:eastAsia="Times New Roman" w:hAnsi="Times New Roman" w:cs="Times New Roman"/>
          <w:sz w:val="28"/>
          <w:szCs w:val="28"/>
          <w:lang w:eastAsia="uk-UA"/>
        </w:rPr>
        <w:t xml:space="preserve"> НРП Q007_2 зазнача</w:t>
      </w:r>
      <w:r w:rsidR="00FE2CF3">
        <w:rPr>
          <w:rFonts w:ascii="Times New Roman" w:eastAsia="Times New Roman" w:hAnsi="Times New Roman" w:cs="Times New Roman"/>
          <w:sz w:val="28"/>
          <w:szCs w:val="28"/>
          <w:lang w:eastAsia="uk-UA"/>
        </w:rPr>
        <w:t>є</w:t>
      </w:r>
      <w:r w:rsidR="00FE2CF3" w:rsidRPr="00023335">
        <w:rPr>
          <w:rFonts w:ascii="Times New Roman" w:eastAsia="Times New Roman" w:hAnsi="Times New Roman" w:cs="Times New Roman"/>
          <w:sz w:val="28"/>
          <w:szCs w:val="28"/>
          <w:lang w:eastAsia="uk-UA"/>
        </w:rPr>
        <w:t xml:space="preserve">ться дата реєстрації договору в Національному банку, а за договорами, яким присвоєно умовний код </w:t>
      </w:r>
      <w:r w:rsidR="00FE2CF3">
        <w:rPr>
          <w:rFonts w:ascii="Times New Roman" w:eastAsia="Times New Roman" w:hAnsi="Times New Roman" w:cs="Times New Roman"/>
          <w:sz w:val="28"/>
          <w:szCs w:val="28"/>
          <w:lang w:eastAsia="uk-UA"/>
        </w:rPr>
        <w:t xml:space="preserve">реєстрації </w:t>
      </w:r>
      <w:r w:rsidR="00FE2CF3" w:rsidRPr="00023335">
        <w:rPr>
          <w:rFonts w:ascii="Times New Roman" w:eastAsia="Times New Roman" w:hAnsi="Times New Roman" w:cs="Times New Roman"/>
          <w:sz w:val="28"/>
          <w:szCs w:val="28"/>
          <w:lang w:eastAsia="uk-UA"/>
        </w:rPr>
        <w:t>№ НРХХХ</w:t>
      </w:r>
      <w:r w:rsidR="00FE2CF3">
        <w:rPr>
          <w:rFonts w:ascii="Times New Roman" w:eastAsia="Times New Roman" w:hAnsi="Times New Roman" w:cs="Times New Roman"/>
          <w:sz w:val="28"/>
          <w:szCs w:val="28"/>
          <w:lang w:eastAsia="uk-UA"/>
        </w:rPr>
        <w:t xml:space="preserve">,  </w:t>
      </w:r>
      <w:r w:rsidR="00FE2CF3" w:rsidRPr="00484C32">
        <w:rPr>
          <w:rFonts w:ascii="Times New Roman" w:eastAsia="Times New Roman" w:hAnsi="Times New Roman" w:cs="Times New Roman"/>
          <w:sz w:val="28"/>
          <w:szCs w:val="28"/>
          <w:lang w:eastAsia="uk-UA"/>
        </w:rPr>
        <w:t>дата підписання кредитної угоди</w:t>
      </w:r>
      <w:r w:rsidR="00FE2CF3">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погашення кредиту.</w:t>
      </w:r>
      <w:r w:rsidR="009D148E">
        <w:rPr>
          <w:rFonts w:ascii="Times New Roman" w:eastAsia="Times New Roman" w:hAnsi="Times New Roman" w:cs="Times New Roman"/>
          <w:sz w:val="28"/>
          <w:szCs w:val="28"/>
          <w:lang w:eastAsia="uk-UA"/>
        </w:rPr>
        <w:t xml:space="preserve"> З</w:t>
      </w:r>
      <w:r w:rsidR="009D148E" w:rsidRPr="0084045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 прогнозована (очікувана) дата виплати останнь</w:t>
      </w:r>
      <w:r w:rsidR="009D148E">
        <w:rPr>
          <w:rFonts w:ascii="Times New Roman" w:eastAsia="Times New Roman" w:hAnsi="Times New Roman" w:cs="Times New Roman"/>
          <w:sz w:val="28"/>
          <w:szCs w:val="28"/>
          <w:lang w:eastAsia="uk-UA"/>
        </w:rPr>
        <w:t>ого платежу за кредитом/траншем.</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w:t>
      </w:r>
      <w:r w:rsidRPr="00976060">
        <w:rPr>
          <w:rFonts w:ascii="Times New Roman" w:eastAsia="Times New Roman" w:hAnsi="Times New Roman" w:cs="Times New Roman"/>
          <w:sz w:val="28"/>
          <w:szCs w:val="28"/>
          <w:lang w:eastAsia="uk-UA"/>
        </w:rPr>
        <w:lastRenderedPageBreak/>
        <w:t xml:space="preserve">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123EAD" w:rsidRDefault="00123EAD"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F72815">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6649B5" w:rsidRPr="006666B7" w:rsidRDefault="006649B5" w:rsidP="00BE22A5">
      <w:pPr>
        <w:pStyle w:val="a3"/>
        <w:numPr>
          <w:ilvl w:val="0"/>
          <w:numId w:val="3"/>
        </w:numPr>
        <w:spacing w:after="0" w:line="240" w:lineRule="auto"/>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t>Загальні особливості формування.</w:t>
      </w:r>
    </w:p>
    <w:p w:rsidR="006649B5" w:rsidRDefault="006649B5" w:rsidP="00BE22A5">
      <w:pPr>
        <w:spacing w:after="0" w:line="240" w:lineRule="auto"/>
        <w:ind w:firstLine="709"/>
        <w:jc w:val="center"/>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фактично одержана сума кредиту за звітний період, уключаючи суми комісій та інших відрахувань за договором з нерезидентом. Інформація надається за всіма операціями, що мали місце у звітному місяці.</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EF7415"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976060" w:rsidRPr="0097606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з нерезидентом (умови договору, реєстрації,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76060" w:rsidRPr="0097606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sidR="00EF7415">
        <w:rPr>
          <w:rFonts w:ascii="Times New Roman" w:eastAsia="Times New Roman" w:hAnsi="Times New Roman" w:cs="Times New Roman"/>
          <w:sz w:val="28"/>
          <w:szCs w:val="28"/>
          <w:lang w:eastAsia="uk-UA"/>
        </w:rPr>
        <w:t xml:space="preserve"> такі зміни і подати пояснення.</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EF7415"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B4109B">
        <w:rPr>
          <w:rFonts w:ascii="Times New Roman" w:eastAsia="Times New Roman" w:hAnsi="Times New Roman" w:cs="Times New Roman"/>
          <w:sz w:val="28"/>
          <w:szCs w:val="28"/>
          <w:lang w:eastAsia="uk-UA"/>
        </w:rPr>
        <w:t>4</w:t>
      </w:r>
      <w:r w:rsidR="00976060" w:rsidRPr="00976060">
        <w:rPr>
          <w:rFonts w:ascii="Times New Roman" w:eastAsia="Times New Roman" w:hAnsi="Times New Roman" w:cs="Times New Roman"/>
          <w:sz w:val="28"/>
          <w:szCs w:val="28"/>
          <w:lang w:eastAsia="uk-UA"/>
        </w:rPr>
        <w:t>. У разі анулювання реєстрації договору про залучення кредиту або завершення розрахунків з іноземним кредитором за кредитом востаннє звітність подається за період, у якому відбулось анулювання реєстрації (завер</w:t>
      </w:r>
      <w:r w:rsidR="00001FAC">
        <w:rPr>
          <w:rFonts w:ascii="Times New Roman" w:eastAsia="Times New Roman" w:hAnsi="Times New Roman" w:cs="Times New Roman"/>
          <w:sz w:val="28"/>
          <w:szCs w:val="28"/>
          <w:lang w:eastAsia="uk-UA"/>
        </w:rPr>
        <w:t>шення розрахунків) за договором.</w:t>
      </w: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5</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3E0796" w:rsidRDefault="003E0796" w:rsidP="004036FD">
      <w:pPr>
        <w:spacing w:after="0" w:line="240" w:lineRule="auto"/>
        <w:ind w:firstLine="709"/>
        <w:jc w:val="both"/>
        <w:rPr>
          <w:rFonts w:ascii="Times New Roman" w:eastAsia="Times New Roman" w:hAnsi="Times New Roman" w:cs="Times New Roman"/>
          <w:sz w:val="28"/>
          <w:szCs w:val="28"/>
          <w:lang w:eastAsia="uk-UA"/>
        </w:rPr>
      </w:pPr>
    </w:p>
    <w:p w:rsidR="000E3384" w:rsidRDefault="000E3384" w:rsidP="004036FD">
      <w:pPr>
        <w:spacing w:after="0" w:line="240" w:lineRule="auto"/>
        <w:ind w:firstLine="709"/>
        <w:jc w:val="both"/>
        <w:rPr>
          <w:rFonts w:ascii="Times New Roman" w:eastAsia="Times New Roman" w:hAnsi="Times New Roman" w:cs="Times New Roman"/>
          <w:sz w:val="28"/>
          <w:szCs w:val="28"/>
          <w:lang w:eastAsia="uk-UA"/>
        </w:rPr>
      </w:pPr>
    </w:p>
    <w:p w:rsidR="00136BC7" w:rsidRDefault="00136BC7" w:rsidP="00CD775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20797B" w:rsidRDefault="0020797B"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136BC7" w:rsidRDefault="00136BC7" w:rsidP="00BE22A5">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6F31EC" w:rsidRDefault="006F31EC" w:rsidP="006F31EC">
      <w:pPr>
        <w:pStyle w:val="a3"/>
        <w:spacing w:after="0" w:line="240" w:lineRule="auto"/>
        <w:ind w:left="1069"/>
        <w:rPr>
          <w:rFonts w:ascii="Times New Roman" w:eastAsia="Times New Roman" w:hAnsi="Times New Roman" w:cs="Times New Roman"/>
          <w:b/>
          <w:sz w:val="28"/>
          <w:szCs w:val="28"/>
          <w:u w:val="single"/>
          <w:lang w:eastAsia="uk-UA"/>
        </w:rPr>
      </w:pP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F31EC" w:rsidRPr="00E55A39" w:rsidRDefault="006F31EC" w:rsidP="000610B6">
      <w:pPr>
        <w:spacing w:after="0" w:line="240" w:lineRule="auto"/>
        <w:ind w:firstLine="709"/>
        <w:jc w:val="both"/>
        <w:rPr>
          <w:rFonts w:ascii="Times New Roman" w:eastAsia="Times New Roman" w:hAnsi="Times New Roman" w:cs="Times New Roman"/>
          <w:b/>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FE1CD8" w:rsidRPr="00FA2F31"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A55FA0" w:rsidRPr="002836AB"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S184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строковості (довідник S184 поле S184).</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 xml:space="preserve">Зазначається тип </w:t>
      </w:r>
      <w:r w:rsidR="00A55FA0">
        <w:rPr>
          <w:rFonts w:ascii="Times New Roman" w:eastAsia="Times New Roman" w:hAnsi="Times New Roman" w:cs="Times New Roman"/>
          <w:sz w:val="28"/>
          <w:szCs w:val="28"/>
          <w:lang w:eastAsia="uk-UA"/>
        </w:rPr>
        <w:t>зобов’язання</w:t>
      </w:r>
      <w:r w:rsidR="00FE1CD8"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A55FA0">
        <w:rPr>
          <w:rFonts w:ascii="Times New Roman" w:eastAsia="Times New Roman" w:hAnsi="Times New Roman" w:cs="Times New Roman"/>
          <w:sz w:val="28"/>
          <w:szCs w:val="28"/>
          <w:lang w:eastAsia="uk-UA"/>
        </w:rPr>
        <w:t xml:space="preserve"> </w:t>
      </w:r>
      <w:r w:rsidR="00A55FA0" w:rsidRPr="002836AB">
        <w:rPr>
          <w:rFonts w:ascii="Times New Roman" w:eastAsia="Times New Roman" w:hAnsi="Times New Roman" w:cs="Times New Roman"/>
          <w:sz w:val="28"/>
          <w:szCs w:val="28"/>
          <w:lang w:eastAsia="uk-UA"/>
        </w:rPr>
        <w:t>Параметр S184=</w:t>
      </w:r>
      <w:r w:rsidR="00A55FA0">
        <w:rPr>
          <w:rFonts w:ascii="Times New Roman" w:eastAsia="Times New Roman" w:hAnsi="Times New Roman" w:cs="Times New Roman"/>
          <w:sz w:val="28"/>
          <w:szCs w:val="28"/>
          <w:lang w:eastAsia="uk-UA"/>
        </w:rPr>
        <w:t>2</w:t>
      </w:r>
      <w:r w:rsidR="00A55FA0">
        <w:rPr>
          <w:rFonts w:ascii="Times New Roman" w:eastAsia="Times New Roman" w:hAnsi="Times New Roman" w:cs="Times New Roman"/>
          <w:b/>
          <w:sz w:val="28"/>
          <w:szCs w:val="28"/>
          <w:lang w:eastAsia="uk-UA"/>
        </w:rPr>
        <w:t xml:space="preserve"> </w:t>
      </w:r>
      <w:r w:rsidR="00A55FA0" w:rsidRPr="002836AB">
        <w:rPr>
          <w:rFonts w:ascii="Times New Roman" w:eastAsia="Times New Roman" w:hAnsi="Times New Roman" w:cs="Times New Roman"/>
          <w:sz w:val="28"/>
          <w:szCs w:val="28"/>
          <w:lang w:eastAsia="uk-UA"/>
        </w:rPr>
        <w:t>довгостроков</w:t>
      </w:r>
      <w:r w:rsidR="00A55FA0">
        <w:rPr>
          <w:rFonts w:ascii="Times New Roman" w:eastAsia="Times New Roman" w:hAnsi="Times New Roman" w:cs="Times New Roman"/>
          <w:sz w:val="28"/>
          <w:szCs w:val="28"/>
          <w:lang w:eastAsia="uk-UA"/>
        </w:rPr>
        <w:t>е</w:t>
      </w:r>
      <w:r w:rsidR="00A55FA0" w:rsidRPr="002836AB">
        <w:rPr>
          <w:rFonts w:ascii="Times New Roman" w:eastAsia="Times New Roman" w:hAnsi="Times New Roman" w:cs="Times New Roman"/>
          <w:sz w:val="28"/>
          <w:szCs w:val="28"/>
          <w:lang w:eastAsia="uk-UA"/>
        </w:rPr>
        <w:t xml:space="preserve">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E1CD8" w:rsidRDefault="00A55FA0"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lastRenderedPageBreak/>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sidR="003A125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E3384" w:rsidRPr="00FD6787" w:rsidRDefault="000E3384" w:rsidP="004036FD">
      <w:pPr>
        <w:spacing w:after="0" w:line="240" w:lineRule="auto"/>
        <w:ind w:firstLine="709"/>
        <w:jc w:val="both"/>
        <w:rPr>
          <w:rFonts w:ascii="Times New Roman" w:eastAsia="Times New Roman" w:hAnsi="Times New Roman" w:cs="Times New Roman"/>
          <w:sz w:val="28"/>
          <w:szCs w:val="28"/>
          <w:lang w:val="ru-RU" w:eastAsia="uk-UA"/>
        </w:rPr>
      </w:pP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E1AF4"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анулювання реєстраційного свідоцтва внаслідок нетримання кредиту протягом 180 днів також застосовується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і станом на кінець звітного періоду, реєстрація цього договору не анульована Національним банком.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w:t>
      </w:r>
      <w:r w:rsidR="00AC2FD5">
        <w:rPr>
          <w:rFonts w:ascii="Times New Roman" w:eastAsia="Times New Roman" w:hAnsi="Times New Roman" w:cs="Times New Roman"/>
          <w:sz w:val="28"/>
          <w:szCs w:val="28"/>
          <w:lang w:eastAsia="uk-UA"/>
        </w:rPr>
        <w:t>разі переходу клієнта-</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анулювання реєстраційного свідоцтва</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eastAsia="uk-UA"/>
        </w:rPr>
        <w:t xml:space="preserve">. Надається востаннє у </w:t>
      </w:r>
      <w:r w:rsidRPr="00E71D9B">
        <w:rPr>
          <w:rFonts w:ascii="Times New Roman" w:eastAsia="Times New Roman" w:hAnsi="Times New Roman" w:cs="Times New Roman"/>
          <w:sz w:val="28"/>
          <w:szCs w:val="28"/>
          <w:lang w:eastAsia="uk-UA"/>
        </w:rPr>
        <w:t xml:space="preserve">місяці коли відбулась ануляція та у примітках стисло зазначається причина анулювання у разі, якщо ануляція не пов’язана із неотриманням кредиту.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4036FD">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коли реєстраційне свідоцтво, за яким подається звіт</w:t>
      </w:r>
      <w:r>
        <w:rPr>
          <w:rFonts w:ascii="Times New Roman" w:eastAsia="Times New Roman" w:hAnsi="Times New Roman" w:cs="Times New Roman"/>
          <w:sz w:val="28"/>
          <w:szCs w:val="28"/>
          <w:lang w:eastAsia="uk-UA"/>
        </w:rPr>
        <w:t>, є таким, що отримано на заміну раніше анульованого.</w:t>
      </w:r>
    </w:p>
    <w:p w:rsidR="007919A7" w:rsidRPr="00362486" w:rsidRDefault="007919A7" w:rsidP="004036FD">
      <w:pPr>
        <w:tabs>
          <w:tab w:val="left" w:pos="3695"/>
        </w:tabs>
        <w:spacing w:after="0" w:line="240" w:lineRule="auto"/>
        <w:ind w:firstLine="709"/>
        <w:jc w:val="both"/>
        <w:rPr>
          <w:rFonts w:ascii="Times New Roman" w:hAnsi="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BD4E0E">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25731D" w:rsidRDefault="0025731D"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D148E"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реєстрації договору Національним банком України.</w:t>
      </w:r>
      <w:r w:rsidR="009D148E">
        <w:rPr>
          <w:rFonts w:ascii="Times New Roman" w:eastAsia="Times New Roman" w:hAnsi="Times New Roman" w:cs="Times New Roman"/>
          <w:sz w:val="28"/>
          <w:szCs w:val="28"/>
          <w:lang w:eastAsia="uk-UA"/>
        </w:rPr>
        <w:t xml:space="preserve"> Зазначається </w:t>
      </w:r>
      <w:r w:rsidR="009D148E" w:rsidRPr="00E71D9B">
        <w:rPr>
          <w:rFonts w:ascii="Times New Roman" w:eastAsia="Times New Roman" w:hAnsi="Times New Roman" w:cs="Times New Roman"/>
          <w:sz w:val="28"/>
          <w:szCs w:val="28"/>
          <w:lang w:eastAsia="uk-UA"/>
        </w:rPr>
        <w:t>номер реєстрації</w:t>
      </w:r>
      <w:r w:rsidR="009D148E">
        <w:rPr>
          <w:rFonts w:ascii="Times New Roman" w:eastAsia="Times New Roman" w:hAnsi="Times New Roman" w:cs="Times New Roman"/>
          <w:sz w:val="28"/>
          <w:szCs w:val="28"/>
          <w:lang w:eastAsia="uk-UA"/>
        </w:rPr>
        <w:t xml:space="preserve"> кредитного договору Національним банком України (реєстраційного свідоцтва).</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одержання негарантованого державою кредиту 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Реєстрація Національним банком договору № HPХХХ, де HP – латинські букви, ХХХ – тризначний умовний код, що присвоюється позичальником кожному окремому договору.</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Договори за короткостроковими кредитами, пролонгованими протягом звітного періоду, відображаються за номерами реєстрації, які діяли на звітну дату. У НРП Q006 (Примітка) зазначаються номер реєстрації договору, який діяв на попередню звітну дату, та номери реєстрації договорів пролонгації в </w:t>
      </w:r>
      <w:r w:rsidRPr="00023335">
        <w:rPr>
          <w:rFonts w:ascii="Times New Roman" w:eastAsia="Times New Roman" w:hAnsi="Times New Roman" w:cs="Times New Roman"/>
          <w:sz w:val="28"/>
          <w:szCs w:val="28"/>
          <w:lang w:eastAsia="uk-UA"/>
        </w:rPr>
        <w:lastRenderedPageBreak/>
        <w:t>Національному банку, укладених у звітному місяці (якщо протягом звітного місяця їх було більше одного)</w:t>
      </w:r>
      <w:r w:rsidR="00BE2C67">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1A61FE">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реєстрації договору Національним банком України. </w:t>
      </w:r>
    </w:p>
    <w:p w:rsidR="00FE2CF3" w:rsidRDefault="00FE2C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реєстрації договору в Національному банку, а за договорами, яким присвоєно умовний код </w:t>
      </w:r>
      <w:r>
        <w:rPr>
          <w:rFonts w:ascii="Times New Roman" w:eastAsia="Times New Roman" w:hAnsi="Times New Roman" w:cs="Times New Roman"/>
          <w:sz w:val="28"/>
          <w:szCs w:val="28"/>
          <w:lang w:eastAsia="uk-UA"/>
        </w:rPr>
        <w:t xml:space="preserve">реєстрації </w:t>
      </w:r>
      <w:r w:rsidRPr="00023335">
        <w:rPr>
          <w:rFonts w:ascii="Times New Roman" w:eastAsia="Times New Roman" w:hAnsi="Times New Roman" w:cs="Times New Roman"/>
          <w:sz w:val="28"/>
          <w:szCs w:val="28"/>
          <w:lang w:eastAsia="uk-UA"/>
        </w:rPr>
        <w:t>№ НРХХХ</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погашення кредиту.</w:t>
      </w:r>
      <w:r w:rsidR="009D148E">
        <w:rPr>
          <w:rFonts w:ascii="Times New Roman" w:eastAsia="Times New Roman" w:hAnsi="Times New Roman" w:cs="Times New Roman"/>
          <w:sz w:val="28"/>
          <w:szCs w:val="28"/>
          <w:lang w:eastAsia="uk-UA"/>
        </w:rPr>
        <w:t xml:space="preserve"> З</w:t>
      </w:r>
      <w:r w:rsidR="009D148E" w:rsidRPr="0084045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 прогнозована (очікувана) дата  виплати останнь</w:t>
      </w:r>
      <w:r w:rsidR="009D148E">
        <w:rPr>
          <w:rFonts w:ascii="Times New Roman" w:eastAsia="Times New Roman" w:hAnsi="Times New Roman" w:cs="Times New Roman"/>
          <w:sz w:val="28"/>
          <w:szCs w:val="28"/>
          <w:lang w:eastAsia="uk-UA"/>
        </w:rPr>
        <w:t>ого платежу за кредитом/траншем.</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w:t>
      </w:r>
      <w:r w:rsidRPr="00934373">
        <w:rPr>
          <w:rFonts w:ascii="Times New Roman" w:eastAsia="Times New Roman" w:hAnsi="Times New Roman" w:cs="Times New Roman"/>
          <w:sz w:val="28"/>
          <w:szCs w:val="28"/>
          <w:lang w:eastAsia="uk-UA"/>
        </w:rPr>
        <w:lastRenderedPageBreak/>
        <w:t xml:space="preserve">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BC7389" w:rsidRDefault="00934373" w:rsidP="00BC7389">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0E3384">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E749F5">
      <w:pPr>
        <w:spacing w:after="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749F5" w:rsidRDefault="00E749F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A0324C" w:rsidRPr="00A0324C" w:rsidRDefault="00A0324C" w:rsidP="005A4C29">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lastRenderedPageBreak/>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3</w:t>
      </w:r>
      <w:r w:rsidR="00934373" w:rsidRPr="00934373">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з нерезидентом (умови договору, реєстрації,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34373" w:rsidRPr="00934373">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F01039"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4</w:t>
      </w:r>
      <w:r w:rsidR="00934373" w:rsidRPr="00934373">
        <w:rPr>
          <w:rFonts w:ascii="Times New Roman" w:eastAsia="Times New Roman" w:hAnsi="Times New Roman" w:cs="Times New Roman"/>
          <w:sz w:val="28"/>
          <w:szCs w:val="28"/>
          <w:lang w:eastAsia="uk-UA"/>
        </w:rPr>
        <w:t>. У разі анулювання реєстрації договору про залучення кредиту або завершення розрахунків з іноземним кредитором за кредитом востаннє звітність подається за період, у якому відбулось анулювання реєстрації (завер</w:t>
      </w:r>
      <w:r w:rsidR="00F01039">
        <w:rPr>
          <w:rFonts w:ascii="Times New Roman" w:eastAsia="Times New Roman" w:hAnsi="Times New Roman" w:cs="Times New Roman"/>
          <w:sz w:val="28"/>
          <w:szCs w:val="28"/>
          <w:lang w:eastAsia="uk-UA"/>
        </w:rPr>
        <w:t>шення розрахунків) за договором.</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934373" w:rsidRPr="00934373" w:rsidRDefault="00F0103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5</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6C63A9" w:rsidRPr="009B5CF3" w:rsidRDefault="006C63A9" w:rsidP="0003295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321F95" w:rsidRDefault="006C63A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C63A9" w:rsidRPr="006C63A9" w:rsidRDefault="006C63A9" w:rsidP="007F35D3">
      <w:pPr>
        <w:pStyle w:val="a3"/>
        <w:numPr>
          <w:ilvl w:val="0"/>
          <w:numId w:val="5"/>
        </w:numPr>
        <w:spacing w:after="0" w:line="240" w:lineRule="auto"/>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88742D" w:rsidRDefault="0088742D"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34C2C" w:rsidRDefault="00034C2C" w:rsidP="004036FD">
      <w:pPr>
        <w:spacing w:after="0" w:line="240" w:lineRule="auto"/>
        <w:ind w:firstLine="709"/>
        <w:jc w:val="both"/>
        <w:rPr>
          <w:rFonts w:ascii="Times New Roman" w:eastAsia="Times New Roman" w:hAnsi="Times New Roman" w:cs="Times New Roman"/>
          <w:b/>
          <w:sz w:val="28"/>
          <w:szCs w:val="28"/>
          <w:lang w:eastAsia="uk-UA"/>
        </w:rPr>
      </w:pPr>
    </w:p>
    <w:p w:rsidR="00EF374C" w:rsidRPr="00FA2F31" w:rsidRDefault="00EF374C"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EF374C">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2310A3" w:rsidRPr="00FD6787" w:rsidRDefault="002310A3" w:rsidP="004036FD">
      <w:pPr>
        <w:spacing w:after="0" w:line="240" w:lineRule="auto"/>
        <w:ind w:left="709"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S184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строковості (довідник S184 поле S184).</w:t>
      </w:r>
      <w:r w:rsidR="00A92BDB" w:rsidRPr="00A92BDB">
        <w:rPr>
          <w:rFonts w:ascii="Times New Roman" w:eastAsia="Times New Roman" w:hAnsi="Times New Roman" w:cs="Times New Roman"/>
          <w:sz w:val="28"/>
          <w:szCs w:val="28"/>
          <w:lang w:eastAsia="uk-UA"/>
        </w:rPr>
        <w:t xml:space="preserve"> </w:t>
      </w:r>
      <w:r w:rsidR="00A92BDB" w:rsidRPr="00023335">
        <w:rPr>
          <w:rFonts w:ascii="Times New Roman" w:eastAsia="Times New Roman" w:hAnsi="Times New Roman" w:cs="Times New Roman"/>
          <w:sz w:val="28"/>
          <w:szCs w:val="28"/>
          <w:lang w:eastAsia="uk-UA"/>
        </w:rPr>
        <w:t xml:space="preserve">Зазначається тип </w:t>
      </w:r>
      <w:r w:rsidR="004D6717">
        <w:rPr>
          <w:rFonts w:ascii="Times New Roman" w:eastAsia="Times New Roman" w:hAnsi="Times New Roman" w:cs="Times New Roman"/>
          <w:sz w:val="28"/>
          <w:szCs w:val="28"/>
          <w:lang w:eastAsia="uk-UA"/>
        </w:rPr>
        <w:t>зобов’язання</w:t>
      </w:r>
      <w:r w:rsidR="00A92BDB"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3A1259">
        <w:rPr>
          <w:rFonts w:ascii="Times New Roman" w:eastAsia="Times New Roman" w:hAnsi="Times New Roman" w:cs="Times New Roman"/>
          <w:sz w:val="28"/>
          <w:szCs w:val="28"/>
          <w:lang w:eastAsia="uk-UA"/>
        </w:rPr>
        <w:t xml:space="preserve"> </w:t>
      </w:r>
    </w:p>
    <w:p w:rsidR="004D6717" w:rsidRPr="002836AB" w:rsidRDefault="004D671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D6717" w:rsidRDefault="004D6717"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34586C">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877BB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77BBA" w:rsidRPr="00E23DB5" w:rsidRDefault="00877BBA" w:rsidP="004036FD">
      <w:pPr>
        <w:spacing w:after="0" w:line="240" w:lineRule="auto"/>
        <w:ind w:firstLine="709"/>
        <w:jc w:val="both"/>
        <w:rPr>
          <w:rFonts w:ascii="Times New Roman" w:eastAsia="Times New Roman" w:hAnsi="Times New Roman" w:cs="Times New Roman"/>
          <w:sz w:val="28"/>
          <w:szCs w:val="28"/>
          <w:lang w:val="ru-RU" w:eastAsia="uk-UA"/>
        </w:rPr>
      </w:pP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E1AF4"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анулювання реєстраційного свідоцтва внаслідок нетримання кредиту протягом 180 днів також застосовується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і станом на кінець звітного періоду, реєстрація цього договору не анульована Національним банком.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Код стану розрахунків 4 зазначається в разі дострокового остаточного завершення розрахунків з іноземним кредитором.</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=5</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перехід клієнта з іншого обслуговуючого банку</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переходу клієнта –</w:t>
      </w:r>
      <w:r w:rsidR="00737016" w:rsidRPr="00F43081">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1E2070" w:rsidRPr="00737016">
        <w:rPr>
          <w:rFonts w:ascii="Times New Roman" w:eastAsia="Times New Roman" w:hAnsi="Times New Roman" w:cs="Times New Roman"/>
          <w:sz w:val="28"/>
          <w:szCs w:val="28"/>
          <w:lang w:eastAsia="uk-UA"/>
        </w:rPr>
        <w:t xml:space="preserve"> “</w:t>
      </w:r>
      <w:r w:rsidRPr="00362486">
        <w:rPr>
          <w:rFonts w:ascii="Times New Roman" w:eastAsia="Times New Roman" w:hAnsi="Times New Roman" w:cs="Times New Roman"/>
          <w:sz w:val="28"/>
          <w:szCs w:val="28"/>
          <w:lang w:eastAsia="uk-UA"/>
        </w:rPr>
        <w:t>анулювання реєстраційного свідоцтва</w:t>
      </w:r>
      <w:r w:rsidR="001E2070" w:rsidRPr="007370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востаннє у місяці коли відбулась ануляція та у примітках стисло зазначається причина анулювання у разі, якщо ануляція не пов’язана із неотриманням кредиту.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Зміна обсягу заборгованості до погашення за додатковою угодою. Зазначається якщо за </w:t>
      </w:r>
      <w:r w:rsidR="005E1AF4" w:rsidRPr="00E71D9B">
        <w:rPr>
          <w:rFonts w:ascii="Times New Roman" w:eastAsia="Times New Roman" w:hAnsi="Times New Roman" w:cs="Times New Roman"/>
          <w:sz w:val="28"/>
          <w:szCs w:val="28"/>
          <w:lang w:eastAsia="uk-UA"/>
        </w:rPr>
        <w:lastRenderedPageBreak/>
        <w:t>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у разі коли реєстраційне свідоцтво, за яким подається звіт, є таким, що отримано на заміну раніше анульованого.</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lastRenderedPageBreak/>
        <w:t>Параметр F050=11 надається у разі надання кредиту безпосередньо експортеру.</w:t>
      </w:r>
    </w:p>
    <w:p w:rsidR="00134EF4" w:rsidRPr="00C13DF2" w:rsidRDefault="00134EF4" w:rsidP="00134EF4">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9D148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lastRenderedPageBreak/>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реєстрації договору Національним банком України.</w:t>
      </w:r>
      <w:r w:rsidR="009D148E">
        <w:rPr>
          <w:rFonts w:ascii="Times New Roman" w:eastAsia="Times New Roman" w:hAnsi="Times New Roman" w:cs="Times New Roman"/>
          <w:sz w:val="28"/>
          <w:szCs w:val="28"/>
          <w:lang w:eastAsia="uk-UA"/>
        </w:rPr>
        <w:t xml:space="preserve"> Зазначається </w:t>
      </w:r>
      <w:r w:rsidR="009D148E" w:rsidRPr="00E71D9B">
        <w:rPr>
          <w:rFonts w:ascii="Times New Roman" w:eastAsia="Times New Roman" w:hAnsi="Times New Roman" w:cs="Times New Roman"/>
          <w:sz w:val="28"/>
          <w:szCs w:val="28"/>
          <w:lang w:eastAsia="uk-UA"/>
        </w:rPr>
        <w:t>номер реєстрації кредитного</w:t>
      </w:r>
      <w:r w:rsidR="009D148E">
        <w:rPr>
          <w:rFonts w:ascii="Times New Roman" w:eastAsia="Times New Roman" w:hAnsi="Times New Roman" w:cs="Times New Roman"/>
          <w:sz w:val="28"/>
          <w:szCs w:val="28"/>
          <w:lang w:eastAsia="uk-UA"/>
        </w:rPr>
        <w:t xml:space="preserve"> договору Національним банком України (реєстраційного свідоцтва).</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одержання негарантованого державою кредиту 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Реєстрація Національним банком договору № HPХХХ, де HP – латинські букви, ХХХ – тризначний умовний код, що присвоюється позичальником кожному окремому договору.</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Договори за короткостроковими кредитами, пролонгованими протягом звітного періоду, відображаються за номерами реєстрації, які діяли на звітну дату. У НРП Q006 (Примітка) зазначаються номер реєстрації договору, який діяв на попередню звітну дату, та номери реєстрації договорів пролонгації в Національному банку, укладених у звітному місяці (якщо протягом звітног</w:t>
      </w:r>
      <w:r w:rsidR="00EF4327">
        <w:rPr>
          <w:rFonts w:ascii="Times New Roman" w:eastAsia="Times New Roman" w:hAnsi="Times New Roman" w:cs="Times New Roman"/>
          <w:sz w:val="28"/>
          <w:szCs w:val="28"/>
          <w:lang w:eastAsia="uk-UA"/>
        </w:rPr>
        <w:t>о місяця їх було більше одного).</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6F031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реєстрації договору Національним банком України. </w:t>
      </w:r>
    </w:p>
    <w:p w:rsidR="00FE2CF3" w:rsidRDefault="00FE2C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реєстрації договору в Національному банку, а за договорами, яким присвоєно умовний код </w:t>
      </w:r>
      <w:r>
        <w:rPr>
          <w:rFonts w:ascii="Times New Roman" w:eastAsia="Times New Roman" w:hAnsi="Times New Roman" w:cs="Times New Roman"/>
          <w:sz w:val="28"/>
          <w:szCs w:val="28"/>
          <w:lang w:eastAsia="uk-UA"/>
        </w:rPr>
        <w:t xml:space="preserve">реєстрації </w:t>
      </w:r>
      <w:r w:rsidRPr="00023335">
        <w:rPr>
          <w:rFonts w:ascii="Times New Roman" w:eastAsia="Times New Roman" w:hAnsi="Times New Roman" w:cs="Times New Roman"/>
          <w:sz w:val="28"/>
          <w:szCs w:val="28"/>
          <w:lang w:eastAsia="uk-UA"/>
        </w:rPr>
        <w:t>№ НРХХХ</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погашення кредиту.</w:t>
      </w:r>
      <w:r w:rsidR="009D148E">
        <w:rPr>
          <w:rFonts w:ascii="Times New Roman" w:eastAsia="Times New Roman" w:hAnsi="Times New Roman" w:cs="Times New Roman"/>
          <w:sz w:val="28"/>
          <w:szCs w:val="28"/>
          <w:lang w:eastAsia="uk-UA"/>
        </w:rPr>
        <w:t xml:space="preserve"> З</w:t>
      </w:r>
      <w:r w:rsidR="009D148E" w:rsidRPr="0084045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w:t>
      </w:r>
      <w:r w:rsidR="009D148E" w:rsidRPr="00840457">
        <w:rPr>
          <w:rFonts w:ascii="Times New Roman" w:eastAsia="Times New Roman" w:hAnsi="Times New Roman" w:cs="Times New Roman"/>
          <w:sz w:val="28"/>
          <w:szCs w:val="28"/>
          <w:lang w:eastAsia="uk-UA"/>
        </w:rPr>
        <w:lastRenderedPageBreak/>
        <w:t>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w:t>
      </w:r>
      <w:r w:rsidR="001F1B80">
        <w:rPr>
          <w:rFonts w:ascii="Times New Roman" w:eastAsia="Times New Roman" w:hAnsi="Times New Roman" w:cs="Times New Roman"/>
          <w:sz w:val="28"/>
          <w:szCs w:val="28"/>
          <w:lang w:eastAsia="uk-UA"/>
        </w:rPr>
        <w:t xml:space="preserve"> прогнозована (очікувана) дата </w:t>
      </w:r>
      <w:r w:rsidR="009D148E" w:rsidRPr="00840457">
        <w:rPr>
          <w:rFonts w:ascii="Times New Roman" w:eastAsia="Times New Roman" w:hAnsi="Times New Roman" w:cs="Times New Roman"/>
          <w:sz w:val="28"/>
          <w:szCs w:val="28"/>
          <w:lang w:eastAsia="uk-UA"/>
        </w:rPr>
        <w:t>виплати останнь</w:t>
      </w:r>
      <w:r w:rsidR="009D148E">
        <w:rPr>
          <w:rFonts w:ascii="Times New Roman" w:eastAsia="Times New Roman" w:hAnsi="Times New Roman" w:cs="Times New Roman"/>
          <w:sz w:val="28"/>
          <w:szCs w:val="28"/>
          <w:lang w:eastAsia="uk-UA"/>
        </w:rPr>
        <w:t>ого платежу за кредитом/траншем.</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633685">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EE1FA4">
      <w:pPr>
        <w:spacing w:after="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EE1FA4" w:rsidRDefault="00EE1FA4"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Pr="00E060F3" w:rsidRDefault="00E060F3" w:rsidP="001F1B80">
      <w:pPr>
        <w:pStyle w:val="a3"/>
        <w:numPr>
          <w:ilvl w:val="0"/>
          <w:numId w:val="5"/>
        </w:numPr>
        <w:spacing w:after="0" w:line="240" w:lineRule="auto"/>
        <w:jc w:val="center"/>
        <w:rPr>
          <w:rFonts w:ascii="Times New Roman" w:eastAsia="Times New Roman" w:hAnsi="Times New Roman" w:cs="Times New Roman"/>
          <w:sz w:val="28"/>
          <w:szCs w:val="28"/>
          <w:lang w:eastAsia="uk-UA"/>
        </w:rPr>
      </w:pPr>
      <w:r w:rsidRPr="00E060F3">
        <w:rPr>
          <w:rFonts w:ascii="Times New Roman" w:eastAsia="Times New Roman" w:hAnsi="Times New Roman" w:cs="Times New Roman"/>
          <w:b/>
          <w:sz w:val="28"/>
          <w:szCs w:val="28"/>
          <w:u w:val="single"/>
          <w:lang w:eastAsia="uk-UA"/>
        </w:rPr>
        <w:t>Загальні особливості формування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за договором з нерезидентом.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реєстрації,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Якщо сума заборгованості перед нерезидентом перевищує суму кредиту, зазначену в реєстраційному свідоцтві, то зазначаються суми заборгованості, що можуть бути повернуті нерезиденту згідно з нормативно-правов</w:t>
      </w:r>
      <w:r>
        <w:rPr>
          <w:rFonts w:ascii="Times New Roman" w:eastAsia="Times New Roman" w:hAnsi="Times New Roman" w:cs="Times New Roman"/>
          <w:sz w:val="28"/>
          <w:szCs w:val="28"/>
          <w:lang w:eastAsia="uk-UA"/>
        </w:rPr>
        <w:t>ими актами Національного банку.</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2</w:t>
      </w:r>
      <w:r w:rsidR="003921A5">
        <w:rPr>
          <w:rFonts w:ascii="Times New Roman" w:eastAsia="Times New Roman" w:hAnsi="Times New Roman" w:cs="Times New Roman"/>
          <w:sz w:val="28"/>
          <w:szCs w:val="28"/>
          <w:lang w:eastAsia="uk-UA"/>
        </w:rPr>
        <w:t>.7</w:t>
      </w:r>
      <w:r w:rsidRPr="006C63A9">
        <w:rPr>
          <w:rFonts w:ascii="Times New Roman" w:eastAsia="Times New Roman" w:hAnsi="Times New Roman" w:cs="Times New Roman"/>
          <w:sz w:val="28"/>
          <w:szCs w:val="28"/>
          <w:lang w:eastAsia="uk-UA"/>
        </w:rPr>
        <w:t>. У разі анулювання реєстрації договору про залучення кредиту або завершення розрахунків з іноземним кредитором за кредитом востаннє звітність подається за період, у якому відбулось анулювання реєстрації (завер</w:t>
      </w:r>
      <w:r w:rsidR="003921A5">
        <w:rPr>
          <w:rFonts w:ascii="Times New Roman" w:eastAsia="Times New Roman" w:hAnsi="Times New Roman" w:cs="Times New Roman"/>
          <w:sz w:val="28"/>
          <w:szCs w:val="28"/>
          <w:lang w:eastAsia="uk-UA"/>
        </w:rPr>
        <w:t>шення розрахунків) за договором.</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6C63A9" w:rsidRPr="006C63A9"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Pr="00321F95"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p>
    <w:p w:rsidR="00FF795C" w:rsidRDefault="00FF795C" w:rsidP="001F1B80">
      <w:pPr>
        <w:pStyle w:val="a3"/>
        <w:numPr>
          <w:ilvl w:val="0"/>
          <w:numId w:val="6"/>
        </w:numPr>
        <w:spacing w:after="0" w:line="240" w:lineRule="auto"/>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D66DC0" w:rsidRPr="00FF795C" w:rsidRDefault="00D66DC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EB0635" w:rsidRPr="00E55A39" w:rsidRDefault="00EB0635" w:rsidP="00EB0635">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B0635" w:rsidRDefault="00EB0635" w:rsidP="00EB0635">
      <w:pPr>
        <w:spacing w:after="0" w:line="240" w:lineRule="auto"/>
        <w:ind w:firstLine="709"/>
        <w:jc w:val="both"/>
        <w:rPr>
          <w:rFonts w:ascii="Times New Roman" w:eastAsia="Times New Roman" w:hAnsi="Times New Roman" w:cs="Times New Roman"/>
          <w:b/>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4F12D3" w:rsidRPr="00FA2F31" w:rsidRDefault="004F12D3" w:rsidP="004F12D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 кредитора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=2</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w:t>
      </w:r>
      <w:r>
        <w:rPr>
          <w:rFonts w:ascii="Times New Roman" w:eastAsia="Times New Roman" w:hAnsi="Times New Roman" w:cs="Times New Roman"/>
          <w:sz w:val="28"/>
          <w:szCs w:val="28"/>
          <w:lang w:eastAsia="uk-UA"/>
        </w:rPr>
        <w:t xml:space="preserve">1 </w:t>
      </w:r>
      <w:r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S184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строковост</w:t>
      </w:r>
      <w:r w:rsidR="00444BC6">
        <w:rPr>
          <w:rFonts w:ascii="Times New Roman" w:eastAsia="Times New Roman" w:hAnsi="Times New Roman" w:cs="Times New Roman"/>
          <w:sz w:val="28"/>
          <w:szCs w:val="28"/>
          <w:lang w:eastAsia="uk-UA"/>
        </w:rPr>
        <w:t xml:space="preserve">і (довідник </w:t>
      </w:r>
      <w:r>
        <w:rPr>
          <w:rFonts w:ascii="Times New Roman" w:eastAsia="Times New Roman" w:hAnsi="Times New Roman" w:cs="Times New Roman"/>
          <w:sz w:val="28"/>
          <w:szCs w:val="28"/>
          <w:lang w:eastAsia="uk-UA"/>
        </w:rPr>
        <w:t>S184 поле S184).</w:t>
      </w:r>
      <w:r w:rsidR="00651074">
        <w:rPr>
          <w:rFonts w:ascii="Times New Roman" w:eastAsia="Times New Roman" w:hAnsi="Times New Roman" w:cs="Times New Roman"/>
          <w:sz w:val="28"/>
          <w:szCs w:val="28"/>
          <w:lang w:eastAsia="uk-UA"/>
        </w:rPr>
        <w:t xml:space="preserve"> </w:t>
      </w:r>
      <w:r w:rsidR="00651074" w:rsidRPr="00023335">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D66DC0"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EF0C69" w:rsidRDefault="00EF0C6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E1AF4"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анулювання реєстраційного свідоцтва внаслідок нетримання кредиту протягом 180 днів також застосовується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і станом на кінець звітного періоду, реєстрація цього договору не анульована Національним банком.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B112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A0E59" w:rsidRPr="00DB112F" w:rsidRDefault="007A0E5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значається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анулювання реєстраційного свідоцтва</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востаннє у місяці коли відбулась ануляція та у примітках стисло зазначається причина анулювання у разі, якщо ануляція не пов’язана із неотриманням кредиту.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коли реєстраційне свідоцтво, за яким подається звіт, є таким, що отримано на заміну раніше анульованого.</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lastRenderedPageBreak/>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C90A60">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E03BF3" w:rsidRPr="00E03BF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F070</w:t>
      </w:r>
      <w:r w:rsidRPr="00D66DC0">
        <w:rPr>
          <w:rFonts w:ascii="Times New Roman" w:eastAsia="Times New Roman" w:hAnsi="Times New Roman" w:cs="Times New Roman"/>
          <w:sz w:val="28"/>
          <w:szCs w:val="28"/>
          <w:lang w:eastAsia="uk-UA"/>
        </w:rPr>
        <w:t xml:space="preserve"> – код типу реорганізації (довідник F070).</w:t>
      </w:r>
    </w:p>
    <w:p w:rsidR="005E1AF4"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840457">
        <w:rPr>
          <w:rFonts w:ascii="Times New Roman" w:eastAsia="Times New Roman" w:hAnsi="Times New Roman" w:cs="Times New Roman"/>
          <w:sz w:val="28"/>
          <w:szCs w:val="28"/>
          <w:lang w:eastAsia="uk-UA"/>
        </w:rPr>
        <w:t>Параметр F070 = 0</w:t>
      </w:r>
      <w:r w:rsidR="00AB52B1" w:rsidRPr="00AB52B1">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без реорганізації</w:t>
      </w:r>
      <w:r w:rsidR="00AB52B1" w:rsidRPr="00AB52B1">
        <w:rPr>
          <w:rFonts w:ascii="Times New Roman" w:eastAsia="Times New Roman" w:hAnsi="Times New Roman" w:cs="Times New Roman"/>
          <w:sz w:val="28"/>
          <w:szCs w:val="28"/>
          <w:lang w:val="ru-RU" w:eastAsia="uk-UA"/>
        </w:rPr>
        <w:t>”</w:t>
      </w:r>
      <w:r w:rsidRPr="00840457">
        <w:rPr>
          <w:rFonts w:ascii="Times New Roman" w:eastAsia="Times New Roman" w:hAnsi="Times New Roman" w:cs="Times New Roman"/>
          <w:sz w:val="28"/>
          <w:szCs w:val="28"/>
          <w:lang w:eastAsia="uk-UA"/>
        </w:rPr>
        <w:t>– зазначається, якщо за даним кредитом не було здійснення реорганізації за договором в останньому звітному місяці</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1</w:t>
      </w:r>
      <w:r w:rsidR="00AB52B1" w:rsidRPr="00AB52B1">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 xml:space="preserve">реорганізовано шляхом збільшення частки кредитора </w:t>
      </w:r>
      <w:r w:rsidRPr="007A1EF8">
        <w:rPr>
          <w:rFonts w:ascii="Times New Roman" w:eastAsia="Times New Roman" w:hAnsi="Times New Roman" w:cs="Times New Roman"/>
          <w:sz w:val="28"/>
          <w:szCs w:val="28"/>
          <w:lang w:eastAsia="uk-UA"/>
        </w:rPr>
        <w:t xml:space="preserve">в </w:t>
      </w:r>
      <w:r w:rsidRPr="0034586C">
        <w:rPr>
          <w:rFonts w:ascii="Times New Roman" w:eastAsia="Times New Roman" w:hAnsi="Times New Roman" w:cs="Times New Roman"/>
          <w:sz w:val="28"/>
          <w:szCs w:val="28"/>
          <w:lang w:eastAsia="uk-UA"/>
        </w:rPr>
        <w:t>статутному капіталі позичальника</w:t>
      </w:r>
      <w:r w:rsidR="00AB52B1" w:rsidRPr="0034586C">
        <w:rPr>
          <w:rFonts w:ascii="Times New Roman" w:eastAsia="Times New Roman" w:hAnsi="Times New Roman" w:cs="Times New Roman"/>
          <w:sz w:val="28"/>
          <w:szCs w:val="28"/>
          <w:lang w:val="ru-RU" w:eastAsia="uk-UA"/>
        </w:rPr>
        <w:t>”</w:t>
      </w:r>
      <w:r w:rsidRPr="0034586C">
        <w:rPr>
          <w:rFonts w:ascii="Times New Roman" w:eastAsia="Times New Roman" w:hAnsi="Times New Roman" w:cs="Times New Roman"/>
          <w:sz w:val="28"/>
          <w:szCs w:val="28"/>
          <w:lang w:eastAsia="uk-UA"/>
        </w:rPr>
        <w:t>.</w:t>
      </w:r>
    </w:p>
    <w:p w:rsidR="005E1AF4" w:rsidRPr="00050C78"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Pr="00840457">
        <w:rPr>
          <w:rFonts w:ascii="Times New Roman" w:eastAsia="Times New Roman" w:hAnsi="Times New Roman" w:cs="Times New Roman"/>
          <w:sz w:val="28"/>
          <w:szCs w:val="28"/>
          <w:lang w:eastAsia="uk-UA"/>
        </w:rPr>
        <w:t xml:space="preserve"> зустрічних, однорідних вимог</w:t>
      </w:r>
      <w:r>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F070 = 6</w:t>
      </w:r>
      <w:r w:rsidR="00050C7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реорганізовано шляхом визнання гарантом</w:t>
      </w:r>
      <w:r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7A1EF8" w:rsidRPr="0034586C" w:rsidRDefault="00D66DC0" w:rsidP="004036FD">
      <w:pPr>
        <w:spacing w:after="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148E"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реєстрації договору Національним банком України.</w:t>
      </w:r>
      <w:r w:rsidR="009D148E">
        <w:rPr>
          <w:rFonts w:ascii="Times New Roman" w:eastAsia="Times New Roman" w:hAnsi="Times New Roman" w:cs="Times New Roman"/>
          <w:sz w:val="28"/>
          <w:szCs w:val="28"/>
          <w:lang w:eastAsia="uk-UA"/>
        </w:rPr>
        <w:t xml:space="preserve"> Зазначається </w:t>
      </w:r>
      <w:r w:rsidR="009D148E" w:rsidRPr="00E71D9B">
        <w:rPr>
          <w:rFonts w:ascii="Times New Roman" w:eastAsia="Times New Roman" w:hAnsi="Times New Roman" w:cs="Times New Roman"/>
          <w:sz w:val="28"/>
          <w:szCs w:val="28"/>
          <w:lang w:eastAsia="uk-UA"/>
        </w:rPr>
        <w:t>номер реєстрації</w:t>
      </w:r>
      <w:r w:rsidR="009D148E">
        <w:rPr>
          <w:rFonts w:ascii="Times New Roman" w:eastAsia="Times New Roman" w:hAnsi="Times New Roman" w:cs="Times New Roman"/>
          <w:sz w:val="28"/>
          <w:szCs w:val="28"/>
          <w:lang w:eastAsia="uk-UA"/>
        </w:rPr>
        <w:t xml:space="preserve"> кредитного договору Національним банком України (реєстраційного свідоцтва).</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одержання негарантованого державою кредиту 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Реєстрація Національним банком договору № HPХХХ, де HP – латинські букви, ХХХ – тризначний умовний код, що присвоюється позичальником кожному окремому договору.</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Договори за короткостроковими кредитами, пролонгованими протягом звітного періоду, відображаються за номерами реєстрації, які діяли на звітну дату. У НРП Q006 (Примітка) зазначаються номер реєстрації договору, який діяв на попередню звітну дату, та номери реєстрації договорів пролонгації в Національному банку, укладених у звітному місяці (якщо протягом звітног</w:t>
      </w:r>
      <w:r w:rsidR="009E74BF">
        <w:rPr>
          <w:rFonts w:ascii="Times New Roman" w:eastAsia="Times New Roman" w:hAnsi="Times New Roman" w:cs="Times New Roman"/>
          <w:sz w:val="28"/>
          <w:szCs w:val="28"/>
          <w:lang w:eastAsia="uk-UA"/>
        </w:rPr>
        <w:t>о місяця їх було більше одного).</w:t>
      </w:r>
    </w:p>
    <w:p w:rsidR="009E74BF" w:rsidRDefault="009E74BF"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w:t>
      </w:r>
      <w:r w:rsidR="005F3B09">
        <w:rPr>
          <w:rFonts w:ascii="Times New Roman" w:hAnsi="Times New Roman" w:cs="Times New Roman"/>
          <w:sz w:val="28"/>
          <w:szCs w:val="28"/>
          <w:lang w:eastAsia="uk-UA"/>
        </w:rPr>
        <w:t xml:space="preserve">та/або значення параметру F070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дата реєстрації договору Національним банком України. </w:t>
      </w:r>
    </w:p>
    <w:p w:rsidR="00FE2CF3" w:rsidRDefault="00FE2C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реєстрації договору в Національному банку, а за договорами, яким присвоєно умовний код </w:t>
      </w:r>
      <w:r>
        <w:rPr>
          <w:rFonts w:ascii="Times New Roman" w:eastAsia="Times New Roman" w:hAnsi="Times New Roman" w:cs="Times New Roman"/>
          <w:sz w:val="28"/>
          <w:szCs w:val="28"/>
          <w:lang w:eastAsia="uk-UA"/>
        </w:rPr>
        <w:t xml:space="preserve">реєстрації </w:t>
      </w:r>
      <w:r w:rsidRPr="00023335">
        <w:rPr>
          <w:rFonts w:ascii="Times New Roman" w:eastAsia="Times New Roman" w:hAnsi="Times New Roman" w:cs="Times New Roman"/>
          <w:sz w:val="28"/>
          <w:szCs w:val="28"/>
          <w:lang w:eastAsia="uk-UA"/>
        </w:rPr>
        <w:t>№ НРХХХ</w:t>
      </w:r>
      <w:r w:rsidR="00FD2EE5">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дата погашення кредиту.</w:t>
      </w:r>
      <w:r w:rsidR="009D148E">
        <w:rPr>
          <w:rFonts w:ascii="Times New Roman" w:eastAsia="Times New Roman" w:hAnsi="Times New Roman" w:cs="Times New Roman"/>
          <w:sz w:val="28"/>
          <w:szCs w:val="28"/>
          <w:lang w:eastAsia="uk-UA"/>
        </w:rPr>
        <w:t xml:space="preserve"> З</w:t>
      </w:r>
      <w:r w:rsidR="009D148E" w:rsidRPr="0084045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w:t>
      </w:r>
      <w:r w:rsidR="009D148E" w:rsidRPr="00840457">
        <w:rPr>
          <w:rFonts w:ascii="Times New Roman" w:eastAsia="Times New Roman" w:hAnsi="Times New Roman" w:cs="Times New Roman"/>
          <w:sz w:val="28"/>
          <w:szCs w:val="28"/>
          <w:lang w:eastAsia="uk-UA"/>
        </w:rPr>
        <w:lastRenderedPageBreak/>
        <w:t>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 прогнозована (очікувана) дата виплати останнь</w:t>
      </w:r>
      <w:r w:rsidR="009D148E">
        <w:rPr>
          <w:rFonts w:ascii="Times New Roman" w:eastAsia="Times New Roman" w:hAnsi="Times New Roman" w:cs="Times New Roman"/>
          <w:sz w:val="28"/>
          <w:szCs w:val="28"/>
          <w:lang w:eastAsia="uk-UA"/>
        </w:rPr>
        <w:t>ого платежу за кредитом/траншем.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336077">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5005F7">
      <w:pPr>
        <w:spacing w:after="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C506B3" w:rsidRPr="00C506B3" w:rsidRDefault="00C506B3" w:rsidP="0037777B">
      <w:pPr>
        <w:pStyle w:val="a3"/>
        <w:numPr>
          <w:ilvl w:val="0"/>
          <w:numId w:val="6"/>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взаємозаліку.</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Інформація надається за звітний місяць.</w:t>
      </w:r>
    </w:p>
    <w:p w:rsidR="000E6155" w:rsidRDefault="000E6155"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Якщо до інформації про залучення та обслуговування кредиту за договором з нерезидентом (умови договору, реєстрації,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Якщо сума заборгованості перед нерезидентом перевищує суму кредиту, зазначену в реєстраційному свідоцтві, то зазначаються суми заборгованості, що можуть бути повернуті нерезиденту згідно з нормативно-правовими актами Національного банку.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2</w:t>
      </w:r>
      <w:r w:rsidR="00C506B3">
        <w:rPr>
          <w:rFonts w:ascii="Times New Roman" w:eastAsia="Times New Roman" w:hAnsi="Times New Roman" w:cs="Times New Roman"/>
          <w:sz w:val="28"/>
          <w:szCs w:val="28"/>
          <w:lang w:eastAsia="uk-UA"/>
        </w:rPr>
        <w:t>.</w:t>
      </w:r>
      <w:r w:rsidR="00270572">
        <w:rPr>
          <w:rFonts w:ascii="Times New Roman" w:eastAsia="Times New Roman" w:hAnsi="Times New Roman" w:cs="Times New Roman"/>
          <w:sz w:val="28"/>
          <w:szCs w:val="28"/>
          <w:lang w:eastAsia="uk-UA"/>
        </w:rPr>
        <w:t>7</w:t>
      </w:r>
      <w:r w:rsidRPr="00D66DC0">
        <w:rPr>
          <w:rFonts w:ascii="Times New Roman" w:eastAsia="Times New Roman" w:hAnsi="Times New Roman" w:cs="Times New Roman"/>
          <w:sz w:val="28"/>
          <w:szCs w:val="28"/>
          <w:lang w:eastAsia="uk-UA"/>
        </w:rPr>
        <w:t>. У разі анулювання реєстрації договору про залучення кредиту або завершення розрахунків з іноземним кредитором за кредитом востаннє звітність подається за період, у якому відбулось анулювання реєстрації (завершення розрахунків) за договором;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D66DC0" w:rsidRPr="00D66DC0"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8</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A25F86" w:rsidRDefault="00A25F86" w:rsidP="004036FD">
      <w:pPr>
        <w:spacing w:after="0" w:line="240" w:lineRule="auto"/>
        <w:ind w:firstLine="709"/>
        <w:jc w:val="both"/>
        <w:rPr>
          <w:rFonts w:ascii="Times New Roman" w:eastAsia="Times New Roman" w:hAnsi="Times New Roman" w:cs="Times New Roman"/>
          <w:sz w:val="28"/>
          <w:szCs w:val="28"/>
          <w:lang w:eastAsia="uk-UA"/>
        </w:rPr>
      </w:pPr>
    </w:p>
    <w:p w:rsidR="009D3453" w:rsidRPr="005F1E09" w:rsidRDefault="009D3453" w:rsidP="004E149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Pr="00321F95" w:rsidRDefault="009D3453"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D3453" w:rsidRPr="00DD46B2" w:rsidRDefault="009D3453" w:rsidP="0037777B">
      <w:pPr>
        <w:pStyle w:val="a3"/>
        <w:numPr>
          <w:ilvl w:val="0"/>
          <w:numId w:val="7"/>
        </w:numPr>
        <w:spacing w:after="0" w:line="240" w:lineRule="auto"/>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9D3453" w:rsidRDefault="009D3453"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lastRenderedPageBreak/>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4036FD">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K040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EF0C69" w:rsidRPr="002836A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S184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строковості кредиту (довідник S184 поле S184). </w:t>
      </w:r>
      <w:r w:rsidR="00472A01" w:rsidRPr="00472A01">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r w:rsidR="00EF0C69" w:rsidRPr="002836AB">
        <w:rPr>
          <w:rFonts w:ascii="Times New Roman" w:eastAsia="Times New Roman" w:hAnsi="Times New Roman" w:cs="Times New Roman"/>
          <w:sz w:val="28"/>
          <w:szCs w:val="28"/>
          <w:lang w:eastAsia="uk-UA"/>
        </w:rPr>
        <w:t>Параметр S184=</w:t>
      </w:r>
      <w:r w:rsidR="00EF0C69">
        <w:rPr>
          <w:rFonts w:ascii="Times New Roman" w:eastAsia="Times New Roman" w:hAnsi="Times New Roman" w:cs="Times New Roman"/>
          <w:sz w:val="28"/>
          <w:szCs w:val="28"/>
          <w:lang w:eastAsia="uk-UA"/>
        </w:rPr>
        <w:t>2</w:t>
      </w:r>
      <w:r w:rsidR="00EF0C69">
        <w:rPr>
          <w:rFonts w:ascii="Times New Roman" w:eastAsia="Times New Roman" w:hAnsi="Times New Roman" w:cs="Times New Roman"/>
          <w:b/>
          <w:sz w:val="28"/>
          <w:szCs w:val="28"/>
          <w:lang w:eastAsia="uk-UA"/>
        </w:rPr>
        <w:t xml:space="preserve"> </w:t>
      </w:r>
      <w:r w:rsidR="00EF0C69" w:rsidRPr="002836AB">
        <w:rPr>
          <w:rFonts w:ascii="Times New Roman" w:eastAsia="Times New Roman" w:hAnsi="Times New Roman" w:cs="Times New Roman"/>
          <w:sz w:val="28"/>
          <w:szCs w:val="28"/>
          <w:lang w:eastAsia="uk-UA"/>
        </w:rPr>
        <w:t>довгостроков</w:t>
      </w:r>
      <w:r w:rsidR="00EF0C69">
        <w:rPr>
          <w:rFonts w:ascii="Times New Roman" w:eastAsia="Times New Roman" w:hAnsi="Times New Roman" w:cs="Times New Roman"/>
          <w:sz w:val="28"/>
          <w:szCs w:val="28"/>
          <w:lang w:eastAsia="uk-UA"/>
        </w:rPr>
        <w:t>е</w:t>
      </w:r>
      <w:r w:rsidR="00EF0C69" w:rsidRPr="002836AB">
        <w:rPr>
          <w:rFonts w:ascii="Times New Roman" w:eastAsia="Times New Roman" w:hAnsi="Times New Roman" w:cs="Times New Roman"/>
          <w:sz w:val="28"/>
          <w:szCs w:val="28"/>
          <w:lang w:eastAsia="uk-UA"/>
        </w:rPr>
        <w:t xml:space="preserve">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72A01" w:rsidRPr="00472A01"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за договором з нерезидентом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E1AF4"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анулювання реєстраційного свідоцтва внаслідок нетримання кредиту протягом 180 днів також застосовується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і станом на кінець звітного періоду, реєстрація цього договору не анульована Національним банком.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A3107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lastRenderedPageBreak/>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5E1AF4" w:rsidRPr="00E71D9B">
        <w:rPr>
          <w:rFonts w:ascii="Times New Roman" w:eastAsia="Times New Roman" w:hAnsi="Times New Roman" w:cs="Times New Roman"/>
          <w:sz w:val="28"/>
          <w:szCs w:val="28"/>
          <w:lang w:eastAsia="uk-UA"/>
        </w:rPr>
        <w:tab/>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F465C9" w:rsidRPr="00F465C9">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анулювання реєстраційного свідоцтва</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востаннє у місяці коли відбулась ануляція та у примітках стисло зазначається причина анулювання у разі, якщо ануляція не пов’язана із неотриманням кредиту. </w:t>
      </w:r>
    </w:p>
    <w:p w:rsidR="005E1AF4" w:rsidRPr="00362486" w:rsidRDefault="00BE7B95"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005E1AF4" w:rsidRPr="00362486">
        <w:rPr>
          <w:rFonts w:ascii="Times New Roman" w:eastAsia="Times New Roman" w:hAnsi="Times New Roman" w:cs="Times New Roman"/>
          <w:sz w:val="28"/>
          <w:szCs w:val="28"/>
          <w:lang w:eastAsia="uk-UA"/>
        </w:rPr>
        <w:t xml:space="preserve"> угодою</w:t>
      </w:r>
      <w:r w:rsidR="005E1AF4">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коли реєстраційне свідоцтво, за яким подається звіт</w:t>
      </w:r>
      <w:r>
        <w:rPr>
          <w:rFonts w:ascii="Times New Roman" w:eastAsia="Times New Roman" w:hAnsi="Times New Roman" w:cs="Times New Roman"/>
          <w:sz w:val="28"/>
          <w:szCs w:val="28"/>
          <w:lang w:eastAsia="uk-UA"/>
        </w:rPr>
        <w:t>, є таким, що отримано на заміну раніше анульованого.</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C90A60">
      <w:pPr>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63C82" w:rsidRDefault="00C63C82"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9D148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lastRenderedPageBreak/>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реєстрації договору Національним банком України. </w:t>
      </w:r>
      <w:r w:rsidR="009D148E">
        <w:rPr>
          <w:rFonts w:ascii="Times New Roman" w:eastAsia="Times New Roman" w:hAnsi="Times New Roman" w:cs="Times New Roman"/>
          <w:sz w:val="28"/>
          <w:szCs w:val="28"/>
          <w:lang w:eastAsia="uk-UA"/>
        </w:rPr>
        <w:t xml:space="preserve">Зазначається </w:t>
      </w:r>
      <w:r w:rsidR="009D148E" w:rsidRPr="00E71D9B">
        <w:rPr>
          <w:rFonts w:ascii="Times New Roman" w:eastAsia="Times New Roman" w:hAnsi="Times New Roman" w:cs="Times New Roman"/>
          <w:sz w:val="28"/>
          <w:szCs w:val="28"/>
          <w:lang w:eastAsia="uk-UA"/>
        </w:rPr>
        <w:t>номер реєстрації кредитного</w:t>
      </w:r>
      <w:r w:rsidR="009D148E">
        <w:rPr>
          <w:rFonts w:ascii="Times New Roman" w:eastAsia="Times New Roman" w:hAnsi="Times New Roman" w:cs="Times New Roman"/>
          <w:sz w:val="28"/>
          <w:szCs w:val="28"/>
          <w:lang w:eastAsia="uk-UA"/>
        </w:rPr>
        <w:t xml:space="preserve"> договору Національним банком України (реєстраційного свідоцтва).</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одержання негарантованого державою кредиту 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Реєстрація Національним банком договору № HPХХХ, де HP – латинські букви, ХХХ – тризначний умовний код, що присвоюється позичальником кожному окремому договору.</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Договори за короткостроковими кредитами, пролонгованими протягом звітного періоду, відображаються за номерами реєстрації, які діяли на звітну дату. У НРП Q006 (Примітка) зазначаються номер реєстрації договору, який діяв на попередню звітну дату, та номери реєстрації договорів пролонгації в Національному банку, укладених у звітному місяці (якщо протягом звітног</w:t>
      </w:r>
      <w:r w:rsidR="0009598E">
        <w:rPr>
          <w:rFonts w:ascii="Times New Roman" w:eastAsia="Times New Roman" w:hAnsi="Times New Roman" w:cs="Times New Roman"/>
          <w:sz w:val="28"/>
          <w:szCs w:val="28"/>
          <w:lang w:eastAsia="uk-UA"/>
        </w:rPr>
        <w:t>о місяця їх було більше одного).</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6F044B" w:rsidRDefault="006F044B"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реєстрації договору Національним банком України. </w:t>
      </w:r>
    </w:p>
    <w:p w:rsidR="00FE2CF3" w:rsidRDefault="00FE2C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реєстрації договору в Національному банку, а за договорами, яким присвоєно умовний код </w:t>
      </w:r>
      <w:r>
        <w:rPr>
          <w:rFonts w:ascii="Times New Roman" w:eastAsia="Times New Roman" w:hAnsi="Times New Roman" w:cs="Times New Roman"/>
          <w:sz w:val="28"/>
          <w:szCs w:val="28"/>
          <w:lang w:eastAsia="uk-UA"/>
        </w:rPr>
        <w:t xml:space="preserve">реєстрації </w:t>
      </w:r>
      <w:r w:rsidRPr="00023335">
        <w:rPr>
          <w:rFonts w:ascii="Times New Roman" w:eastAsia="Times New Roman" w:hAnsi="Times New Roman" w:cs="Times New Roman"/>
          <w:sz w:val="28"/>
          <w:szCs w:val="28"/>
          <w:lang w:eastAsia="uk-UA"/>
        </w:rPr>
        <w:t>№ НРХХХ</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погашення кредиту. </w:t>
      </w:r>
      <w:r w:rsidR="009D148E">
        <w:rPr>
          <w:rFonts w:ascii="Times New Roman" w:eastAsia="Times New Roman" w:hAnsi="Times New Roman" w:cs="Times New Roman"/>
          <w:sz w:val="28"/>
          <w:szCs w:val="28"/>
          <w:lang w:eastAsia="uk-UA"/>
        </w:rPr>
        <w:t>З</w:t>
      </w:r>
      <w:r w:rsidR="009D148E" w:rsidRPr="0084045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 прогнозована (очікувана) дата  виплати останнь</w:t>
      </w:r>
      <w:r w:rsidR="009D148E">
        <w:rPr>
          <w:rFonts w:ascii="Times New Roman" w:eastAsia="Times New Roman" w:hAnsi="Times New Roman" w:cs="Times New Roman"/>
          <w:sz w:val="28"/>
          <w:szCs w:val="28"/>
          <w:lang w:eastAsia="uk-UA"/>
        </w:rPr>
        <w:t>ого платежу за кредитом/траншем.</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Pr="00C62B94">
        <w:rPr>
          <w:rFonts w:ascii="Times New Roman" w:eastAsia="Times New Roman" w:hAnsi="Times New Roman" w:cs="Times New Roman"/>
          <w:sz w:val="28"/>
          <w:szCs w:val="28"/>
          <w:lang w:eastAsia="uk-UA"/>
        </w:rPr>
        <w:t>= 230, 262, 271, 272, 273, 279, 330, 362 НРП Q013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851DF6">
      <w:pPr>
        <w:spacing w:after="0"/>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lastRenderedPageBreak/>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BD1B8D"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К020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Pr="00041D0F"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27433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3759CE" w:rsidRPr="0019685B" w:rsidRDefault="003759CE" w:rsidP="0027433B">
      <w:pPr>
        <w:spacing w:after="0" w:line="240" w:lineRule="auto"/>
        <w:ind w:firstLine="709"/>
        <w:jc w:val="center"/>
        <w:rPr>
          <w:rFonts w:ascii="Times New Roman" w:eastAsia="Times New Roman" w:hAnsi="Times New Roman" w:cs="Times New Roman"/>
          <w:b/>
          <w:sz w:val="28"/>
          <w:szCs w:val="28"/>
          <w:lang w:eastAsia="uk-UA"/>
        </w:rPr>
      </w:pPr>
    </w:p>
    <w:p w:rsidR="00487BB7" w:rsidRPr="00D26930" w:rsidRDefault="00487BB7" w:rsidP="002E2626">
      <w:pPr>
        <w:pStyle w:val="a3"/>
        <w:numPr>
          <w:ilvl w:val="0"/>
          <w:numId w:val="8"/>
        </w:numPr>
        <w:spacing w:after="0" w:line="240" w:lineRule="auto"/>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6406CF">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D3427" w:rsidRDefault="00FD3427" w:rsidP="004036FD">
      <w:pPr>
        <w:spacing w:after="0" w:line="240" w:lineRule="auto"/>
        <w:ind w:firstLine="709"/>
        <w:jc w:val="both"/>
        <w:rPr>
          <w:rFonts w:ascii="Times New Roman" w:eastAsia="Times New Roman" w:hAnsi="Times New Roman" w:cs="Times New Roman"/>
          <w:b/>
          <w:sz w:val="28"/>
          <w:szCs w:val="28"/>
          <w:lang w:eastAsia="uk-UA"/>
        </w:rPr>
      </w:pP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C032DB" w:rsidRDefault="00C032DB"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8C3577" w:rsidRPr="00FD6787" w:rsidRDefault="00487BB7"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S184</w:t>
      </w:r>
      <w:r w:rsidRPr="00FD6787">
        <w:rPr>
          <w:rFonts w:ascii="Times New Roman" w:eastAsia="Times New Roman" w:hAnsi="Times New Roman" w:cs="Times New Roman"/>
          <w:sz w:val="28"/>
          <w:szCs w:val="28"/>
          <w:lang w:eastAsia="uk-UA"/>
        </w:rPr>
        <w:t xml:space="preserve"> </w:t>
      </w:r>
      <w:r w:rsidR="00CF582A"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строковості кредиту (довідник KL_S184 поле S184). </w:t>
      </w:r>
      <w:r w:rsidR="003A743E" w:rsidRPr="00FD6787">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EF0C69" w:rsidRPr="00FD6787" w:rsidRDefault="00EF0C69"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FC0416">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S184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за договором з нерезидентом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lastRenderedPageBreak/>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92924" w:rsidRDefault="00D92924"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lastRenderedPageBreak/>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r w:rsidR="005E1AF4">
        <w:rPr>
          <w:rFonts w:ascii="Times New Roman" w:eastAsia="Times New Roman" w:hAnsi="Times New Roman" w:cs="Times New Roman"/>
          <w:sz w:val="28"/>
          <w:szCs w:val="28"/>
          <w:lang w:eastAsia="uk-UA"/>
        </w:rPr>
        <w:t>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24F14" w:rsidRDefault="00524F14"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xml:space="preserve">. Організаційно-правова </w:t>
      </w:r>
      <w:r w:rsidR="00DA1668" w:rsidRPr="002F4ED7">
        <w:rPr>
          <w:rFonts w:ascii="Times New Roman" w:eastAsia="Times New Roman" w:hAnsi="Times New Roman" w:cs="Times New Roman"/>
          <w:sz w:val="28"/>
          <w:szCs w:val="28"/>
          <w:lang w:eastAsia="uk-UA"/>
        </w:rPr>
        <w:lastRenderedPageBreak/>
        <w:t>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9D148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реєстрації договору Національним банком України. </w:t>
      </w:r>
      <w:r w:rsidR="009D148E">
        <w:rPr>
          <w:rFonts w:ascii="Times New Roman" w:eastAsia="Times New Roman" w:hAnsi="Times New Roman" w:cs="Times New Roman"/>
          <w:sz w:val="28"/>
          <w:szCs w:val="28"/>
          <w:lang w:eastAsia="uk-UA"/>
        </w:rPr>
        <w:t xml:space="preserve">Зазначається </w:t>
      </w:r>
      <w:r w:rsidR="009D148E" w:rsidRPr="00E71D9B">
        <w:rPr>
          <w:rFonts w:ascii="Times New Roman" w:eastAsia="Times New Roman" w:hAnsi="Times New Roman" w:cs="Times New Roman"/>
          <w:sz w:val="28"/>
          <w:szCs w:val="28"/>
          <w:lang w:eastAsia="uk-UA"/>
        </w:rPr>
        <w:t>номер реєстрації</w:t>
      </w:r>
      <w:r w:rsidR="009D148E">
        <w:rPr>
          <w:rFonts w:ascii="Times New Roman" w:eastAsia="Times New Roman" w:hAnsi="Times New Roman" w:cs="Times New Roman"/>
          <w:sz w:val="28"/>
          <w:szCs w:val="28"/>
          <w:lang w:eastAsia="uk-UA"/>
        </w:rPr>
        <w:t xml:space="preserve"> кредитного договору Національним банком України (реєстраційного свідоцтва).</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одержання негарантованого державою кредиту 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9D148E"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Реєстрація Національним банком договору № HPХХХ, де HP – латинські букви, ХХХ – тризначний умовний код, що присвоюється позичальником кожному окремому договору.</w:t>
      </w:r>
    </w:p>
    <w:p w:rsidR="005325F6"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Договори за короткостроковими кредитами, пролонгованими протягом звітного періоду, відображаються за номерами реєстрації, які діяли на звітну дату. У НРП Q006 (Примітка) зазначаються номер реєстрації договору, який діяв на попередню звітну дату, та номери реєстрації договорів пролонгації в Національному банку, укладених у звітному місяці (якщо протягом звітног</w:t>
      </w:r>
      <w:r w:rsidR="00294EFC">
        <w:rPr>
          <w:rFonts w:ascii="Times New Roman" w:eastAsia="Times New Roman" w:hAnsi="Times New Roman" w:cs="Times New Roman"/>
          <w:sz w:val="28"/>
          <w:szCs w:val="28"/>
          <w:lang w:eastAsia="uk-UA"/>
        </w:rPr>
        <w:t>о місяця їх було більше одного).</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lastRenderedPageBreak/>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w:t>
      </w:r>
      <w:r w:rsidR="00F5715A">
        <w:rPr>
          <w:rFonts w:ascii="Times New Roman" w:hAnsi="Times New Roman" w:cs="Times New Roman"/>
          <w:sz w:val="28"/>
          <w:szCs w:val="28"/>
          <w:lang w:eastAsia="uk-UA"/>
        </w:rPr>
        <w:t xml:space="preserve">та/або значення параметру F070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реєстрації договору Національним банком України. </w:t>
      </w:r>
    </w:p>
    <w:p w:rsidR="00294EFC" w:rsidRDefault="00FE2C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реєстрації договору в Національному банку, а за договорами, яким присвоєно умовний код </w:t>
      </w:r>
      <w:r>
        <w:rPr>
          <w:rFonts w:ascii="Times New Roman" w:eastAsia="Times New Roman" w:hAnsi="Times New Roman" w:cs="Times New Roman"/>
          <w:sz w:val="28"/>
          <w:szCs w:val="28"/>
          <w:lang w:eastAsia="uk-UA"/>
        </w:rPr>
        <w:t xml:space="preserve">реєстрації </w:t>
      </w:r>
      <w:r w:rsidRPr="00023335">
        <w:rPr>
          <w:rFonts w:ascii="Times New Roman" w:eastAsia="Times New Roman" w:hAnsi="Times New Roman" w:cs="Times New Roman"/>
          <w:sz w:val="28"/>
          <w:szCs w:val="28"/>
          <w:lang w:eastAsia="uk-UA"/>
        </w:rPr>
        <w:t>№ НРХХХ</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AF681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AF6817" w:rsidRDefault="00AF6817" w:rsidP="004036FD">
      <w:pPr>
        <w:spacing w:after="0" w:line="240" w:lineRule="auto"/>
        <w:ind w:firstLine="709"/>
        <w:jc w:val="both"/>
        <w:rPr>
          <w:rFonts w:ascii="Times New Roman" w:eastAsia="Times New Roman" w:hAnsi="Times New Roman" w:cs="Times New Roman"/>
          <w:sz w:val="28"/>
          <w:szCs w:val="28"/>
          <w:lang w:eastAsia="uk-UA"/>
        </w:rPr>
      </w:pPr>
    </w:p>
    <w:p w:rsidR="00020A69" w:rsidRPr="0084045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НРП Q007_3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погашення кредиту. </w:t>
      </w:r>
      <w:r w:rsidR="00020A69">
        <w:rPr>
          <w:rFonts w:ascii="Times New Roman" w:eastAsia="Times New Roman" w:hAnsi="Times New Roman" w:cs="Times New Roman"/>
          <w:sz w:val="28"/>
          <w:szCs w:val="28"/>
          <w:lang w:eastAsia="uk-UA"/>
        </w:rPr>
        <w:t>З</w:t>
      </w:r>
      <w:r w:rsidR="00020A69" w:rsidRPr="0084045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 прогнозована (очікувана) дата  виплати останнь</w:t>
      </w:r>
      <w:r w:rsidR="00020A69" w:rsidRPr="00020A69">
        <w:rPr>
          <w:rFonts w:ascii="Times New Roman" w:eastAsia="Times New Roman" w:hAnsi="Times New Roman" w:cs="Times New Roman"/>
          <w:sz w:val="28"/>
          <w:szCs w:val="28"/>
          <w:lang w:eastAsia="uk-UA"/>
        </w:rPr>
        <w:t>ого платежу за кредитом/траншем.</w:t>
      </w:r>
    </w:p>
    <w:p w:rsidR="00151B3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151B3E" w:rsidRDefault="00151B3E"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 xml:space="preserve">НРП Q010_1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поточного року та року, наступного за поточним</w:t>
      </w:r>
      <w:r w:rsidR="00151B3E">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51B3E">
        <w:rPr>
          <w:rFonts w:ascii="Times New Roman" w:eastAsia="Times New Roman" w:hAnsi="Times New Roman" w:cs="Times New Roman"/>
          <w:sz w:val="28"/>
          <w:szCs w:val="28"/>
          <w:lang w:eastAsia="uk-UA"/>
        </w:rPr>
        <w:t>НРП Q010_1</w:t>
      </w:r>
      <w:r w:rsidRPr="00487BB7">
        <w:rPr>
          <w:rFonts w:ascii="Times New Roman" w:eastAsia="Times New Roman" w:hAnsi="Times New Roman" w:cs="Times New Roman"/>
          <w:sz w:val="28"/>
          <w:szCs w:val="28"/>
          <w:lang w:eastAsia="uk-UA"/>
        </w:rPr>
        <w:t xml:space="preserve">=1, 2, 3, 4, 5, 6, </w:t>
      </w:r>
      <w:r w:rsidR="005325F6">
        <w:rPr>
          <w:rFonts w:ascii="Times New Roman" w:eastAsia="Times New Roman" w:hAnsi="Times New Roman" w:cs="Times New Roman"/>
          <w:sz w:val="28"/>
          <w:szCs w:val="28"/>
          <w:lang w:eastAsia="uk-UA"/>
        </w:rPr>
        <w:t>7, 8, 9, A, B, C.</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D70C70">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Default="00EF0252" w:rsidP="004036FD">
      <w:pPr>
        <w:spacing w:after="0" w:line="240" w:lineRule="auto"/>
        <w:ind w:firstLine="709"/>
        <w:jc w:val="both"/>
        <w:rPr>
          <w:rFonts w:ascii="Times New Roman" w:eastAsia="Times New Roman" w:hAnsi="Times New Roman" w:cs="Times New Roman"/>
          <w:sz w:val="28"/>
          <w:szCs w:val="28"/>
          <w:lang w:eastAsia="uk-UA"/>
        </w:rPr>
      </w:pP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048=3) -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EF0252">
      <w:pPr>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117AE"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117A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К020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7C591A">
      <w:pPr>
        <w:pStyle w:val="a3"/>
        <w:numPr>
          <w:ilvl w:val="0"/>
          <w:numId w:val="8"/>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за договором з нерезидентом.</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овернайт</w:t>
      </w:r>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Якщо сума заборгованості перед нерезидентом перевищує суму кредиту, зазначену в реєстраційному свідоцтві, то у Показнику зазначаються суми заборгованості, що можуть бути повернуті нерезиденту згідно з нормативно-правовими актами Національного банку.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FF282B"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w:t>
      </w:r>
      <w:r w:rsidR="00487BB7" w:rsidRPr="00487BB7">
        <w:rPr>
          <w:rFonts w:ascii="Times New Roman" w:eastAsia="Times New Roman" w:hAnsi="Times New Roman" w:cs="Times New Roman"/>
          <w:sz w:val="28"/>
          <w:szCs w:val="28"/>
          <w:lang w:eastAsia="uk-UA"/>
        </w:rPr>
        <w:t>. У разі анулювання реєстрації договору про залучення кредиту або завершення розрахунків з іноземним кредитором за кредитом звітність востаннє подається за період, що передує періоду, у якому відбулось анулювання реєстрації (завершено розрахунки) за договором.</w:t>
      </w:r>
    </w:p>
    <w:p w:rsidR="00FF282B" w:rsidRDefault="00FF282B"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w:t>
      </w:r>
      <w:r w:rsidR="00487BB7" w:rsidRPr="00487BB7">
        <w:rPr>
          <w:rFonts w:ascii="Times New Roman" w:eastAsia="Times New Roman" w:hAnsi="Times New Roman" w:cs="Times New Roman"/>
          <w:sz w:val="28"/>
          <w:szCs w:val="28"/>
          <w:lang w:eastAsia="uk-UA"/>
        </w:rPr>
        <w:t>. Договори за короткостроковими кредитами, пролонгованими протягом звітного періоду, відображаються за номерами реєстрації, які діяли на звітну дату.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487BB7" w:rsidRPr="00487BB7">
        <w:rPr>
          <w:rFonts w:ascii="Times New Roman" w:eastAsia="Times New Roman" w:hAnsi="Times New Roman" w:cs="Times New Roman"/>
          <w:sz w:val="28"/>
          <w:szCs w:val="28"/>
          <w:lang w:eastAsia="uk-UA"/>
        </w:rPr>
        <w:t xml:space="preserve">. Для </w:t>
      </w:r>
      <w:r w:rsidR="00E636BC">
        <w:rPr>
          <w:rFonts w:ascii="Times New Roman" w:eastAsia="Times New Roman" w:hAnsi="Times New Roman" w:cs="Times New Roman"/>
          <w:sz w:val="28"/>
          <w:szCs w:val="28"/>
          <w:lang w:eastAsia="uk-UA"/>
        </w:rPr>
        <w:t xml:space="preserve">всіх значень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2-й, 3-й, 4-й, 5-й, 6-й, 7-й, 8-й та 9-й роках, наступних за поточним з відповідним значенням НРП Q010_2</w:t>
      </w:r>
      <w:r w:rsidR="00946980">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 xml:space="preserve">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2.12</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прогноз платежів на 10-й, 11-й, 12-й та подальші роки, наступні за поточним,</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7E56EB">
        <w:rPr>
          <w:rFonts w:ascii="Times New Roman" w:eastAsia="Times New Roman" w:hAnsi="Times New Roman" w:cs="Times New Roman"/>
          <w:sz w:val="28"/>
          <w:szCs w:val="28"/>
          <w:lang w:eastAsia="uk-UA"/>
        </w:rPr>
        <w:t>3</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p>
    <w:p w:rsidR="003E2AB2" w:rsidRP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2.14.</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46547"/>
    <w:rsid w:val="00050C78"/>
    <w:rsid w:val="000557DF"/>
    <w:rsid w:val="000566FB"/>
    <w:rsid w:val="000610B6"/>
    <w:rsid w:val="00066FAA"/>
    <w:rsid w:val="00067FFA"/>
    <w:rsid w:val="000752B1"/>
    <w:rsid w:val="000836E2"/>
    <w:rsid w:val="00083FB4"/>
    <w:rsid w:val="00084510"/>
    <w:rsid w:val="00090A4B"/>
    <w:rsid w:val="00095835"/>
    <w:rsid w:val="0009598E"/>
    <w:rsid w:val="0009798C"/>
    <w:rsid w:val="000A0EE0"/>
    <w:rsid w:val="000A114A"/>
    <w:rsid w:val="000A2E45"/>
    <w:rsid w:val="000A67D1"/>
    <w:rsid w:val="000C4286"/>
    <w:rsid w:val="000C4C35"/>
    <w:rsid w:val="000C58A6"/>
    <w:rsid w:val="000D1E94"/>
    <w:rsid w:val="000E321A"/>
    <w:rsid w:val="000E3384"/>
    <w:rsid w:val="000E4103"/>
    <w:rsid w:val="000E6155"/>
    <w:rsid w:val="000F0EAA"/>
    <w:rsid w:val="000F6780"/>
    <w:rsid w:val="000F7563"/>
    <w:rsid w:val="000F7A23"/>
    <w:rsid w:val="00111B0A"/>
    <w:rsid w:val="00115630"/>
    <w:rsid w:val="00123298"/>
    <w:rsid w:val="00123EAD"/>
    <w:rsid w:val="001267B5"/>
    <w:rsid w:val="00134EF4"/>
    <w:rsid w:val="00136BC7"/>
    <w:rsid w:val="00140441"/>
    <w:rsid w:val="00144214"/>
    <w:rsid w:val="001465D9"/>
    <w:rsid w:val="00147F69"/>
    <w:rsid w:val="00151B3E"/>
    <w:rsid w:val="00152B6C"/>
    <w:rsid w:val="00152CE1"/>
    <w:rsid w:val="0015637F"/>
    <w:rsid w:val="00156488"/>
    <w:rsid w:val="00160EA9"/>
    <w:rsid w:val="001619D4"/>
    <w:rsid w:val="001622CE"/>
    <w:rsid w:val="0016235A"/>
    <w:rsid w:val="001642E2"/>
    <w:rsid w:val="001707A1"/>
    <w:rsid w:val="0017138F"/>
    <w:rsid w:val="00173B31"/>
    <w:rsid w:val="00175EE8"/>
    <w:rsid w:val="00176CDE"/>
    <w:rsid w:val="0018517D"/>
    <w:rsid w:val="001962F3"/>
    <w:rsid w:val="0019685B"/>
    <w:rsid w:val="00197C93"/>
    <w:rsid w:val="001A2F63"/>
    <w:rsid w:val="001A61FE"/>
    <w:rsid w:val="001A6404"/>
    <w:rsid w:val="001A6BCD"/>
    <w:rsid w:val="001B033E"/>
    <w:rsid w:val="001B31F3"/>
    <w:rsid w:val="001C290C"/>
    <w:rsid w:val="001C61D8"/>
    <w:rsid w:val="001C69FA"/>
    <w:rsid w:val="001D2E8C"/>
    <w:rsid w:val="001D595A"/>
    <w:rsid w:val="001E0CB7"/>
    <w:rsid w:val="001E2070"/>
    <w:rsid w:val="001E3391"/>
    <w:rsid w:val="001E4A49"/>
    <w:rsid w:val="001F13B0"/>
    <w:rsid w:val="001F1B80"/>
    <w:rsid w:val="0020381D"/>
    <w:rsid w:val="00203DD1"/>
    <w:rsid w:val="0020575A"/>
    <w:rsid w:val="002068D3"/>
    <w:rsid w:val="0020797B"/>
    <w:rsid w:val="00215443"/>
    <w:rsid w:val="00215519"/>
    <w:rsid w:val="00222539"/>
    <w:rsid w:val="00223F7A"/>
    <w:rsid w:val="00225159"/>
    <w:rsid w:val="0022797B"/>
    <w:rsid w:val="002310A3"/>
    <w:rsid w:val="00231C54"/>
    <w:rsid w:val="00234366"/>
    <w:rsid w:val="002365E4"/>
    <w:rsid w:val="00237EFA"/>
    <w:rsid w:val="00243F69"/>
    <w:rsid w:val="0024619A"/>
    <w:rsid w:val="002532BB"/>
    <w:rsid w:val="0025451C"/>
    <w:rsid w:val="0025731D"/>
    <w:rsid w:val="00270572"/>
    <w:rsid w:val="002705F9"/>
    <w:rsid w:val="0027433B"/>
    <w:rsid w:val="002744B6"/>
    <w:rsid w:val="002761C1"/>
    <w:rsid w:val="002767C7"/>
    <w:rsid w:val="0028027C"/>
    <w:rsid w:val="00290A63"/>
    <w:rsid w:val="00294836"/>
    <w:rsid w:val="00294EFC"/>
    <w:rsid w:val="0029534F"/>
    <w:rsid w:val="00296FDB"/>
    <w:rsid w:val="002A0A44"/>
    <w:rsid w:val="002A4439"/>
    <w:rsid w:val="002A499C"/>
    <w:rsid w:val="002B44A1"/>
    <w:rsid w:val="002B634B"/>
    <w:rsid w:val="002D0980"/>
    <w:rsid w:val="002D432A"/>
    <w:rsid w:val="002D659F"/>
    <w:rsid w:val="002D7736"/>
    <w:rsid w:val="002D78DD"/>
    <w:rsid w:val="002D7FDF"/>
    <w:rsid w:val="002E2506"/>
    <w:rsid w:val="002E2626"/>
    <w:rsid w:val="002E7DFE"/>
    <w:rsid w:val="00303197"/>
    <w:rsid w:val="00311CC9"/>
    <w:rsid w:val="0031365C"/>
    <w:rsid w:val="00314177"/>
    <w:rsid w:val="0032095C"/>
    <w:rsid w:val="003328CF"/>
    <w:rsid w:val="00334EBB"/>
    <w:rsid w:val="00335927"/>
    <w:rsid w:val="00336077"/>
    <w:rsid w:val="0033665F"/>
    <w:rsid w:val="003432AB"/>
    <w:rsid w:val="0034586C"/>
    <w:rsid w:val="003471ED"/>
    <w:rsid w:val="00347F3F"/>
    <w:rsid w:val="003522F0"/>
    <w:rsid w:val="0036055C"/>
    <w:rsid w:val="003723D3"/>
    <w:rsid w:val="003759CE"/>
    <w:rsid w:val="003764DF"/>
    <w:rsid w:val="0037777B"/>
    <w:rsid w:val="00386AE1"/>
    <w:rsid w:val="003921A5"/>
    <w:rsid w:val="00396DC2"/>
    <w:rsid w:val="003A1259"/>
    <w:rsid w:val="003A4EBF"/>
    <w:rsid w:val="003A743E"/>
    <w:rsid w:val="003B35CE"/>
    <w:rsid w:val="003B3DB8"/>
    <w:rsid w:val="003C129A"/>
    <w:rsid w:val="003C2878"/>
    <w:rsid w:val="003C2B77"/>
    <w:rsid w:val="003C41A1"/>
    <w:rsid w:val="003D0D36"/>
    <w:rsid w:val="003E0796"/>
    <w:rsid w:val="003E2AB2"/>
    <w:rsid w:val="003E378C"/>
    <w:rsid w:val="003E7610"/>
    <w:rsid w:val="003F086A"/>
    <w:rsid w:val="003F6574"/>
    <w:rsid w:val="00403386"/>
    <w:rsid w:val="004036FD"/>
    <w:rsid w:val="004117AE"/>
    <w:rsid w:val="0041287A"/>
    <w:rsid w:val="00424647"/>
    <w:rsid w:val="00431CAE"/>
    <w:rsid w:val="00440386"/>
    <w:rsid w:val="00444BC6"/>
    <w:rsid w:val="0044516C"/>
    <w:rsid w:val="00452924"/>
    <w:rsid w:val="004568B1"/>
    <w:rsid w:val="00462153"/>
    <w:rsid w:val="00465256"/>
    <w:rsid w:val="0046553F"/>
    <w:rsid w:val="00472A01"/>
    <w:rsid w:val="0048018B"/>
    <w:rsid w:val="00481479"/>
    <w:rsid w:val="00484C32"/>
    <w:rsid w:val="00487836"/>
    <w:rsid w:val="00487860"/>
    <w:rsid w:val="00487BB7"/>
    <w:rsid w:val="00493754"/>
    <w:rsid w:val="00493D3F"/>
    <w:rsid w:val="00494D60"/>
    <w:rsid w:val="004A120F"/>
    <w:rsid w:val="004A1B64"/>
    <w:rsid w:val="004B04D7"/>
    <w:rsid w:val="004B06C0"/>
    <w:rsid w:val="004B33F1"/>
    <w:rsid w:val="004B66DF"/>
    <w:rsid w:val="004C1BD2"/>
    <w:rsid w:val="004D0C7B"/>
    <w:rsid w:val="004D1CE0"/>
    <w:rsid w:val="004D6717"/>
    <w:rsid w:val="004E149A"/>
    <w:rsid w:val="004E2E62"/>
    <w:rsid w:val="004E5BCE"/>
    <w:rsid w:val="004E60F6"/>
    <w:rsid w:val="004E704C"/>
    <w:rsid w:val="004F0611"/>
    <w:rsid w:val="004F12D3"/>
    <w:rsid w:val="005005F7"/>
    <w:rsid w:val="0050195B"/>
    <w:rsid w:val="005020E9"/>
    <w:rsid w:val="00506E31"/>
    <w:rsid w:val="00513F1F"/>
    <w:rsid w:val="00524F14"/>
    <w:rsid w:val="00527A50"/>
    <w:rsid w:val="005311BA"/>
    <w:rsid w:val="005325F6"/>
    <w:rsid w:val="00532BF8"/>
    <w:rsid w:val="00532DA7"/>
    <w:rsid w:val="00535144"/>
    <w:rsid w:val="00537385"/>
    <w:rsid w:val="005402EB"/>
    <w:rsid w:val="00544DBC"/>
    <w:rsid w:val="0054564E"/>
    <w:rsid w:val="00546A7A"/>
    <w:rsid w:val="00552B1F"/>
    <w:rsid w:val="00557A2C"/>
    <w:rsid w:val="005614BD"/>
    <w:rsid w:val="00570A46"/>
    <w:rsid w:val="00570E10"/>
    <w:rsid w:val="00580969"/>
    <w:rsid w:val="00582BB8"/>
    <w:rsid w:val="00586627"/>
    <w:rsid w:val="00590E75"/>
    <w:rsid w:val="00592560"/>
    <w:rsid w:val="00594245"/>
    <w:rsid w:val="005A4234"/>
    <w:rsid w:val="005A4C29"/>
    <w:rsid w:val="005A6498"/>
    <w:rsid w:val="005B27A8"/>
    <w:rsid w:val="005B3633"/>
    <w:rsid w:val="005C0EA3"/>
    <w:rsid w:val="005D4CEA"/>
    <w:rsid w:val="005D6BC6"/>
    <w:rsid w:val="005E1AF4"/>
    <w:rsid w:val="005E41A8"/>
    <w:rsid w:val="005E4B6F"/>
    <w:rsid w:val="005E57AA"/>
    <w:rsid w:val="005E63A7"/>
    <w:rsid w:val="005F1E09"/>
    <w:rsid w:val="005F3B09"/>
    <w:rsid w:val="005F6DB9"/>
    <w:rsid w:val="005F717C"/>
    <w:rsid w:val="006121EC"/>
    <w:rsid w:val="006135DF"/>
    <w:rsid w:val="00613E69"/>
    <w:rsid w:val="00617DC7"/>
    <w:rsid w:val="00633685"/>
    <w:rsid w:val="006406CF"/>
    <w:rsid w:val="00644D8E"/>
    <w:rsid w:val="00646E49"/>
    <w:rsid w:val="00651074"/>
    <w:rsid w:val="00655EF8"/>
    <w:rsid w:val="00661910"/>
    <w:rsid w:val="006649B5"/>
    <w:rsid w:val="006657F0"/>
    <w:rsid w:val="006666B7"/>
    <w:rsid w:val="0067017A"/>
    <w:rsid w:val="0067035D"/>
    <w:rsid w:val="00675497"/>
    <w:rsid w:val="00675E9D"/>
    <w:rsid w:val="00677BD2"/>
    <w:rsid w:val="00683DEF"/>
    <w:rsid w:val="00684A58"/>
    <w:rsid w:val="0068677D"/>
    <w:rsid w:val="0069089C"/>
    <w:rsid w:val="0069401B"/>
    <w:rsid w:val="006947B2"/>
    <w:rsid w:val="00696E92"/>
    <w:rsid w:val="00697F06"/>
    <w:rsid w:val="006C63A9"/>
    <w:rsid w:val="006C7B52"/>
    <w:rsid w:val="006D12F2"/>
    <w:rsid w:val="006D139D"/>
    <w:rsid w:val="006D6752"/>
    <w:rsid w:val="006D7158"/>
    <w:rsid w:val="006E7FB6"/>
    <w:rsid w:val="006F031A"/>
    <w:rsid w:val="006F044B"/>
    <w:rsid w:val="006F15D9"/>
    <w:rsid w:val="006F31EC"/>
    <w:rsid w:val="0070278B"/>
    <w:rsid w:val="00704D69"/>
    <w:rsid w:val="007073CF"/>
    <w:rsid w:val="007105D8"/>
    <w:rsid w:val="007235CD"/>
    <w:rsid w:val="00723AFA"/>
    <w:rsid w:val="00723BBB"/>
    <w:rsid w:val="00732E8D"/>
    <w:rsid w:val="00733A3B"/>
    <w:rsid w:val="00736483"/>
    <w:rsid w:val="00737016"/>
    <w:rsid w:val="00737082"/>
    <w:rsid w:val="00741319"/>
    <w:rsid w:val="0074225A"/>
    <w:rsid w:val="00744D2C"/>
    <w:rsid w:val="00746642"/>
    <w:rsid w:val="00751617"/>
    <w:rsid w:val="00751AEC"/>
    <w:rsid w:val="00752958"/>
    <w:rsid w:val="00753EF3"/>
    <w:rsid w:val="007657BE"/>
    <w:rsid w:val="00766457"/>
    <w:rsid w:val="00770E2D"/>
    <w:rsid w:val="00771A11"/>
    <w:rsid w:val="00772DDB"/>
    <w:rsid w:val="00772F11"/>
    <w:rsid w:val="00776F09"/>
    <w:rsid w:val="007847BD"/>
    <w:rsid w:val="00785950"/>
    <w:rsid w:val="0078666A"/>
    <w:rsid w:val="007919A7"/>
    <w:rsid w:val="00793EC1"/>
    <w:rsid w:val="007A0E59"/>
    <w:rsid w:val="007A1947"/>
    <w:rsid w:val="007A1EF8"/>
    <w:rsid w:val="007A3237"/>
    <w:rsid w:val="007B1114"/>
    <w:rsid w:val="007B6250"/>
    <w:rsid w:val="007B78F6"/>
    <w:rsid w:val="007C0F2E"/>
    <w:rsid w:val="007C18B4"/>
    <w:rsid w:val="007C272A"/>
    <w:rsid w:val="007C5693"/>
    <w:rsid w:val="007C591A"/>
    <w:rsid w:val="007C668C"/>
    <w:rsid w:val="007D0B31"/>
    <w:rsid w:val="007D1D50"/>
    <w:rsid w:val="007E227D"/>
    <w:rsid w:val="007E56EB"/>
    <w:rsid w:val="007F1CA7"/>
    <w:rsid w:val="007F1ECD"/>
    <w:rsid w:val="007F22F6"/>
    <w:rsid w:val="007F35D3"/>
    <w:rsid w:val="007F3863"/>
    <w:rsid w:val="007F4061"/>
    <w:rsid w:val="007F4335"/>
    <w:rsid w:val="00800157"/>
    <w:rsid w:val="008010BF"/>
    <w:rsid w:val="00801C86"/>
    <w:rsid w:val="00802AD2"/>
    <w:rsid w:val="00804DA4"/>
    <w:rsid w:val="008058F7"/>
    <w:rsid w:val="008107CB"/>
    <w:rsid w:val="00820628"/>
    <w:rsid w:val="00826DB8"/>
    <w:rsid w:val="0083713A"/>
    <w:rsid w:val="00841164"/>
    <w:rsid w:val="00844428"/>
    <w:rsid w:val="00851755"/>
    <w:rsid w:val="00851DF6"/>
    <w:rsid w:val="00861A2C"/>
    <w:rsid w:val="00864020"/>
    <w:rsid w:val="008679EC"/>
    <w:rsid w:val="008768DD"/>
    <w:rsid w:val="00877BBA"/>
    <w:rsid w:val="008802C3"/>
    <w:rsid w:val="008821B5"/>
    <w:rsid w:val="00882E1F"/>
    <w:rsid w:val="00885896"/>
    <w:rsid w:val="00885CF4"/>
    <w:rsid w:val="0088742D"/>
    <w:rsid w:val="008A7BF1"/>
    <w:rsid w:val="008B0FAD"/>
    <w:rsid w:val="008B31B7"/>
    <w:rsid w:val="008C0711"/>
    <w:rsid w:val="008C2BDD"/>
    <w:rsid w:val="008C3577"/>
    <w:rsid w:val="008C6817"/>
    <w:rsid w:val="008D7B3A"/>
    <w:rsid w:val="008F3FD8"/>
    <w:rsid w:val="0091261D"/>
    <w:rsid w:val="0091794F"/>
    <w:rsid w:val="009214FA"/>
    <w:rsid w:val="00923695"/>
    <w:rsid w:val="00932CCE"/>
    <w:rsid w:val="009332D0"/>
    <w:rsid w:val="00934373"/>
    <w:rsid w:val="00934498"/>
    <w:rsid w:val="00940E8C"/>
    <w:rsid w:val="00941F0B"/>
    <w:rsid w:val="009454A1"/>
    <w:rsid w:val="00946980"/>
    <w:rsid w:val="009508C4"/>
    <w:rsid w:val="00951486"/>
    <w:rsid w:val="00952B95"/>
    <w:rsid w:val="009534FD"/>
    <w:rsid w:val="00957C63"/>
    <w:rsid w:val="009604C2"/>
    <w:rsid w:val="00960C53"/>
    <w:rsid w:val="00965760"/>
    <w:rsid w:val="0096624A"/>
    <w:rsid w:val="00971196"/>
    <w:rsid w:val="0097284F"/>
    <w:rsid w:val="00973BD2"/>
    <w:rsid w:val="00976060"/>
    <w:rsid w:val="00986F13"/>
    <w:rsid w:val="009927B9"/>
    <w:rsid w:val="009A3CD8"/>
    <w:rsid w:val="009A7F2A"/>
    <w:rsid w:val="009B5CF3"/>
    <w:rsid w:val="009C36FD"/>
    <w:rsid w:val="009C3AC4"/>
    <w:rsid w:val="009D148E"/>
    <w:rsid w:val="009D3453"/>
    <w:rsid w:val="009D3EEC"/>
    <w:rsid w:val="009D581C"/>
    <w:rsid w:val="009D6170"/>
    <w:rsid w:val="009E74BF"/>
    <w:rsid w:val="009F103E"/>
    <w:rsid w:val="009F6748"/>
    <w:rsid w:val="009F7FE3"/>
    <w:rsid w:val="00A0281E"/>
    <w:rsid w:val="00A0324C"/>
    <w:rsid w:val="00A11B0D"/>
    <w:rsid w:val="00A13369"/>
    <w:rsid w:val="00A13D12"/>
    <w:rsid w:val="00A228F2"/>
    <w:rsid w:val="00A25F86"/>
    <w:rsid w:val="00A31072"/>
    <w:rsid w:val="00A32139"/>
    <w:rsid w:val="00A34460"/>
    <w:rsid w:val="00A453CB"/>
    <w:rsid w:val="00A4794F"/>
    <w:rsid w:val="00A54827"/>
    <w:rsid w:val="00A55FA0"/>
    <w:rsid w:val="00A56590"/>
    <w:rsid w:val="00A56C62"/>
    <w:rsid w:val="00A627A8"/>
    <w:rsid w:val="00A64B33"/>
    <w:rsid w:val="00A64BE4"/>
    <w:rsid w:val="00A66BF2"/>
    <w:rsid w:val="00A672CC"/>
    <w:rsid w:val="00A80E92"/>
    <w:rsid w:val="00A87D5A"/>
    <w:rsid w:val="00A92BDB"/>
    <w:rsid w:val="00A93CC7"/>
    <w:rsid w:val="00AB52B1"/>
    <w:rsid w:val="00AC05F8"/>
    <w:rsid w:val="00AC1F56"/>
    <w:rsid w:val="00AC2FD5"/>
    <w:rsid w:val="00AC446A"/>
    <w:rsid w:val="00AD5BBA"/>
    <w:rsid w:val="00AD6FEE"/>
    <w:rsid w:val="00AD7C4E"/>
    <w:rsid w:val="00AE03C5"/>
    <w:rsid w:val="00AE1C7E"/>
    <w:rsid w:val="00AE3AD5"/>
    <w:rsid w:val="00AE4C38"/>
    <w:rsid w:val="00AE5A04"/>
    <w:rsid w:val="00AF3AE7"/>
    <w:rsid w:val="00AF6817"/>
    <w:rsid w:val="00B06820"/>
    <w:rsid w:val="00B07495"/>
    <w:rsid w:val="00B10766"/>
    <w:rsid w:val="00B12912"/>
    <w:rsid w:val="00B12FE1"/>
    <w:rsid w:val="00B14B71"/>
    <w:rsid w:val="00B206C2"/>
    <w:rsid w:val="00B207C0"/>
    <w:rsid w:val="00B25279"/>
    <w:rsid w:val="00B26BE5"/>
    <w:rsid w:val="00B3125B"/>
    <w:rsid w:val="00B3345C"/>
    <w:rsid w:val="00B33B3C"/>
    <w:rsid w:val="00B37FD8"/>
    <w:rsid w:val="00B4109B"/>
    <w:rsid w:val="00B41211"/>
    <w:rsid w:val="00B41230"/>
    <w:rsid w:val="00B461E9"/>
    <w:rsid w:val="00B501CE"/>
    <w:rsid w:val="00B529CE"/>
    <w:rsid w:val="00B535ED"/>
    <w:rsid w:val="00B57C00"/>
    <w:rsid w:val="00B663D4"/>
    <w:rsid w:val="00B7431D"/>
    <w:rsid w:val="00B762FB"/>
    <w:rsid w:val="00B770B0"/>
    <w:rsid w:val="00B80932"/>
    <w:rsid w:val="00B8651D"/>
    <w:rsid w:val="00B87E2C"/>
    <w:rsid w:val="00B948FC"/>
    <w:rsid w:val="00BA75E7"/>
    <w:rsid w:val="00BB43DD"/>
    <w:rsid w:val="00BC301F"/>
    <w:rsid w:val="00BC5C56"/>
    <w:rsid w:val="00BC7389"/>
    <w:rsid w:val="00BD0A07"/>
    <w:rsid w:val="00BD1B8D"/>
    <w:rsid w:val="00BD4E0E"/>
    <w:rsid w:val="00BE01AE"/>
    <w:rsid w:val="00BE21C2"/>
    <w:rsid w:val="00BE22A5"/>
    <w:rsid w:val="00BE29C5"/>
    <w:rsid w:val="00BE2C67"/>
    <w:rsid w:val="00BE33CB"/>
    <w:rsid w:val="00BE7B95"/>
    <w:rsid w:val="00BF3443"/>
    <w:rsid w:val="00BF3C94"/>
    <w:rsid w:val="00C003AA"/>
    <w:rsid w:val="00C032DB"/>
    <w:rsid w:val="00C03B76"/>
    <w:rsid w:val="00C0431B"/>
    <w:rsid w:val="00C12774"/>
    <w:rsid w:val="00C12E25"/>
    <w:rsid w:val="00C13244"/>
    <w:rsid w:val="00C136C0"/>
    <w:rsid w:val="00C13DF2"/>
    <w:rsid w:val="00C21CD1"/>
    <w:rsid w:val="00C24E18"/>
    <w:rsid w:val="00C31FCB"/>
    <w:rsid w:val="00C32E76"/>
    <w:rsid w:val="00C34E12"/>
    <w:rsid w:val="00C40379"/>
    <w:rsid w:val="00C4084A"/>
    <w:rsid w:val="00C43BBB"/>
    <w:rsid w:val="00C447DC"/>
    <w:rsid w:val="00C46038"/>
    <w:rsid w:val="00C46964"/>
    <w:rsid w:val="00C506B3"/>
    <w:rsid w:val="00C51B09"/>
    <w:rsid w:val="00C52D7E"/>
    <w:rsid w:val="00C5540D"/>
    <w:rsid w:val="00C61680"/>
    <w:rsid w:val="00C61CCF"/>
    <w:rsid w:val="00C61E16"/>
    <w:rsid w:val="00C62B94"/>
    <w:rsid w:val="00C63C82"/>
    <w:rsid w:val="00C70326"/>
    <w:rsid w:val="00C77D7E"/>
    <w:rsid w:val="00C90A60"/>
    <w:rsid w:val="00C976B1"/>
    <w:rsid w:val="00CA2221"/>
    <w:rsid w:val="00CA4D65"/>
    <w:rsid w:val="00CA539A"/>
    <w:rsid w:val="00CA6EC9"/>
    <w:rsid w:val="00CB0BDF"/>
    <w:rsid w:val="00CB11C8"/>
    <w:rsid w:val="00CB5E6D"/>
    <w:rsid w:val="00CC0B76"/>
    <w:rsid w:val="00CC3FB2"/>
    <w:rsid w:val="00CD6B21"/>
    <w:rsid w:val="00CD7752"/>
    <w:rsid w:val="00CE0914"/>
    <w:rsid w:val="00CE2469"/>
    <w:rsid w:val="00CE2903"/>
    <w:rsid w:val="00CF397F"/>
    <w:rsid w:val="00CF582A"/>
    <w:rsid w:val="00D025E4"/>
    <w:rsid w:val="00D0619B"/>
    <w:rsid w:val="00D0644C"/>
    <w:rsid w:val="00D12A75"/>
    <w:rsid w:val="00D15516"/>
    <w:rsid w:val="00D16897"/>
    <w:rsid w:val="00D26930"/>
    <w:rsid w:val="00D31EF1"/>
    <w:rsid w:val="00D36777"/>
    <w:rsid w:val="00D36CA5"/>
    <w:rsid w:val="00D36FDD"/>
    <w:rsid w:val="00D41FF6"/>
    <w:rsid w:val="00D50AFD"/>
    <w:rsid w:val="00D54653"/>
    <w:rsid w:val="00D55077"/>
    <w:rsid w:val="00D62434"/>
    <w:rsid w:val="00D634F1"/>
    <w:rsid w:val="00D66DC0"/>
    <w:rsid w:val="00D70C70"/>
    <w:rsid w:val="00D92924"/>
    <w:rsid w:val="00DA1668"/>
    <w:rsid w:val="00DA5E9F"/>
    <w:rsid w:val="00DB112F"/>
    <w:rsid w:val="00DB2D1A"/>
    <w:rsid w:val="00DB5C6E"/>
    <w:rsid w:val="00DC6BE8"/>
    <w:rsid w:val="00DC7120"/>
    <w:rsid w:val="00DD46B2"/>
    <w:rsid w:val="00DD75AC"/>
    <w:rsid w:val="00DF0792"/>
    <w:rsid w:val="00DF08D3"/>
    <w:rsid w:val="00E03BF3"/>
    <w:rsid w:val="00E060F3"/>
    <w:rsid w:val="00E23DB5"/>
    <w:rsid w:val="00E30313"/>
    <w:rsid w:val="00E31D9E"/>
    <w:rsid w:val="00E31FC7"/>
    <w:rsid w:val="00E33855"/>
    <w:rsid w:val="00E34604"/>
    <w:rsid w:val="00E40070"/>
    <w:rsid w:val="00E41F99"/>
    <w:rsid w:val="00E42D46"/>
    <w:rsid w:val="00E45B7C"/>
    <w:rsid w:val="00E55A39"/>
    <w:rsid w:val="00E61958"/>
    <w:rsid w:val="00E636BC"/>
    <w:rsid w:val="00E6594C"/>
    <w:rsid w:val="00E71D9B"/>
    <w:rsid w:val="00E749F5"/>
    <w:rsid w:val="00E75ACC"/>
    <w:rsid w:val="00E76834"/>
    <w:rsid w:val="00E7708A"/>
    <w:rsid w:val="00E77310"/>
    <w:rsid w:val="00E81E8C"/>
    <w:rsid w:val="00E83A7D"/>
    <w:rsid w:val="00E83E23"/>
    <w:rsid w:val="00E84527"/>
    <w:rsid w:val="00E87D35"/>
    <w:rsid w:val="00E90452"/>
    <w:rsid w:val="00E90EE2"/>
    <w:rsid w:val="00E943BB"/>
    <w:rsid w:val="00EA35C2"/>
    <w:rsid w:val="00EB0463"/>
    <w:rsid w:val="00EB0635"/>
    <w:rsid w:val="00EB2990"/>
    <w:rsid w:val="00EB2CDC"/>
    <w:rsid w:val="00EB3A2B"/>
    <w:rsid w:val="00EB40BF"/>
    <w:rsid w:val="00EC4805"/>
    <w:rsid w:val="00EC4F46"/>
    <w:rsid w:val="00EC5953"/>
    <w:rsid w:val="00EE1FA4"/>
    <w:rsid w:val="00EE2E2A"/>
    <w:rsid w:val="00EE7002"/>
    <w:rsid w:val="00EF0252"/>
    <w:rsid w:val="00EF0C69"/>
    <w:rsid w:val="00EF374C"/>
    <w:rsid w:val="00EF4327"/>
    <w:rsid w:val="00EF6944"/>
    <w:rsid w:val="00EF7415"/>
    <w:rsid w:val="00F01039"/>
    <w:rsid w:val="00F04D2C"/>
    <w:rsid w:val="00F06433"/>
    <w:rsid w:val="00F1013F"/>
    <w:rsid w:val="00F11108"/>
    <w:rsid w:val="00F16DB9"/>
    <w:rsid w:val="00F2384D"/>
    <w:rsid w:val="00F24B4E"/>
    <w:rsid w:val="00F25E1F"/>
    <w:rsid w:val="00F36784"/>
    <w:rsid w:val="00F42F31"/>
    <w:rsid w:val="00F43081"/>
    <w:rsid w:val="00F43AF7"/>
    <w:rsid w:val="00F4525D"/>
    <w:rsid w:val="00F45B1D"/>
    <w:rsid w:val="00F465C9"/>
    <w:rsid w:val="00F5715A"/>
    <w:rsid w:val="00F71DE8"/>
    <w:rsid w:val="00F72815"/>
    <w:rsid w:val="00F75A8B"/>
    <w:rsid w:val="00F77B01"/>
    <w:rsid w:val="00F85A92"/>
    <w:rsid w:val="00F94CDD"/>
    <w:rsid w:val="00F97617"/>
    <w:rsid w:val="00FA0164"/>
    <w:rsid w:val="00FA1987"/>
    <w:rsid w:val="00FA2F31"/>
    <w:rsid w:val="00FB199E"/>
    <w:rsid w:val="00FC0416"/>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0B54-8D6C-431E-B917-E82F33E6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81803</Words>
  <Characters>46629</Characters>
  <Application>Microsoft Office Word</Application>
  <DocSecurity>0</DocSecurity>
  <Lines>388</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2018-01-04T08:06:00Z</cp:lastPrinted>
  <dcterms:created xsi:type="dcterms:W3CDTF">2019-02-05T15:50:00Z</dcterms:created>
  <dcterms:modified xsi:type="dcterms:W3CDTF">2019-02-05T15:50:00Z</dcterms:modified>
</cp:coreProperties>
</file>