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831344">
        <w:rPr>
          <w:rFonts w:ascii="Times New Roman" w:eastAsia="Times New Roman" w:hAnsi="Times New Roman" w:cs="Times New Roman"/>
          <w:b/>
          <w:sz w:val="28"/>
          <w:szCs w:val="28"/>
          <w:lang w:val="en-US" w:eastAsia="uk-UA"/>
        </w:rPr>
        <w:t>I</w:t>
      </w:r>
      <w:r w:rsidR="00311748" w:rsidRPr="00311748">
        <w:rPr>
          <w:rFonts w:ascii="Times New Roman" w:eastAsia="Times New Roman" w:hAnsi="Times New Roman" w:cs="Times New Roman"/>
          <w:b/>
          <w:sz w:val="28"/>
          <w:szCs w:val="28"/>
          <w:lang w:eastAsia="uk-UA"/>
        </w:rPr>
        <w:t>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B704EE"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“Дані за активними операціями з контрагентами/пов’язаними з банком особами” (далі – файли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3.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 xml:space="preserve">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w:t>
      </w:r>
      <w:r w:rsidR="00743DFF" w:rsidRPr="00743DFF">
        <w:rPr>
          <w:rFonts w:ascii="Times New Roman" w:eastAsia="Times New Roman" w:hAnsi="Times New Roman" w:cs="Times New Roman"/>
          <w:sz w:val="28"/>
          <w:szCs w:val="28"/>
          <w:lang w:val="ru-RU" w:eastAsia="uk-UA"/>
        </w:rPr>
        <w:t xml:space="preserve">1832 </w:t>
      </w:r>
      <w:r w:rsidR="00743DFF">
        <w:rPr>
          <w:rFonts w:ascii="Times New Roman" w:eastAsia="Times New Roman" w:hAnsi="Times New Roman" w:cs="Times New Roman"/>
          <w:sz w:val="28"/>
          <w:szCs w:val="28"/>
          <w:lang w:eastAsia="uk-UA"/>
        </w:rPr>
        <w:t xml:space="preserve">А, 1839 КА, </w:t>
      </w:r>
      <w:r w:rsidRPr="00311748">
        <w:rPr>
          <w:rFonts w:ascii="Times New Roman" w:eastAsia="Times New Roman" w:hAnsi="Times New Roman" w:cs="Times New Roman"/>
          <w:sz w:val="28"/>
          <w:szCs w:val="28"/>
          <w:lang w:eastAsia="uk-UA"/>
        </w:rPr>
        <w:t xml:space="preserve">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w:t>
      </w:r>
      <w:r w:rsidRPr="00311748">
        <w:rPr>
          <w:rFonts w:ascii="Times New Roman" w:eastAsia="Times New Roman" w:hAnsi="Times New Roman" w:cs="Times New Roman"/>
          <w:sz w:val="28"/>
          <w:szCs w:val="28"/>
          <w:lang w:eastAsia="uk-UA"/>
        </w:rPr>
        <w:lastRenderedPageBreak/>
        <w:t xml:space="preserve">2216 АП, 2218 А, 2219 КА, 2220 А, 2226 АП, 2228 А, 2229 КА, 2233 А, 2236 АП, 2238 А, 2239 КА, 2240 А, 2241 А, 2242 А, 2243 А, </w:t>
      </w:r>
      <w:r w:rsidR="000765D6" w:rsidRPr="000765D6">
        <w:rPr>
          <w:rFonts w:ascii="Times New Roman" w:eastAsia="Times New Roman" w:hAnsi="Times New Roman" w:cs="Times New Roman"/>
          <w:sz w:val="28"/>
          <w:szCs w:val="28"/>
          <w:lang w:val="ru-RU" w:eastAsia="uk-UA"/>
        </w:rPr>
        <w:t xml:space="preserve">2244 </w:t>
      </w:r>
      <w:r w:rsidR="000765D6">
        <w:rPr>
          <w:rFonts w:ascii="Times New Roman" w:eastAsia="Times New Roman" w:hAnsi="Times New Roman" w:cs="Times New Roman"/>
          <w:sz w:val="28"/>
          <w:szCs w:val="28"/>
          <w:lang w:eastAsia="uk-UA"/>
        </w:rPr>
        <w:t xml:space="preserve">А, </w:t>
      </w:r>
      <w:r w:rsidRPr="00311748">
        <w:rPr>
          <w:rFonts w:ascii="Times New Roman" w:eastAsia="Times New Roman" w:hAnsi="Times New Roman" w:cs="Times New Roman"/>
          <w:sz w:val="28"/>
          <w:szCs w:val="28"/>
          <w:lang w:eastAsia="uk-UA"/>
        </w:rPr>
        <w:t xml:space="preserve">2246 АП, 2248 А, 2249 АП, </w:t>
      </w:r>
      <w:r w:rsidR="000765D6">
        <w:rPr>
          <w:rFonts w:ascii="Times New Roman" w:eastAsia="Times New Roman" w:hAnsi="Times New Roman" w:cs="Times New Roman"/>
          <w:sz w:val="28"/>
          <w:szCs w:val="28"/>
          <w:lang w:eastAsia="uk-UA"/>
        </w:rPr>
        <w:t xml:space="preserve">2260 А, 2266 АП, 2268 А, 2269 КА, </w:t>
      </w:r>
      <w:r w:rsidRPr="00311748">
        <w:rPr>
          <w:rFonts w:ascii="Times New Roman" w:eastAsia="Times New Roman" w:hAnsi="Times New Roman" w:cs="Times New Roman"/>
          <w:sz w:val="28"/>
          <w:szCs w:val="28"/>
          <w:lang w:eastAsia="uk-UA"/>
        </w:rPr>
        <w:t xml:space="preserve">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w:t>
      </w:r>
      <w:r w:rsidR="000765D6">
        <w:rPr>
          <w:rFonts w:ascii="Times New Roman" w:eastAsia="Times New Roman" w:hAnsi="Times New Roman" w:cs="Times New Roman"/>
          <w:sz w:val="28"/>
          <w:szCs w:val="28"/>
          <w:lang w:eastAsia="uk-UA"/>
        </w:rPr>
        <w:t xml:space="preserve">2440 А, 2441 А, 2446 АП, 2447 АП, 2448 А, 2449 АП,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2456 АП, 2457 АП, 2458 А, 2600 А, 2607 А, 2609 КА, 2620 А, </w:t>
      </w:r>
      <w:r w:rsidR="00862872" w:rsidRPr="00311748">
        <w:rPr>
          <w:rFonts w:ascii="Times New Roman" w:eastAsia="Times New Roman" w:hAnsi="Times New Roman" w:cs="Times New Roman"/>
          <w:sz w:val="28"/>
          <w:szCs w:val="28"/>
          <w:lang w:eastAsia="uk-UA"/>
        </w:rPr>
        <w:t>262</w:t>
      </w:r>
      <w:r w:rsidR="00862872">
        <w:rPr>
          <w:rFonts w:ascii="Times New Roman" w:eastAsia="Times New Roman" w:hAnsi="Times New Roman" w:cs="Times New Roman"/>
          <w:sz w:val="28"/>
          <w:szCs w:val="28"/>
          <w:lang w:eastAsia="uk-UA"/>
        </w:rPr>
        <w:t>1</w:t>
      </w:r>
      <w:r w:rsidR="00862872" w:rsidRPr="00311748">
        <w:rPr>
          <w:rFonts w:ascii="Times New Roman" w:eastAsia="Times New Roman" w:hAnsi="Times New Roman" w:cs="Times New Roman"/>
          <w:sz w:val="28"/>
          <w:szCs w:val="28"/>
          <w:lang w:eastAsia="uk-UA"/>
        </w:rPr>
        <w:t xml:space="preserve"> А, </w:t>
      </w:r>
      <w:r w:rsidRPr="00311748">
        <w:rPr>
          <w:rFonts w:ascii="Times New Roman" w:eastAsia="Times New Roman" w:hAnsi="Times New Roman" w:cs="Times New Roman"/>
          <w:sz w:val="28"/>
          <w:szCs w:val="28"/>
          <w:lang w:eastAsia="uk-UA"/>
        </w:rPr>
        <w:t xml:space="preserve">2627 А, 2629 КА, 2650 А, 2657 А, 2659 КА,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9228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xml:space="preserve">, 9300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9321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9324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9328 </w:t>
      </w:r>
      <w:r w:rsidR="00831344">
        <w:rPr>
          <w:rFonts w:ascii="Times New Roman" w:eastAsia="Times New Roman" w:hAnsi="Times New Roman" w:cs="Times New Roman"/>
          <w:sz w:val="28"/>
          <w:szCs w:val="28"/>
          <w:lang w:val="ru-RU" w:eastAsia="uk-UA"/>
        </w:rPr>
        <w:t>А</w:t>
      </w:r>
      <w:r w:rsidRPr="00311748">
        <w:rPr>
          <w:rFonts w:ascii="Times New Roman" w:eastAsia="Times New Roman" w:hAnsi="Times New Roman" w:cs="Times New Roman"/>
          <w:sz w:val="28"/>
          <w:szCs w:val="28"/>
          <w:lang w:eastAsia="uk-UA"/>
        </w:rPr>
        <w:t>, 9350 А, 9351 А, 9352 А, 9353 А, 9354 А, 9356 А, 9357 А, 9358 А, 9359 А, 9600 А, 9601 А, 9610 А, 9611 А, 9613 А, 9615 А, 9617 А, 9618 А.</w:t>
      </w:r>
    </w:p>
    <w:p w:rsidR="000D7D18" w:rsidRPr="00603E46" w:rsidRDefault="000D7D18" w:rsidP="000D7D18">
      <w:pPr>
        <w:spacing w:after="120"/>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кредитно-інвестиційної підгрупи його банківської групи (далі - учасник КІП), то подаються дані про активні операції за видами фінансових послуг, визначеними  пунктами 2, 4, 5 та 6 частини першої статті 4 Закону України “Про фінансові послуги та фінансові компанії”.</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w:t>
      </w:r>
      <w:r w:rsidR="00831344">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B74336">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Умови, за яких контрагенти банку об'єднуються в групу контрагентів, визначені Інструкцією </w:t>
      </w:r>
      <w:r w:rsidR="00B74336" w:rsidRPr="00B74336">
        <w:rPr>
          <w:rFonts w:ascii="Times New Roman" w:eastAsia="Times New Roman" w:hAnsi="Times New Roman" w:cs="Times New Roman"/>
          <w:sz w:val="28"/>
          <w:szCs w:val="28"/>
          <w:lang w:eastAsia="uk-UA"/>
        </w:rPr>
        <w:t>про порядок регулювання діяльності банків в Україні, затвердженою</w:t>
      </w:r>
      <w:r w:rsidR="00B74336">
        <w:rPr>
          <w:rFonts w:ascii="Times New Roman" w:eastAsia="Times New Roman" w:hAnsi="Times New Roman" w:cs="Times New Roman"/>
          <w:sz w:val="28"/>
          <w:szCs w:val="28"/>
          <w:lang w:eastAsia="uk-UA"/>
        </w:rPr>
        <w:t xml:space="preserve"> </w:t>
      </w:r>
      <w:r w:rsidR="00B74336" w:rsidRPr="00B74336">
        <w:rPr>
          <w:rFonts w:ascii="Times New Roman" w:eastAsia="Times New Roman" w:hAnsi="Times New Roman" w:cs="Times New Roman"/>
          <w:sz w:val="28"/>
          <w:szCs w:val="28"/>
          <w:lang w:eastAsia="uk-UA"/>
        </w:rPr>
        <w:t>постановою Правління Національного банку України від 28 серпня 2001 року № 368,  зареєстрованою в Міністерстві юстиції України 26 вересня 2001 року за № 841/6032 (зі змінами) (далі  – Інструкція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Для банків, у яких один відсоток статутного капіталу становить менше ніж 2 млн. грн, зазначена інформація надається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якщо на звітну дату загальна сума всіх вимог банку</w:t>
      </w:r>
      <w:r w:rsidR="00DE0EE0">
        <w:rPr>
          <w:rFonts w:ascii="Times New Roman" w:eastAsia="Times New Roman" w:hAnsi="Times New Roman" w:cs="Times New Roman"/>
          <w:sz w:val="28"/>
          <w:szCs w:val="28"/>
          <w:lang w:eastAsia="uk-UA"/>
        </w:rPr>
        <w:t>,</w:t>
      </w:r>
      <w:r w:rsidRPr="00311748">
        <w:rPr>
          <w:rFonts w:ascii="Times New Roman" w:eastAsia="Times New Roman" w:hAnsi="Times New Roman" w:cs="Times New Roman"/>
          <w:sz w:val="28"/>
          <w:szCs w:val="28"/>
          <w:lang w:eastAsia="uk-UA"/>
        </w:rPr>
        <w:t xml:space="preserve"> наданих банком фінансових зобов'язань </w:t>
      </w:r>
      <w:r w:rsidR="007B2593">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7. Під час визначення даних про активні операції банку, які відповідно до цього пояснення необхідно відображати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до розрахунку загальної суми всіх вимог банку</w:t>
      </w:r>
      <w:r w:rsidR="00DE0EE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наданих банком фінансових зобов'язань </w:t>
      </w:r>
      <w:r w:rsidR="00DE0EE0">
        <w:rPr>
          <w:rFonts w:ascii="Times New Roman" w:eastAsia="Times New Roman" w:hAnsi="Times New Roman" w:cs="Times New Roman"/>
          <w:sz w:val="28"/>
          <w:szCs w:val="28"/>
          <w:lang w:eastAsia="uk-UA"/>
        </w:rPr>
        <w:t xml:space="preserve">та списаної заборгованості </w:t>
      </w:r>
      <w:r w:rsidRPr="00311748">
        <w:rPr>
          <w:rFonts w:ascii="Times New Roman" w:eastAsia="Times New Roman" w:hAnsi="Times New Roman" w:cs="Times New Roman"/>
          <w:sz w:val="28"/>
          <w:szCs w:val="28"/>
          <w:lang w:eastAsia="uk-UA"/>
        </w:rPr>
        <w:t xml:space="preserve">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w:t>
      </w:r>
      <w:r w:rsidR="00743DFF">
        <w:rPr>
          <w:rFonts w:ascii="Times New Roman" w:eastAsia="Times New Roman" w:hAnsi="Times New Roman" w:cs="Times New Roman"/>
          <w:sz w:val="28"/>
          <w:szCs w:val="28"/>
          <w:lang w:eastAsia="uk-UA"/>
        </w:rPr>
        <w:t xml:space="preserve">1832 А, </w:t>
      </w:r>
      <w:r w:rsidRPr="00311748">
        <w:rPr>
          <w:rFonts w:ascii="Times New Roman" w:eastAsia="Times New Roman" w:hAnsi="Times New Roman" w:cs="Times New Roman"/>
          <w:sz w:val="28"/>
          <w:szCs w:val="28"/>
          <w:lang w:eastAsia="uk-UA"/>
        </w:rPr>
        <w:t xml:space="preserve">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w:t>
      </w:r>
      <w:r w:rsidR="000765D6">
        <w:rPr>
          <w:rFonts w:ascii="Times New Roman" w:eastAsia="Times New Roman" w:hAnsi="Times New Roman" w:cs="Times New Roman"/>
          <w:sz w:val="28"/>
          <w:szCs w:val="28"/>
          <w:lang w:eastAsia="uk-UA"/>
        </w:rPr>
        <w:t xml:space="preserve">2244 А, </w:t>
      </w:r>
      <w:r w:rsidRPr="00311748">
        <w:rPr>
          <w:rFonts w:ascii="Times New Roman" w:eastAsia="Times New Roman" w:hAnsi="Times New Roman" w:cs="Times New Roman"/>
          <w:sz w:val="28"/>
          <w:szCs w:val="28"/>
          <w:lang w:eastAsia="uk-UA"/>
        </w:rPr>
        <w:t xml:space="preserve">2248 А, </w:t>
      </w:r>
      <w:r w:rsidR="000765D6">
        <w:rPr>
          <w:rFonts w:ascii="Times New Roman" w:eastAsia="Times New Roman" w:hAnsi="Times New Roman" w:cs="Times New Roman"/>
          <w:sz w:val="28"/>
          <w:szCs w:val="28"/>
          <w:lang w:eastAsia="uk-UA"/>
        </w:rPr>
        <w:t xml:space="preserve">2260 А, 2268 А, </w:t>
      </w:r>
      <w:r w:rsidRPr="00311748">
        <w:rPr>
          <w:rFonts w:ascii="Times New Roman" w:eastAsia="Times New Roman" w:hAnsi="Times New Roman" w:cs="Times New Roman"/>
          <w:sz w:val="28"/>
          <w:szCs w:val="28"/>
          <w:lang w:eastAsia="uk-UA"/>
        </w:rPr>
        <w:t xml:space="preserve">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w:t>
      </w:r>
      <w:r w:rsidR="000765D6">
        <w:rPr>
          <w:rFonts w:ascii="Times New Roman" w:eastAsia="Times New Roman" w:hAnsi="Times New Roman" w:cs="Times New Roman"/>
          <w:sz w:val="28"/>
          <w:szCs w:val="28"/>
          <w:lang w:eastAsia="uk-UA"/>
        </w:rPr>
        <w:t xml:space="preserve">2440 А, 2441 А, 2448 А, </w:t>
      </w:r>
      <w:r w:rsidRPr="00311748">
        <w:rPr>
          <w:rFonts w:ascii="Times New Roman" w:eastAsia="Times New Roman" w:hAnsi="Times New Roman" w:cs="Times New Roman"/>
          <w:sz w:val="28"/>
          <w:szCs w:val="28"/>
          <w:lang w:eastAsia="uk-UA"/>
        </w:rPr>
        <w:t xml:space="preserve">2450 А, 2451 А, 2452 А, 2453 А, </w:t>
      </w:r>
      <w:r w:rsidR="000765D6">
        <w:rPr>
          <w:rFonts w:ascii="Times New Roman" w:eastAsia="Times New Roman" w:hAnsi="Times New Roman" w:cs="Times New Roman"/>
          <w:sz w:val="28"/>
          <w:szCs w:val="28"/>
          <w:lang w:eastAsia="uk-UA"/>
        </w:rPr>
        <w:t xml:space="preserve">2454 А, </w:t>
      </w:r>
      <w:r w:rsidRPr="00311748">
        <w:rPr>
          <w:rFonts w:ascii="Times New Roman" w:eastAsia="Times New Roman" w:hAnsi="Times New Roman" w:cs="Times New Roman"/>
          <w:sz w:val="28"/>
          <w:szCs w:val="28"/>
          <w:lang w:eastAsia="uk-UA"/>
        </w:rPr>
        <w:t xml:space="preserve">2458 А, 2600 А, 2607 А, 2620 А, </w:t>
      </w:r>
      <w:r w:rsidR="00862872">
        <w:rPr>
          <w:rFonts w:ascii="Times New Roman" w:eastAsia="Times New Roman" w:hAnsi="Times New Roman" w:cs="Times New Roman"/>
          <w:sz w:val="28"/>
          <w:szCs w:val="28"/>
          <w:lang w:eastAsia="uk-UA"/>
        </w:rPr>
        <w:t xml:space="preserve">2621 А, </w:t>
      </w:r>
      <w:r w:rsidRPr="00311748">
        <w:rPr>
          <w:rFonts w:ascii="Times New Roman" w:eastAsia="Times New Roman" w:hAnsi="Times New Roman" w:cs="Times New Roman"/>
          <w:sz w:val="28"/>
          <w:szCs w:val="28"/>
          <w:lang w:eastAsia="uk-UA"/>
        </w:rPr>
        <w:t xml:space="preserve">2627 А, 2650 А, 2657 А, 2800 А, 2801 А, 2805 А, 2806 А, </w:t>
      </w:r>
      <w:r w:rsidR="00743DFF">
        <w:rPr>
          <w:rFonts w:ascii="Times New Roman" w:eastAsia="Times New Roman" w:hAnsi="Times New Roman" w:cs="Times New Roman"/>
          <w:sz w:val="28"/>
          <w:szCs w:val="28"/>
          <w:lang w:eastAsia="uk-UA"/>
        </w:rPr>
        <w:t xml:space="preserve">2807 А, </w:t>
      </w:r>
      <w:r w:rsidRPr="00311748">
        <w:rPr>
          <w:rFonts w:ascii="Times New Roman" w:eastAsia="Times New Roman" w:hAnsi="Times New Roman" w:cs="Times New Roman"/>
          <w:sz w:val="28"/>
          <w:szCs w:val="28"/>
          <w:lang w:eastAsia="uk-UA"/>
        </w:rPr>
        <w:t xml:space="preserve">2809 А, 3002 А, 3003 А, 3005 А, 3008 А, 3010 А, 3011 А, 3012 А, 3013 А, 3014 А, 3018 А, 3040 А, 3041 А, 3042 А, 3043 А, 3044 А, 3049 А, 3102 А, 3103 А, 3105 А, 3108 А, 3110 А, </w:t>
      </w:r>
      <w:r w:rsidRPr="00311748">
        <w:rPr>
          <w:rFonts w:ascii="Times New Roman" w:eastAsia="Times New Roman" w:hAnsi="Times New Roman" w:cs="Times New Roman"/>
          <w:sz w:val="28"/>
          <w:szCs w:val="28"/>
          <w:lang w:eastAsia="uk-UA"/>
        </w:rPr>
        <w:lastRenderedPageBreak/>
        <w:t xml:space="preserve">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9228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9300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9321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9324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xml:space="preserve">, 9328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9350 </w:t>
      </w:r>
      <w:r w:rsidR="000878E0" w:rsidRPr="00DE0EE0">
        <w:rPr>
          <w:rFonts w:ascii="Times New Roman" w:eastAsia="Times New Roman" w:hAnsi="Times New Roman" w:cs="Times New Roman"/>
          <w:sz w:val="28"/>
          <w:szCs w:val="28"/>
          <w:lang w:eastAsia="uk-UA"/>
        </w:rPr>
        <w:t>А</w:t>
      </w:r>
      <w:r w:rsidRPr="00311748">
        <w:rPr>
          <w:rFonts w:ascii="Times New Roman" w:eastAsia="Times New Roman" w:hAnsi="Times New Roman" w:cs="Times New Roman"/>
          <w:sz w:val="28"/>
          <w:szCs w:val="28"/>
          <w:lang w:eastAsia="uk-UA"/>
        </w:rPr>
        <w:t>, 9351 А, 9352 А, 9353 А, 9354 А,</w:t>
      </w:r>
      <w:r w:rsidR="00DE0EE0">
        <w:rPr>
          <w:rFonts w:ascii="Times New Roman" w:eastAsia="Times New Roman" w:hAnsi="Times New Roman" w:cs="Times New Roman"/>
          <w:sz w:val="28"/>
          <w:szCs w:val="28"/>
          <w:lang w:eastAsia="uk-UA"/>
        </w:rPr>
        <w:t xml:space="preserve"> 9356 А, 9357 А, 9358 А, 9359 А</w:t>
      </w:r>
      <w:r w:rsidR="00DE0EE0" w:rsidRPr="00DE0EE0">
        <w:rPr>
          <w:rFonts w:ascii="Times New Roman" w:eastAsia="Times New Roman" w:hAnsi="Times New Roman" w:cs="Times New Roman"/>
          <w:sz w:val="28"/>
          <w:szCs w:val="28"/>
          <w:lang w:eastAsia="uk-UA"/>
        </w:rPr>
        <w:t>, 9600 А, 9601 А, 9610 А, 9611 А, 9613 А, 9615 А, 9617 А, 9618 А.</w:t>
      </w:r>
    </w:p>
    <w:p w:rsidR="00311748" w:rsidRPr="00603E46" w:rsidRDefault="000D7D18" w:rsidP="00311748">
      <w:pPr>
        <w:spacing w:after="0" w:line="240" w:lineRule="auto"/>
        <w:ind w:firstLine="709"/>
        <w:jc w:val="both"/>
        <w:rPr>
          <w:rFonts w:ascii="Times New Roman" w:eastAsia="Times New Roman" w:hAnsi="Times New Roman" w:cs="Times New Roman"/>
          <w:sz w:val="28"/>
          <w:szCs w:val="28"/>
          <w:lang w:eastAsia="uk-UA"/>
        </w:rPr>
      </w:pPr>
      <w:r w:rsidRPr="00603E46">
        <w:rPr>
          <w:rFonts w:ascii="Times New Roman" w:hAnsi="Times New Roman" w:cs="Times New Roman"/>
          <w:bCs/>
          <w:sz w:val="28"/>
          <w:szCs w:val="28"/>
          <w:lang w:eastAsia="ru-RU"/>
        </w:rPr>
        <w:t>Під час визначення даних про активні операції учасника КІП, які відповідно до цього пояснення необхідно відображати у файлах 6FX, 6GX, 6HX, 6IX, до розрахунку загальної суми всіх вимог учасника КІП, наданих учасником КІП фінансових зобов'язань та списаної заборгованості щодо одного контрагента / групи контрагентів / пов'язаної з учасником КІП особи включаються суми, за видами фінансових послуг, визначеними  пунктами 2, 4, 5 та 6 частини першої статті 4 Закону України “Про фінансові послуги та фінансові компанії”.</w:t>
      </w:r>
    </w:p>
    <w:p w:rsidR="000D7D18" w:rsidRPr="00603E46" w:rsidRDefault="000D7D1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8. Якщо пов'язана з банком особа, яка має непогашену заборгованість, перестає бути пов'язаною з банком особою, то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w:t>
      </w:r>
      <w:r w:rsidR="000878E0">
        <w:rPr>
          <w:rFonts w:ascii="Times New Roman" w:eastAsia="Times New Roman" w:hAnsi="Times New Roman" w:cs="Times New Roman"/>
          <w:sz w:val="28"/>
          <w:szCs w:val="28"/>
          <w:lang w:val="en-US" w:eastAsia="uk-UA"/>
        </w:rPr>
        <w:t>I</w:t>
      </w:r>
      <w:r w:rsidRPr="00311748">
        <w:rPr>
          <w:rFonts w:ascii="Times New Roman" w:eastAsia="Times New Roman" w:hAnsi="Times New Roman" w:cs="Times New Roman"/>
          <w:sz w:val="28"/>
          <w:szCs w:val="28"/>
          <w:lang w:eastAsia="uk-UA"/>
        </w:rPr>
        <w:t>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70698A" w:rsidRPr="0070698A" w:rsidRDefault="00311748" w:rsidP="0070698A">
      <w:pPr>
        <w:ind w:firstLine="709"/>
        <w:jc w:val="both"/>
        <w:rPr>
          <w:sz w:val="28"/>
          <w:szCs w:val="28"/>
          <w:lang w:eastAsia="uk-UA"/>
        </w:rPr>
      </w:pPr>
      <w:r w:rsidRPr="00311748">
        <w:rPr>
          <w:rFonts w:ascii="Times New Roman" w:eastAsia="Times New Roman" w:hAnsi="Times New Roman" w:cs="Times New Roman"/>
          <w:sz w:val="28"/>
          <w:szCs w:val="28"/>
          <w:lang w:eastAsia="uk-UA"/>
        </w:rPr>
        <w:t xml:space="preserve">12. </w:t>
      </w:r>
      <w:r w:rsidR="0070698A" w:rsidRPr="0070698A">
        <w:rPr>
          <w:rFonts w:ascii="Times New Roman" w:eastAsia="Times New Roman" w:hAnsi="Times New Roman" w:cs="Times New Roman"/>
          <w:sz w:val="28"/>
          <w:szCs w:val="28"/>
          <w:lang w:eastAsia="uk-UA"/>
        </w:rPr>
        <w:t>Якщо з контрагентом/пов'язаною з банком особою, який/яка одночасно є фізичною особою і суб'єктом підприємницької діяльності укладено банком:</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суб`єктом підприємницької діяльності, то інформація щодо такої особи відображається як за суб`єктом підприємницької діяльності;</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 договір тільки як з фізичною особою,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lastRenderedPageBreak/>
        <w:t xml:space="preserve">- договори </w:t>
      </w:r>
      <w:r w:rsidR="00443851">
        <w:rPr>
          <w:rFonts w:ascii="Times New Roman" w:hAnsi="Times New Roman" w:cs="Times New Roman"/>
          <w:sz w:val="28"/>
          <w:szCs w:val="28"/>
          <w:lang w:eastAsia="uk-UA"/>
        </w:rPr>
        <w:t xml:space="preserve">як з фізичною особою, так і з </w:t>
      </w:r>
      <w:r w:rsidRPr="0070698A">
        <w:rPr>
          <w:rFonts w:ascii="Times New Roman" w:hAnsi="Times New Roman" w:cs="Times New Roman"/>
          <w:sz w:val="28"/>
          <w:szCs w:val="28"/>
          <w:lang w:eastAsia="uk-UA"/>
        </w:rPr>
        <w:t>суб`єктом підприємницької діяльності, то інформація щодо такої особи відображається як за фізичною особою.</w:t>
      </w:r>
    </w:p>
    <w:p w:rsidR="0070698A"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Банку необхідно врахувати усі укладені договори з фізичною особою, яка одночасно є суб`єктом підприємницької діяльності, відповідно до яких у банку виникають активи та/або зобов`язання.</w:t>
      </w:r>
    </w:p>
    <w:p w:rsidR="00311748" w:rsidRPr="0070698A" w:rsidRDefault="0070698A" w:rsidP="0070698A">
      <w:pPr>
        <w:ind w:firstLine="709"/>
        <w:jc w:val="both"/>
        <w:rPr>
          <w:rFonts w:ascii="Times New Roman" w:hAnsi="Times New Roman" w:cs="Times New Roman"/>
          <w:sz w:val="28"/>
          <w:szCs w:val="28"/>
          <w:lang w:eastAsia="uk-UA"/>
        </w:rPr>
      </w:pPr>
      <w:r w:rsidRPr="0070698A">
        <w:rPr>
          <w:rFonts w:ascii="Times New Roman" w:hAnsi="Times New Roman" w:cs="Times New Roman"/>
          <w:sz w:val="28"/>
          <w:szCs w:val="28"/>
          <w:lang w:eastAsia="uk-UA"/>
        </w:rPr>
        <w:t>Код ознаки ідентифікаційного/реєстраційного коду/номеру особи, яка одночасно є фізичною особою і суб`єктом підприємницької діяльності, має бути однаковим у файлах 6FX, 6</w:t>
      </w:r>
      <w:r w:rsidRPr="0070698A">
        <w:rPr>
          <w:rFonts w:ascii="Times New Roman" w:hAnsi="Times New Roman" w:cs="Times New Roman"/>
          <w:sz w:val="28"/>
          <w:szCs w:val="28"/>
          <w:lang w:val="en-US" w:eastAsia="uk-UA"/>
        </w:rPr>
        <w:t>GX</w:t>
      </w:r>
      <w:r w:rsidRPr="0070698A">
        <w:rPr>
          <w:rFonts w:ascii="Times New Roman" w:hAnsi="Times New Roman" w:cs="Times New Roman"/>
          <w:sz w:val="28"/>
          <w:szCs w:val="28"/>
          <w:lang w:eastAsia="uk-UA"/>
        </w:rPr>
        <w:t>, 6</w:t>
      </w:r>
      <w:r w:rsidRPr="0070698A">
        <w:rPr>
          <w:rFonts w:ascii="Times New Roman" w:hAnsi="Times New Roman" w:cs="Times New Roman"/>
          <w:sz w:val="28"/>
          <w:szCs w:val="28"/>
          <w:lang w:val="en-US" w:eastAsia="uk-UA"/>
        </w:rPr>
        <w:t>HX</w:t>
      </w:r>
      <w:r w:rsidRPr="0070698A">
        <w:rPr>
          <w:rFonts w:ascii="Times New Roman" w:hAnsi="Times New Roman" w:cs="Times New Roman"/>
          <w:sz w:val="28"/>
          <w:szCs w:val="28"/>
          <w:lang w:eastAsia="uk-UA"/>
        </w:rPr>
        <w:t>, 6</w:t>
      </w:r>
      <w:r w:rsidR="000878E0">
        <w:rPr>
          <w:rFonts w:ascii="Times New Roman" w:hAnsi="Times New Roman" w:cs="Times New Roman"/>
          <w:sz w:val="28"/>
          <w:szCs w:val="28"/>
          <w:lang w:val="en-US" w:eastAsia="uk-UA"/>
        </w:rPr>
        <w:t>I</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w:t>
      </w:r>
      <w:r w:rsidRPr="0070698A">
        <w:rPr>
          <w:rFonts w:ascii="Times New Roman" w:hAnsi="Times New Roman" w:cs="Times New Roman"/>
          <w:sz w:val="28"/>
          <w:szCs w:val="28"/>
          <w:lang w:val="en-US" w:eastAsia="uk-UA"/>
        </w:rPr>
        <w:t>E</w:t>
      </w:r>
      <w:r w:rsidRPr="0070698A">
        <w:rPr>
          <w:rFonts w:ascii="Times New Roman" w:hAnsi="Times New Roman" w:cs="Times New Roman"/>
          <w:sz w:val="28"/>
          <w:szCs w:val="28"/>
          <w:lang w:eastAsia="uk-UA"/>
        </w:rPr>
        <w:t>8</w:t>
      </w:r>
      <w:r w:rsidRPr="0070698A">
        <w:rPr>
          <w:rFonts w:ascii="Times New Roman" w:hAnsi="Times New Roman" w:cs="Times New Roman"/>
          <w:sz w:val="28"/>
          <w:szCs w:val="28"/>
          <w:lang w:val="en-US" w:eastAsia="uk-UA"/>
        </w:rPr>
        <w:t>X</w:t>
      </w:r>
      <w:r w:rsidRPr="0070698A">
        <w:rPr>
          <w:rFonts w:ascii="Times New Roman" w:hAnsi="Times New Roman" w:cs="Times New Roman"/>
          <w:sz w:val="28"/>
          <w:szCs w:val="28"/>
          <w:lang w:eastAsia="uk-UA"/>
        </w:rPr>
        <w:t xml:space="preserve"> та 4</w:t>
      </w:r>
      <w:r w:rsidRPr="0070698A">
        <w:rPr>
          <w:rFonts w:ascii="Times New Roman" w:hAnsi="Times New Roman" w:cs="Times New Roman"/>
          <w:sz w:val="28"/>
          <w:szCs w:val="28"/>
          <w:lang w:val="en-US" w:eastAsia="uk-UA"/>
        </w:rPr>
        <w:t>CX</w:t>
      </w:r>
      <w:r w:rsidRPr="0070698A">
        <w:rPr>
          <w:rFonts w:ascii="Times New Roman" w:hAnsi="Times New Roman" w:cs="Times New Roman"/>
          <w:sz w:val="28"/>
          <w:szCs w:val="28"/>
          <w:lang w:eastAsia="uk-UA"/>
        </w:rPr>
        <w:t>.</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70698A" w:rsidRDefault="0070698A" w:rsidP="00D37B34">
      <w:pPr>
        <w:spacing w:after="0" w:line="240" w:lineRule="auto"/>
        <w:ind w:firstLine="709"/>
        <w:jc w:val="both"/>
        <w:rPr>
          <w:rFonts w:ascii="Times New Roman" w:eastAsia="Times New Roman" w:hAnsi="Times New Roman" w:cs="Times New Roman"/>
          <w:sz w:val="28"/>
          <w:szCs w:val="28"/>
          <w:lang w:eastAsia="uk-UA"/>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цифровий код країни контрагента/пов'язаної з банком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009D4B50" w:rsidRPr="009D4B50">
        <w:rPr>
          <w:rFonts w:ascii="Times New Roman" w:eastAsia="Times New Roman" w:hAnsi="Times New Roman" w:cs="Times New Roman"/>
          <w:b/>
          <w:sz w:val="28"/>
          <w:szCs w:val="28"/>
          <w:lang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9615 А, 9617 А, 9618 А)</w:t>
      </w:r>
      <w:r w:rsidRPr="00311748">
        <w:rPr>
          <w:rFonts w:ascii="Times New Roman" w:eastAsia="Times New Roman" w:hAnsi="Times New Roman" w:cs="Times New Roman"/>
          <w:sz w:val="28"/>
          <w:szCs w:val="28"/>
          <w:lang w:eastAsia="uk-UA"/>
        </w:rPr>
        <w:t>,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 xml:space="preserve">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розміру суб'єкта господарювання (довідник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K</w:t>
      </w:r>
      <w:r w:rsidRPr="00311748">
        <w:rPr>
          <w:rFonts w:ascii="Times New Roman" w:eastAsia="Times New Roman" w:hAnsi="Times New Roman" w:cs="Times New Roman"/>
          <w:b/>
          <w:sz w:val="28"/>
          <w:szCs w:val="28"/>
          <w:lang w:eastAsia="uk-UA"/>
        </w:rPr>
        <w:t>110</w:t>
      </w:r>
      <w:r w:rsidRPr="009D4B50">
        <w:rPr>
          <w:rFonts w:ascii="Times New Roman" w:eastAsia="Times New Roman" w:hAnsi="Times New Roman" w:cs="Times New Roman"/>
          <w:b/>
          <w:sz w:val="28"/>
          <w:szCs w:val="28"/>
          <w:lang w:eastAsia="uk-UA"/>
        </w:rPr>
        <w:t>_2</w:t>
      </w:r>
      <w:r w:rsidRPr="0031174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w:t>
      </w:r>
      <w:r w:rsidRPr="009D4B50">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w:t>
      </w:r>
      <w:r w:rsidR="00B704EE">
        <w:rPr>
          <w:rFonts w:ascii="Times New Roman" w:eastAsia="Times New Roman" w:hAnsi="Times New Roman" w:cs="Times New Roman"/>
          <w:sz w:val="28"/>
          <w:szCs w:val="28"/>
          <w:lang w:eastAsia="uk-UA"/>
        </w:rPr>
        <w:t xml:space="preserve">за класом в межах секції, </w:t>
      </w:r>
      <w:r w:rsidRPr="009D4B50">
        <w:rPr>
          <w:rFonts w:ascii="Times New Roman" w:eastAsia="Times New Roman" w:hAnsi="Times New Roman" w:cs="Times New Roman"/>
          <w:sz w:val="28"/>
          <w:szCs w:val="28"/>
          <w:lang w:eastAsia="uk-UA"/>
        </w:rPr>
        <w:t>визначено</w:t>
      </w:r>
      <w:r w:rsidR="00B704EE">
        <w:rPr>
          <w:rFonts w:ascii="Times New Roman" w:eastAsia="Times New Roman" w:hAnsi="Times New Roman" w:cs="Times New Roman"/>
          <w:sz w:val="28"/>
          <w:szCs w:val="28"/>
          <w:lang w:eastAsia="uk-UA"/>
        </w:rPr>
        <w:t>ї</w:t>
      </w:r>
      <w:r w:rsidRPr="009D4B50">
        <w:rPr>
          <w:rFonts w:ascii="Times New Roman" w:eastAsia="Times New Roman" w:hAnsi="Times New Roman" w:cs="Times New Roman"/>
          <w:sz w:val="28"/>
          <w:szCs w:val="28"/>
          <w:lang w:eastAsia="uk-UA"/>
        </w:rPr>
        <w:t xml:space="preserve"> згідно з пунктом 56 Положення</w:t>
      </w:r>
      <w:r w:rsidR="00873AAE" w:rsidRPr="00873AAE">
        <w:rPr>
          <w:rFonts w:ascii="Times New Roman" w:eastAsia="Times New Roman" w:hAnsi="Times New Roman" w:cs="Times New Roman"/>
          <w:sz w:val="28"/>
          <w:szCs w:val="28"/>
          <w:lang w:eastAsia="uk-UA"/>
        </w:rPr>
        <w:t xml:space="preserve">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30.06.2016 № 351 (зі змінами) (далі –Положення</w:t>
      </w:r>
      <w:r w:rsidRPr="009D4B50">
        <w:rPr>
          <w:rFonts w:ascii="Times New Roman" w:eastAsia="Times New Roman" w:hAnsi="Times New Roman" w:cs="Times New Roman"/>
          <w:sz w:val="28"/>
          <w:szCs w:val="28"/>
          <w:lang w:eastAsia="uk-UA"/>
        </w:rPr>
        <w:t xml:space="preserve"> № 351</w:t>
      </w:r>
      <w:r w:rsidR="004E54F1" w:rsidRPr="004E54F1">
        <w:rPr>
          <w:rFonts w:ascii="Times New Roman" w:eastAsia="Times New Roman" w:hAnsi="Times New Roman" w:cs="Times New Roman"/>
          <w:sz w:val="28"/>
          <w:szCs w:val="28"/>
          <w:lang w:eastAsia="uk-UA"/>
        </w:rPr>
        <w:t>)</w:t>
      </w:r>
      <w:r w:rsidRPr="009D4B50">
        <w:rPr>
          <w:rFonts w:ascii="Times New Roman" w:eastAsia="Times New Roman" w:hAnsi="Times New Roman" w:cs="Times New Roman"/>
          <w:sz w:val="28"/>
          <w:szCs w:val="28"/>
          <w:lang w:eastAsia="uk-UA"/>
        </w:rPr>
        <w:t xml:space="preserve"> (довідник </w:t>
      </w:r>
      <w:r w:rsidR="000878E0" w:rsidRPr="00873AAE">
        <w:rPr>
          <w:rFonts w:ascii="Times New Roman" w:eastAsia="Times New Roman" w:hAnsi="Times New Roman" w:cs="Times New Roman"/>
          <w:sz w:val="28"/>
          <w:szCs w:val="28"/>
          <w:lang w:eastAsia="uk-UA"/>
        </w:rPr>
        <w:t>K</w:t>
      </w:r>
      <w:r w:rsidRPr="009D4B50">
        <w:rPr>
          <w:rFonts w:ascii="Times New Roman" w:eastAsia="Times New Roman" w:hAnsi="Times New Roman" w:cs="Times New Roman"/>
          <w:sz w:val="28"/>
          <w:szCs w:val="28"/>
          <w:lang w:eastAsia="uk-UA"/>
        </w:rPr>
        <w:t>110)</w:t>
      </w:r>
      <w:r w:rsidR="00B704EE" w:rsidRPr="00B704EE">
        <w:rPr>
          <w:rFonts w:ascii="Times New Roman" w:eastAsia="Times New Roman" w:hAnsi="Times New Roman" w:cs="Times New Roman"/>
          <w:sz w:val="28"/>
          <w:szCs w:val="28"/>
          <w:lang w:eastAsia="uk-UA"/>
        </w:rPr>
        <w:t xml:space="preserve"> з урахуванням додаткової інформації про види діяльності контрагента/пов’язаної з банком особи – юридичної особи, необхідної для заповнення </w:t>
      </w:r>
      <w:proofErr w:type="spellStart"/>
      <w:r w:rsidR="00B704EE" w:rsidRPr="00B704EE">
        <w:rPr>
          <w:rFonts w:ascii="Times New Roman" w:eastAsia="Times New Roman" w:hAnsi="Times New Roman" w:cs="Times New Roman"/>
          <w:sz w:val="28"/>
          <w:szCs w:val="28"/>
          <w:lang w:eastAsia="uk-UA"/>
        </w:rPr>
        <w:t>файл</w:t>
      </w:r>
      <w:r w:rsidR="00B704EE">
        <w:rPr>
          <w:rFonts w:ascii="Times New Roman" w:eastAsia="Times New Roman" w:hAnsi="Times New Roman" w:cs="Times New Roman"/>
          <w:sz w:val="28"/>
          <w:szCs w:val="28"/>
          <w:lang w:eastAsia="uk-UA"/>
        </w:rPr>
        <w:t>а</w:t>
      </w:r>
      <w:proofErr w:type="spellEnd"/>
      <w:r w:rsidR="00B704EE" w:rsidRPr="00B704EE">
        <w:rPr>
          <w:rFonts w:ascii="Times New Roman" w:eastAsia="Times New Roman" w:hAnsi="Times New Roman" w:cs="Times New Roman"/>
          <w:sz w:val="28"/>
          <w:szCs w:val="28"/>
          <w:lang w:eastAsia="uk-UA"/>
        </w:rPr>
        <w:t xml:space="preserve"> 6FX</w:t>
      </w:r>
      <w:r w:rsidR="00B704EE">
        <w:rPr>
          <w:rFonts w:ascii="Times New Roman" w:eastAsia="Times New Roman" w:hAnsi="Times New Roman" w:cs="Times New Roman"/>
          <w:sz w:val="28"/>
          <w:szCs w:val="28"/>
          <w:lang w:eastAsia="uk-UA"/>
        </w:rPr>
        <w:t>.</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згідно з довідкою за ЄДРПОУ (довідник </w:t>
      </w:r>
      <w:r w:rsidR="000878E0">
        <w:rPr>
          <w:rFonts w:ascii="Times New Roman" w:eastAsia="Times New Roman" w:hAnsi="Times New Roman" w:cs="Times New Roman"/>
          <w:sz w:val="28"/>
          <w:szCs w:val="28"/>
          <w:lang w:val="en-US" w:eastAsia="uk-UA"/>
        </w:rPr>
        <w:t>K</w:t>
      </w:r>
      <w:r w:rsidRPr="009D4B50">
        <w:rPr>
          <w:rFonts w:ascii="Times New Roman" w:eastAsia="Times New Roman" w:hAnsi="Times New Roman" w:cs="Times New Roman"/>
          <w:sz w:val="28"/>
          <w:szCs w:val="28"/>
          <w:lang w:eastAsia="uk-UA"/>
        </w:rPr>
        <w:t>110).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w:t>
      </w:r>
      <w:proofErr w:type="spellStart"/>
      <w:r w:rsidRPr="009D4B50">
        <w:rPr>
          <w:rFonts w:ascii="Times New Roman" w:eastAsia="Times New Roman" w:hAnsi="Times New Roman" w:cs="Times New Roman"/>
          <w:sz w:val="28"/>
          <w:szCs w:val="28"/>
          <w:lang w:eastAsia="uk-UA"/>
        </w:rPr>
        <w:t>повʼязаної</w:t>
      </w:r>
      <w:proofErr w:type="spellEnd"/>
      <w:r w:rsidRPr="009D4B50">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w:t>
      </w:r>
      <w:r>
        <w:rPr>
          <w:rFonts w:ascii="Times New Roman" w:eastAsia="Times New Roman" w:hAnsi="Times New Roman" w:cs="Times New Roman"/>
          <w:sz w:val="28"/>
          <w:szCs w:val="28"/>
          <w:lang w:eastAsia="uk-UA"/>
        </w:rPr>
        <w:t>іяльності зазначається “00000”.</w:t>
      </w:r>
    </w:p>
    <w:p w:rsid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r w:rsidRPr="009D4B50">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w:t>
      </w:r>
      <w:r w:rsidR="0066183D" w:rsidRPr="0066183D">
        <w:rPr>
          <w:rFonts w:ascii="Times New Roman" w:eastAsia="Times New Roman" w:hAnsi="Times New Roman" w:cs="Times New Roman"/>
          <w:sz w:val="28"/>
          <w:szCs w:val="28"/>
          <w:lang w:eastAsia="uk-UA"/>
        </w:rPr>
        <w:t xml:space="preserve"> та/або тільки списана заборгованість (рахунки 9600 А, 9601 А, 9610 А, 9611 А, 9613 А, </w:t>
      </w:r>
      <w:r w:rsidR="0066183D" w:rsidRPr="0066183D">
        <w:rPr>
          <w:rFonts w:ascii="Times New Roman" w:eastAsia="Times New Roman" w:hAnsi="Times New Roman" w:cs="Times New Roman"/>
          <w:sz w:val="28"/>
          <w:szCs w:val="28"/>
          <w:lang w:eastAsia="uk-UA"/>
        </w:rPr>
        <w:lastRenderedPageBreak/>
        <w:t>9615 А, 9617 А, 9618 А)</w:t>
      </w:r>
      <w:r w:rsidRPr="009D4B50">
        <w:rPr>
          <w:rFonts w:ascii="Times New Roman" w:eastAsia="Times New Roman" w:hAnsi="Times New Roman" w:cs="Times New Roman"/>
          <w:sz w:val="28"/>
          <w:szCs w:val="28"/>
          <w:lang w:eastAsia="uk-UA"/>
        </w:rPr>
        <w:t>, у разі неможливості отримання банком необхідної і</w:t>
      </w:r>
      <w:r w:rsidR="0066183D">
        <w:rPr>
          <w:rFonts w:ascii="Times New Roman" w:eastAsia="Times New Roman" w:hAnsi="Times New Roman" w:cs="Times New Roman"/>
          <w:sz w:val="28"/>
          <w:szCs w:val="28"/>
          <w:lang w:eastAsia="uk-UA"/>
        </w:rPr>
        <w:t>нформації зазначається “00000”.</w:t>
      </w:r>
    </w:p>
    <w:p w:rsidR="009D4B50" w:rsidRPr="009D4B50" w:rsidRDefault="009D4B50" w:rsidP="009D4B50">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0D7D18" w:rsidRPr="00603E46" w:rsidRDefault="000D7D18" w:rsidP="000D7D18">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НРП Q003_1 набуває значення що складається з 11 символів та заповнюється наступним чином: перші 8 символів відповідають ідентифікаційному коду відповідно до Єдиного державного реєстру підприємств та організацій України (ЄДРПОУ) учасника КІП інформація про активні операції якого передається (якщо код містить менше 8 знаків, то цей код доповнюється до 8 знаків нулями зліва) та наступні (останні) 3 символи відповідають порядковому номеру групи контрагентів, що наявні в кредитному портфелі учасника КІП</w:t>
      </w:r>
      <w:r w:rsidR="00603E46" w:rsidRPr="00603E46">
        <w:rPr>
          <w:rFonts w:ascii="Times New Roman" w:hAnsi="Times New Roman" w:cs="Times New Roman"/>
          <w:bCs/>
          <w:sz w:val="28"/>
          <w:szCs w:val="28"/>
          <w:lang w:eastAsia="ru-RU"/>
        </w:rPr>
        <w:t>.</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r w:rsidR="00603E46" w:rsidRPr="00311748">
        <w:rPr>
          <w:rFonts w:ascii="Times New Roman" w:eastAsia="Times New Roman" w:hAnsi="Times New Roman" w:cs="Times New Roman"/>
          <w:sz w:val="28"/>
          <w:szCs w:val="28"/>
          <w:lang w:eastAsia="uk-UA"/>
        </w:rPr>
        <w:t>пов’язаної</w:t>
      </w:r>
      <w:r w:rsidRPr="00311748">
        <w:rPr>
          <w:rFonts w:ascii="Times New Roman" w:eastAsia="Times New Roman" w:hAnsi="Times New Roman" w:cs="Times New Roman"/>
          <w:sz w:val="28"/>
          <w:szCs w:val="28"/>
          <w:lang w:eastAsia="uk-UA"/>
        </w:rPr>
        <w:t xml:space="preserve"> з банком особи.</w:t>
      </w:r>
    </w:p>
    <w:p w:rsidR="000D7D18" w:rsidRPr="00603E46" w:rsidRDefault="000D7D18" w:rsidP="000D7D18">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0D7D18" w:rsidRPr="00603E46" w:rsidRDefault="000D7D18" w:rsidP="000D7D18">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8B3ED4" w:rsidRPr="00603E46" w:rsidRDefault="00311748" w:rsidP="008B3ED4">
      <w:pPr>
        <w:ind w:firstLine="709"/>
        <w:jc w:val="both"/>
        <w:rPr>
          <w:rFonts w:ascii="Times New Roman" w:eastAsia="Times New Roman" w:hAnsi="Times New Roman" w:cs="Times New Roman"/>
          <w:sz w:val="28"/>
          <w:szCs w:val="28"/>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r w:rsidR="000D7D18">
        <w:rPr>
          <w:rFonts w:eastAsia="Times New Roman"/>
        </w:rPr>
        <w:t xml:space="preserve">, </w:t>
      </w:r>
      <w:r w:rsidR="000D7D18" w:rsidRPr="00603E46">
        <w:rPr>
          <w:rFonts w:ascii="Times New Roman" w:eastAsia="Times New Roman" w:hAnsi="Times New Roman" w:cs="Times New Roman"/>
          <w:sz w:val="28"/>
          <w:szCs w:val="28"/>
        </w:rPr>
        <w:t>ідентифікаційний/реєстраційний код/номер контрагента/пов’язаної з учасником КІП особи.</w:t>
      </w:r>
    </w:p>
    <w:p w:rsidR="00311748" w:rsidRPr="00311748" w:rsidRDefault="00311748" w:rsidP="008B3ED4">
      <w:pPr>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Код/номер зазначається якщо цей код/номер не може бути повністю відображеним в НРП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020</w:t>
      </w:r>
      <w:r w:rsidR="000D7D18">
        <w:rPr>
          <w:rFonts w:eastAsia="Times New Roman"/>
          <w:color w:val="4472C4" w:themeColor="accent5"/>
        </w:rPr>
        <w:t xml:space="preserve"> </w:t>
      </w:r>
      <w:r w:rsidR="000D7D18" w:rsidRPr="00603E46">
        <w:rPr>
          <w:rFonts w:ascii="Times New Roman" w:eastAsia="Times New Roman" w:hAnsi="Times New Roman" w:cs="Times New Roman"/>
          <w:sz w:val="28"/>
          <w:szCs w:val="28"/>
        </w:rPr>
        <w:t xml:space="preserve">та у випадку коли </w:t>
      </w:r>
      <w:r w:rsidR="000D7D18" w:rsidRPr="00603E46">
        <w:rPr>
          <w:rFonts w:ascii="Times New Roman" w:hAnsi="Times New Roman" w:cs="Times New Roman"/>
          <w:bCs/>
          <w:sz w:val="28"/>
          <w:szCs w:val="28"/>
          <w:lang w:eastAsia="ru-RU"/>
        </w:rPr>
        <w:t>банк, як відповідальна особа банківської групи, надає інформацію про активні операції учасника КІП</w:t>
      </w:r>
      <w:r w:rsidR="000D7D18" w:rsidRPr="00603E46">
        <w:rPr>
          <w:rFonts w:eastAsia="Times New Roman"/>
        </w:rPr>
        <w:t xml:space="preserve">, </w:t>
      </w:r>
      <w:r w:rsidRPr="00311748">
        <w:rPr>
          <w:rFonts w:ascii="Times New Roman" w:eastAsia="Times New Roman" w:hAnsi="Times New Roman" w:cs="Times New Roman"/>
          <w:sz w:val="28"/>
          <w:szCs w:val="28"/>
          <w:lang w:eastAsia="uk-UA"/>
        </w:rPr>
        <w:t>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типу пов’язаної з банком особи відповідно до довідника </w:t>
      </w:r>
      <w:r w:rsidR="000878E0">
        <w:rPr>
          <w:rFonts w:ascii="Times New Roman" w:eastAsia="Times New Roman" w:hAnsi="Times New Roman" w:cs="Times New Roman"/>
          <w:sz w:val="28"/>
          <w:szCs w:val="28"/>
          <w:lang w:val="en-US" w:eastAsia="uk-UA"/>
        </w:rPr>
        <w:t>K</w:t>
      </w:r>
      <w:r w:rsidRPr="00311748">
        <w:rPr>
          <w:rFonts w:ascii="Times New Roman" w:eastAsia="Times New Roman" w:hAnsi="Times New Roman" w:cs="Times New Roman"/>
          <w:sz w:val="28"/>
          <w:szCs w:val="28"/>
          <w:lang w:eastAsia="uk-UA"/>
        </w:rPr>
        <w:t>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 xml:space="preserve">Параметр </w:t>
      </w:r>
      <w:r w:rsidR="000878E0">
        <w:rPr>
          <w:rFonts w:ascii="Times New Roman" w:eastAsia="Times New Roman" w:hAnsi="Times New Roman" w:cs="Times New Roman"/>
          <w:b/>
          <w:sz w:val="28"/>
          <w:szCs w:val="28"/>
          <w:lang w:val="en-US" w:eastAsia="uk-UA"/>
        </w:rPr>
        <w:t>B</w:t>
      </w:r>
      <w:r w:rsidRPr="00580FC9">
        <w:rPr>
          <w:rFonts w:ascii="Times New Roman" w:eastAsia="Times New Roman" w:hAnsi="Times New Roman" w:cs="Times New Roman"/>
          <w:b/>
          <w:sz w:val="28"/>
          <w:szCs w:val="28"/>
          <w:lang w:eastAsia="uk-UA"/>
        </w:rPr>
        <w:t>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AF1077" w:rsidRPr="00AF1077">
        <w:rPr>
          <w:rFonts w:ascii="Times New Roman" w:eastAsia="Times New Roman" w:hAnsi="Times New Roman" w:cs="Times New Roman"/>
          <w:sz w:val="28"/>
          <w:szCs w:val="28"/>
          <w:lang w:eastAsia="uk-UA"/>
        </w:rPr>
        <w:t>код відокремленого підрозділу банка</w:t>
      </w:r>
      <w:r w:rsidRPr="00580FC9">
        <w:rPr>
          <w:rFonts w:ascii="Times New Roman" w:eastAsia="Times New Roman" w:hAnsi="Times New Roman" w:cs="Times New Roman"/>
          <w:sz w:val="28"/>
          <w:szCs w:val="28"/>
          <w:lang w:eastAsia="uk-UA"/>
        </w:rPr>
        <w:t>, у якому зберігається документація, на підставі якої здійснюється класифікація активної банківської операції відповідно до Положення № 351 (</w:t>
      </w:r>
      <w:r w:rsidR="00AF1077" w:rsidRPr="00AF1077">
        <w:rPr>
          <w:rFonts w:ascii="Times New Roman" w:eastAsia="Times New Roman" w:hAnsi="Times New Roman" w:cs="Times New Roman"/>
          <w:sz w:val="28"/>
          <w:szCs w:val="28"/>
          <w:lang w:eastAsia="uk-UA"/>
        </w:rPr>
        <w:t>єдиний ідентифікатор Національного банку України – код ID НБУ</w:t>
      </w:r>
      <w:r w:rsidRPr="00580FC9">
        <w:rPr>
          <w:rFonts w:ascii="Times New Roman" w:eastAsia="Times New Roman" w:hAnsi="Times New Roman" w:cs="Times New Roman"/>
          <w:sz w:val="28"/>
          <w:szCs w:val="28"/>
          <w:lang w:eastAsia="uk-UA"/>
        </w:rPr>
        <w:t>).</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580FC9">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0D7D18" w:rsidRPr="00603E46" w:rsidRDefault="000D7D18" w:rsidP="000D7D18">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0D7D18" w:rsidRPr="00603E46" w:rsidRDefault="000D7D18" w:rsidP="000D7D18">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6477B8">
        <w:rPr>
          <w:rFonts w:ascii="Times New Roman" w:eastAsia="Times New Roman" w:hAnsi="Times New Roman" w:cs="Times New Roman"/>
          <w:b/>
          <w:sz w:val="28"/>
          <w:szCs w:val="28"/>
          <w:u w:val="single"/>
          <w:lang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477B8" w:rsidRDefault="006477B8" w:rsidP="00554662">
      <w:pPr>
        <w:spacing w:after="0" w:line="240" w:lineRule="auto"/>
        <w:ind w:firstLine="709"/>
        <w:jc w:val="both"/>
        <w:rPr>
          <w:rFonts w:ascii="Times New Roman" w:eastAsia="Times New Roman" w:hAnsi="Times New Roman" w:cs="Times New Roman"/>
          <w:sz w:val="28"/>
          <w:szCs w:val="28"/>
          <w:lang w:eastAsia="uk-UA"/>
        </w:rPr>
      </w:pPr>
      <w:r w:rsidRPr="006477B8">
        <w:rPr>
          <w:rFonts w:ascii="Times New Roman" w:eastAsia="Times New Roman" w:hAnsi="Times New Roman" w:cs="Times New Roman"/>
          <w:b/>
          <w:sz w:val="28"/>
          <w:szCs w:val="28"/>
          <w:lang w:eastAsia="uk-UA"/>
        </w:rPr>
        <w:t>Показник з метрикою T070_3</w:t>
      </w:r>
      <w:r w:rsidRPr="006477B8">
        <w:rPr>
          <w:rFonts w:ascii="Times New Roman" w:eastAsia="Times New Roman" w:hAnsi="Times New Roman" w:cs="Times New Roman"/>
          <w:sz w:val="28"/>
          <w:szCs w:val="28"/>
          <w:lang w:eastAsia="uk-UA"/>
        </w:rPr>
        <w:t xml:space="preserve"> − зазначається сума отриманої банком винагороди, на яку зменшується сума наданого фінансового зобов’язання для визначення розміру експозиції під ризиком (EAD) згідно з Положенням № 351.</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w:t>
      </w:r>
      <w:r w:rsidR="00603E46" w:rsidRPr="00580FC9">
        <w:rPr>
          <w:rFonts w:ascii="Times New Roman" w:eastAsia="Times New Roman" w:hAnsi="Times New Roman" w:cs="Times New Roman"/>
          <w:sz w:val="28"/>
          <w:szCs w:val="28"/>
          <w:lang w:eastAsia="uk-UA"/>
        </w:rPr>
        <w:t>пов’язаної</w:t>
      </w:r>
      <w:r w:rsidRPr="00580FC9">
        <w:rPr>
          <w:rFonts w:ascii="Times New Roman" w:eastAsia="Times New Roman" w:hAnsi="Times New Roman" w:cs="Times New Roman"/>
          <w:sz w:val="28"/>
          <w:szCs w:val="28"/>
          <w:lang w:eastAsia="uk-UA"/>
        </w:rPr>
        <w:t xml:space="preserve">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27353B" w:rsidRPr="0027353B" w:rsidRDefault="0027353B" w:rsidP="0027353B">
      <w:pPr>
        <w:spacing w:after="0" w:line="240" w:lineRule="auto"/>
        <w:ind w:firstLine="709"/>
        <w:contextualSpacing/>
        <w:jc w:val="both"/>
        <w:rPr>
          <w:rFonts w:ascii="Times New Roman" w:eastAsia="Times New Roman" w:hAnsi="Times New Roman" w:cs="Times New Roman"/>
          <w:sz w:val="28"/>
          <w:szCs w:val="28"/>
          <w:lang w:eastAsia="uk-UA"/>
        </w:rPr>
      </w:pPr>
      <w:r w:rsidRPr="0027353B">
        <w:rPr>
          <w:rFonts w:ascii="Times New Roman" w:eastAsia="Times New Roman" w:hAnsi="Times New Roman" w:cs="Times New Roman"/>
          <w:sz w:val="28"/>
          <w:szCs w:val="28"/>
          <w:lang w:eastAsia="uk-UA"/>
        </w:rPr>
        <w:t>За активними банківськими операціями, за якими немає даних щодо боржника згідно з  абзацами другим, третім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S080_2</w:t>
      </w:r>
      <w:r w:rsidRPr="00580FC9">
        <w:rPr>
          <w:rFonts w:ascii="Times New Roman" w:eastAsia="Times New Roman" w:hAnsi="Times New Roman" w:cs="Times New Roman"/>
          <w:sz w:val="28"/>
          <w:szCs w:val="28"/>
          <w:lang w:eastAsia="uk-UA"/>
        </w:rPr>
        <w:t xml:space="preserve"> − код класу контрагента/</w:t>
      </w:r>
      <w:r w:rsidR="00603E46" w:rsidRPr="00580FC9">
        <w:rPr>
          <w:rFonts w:ascii="Times New Roman" w:eastAsia="Times New Roman" w:hAnsi="Times New Roman" w:cs="Times New Roman"/>
          <w:sz w:val="28"/>
          <w:szCs w:val="28"/>
          <w:lang w:eastAsia="uk-UA"/>
        </w:rPr>
        <w:t>пов’язаної</w:t>
      </w:r>
      <w:r w:rsidRPr="00580FC9">
        <w:rPr>
          <w:rFonts w:ascii="Times New Roman" w:eastAsia="Times New Roman" w:hAnsi="Times New Roman" w:cs="Times New Roman"/>
          <w:sz w:val="28"/>
          <w:szCs w:val="28"/>
          <w:lang w:eastAsia="uk-UA"/>
        </w:rPr>
        <w:t xml:space="preserve">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та Q035, а також з урахуванням пункту 27 Положення 351.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w:t>
      </w:r>
      <w:r w:rsidR="00AE11AA" w:rsidRPr="00AE11AA">
        <w:rPr>
          <w:rFonts w:ascii="Times New Roman" w:eastAsia="Times New Roman" w:hAnsi="Times New Roman" w:cs="Times New Roman"/>
          <w:sz w:val="28"/>
          <w:szCs w:val="28"/>
          <w:lang w:eastAsia="uk-UA"/>
        </w:rPr>
        <w:t>, 67</w:t>
      </w:r>
      <w:r w:rsidR="00AE11AA" w:rsidRPr="00AE11AA">
        <w:rPr>
          <w:rFonts w:ascii="Times New Roman" w:eastAsia="Times New Roman" w:hAnsi="Times New Roman" w:cs="Times New Roman"/>
          <w:sz w:val="28"/>
          <w:szCs w:val="28"/>
          <w:vertAlign w:val="superscript"/>
          <w:lang w:eastAsia="uk-UA"/>
        </w:rPr>
        <w:t>5</w:t>
      </w:r>
      <w:r w:rsidR="00AE11AA" w:rsidRPr="00AE11AA">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щодо наявності інформації у Кредитному  реєстрі Національного банку України (далі – Кредитний реєстр) на підставі якої  згідно з Положенням № 351 клас боржника/контрагента підлягає коригуванню. </w:t>
      </w:r>
    </w:p>
    <w:p w:rsidR="00927DAE" w:rsidRDefault="00580FC9"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застосовується ознака щодо Кредитного реєстру, за параметром F102 зазначається "#". </w:t>
      </w:r>
    </w:p>
    <w:p w:rsid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821F52" w:rsidRDefault="00821F52" w:rsidP="00526641">
      <w:pPr>
        <w:pStyle w:val="a3"/>
        <w:spacing w:after="0" w:line="240" w:lineRule="auto"/>
        <w:ind w:left="0" w:firstLine="709"/>
        <w:jc w:val="both"/>
        <w:rPr>
          <w:rFonts w:ascii="Times New Roman" w:eastAsia="Times New Roman" w:hAnsi="Times New Roman" w:cs="Times New Roman"/>
          <w:sz w:val="28"/>
          <w:szCs w:val="28"/>
          <w:lang w:eastAsia="uk-UA"/>
        </w:rPr>
      </w:pPr>
    </w:p>
    <w:p w:rsidR="00821F52" w:rsidRDefault="00821F52" w:rsidP="00821F52">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F0</w:t>
      </w:r>
      <w:r w:rsidRPr="00821F52">
        <w:rPr>
          <w:rFonts w:ascii="Times New Roman" w:eastAsia="Times New Roman" w:hAnsi="Times New Roman" w:cs="Times New Roman"/>
          <w:b/>
          <w:sz w:val="28"/>
          <w:szCs w:val="28"/>
          <w:lang w:eastAsia="uk-UA"/>
        </w:rPr>
        <w:t>37</w:t>
      </w:r>
      <w:r w:rsidRPr="00580FC9">
        <w:rPr>
          <w:rFonts w:ascii="Times New Roman" w:eastAsia="Times New Roman" w:hAnsi="Times New Roman" w:cs="Times New Roman"/>
          <w:sz w:val="28"/>
          <w:szCs w:val="28"/>
          <w:lang w:eastAsia="uk-UA"/>
        </w:rPr>
        <w:t xml:space="preserve"> − </w:t>
      </w:r>
      <w:r>
        <w:rPr>
          <w:rFonts w:ascii="Times New Roman" w:eastAsia="Times New Roman" w:hAnsi="Times New Roman" w:cs="Times New Roman"/>
          <w:sz w:val="28"/>
          <w:szCs w:val="28"/>
          <w:lang w:eastAsia="uk-UA"/>
        </w:rPr>
        <w:t>к</w:t>
      </w:r>
      <w:r w:rsidRPr="00821F52">
        <w:rPr>
          <w:rFonts w:ascii="Times New Roman" w:eastAsia="Times New Roman" w:hAnsi="Times New Roman" w:cs="Times New Roman"/>
          <w:sz w:val="28"/>
          <w:szCs w:val="28"/>
          <w:lang w:eastAsia="uk-UA"/>
        </w:rPr>
        <w:t>од виду активної банківської операції (довідник F037)</w:t>
      </w:r>
      <w:r w:rsidRPr="00526641">
        <w:rPr>
          <w:rFonts w:ascii="Times New Roman" w:eastAsia="Times New Roman" w:hAnsi="Times New Roman" w:cs="Times New Roman"/>
          <w:sz w:val="28"/>
          <w:szCs w:val="28"/>
          <w:lang w:eastAsia="uk-UA"/>
        </w:rPr>
        <w:t>.</w:t>
      </w:r>
    </w:p>
    <w:p w:rsidR="00BD46CE" w:rsidRDefault="00BD46CE" w:rsidP="00BD46CE">
      <w:pPr>
        <w:spacing w:after="0" w:line="240" w:lineRule="auto"/>
        <w:ind w:firstLine="709"/>
        <w:contextualSpacing/>
        <w:jc w:val="both"/>
        <w:rPr>
          <w:rFonts w:ascii="Times New Roman" w:eastAsia="Times New Roman" w:hAnsi="Times New Roman" w:cs="Times New Roman"/>
          <w:sz w:val="28"/>
          <w:szCs w:val="28"/>
          <w:lang w:eastAsia="uk-UA"/>
        </w:rPr>
      </w:pPr>
      <w:r w:rsidRPr="00BD46CE">
        <w:rPr>
          <w:rFonts w:ascii="Times New Roman" w:eastAsia="Times New Roman" w:hAnsi="Times New Roman" w:cs="Times New Roman"/>
          <w:sz w:val="28"/>
          <w:szCs w:val="28"/>
          <w:lang w:eastAsia="uk-UA"/>
        </w:rPr>
        <w:t>Якщо при відображенні інформації про активну банківську операцію банк застосовує декілька значень параметра F037, то дані щодо такої операції відображаються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X у розрізі цих значень з різними НРП Q003_4.</w:t>
      </w:r>
    </w:p>
    <w:p w:rsidR="000D7D18" w:rsidRPr="00603E46" w:rsidRDefault="000D7D18" w:rsidP="000D7D18">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супутній Параметр F037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CC20D9" w:rsidRDefault="00CC20D9" w:rsidP="00BD46CE">
      <w:pPr>
        <w:spacing w:after="0" w:line="240" w:lineRule="auto"/>
        <w:ind w:firstLine="709"/>
        <w:contextualSpacing/>
        <w:jc w:val="both"/>
        <w:rPr>
          <w:rFonts w:ascii="Times New Roman" w:eastAsia="Times New Roman" w:hAnsi="Times New Roman" w:cs="Times New Roman"/>
          <w:sz w:val="28"/>
          <w:szCs w:val="28"/>
          <w:lang w:eastAsia="uk-UA"/>
        </w:rPr>
      </w:pPr>
    </w:p>
    <w:p w:rsidR="00CC20D9" w:rsidRPr="00526641" w:rsidRDefault="00CC20D9" w:rsidP="00CC20D9">
      <w:pPr>
        <w:pStyle w:val="a3"/>
        <w:spacing w:after="0" w:line="24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FST</w:t>
      </w:r>
      <w:r>
        <w:rPr>
          <w:rFonts w:ascii="Times New Roman" w:eastAsia="Times New Roman" w:hAnsi="Times New Roman" w:cs="Times New Roman"/>
          <w:sz w:val="28"/>
          <w:szCs w:val="28"/>
          <w:lang w:eastAsia="uk-UA"/>
        </w:rPr>
        <w:t xml:space="preserve"> − код зміни стадії знецінення, визнаної за міжнародним стандартом фінансової звітності 9 "Фінансові інструменти" (довідник F</w:t>
      </w:r>
      <w:r>
        <w:rPr>
          <w:rFonts w:ascii="Times New Roman" w:eastAsia="Times New Roman" w:hAnsi="Times New Roman" w:cs="Times New Roman"/>
          <w:sz w:val="28"/>
          <w:szCs w:val="28"/>
          <w:lang w:val="en-US" w:eastAsia="uk-UA"/>
        </w:rPr>
        <w:t>ST</w:t>
      </w:r>
      <w:r>
        <w:rPr>
          <w:rFonts w:ascii="Times New Roman" w:eastAsia="Times New Roman" w:hAnsi="Times New Roman" w:cs="Times New Roman"/>
          <w:sz w:val="28"/>
          <w:szCs w:val="28"/>
          <w:lang w:eastAsia="uk-UA"/>
        </w:rPr>
        <w:t>).</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00A15DF4" w:rsidRPr="00A15DF4">
        <w:rPr>
          <w:rFonts w:ascii="Times New Roman" w:eastAsia="Times New Roman" w:hAnsi="Times New Roman" w:cs="Times New Roman"/>
          <w:sz w:val="28"/>
          <w:szCs w:val="28"/>
          <w:lang w:eastAsia="uk-UA"/>
        </w:rPr>
        <w:t>код фактору щодо наявності ознаки, яка відповідно до Положення № 351 та Правил роботи банків у зв`язку з введенням в Україні воєнного стану, затверджених постановою Правління Національного банку України від 25 лютого 2022 року № 23 (зі змінами) (далі – Правила № 23),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E11AA" w:rsidRDefault="00AE11AA"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AE11AA" w:rsidRPr="00AE11AA" w:rsidRDefault="005D08C2" w:rsidP="00AE11AA">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Q006</w:t>
      </w:r>
      <w:r w:rsidR="00AE11AA" w:rsidRPr="00AE11AA">
        <w:rPr>
          <w:rFonts w:ascii="Times New Roman" w:eastAsia="Times New Roman" w:hAnsi="Times New Roman" w:cs="Times New Roman"/>
          <w:sz w:val="28"/>
          <w:szCs w:val="28"/>
          <w:lang w:eastAsia="uk-UA"/>
        </w:rPr>
        <w:t xml:space="preserve"> – код щодо наявності характеристик, визначених пунктом 67</w:t>
      </w:r>
      <w:r w:rsidR="00AE11AA" w:rsidRPr="00AE11AA">
        <w:rPr>
          <w:rFonts w:ascii="Times New Roman" w:eastAsia="Times New Roman" w:hAnsi="Times New Roman" w:cs="Times New Roman"/>
          <w:sz w:val="28"/>
          <w:szCs w:val="28"/>
          <w:vertAlign w:val="superscript"/>
          <w:lang w:eastAsia="uk-UA"/>
        </w:rPr>
        <w:t>4</w:t>
      </w:r>
      <w:r w:rsidR="00AE11AA" w:rsidRPr="00AE11AA">
        <w:rPr>
          <w:rFonts w:ascii="Times New Roman" w:eastAsia="Times New Roman" w:hAnsi="Times New Roman" w:cs="Times New Roman"/>
          <w:sz w:val="28"/>
          <w:szCs w:val="28"/>
          <w:lang w:eastAsia="uk-UA"/>
        </w:rPr>
        <w:t xml:space="preserve"> розділу IV</w:t>
      </w:r>
      <w:r w:rsidR="00AE11AA" w:rsidRPr="00AE11AA">
        <w:rPr>
          <w:rFonts w:ascii="Times New Roman" w:eastAsia="Times New Roman" w:hAnsi="Times New Roman" w:cs="Times New Roman"/>
          <w:sz w:val="28"/>
          <w:szCs w:val="28"/>
          <w:vertAlign w:val="superscript"/>
          <w:lang w:eastAsia="uk-UA"/>
        </w:rPr>
        <w:t>1</w:t>
      </w:r>
      <w:r w:rsidR="00AE11AA" w:rsidRPr="00AE11AA">
        <w:rPr>
          <w:rFonts w:ascii="Times New Roman" w:eastAsia="Times New Roman" w:hAnsi="Times New Roman" w:cs="Times New Roman"/>
          <w:sz w:val="28"/>
          <w:szCs w:val="28"/>
          <w:lang w:eastAsia="uk-UA"/>
        </w:rPr>
        <w:t xml:space="preserve"> Положення № 351, на підставі яких коригується клас контрагента/пов'язаної з банком особи, набу</w:t>
      </w:r>
      <w:r>
        <w:rPr>
          <w:rFonts w:ascii="Times New Roman" w:eastAsia="Times New Roman" w:hAnsi="Times New Roman" w:cs="Times New Roman"/>
          <w:sz w:val="28"/>
          <w:szCs w:val="28"/>
          <w:lang w:eastAsia="uk-UA"/>
        </w:rPr>
        <w:t>ває значень “1” – так; “0” – ні або не заповнюється</w:t>
      </w:r>
      <w:r w:rsidR="00AE11AA" w:rsidRPr="00AE11AA">
        <w:rPr>
          <w:rFonts w:ascii="Times New Roman" w:eastAsia="Times New Roman" w:hAnsi="Times New Roman" w:cs="Times New Roman"/>
          <w:sz w:val="28"/>
          <w:szCs w:val="28"/>
          <w:lang w:eastAsia="uk-UA"/>
        </w:rPr>
        <w:t>.</w:t>
      </w:r>
    </w:p>
    <w:p w:rsidR="004578F3" w:rsidRPr="004578F3" w:rsidRDefault="004578F3" w:rsidP="004578F3">
      <w:pPr>
        <w:spacing w:after="0" w:line="240" w:lineRule="auto"/>
        <w:ind w:firstLine="709"/>
        <w:contextualSpacing/>
        <w:jc w:val="both"/>
        <w:rPr>
          <w:rFonts w:ascii="Times New Roman" w:eastAsia="Times New Roman" w:hAnsi="Times New Roman" w:cs="Times New Roman"/>
          <w:sz w:val="28"/>
          <w:szCs w:val="28"/>
          <w:lang w:eastAsia="uk-UA"/>
        </w:rPr>
      </w:pPr>
      <w:r w:rsidRPr="004578F3">
        <w:rPr>
          <w:rFonts w:ascii="Times New Roman" w:eastAsia="Times New Roman" w:hAnsi="Times New Roman" w:cs="Times New Roman"/>
          <w:sz w:val="28"/>
          <w:szCs w:val="28"/>
          <w:lang w:eastAsia="uk-UA"/>
        </w:rPr>
        <w:t xml:space="preserve">За активними банківськими операціями, за якими </w:t>
      </w:r>
      <w:r w:rsidRPr="00580FC9">
        <w:rPr>
          <w:rFonts w:ascii="Times New Roman" w:eastAsia="Times New Roman" w:hAnsi="Times New Roman" w:cs="Times New Roman"/>
          <w:sz w:val="28"/>
          <w:szCs w:val="28"/>
          <w:lang w:eastAsia="uk-UA"/>
        </w:rPr>
        <w:t>згідно з Положенням № 351 до контра</w:t>
      </w:r>
      <w:r>
        <w:rPr>
          <w:rFonts w:ascii="Times New Roman" w:eastAsia="Times New Roman" w:hAnsi="Times New Roman" w:cs="Times New Roman"/>
          <w:sz w:val="28"/>
          <w:szCs w:val="28"/>
          <w:lang w:eastAsia="uk-UA"/>
        </w:rPr>
        <w:t xml:space="preserve">гента/пов’язаної з банком особи </w:t>
      </w:r>
      <w:r w:rsidRPr="004578F3">
        <w:rPr>
          <w:rFonts w:ascii="Times New Roman" w:eastAsia="Times New Roman" w:hAnsi="Times New Roman" w:cs="Times New Roman"/>
          <w:sz w:val="28"/>
          <w:szCs w:val="28"/>
          <w:lang w:eastAsia="uk-UA"/>
        </w:rPr>
        <w:t>не застосовуються характеристики, визначені пунктом 67</w:t>
      </w:r>
      <w:r w:rsidRPr="004578F3">
        <w:rPr>
          <w:rFonts w:ascii="Times New Roman" w:eastAsia="Times New Roman" w:hAnsi="Times New Roman" w:cs="Times New Roman"/>
          <w:sz w:val="28"/>
          <w:szCs w:val="28"/>
          <w:vertAlign w:val="superscript"/>
          <w:lang w:eastAsia="uk-UA"/>
        </w:rPr>
        <w:t>4</w:t>
      </w:r>
      <w:r w:rsidRPr="004578F3">
        <w:rPr>
          <w:rFonts w:ascii="Times New Roman" w:eastAsia="Times New Roman" w:hAnsi="Times New Roman" w:cs="Times New Roman"/>
          <w:sz w:val="28"/>
          <w:szCs w:val="28"/>
          <w:lang w:eastAsia="uk-UA"/>
        </w:rPr>
        <w:t xml:space="preserve"> розділу IV</w:t>
      </w:r>
      <w:r w:rsidRPr="004578F3">
        <w:rPr>
          <w:rFonts w:ascii="Times New Roman" w:eastAsia="Times New Roman" w:hAnsi="Times New Roman" w:cs="Times New Roman"/>
          <w:sz w:val="28"/>
          <w:szCs w:val="28"/>
          <w:vertAlign w:val="superscript"/>
          <w:lang w:eastAsia="uk-UA"/>
        </w:rPr>
        <w:t>1</w:t>
      </w:r>
      <w:r w:rsidRPr="004578F3">
        <w:rPr>
          <w:rFonts w:ascii="Times New Roman" w:eastAsia="Times New Roman" w:hAnsi="Times New Roman" w:cs="Times New Roman"/>
          <w:sz w:val="28"/>
          <w:szCs w:val="28"/>
          <w:lang w:eastAsia="uk-UA"/>
        </w:rPr>
        <w:t xml:space="preserve"> Положення № 351, НРП Q006 не заповнюється. </w:t>
      </w:r>
    </w:p>
    <w:p w:rsidR="00AE11AA" w:rsidRPr="005D08C2" w:rsidRDefault="00AE11AA" w:rsidP="00AE11AA">
      <w:pPr>
        <w:spacing w:after="0" w:line="240" w:lineRule="auto"/>
        <w:ind w:firstLine="709"/>
        <w:contextualSpacing/>
        <w:jc w:val="both"/>
        <w:rPr>
          <w:rFonts w:ascii="Times New Roman" w:eastAsia="Times New Roman" w:hAnsi="Times New Roman" w:cs="Times New Roman"/>
          <w:sz w:val="28"/>
          <w:szCs w:val="28"/>
          <w:lang w:eastAsia="uk-UA"/>
        </w:rPr>
      </w:pPr>
      <w:r w:rsidRPr="00AE11AA">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w:t>
      </w:r>
      <w:r w:rsidR="005D08C2">
        <w:rPr>
          <w:rFonts w:ascii="Times New Roman" w:eastAsia="Times New Roman" w:hAnsi="Times New Roman" w:cs="Times New Roman"/>
          <w:sz w:val="28"/>
          <w:szCs w:val="28"/>
          <w:lang w:eastAsia="uk-UA"/>
        </w:rPr>
        <w:t>НРП Q006</w:t>
      </w:r>
      <w:r w:rsidRPr="00AE11AA">
        <w:rPr>
          <w:rFonts w:ascii="Times New Roman" w:eastAsia="Times New Roman" w:hAnsi="Times New Roman" w:cs="Times New Roman"/>
          <w:sz w:val="28"/>
          <w:szCs w:val="28"/>
          <w:lang w:eastAsia="uk-UA"/>
        </w:rPr>
        <w:t xml:space="preserve"> </w:t>
      </w:r>
      <w:r w:rsidR="005D08C2">
        <w:rPr>
          <w:rFonts w:ascii="Times New Roman" w:eastAsia="Times New Roman" w:hAnsi="Times New Roman" w:cs="Times New Roman"/>
          <w:sz w:val="28"/>
          <w:szCs w:val="28"/>
          <w:lang w:eastAsia="uk-UA"/>
        </w:rPr>
        <w:t>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w:t>
      </w:r>
      <w:r w:rsidR="00AE11AA">
        <w:rPr>
          <w:rFonts w:ascii="Times New Roman" w:eastAsia="Times New Roman" w:hAnsi="Times New Roman" w:cs="Times New Roman"/>
          <w:sz w:val="28"/>
          <w:szCs w:val="28"/>
          <w:lang w:val="ru-RU" w:eastAsia="uk-UA"/>
        </w:rPr>
        <w:t xml:space="preserve">НРП </w:t>
      </w:r>
      <w:r w:rsidRPr="00580FC9">
        <w:rPr>
          <w:rFonts w:ascii="Times New Roman" w:eastAsia="Times New Roman" w:hAnsi="Times New Roman" w:cs="Times New Roman"/>
          <w:sz w:val="28"/>
          <w:szCs w:val="28"/>
          <w:lang w:eastAsia="uk-UA"/>
        </w:rPr>
        <w:t>Q027, НРП Q034</w:t>
      </w:r>
      <w:r w:rsidR="005D08C2">
        <w:rPr>
          <w:rFonts w:ascii="Times New Roman" w:eastAsia="Times New Roman" w:hAnsi="Times New Roman" w:cs="Times New Roman"/>
          <w:sz w:val="28"/>
          <w:szCs w:val="28"/>
          <w:lang w:eastAsia="uk-UA"/>
        </w:rPr>
        <w:t>, НРП Q006</w:t>
      </w:r>
      <w:r w:rsidRPr="00580FC9">
        <w:rPr>
          <w:rFonts w:ascii="Times New Roman" w:eastAsia="Times New Roman" w:hAnsi="Times New Roman" w:cs="Times New Roman"/>
          <w:sz w:val="28"/>
          <w:szCs w:val="28"/>
          <w:lang w:eastAsia="uk-UA"/>
        </w:rPr>
        <w:t xml:space="preserve">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w:t>
      </w:r>
      <w:r w:rsidRPr="00580FC9">
        <w:rPr>
          <w:rFonts w:ascii="Times New Roman" w:eastAsia="Times New Roman" w:hAnsi="Times New Roman" w:cs="Times New Roman"/>
          <w:sz w:val="28"/>
          <w:szCs w:val="28"/>
          <w:lang w:eastAsia="uk-UA"/>
        </w:rPr>
        <w:lastRenderedPageBreak/>
        <w:t xml:space="preserve">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0878E0">
        <w:rPr>
          <w:rFonts w:ascii="Times New Roman" w:eastAsia="Times New Roman" w:hAnsi="Times New Roman" w:cs="Times New Roman"/>
          <w:sz w:val="28"/>
          <w:szCs w:val="28"/>
          <w:lang w:val="en-US" w:eastAsia="uk-UA"/>
        </w:rPr>
        <w:t>I</w:t>
      </w:r>
      <w:r w:rsidRPr="00580FC9">
        <w:rPr>
          <w:rFonts w:ascii="Times New Roman" w:eastAsia="Times New Roman" w:hAnsi="Times New Roman" w:cs="Times New Roman"/>
          <w:sz w:val="28"/>
          <w:szCs w:val="28"/>
          <w:lang w:eastAsia="uk-UA"/>
        </w:rPr>
        <w:t>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6229B7" w:rsidRDefault="00580FC9" w:rsidP="00BD46CE">
      <w:pPr>
        <w:spacing w:after="0" w:line="240" w:lineRule="auto"/>
        <w:ind w:firstLine="709"/>
        <w:contextualSpacing/>
        <w:jc w:val="both"/>
        <w:rPr>
          <w:rFonts w:ascii="Times New Roman" w:eastAsia="Times New Roman" w:hAnsi="Times New Roman" w:cs="Times New Roman"/>
          <w:b/>
          <w:sz w:val="28"/>
          <w:szCs w:val="28"/>
          <w:lang w:eastAsia="uk-UA"/>
        </w:rPr>
      </w:pPr>
      <w:r w:rsidRPr="00A22B7E">
        <w:rPr>
          <w:rFonts w:ascii="Times New Roman" w:eastAsia="Times New Roman" w:hAnsi="Times New Roman" w:cs="Times New Roman"/>
          <w:b/>
          <w:sz w:val="28"/>
          <w:szCs w:val="28"/>
          <w:lang w:eastAsia="uk-UA"/>
        </w:rPr>
        <w:t>НРП Q003_4</w:t>
      </w:r>
      <w:r w:rsidRPr="00BD46CE">
        <w:rPr>
          <w:rFonts w:ascii="Times New Roman" w:eastAsia="Times New Roman" w:hAnsi="Times New Roman" w:cs="Times New Roman"/>
          <w:b/>
          <w:sz w:val="28"/>
          <w:szCs w:val="28"/>
          <w:lang w:eastAsia="uk-UA"/>
        </w:rPr>
        <w:t xml:space="preserve"> </w:t>
      </w:r>
      <w:r w:rsidR="00A22B7E" w:rsidRPr="00BD46CE">
        <w:rPr>
          <w:rFonts w:ascii="Times New Roman" w:eastAsia="Times New Roman" w:hAnsi="Times New Roman" w:cs="Times New Roman"/>
          <w:sz w:val="28"/>
          <w:szCs w:val="28"/>
          <w:lang w:eastAsia="uk-UA"/>
        </w:rPr>
        <w:t xml:space="preserve">− </w:t>
      </w:r>
      <w:r w:rsidRPr="00BD46CE">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0878E0">
        <w:rPr>
          <w:rFonts w:ascii="Times New Roman" w:eastAsia="Times New Roman" w:hAnsi="Times New Roman" w:cs="Times New Roman"/>
          <w:sz w:val="28"/>
          <w:szCs w:val="28"/>
          <w:lang w:val="en-US" w:eastAsia="uk-UA"/>
        </w:rPr>
        <w:t>I</w:t>
      </w:r>
      <w:r w:rsidRPr="00BD46CE">
        <w:rPr>
          <w:rFonts w:ascii="Times New Roman" w:eastAsia="Times New Roman" w:hAnsi="Times New Roman" w:cs="Times New Roman"/>
          <w:sz w:val="28"/>
          <w:szCs w:val="28"/>
          <w:lang w:eastAsia="uk-UA"/>
        </w:rPr>
        <w:t xml:space="preserve">X на звітну дату. </w:t>
      </w:r>
      <w:r w:rsidR="00BD46CE" w:rsidRPr="00BD46CE">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D46CE" w:rsidRPr="00BD46CE" w:rsidRDefault="00BD46CE" w:rsidP="00BD46C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НРП </w:t>
      </w:r>
      <w:r w:rsidR="000878E0">
        <w:rPr>
          <w:rFonts w:ascii="Times New Roman" w:eastAsia="Times New Roman" w:hAnsi="Times New Roman" w:cs="Times New Roman"/>
          <w:b/>
          <w:sz w:val="28"/>
          <w:szCs w:val="28"/>
          <w:lang w:val="en-US" w:eastAsia="uk-UA"/>
        </w:rPr>
        <w:t>K</w:t>
      </w:r>
      <w:r w:rsidRPr="00A22B7E">
        <w:rPr>
          <w:rFonts w:ascii="Times New Roman" w:eastAsia="Times New Roman" w:hAnsi="Times New Roman" w:cs="Times New Roman"/>
          <w:b/>
          <w:sz w:val="28"/>
          <w:szCs w:val="28"/>
          <w:lang w:eastAsia="uk-UA"/>
        </w:rPr>
        <w:t>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0D7D18" w:rsidRPr="00603E46" w:rsidRDefault="000D7D18" w:rsidP="000D7D18">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0D7D18" w:rsidRPr="00603E46" w:rsidRDefault="000D7D18" w:rsidP="000D7D18">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0D7D18" w:rsidRPr="00580FC9" w:rsidRDefault="000D7D18"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lastRenderedPageBreak/>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r w:rsidR="00603E46" w:rsidRPr="00580FC9">
        <w:rPr>
          <w:rFonts w:ascii="Times New Roman" w:eastAsia="Times New Roman" w:hAnsi="Times New Roman" w:cs="Times New Roman"/>
          <w:sz w:val="28"/>
          <w:szCs w:val="28"/>
          <w:lang w:eastAsia="uk-UA"/>
        </w:rPr>
        <w:t>пов’язаної</w:t>
      </w:r>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r w:rsidR="00603E46" w:rsidRPr="00580FC9">
        <w:rPr>
          <w:rFonts w:ascii="Times New Roman" w:eastAsia="Times New Roman" w:hAnsi="Times New Roman" w:cs="Times New Roman"/>
          <w:sz w:val="28"/>
          <w:szCs w:val="28"/>
          <w:lang w:eastAsia="uk-UA"/>
        </w:rPr>
        <w:t>пов’язаної</w:t>
      </w:r>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Default="00EE1269" w:rsidP="00466CCB">
      <w:pPr>
        <w:spacing w:after="0" w:line="240" w:lineRule="auto"/>
        <w:ind w:firstLine="709"/>
        <w:contextualSpacing/>
        <w:jc w:val="both"/>
        <w:rPr>
          <w:rFonts w:ascii="Times New Roman" w:eastAsia="Times New Roman" w:hAnsi="Times New Roman" w:cs="Times New Roman"/>
          <w:sz w:val="28"/>
          <w:szCs w:val="28"/>
          <w:lang w:eastAsia="uk-UA"/>
        </w:rPr>
      </w:pPr>
      <w:r w:rsidRPr="00EE1269">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w:t>
      </w:r>
      <w:r w:rsidR="00AE11AA" w:rsidRPr="00AE11AA">
        <w:rPr>
          <w:rFonts w:ascii="Times New Roman" w:eastAsia="Times New Roman" w:hAnsi="Times New Roman" w:cs="Times New Roman"/>
          <w:sz w:val="28"/>
          <w:szCs w:val="28"/>
          <w:lang w:eastAsia="uk-UA"/>
        </w:rPr>
        <w:t xml:space="preserve">, </w:t>
      </w:r>
      <w:r w:rsidR="00AE11AA">
        <w:rPr>
          <w:rFonts w:ascii="Times New Roman" w:eastAsia="Times New Roman" w:hAnsi="Times New Roman" w:cs="Times New Roman"/>
          <w:sz w:val="28"/>
          <w:szCs w:val="28"/>
          <w:lang w:val="en-US" w:eastAsia="uk-UA"/>
        </w:rPr>
        <w:t>Q</w:t>
      </w:r>
      <w:r w:rsidR="005D08C2">
        <w:rPr>
          <w:rFonts w:ascii="Times New Roman" w:eastAsia="Times New Roman" w:hAnsi="Times New Roman" w:cs="Times New Roman"/>
          <w:sz w:val="28"/>
          <w:szCs w:val="28"/>
          <w:lang w:eastAsia="uk-UA"/>
        </w:rPr>
        <w:t>006</w:t>
      </w:r>
      <w:r w:rsidRPr="00EE1269">
        <w:rPr>
          <w:rFonts w:ascii="Times New Roman" w:eastAsia="Times New Roman" w:hAnsi="Times New Roman" w:cs="Times New Roman"/>
          <w:sz w:val="28"/>
          <w:szCs w:val="28"/>
          <w:lang w:eastAsia="uk-UA"/>
        </w:rPr>
        <w:t xml:space="preserve">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466CCB" w:rsidRPr="00466CCB" w:rsidRDefault="00466CCB" w:rsidP="00466CCB">
      <w:pPr>
        <w:spacing w:after="0" w:line="240" w:lineRule="auto"/>
        <w:ind w:firstLine="709"/>
        <w:contextualSpacing/>
        <w:jc w:val="both"/>
        <w:rPr>
          <w:rFonts w:ascii="Times New Roman" w:eastAsia="Times New Roman" w:hAnsi="Times New Roman" w:cs="Times New Roman"/>
          <w:sz w:val="28"/>
          <w:szCs w:val="28"/>
          <w:lang w:eastAsia="uk-UA"/>
        </w:rPr>
      </w:pP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w:t>
      </w:r>
      <w:r w:rsidR="000878E0">
        <w:rPr>
          <w:rFonts w:ascii="Times New Roman" w:eastAsia="Times New Roman" w:hAnsi="Times New Roman" w:cs="Times New Roman"/>
          <w:sz w:val="28"/>
          <w:szCs w:val="28"/>
          <w:lang w:val="en-US" w:eastAsia="uk-UA"/>
        </w:rPr>
        <w:t>C</w:t>
      </w:r>
      <w:r w:rsidRPr="00A22B7E">
        <w:rPr>
          <w:rFonts w:ascii="Times New Roman" w:eastAsia="Times New Roman" w:hAnsi="Times New Roman" w:cs="Times New Roman"/>
          <w:sz w:val="28"/>
          <w:szCs w:val="28"/>
          <w:lang w:eastAsia="uk-UA"/>
        </w:rPr>
        <w:t xml:space="preserve">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w:t>
      </w:r>
      <w:r w:rsidRPr="00A22B7E">
        <w:rPr>
          <w:rFonts w:ascii="Times New Roman" w:eastAsia="Times New Roman" w:hAnsi="Times New Roman" w:cs="Times New Roman"/>
          <w:sz w:val="28"/>
          <w:szCs w:val="28"/>
          <w:lang w:eastAsia="uk-UA"/>
        </w:rPr>
        <w:lastRenderedPageBreak/>
        <w:t xml:space="preserve">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w:t>
      </w:r>
      <w:r w:rsidR="00005D18">
        <w:rPr>
          <w:rFonts w:ascii="Times New Roman" w:eastAsia="Times New Roman" w:hAnsi="Times New Roman" w:cs="Times New Roman"/>
          <w:sz w:val="28"/>
          <w:szCs w:val="28"/>
          <w:lang w:eastAsia="uk-UA"/>
        </w:rPr>
        <w:t>п</w:t>
      </w:r>
      <w:r w:rsidR="00005D18" w:rsidRPr="00005D18">
        <w:rPr>
          <w:rFonts w:ascii="Times New Roman" w:eastAsia="Times New Roman" w:hAnsi="Times New Roman" w:cs="Times New Roman"/>
          <w:sz w:val="28"/>
          <w:szCs w:val="28"/>
          <w:lang w:val="ru-RU" w:eastAsia="uk-UA"/>
        </w:rPr>
        <w:t>’</w:t>
      </w:r>
      <w:proofErr w:type="spellStart"/>
      <w:r w:rsidR="00005D18">
        <w:rPr>
          <w:rFonts w:ascii="Times New Roman" w:eastAsia="Times New Roman" w:hAnsi="Times New Roman" w:cs="Times New Roman"/>
          <w:sz w:val="28"/>
          <w:szCs w:val="28"/>
          <w:lang w:eastAsia="uk-UA"/>
        </w:rPr>
        <w:t>яти</w:t>
      </w:r>
      <w:proofErr w:type="spellEnd"/>
      <w:r w:rsidRPr="00A22B7E">
        <w:rPr>
          <w:rFonts w:ascii="Times New Roman" w:eastAsia="Times New Roman" w:hAnsi="Times New Roman" w:cs="Times New Roman"/>
          <w:sz w:val="28"/>
          <w:szCs w:val="28"/>
          <w:lang w:eastAsia="uk-UA"/>
        </w:rPr>
        <w:t xml:space="preserve">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 xml:space="preserve">Показник з метрикою </w:t>
      </w:r>
      <w:r w:rsidR="000878E0">
        <w:rPr>
          <w:rFonts w:ascii="Times New Roman" w:eastAsia="Times New Roman" w:hAnsi="Times New Roman" w:cs="Times New Roman"/>
          <w:b/>
          <w:sz w:val="28"/>
          <w:szCs w:val="28"/>
          <w:lang w:val="en-US" w:eastAsia="uk-UA"/>
        </w:rPr>
        <w:t>T</w:t>
      </w:r>
      <w:r w:rsidRPr="00A22B7E">
        <w:rPr>
          <w:rFonts w:ascii="Times New Roman" w:eastAsia="Times New Roman" w:hAnsi="Times New Roman" w:cs="Times New Roman"/>
          <w:b/>
          <w:sz w:val="28"/>
          <w:szCs w:val="28"/>
          <w:lang w:eastAsia="uk-UA"/>
        </w:rPr>
        <w:t>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w:t>
      </w:r>
      <w:r w:rsidR="00655B09">
        <w:rPr>
          <w:rFonts w:ascii="Times New Roman" w:eastAsia="Times New Roman" w:hAnsi="Times New Roman" w:cs="Times New Roman"/>
          <w:sz w:val="28"/>
          <w:szCs w:val="28"/>
          <w:lang w:eastAsia="uk-UA"/>
        </w:rPr>
        <w:t>цією згідно з Положенням № 351.</w:t>
      </w:r>
    </w:p>
    <w:p w:rsidR="00655B09"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коефіцієнта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зазначається за безвідкличними та ризиковими фінансовими </w:t>
      </w:r>
      <w:proofErr w:type="spellStart"/>
      <w:r>
        <w:rPr>
          <w:rFonts w:ascii="Times New Roman" w:eastAsia="Times New Roman" w:hAnsi="Times New Roman" w:cs="Times New Roman"/>
          <w:sz w:val="28"/>
          <w:szCs w:val="28"/>
          <w:lang w:eastAsia="uk-UA"/>
        </w:rPr>
        <w:t>зобов</w:t>
      </w:r>
      <w:proofErr w:type="spellEnd"/>
      <w:r w:rsidRPr="00655B09">
        <w:rPr>
          <w:rFonts w:ascii="Times New Roman" w:eastAsia="Times New Roman" w:hAnsi="Times New Roman" w:cs="Times New Roman"/>
          <w:sz w:val="28"/>
          <w:szCs w:val="28"/>
          <w:lang w:val="ru-RU" w:eastAsia="uk-UA"/>
        </w:rPr>
        <w:t>’</w:t>
      </w:r>
      <w:proofErr w:type="spellStart"/>
      <w:r>
        <w:rPr>
          <w:rFonts w:ascii="Times New Roman" w:eastAsia="Times New Roman" w:hAnsi="Times New Roman" w:cs="Times New Roman"/>
          <w:sz w:val="28"/>
          <w:szCs w:val="28"/>
          <w:lang w:eastAsia="uk-UA"/>
        </w:rPr>
        <w:t>язаннями</w:t>
      </w:r>
      <w:proofErr w:type="spellEnd"/>
      <w:r>
        <w:rPr>
          <w:rFonts w:ascii="Times New Roman" w:eastAsia="Times New Roman" w:hAnsi="Times New Roman" w:cs="Times New Roman"/>
          <w:sz w:val="28"/>
          <w:szCs w:val="28"/>
          <w:lang w:eastAsia="uk-UA"/>
        </w:rPr>
        <w:t>.</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D25420"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відповідно до Положення № 351 коефіцієнт </w:t>
      </w:r>
      <w:r w:rsidRPr="00A22B7E">
        <w:rPr>
          <w:rFonts w:ascii="Times New Roman" w:eastAsia="Times New Roman" w:hAnsi="Times New Roman" w:cs="Times New Roman"/>
          <w:sz w:val="28"/>
          <w:szCs w:val="28"/>
          <w:lang w:eastAsia="uk-UA"/>
        </w:rPr>
        <w:t>CCF</w:t>
      </w:r>
      <w:r>
        <w:rPr>
          <w:rFonts w:ascii="Times New Roman" w:eastAsia="Times New Roman" w:hAnsi="Times New Roman" w:cs="Times New Roman"/>
          <w:sz w:val="28"/>
          <w:szCs w:val="28"/>
          <w:lang w:eastAsia="uk-UA"/>
        </w:rPr>
        <w:t xml:space="preserve"> не застосовується, зазначається </w:t>
      </w:r>
      <w:r w:rsidRPr="00A22B7E">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,00</w:t>
      </w:r>
      <w:r w:rsidRPr="00A22B7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BD46CE" w:rsidRPr="00655B09" w:rsidRDefault="00655B09" w:rsidP="00655B09">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 активними банківськими операціями, за якими не здійснюється оцінка кредитного ризику відповідно до Положення № 351, показник з метрикою </w:t>
      </w:r>
      <w:r w:rsidR="000878E0">
        <w:rPr>
          <w:rFonts w:ascii="Times New Roman" w:eastAsia="Times New Roman" w:hAnsi="Times New Roman" w:cs="Times New Roman"/>
          <w:sz w:val="28"/>
          <w:szCs w:val="28"/>
          <w:lang w:val="en-US" w:eastAsia="uk-UA"/>
        </w:rPr>
        <w:t>T</w:t>
      </w:r>
      <w:r>
        <w:rPr>
          <w:rFonts w:ascii="Times New Roman" w:eastAsia="Times New Roman" w:hAnsi="Times New Roman" w:cs="Times New Roman"/>
          <w:sz w:val="28"/>
          <w:szCs w:val="28"/>
          <w:lang w:eastAsia="uk-UA"/>
        </w:rPr>
        <w:t>100_3 не заповнюється.</w:t>
      </w: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BD46CE" w:rsidRPr="00862872" w:rsidRDefault="00BD46CE" w:rsidP="005E2A44">
      <w:pPr>
        <w:spacing w:after="0" w:line="240" w:lineRule="auto"/>
        <w:jc w:val="center"/>
        <w:rPr>
          <w:rFonts w:ascii="Times New Roman" w:eastAsia="Times New Roman" w:hAnsi="Times New Roman" w:cs="Times New Roman"/>
          <w:b/>
          <w:sz w:val="28"/>
          <w:szCs w:val="28"/>
          <w:u w:val="single"/>
          <w:lang w:val="ru-RU"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sidR="008E1CBC">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sidR="008E1CBC">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0D7D18" w:rsidRPr="00603E46" w:rsidRDefault="000D7D18" w:rsidP="000D7D18">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B3ED4" w:rsidRPr="00603E46" w:rsidRDefault="008B3ED4" w:rsidP="008B3ED4">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03E46" w:rsidRDefault="00603E46" w:rsidP="005E2A44">
      <w:pPr>
        <w:spacing w:after="0" w:line="240" w:lineRule="auto"/>
        <w:ind w:firstLine="709"/>
        <w:jc w:val="both"/>
        <w:rPr>
          <w:rFonts w:ascii="Times New Roman" w:eastAsia="Times New Roman" w:hAnsi="Times New Roman" w:cs="Times New Roman"/>
          <w:b/>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03E46" w:rsidRDefault="00603E46"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0D7D18" w:rsidRPr="00603E46" w:rsidRDefault="000D7D18" w:rsidP="000D7D18">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B3ED4" w:rsidRPr="00603E46" w:rsidRDefault="008B3ED4" w:rsidP="008B3ED4">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lastRenderedPageBreak/>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351993" w:rsidRPr="00603E46"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765D6">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765D6">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2451А, 2452А, 2453А, </w:t>
      </w:r>
      <w:r w:rsidR="000765D6">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8B3ED4" w:rsidRPr="00603E46" w:rsidRDefault="008B3ED4" w:rsidP="008B3ED4">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5E2A44" w:rsidRPr="008B3ED4" w:rsidRDefault="005E2A44" w:rsidP="005E2A44">
      <w:pPr>
        <w:spacing w:after="0" w:line="240" w:lineRule="auto"/>
        <w:ind w:firstLine="709"/>
        <w:jc w:val="both"/>
        <w:rPr>
          <w:rFonts w:ascii="Times New Roman" w:eastAsia="Times New Roman" w:hAnsi="Times New Roman" w:cs="Times New Roman"/>
          <w:b/>
          <w:sz w:val="28"/>
          <w:szCs w:val="28"/>
          <w:lang w:val="ru-RU"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B3ED4" w:rsidRPr="00603E46" w:rsidRDefault="008B3ED4" w:rsidP="008B3ED4">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5E2A44" w:rsidRPr="008B3ED4" w:rsidRDefault="005E2A44" w:rsidP="005E2A44">
      <w:pPr>
        <w:spacing w:after="0" w:line="240" w:lineRule="auto"/>
        <w:ind w:firstLine="709"/>
        <w:jc w:val="both"/>
        <w:rPr>
          <w:rFonts w:ascii="Times New Roman" w:eastAsia="Times New Roman" w:hAnsi="Times New Roman" w:cs="Times New Roman"/>
          <w:sz w:val="28"/>
          <w:szCs w:val="28"/>
          <w:lang w:val="ru-RU"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603E46" w:rsidRDefault="008B3ED4" w:rsidP="008B3ED4">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B3ED4" w:rsidRPr="00603E46" w:rsidRDefault="008B3ED4" w:rsidP="008B3ED4">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8B3ED4" w:rsidRPr="005E2A44" w:rsidRDefault="008B3ED4" w:rsidP="005E2A44">
      <w:pPr>
        <w:spacing w:after="0" w:line="240" w:lineRule="auto"/>
        <w:ind w:firstLine="709"/>
        <w:jc w:val="both"/>
        <w:rPr>
          <w:rFonts w:ascii="Times New Roman" w:eastAsia="Times New Roman" w:hAnsi="Times New Roman" w:cs="Times New Roman"/>
          <w:sz w:val="28"/>
          <w:szCs w:val="28"/>
          <w:lang w:eastAsia="uk-UA"/>
        </w:rPr>
      </w:pP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w:t>
      </w:r>
      <w:r w:rsidR="002E2353">
        <w:rPr>
          <w:rFonts w:ascii="Times New Roman" w:eastAsia="Times New Roman" w:hAnsi="Times New Roman" w:cs="Times New Roman"/>
          <w:sz w:val="28"/>
          <w:szCs w:val="28"/>
          <w:lang w:eastAsia="uk-UA"/>
        </w:rPr>
        <w:t xml:space="preserve">1832А, </w:t>
      </w:r>
      <w:r w:rsidRPr="005E2A44">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5E2A44">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5E2A44">
        <w:rPr>
          <w:rFonts w:ascii="Times New Roman" w:eastAsia="Times New Roman" w:hAnsi="Times New Roman" w:cs="Times New Roman"/>
          <w:sz w:val="28"/>
          <w:szCs w:val="28"/>
          <w:lang w:eastAsia="uk-UA"/>
        </w:rPr>
        <w:t xml:space="preserve">2450А, </w:t>
      </w:r>
      <w:r w:rsidRPr="005E2A44">
        <w:rPr>
          <w:rFonts w:ascii="Times New Roman" w:eastAsia="Times New Roman" w:hAnsi="Times New Roman" w:cs="Times New Roman"/>
          <w:sz w:val="28"/>
          <w:szCs w:val="28"/>
          <w:lang w:eastAsia="uk-UA"/>
        </w:rPr>
        <w:lastRenderedPageBreak/>
        <w:t xml:space="preserve">2451А, 2452А, 2453А, </w:t>
      </w:r>
      <w:r w:rsidR="000A6B55">
        <w:rPr>
          <w:rFonts w:ascii="Times New Roman" w:eastAsia="Times New Roman" w:hAnsi="Times New Roman" w:cs="Times New Roman"/>
          <w:sz w:val="28"/>
          <w:szCs w:val="28"/>
          <w:lang w:eastAsia="uk-UA"/>
        </w:rPr>
        <w:t xml:space="preserve">2454А, </w:t>
      </w:r>
      <w:r w:rsidRPr="005E2A44">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5E2A44">
        <w:rPr>
          <w:rFonts w:ascii="Times New Roman" w:eastAsia="Times New Roman" w:hAnsi="Times New Roman" w:cs="Times New Roman"/>
          <w:sz w:val="28"/>
          <w:szCs w:val="28"/>
          <w:lang w:eastAsia="uk-UA"/>
        </w:rPr>
        <w:t xml:space="preserve">2650А, 2800А, 2801А, 2805А, 2806А, </w:t>
      </w:r>
      <w:r w:rsidR="002E2353">
        <w:rPr>
          <w:rFonts w:ascii="Times New Roman" w:eastAsia="Times New Roman" w:hAnsi="Times New Roman" w:cs="Times New Roman"/>
          <w:sz w:val="28"/>
          <w:szCs w:val="28"/>
          <w:lang w:eastAsia="uk-UA"/>
        </w:rPr>
        <w:t xml:space="preserve">2807А, </w:t>
      </w:r>
      <w:r w:rsidRPr="005E2A44">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Pr="00603E46" w:rsidRDefault="008B3ED4" w:rsidP="00AF3090">
      <w:pPr>
        <w:spacing w:after="0" w:line="240" w:lineRule="auto"/>
        <w:ind w:firstLine="709"/>
        <w:jc w:val="both"/>
        <w:rPr>
          <w:rFonts w:ascii="Times New Roman" w:eastAsia="Times New Roman" w:hAnsi="Times New Roman" w:cs="Times New Roman"/>
          <w:b/>
          <w:sz w:val="28"/>
          <w:szCs w:val="28"/>
          <w:lang w:val="ru-RU" w:eastAsia="uk-UA"/>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824C3E" w:rsidRDefault="00824C3E"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603E46" w:rsidRDefault="00824C3E" w:rsidP="00824C3E">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AF3090" w:rsidRPr="00824C3E"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603E46" w:rsidRDefault="008B3ED4" w:rsidP="008B3ED4">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 xml:space="preserve">У випадку, коли банк, як відповідальна особа банківської групи, надає інформацію про активні операції учасника КІП, то банк має присвоїти умовний </w:t>
      </w:r>
      <w:r w:rsidRPr="00603E46">
        <w:rPr>
          <w:rFonts w:ascii="Times New Roman" w:hAnsi="Times New Roman" w:cs="Times New Roman"/>
          <w:bCs/>
          <w:sz w:val="28"/>
          <w:szCs w:val="28"/>
          <w:lang w:eastAsia="ru-RU"/>
        </w:rPr>
        <w:lastRenderedPageBreak/>
        <w:t>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AF3090" w:rsidRPr="008B3ED4"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603E46" w:rsidRDefault="00824C3E" w:rsidP="00824C3E">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w:t>
      </w:r>
      <w:r w:rsidR="00BA1785">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2010А, 2020А, 2030А, 2040А, 2041А, 2042А, 2043А, 2044А, 2045А, 2060А, 2063А, 2071А, 2083А, 2103А, 2113А, 2123А, 2133А, 2140А, 2141А, 2142А, 2143А, 2203А, 2211А, 2220А, 2233А, 2240А, 2241А, 2242А, 2243А, </w:t>
      </w:r>
      <w:r w:rsidR="000A6B55">
        <w:rPr>
          <w:rFonts w:ascii="Times New Roman" w:eastAsia="Times New Roman" w:hAnsi="Times New Roman" w:cs="Times New Roman"/>
          <w:sz w:val="28"/>
          <w:szCs w:val="28"/>
          <w:lang w:eastAsia="uk-UA"/>
        </w:rPr>
        <w:t xml:space="preserve">2244А, 2260А, </w:t>
      </w:r>
      <w:r w:rsidRPr="00AF3090">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0A6B55">
        <w:rPr>
          <w:rFonts w:ascii="Times New Roman" w:eastAsia="Times New Roman" w:hAnsi="Times New Roman" w:cs="Times New Roman"/>
          <w:sz w:val="28"/>
          <w:szCs w:val="28"/>
          <w:lang w:eastAsia="uk-UA"/>
        </w:rPr>
        <w:t xml:space="preserve">2440А, 2441А, </w:t>
      </w:r>
      <w:r w:rsidRPr="00AF3090">
        <w:rPr>
          <w:rFonts w:ascii="Times New Roman" w:eastAsia="Times New Roman" w:hAnsi="Times New Roman" w:cs="Times New Roman"/>
          <w:sz w:val="28"/>
          <w:szCs w:val="28"/>
          <w:lang w:eastAsia="uk-UA"/>
        </w:rPr>
        <w:t xml:space="preserve">2450А, 2451А, 2452А, 2453А, </w:t>
      </w:r>
      <w:r w:rsidR="000A6B55">
        <w:rPr>
          <w:rFonts w:ascii="Times New Roman" w:eastAsia="Times New Roman" w:hAnsi="Times New Roman" w:cs="Times New Roman"/>
          <w:sz w:val="28"/>
          <w:szCs w:val="28"/>
          <w:lang w:eastAsia="uk-UA"/>
        </w:rPr>
        <w:t xml:space="preserve">2454А, </w:t>
      </w:r>
      <w:r w:rsidRPr="00AF3090">
        <w:rPr>
          <w:rFonts w:ascii="Times New Roman" w:eastAsia="Times New Roman" w:hAnsi="Times New Roman" w:cs="Times New Roman"/>
          <w:sz w:val="28"/>
          <w:szCs w:val="28"/>
          <w:lang w:eastAsia="uk-UA"/>
        </w:rPr>
        <w:t xml:space="preserve">2600А, 2620А, </w:t>
      </w:r>
      <w:r w:rsidR="00DB6649">
        <w:rPr>
          <w:rFonts w:ascii="Times New Roman" w:eastAsia="Times New Roman" w:hAnsi="Times New Roman" w:cs="Times New Roman"/>
          <w:sz w:val="28"/>
          <w:szCs w:val="28"/>
          <w:lang w:eastAsia="uk-UA"/>
        </w:rPr>
        <w:t xml:space="preserve">2621А, </w:t>
      </w:r>
      <w:r w:rsidRPr="00AF3090">
        <w:rPr>
          <w:rFonts w:ascii="Times New Roman" w:eastAsia="Times New Roman" w:hAnsi="Times New Roman" w:cs="Times New Roman"/>
          <w:sz w:val="28"/>
          <w:szCs w:val="28"/>
          <w:lang w:eastAsia="uk-UA"/>
        </w:rPr>
        <w:t xml:space="preserve">2650А, 2800А, 2801А, 2805А, 2806А, </w:t>
      </w:r>
      <w:r w:rsidR="00BA1785">
        <w:rPr>
          <w:rFonts w:ascii="Times New Roman" w:eastAsia="Times New Roman" w:hAnsi="Times New Roman" w:cs="Times New Roman"/>
          <w:sz w:val="28"/>
          <w:szCs w:val="28"/>
          <w:lang w:eastAsia="uk-UA"/>
        </w:rPr>
        <w:t>2807А,</w:t>
      </w:r>
      <w:r w:rsidR="00BA1785" w:rsidRPr="00BA1785">
        <w:rPr>
          <w:rFonts w:ascii="Times New Roman" w:eastAsia="Times New Roman" w:hAnsi="Times New Roman" w:cs="Times New Roman"/>
          <w:sz w:val="28"/>
          <w:szCs w:val="28"/>
          <w:lang w:val="ru-RU" w:eastAsia="uk-UA"/>
        </w:rPr>
        <w:t xml:space="preserve"> </w:t>
      </w:r>
      <w:r w:rsidRPr="00AF3090">
        <w:rPr>
          <w:rFonts w:ascii="Times New Roman" w:eastAsia="Times New Roman" w:hAnsi="Times New Roman" w:cs="Times New Roman"/>
          <w:sz w:val="28"/>
          <w:szCs w:val="28"/>
          <w:lang w:eastAsia="uk-UA"/>
        </w:rPr>
        <w:t>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Pr="00603E46" w:rsidRDefault="008B3ED4" w:rsidP="00AF3090">
      <w:pPr>
        <w:spacing w:after="0" w:line="240" w:lineRule="auto"/>
        <w:ind w:firstLine="709"/>
        <w:jc w:val="both"/>
        <w:rPr>
          <w:rFonts w:ascii="Times New Roman" w:eastAsia="Times New Roman" w:hAnsi="Times New Roman" w:cs="Times New Roman"/>
          <w:b/>
          <w:sz w:val="28"/>
          <w:szCs w:val="28"/>
          <w:lang w:val="ru-RU" w:eastAsia="uk-UA"/>
        </w:rPr>
      </w:pPr>
      <w:r w:rsidRPr="00603E46">
        <w:rPr>
          <w:rFonts w:ascii="Times New Roman" w:hAnsi="Times New Roman" w:cs="Times New Roman"/>
          <w:bCs/>
          <w:sz w:val="28"/>
          <w:szCs w:val="28"/>
          <w:lang w:eastAsia="ru-RU"/>
        </w:rPr>
        <w:lastRenderedPageBreak/>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9A7A47" w:rsidRPr="00603E46" w:rsidRDefault="009A7A47"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9A7A47" w:rsidRPr="00603E46" w:rsidRDefault="009A7A47" w:rsidP="009A7A47">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AF3090" w:rsidRPr="009A7A47"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603E46" w:rsidRDefault="008B3ED4" w:rsidP="008B3ED4">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603E46" w:rsidRDefault="00824C3E" w:rsidP="00824C3E">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w:t>
      </w:r>
      <w:r w:rsidRPr="00AF3090">
        <w:rPr>
          <w:rFonts w:ascii="Times New Roman" w:eastAsia="Times New Roman" w:hAnsi="Times New Roman" w:cs="Times New Roman"/>
          <w:sz w:val="28"/>
          <w:szCs w:val="28"/>
          <w:lang w:eastAsia="uk-UA"/>
        </w:rPr>
        <w:lastRenderedPageBreak/>
        <w:t>2108А, 2118А, 2128А, 2138А, 2148А, 2208А, 2218А, 2228А, 2238А, 2248А,</w:t>
      </w:r>
      <w:r w:rsidR="000A6B55">
        <w:rPr>
          <w:rFonts w:ascii="Times New Roman" w:eastAsia="Times New Roman" w:hAnsi="Times New Roman" w:cs="Times New Roman"/>
          <w:sz w:val="28"/>
          <w:szCs w:val="28"/>
          <w:lang w:eastAsia="uk-UA"/>
        </w:rPr>
        <w:t xml:space="preserve"> 2268А,</w:t>
      </w:r>
      <w:r w:rsidRPr="00AF3090">
        <w:rPr>
          <w:rFonts w:ascii="Times New Roman" w:eastAsia="Times New Roman" w:hAnsi="Times New Roman" w:cs="Times New Roman"/>
          <w:sz w:val="28"/>
          <w:szCs w:val="28"/>
          <w:lang w:eastAsia="uk-UA"/>
        </w:rPr>
        <w:t xml:space="preserve"> 2308А, 2318А, 2328А, 2338А, 2348А, 2358А, 2368А, 2378А, 2388А, 2398А, 2408А, 2418А, 2428А, 2438А, </w:t>
      </w:r>
      <w:r w:rsidR="000A6B55">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Pr="00603E46" w:rsidRDefault="008B3ED4" w:rsidP="00AF3090">
      <w:pPr>
        <w:spacing w:after="0" w:line="240" w:lineRule="auto"/>
        <w:ind w:firstLine="709"/>
        <w:jc w:val="both"/>
        <w:rPr>
          <w:rFonts w:ascii="Times New Roman" w:eastAsia="Times New Roman" w:hAnsi="Times New Roman" w:cs="Times New Roman"/>
          <w:b/>
          <w:sz w:val="28"/>
          <w:szCs w:val="28"/>
          <w:lang w:val="ru-RU" w:eastAsia="uk-UA"/>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824C3E" w:rsidRDefault="00824C3E"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603E46" w:rsidRDefault="00824C3E" w:rsidP="00824C3E">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AF3090" w:rsidRPr="00824C3E"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r w:rsidR="00603E46" w:rsidRPr="005E2A44">
        <w:rPr>
          <w:rFonts w:ascii="Times New Roman" w:eastAsia="Times New Roman" w:hAnsi="Times New Roman" w:cs="Times New Roman"/>
          <w:sz w:val="28"/>
          <w:szCs w:val="28"/>
          <w:lang w:eastAsia="uk-UA"/>
        </w:rPr>
        <w:t>пов’язаної</w:t>
      </w:r>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603E46" w:rsidRDefault="008B3ED4" w:rsidP="008B3ED4">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 xml:space="preserve">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w:t>
      </w:r>
      <w:r w:rsidRPr="00603E46">
        <w:rPr>
          <w:rFonts w:ascii="Times New Roman" w:hAnsi="Times New Roman" w:cs="Times New Roman"/>
          <w:bCs/>
          <w:sz w:val="28"/>
          <w:szCs w:val="28"/>
          <w:lang w:eastAsia="ru-RU"/>
        </w:rPr>
        <w:lastRenderedPageBreak/>
        <w:t>10 знаків та мати таку структуру: GNNNNNNNNN (наприклад, G000000001) та бути єдиним для цілей складання статистичної звітності.</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603E46" w:rsidRDefault="00824C3E" w:rsidP="00824C3E">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r w:rsidR="008E1CBC">
        <w:rPr>
          <w:rFonts w:ascii="Times New Roman" w:eastAsia="Times New Roman" w:hAnsi="Times New Roman" w:cs="Times New Roman"/>
          <w:sz w:val="28"/>
          <w:szCs w:val="28"/>
          <w:lang w:eastAsia="uk-UA"/>
        </w:rPr>
        <w:t>с</w:t>
      </w:r>
      <w:r w:rsidRPr="00AF3090">
        <w:rPr>
          <w:rFonts w:ascii="Times New Roman" w:eastAsia="Times New Roman" w:hAnsi="Times New Roman" w:cs="Times New Roman"/>
          <w:sz w:val="28"/>
          <w:szCs w:val="28"/>
          <w:lang w:eastAsia="uk-UA"/>
        </w:rPr>
        <w:t xml:space="preserve">кладової R013 параметра аналітичного обліку R110: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Pr="00603E46" w:rsidRDefault="008B3ED4" w:rsidP="00AF3090">
      <w:pPr>
        <w:spacing w:after="0" w:line="240" w:lineRule="auto"/>
        <w:ind w:firstLine="709"/>
        <w:jc w:val="both"/>
        <w:rPr>
          <w:rFonts w:ascii="Times New Roman" w:eastAsia="Times New Roman" w:hAnsi="Times New Roman" w:cs="Times New Roman"/>
          <w:b/>
          <w:sz w:val="28"/>
          <w:szCs w:val="28"/>
          <w:lang w:val="ru-RU" w:eastAsia="uk-UA"/>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824C3E" w:rsidRDefault="00824C3E"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7B2593"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603E46" w:rsidRDefault="00824C3E" w:rsidP="00824C3E">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AF3090" w:rsidRPr="00824C3E"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603E46" w:rsidRDefault="008B3ED4" w:rsidP="008B3ED4">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603E46" w:rsidRDefault="00824C3E" w:rsidP="00824C3E">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Pr="00603E46" w:rsidRDefault="008B3ED4" w:rsidP="00AF3090">
      <w:pPr>
        <w:spacing w:after="0" w:line="240" w:lineRule="auto"/>
        <w:ind w:firstLine="709"/>
        <w:jc w:val="both"/>
        <w:rPr>
          <w:rFonts w:ascii="Times New Roman" w:eastAsia="Times New Roman" w:hAnsi="Times New Roman" w:cs="Times New Roman"/>
          <w:b/>
          <w:sz w:val="28"/>
          <w:szCs w:val="28"/>
          <w:lang w:val="ru-RU" w:eastAsia="uk-UA"/>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824C3E" w:rsidRPr="00603E46" w:rsidRDefault="00824C3E" w:rsidP="00AF3090">
      <w:pPr>
        <w:spacing w:after="0" w:line="240" w:lineRule="auto"/>
        <w:ind w:firstLine="709"/>
        <w:jc w:val="both"/>
        <w:rPr>
          <w:rFonts w:ascii="Times New Roman" w:eastAsia="Times New Roman" w:hAnsi="Times New Roman" w:cs="Times New Roman"/>
          <w:b/>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603E46" w:rsidRDefault="00824C3E" w:rsidP="00824C3E">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824C3E" w:rsidRPr="00824C3E" w:rsidRDefault="00824C3E"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603E46" w:rsidRDefault="008B3ED4" w:rsidP="008B3ED4">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603E46" w:rsidRDefault="00824C3E" w:rsidP="00824C3E">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lastRenderedPageBreak/>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w:t>
      </w:r>
      <w:r w:rsidR="002E2353">
        <w:rPr>
          <w:rFonts w:ascii="Times New Roman" w:eastAsia="Times New Roman" w:hAnsi="Times New Roman" w:cs="Times New Roman"/>
          <w:sz w:val="28"/>
          <w:szCs w:val="28"/>
          <w:lang w:eastAsia="uk-UA"/>
        </w:rPr>
        <w:t xml:space="preserve">1832А, </w:t>
      </w:r>
      <w:r w:rsidRPr="00AF3090">
        <w:rPr>
          <w:rFonts w:ascii="Times New Roman" w:eastAsia="Times New Roman" w:hAnsi="Times New Roman" w:cs="Times New Roman"/>
          <w:sz w:val="28"/>
          <w:szCs w:val="28"/>
          <w:lang w:eastAsia="uk-UA"/>
        </w:rPr>
        <w:t xml:space="preserve">2018А, 2028А, 2038А, 2048А, 2068А, 2078А, 2088А, 2108А, 2118А, 2128А, 2138А, 2148А, 2208А, 2218А, 2228А, 2238А, 2248А, </w:t>
      </w:r>
      <w:r w:rsidR="00914DEA">
        <w:rPr>
          <w:rFonts w:ascii="Times New Roman" w:eastAsia="Times New Roman" w:hAnsi="Times New Roman" w:cs="Times New Roman"/>
          <w:sz w:val="28"/>
          <w:szCs w:val="28"/>
          <w:lang w:eastAsia="uk-UA"/>
        </w:rPr>
        <w:t xml:space="preserve">2268А, </w:t>
      </w:r>
      <w:r w:rsidRPr="00AF3090">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914DEA">
        <w:rPr>
          <w:rFonts w:ascii="Times New Roman" w:eastAsia="Times New Roman" w:hAnsi="Times New Roman" w:cs="Times New Roman"/>
          <w:sz w:val="28"/>
          <w:szCs w:val="28"/>
          <w:lang w:eastAsia="uk-UA"/>
        </w:rPr>
        <w:t xml:space="preserve">2448А, </w:t>
      </w:r>
      <w:r w:rsidRPr="00AF3090">
        <w:rPr>
          <w:rFonts w:ascii="Times New Roman" w:eastAsia="Times New Roman" w:hAnsi="Times New Roman" w:cs="Times New Roman"/>
          <w:sz w:val="28"/>
          <w:szCs w:val="28"/>
          <w:lang w:eastAsia="uk-UA"/>
        </w:rPr>
        <w:t>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Pr="00603E46" w:rsidRDefault="008B3ED4" w:rsidP="00AF3090">
      <w:pPr>
        <w:spacing w:after="0" w:line="240" w:lineRule="auto"/>
        <w:ind w:firstLine="709"/>
        <w:jc w:val="both"/>
        <w:rPr>
          <w:rFonts w:ascii="Times New Roman" w:eastAsia="Times New Roman" w:hAnsi="Times New Roman" w:cs="Times New Roman"/>
          <w:b/>
          <w:sz w:val="28"/>
          <w:szCs w:val="28"/>
          <w:lang w:val="ru-RU" w:eastAsia="uk-UA"/>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824C3E" w:rsidRDefault="00824C3E"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603E46" w:rsidRDefault="00824C3E" w:rsidP="00824C3E">
      <w:pPr>
        <w:ind w:firstLine="598"/>
        <w:jc w:val="both"/>
        <w:rPr>
          <w:rFonts w:ascii="Times New Roman" w:eastAsia="Times New Roman" w:hAnsi="Times New Roman" w:cs="Times New Roman"/>
          <w:sz w:val="28"/>
          <w:szCs w:val="28"/>
          <w:lang w:val="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r w:rsidR="00603E46" w:rsidRPr="00603E46">
        <w:rPr>
          <w:rFonts w:ascii="Times New Roman" w:hAnsi="Times New Roman" w:cs="Times New Roman"/>
          <w:bCs/>
          <w:sz w:val="28"/>
          <w:szCs w:val="28"/>
          <w:lang w:val="ru-RU" w:eastAsia="ru-RU"/>
        </w:rPr>
        <w:t>.</w:t>
      </w:r>
    </w:p>
    <w:p w:rsidR="00AF3090" w:rsidRPr="00824C3E"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603E46" w:rsidRDefault="008B3ED4" w:rsidP="008B3ED4">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lastRenderedPageBreak/>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603E46" w:rsidRDefault="00824C3E" w:rsidP="00824C3E">
      <w:pPr>
        <w:tabs>
          <w:tab w:val="left" w:pos="567"/>
        </w:tabs>
        <w:ind w:firstLine="598"/>
        <w:jc w:val="both"/>
        <w:rPr>
          <w:rFonts w:ascii="Times New Roman" w:hAnsi="Times New Roman" w:cs="Times New Roman"/>
          <w:bCs/>
          <w:sz w:val="28"/>
          <w:szCs w:val="28"/>
          <w:lang w:eastAsia="ru-RU"/>
        </w:rPr>
      </w:pPr>
      <w:r w:rsidRPr="00603E46">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603E46">
        <w:rPr>
          <w:rFonts w:ascii="Times New Roman" w:hAnsi="Times New Roman" w:cs="Times New Roman"/>
          <w:bCs/>
          <w:sz w:val="28"/>
          <w:szCs w:val="28"/>
          <w:lang w:val="ru-RU" w:eastAsia="ru-RU"/>
        </w:rPr>
        <w:t>#</w:t>
      </w:r>
      <w:r w:rsidRPr="00603E46">
        <w:rPr>
          <w:rFonts w:ascii="Times New Roman" w:hAnsi="Times New Roman" w:cs="Times New Roman"/>
          <w:bCs/>
          <w:sz w:val="28"/>
          <w:szCs w:val="28"/>
          <w:lang w:eastAsia="ru-RU"/>
        </w:rPr>
        <w:t>”.</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1546/R013(5) АП, 2016/R013(5) АП, 2026/R013(5) АП, 2036/R013(5) АП, 2046/R013(5) АП, 2066/R013(5) АП, 2076/R013(5) АП, 2086/R013(5) АП, 2106/R013(5) АП, 2116/R013(5) АП, 2126/R013(5) АП, 2136/R013(5) АП, 2146/R013(5) АП, 2206/R013(5) АП, 2216/R013(5) АП, 2226/R013(5) АП, 2236/R013(5) АП, 2246/R013(5) АП, </w:t>
      </w:r>
      <w:r w:rsidR="00914DEA">
        <w:rPr>
          <w:rFonts w:ascii="Times New Roman" w:eastAsia="Times New Roman" w:hAnsi="Times New Roman" w:cs="Times New Roman"/>
          <w:sz w:val="28"/>
          <w:szCs w:val="28"/>
          <w:lang w:eastAsia="uk-UA"/>
        </w:rPr>
        <w:t>226</w:t>
      </w:r>
      <w:r w:rsidR="00914DEA" w:rsidRPr="00AF3090">
        <w:rPr>
          <w:rFonts w:ascii="Times New Roman" w:eastAsia="Times New Roman" w:hAnsi="Times New Roman" w:cs="Times New Roman"/>
          <w:sz w:val="28"/>
          <w:szCs w:val="28"/>
          <w:lang w:eastAsia="uk-UA"/>
        </w:rPr>
        <w:t xml:space="preserve">6/R013(5) АП, </w:t>
      </w:r>
      <w:r w:rsidRPr="00AF3090">
        <w:rPr>
          <w:rFonts w:ascii="Times New Roman" w:eastAsia="Times New Roman" w:hAnsi="Times New Roman" w:cs="Times New Roman"/>
          <w:sz w:val="28"/>
          <w:szCs w:val="28"/>
          <w:lang w:eastAsia="uk-UA"/>
        </w:rPr>
        <w:t>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 xml:space="preserve">АП, 2406/R013(5) АП, 2416/R013(5) АП, 2426/R013(5) АП, 2436/R013(5) АП, </w:t>
      </w:r>
      <w:r w:rsidR="00914DEA">
        <w:rPr>
          <w:rFonts w:ascii="Times New Roman" w:eastAsia="Times New Roman" w:hAnsi="Times New Roman" w:cs="Times New Roman"/>
          <w:sz w:val="28"/>
          <w:szCs w:val="28"/>
          <w:lang w:eastAsia="uk-UA"/>
        </w:rPr>
        <w:t>24</w:t>
      </w:r>
      <w:r w:rsidR="00914DEA" w:rsidRPr="00AF3090">
        <w:rPr>
          <w:rFonts w:ascii="Times New Roman" w:eastAsia="Times New Roman" w:hAnsi="Times New Roman" w:cs="Times New Roman"/>
          <w:sz w:val="28"/>
          <w:szCs w:val="28"/>
          <w:lang w:eastAsia="uk-UA"/>
        </w:rPr>
        <w:t xml:space="preserve">46/R013(5) АП, </w:t>
      </w:r>
      <w:r w:rsidRPr="00AF3090">
        <w:rPr>
          <w:rFonts w:ascii="Times New Roman" w:eastAsia="Times New Roman" w:hAnsi="Times New Roman" w:cs="Times New Roman"/>
          <w:sz w:val="28"/>
          <w:szCs w:val="28"/>
          <w:lang w:eastAsia="uk-UA"/>
        </w:rPr>
        <w:t>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Pr="00C93600" w:rsidRDefault="008B3ED4" w:rsidP="00D43678">
      <w:pPr>
        <w:spacing w:after="0" w:line="240" w:lineRule="auto"/>
        <w:ind w:firstLine="709"/>
        <w:jc w:val="both"/>
        <w:rPr>
          <w:rFonts w:ascii="Times New Roman" w:eastAsia="Times New Roman" w:hAnsi="Times New Roman" w:cs="Times New Roman"/>
          <w:b/>
          <w:sz w:val="28"/>
          <w:szCs w:val="28"/>
          <w:lang w:val="ru-RU" w:eastAsia="uk-UA"/>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E7053F" w:rsidRPr="00C93600">
        <w:rPr>
          <w:rFonts w:ascii="Times New Roman" w:hAnsi="Times New Roman" w:cs="Times New Roman"/>
          <w:bCs/>
          <w:sz w:val="28"/>
          <w:szCs w:val="28"/>
          <w:lang w:val="ru-RU" w:eastAsia="ru-RU"/>
        </w:rPr>
        <w:t>.</w:t>
      </w:r>
    </w:p>
    <w:p w:rsidR="00824C3E" w:rsidRPr="00C93600" w:rsidRDefault="00824C3E"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C93600" w:rsidRDefault="00824C3E" w:rsidP="00824C3E">
      <w:pPr>
        <w:ind w:firstLine="598"/>
        <w:jc w:val="both"/>
        <w:rPr>
          <w:rFonts w:ascii="Times New Roman" w:eastAsia="Times New Roman" w:hAnsi="Times New Roman" w:cs="Times New Roman"/>
          <w:sz w:val="28"/>
          <w:szCs w:val="28"/>
          <w:lang w:val="ru-RU"/>
        </w:rPr>
      </w:pPr>
      <w:r w:rsidRPr="00C93600">
        <w:rPr>
          <w:rFonts w:ascii="Times New Roman" w:hAnsi="Times New Roman" w:cs="Times New Roman"/>
          <w:bCs/>
          <w:sz w:val="28"/>
          <w:szCs w:val="28"/>
          <w:lang w:eastAsia="ru-RU"/>
        </w:rPr>
        <w:lastRenderedPageBreak/>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D43678" w:rsidRPr="00824C3E" w:rsidRDefault="00D43678" w:rsidP="00D43678">
      <w:pPr>
        <w:spacing w:after="0" w:line="240" w:lineRule="auto"/>
        <w:ind w:firstLine="709"/>
        <w:jc w:val="both"/>
        <w:rPr>
          <w:rFonts w:ascii="Times New Roman" w:eastAsia="Times New Roman" w:hAnsi="Times New Roman" w:cs="Times New Roman"/>
          <w:sz w:val="28"/>
          <w:szCs w:val="28"/>
          <w:lang w:val="ru-RU"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C93600" w:rsidRDefault="008B3ED4" w:rsidP="008B3ED4">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C93600" w:rsidRDefault="00824C3E" w:rsidP="00824C3E">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w:t>
      </w:r>
      <w:r w:rsidR="00914DEA">
        <w:rPr>
          <w:rFonts w:ascii="Times New Roman" w:eastAsia="Times New Roman" w:hAnsi="Times New Roman" w:cs="Times New Roman"/>
          <w:sz w:val="28"/>
          <w:szCs w:val="28"/>
          <w:lang w:eastAsia="uk-UA"/>
        </w:rPr>
        <w:t xml:space="preserve">2447АП, </w:t>
      </w:r>
      <w:r w:rsidRPr="00640D8C">
        <w:rPr>
          <w:rFonts w:ascii="Times New Roman" w:eastAsia="Times New Roman" w:hAnsi="Times New Roman" w:cs="Times New Roman"/>
          <w:sz w:val="28"/>
          <w:szCs w:val="28"/>
          <w:lang w:eastAsia="uk-UA"/>
        </w:rPr>
        <w:t>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Pr="00C93600" w:rsidRDefault="008B3ED4" w:rsidP="00640D8C">
      <w:pPr>
        <w:spacing w:after="0" w:line="240" w:lineRule="auto"/>
        <w:ind w:firstLine="709"/>
        <w:jc w:val="both"/>
        <w:rPr>
          <w:rFonts w:ascii="Times New Roman" w:eastAsia="Times New Roman" w:hAnsi="Times New Roman" w:cs="Times New Roman"/>
          <w:b/>
          <w:sz w:val="28"/>
          <w:szCs w:val="28"/>
          <w:lang w:val="ru-RU" w:eastAsia="uk-UA"/>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824C3E" w:rsidRDefault="00824C3E"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C93600" w:rsidRDefault="00824C3E" w:rsidP="00824C3E">
      <w:pPr>
        <w:ind w:firstLine="598"/>
        <w:jc w:val="both"/>
        <w:rPr>
          <w:rFonts w:ascii="Times New Roman" w:eastAsia="Times New Roman" w:hAnsi="Times New Roman" w:cs="Times New Roman"/>
          <w:sz w:val="28"/>
          <w:szCs w:val="28"/>
          <w:lang w:val="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640D8C" w:rsidRPr="00824C3E"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C93600" w:rsidRDefault="008B3ED4" w:rsidP="008B3ED4">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C93600" w:rsidRDefault="00824C3E" w:rsidP="00824C3E">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lastRenderedPageBreak/>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w:t>
      </w:r>
      <w:r w:rsidR="002E2353">
        <w:rPr>
          <w:rFonts w:ascii="Times New Roman" w:eastAsia="Times New Roman" w:hAnsi="Times New Roman" w:cs="Times New Roman"/>
          <w:sz w:val="28"/>
          <w:szCs w:val="28"/>
          <w:lang w:eastAsia="uk-UA"/>
        </w:rPr>
        <w:t xml:space="preserve">1839 КА, </w:t>
      </w:r>
      <w:r w:rsidRPr="009201A2">
        <w:rPr>
          <w:rFonts w:ascii="Times New Roman" w:eastAsia="Times New Roman" w:hAnsi="Times New Roman" w:cs="Times New Roman"/>
          <w:sz w:val="28"/>
          <w:szCs w:val="28"/>
          <w:lang w:eastAsia="uk-UA"/>
        </w:rPr>
        <w:t xml:space="preserve">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w:t>
      </w:r>
      <w:r w:rsidR="004B017A">
        <w:rPr>
          <w:rFonts w:ascii="Times New Roman" w:eastAsia="Times New Roman" w:hAnsi="Times New Roman" w:cs="Times New Roman"/>
          <w:sz w:val="28"/>
          <w:szCs w:val="28"/>
          <w:lang w:eastAsia="uk-UA"/>
        </w:rPr>
        <w:t>2266/R013(2,3,4)П, 226</w:t>
      </w:r>
      <w:r w:rsidR="004B017A" w:rsidRPr="009201A2">
        <w:rPr>
          <w:rFonts w:ascii="Times New Roman" w:eastAsia="Times New Roman" w:hAnsi="Times New Roman" w:cs="Times New Roman"/>
          <w:sz w:val="28"/>
          <w:szCs w:val="28"/>
          <w:lang w:eastAsia="uk-UA"/>
        </w:rPr>
        <w:t xml:space="preserve">9 АП, </w:t>
      </w:r>
      <w:r w:rsidRPr="009201A2">
        <w:rPr>
          <w:rFonts w:ascii="Times New Roman" w:eastAsia="Times New Roman" w:hAnsi="Times New Roman" w:cs="Times New Roman"/>
          <w:sz w:val="28"/>
          <w:szCs w:val="28"/>
          <w:lang w:eastAsia="uk-UA"/>
        </w:rPr>
        <w:t xml:space="preserve">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4B017A">
        <w:rPr>
          <w:rFonts w:ascii="Times New Roman" w:eastAsia="Times New Roman" w:hAnsi="Times New Roman" w:cs="Times New Roman"/>
          <w:sz w:val="28"/>
          <w:szCs w:val="28"/>
          <w:lang w:eastAsia="uk-UA"/>
        </w:rPr>
        <w:t>2446/R013(2,3,4)П, 24</w:t>
      </w:r>
      <w:r w:rsidR="004B017A" w:rsidRPr="009201A2">
        <w:rPr>
          <w:rFonts w:ascii="Times New Roman" w:eastAsia="Times New Roman" w:hAnsi="Times New Roman" w:cs="Times New Roman"/>
          <w:sz w:val="28"/>
          <w:szCs w:val="28"/>
          <w:lang w:eastAsia="uk-UA"/>
        </w:rPr>
        <w:t xml:space="preserve">49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Pr="00C93600" w:rsidRDefault="008B3ED4" w:rsidP="00640D8C">
      <w:pPr>
        <w:spacing w:after="0" w:line="240" w:lineRule="auto"/>
        <w:ind w:firstLine="709"/>
        <w:jc w:val="both"/>
        <w:rPr>
          <w:rFonts w:ascii="Times New Roman" w:eastAsia="Times New Roman" w:hAnsi="Times New Roman" w:cs="Times New Roman"/>
          <w:b/>
          <w:sz w:val="28"/>
          <w:szCs w:val="28"/>
          <w:lang w:val="ru-RU" w:eastAsia="uk-UA"/>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824C3E" w:rsidRDefault="00824C3E"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C93600" w:rsidRDefault="00824C3E" w:rsidP="00824C3E">
      <w:pPr>
        <w:ind w:firstLine="598"/>
        <w:jc w:val="both"/>
        <w:rPr>
          <w:rFonts w:ascii="Times New Roman" w:eastAsia="Times New Roman" w:hAnsi="Times New Roman" w:cs="Times New Roman"/>
          <w:sz w:val="28"/>
          <w:szCs w:val="28"/>
          <w:lang w:val="ru-RU"/>
        </w:rPr>
      </w:pPr>
      <w:r w:rsidRPr="00C93600">
        <w:rPr>
          <w:rFonts w:ascii="Times New Roman" w:hAnsi="Times New Roman" w:cs="Times New Roman"/>
          <w:bCs/>
          <w:sz w:val="28"/>
          <w:szCs w:val="28"/>
          <w:lang w:eastAsia="ru-RU"/>
        </w:rPr>
        <w:lastRenderedPageBreak/>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640D8C" w:rsidRPr="00824C3E"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E1CBC">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E1CBC">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8E1CBC">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C93600" w:rsidRDefault="008B3ED4" w:rsidP="008B3ED4">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C93600" w:rsidRDefault="00824C3E" w:rsidP="00824C3E">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9324</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9328</w:t>
      </w:r>
      <w:r w:rsidR="00527DDF">
        <w:rPr>
          <w:rFonts w:ascii="Times New Roman" w:eastAsia="Times New Roman" w:hAnsi="Times New Roman" w:cs="Times New Roman"/>
          <w:sz w:val="28"/>
          <w:szCs w:val="28"/>
          <w:lang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Pr="00C93600" w:rsidRDefault="008B3ED4" w:rsidP="00640D8C">
      <w:pPr>
        <w:spacing w:after="0" w:line="240" w:lineRule="auto"/>
        <w:ind w:firstLine="709"/>
        <w:jc w:val="both"/>
        <w:rPr>
          <w:rFonts w:ascii="Times New Roman" w:eastAsia="Times New Roman" w:hAnsi="Times New Roman" w:cs="Times New Roman"/>
          <w:b/>
          <w:sz w:val="28"/>
          <w:szCs w:val="28"/>
          <w:lang w:val="ru-RU" w:eastAsia="uk-UA"/>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824C3E" w:rsidRDefault="00824C3E"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9A7A47" w:rsidRPr="00C93600" w:rsidRDefault="009A7A47" w:rsidP="009A7A47">
      <w:pPr>
        <w:ind w:firstLine="598"/>
        <w:jc w:val="both"/>
        <w:rPr>
          <w:rFonts w:ascii="Times New Roman" w:eastAsia="Times New Roman" w:hAnsi="Times New Roman" w:cs="Times New Roman"/>
          <w:sz w:val="28"/>
          <w:szCs w:val="28"/>
          <w:lang w:val="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640D8C" w:rsidRPr="009A7A47"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BE57EA" w:rsidRDefault="00BE57EA"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C93600" w:rsidRDefault="008B3ED4" w:rsidP="008B3ED4">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C93600" w:rsidRDefault="00824C3E" w:rsidP="00824C3E">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lastRenderedPageBreak/>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9324</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9328</w:t>
      </w:r>
      <w:r w:rsidR="00EF1217">
        <w:rPr>
          <w:rFonts w:ascii="Times New Roman" w:eastAsia="Times New Roman" w:hAnsi="Times New Roman" w:cs="Times New Roman"/>
          <w:sz w:val="28"/>
          <w:szCs w:val="28"/>
          <w:lang w:val="ru-RU" w:eastAsia="uk-UA"/>
        </w:rPr>
        <w:t>А</w:t>
      </w:r>
      <w:r w:rsidRPr="00640D8C">
        <w:rPr>
          <w:rFonts w:ascii="Times New Roman" w:eastAsia="Times New Roman" w:hAnsi="Times New Roman" w:cs="Times New Roman"/>
          <w:sz w:val="28"/>
          <w:szCs w:val="28"/>
          <w:lang w:eastAsia="uk-UA"/>
        </w:rPr>
        <w:t>,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Pr="00C93600" w:rsidRDefault="008B3ED4" w:rsidP="00640D8C">
      <w:pPr>
        <w:spacing w:after="0" w:line="240" w:lineRule="auto"/>
        <w:ind w:firstLine="709"/>
        <w:jc w:val="both"/>
        <w:rPr>
          <w:rFonts w:ascii="Times New Roman" w:eastAsia="Times New Roman" w:hAnsi="Times New Roman" w:cs="Times New Roman"/>
          <w:b/>
          <w:sz w:val="28"/>
          <w:szCs w:val="28"/>
          <w:lang w:val="ru-RU" w:eastAsia="uk-UA"/>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824C3E" w:rsidRDefault="00824C3E"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C93600" w:rsidRDefault="00824C3E" w:rsidP="00824C3E">
      <w:pPr>
        <w:ind w:firstLine="598"/>
        <w:jc w:val="both"/>
        <w:rPr>
          <w:rFonts w:ascii="Times New Roman" w:eastAsia="Times New Roman" w:hAnsi="Times New Roman" w:cs="Times New Roman"/>
          <w:sz w:val="28"/>
          <w:szCs w:val="28"/>
          <w:lang w:val="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640D8C" w:rsidRPr="00824C3E"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5E2A44">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 xml:space="preserve">НРП </w:t>
      </w:r>
      <w:r w:rsidR="00EF1217">
        <w:rPr>
          <w:rFonts w:ascii="Times New Roman" w:eastAsia="Times New Roman" w:hAnsi="Times New Roman" w:cs="Times New Roman"/>
          <w:b/>
          <w:sz w:val="28"/>
          <w:szCs w:val="28"/>
          <w:lang w:val="en-US" w:eastAsia="uk-UA"/>
        </w:rPr>
        <w:t>K</w:t>
      </w:r>
      <w:r w:rsidRPr="005E2A44">
        <w:rPr>
          <w:rFonts w:ascii="Times New Roman" w:eastAsia="Times New Roman" w:hAnsi="Times New Roman" w:cs="Times New Roman"/>
          <w:b/>
          <w:sz w:val="28"/>
          <w:szCs w:val="28"/>
          <w:lang w:eastAsia="uk-UA"/>
        </w:rPr>
        <w:t>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C93600" w:rsidRDefault="008B3ED4" w:rsidP="008B3ED4">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C93600" w:rsidRDefault="00824C3E" w:rsidP="00824C3E">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Pr="00C93600" w:rsidRDefault="008B3ED4" w:rsidP="00640D8C">
      <w:pPr>
        <w:spacing w:after="0" w:line="240" w:lineRule="auto"/>
        <w:ind w:firstLine="709"/>
        <w:jc w:val="both"/>
        <w:rPr>
          <w:rFonts w:ascii="Times New Roman" w:eastAsia="Times New Roman" w:hAnsi="Times New Roman" w:cs="Times New Roman"/>
          <w:b/>
          <w:sz w:val="28"/>
          <w:szCs w:val="28"/>
          <w:lang w:val="ru-RU" w:eastAsia="uk-UA"/>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824C3E" w:rsidRDefault="00824C3E"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C93600" w:rsidRDefault="00824C3E" w:rsidP="00824C3E">
      <w:pPr>
        <w:ind w:firstLine="598"/>
        <w:jc w:val="both"/>
        <w:rPr>
          <w:rFonts w:ascii="Times New Roman" w:eastAsia="Times New Roman" w:hAnsi="Times New Roman" w:cs="Times New Roman"/>
          <w:sz w:val="28"/>
          <w:szCs w:val="28"/>
          <w:lang w:val="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640D8C" w:rsidRPr="00824C3E"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640D8C">
        <w:rPr>
          <w:rFonts w:ascii="Times New Roman" w:eastAsia="Times New Roman" w:hAnsi="Times New Roman" w:cs="Times New Roman"/>
          <w:sz w:val="28"/>
          <w:szCs w:val="28"/>
          <w:lang w:eastAsia="uk-UA"/>
        </w:rPr>
        <w:lastRenderedPageBreak/>
        <w:t xml:space="preserve">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C93600" w:rsidRDefault="008B3ED4" w:rsidP="008B3ED4">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C93600" w:rsidRDefault="00824C3E" w:rsidP="00824C3E">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Pr="001F6E30"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1F6E30" w:rsidRPr="001F6E30">
        <w:rPr>
          <w:rFonts w:ascii="Times New Roman" w:eastAsia="Times New Roman" w:hAnsi="Times New Roman" w:cs="Times New Roman"/>
          <w:sz w:val="28"/>
          <w:szCs w:val="28"/>
          <w:lang w:eastAsia="uk-UA"/>
        </w:rPr>
        <w:t>сума справедливої вартості прийнятного згідно з вимогами Положення № 351 забезпечення (CV), відображена банком в бухгалтерському обліку.</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w:t>
      </w:r>
      <w:r w:rsidRPr="00640D8C">
        <w:rPr>
          <w:rFonts w:ascii="Times New Roman" w:eastAsia="Times New Roman" w:hAnsi="Times New Roman" w:cs="Times New Roman"/>
          <w:sz w:val="28"/>
          <w:szCs w:val="28"/>
          <w:lang w:eastAsia="uk-UA"/>
        </w:rPr>
        <w:lastRenderedPageBreak/>
        <w:t xml:space="preserve">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Pr="00C93600" w:rsidRDefault="008B3ED4" w:rsidP="00640D8C">
      <w:pPr>
        <w:spacing w:after="0" w:line="240" w:lineRule="auto"/>
        <w:ind w:firstLine="709"/>
        <w:jc w:val="both"/>
        <w:rPr>
          <w:rFonts w:ascii="Times New Roman" w:eastAsia="Times New Roman" w:hAnsi="Times New Roman" w:cs="Times New Roman"/>
          <w:b/>
          <w:sz w:val="28"/>
          <w:szCs w:val="28"/>
          <w:lang w:val="ru-RU" w:eastAsia="uk-UA"/>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9A7A47" w:rsidRPr="00C93600" w:rsidRDefault="009A7A47" w:rsidP="00640D8C">
      <w:pPr>
        <w:spacing w:after="0" w:line="240" w:lineRule="auto"/>
        <w:ind w:firstLine="709"/>
        <w:jc w:val="both"/>
        <w:rPr>
          <w:rFonts w:ascii="Times New Roman" w:eastAsia="Times New Roman" w:hAnsi="Times New Roman" w:cs="Times New Roman"/>
          <w:b/>
          <w:sz w:val="28"/>
          <w:szCs w:val="28"/>
          <w:lang w:val="ru-RU"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C93600" w:rsidRDefault="00824C3E" w:rsidP="00824C3E">
      <w:pPr>
        <w:ind w:firstLine="598"/>
        <w:jc w:val="both"/>
        <w:rPr>
          <w:rFonts w:ascii="Times New Roman" w:eastAsia="Times New Roman" w:hAnsi="Times New Roman" w:cs="Times New Roman"/>
          <w:sz w:val="28"/>
          <w:szCs w:val="28"/>
          <w:lang w:val="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640D8C" w:rsidRPr="00824C3E"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EF1217">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 xml:space="preserve">НРП Q003_4 приймає значення 00 у разі відсутності траншів за договором та </w:t>
      </w:r>
      <w:r w:rsidR="00BE57EA" w:rsidRPr="00BE57EA">
        <w:rPr>
          <w:rFonts w:ascii="Times New Roman" w:eastAsia="Times New Roman" w:hAnsi="Times New Roman" w:cs="Times New Roman"/>
          <w:sz w:val="28"/>
          <w:szCs w:val="28"/>
          <w:lang w:eastAsia="uk-UA"/>
        </w:rPr>
        <w:lastRenderedPageBreak/>
        <w:t>застосування одного значення параметра F037 при відображенні інформації за цим договором.</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EF1217">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EF1217">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C93600" w:rsidRDefault="008B3ED4" w:rsidP="008B3ED4">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C93600" w:rsidRDefault="00824C3E" w:rsidP="00824C3E">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E168C3"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1F6E30" w:rsidRPr="001F6E30" w:rsidRDefault="00640D8C" w:rsidP="001F6E3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r w:rsidR="001F6E30" w:rsidRPr="001F6E30">
        <w:rPr>
          <w:rFonts w:ascii="Times New Roman" w:eastAsia="Times New Roman" w:hAnsi="Times New Roman" w:cs="Times New Roman"/>
          <w:sz w:val="28"/>
          <w:szCs w:val="28"/>
          <w:lang w:eastAsia="uk-UA"/>
        </w:rPr>
        <w:t xml:space="preserve">сума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T070 на відповідний коефіцієнт ліквідності (k), визначений згідно з Положенням № 351. </w:t>
      </w:r>
      <w:r w:rsidR="001F6E30" w:rsidRPr="001F6E30">
        <w:rPr>
          <w:rFonts w:ascii="Times New Roman" w:hAnsi="Times New Roman" w:cs="Times New Roman"/>
          <w:color w:val="000000" w:themeColor="text1"/>
          <w:sz w:val="28"/>
          <w:szCs w:val="28"/>
          <w:lang w:eastAsia="uk-UA"/>
        </w:rPr>
        <w:t>Банк при відображенні суми за показником</w:t>
      </w:r>
      <w:r w:rsidR="00D9579D">
        <w:rPr>
          <w:rFonts w:ascii="Times New Roman" w:hAnsi="Times New Roman" w:cs="Times New Roman"/>
          <w:color w:val="000000" w:themeColor="text1"/>
          <w:sz w:val="28"/>
          <w:szCs w:val="28"/>
          <w:lang w:eastAsia="uk-UA"/>
        </w:rPr>
        <w:t xml:space="preserve"> з метрикою</w:t>
      </w:r>
      <w:r w:rsidR="001F6E30" w:rsidRPr="001F6E30">
        <w:rPr>
          <w:rFonts w:ascii="Times New Roman" w:hAnsi="Times New Roman" w:cs="Times New Roman"/>
          <w:color w:val="000000" w:themeColor="text1"/>
          <w:sz w:val="28"/>
          <w:szCs w:val="28"/>
          <w:lang w:eastAsia="uk-UA"/>
        </w:rPr>
        <w:t xml:space="preserve"> </w:t>
      </w:r>
      <w:r w:rsidR="001F6E30" w:rsidRPr="001F6E30">
        <w:rPr>
          <w:rFonts w:ascii="Times New Roman" w:hAnsi="Times New Roman" w:cs="Times New Roman"/>
          <w:color w:val="000000" w:themeColor="text1"/>
          <w:sz w:val="28"/>
          <w:szCs w:val="28"/>
          <w:lang w:val="en-US" w:eastAsia="uk-UA"/>
        </w:rPr>
        <w:t>T</w:t>
      </w:r>
      <w:r w:rsidR="001F6E30" w:rsidRPr="001F6E30">
        <w:rPr>
          <w:rFonts w:ascii="Times New Roman" w:hAnsi="Times New Roman" w:cs="Times New Roman"/>
          <w:color w:val="000000" w:themeColor="text1"/>
          <w:sz w:val="28"/>
          <w:szCs w:val="28"/>
          <w:lang w:val="ru-RU" w:eastAsia="uk-UA"/>
        </w:rPr>
        <w:t>070</w:t>
      </w:r>
      <w:r w:rsidR="001F6E30" w:rsidRPr="001F6E30">
        <w:rPr>
          <w:rFonts w:ascii="Times New Roman" w:hAnsi="Times New Roman" w:cs="Times New Roman"/>
          <w:color w:val="000000" w:themeColor="text1"/>
          <w:sz w:val="28"/>
          <w:szCs w:val="28"/>
          <w:lang w:eastAsia="uk-UA"/>
        </w:rPr>
        <w:t xml:space="preserve"> має дотримуватись умови</w:t>
      </w:r>
      <w:r w:rsidR="001F6E30" w:rsidRPr="001F6E30">
        <w:rPr>
          <w:rFonts w:ascii="Times New Roman" w:hAnsi="Times New Roman" w:cs="Times New Roman"/>
          <w:color w:val="000000" w:themeColor="text1"/>
          <w:sz w:val="28"/>
          <w:szCs w:val="28"/>
          <w:lang w:val="ru-RU" w:eastAsia="uk-UA"/>
        </w:rPr>
        <w:t>:</w:t>
      </w:r>
      <w:r w:rsidR="001F6E30" w:rsidRPr="001F6E30">
        <w:rPr>
          <w:rFonts w:ascii="Times New Roman" w:hAnsi="Times New Roman" w:cs="Times New Roman"/>
          <w:color w:val="000000" w:themeColor="text1"/>
          <w:sz w:val="28"/>
          <w:szCs w:val="28"/>
          <w:lang w:eastAsia="uk-UA"/>
        </w:rPr>
        <w:t xml:space="preserve"> </w:t>
      </w:r>
      <m:oMath>
        <m:nary>
          <m:naryPr>
            <m:chr m:val="∑"/>
            <m:grow m:val="1"/>
            <m:ctrlPr>
              <w:rPr>
                <w:rFonts w:ascii="Cambria Math" w:hAnsi="Cambria Math" w:cs="Times New Roman"/>
                <w:color w:val="000000" w:themeColor="text1"/>
                <w:sz w:val="28"/>
                <w:szCs w:val="28"/>
              </w:rPr>
            </m:ctrlPr>
          </m:naryPr>
          <m:sub>
            <m:r>
              <w:rPr>
                <w:rFonts w:ascii="Cambria Math" w:eastAsia="Cambria Math" w:hAnsi="Cambria Math" w:cs="Times New Roman"/>
                <w:color w:val="000000" w:themeColor="text1"/>
                <w:sz w:val="28"/>
                <w:szCs w:val="28"/>
              </w:rPr>
              <m:t>i=1</m:t>
            </m:r>
          </m:sub>
          <m:sup>
            <m:r>
              <w:rPr>
                <w:rFonts w:ascii="Cambria Math" w:eastAsia="Cambria Math" w:hAnsi="Cambria Math" w:cs="Times New Roman"/>
                <w:color w:val="000000" w:themeColor="text1"/>
                <w:sz w:val="28"/>
                <w:szCs w:val="28"/>
              </w:rPr>
              <m:t>j</m:t>
            </m:r>
          </m:sup>
          <m:e>
            <m:d>
              <m:dPr>
                <m:ctrlPr>
                  <w:rPr>
                    <w:rFonts w:ascii="Cambria Math" w:hAnsi="Cambria Math" w:cs="Times New Roman"/>
                    <w:color w:val="000000" w:themeColor="text1"/>
                    <w:sz w:val="28"/>
                    <w:szCs w:val="28"/>
                  </w:rPr>
                </m:ctrlPr>
              </m:dPr>
              <m:e>
                <m:r>
                  <m:rPr>
                    <m:sty m:val="p"/>
                  </m:rPr>
                  <w:rPr>
                    <w:rFonts w:ascii="Cambria Math" w:hAnsi="Cambria Math" w:cs="Times New Roman"/>
                    <w:color w:val="000000" w:themeColor="text1"/>
                    <w:sz w:val="28"/>
                    <w:szCs w:val="28"/>
                  </w:rPr>
                  <m:t>CV*k</m:t>
                </m:r>
              </m:e>
            </m:d>
            <m:r>
              <w:rPr>
                <w:rFonts w:ascii="Cambria Math" w:eastAsia="Cambria Math" w:hAnsi="Cambria Math" w:cs="Times New Roman"/>
                <w:color w:val="000000" w:themeColor="text1"/>
                <w:sz w:val="28"/>
                <w:szCs w:val="28"/>
              </w:rPr>
              <m:t>i</m:t>
            </m:r>
            <m:r>
              <m:rPr>
                <m:sty m:val="p"/>
              </m:rPr>
              <w:rPr>
                <w:rFonts w:ascii="Cambria Math" w:hAnsi="Cambria Math" w:cs="Times New Roman"/>
                <w:color w:val="000000" w:themeColor="text1"/>
                <w:sz w:val="28"/>
                <w:szCs w:val="28"/>
              </w:rPr>
              <m:t>≤EAD-RC</m:t>
            </m:r>
          </m:e>
        </m:nary>
      </m:oMath>
      <w:r w:rsidR="001F6E30" w:rsidRPr="001F6E30">
        <w:rPr>
          <w:rFonts w:ascii="Times New Roman" w:hAnsi="Times New Roman" w:cs="Times New Roman"/>
          <w:color w:val="000000" w:themeColor="text1"/>
          <w:sz w:val="28"/>
          <w:szCs w:val="28"/>
        </w:rPr>
        <w:t>.</w:t>
      </w:r>
    </w:p>
    <w:p w:rsidR="00640D8C" w:rsidRDefault="001F6E30" w:rsidP="001F6E30">
      <w:pPr>
        <w:spacing w:after="0" w:line="240" w:lineRule="auto"/>
        <w:ind w:firstLine="709"/>
        <w:jc w:val="both"/>
        <w:rPr>
          <w:rFonts w:ascii="Times New Roman" w:eastAsia="Times New Roman" w:hAnsi="Times New Roman" w:cs="Times New Roman"/>
          <w:sz w:val="28"/>
          <w:szCs w:val="28"/>
          <w:lang w:eastAsia="uk-UA"/>
        </w:rPr>
      </w:pPr>
      <w:r w:rsidRPr="001F6E30">
        <w:rPr>
          <w:rFonts w:ascii="Times New Roman" w:eastAsia="Times New Roman" w:hAnsi="Times New Roman" w:cs="Times New Roman" w:hint="eastAsia"/>
          <w:sz w:val="28"/>
          <w:szCs w:val="28"/>
          <w:lang w:eastAsia="uk-UA"/>
        </w:rPr>
        <w:t>Якщо</w:t>
      </w:r>
      <w:r w:rsidRPr="001F6E30">
        <w:rPr>
          <w:rFonts w:ascii="Times New Roman" w:eastAsia="Times New Roman" w:hAnsi="Times New Roman" w:cs="Times New Roman"/>
          <w:sz w:val="28"/>
          <w:szCs w:val="28"/>
          <w:lang w:eastAsia="uk-UA"/>
        </w:rPr>
        <w:t xml:space="preserve">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Pr="00C93600" w:rsidRDefault="008B3ED4" w:rsidP="00640D8C">
      <w:pPr>
        <w:spacing w:after="0" w:line="240" w:lineRule="auto"/>
        <w:ind w:firstLine="709"/>
        <w:jc w:val="both"/>
        <w:rPr>
          <w:rFonts w:ascii="Times New Roman" w:eastAsia="Times New Roman" w:hAnsi="Times New Roman" w:cs="Times New Roman"/>
          <w:b/>
          <w:sz w:val="28"/>
          <w:szCs w:val="28"/>
          <w:lang w:val="ru-RU" w:eastAsia="uk-UA"/>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R020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824C3E" w:rsidRDefault="00824C3E"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824C3E" w:rsidRPr="00C93600" w:rsidRDefault="00824C3E" w:rsidP="00824C3E">
      <w:pPr>
        <w:ind w:firstLine="598"/>
        <w:jc w:val="both"/>
        <w:rPr>
          <w:rFonts w:ascii="Times New Roman" w:eastAsia="Times New Roman" w:hAnsi="Times New Roman" w:cs="Times New Roman"/>
          <w:sz w:val="28"/>
          <w:szCs w:val="28"/>
          <w:lang w:val="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Параметр F081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r w:rsidR="00C93600" w:rsidRPr="00C93600">
        <w:rPr>
          <w:rFonts w:ascii="Times New Roman" w:hAnsi="Times New Roman" w:cs="Times New Roman"/>
          <w:bCs/>
          <w:sz w:val="28"/>
          <w:szCs w:val="28"/>
          <w:lang w:val="ru-RU" w:eastAsia="ru-RU"/>
        </w:rPr>
        <w:t>.</w:t>
      </w:r>
    </w:p>
    <w:p w:rsidR="00640D8C" w:rsidRPr="00824C3E" w:rsidRDefault="00640D8C" w:rsidP="00640D8C">
      <w:pPr>
        <w:spacing w:after="0" w:line="240" w:lineRule="auto"/>
        <w:ind w:firstLine="709"/>
        <w:jc w:val="both"/>
        <w:rPr>
          <w:rFonts w:ascii="Times New Roman" w:eastAsia="Times New Roman" w:hAnsi="Times New Roman" w:cs="Times New Roman"/>
          <w:sz w:val="28"/>
          <w:szCs w:val="28"/>
          <w:lang w:val="ru-RU"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BE57EA"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w:t>
      </w:r>
      <w:r w:rsidR="00801C92">
        <w:rPr>
          <w:rFonts w:ascii="Times New Roman" w:eastAsia="Times New Roman" w:hAnsi="Times New Roman" w:cs="Times New Roman"/>
          <w:sz w:val="28"/>
          <w:szCs w:val="28"/>
          <w:lang w:val="en-US" w:eastAsia="uk-UA"/>
        </w:rPr>
        <w:t>I</w:t>
      </w:r>
      <w:r w:rsidR="00BE57EA" w:rsidRPr="005E2A44">
        <w:rPr>
          <w:rFonts w:ascii="Times New Roman" w:eastAsia="Times New Roman" w:hAnsi="Times New Roman" w:cs="Times New Roman"/>
          <w:sz w:val="28"/>
          <w:szCs w:val="28"/>
          <w:lang w:eastAsia="uk-UA"/>
        </w:rPr>
        <w:t xml:space="preserve">X на звітну дату. </w:t>
      </w:r>
      <w:r w:rsidR="00BE57EA" w:rsidRPr="00BE57EA">
        <w:rPr>
          <w:rFonts w:ascii="Times New Roman" w:eastAsia="Times New Roman" w:hAnsi="Times New Roman" w:cs="Times New Roman"/>
          <w:sz w:val="28"/>
          <w:szCs w:val="28"/>
          <w:lang w:eastAsia="uk-UA"/>
        </w:rPr>
        <w:t>НРП Q003_4 приймає значення 00 у разі відсутності траншів за договором та застосування одного значення параметра F037 при відображенні інформації за цим договором.</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w:t>
      </w:r>
      <w:r w:rsidR="00801C92">
        <w:rPr>
          <w:rFonts w:ascii="Times New Roman" w:eastAsia="Times New Roman" w:hAnsi="Times New Roman" w:cs="Times New Roman"/>
          <w:sz w:val="28"/>
          <w:szCs w:val="28"/>
          <w:lang w:val="en-US" w:eastAsia="uk-UA"/>
        </w:rPr>
        <w:t>I</w:t>
      </w:r>
      <w:r w:rsidRPr="00640D8C">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 xml:space="preserve">НРП </w:t>
      </w:r>
      <w:r w:rsidR="00801C92">
        <w:rPr>
          <w:rFonts w:ascii="Times New Roman" w:eastAsia="Times New Roman" w:hAnsi="Times New Roman" w:cs="Times New Roman"/>
          <w:b/>
          <w:sz w:val="28"/>
          <w:szCs w:val="28"/>
          <w:lang w:val="en-US" w:eastAsia="uk-UA"/>
        </w:rPr>
        <w:t>K</w:t>
      </w:r>
      <w:r w:rsidRPr="00640D8C">
        <w:rPr>
          <w:rFonts w:ascii="Times New Roman" w:eastAsia="Times New Roman" w:hAnsi="Times New Roman" w:cs="Times New Roman"/>
          <w:b/>
          <w:sz w:val="28"/>
          <w:szCs w:val="28"/>
          <w:lang w:eastAsia="uk-UA"/>
        </w:rPr>
        <w:t>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8B3ED4" w:rsidRPr="00C93600" w:rsidRDefault="008B3ED4" w:rsidP="008B3ED4">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інформацію про активні операції учасника КІП, то банк має присвоїти умовний код суб'єкту (контрагенту), активні операції якого наявні у кредитному портфелі учасника КІП. Цей умовний код має починатись з латинської літери  “G”, містити 10 знаків та мати таку структуру: GNNNNNNNNN (наприклад, G000000001) та бути єдиним для цілей складання статистичної звітності.</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lastRenderedPageBreak/>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24C3E" w:rsidRPr="00C93600" w:rsidRDefault="00824C3E" w:rsidP="00824C3E">
      <w:pPr>
        <w:tabs>
          <w:tab w:val="left" w:pos="567"/>
        </w:tabs>
        <w:ind w:firstLine="598"/>
        <w:jc w:val="both"/>
        <w:rPr>
          <w:rFonts w:ascii="Times New Roman" w:hAnsi="Times New Roman" w:cs="Times New Roman"/>
          <w:bCs/>
          <w:sz w:val="28"/>
          <w:szCs w:val="28"/>
          <w:lang w:eastAsia="ru-RU"/>
        </w:rPr>
      </w:pPr>
      <w:r w:rsidRPr="00C93600">
        <w:rPr>
          <w:rFonts w:ascii="Times New Roman" w:hAnsi="Times New Roman" w:cs="Times New Roman"/>
          <w:bCs/>
          <w:sz w:val="28"/>
          <w:szCs w:val="28"/>
          <w:lang w:eastAsia="ru-RU"/>
        </w:rPr>
        <w:t>У випадку, коли банк, як відповідальна особа банківської групи, надає Національному банку інформацію про активні операції учасника КІП, то супутній Параметр K021 набуває значення „</w:t>
      </w:r>
      <w:r w:rsidRPr="00C93600">
        <w:rPr>
          <w:rFonts w:ascii="Times New Roman" w:hAnsi="Times New Roman" w:cs="Times New Roman"/>
          <w:bCs/>
          <w:sz w:val="28"/>
          <w:szCs w:val="28"/>
          <w:lang w:val="ru-RU" w:eastAsia="ru-RU"/>
        </w:rPr>
        <w:t>#</w:t>
      </w:r>
      <w:r w:rsidRPr="00C93600">
        <w:rPr>
          <w:rFonts w:ascii="Times New Roman" w:hAnsi="Times New Roman" w:cs="Times New Roman"/>
          <w:bCs/>
          <w:sz w:val="28"/>
          <w:szCs w:val="28"/>
          <w:lang w:eastAsia="ru-RU"/>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BE57EA" w:rsidRDefault="00BE57EA"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BE57EA" w:rsidRDefault="00BE57EA"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w:t>
      </w:r>
      <w:r w:rsidR="009C32E2">
        <w:rPr>
          <w:rFonts w:ascii="Times New Roman" w:eastAsia="Times New Roman" w:hAnsi="Times New Roman" w:cs="Times New Roman"/>
          <w:sz w:val="28"/>
          <w:szCs w:val="28"/>
          <w:lang w:eastAsia="uk-UA"/>
        </w:rPr>
        <w:t xml:space="preserve">яка була включена до </w:t>
      </w:r>
      <w:r w:rsidRPr="00D77A29">
        <w:rPr>
          <w:rFonts w:ascii="Times New Roman" w:eastAsia="Times New Roman" w:hAnsi="Times New Roman" w:cs="Times New Roman"/>
          <w:sz w:val="28"/>
          <w:szCs w:val="28"/>
          <w:lang w:eastAsia="uk-UA"/>
        </w:rPr>
        <w:t>розрахунку нормативів кредитного ризику відповідно до Інструкції № 368</w:t>
      </w:r>
      <w:r w:rsidR="009C32E2">
        <w:rPr>
          <w:rFonts w:ascii="Times New Roman" w:eastAsia="Times New Roman" w:hAnsi="Times New Roman" w:cs="Times New Roman"/>
          <w:sz w:val="28"/>
          <w:szCs w:val="28"/>
          <w:lang w:eastAsia="uk-UA"/>
        </w:rPr>
        <w:t xml:space="preserve"> на звітну дату </w:t>
      </w:r>
      <w:proofErr w:type="spellStart"/>
      <w:r w:rsidR="009C32E2">
        <w:rPr>
          <w:rFonts w:ascii="Times New Roman" w:eastAsia="Times New Roman" w:hAnsi="Times New Roman" w:cs="Times New Roman"/>
          <w:sz w:val="28"/>
          <w:szCs w:val="28"/>
          <w:lang w:eastAsia="uk-UA"/>
        </w:rPr>
        <w:t>файла</w:t>
      </w:r>
      <w:proofErr w:type="spellEnd"/>
      <w:r w:rsidR="009C32E2">
        <w:rPr>
          <w:rFonts w:ascii="Times New Roman" w:eastAsia="Times New Roman" w:hAnsi="Times New Roman" w:cs="Times New Roman"/>
          <w:sz w:val="28"/>
          <w:szCs w:val="28"/>
          <w:lang w:eastAsia="uk-UA"/>
        </w:rPr>
        <w:t xml:space="preserve"> 6</w:t>
      </w:r>
      <w:r w:rsidR="009C32E2">
        <w:rPr>
          <w:rFonts w:ascii="Times New Roman" w:eastAsia="Times New Roman" w:hAnsi="Times New Roman" w:cs="Times New Roman"/>
          <w:sz w:val="28"/>
          <w:szCs w:val="28"/>
          <w:lang w:val="en-US" w:eastAsia="uk-UA"/>
        </w:rPr>
        <w:t>IX</w:t>
      </w:r>
      <w:r w:rsidRPr="00D77A29">
        <w:rPr>
          <w:rFonts w:ascii="Times New Roman" w:eastAsia="Times New Roman" w:hAnsi="Times New Roman" w:cs="Times New Roman"/>
          <w:sz w:val="28"/>
          <w:szCs w:val="28"/>
          <w:lang w:eastAsia="uk-UA"/>
        </w:rPr>
        <w:t>.</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05D1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765D6"/>
    <w:rsid w:val="0008023F"/>
    <w:rsid w:val="0008183C"/>
    <w:rsid w:val="000836E2"/>
    <w:rsid w:val="0008442D"/>
    <w:rsid w:val="00084510"/>
    <w:rsid w:val="000878E0"/>
    <w:rsid w:val="00090A4B"/>
    <w:rsid w:val="00091A7B"/>
    <w:rsid w:val="00095835"/>
    <w:rsid w:val="0009598E"/>
    <w:rsid w:val="0009798C"/>
    <w:rsid w:val="000A114A"/>
    <w:rsid w:val="000A471B"/>
    <w:rsid w:val="000A5BE7"/>
    <w:rsid w:val="000A67D1"/>
    <w:rsid w:val="000A6B55"/>
    <w:rsid w:val="000B6C36"/>
    <w:rsid w:val="000C4C35"/>
    <w:rsid w:val="000C58A6"/>
    <w:rsid w:val="000D1E94"/>
    <w:rsid w:val="000D7D18"/>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1F6E3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353"/>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31CAE"/>
    <w:rsid w:val="00443851"/>
    <w:rsid w:val="00444BC6"/>
    <w:rsid w:val="0044516C"/>
    <w:rsid w:val="004568B1"/>
    <w:rsid w:val="004578F3"/>
    <w:rsid w:val="00465256"/>
    <w:rsid w:val="0046553F"/>
    <w:rsid w:val="00466CCB"/>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17A"/>
    <w:rsid w:val="004B06C0"/>
    <w:rsid w:val="004B33F1"/>
    <w:rsid w:val="004B66DF"/>
    <w:rsid w:val="004C1BD2"/>
    <w:rsid w:val="004D1CE0"/>
    <w:rsid w:val="004D6717"/>
    <w:rsid w:val="004E149A"/>
    <w:rsid w:val="004E2E62"/>
    <w:rsid w:val="004E308A"/>
    <w:rsid w:val="004E54F1"/>
    <w:rsid w:val="004E60F6"/>
    <w:rsid w:val="004E704C"/>
    <w:rsid w:val="004E7696"/>
    <w:rsid w:val="004F0611"/>
    <w:rsid w:val="004F12D3"/>
    <w:rsid w:val="004F6BBE"/>
    <w:rsid w:val="00506E31"/>
    <w:rsid w:val="00513F1F"/>
    <w:rsid w:val="00515960"/>
    <w:rsid w:val="00526641"/>
    <w:rsid w:val="00527A50"/>
    <w:rsid w:val="00527DDF"/>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D08C2"/>
    <w:rsid w:val="005E1AF4"/>
    <w:rsid w:val="005E2A44"/>
    <w:rsid w:val="005E41A8"/>
    <w:rsid w:val="005E4B6F"/>
    <w:rsid w:val="005E63A7"/>
    <w:rsid w:val="005F1E09"/>
    <w:rsid w:val="005F36B6"/>
    <w:rsid w:val="005F6DB9"/>
    <w:rsid w:val="005F717C"/>
    <w:rsid w:val="00603E46"/>
    <w:rsid w:val="006121EC"/>
    <w:rsid w:val="006135DF"/>
    <w:rsid w:val="00613E69"/>
    <w:rsid w:val="00616D24"/>
    <w:rsid w:val="00617DC7"/>
    <w:rsid w:val="00622667"/>
    <w:rsid w:val="006229B7"/>
    <w:rsid w:val="00640D8C"/>
    <w:rsid w:val="00644D8E"/>
    <w:rsid w:val="006477B8"/>
    <w:rsid w:val="00651074"/>
    <w:rsid w:val="00655B09"/>
    <w:rsid w:val="00655EF8"/>
    <w:rsid w:val="00656DBC"/>
    <w:rsid w:val="0066183D"/>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698A"/>
    <w:rsid w:val="007073CF"/>
    <w:rsid w:val="007105D8"/>
    <w:rsid w:val="007200A6"/>
    <w:rsid w:val="007235CD"/>
    <w:rsid w:val="00723BBB"/>
    <w:rsid w:val="00732E8D"/>
    <w:rsid w:val="00733A3B"/>
    <w:rsid w:val="00737082"/>
    <w:rsid w:val="00741319"/>
    <w:rsid w:val="0074225A"/>
    <w:rsid w:val="00743DFF"/>
    <w:rsid w:val="00744D2C"/>
    <w:rsid w:val="00745075"/>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593"/>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C92"/>
    <w:rsid w:val="00804DA4"/>
    <w:rsid w:val="008058F7"/>
    <w:rsid w:val="008107CB"/>
    <w:rsid w:val="00821A6E"/>
    <w:rsid w:val="00821F52"/>
    <w:rsid w:val="00824C3E"/>
    <w:rsid w:val="00826DB8"/>
    <w:rsid w:val="00831344"/>
    <w:rsid w:val="00834337"/>
    <w:rsid w:val="00841164"/>
    <w:rsid w:val="00851755"/>
    <w:rsid w:val="00851A99"/>
    <w:rsid w:val="00852C87"/>
    <w:rsid w:val="00861A2C"/>
    <w:rsid w:val="00862872"/>
    <w:rsid w:val="00864020"/>
    <w:rsid w:val="00867DC2"/>
    <w:rsid w:val="00873AAE"/>
    <w:rsid w:val="008768DD"/>
    <w:rsid w:val="00877BBA"/>
    <w:rsid w:val="008802C3"/>
    <w:rsid w:val="0088213B"/>
    <w:rsid w:val="008821B5"/>
    <w:rsid w:val="00882929"/>
    <w:rsid w:val="00885CF4"/>
    <w:rsid w:val="0088742D"/>
    <w:rsid w:val="0089527B"/>
    <w:rsid w:val="008A2660"/>
    <w:rsid w:val="008A7BF1"/>
    <w:rsid w:val="008B3ED4"/>
    <w:rsid w:val="008C3577"/>
    <w:rsid w:val="008C6817"/>
    <w:rsid w:val="008E1CBC"/>
    <w:rsid w:val="008F257B"/>
    <w:rsid w:val="00900790"/>
    <w:rsid w:val="00901C19"/>
    <w:rsid w:val="00914DEA"/>
    <w:rsid w:val="0091794F"/>
    <w:rsid w:val="009201A2"/>
    <w:rsid w:val="009214FA"/>
    <w:rsid w:val="00923431"/>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A7A47"/>
    <w:rsid w:val="009B5CF3"/>
    <w:rsid w:val="009C32E2"/>
    <w:rsid w:val="009C3AC4"/>
    <w:rsid w:val="009D0019"/>
    <w:rsid w:val="009D148E"/>
    <w:rsid w:val="009D3453"/>
    <w:rsid w:val="009D4B50"/>
    <w:rsid w:val="009D581C"/>
    <w:rsid w:val="009D6170"/>
    <w:rsid w:val="009E3567"/>
    <w:rsid w:val="009F103E"/>
    <w:rsid w:val="009F61E8"/>
    <w:rsid w:val="009F6748"/>
    <w:rsid w:val="00A0324C"/>
    <w:rsid w:val="00A053AF"/>
    <w:rsid w:val="00A11B0D"/>
    <w:rsid w:val="00A13369"/>
    <w:rsid w:val="00A13D12"/>
    <w:rsid w:val="00A15DF4"/>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1AA"/>
    <w:rsid w:val="00AE1C7E"/>
    <w:rsid w:val="00AE3AD5"/>
    <w:rsid w:val="00AE4C38"/>
    <w:rsid w:val="00AE5A04"/>
    <w:rsid w:val="00AF1077"/>
    <w:rsid w:val="00AF3090"/>
    <w:rsid w:val="00AF6817"/>
    <w:rsid w:val="00B07495"/>
    <w:rsid w:val="00B10766"/>
    <w:rsid w:val="00B12912"/>
    <w:rsid w:val="00B12FE1"/>
    <w:rsid w:val="00B14B71"/>
    <w:rsid w:val="00B206C2"/>
    <w:rsid w:val="00B207C0"/>
    <w:rsid w:val="00B25279"/>
    <w:rsid w:val="00B26BE5"/>
    <w:rsid w:val="00B37FD8"/>
    <w:rsid w:val="00B4109B"/>
    <w:rsid w:val="00B461E9"/>
    <w:rsid w:val="00B501CE"/>
    <w:rsid w:val="00B518E8"/>
    <w:rsid w:val="00B557B6"/>
    <w:rsid w:val="00B57C00"/>
    <w:rsid w:val="00B704EE"/>
    <w:rsid w:val="00B74336"/>
    <w:rsid w:val="00B762FB"/>
    <w:rsid w:val="00B80932"/>
    <w:rsid w:val="00B82FCB"/>
    <w:rsid w:val="00B94C7C"/>
    <w:rsid w:val="00BA1785"/>
    <w:rsid w:val="00BA75E7"/>
    <w:rsid w:val="00BB1FC6"/>
    <w:rsid w:val="00BB43DD"/>
    <w:rsid w:val="00BB5B92"/>
    <w:rsid w:val="00BC5C56"/>
    <w:rsid w:val="00BD1B8D"/>
    <w:rsid w:val="00BD25D0"/>
    <w:rsid w:val="00BD46CE"/>
    <w:rsid w:val="00BE01AE"/>
    <w:rsid w:val="00BE21C2"/>
    <w:rsid w:val="00BE22A5"/>
    <w:rsid w:val="00BE29C5"/>
    <w:rsid w:val="00BE33CB"/>
    <w:rsid w:val="00BE57EA"/>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3600"/>
    <w:rsid w:val="00C976B1"/>
    <w:rsid w:val="00CA2221"/>
    <w:rsid w:val="00CA4D65"/>
    <w:rsid w:val="00CA539A"/>
    <w:rsid w:val="00CB0BDF"/>
    <w:rsid w:val="00CB11C8"/>
    <w:rsid w:val="00CB5760"/>
    <w:rsid w:val="00CB5E6D"/>
    <w:rsid w:val="00CC20D9"/>
    <w:rsid w:val="00CC3FB2"/>
    <w:rsid w:val="00CD61E1"/>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9579D"/>
    <w:rsid w:val="00DA1668"/>
    <w:rsid w:val="00DA2330"/>
    <w:rsid w:val="00DA5E9F"/>
    <w:rsid w:val="00DB0DB8"/>
    <w:rsid w:val="00DB112F"/>
    <w:rsid w:val="00DB2D1A"/>
    <w:rsid w:val="00DB6649"/>
    <w:rsid w:val="00DC6BE8"/>
    <w:rsid w:val="00DC7120"/>
    <w:rsid w:val="00DC732C"/>
    <w:rsid w:val="00DD46B2"/>
    <w:rsid w:val="00DD75AC"/>
    <w:rsid w:val="00DE0EE0"/>
    <w:rsid w:val="00E03BF3"/>
    <w:rsid w:val="00E060F3"/>
    <w:rsid w:val="00E168C3"/>
    <w:rsid w:val="00E23DB5"/>
    <w:rsid w:val="00E31FC7"/>
    <w:rsid w:val="00E33A16"/>
    <w:rsid w:val="00E40070"/>
    <w:rsid w:val="00E41F99"/>
    <w:rsid w:val="00E422BE"/>
    <w:rsid w:val="00E45B7C"/>
    <w:rsid w:val="00E55A39"/>
    <w:rsid w:val="00E61958"/>
    <w:rsid w:val="00E636BC"/>
    <w:rsid w:val="00E643BE"/>
    <w:rsid w:val="00E6594C"/>
    <w:rsid w:val="00E7053F"/>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1269"/>
    <w:rsid w:val="00EE2E2A"/>
    <w:rsid w:val="00EF0C69"/>
    <w:rsid w:val="00EF1217"/>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29646674">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1995601559">
      <w:bodyDiv w:val="1"/>
      <w:marLeft w:val="0"/>
      <w:marRight w:val="0"/>
      <w:marTop w:val="0"/>
      <w:marBottom w:val="0"/>
      <w:divBdr>
        <w:top w:val="none" w:sz="0" w:space="0" w:color="auto"/>
        <w:left w:val="none" w:sz="0" w:space="0" w:color="auto"/>
        <w:bottom w:val="none" w:sz="0" w:space="0" w:color="auto"/>
        <w:right w:val="none" w:sz="0" w:space="0" w:color="auto"/>
      </w:divBdr>
    </w:div>
    <w:div w:id="208460045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2F3D-CCDC-4DCC-8482-8A5F29DF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56021</Words>
  <Characters>31932</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Пісоцька Оксана Миколаївна</cp:lastModifiedBy>
  <cp:revision>2</cp:revision>
  <cp:lastPrinted>2018-01-04T08:06:00Z</cp:lastPrinted>
  <dcterms:created xsi:type="dcterms:W3CDTF">2024-02-28T16:00:00Z</dcterms:created>
  <dcterms:modified xsi:type="dcterms:W3CDTF">2024-02-28T16:00:00Z</dcterms:modified>
</cp:coreProperties>
</file>