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311748" w:rsidRPr="00311748">
        <w:rPr>
          <w:rFonts w:ascii="Times New Roman" w:eastAsia="Times New Roman" w:hAnsi="Times New Roman" w:cs="Times New Roman"/>
          <w:b/>
          <w:sz w:val="28"/>
          <w:szCs w:val="28"/>
          <w:lang w:eastAsia="uk-UA"/>
        </w:rPr>
        <w:t>IX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114825"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w:t>
      </w:r>
      <w:bookmarkStart w:id="0" w:name="_GoBack"/>
      <w:bookmarkEnd w:id="0"/>
      <w:r w:rsidRPr="00311748">
        <w:rPr>
          <w:rFonts w:ascii="Times New Roman" w:eastAsia="Times New Roman" w:hAnsi="Times New Roman" w:cs="Times New Roman"/>
          <w:sz w:val="28"/>
          <w:szCs w:val="28"/>
          <w:lang w:eastAsia="uk-UA"/>
        </w:rPr>
        <w:t>ціями з контрагентами/пов’язаними з банком особами”, 6IX “Дані за активними операціями з контрагентами/пов’язаними з банком особами” (далі – файли 6FX, 6GX, 6HX, 6IX)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6IX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3. У файлах 6FX, 6GX, 6HX, 6IX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оборотно-сальдовим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w:t>
      </w:r>
      <w:r w:rsidR="00743DFF" w:rsidRPr="00743DFF">
        <w:rPr>
          <w:rFonts w:ascii="Times New Roman" w:eastAsia="Times New Roman" w:hAnsi="Times New Roman" w:cs="Times New Roman"/>
          <w:sz w:val="28"/>
          <w:szCs w:val="28"/>
          <w:lang w:val="ru-RU" w:eastAsia="uk-UA"/>
        </w:rPr>
        <w:t xml:space="preserve">1832 </w:t>
      </w:r>
      <w:r w:rsidR="00743DFF">
        <w:rPr>
          <w:rFonts w:ascii="Times New Roman" w:eastAsia="Times New Roman" w:hAnsi="Times New Roman" w:cs="Times New Roman"/>
          <w:sz w:val="28"/>
          <w:szCs w:val="28"/>
          <w:lang w:eastAsia="uk-UA"/>
        </w:rPr>
        <w:t xml:space="preserve">А, 1839 КА, </w:t>
      </w:r>
      <w:r w:rsidRPr="00311748">
        <w:rPr>
          <w:rFonts w:ascii="Times New Roman" w:eastAsia="Times New Roman" w:hAnsi="Times New Roman" w:cs="Times New Roman"/>
          <w:sz w:val="28"/>
          <w:szCs w:val="28"/>
          <w:lang w:eastAsia="uk-UA"/>
        </w:rPr>
        <w:t xml:space="preserve">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w:t>
      </w:r>
      <w:r w:rsidRPr="00311748">
        <w:rPr>
          <w:rFonts w:ascii="Times New Roman" w:eastAsia="Times New Roman" w:hAnsi="Times New Roman" w:cs="Times New Roman"/>
          <w:sz w:val="28"/>
          <w:szCs w:val="28"/>
          <w:lang w:eastAsia="uk-UA"/>
        </w:rPr>
        <w:lastRenderedPageBreak/>
        <w:t xml:space="preserve">2216 АП, 2218 А, 2219 КА, 2220 А, 2226 АП, 2228 А, 2229 КА, 2233 А, 2236 АП, 2238 А, 2239 КА, 2240 А, 2241 А, 2242 А, 2243 А, 2246 АП, 2248 А, 2249 АП, 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2450 А, 2451 А, 2452 А, 2453 А, 2456 АП, 2457 АП, 2458 А, 2600 А, 2607 А, 2609 КА, 2620 А, 2627 А, 2629 КА, 2650 А, 2657 А, 2659 КА,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A, 9224 A, 9228 A, 9300 А, 9321 A, 9324 A, 9328 A,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6IX, якщо на звітну дату загальна сума всіх вимог банку та наданих банком фінансових зобов'язань 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Умови, за яких контрагенти банку об'єднуються в групу контрагентів, визначені Інструкцією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6IX, якщо загальна сума всіх вимог банку та наданих банком фінансових зобов'язань 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один контрагент входить одночасно до складу кількох груп контрагентів, то дані щодо такого контрагента відображаються у файлах 6FX, 6GX, 6HX, 6IX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6IX, якщо на звітну дату загальна сума всіх вимог банку та наданих банком фінансових зобов'язань 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7. Під час визначення даних про активні операції банку, які відповідно до цього пояснення необхідно відображати у файлах 6FX, 6GX, 6HX, 6IX, до розрахунку загальної суми всіх вимог банку та наданих банком фінансових зобов'язань 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оборотно-сальдовим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w:t>
      </w:r>
      <w:r w:rsidR="00743DFF">
        <w:rPr>
          <w:rFonts w:ascii="Times New Roman" w:eastAsia="Times New Roman" w:hAnsi="Times New Roman" w:cs="Times New Roman"/>
          <w:sz w:val="28"/>
          <w:szCs w:val="28"/>
          <w:lang w:eastAsia="uk-UA"/>
        </w:rPr>
        <w:t xml:space="preserve">1832 А, </w:t>
      </w:r>
      <w:r w:rsidRPr="00311748">
        <w:rPr>
          <w:rFonts w:ascii="Times New Roman" w:eastAsia="Times New Roman" w:hAnsi="Times New Roman" w:cs="Times New Roman"/>
          <w:sz w:val="28"/>
          <w:szCs w:val="28"/>
          <w:lang w:eastAsia="uk-UA"/>
        </w:rPr>
        <w:t xml:space="preserve">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2248 А, 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2450 А, 2451 А, 2452 А, 2453 А, 2458 А, 2600 А, 2607 А, 2620 А, 2627 А, 2650 А, 2657 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9206 А, 9207 А, 9208 А, 9221 A, 9224 A, 9228 A, 9300 А, 9321 A, 9324 A, 9328 A, 9350 A, 9351 А, 9352 А, 9353 А, 9354 А, 9356 А, 9357 А, 9358 А, 9359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8. Якщо пов'язана з банком особа, яка має непогашену заборгованість, перестає бути пов'язаною з банком особою, то у файлах 6FX, 6GX, 6HX, 6IX </w:t>
      </w:r>
      <w:r w:rsidRPr="00311748">
        <w:rPr>
          <w:rFonts w:ascii="Times New Roman" w:eastAsia="Times New Roman" w:hAnsi="Times New Roman" w:cs="Times New Roman"/>
          <w:sz w:val="28"/>
          <w:szCs w:val="28"/>
          <w:lang w:eastAsia="uk-UA"/>
        </w:rPr>
        <w:lastRenderedPageBreak/>
        <w:t>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6IX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6IX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6IX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70698A" w:rsidRPr="0070698A" w:rsidRDefault="00311748" w:rsidP="0070698A">
      <w:pPr>
        <w:ind w:firstLine="709"/>
        <w:jc w:val="both"/>
        <w:rPr>
          <w:sz w:val="28"/>
          <w:szCs w:val="28"/>
          <w:lang w:eastAsia="uk-UA"/>
        </w:rPr>
      </w:pPr>
      <w:r w:rsidRPr="00311748">
        <w:rPr>
          <w:rFonts w:ascii="Times New Roman" w:eastAsia="Times New Roman" w:hAnsi="Times New Roman" w:cs="Times New Roman"/>
          <w:sz w:val="28"/>
          <w:szCs w:val="28"/>
          <w:lang w:eastAsia="uk-UA"/>
        </w:rPr>
        <w:t xml:space="preserve">12. </w:t>
      </w:r>
      <w:r w:rsidR="0070698A" w:rsidRPr="0070698A">
        <w:rPr>
          <w:rFonts w:ascii="Times New Roman" w:eastAsia="Times New Roman" w:hAnsi="Times New Roman" w:cs="Times New Roman"/>
          <w:sz w:val="28"/>
          <w:szCs w:val="28"/>
          <w:lang w:eastAsia="uk-UA"/>
        </w:rPr>
        <w:t>Якщо з контрагентом/пов'язаною з банком особою, який/яка одночасно є фізичною особою і суб'єктом підприємницької діяльності укладено банком:</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фізичною особою,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договори як з фізичною особою, так і з з суб`єктом підприємницької діяльності,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 відповідно до яких у банку виникають активи та/або зобов`язання.</w:t>
      </w:r>
    </w:p>
    <w:p w:rsidR="00311748"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Код ознаки ідентифікаційного/реєстраційного коду/номеру особи, яка одночасно є фізичною особою і суб`єктом підприємницької діяльності, має бути однаковим у файлах 6FX, 6</w:t>
      </w:r>
      <w:r w:rsidRPr="0070698A">
        <w:rPr>
          <w:rFonts w:ascii="Times New Roman" w:hAnsi="Times New Roman" w:cs="Times New Roman"/>
          <w:sz w:val="28"/>
          <w:szCs w:val="28"/>
          <w:lang w:val="en-US" w:eastAsia="uk-UA"/>
        </w:rPr>
        <w:t>GX</w:t>
      </w:r>
      <w:r w:rsidRPr="0070698A">
        <w:rPr>
          <w:rFonts w:ascii="Times New Roman" w:hAnsi="Times New Roman" w:cs="Times New Roman"/>
          <w:sz w:val="28"/>
          <w:szCs w:val="28"/>
          <w:lang w:eastAsia="uk-UA"/>
        </w:rPr>
        <w:t>, 6</w:t>
      </w:r>
      <w:r w:rsidRPr="0070698A">
        <w:rPr>
          <w:rFonts w:ascii="Times New Roman" w:hAnsi="Times New Roman" w:cs="Times New Roman"/>
          <w:sz w:val="28"/>
          <w:szCs w:val="28"/>
          <w:lang w:val="en-US" w:eastAsia="uk-UA"/>
        </w:rPr>
        <w:t>HX</w:t>
      </w:r>
      <w:r w:rsidRPr="0070698A">
        <w:rPr>
          <w:rFonts w:ascii="Times New Roman" w:hAnsi="Times New Roman" w:cs="Times New Roman"/>
          <w:sz w:val="28"/>
          <w:szCs w:val="28"/>
          <w:lang w:eastAsia="uk-UA"/>
        </w:rPr>
        <w:t>, 6</w:t>
      </w:r>
      <w:r w:rsidRPr="0070698A">
        <w:rPr>
          <w:rFonts w:ascii="Times New Roman" w:hAnsi="Times New Roman" w:cs="Times New Roman"/>
          <w:sz w:val="28"/>
          <w:szCs w:val="28"/>
          <w:lang w:val="en-US" w:eastAsia="uk-UA"/>
        </w:rPr>
        <w:t>IX</w:t>
      </w:r>
      <w:r w:rsidRPr="0070698A">
        <w:rPr>
          <w:rFonts w:ascii="Times New Roman" w:hAnsi="Times New Roman" w:cs="Times New Roman"/>
          <w:sz w:val="28"/>
          <w:szCs w:val="28"/>
          <w:lang w:eastAsia="uk-UA"/>
        </w:rPr>
        <w:t xml:space="preserve">, </w:t>
      </w:r>
      <w:r w:rsidRPr="0070698A">
        <w:rPr>
          <w:rFonts w:ascii="Times New Roman" w:hAnsi="Times New Roman" w:cs="Times New Roman"/>
          <w:sz w:val="28"/>
          <w:szCs w:val="28"/>
          <w:lang w:val="en-US" w:eastAsia="uk-UA"/>
        </w:rPr>
        <w:t>E</w:t>
      </w:r>
      <w:r w:rsidRPr="0070698A">
        <w:rPr>
          <w:rFonts w:ascii="Times New Roman" w:hAnsi="Times New Roman" w:cs="Times New Roman"/>
          <w:sz w:val="28"/>
          <w:szCs w:val="28"/>
          <w:lang w:eastAsia="uk-UA"/>
        </w:rPr>
        <w:t>8</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та 4</w:t>
      </w:r>
      <w:r w:rsidRPr="0070698A">
        <w:rPr>
          <w:rFonts w:ascii="Times New Roman" w:hAnsi="Times New Roman" w:cs="Times New Roman"/>
          <w:sz w:val="28"/>
          <w:szCs w:val="28"/>
          <w:lang w:val="en-US" w:eastAsia="uk-UA"/>
        </w:rPr>
        <w:t>CX</w:t>
      </w:r>
      <w:r w:rsidRPr="0070698A">
        <w:rPr>
          <w:rFonts w:ascii="Times New Roman" w:hAnsi="Times New Roman" w:cs="Times New Roman"/>
          <w:sz w:val="28"/>
          <w:szCs w:val="28"/>
          <w:lang w:eastAsia="uk-UA"/>
        </w:rPr>
        <w:t>.</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69089C" w:rsidRPr="00B55731" w:rsidRDefault="0069089C" w:rsidP="004036FD">
      <w:pPr>
        <w:pStyle w:val="aa"/>
        <w:shd w:val="clear" w:color="auto" w:fill="FFFFFF"/>
        <w:spacing w:before="0" w:beforeAutospacing="0" w:after="0" w:afterAutospacing="0"/>
        <w:ind w:firstLine="709"/>
        <w:jc w:val="both"/>
        <w:rPr>
          <w:sz w:val="28"/>
          <w:szCs w:val="28"/>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lastRenderedPageBreak/>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цифровий код країни контрагента/пов'язаної з банком особи (довідник К040).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К110</w:t>
      </w:r>
      <w:r w:rsidR="009D4B50" w:rsidRPr="009D4B50">
        <w:rPr>
          <w:rFonts w:ascii="Times New Roman" w:eastAsia="Times New Roman" w:hAnsi="Times New Roman" w:cs="Times New Roman"/>
          <w:b/>
          <w:sz w:val="28"/>
          <w:szCs w:val="28"/>
          <w:lang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К110).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Для контрагента/повʼязаної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контрагента/повʼязаної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інституційного сектору економіки контрагента/повʼязаної з банком особи - юридичної особи  (довідник К074).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Для контрагента/повʼязаної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розміру суб'єкта господарювання (довідник К140). Для контрагента/повʼязаної з банком особи – фізичної особи зазначається "9".</w:t>
      </w:r>
    </w:p>
    <w:p w:rsid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lastRenderedPageBreak/>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К110</w:t>
      </w:r>
      <w:r w:rsidRPr="009D4B50">
        <w:rPr>
          <w:rFonts w:ascii="Times New Roman" w:eastAsia="Times New Roman" w:hAnsi="Times New Roman" w:cs="Times New Roman"/>
          <w:b/>
          <w:sz w:val="28"/>
          <w:szCs w:val="28"/>
          <w:lang w:eastAsia="uk-UA"/>
        </w:rPr>
        <w:t>_2</w:t>
      </w:r>
      <w:r w:rsidRPr="003117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w:t>
      </w:r>
      <w:r w:rsidRPr="009D4B50">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(довідник К110). </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згідно з довідкою за ЄДРПОУ (довідник К110).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контрагента/повʼязаної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w:t>
      </w:r>
      <w:r>
        <w:rPr>
          <w:rFonts w:ascii="Times New Roman" w:eastAsia="Times New Roman" w:hAnsi="Times New Roman" w:cs="Times New Roman"/>
          <w:sz w:val="28"/>
          <w:szCs w:val="28"/>
          <w:lang w:eastAsia="uk-UA"/>
        </w:rPr>
        <w:t>іяльності зазначається “00000”.</w:t>
      </w:r>
    </w:p>
    <w:p w:rsid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“00000”.”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К020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Код/номер зазначається якщо цей код/номер не може бути повністю відображеним в НРП К020,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w:t>
      </w:r>
      <w:r w:rsidR="00696A02">
        <w:rPr>
          <w:rFonts w:ascii="Times New Roman" w:eastAsia="Times New Roman" w:hAnsi="Times New Roman" w:cs="Times New Roman"/>
          <w:sz w:val="28"/>
          <w:szCs w:val="28"/>
          <w:lang w:val="en-US" w:eastAsia="uk-UA"/>
        </w:rPr>
        <w:t>B</w:t>
      </w:r>
      <w:r w:rsidRPr="00A053AF">
        <w:rPr>
          <w:rFonts w:ascii="Times New Roman" w:eastAsia="Times New Roman" w:hAnsi="Times New Roman" w:cs="Times New Roman"/>
          <w:sz w:val="28"/>
          <w:szCs w:val="28"/>
          <w:lang w:eastAsia="uk-UA"/>
        </w:rPr>
        <w:t>”).</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lastRenderedPageBreak/>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типу пов’язаної з банком особи відповідно до довідника К060.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В040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внутрішньобанківський реєстраційний код відокремленого підрозділу і банкоматів відповідно до Положення № 221, у якому зберігається документація, на підставі якої здійснюється класифікація активної банківської операції відповідно до Положення № 351 (довідник DPTLIST поле DEPCODE).</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неможливо визначити номер договору (наприклад, за операціями з цінними паперами, дебіторською заборгованістю), то зазначається ідентифікатор (номер),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w:t>
      </w:r>
      <w:r w:rsidRPr="00580FC9">
        <w:rPr>
          <w:rFonts w:ascii="Times New Roman" w:eastAsia="Times New Roman" w:hAnsi="Times New Roman" w:cs="Times New Roman"/>
          <w:sz w:val="28"/>
          <w:szCs w:val="28"/>
          <w:lang w:eastAsia="uk-UA"/>
        </w:rPr>
        <w:lastRenderedPageBreak/>
        <w:t>номер цінного папера (ISIN - 12 знаків) (за наявності) з використанням розділового знака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контрагента/пов'язної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S080_2</w:t>
      </w:r>
      <w:r w:rsidRPr="00580FC9">
        <w:rPr>
          <w:rFonts w:ascii="Times New Roman" w:eastAsia="Times New Roman" w:hAnsi="Times New Roman" w:cs="Times New Roman"/>
          <w:sz w:val="28"/>
          <w:szCs w:val="28"/>
          <w:lang w:eastAsia="uk-UA"/>
        </w:rPr>
        <w:t xml:space="preserve"> − код класу контрагента/пов'язної з банком особи (параметр S080) скоригований на підставі фактора/факторів, 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 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821F52" w:rsidRDefault="00821F52" w:rsidP="00526641">
      <w:pPr>
        <w:pStyle w:val="a3"/>
        <w:spacing w:after="0" w:line="240" w:lineRule="auto"/>
        <w:ind w:left="0" w:firstLine="709"/>
        <w:jc w:val="both"/>
        <w:rPr>
          <w:rFonts w:ascii="Times New Roman" w:eastAsia="Times New Roman" w:hAnsi="Times New Roman" w:cs="Times New Roman"/>
          <w:sz w:val="28"/>
          <w:szCs w:val="28"/>
          <w:lang w:eastAsia="uk-UA"/>
        </w:rPr>
      </w:pPr>
    </w:p>
    <w:p w:rsidR="00821F52" w:rsidRDefault="00821F52" w:rsidP="00821F52">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F0</w:t>
      </w:r>
      <w:r w:rsidRPr="00821F52">
        <w:rPr>
          <w:rFonts w:ascii="Times New Roman" w:eastAsia="Times New Roman" w:hAnsi="Times New Roman" w:cs="Times New Roman"/>
          <w:b/>
          <w:sz w:val="28"/>
          <w:szCs w:val="28"/>
          <w:lang w:eastAsia="uk-UA"/>
        </w:rPr>
        <w:t>37</w:t>
      </w:r>
      <w:r w:rsidRPr="00580FC9">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к</w:t>
      </w:r>
      <w:r w:rsidRPr="00821F52">
        <w:rPr>
          <w:rFonts w:ascii="Times New Roman" w:eastAsia="Times New Roman" w:hAnsi="Times New Roman" w:cs="Times New Roman"/>
          <w:sz w:val="28"/>
          <w:szCs w:val="28"/>
          <w:lang w:eastAsia="uk-UA"/>
        </w:rPr>
        <w:t>од виду активної банківської операції (довідник F037)</w:t>
      </w:r>
      <w:r w:rsidRPr="00526641">
        <w:rPr>
          <w:rFonts w:ascii="Times New Roman" w:eastAsia="Times New Roman" w:hAnsi="Times New Roman" w:cs="Times New Roman"/>
          <w:sz w:val="28"/>
          <w:szCs w:val="28"/>
          <w:lang w:eastAsia="uk-UA"/>
        </w:rPr>
        <w:t>.</w:t>
      </w:r>
    </w:p>
    <w:p w:rsidR="00BD46CE" w:rsidRPr="00526641" w:rsidRDefault="00BD46CE"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BD46CE">
        <w:rPr>
          <w:rFonts w:ascii="Times New Roman" w:eastAsia="Times New Roman" w:hAnsi="Times New Roman" w:cs="Times New Roman"/>
          <w:sz w:val="28"/>
          <w:szCs w:val="28"/>
          <w:lang w:eastAsia="uk-UA"/>
        </w:rPr>
        <w:t>Якщо при відображенні інформації про активну банківську операцію банк застосовує декілька значень параметра F037, то дані щодо такої операції відображаються у файлах 6HX та 6IX у розрізі цих значень з різними НРП Q003_4.</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знака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знака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знака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w:t>
      </w:r>
      <w:r w:rsidRPr="00580FC9">
        <w:rPr>
          <w:rFonts w:ascii="Times New Roman" w:eastAsia="Times New Roman" w:hAnsi="Times New Roman" w:cs="Times New Roman"/>
          <w:sz w:val="28"/>
          <w:szCs w:val="28"/>
          <w:lang w:eastAsia="uk-UA"/>
        </w:rPr>
        <w:lastRenderedPageBreak/>
        <w:t xml:space="preserve">параметрами F074, F077, F078, F102 та за НРП Q017, Q027, НРП Q034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знака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6229B7" w:rsidRDefault="00580FC9" w:rsidP="00BD46CE">
      <w:pPr>
        <w:spacing w:after="0" w:line="240" w:lineRule="auto"/>
        <w:ind w:firstLine="709"/>
        <w:contextualSpacing/>
        <w:jc w:val="both"/>
        <w:rPr>
          <w:rFonts w:ascii="Times New Roman" w:eastAsia="Times New Roman" w:hAnsi="Times New Roman" w:cs="Times New Roman"/>
          <w:b/>
          <w:sz w:val="28"/>
          <w:szCs w:val="28"/>
          <w:lang w:eastAsia="uk-UA"/>
        </w:rPr>
      </w:pPr>
      <w:r w:rsidRPr="00A22B7E">
        <w:rPr>
          <w:rFonts w:ascii="Times New Roman" w:eastAsia="Times New Roman" w:hAnsi="Times New Roman" w:cs="Times New Roman"/>
          <w:b/>
          <w:sz w:val="28"/>
          <w:szCs w:val="28"/>
          <w:lang w:eastAsia="uk-UA"/>
        </w:rPr>
        <w:t>НРП Q003_4</w:t>
      </w:r>
      <w:r w:rsidRPr="00BD46CE">
        <w:rPr>
          <w:rFonts w:ascii="Times New Roman" w:eastAsia="Times New Roman" w:hAnsi="Times New Roman" w:cs="Times New Roman"/>
          <w:b/>
          <w:sz w:val="28"/>
          <w:szCs w:val="28"/>
          <w:lang w:eastAsia="uk-UA"/>
        </w:rPr>
        <w:t xml:space="preserve"> </w:t>
      </w:r>
      <w:r w:rsidR="00A22B7E" w:rsidRPr="00BD46CE">
        <w:rPr>
          <w:rFonts w:ascii="Times New Roman" w:eastAsia="Times New Roman" w:hAnsi="Times New Roman" w:cs="Times New Roman"/>
          <w:sz w:val="28"/>
          <w:szCs w:val="28"/>
          <w:lang w:eastAsia="uk-UA"/>
        </w:rPr>
        <w:t xml:space="preserve">− </w:t>
      </w:r>
      <w:r w:rsidRPr="00BD46CE">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D46CE" w:rsidRPr="00BD46CE">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D46CE" w:rsidRPr="00BD46CE" w:rsidRDefault="00BD46CE" w:rsidP="00BD46C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дата виникнення заборгованості контрагента/пов’язаної з банком особи або наданих банком фінансових зобов’язань щодо контрагента/повʼязаної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зобовʼязань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контрагента/повʼязаної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контрагента/повʼязаної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EE1269" w:rsidRPr="00EE1269" w:rsidRDefault="00EE1269" w:rsidP="00EE1269">
      <w:pPr>
        <w:spacing w:after="0" w:line="240" w:lineRule="auto"/>
        <w:ind w:firstLine="709"/>
        <w:contextualSpacing/>
        <w:jc w:val="both"/>
        <w:rPr>
          <w:rFonts w:ascii="Times New Roman" w:eastAsia="Times New Roman" w:hAnsi="Times New Roman" w:cs="Times New Roman"/>
          <w:sz w:val="28"/>
          <w:szCs w:val="28"/>
          <w:lang w:eastAsia="uk-UA"/>
        </w:rPr>
      </w:pPr>
      <w:r w:rsidRPr="00EE1269">
        <w:rPr>
          <w:rFonts w:ascii="Times New Roman" w:eastAsia="Times New Roman" w:hAnsi="Times New Roman" w:cs="Times New Roman"/>
          <w:sz w:val="28"/>
          <w:szCs w:val="28"/>
          <w:lang w:eastAsia="uk-UA"/>
        </w:rPr>
        <w:t>За наявності кількох активів щодо одного контрагента/пов’язаної з банком особи інформацію за параметрами F074, F077-F078, F102 та НРП Q017, Q027, Q034, Q035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D25420"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Інформацію за параметрами F074, F077-F078, F102 та НРП Q017, Q027, Q034, Q035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580FC9" w:rsidRDefault="00580FC9" w:rsidP="00D25420">
      <w:pPr>
        <w:spacing w:after="0" w:line="240" w:lineRule="auto"/>
        <w:ind w:firstLine="709"/>
        <w:contextualSpacing/>
        <w:jc w:val="both"/>
        <w:rPr>
          <w:rFonts w:ascii="Times New Roman" w:eastAsia="Times New Roman" w:hAnsi="Times New Roman" w:cs="Times New Roman"/>
          <w:b/>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СR)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розмір СR,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Т090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w:t>
      </w:r>
      <w:r w:rsidRPr="00A22B7E">
        <w:rPr>
          <w:rFonts w:ascii="Times New Roman" w:eastAsia="Times New Roman" w:hAnsi="Times New Roman" w:cs="Times New Roman"/>
          <w:sz w:val="28"/>
          <w:szCs w:val="28"/>
          <w:lang w:eastAsia="uk-UA"/>
        </w:rPr>
        <w:lastRenderedPageBreak/>
        <w:t xml:space="preserve">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w:t>
      </w:r>
      <w:r w:rsidR="00005D18">
        <w:rPr>
          <w:rFonts w:ascii="Times New Roman" w:eastAsia="Times New Roman" w:hAnsi="Times New Roman" w:cs="Times New Roman"/>
          <w:sz w:val="28"/>
          <w:szCs w:val="28"/>
          <w:lang w:eastAsia="uk-UA"/>
        </w:rPr>
        <w:t>п</w:t>
      </w:r>
      <w:r w:rsidR="00005D18" w:rsidRPr="00005D18">
        <w:rPr>
          <w:rFonts w:ascii="Times New Roman" w:eastAsia="Times New Roman" w:hAnsi="Times New Roman" w:cs="Times New Roman"/>
          <w:sz w:val="28"/>
          <w:szCs w:val="28"/>
          <w:lang w:val="ru-RU" w:eastAsia="uk-UA"/>
        </w:rPr>
        <w:t>’</w:t>
      </w:r>
      <w:r w:rsidR="00005D18">
        <w:rPr>
          <w:rFonts w:ascii="Times New Roman" w:eastAsia="Times New Roman" w:hAnsi="Times New Roman" w:cs="Times New Roman"/>
          <w:sz w:val="28"/>
          <w:szCs w:val="28"/>
          <w:lang w:eastAsia="uk-UA"/>
        </w:rPr>
        <w:t>яти</w:t>
      </w:r>
      <w:r w:rsidRPr="00A22B7E">
        <w:rPr>
          <w:rFonts w:ascii="Times New Roman" w:eastAsia="Times New Roman" w:hAnsi="Times New Roman" w:cs="Times New Roman"/>
          <w:sz w:val="28"/>
          <w:szCs w:val="28"/>
          <w:lang w:eastAsia="uk-UA"/>
        </w:rPr>
        <w:t xml:space="preserve">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Діапазон значень коефіцієнта LGD знаходиться в межах від 0 до 1 (не більше двох цифр після коми). За активними банківськими операціями, за якими 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Т100_3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експозицією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Для активних операцій, що не належать до наданих банком безвідкличних фінансових зобов'язань відповідно до пункту 104 Положення № 351 за показником з метрикою T100_3 зазначається “0”.</w:t>
      </w:r>
    </w:p>
    <w:p w:rsidR="00D25420" w:rsidRPr="00D25420" w:rsidRDefault="00D25420" w:rsidP="00D25420">
      <w:pPr>
        <w:pStyle w:val="a3"/>
        <w:spacing w:after="0" w:line="240" w:lineRule="auto"/>
        <w:ind w:left="0" w:firstLine="709"/>
        <w:jc w:val="both"/>
        <w:rPr>
          <w:rFonts w:ascii="Times New Roman" w:eastAsia="Times New Roman" w:hAnsi="Times New Roman" w:cs="Times New Roman"/>
          <w:b/>
          <w:sz w:val="28"/>
          <w:szCs w:val="28"/>
          <w:u w:val="single"/>
          <w:lang w:eastAsia="uk-UA"/>
        </w:rPr>
      </w:pPr>
    </w:p>
    <w:p w:rsidR="00BD46CE" w:rsidRDefault="00BD46CE" w:rsidP="005E2A44">
      <w:pPr>
        <w:spacing w:after="0" w:line="240" w:lineRule="auto"/>
        <w:jc w:val="center"/>
        <w:rPr>
          <w:rFonts w:ascii="Times New Roman" w:eastAsia="Times New Roman" w:hAnsi="Times New Roman" w:cs="Times New Roman"/>
          <w:b/>
          <w:sz w:val="28"/>
          <w:szCs w:val="28"/>
          <w:u w:val="single"/>
          <w:lang w:val="en-US" w:eastAsia="uk-UA"/>
        </w:rPr>
      </w:pPr>
    </w:p>
    <w:p w:rsidR="00BD46CE" w:rsidRDefault="00BD46CE" w:rsidP="005E2A44">
      <w:pPr>
        <w:spacing w:after="0" w:line="240" w:lineRule="auto"/>
        <w:jc w:val="center"/>
        <w:rPr>
          <w:rFonts w:ascii="Times New Roman" w:eastAsia="Times New Roman" w:hAnsi="Times New Roman" w:cs="Times New Roman"/>
          <w:b/>
          <w:sz w:val="28"/>
          <w:szCs w:val="28"/>
          <w:u w:val="single"/>
          <w:lang w:val="en-US" w:eastAsia="uk-UA"/>
        </w:rPr>
      </w:pPr>
    </w:p>
    <w:p w:rsidR="00BD46CE" w:rsidRDefault="00BD46CE" w:rsidP="005E2A44">
      <w:pPr>
        <w:spacing w:after="0" w:line="240" w:lineRule="auto"/>
        <w:jc w:val="center"/>
        <w:rPr>
          <w:rFonts w:ascii="Times New Roman" w:eastAsia="Times New Roman" w:hAnsi="Times New Roman" w:cs="Times New Roman"/>
          <w:b/>
          <w:sz w:val="28"/>
          <w:szCs w:val="28"/>
          <w:u w:val="single"/>
          <w:lang w:val="en-US" w:eastAsia="uk-UA"/>
        </w:rPr>
      </w:pPr>
    </w:p>
    <w:p w:rsidR="00BD46CE" w:rsidRDefault="00BD46CE" w:rsidP="005E2A44">
      <w:pPr>
        <w:spacing w:after="0" w:line="240" w:lineRule="auto"/>
        <w:jc w:val="center"/>
        <w:rPr>
          <w:rFonts w:ascii="Times New Roman" w:eastAsia="Times New Roman" w:hAnsi="Times New Roman" w:cs="Times New Roman"/>
          <w:b/>
          <w:sz w:val="28"/>
          <w:szCs w:val="28"/>
          <w:u w:val="single"/>
          <w:lang w:val="en-US" w:eastAsia="uk-UA"/>
        </w:rPr>
      </w:pPr>
    </w:p>
    <w:p w:rsidR="00BD46CE" w:rsidRDefault="00BD46CE" w:rsidP="005E2A44">
      <w:pPr>
        <w:spacing w:after="0" w:line="240" w:lineRule="auto"/>
        <w:jc w:val="center"/>
        <w:rPr>
          <w:rFonts w:ascii="Times New Roman" w:eastAsia="Times New Roman" w:hAnsi="Times New Roman" w:cs="Times New Roman"/>
          <w:b/>
          <w:sz w:val="28"/>
          <w:szCs w:val="28"/>
          <w:u w:val="single"/>
          <w:lang w:val="en-US" w:eastAsia="uk-UA"/>
        </w:rPr>
      </w:pPr>
    </w:p>
    <w:p w:rsidR="00BD46CE" w:rsidRDefault="00BD46CE" w:rsidP="005E2A44">
      <w:pPr>
        <w:spacing w:after="0" w:line="240" w:lineRule="auto"/>
        <w:jc w:val="center"/>
        <w:rPr>
          <w:rFonts w:ascii="Times New Roman" w:eastAsia="Times New Roman" w:hAnsi="Times New Roman" w:cs="Times New Roman"/>
          <w:b/>
          <w:sz w:val="28"/>
          <w:szCs w:val="28"/>
          <w:u w:val="single"/>
          <w:lang w:val="en-US" w:eastAsia="uk-UA"/>
        </w:rPr>
      </w:pPr>
    </w:p>
    <w:p w:rsidR="00BD46CE" w:rsidRDefault="00BD46CE" w:rsidP="005E2A44">
      <w:pPr>
        <w:spacing w:after="0" w:line="240" w:lineRule="auto"/>
        <w:jc w:val="center"/>
        <w:rPr>
          <w:rFonts w:ascii="Times New Roman" w:eastAsia="Times New Roman" w:hAnsi="Times New Roman" w:cs="Times New Roman"/>
          <w:b/>
          <w:sz w:val="28"/>
          <w:szCs w:val="28"/>
          <w:u w:val="single"/>
          <w:lang w:val="en-US" w:eastAsia="uk-UA"/>
        </w:rPr>
      </w:pPr>
    </w:p>
    <w:p w:rsidR="00BD46CE" w:rsidRDefault="00BD46CE" w:rsidP="005E2A44">
      <w:pPr>
        <w:spacing w:after="0" w:line="240" w:lineRule="auto"/>
        <w:jc w:val="center"/>
        <w:rPr>
          <w:rFonts w:ascii="Times New Roman" w:eastAsia="Times New Roman" w:hAnsi="Times New Roman" w:cs="Times New Roman"/>
          <w:b/>
          <w:sz w:val="28"/>
          <w:szCs w:val="28"/>
          <w:u w:val="single"/>
          <w:lang w:val="en-US"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lastRenderedPageBreak/>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IX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w:t>
      </w:r>
      <w:r w:rsidRPr="005E2A44">
        <w:rPr>
          <w:rFonts w:ascii="Times New Roman" w:eastAsia="Times New Roman" w:hAnsi="Times New Roman" w:cs="Times New Roman"/>
          <w:sz w:val="28"/>
          <w:szCs w:val="28"/>
          <w:lang w:eastAsia="uk-UA"/>
        </w:rPr>
        <w:lastRenderedPageBreak/>
        <w:t xml:space="preserve">2371А, 2372А, 2373А, 2380А, 2381А, 2382А, 2383А, 2390А, 2391А, 2392А, 2393А, 2394А, 2395А, 2401А, 2403А, 2410А, 2411А, 2420А, 2421А, 2431А, 2433А, 2450А, 2451А, 2452А, 2453А, 2600А, 2620А, 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E422BE" w:rsidRDefault="00E422BE" w:rsidP="0037796D">
      <w:pPr>
        <w:spacing w:after="0" w:line="240" w:lineRule="auto"/>
        <w:ind w:firstLine="709"/>
        <w:jc w:val="both"/>
        <w:rPr>
          <w:rFonts w:ascii="Times New Roman" w:eastAsia="Times New Roman" w:hAnsi="Times New Roman" w:cs="Times New Roman"/>
          <w:sz w:val="28"/>
          <w:szCs w:val="28"/>
          <w:lang w:eastAsia="uk-UA"/>
        </w:rPr>
      </w:pPr>
    </w:p>
    <w:p w:rsidR="00BE57EA" w:rsidRDefault="00BE57EA" w:rsidP="005E2A44">
      <w:pPr>
        <w:spacing w:after="0" w:line="240" w:lineRule="auto"/>
        <w:ind w:left="709"/>
        <w:jc w:val="center"/>
        <w:rPr>
          <w:rFonts w:ascii="Times New Roman" w:eastAsia="Times New Roman" w:hAnsi="Times New Roman" w:cs="Times New Roman"/>
          <w:b/>
          <w:sz w:val="28"/>
          <w:szCs w:val="28"/>
          <w:u w:val="single"/>
          <w:lang w:val="ru-RU" w:eastAsia="uk-UA"/>
        </w:rPr>
      </w:pPr>
    </w:p>
    <w:p w:rsidR="00BE57EA" w:rsidRDefault="00BE57EA" w:rsidP="005E2A44">
      <w:pPr>
        <w:spacing w:after="0" w:line="240" w:lineRule="auto"/>
        <w:ind w:left="709"/>
        <w:jc w:val="center"/>
        <w:rPr>
          <w:rFonts w:ascii="Times New Roman" w:eastAsia="Times New Roman" w:hAnsi="Times New Roman" w:cs="Times New Roman"/>
          <w:b/>
          <w:sz w:val="28"/>
          <w:szCs w:val="28"/>
          <w:u w:val="single"/>
          <w:lang w:val="ru-RU"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lastRenderedPageBreak/>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 xml:space="preserve">урахуванням значення “2” параметра аналітичного обліку S245: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w:t>
      </w:r>
      <w:r w:rsidR="00BA1785">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w:t>
      </w:r>
      <w:r w:rsidR="00BA1785">
        <w:rPr>
          <w:rFonts w:ascii="Times New Roman" w:eastAsia="Times New Roman" w:hAnsi="Times New Roman" w:cs="Times New Roman"/>
          <w:sz w:val="28"/>
          <w:szCs w:val="28"/>
          <w:lang w:eastAsia="uk-UA"/>
        </w:rPr>
        <w:t>2807А,</w:t>
      </w:r>
      <w:r w:rsidR="00BA1785" w:rsidRPr="00BA1785">
        <w:rPr>
          <w:rFonts w:ascii="Times New Roman" w:eastAsia="Times New Roman" w:hAnsi="Times New Roman" w:cs="Times New Roman"/>
          <w:sz w:val="28"/>
          <w:szCs w:val="28"/>
          <w:lang w:val="ru-RU" w:eastAsia="uk-UA"/>
        </w:rPr>
        <w:t xml:space="preserve"> </w:t>
      </w:r>
      <w:r w:rsidRPr="00AF3090">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 xml:space="preserve">НРП Q003_4 приймає значення 00 у разі відсутності траншів за договором та </w:t>
      </w:r>
      <w:r w:rsidR="00BE57EA" w:rsidRPr="00BE57EA">
        <w:rPr>
          <w:rFonts w:ascii="Times New Roman" w:eastAsia="Times New Roman" w:hAnsi="Times New Roman" w:cs="Times New Roman"/>
          <w:sz w:val="28"/>
          <w:szCs w:val="28"/>
          <w:lang w:eastAsia="uk-UA"/>
        </w:rPr>
        <w:lastRenderedPageBreak/>
        <w:t>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cкладової R013 параметра аналітичного обліку R110: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cкладової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1546/R013(5) АП, 2016/R013(5) АП, 2026/R013(5) АП, 2036/R013(5) АП, 2046/R013(5) АП, 2066/R013(5) АП, 2076/R013(5) АП, 2086/R013(5) АП, 2106/R013(5) АП, 2116/R013(5) АП, 2126/R013(5) АП, 2136/R013(5) АП, 2146/R013(5) АП, 2206/R013(5) АП, 2216/R013(5) АП, 2226/R013(5) АП, 2236/R013(5) АП, 2246/R013(5) АП, 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2406/R013(5) АП, 2416/R013(5) АП, 2426/R013(5) АП, 2436/R013(5) АП, 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cкладової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w:t>
      </w:r>
      <w:r w:rsidR="002E2353">
        <w:rPr>
          <w:rFonts w:ascii="Times New Roman" w:eastAsia="Times New Roman" w:hAnsi="Times New Roman" w:cs="Times New Roman"/>
          <w:sz w:val="28"/>
          <w:szCs w:val="28"/>
          <w:lang w:eastAsia="uk-UA"/>
        </w:rPr>
        <w:t xml:space="preserve">1839 КА, </w:t>
      </w:r>
      <w:r w:rsidRPr="009201A2">
        <w:rPr>
          <w:rFonts w:ascii="Times New Roman" w:eastAsia="Times New Roman" w:hAnsi="Times New Roman" w:cs="Times New Roman"/>
          <w:sz w:val="28"/>
          <w:szCs w:val="28"/>
          <w:lang w:eastAsia="uk-UA"/>
        </w:rPr>
        <w:t xml:space="preserve">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2439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 xml:space="preserve">НРП Q003_4 приймає значення 00 у разі відсутності траншів за договором та </w:t>
      </w:r>
      <w:r w:rsidR="00BE57EA" w:rsidRPr="00BE57EA">
        <w:rPr>
          <w:rFonts w:ascii="Times New Roman" w:eastAsia="Times New Roman" w:hAnsi="Times New Roman" w:cs="Times New Roman"/>
          <w:sz w:val="28"/>
          <w:szCs w:val="28"/>
          <w:lang w:eastAsia="uk-UA"/>
        </w:rPr>
        <w:lastRenderedPageBreak/>
        <w:t>застосування одного значення параметра F037 при відображенні інформації за цим договором.</w:t>
      </w:r>
    </w:p>
    <w:p w:rsidR="00BE57EA" w:rsidRDefault="00BE57EA"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cкладової R013 параметра аналітичного обліку R110: 9000А, 9001А, 9002А, 9003А, 9100А, 9122А, 9129/R013(1)А,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 xml:space="preserve">НРП </w:t>
      </w:r>
      <w:r w:rsidR="00BE57EA" w:rsidRPr="00BE57EA">
        <w:rPr>
          <w:rFonts w:ascii="Times New Roman" w:eastAsia="Times New Roman" w:hAnsi="Times New Roman" w:cs="Times New Roman"/>
          <w:sz w:val="28"/>
          <w:szCs w:val="28"/>
          <w:lang w:eastAsia="uk-UA"/>
        </w:rPr>
        <w:lastRenderedPageBreak/>
        <w:t>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справедливої вартості забезпечення (CV), що є прийнятним згідно з вимогами Положення № 351. </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cума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Т070 на відповідний коефіцієнт ліквідності (k), визначений згідно з Положенням № 351.</w:t>
      </w:r>
    </w:p>
    <w:p w:rsid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BE57EA" w:rsidRDefault="00BE57EA"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 xml:space="preserve">унікальний умовний порядковий номер траншу в межах кредитної лінії (може містити літери) у файлах 6HX та 6IX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контрагента/повʼязаної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lastRenderedPageBreak/>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BE57EA" w:rsidRDefault="00BE57EA"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яке зменшує обсяг кредитного ризику під час розрахунку нормативів кредитного ризику відповідно до Інструкції № 368.</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05D1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5BE7"/>
    <w:rsid w:val="000A67D1"/>
    <w:rsid w:val="000B6C36"/>
    <w:rsid w:val="000C4C35"/>
    <w:rsid w:val="000C58A6"/>
    <w:rsid w:val="000D1E94"/>
    <w:rsid w:val="000E1C20"/>
    <w:rsid w:val="000E4103"/>
    <w:rsid w:val="000F0EAA"/>
    <w:rsid w:val="000F6780"/>
    <w:rsid w:val="000F7563"/>
    <w:rsid w:val="00111B0A"/>
    <w:rsid w:val="00114825"/>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353"/>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1CE0"/>
    <w:rsid w:val="004D6717"/>
    <w:rsid w:val="004E149A"/>
    <w:rsid w:val="004E2E62"/>
    <w:rsid w:val="004E308A"/>
    <w:rsid w:val="004E60F6"/>
    <w:rsid w:val="004E704C"/>
    <w:rsid w:val="004E7696"/>
    <w:rsid w:val="004F0611"/>
    <w:rsid w:val="004F12D3"/>
    <w:rsid w:val="004F6BBE"/>
    <w:rsid w:val="00506E31"/>
    <w:rsid w:val="00513F1F"/>
    <w:rsid w:val="00515960"/>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A02"/>
    <w:rsid w:val="00696E92"/>
    <w:rsid w:val="006B21F1"/>
    <w:rsid w:val="006C63A9"/>
    <w:rsid w:val="006D12F2"/>
    <w:rsid w:val="006D3C06"/>
    <w:rsid w:val="006D6752"/>
    <w:rsid w:val="006D7158"/>
    <w:rsid w:val="006E4FE7"/>
    <w:rsid w:val="006E7FB6"/>
    <w:rsid w:val="006F15D9"/>
    <w:rsid w:val="0070278B"/>
    <w:rsid w:val="00704D69"/>
    <w:rsid w:val="0070698A"/>
    <w:rsid w:val="007073CF"/>
    <w:rsid w:val="007105D8"/>
    <w:rsid w:val="007200A6"/>
    <w:rsid w:val="007235CD"/>
    <w:rsid w:val="00723BBB"/>
    <w:rsid w:val="00732E8D"/>
    <w:rsid w:val="00733A3B"/>
    <w:rsid w:val="00737082"/>
    <w:rsid w:val="00741319"/>
    <w:rsid w:val="0074225A"/>
    <w:rsid w:val="00743DFF"/>
    <w:rsid w:val="00744D2C"/>
    <w:rsid w:val="00751617"/>
    <w:rsid w:val="00752958"/>
    <w:rsid w:val="00753EF3"/>
    <w:rsid w:val="0075406B"/>
    <w:rsid w:val="007556B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5AEF"/>
    <w:rsid w:val="007A63C6"/>
    <w:rsid w:val="007B1114"/>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4DA4"/>
    <w:rsid w:val="008058F7"/>
    <w:rsid w:val="008107CB"/>
    <w:rsid w:val="00821A6E"/>
    <w:rsid w:val="00821F52"/>
    <w:rsid w:val="00826DB8"/>
    <w:rsid w:val="00834337"/>
    <w:rsid w:val="00841164"/>
    <w:rsid w:val="00851755"/>
    <w:rsid w:val="00851A99"/>
    <w:rsid w:val="00861A2C"/>
    <w:rsid w:val="00864020"/>
    <w:rsid w:val="00867DC2"/>
    <w:rsid w:val="008768DD"/>
    <w:rsid w:val="00877BBA"/>
    <w:rsid w:val="008802C3"/>
    <w:rsid w:val="0088213B"/>
    <w:rsid w:val="008821B5"/>
    <w:rsid w:val="00882929"/>
    <w:rsid w:val="00885CF4"/>
    <w:rsid w:val="0088742D"/>
    <w:rsid w:val="0089527B"/>
    <w:rsid w:val="008A2660"/>
    <w:rsid w:val="008A7BF1"/>
    <w:rsid w:val="008C3577"/>
    <w:rsid w:val="008C6817"/>
    <w:rsid w:val="008F257B"/>
    <w:rsid w:val="00900790"/>
    <w:rsid w:val="00901C19"/>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C3AC4"/>
    <w:rsid w:val="009D0019"/>
    <w:rsid w:val="009D148E"/>
    <w:rsid w:val="009D3453"/>
    <w:rsid w:val="009D4B50"/>
    <w:rsid w:val="009D581C"/>
    <w:rsid w:val="009D6170"/>
    <w:rsid w:val="009E3567"/>
    <w:rsid w:val="009F103E"/>
    <w:rsid w:val="009F61E8"/>
    <w:rsid w:val="009F6748"/>
    <w:rsid w:val="00A0324C"/>
    <w:rsid w:val="00A053AF"/>
    <w:rsid w:val="00A11B0D"/>
    <w:rsid w:val="00A13369"/>
    <w:rsid w:val="00A13D12"/>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7C00"/>
    <w:rsid w:val="00B762FB"/>
    <w:rsid w:val="00B80932"/>
    <w:rsid w:val="00B82FCB"/>
    <w:rsid w:val="00B94C7C"/>
    <w:rsid w:val="00BA1785"/>
    <w:rsid w:val="00BA75E7"/>
    <w:rsid w:val="00BB1FC6"/>
    <w:rsid w:val="00BB43DD"/>
    <w:rsid w:val="00BB5B92"/>
    <w:rsid w:val="00BC5C56"/>
    <w:rsid w:val="00BD1B8D"/>
    <w:rsid w:val="00BD25D0"/>
    <w:rsid w:val="00BD46CE"/>
    <w:rsid w:val="00BE01AE"/>
    <w:rsid w:val="00BE21C2"/>
    <w:rsid w:val="00BE22A5"/>
    <w:rsid w:val="00BE29C5"/>
    <w:rsid w:val="00BE33CB"/>
    <w:rsid w:val="00BE57EA"/>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3FB2"/>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A1668"/>
    <w:rsid w:val="00DA2330"/>
    <w:rsid w:val="00DA5E9F"/>
    <w:rsid w:val="00DB0DB8"/>
    <w:rsid w:val="00DB112F"/>
    <w:rsid w:val="00DB2D1A"/>
    <w:rsid w:val="00DC6BE8"/>
    <w:rsid w:val="00DC7120"/>
    <w:rsid w:val="00DC732C"/>
    <w:rsid w:val="00DD46B2"/>
    <w:rsid w:val="00DD75AC"/>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1269"/>
    <w:rsid w:val="00EE2E2A"/>
    <w:rsid w:val="00EF0C69"/>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29646674">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08460045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6F816-FF96-405D-A488-14E44881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9853</Words>
  <Characters>56163</Characters>
  <Application>Microsoft Office Word</Application>
  <DocSecurity>0</DocSecurity>
  <Lines>468</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2020-04-29T06:38:00Z</dcterms:created>
  <dcterms:modified xsi:type="dcterms:W3CDTF">2020-04-29T06:38:00Z</dcterms:modified>
</cp:coreProperties>
</file>