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B6B8D" w14:textId="77777777" w:rsidR="00F2248B" w:rsidRPr="00A611E3" w:rsidRDefault="00F2248B" w:rsidP="00236DBE">
      <w:pPr>
        <w:spacing w:after="0" w:line="240" w:lineRule="auto"/>
        <w:contextualSpacing/>
        <w:jc w:val="center"/>
        <w:rPr>
          <w:rFonts w:ascii="Times New Roman" w:eastAsia="Times New Roman" w:hAnsi="Times New Roman" w:cs="Times New Roman"/>
          <w:b/>
          <w:sz w:val="28"/>
          <w:szCs w:val="28"/>
          <w:u w:val="single"/>
          <w:lang w:eastAsia="uk-UA"/>
        </w:rPr>
      </w:pPr>
      <w:r w:rsidRPr="00A611E3">
        <w:rPr>
          <w:rFonts w:ascii="Times New Roman" w:eastAsia="Times New Roman" w:hAnsi="Times New Roman" w:cs="Times New Roman"/>
          <w:b/>
          <w:sz w:val="28"/>
          <w:szCs w:val="28"/>
          <w:u w:val="single"/>
          <w:lang w:eastAsia="uk-UA"/>
        </w:rPr>
        <w:t xml:space="preserve">Особливості формування показників файла звітності </w:t>
      </w:r>
      <w:r w:rsidR="008E1C4B" w:rsidRPr="00A611E3">
        <w:rPr>
          <w:rFonts w:ascii="Times New Roman" w:eastAsia="Times New Roman" w:hAnsi="Times New Roman" w:cs="Times New Roman"/>
          <w:b/>
          <w:sz w:val="28"/>
          <w:szCs w:val="28"/>
          <w:u w:val="single"/>
          <w:lang w:eastAsia="uk-UA"/>
        </w:rPr>
        <w:t>D5</w:t>
      </w:r>
      <w:r w:rsidRPr="00A611E3">
        <w:rPr>
          <w:rFonts w:ascii="Times New Roman" w:eastAsia="Times New Roman" w:hAnsi="Times New Roman" w:cs="Times New Roman"/>
          <w:b/>
          <w:sz w:val="28"/>
          <w:szCs w:val="28"/>
          <w:u w:val="single"/>
          <w:lang w:eastAsia="uk-UA"/>
        </w:rPr>
        <w:t>X (пояснення)</w:t>
      </w:r>
    </w:p>
    <w:p w14:paraId="60CD01BA" w14:textId="77777777" w:rsidR="001A6896" w:rsidRPr="00A611E3" w:rsidRDefault="001A6896" w:rsidP="00236DBE">
      <w:pPr>
        <w:spacing w:after="0" w:line="240" w:lineRule="auto"/>
        <w:contextualSpacing/>
        <w:rPr>
          <w:rFonts w:ascii="Times New Roman" w:eastAsia="Times New Roman" w:hAnsi="Times New Roman" w:cs="Times New Roman"/>
          <w:b/>
          <w:sz w:val="24"/>
          <w:szCs w:val="28"/>
          <w:u w:val="single"/>
          <w:lang w:eastAsia="uk-UA"/>
        </w:rPr>
      </w:pPr>
    </w:p>
    <w:p w14:paraId="71C5C66A" w14:textId="31C67EA3" w:rsidR="001A6896" w:rsidRPr="00A611E3" w:rsidRDefault="001A6896"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Дані файл</w:t>
      </w:r>
      <w:r w:rsidR="00FA3B17" w:rsidRPr="00A611E3">
        <w:rPr>
          <w:rFonts w:ascii="Times New Roman" w:hAnsi="Times New Roman" w:cs="Times New Roman"/>
          <w:sz w:val="28"/>
          <w:szCs w:val="28"/>
        </w:rPr>
        <w:t>а</w:t>
      </w:r>
      <w:r w:rsidRPr="00A611E3">
        <w:rPr>
          <w:rFonts w:ascii="Times New Roman" w:hAnsi="Times New Roman" w:cs="Times New Roman"/>
          <w:sz w:val="28"/>
          <w:szCs w:val="28"/>
        </w:rPr>
        <w:t xml:space="preserve"> D5X використовуються Національним банком України для складання показників </w:t>
      </w:r>
      <w:r w:rsidR="003A3C6C" w:rsidRPr="00A611E3">
        <w:rPr>
          <w:rFonts w:ascii="Times New Roman" w:hAnsi="Times New Roman" w:cs="Times New Roman"/>
          <w:sz w:val="28"/>
          <w:szCs w:val="28"/>
        </w:rPr>
        <w:t>грошово-кредитної</w:t>
      </w:r>
      <w:r w:rsidR="00CF3425" w:rsidRPr="00A611E3">
        <w:rPr>
          <w:rFonts w:ascii="Times New Roman" w:hAnsi="Times New Roman" w:cs="Times New Roman"/>
          <w:sz w:val="28"/>
          <w:szCs w:val="28"/>
        </w:rPr>
        <w:t xml:space="preserve"> (монетарної)</w:t>
      </w:r>
      <w:r w:rsidRPr="00A611E3">
        <w:rPr>
          <w:rFonts w:ascii="Times New Roman" w:hAnsi="Times New Roman" w:cs="Times New Roman"/>
          <w:sz w:val="28"/>
          <w:szCs w:val="28"/>
        </w:rPr>
        <w:t xml:space="preserve"> та фінансової статистики, а також для обчислення показників кредитного ризику за активними банківськими операціями в частині операцій з цінними паперами (відповідно до </w:t>
      </w:r>
      <w:r w:rsidR="00A8745E" w:rsidRPr="00A611E3">
        <w:rPr>
          <w:rFonts w:ascii="Times New Roman" w:hAnsi="Times New Roman" w:cs="Times New Roman"/>
          <w:sz w:val="28"/>
          <w:szCs w:val="28"/>
        </w:rPr>
        <w:t xml:space="preserve">Положення про визначення банками України розміру кредитного ризику за активними банківськими операціями, затвердженого </w:t>
      </w:r>
      <w:r w:rsidRPr="00A611E3">
        <w:rPr>
          <w:rFonts w:ascii="Times New Roman" w:hAnsi="Times New Roman" w:cs="Times New Roman"/>
          <w:sz w:val="28"/>
          <w:szCs w:val="28"/>
        </w:rPr>
        <w:t>постанов</w:t>
      </w:r>
      <w:r w:rsidR="00A8745E" w:rsidRPr="00A611E3">
        <w:rPr>
          <w:rFonts w:ascii="Times New Roman" w:hAnsi="Times New Roman" w:cs="Times New Roman"/>
          <w:sz w:val="28"/>
          <w:szCs w:val="28"/>
        </w:rPr>
        <w:t>ою</w:t>
      </w:r>
      <w:r w:rsidRPr="00A611E3">
        <w:rPr>
          <w:rFonts w:ascii="Times New Roman" w:hAnsi="Times New Roman" w:cs="Times New Roman"/>
          <w:sz w:val="28"/>
          <w:szCs w:val="28"/>
        </w:rPr>
        <w:t xml:space="preserve"> Правління Національного банку України від 30.06.2016 №351</w:t>
      </w:r>
      <w:r w:rsidR="0068059B" w:rsidRPr="00A611E3">
        <w:rPr>
          <w:rFonts w:ascii="Times New Roman" w:hAnsi="Times New Roman" w:cs="Times New Roman"/>
          <w:sz w:val="28"/>
          <w:szCs w:val="28"/>
        </w:rPr>
        <w:t xml:space="preserve">, </w:t>
      </w:r>
      <w:r w:rsidRPr="00A611E3">
        <w:rPr>
          <w:rFonts w:ascii="Times New Roman" w:hAnsi="Times New Roman" w:cs="Times New Roman"/>
          <w:sz w:val="28"/>
          <w:szCs w:val="28"/>
        </w:rPr>
        <w:t>зі змінами</w:t>
      </w:r>
      <w:r w:rsidR="00A8745E" w:rsidRPr="00A611E3">
        <w:rPr>
          <w:rFonts w:ascii="Times New Roman" w:hAnsi="Times New Roman" w:cs="Times New Roman"/>
          <w:sz w:val="28"/>
          <w:szCs w:val="28"/>
        </w:rPr>
        <w:t xml:space="preserve"> (далі за текстом – Положення №351)</w:t>
      </w:r>
      <w:r w:rsidRPr="00A611E3">
        <w:rPr>
          <w:rFonts w:ascii="Times New Roman" w:hAnsi="Times New Roman" w:cs="Times New Roman"/>
          <w:sz w:val="28"/>
          <w:szCs w:val="28"/>
        </w:rPr>
        <w:t>.</w:t>
      </w:r>
    </w:p>
    <w:p w14:paraId="01E5C42D" w14:textId="77777777" w:rsidR="00F62144" w:rsidRPr="00A611E3" w:rsidRDefault="00F62144" w:rsidP="00236DBE">
      <w:pPr>
        <w:pStyle w:val="Default"/>
        <w:contextualSpacing/>
        <w:jc w:val="both"/>
        <w:rPr>
          <w:color w:val="auto"/>
          <w:sz w:val="28"/>
          <w:szCs w:val="28"/>
        </w:rPr>
      </w:pPr>
    </w:p>
    <w:p w14:paraId="4F6C4AA7" w14:textId="1232FB50" w:rsidR="001A6896" w:rsidRPr="00A611E3" w:rsidRDefault="001A6896"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 xml:space="preserve">Дані у файлі </w:t>
      </w:r>
      <w:r w:rsidR="003E7BE2" w:rsidRPr="00A611E3">
        <w:rPr>
          <w:rFonts w:ascii="Times New Roman" w:hAnsi="Times New Roman" w:cs="Times New Roman"/>
          <w:sz w:val="28"/>
          <w:szCs w:val="28"/>
        </w:rPr>
        <w:t>D5</w:t>
      </w:r>
      <w:r w:rsidRPr="00A611E3">
        <w:rPr>
          <w:rFonts w:ascii="Times New Roman" w:hAnsi="Times New Roman" w:cs="Times New Roman"/>
          <w:sz w:val="28"/>
          <w:szCs w:val="28"/>
        </w:rPr>
        <w:t>X збираються за показниками:</w:t>
      </w:r>
    </w:p>
    <w:p w14:paraId="063DBFEF" w14:textId="77777777" w:rsidR="006419A6" w:rsidRPr="00A611E3"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AD51F4 «</w:t>
      </w:r>
      <w:r w:rsidRPr="00A611E3">
        <w:rPr>
          <w:rFonts w:ascii="Times New Roman" w:hAnsi="Times New Roman" w:cs="Times New Roman"/>
          <w:sz w:val="28"/>
          <w:szCs w:val="28"/>
        </w:rPr>
        <w:t>Сума залишків  за кредитами</w:t>
      </w:r>
      <w:r w:rsidRPr="00A611E3">
        <w:rPr>
          <w:rFonts w:ascii="Times New Roman" w:eastAsia="Times New Roman" w:hAnsi="Times New Roman" w:cs="Times New Roman"/>
          <w:sz w:val="28"/>
          <w:szCs w:val="28"/>
          <w:lang w:eastAsia="uk-UA"/>
        </w:rPr>
        <w:t>»;</w:t>
      </w:r>
    </w:p>
    <w:p w14:paraId="392399E9" w14:textId="77777777" w:rsidR="00763CEE" w:rsidRPr="00A611E3" w:rsidRDefault="00763CEE" w:rsidP="00763CEE">
      <w:pPr>
        <w:spacing w:after="0" w:line="240" w:lineRule="auto"/>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AD51F2 «</w:t>
      </w:r>
      <w:r w:rsidRPr="00A611E3">
        <w:rPr>
          <w:rFonts w:ascii="Times New Roman" w:hAnsi="Times New Roman" w:cs="Times New Roman"/>
          <w:sz w:val="28"/>
          <w:szCs w:val="28"/>
        </w:rPr>
        <w:t>Сума залишків за кредитами овердрафт</w:t>
      </w:r>
      <w:r w:rsidRPr="00A611E3">
        <w:rPr>
          <w:rFonts w:ascii="Times New Roman" w:eastAsia="Times New Roman" w:hAnsi="Times New Roman" w:cs="Times New Roman"/>
          <w:sz w:val="28"/>
          <w:szCs w:val="28"/>
          <w:lang w:eastAsia="uk-UA"/>
        </w:rPr>
        <w:t>»;</w:t>
      </w:r>
    </w:p>
    <w:p w14:paraId="4CD5CBBF" w14:textId="77777777" w:rsidR="006419A6" w:rsidRPr="00A611E3"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AD52F2 «</w:t>
      </w:r>
      <w:r w:rsidRPr="00A611E3">
        <w:rPr>
          <w:rFonts w:ascii="Times New Roman" w:hAnsi="Times New Roman" w:cs="Times New Roman"/>
          <w:sz w:val="28"/>
          <w:szCs w:val="28"/>
        </w:rPr>
        <w:t>Сума залишків за розміщеними депозитами</w:t>
      </w:r>
      <w:r w:rsidRPr="00A611E3">
        <w:rPr>
          <w:rFonts w:ascii="Times New Roman" w:eastAsia="Times New Roman" w:hAnsi="Times New Roman" w:cs="Times New Roman"/>
          <w:sz w:val="28"/>
          <w:szCs w:val="28"/>
          <w:lang w:eastAsia="uk-UA"/>
        </w:rPr>
        <w:t>»;</w:t>
      </w:r>
    </w:p>
    <w:p w14:paraId="71298E28" w14:textId="5C8B62D7" w:rsidR="003E7BE2" w:rsidRPr="00A611E3"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AD51F8 «</w:t>
      </w:r>
      <w:r w:rsidRPr="00A611E3">
        <w:rPr>
          <w:rFonts w:ascii="Times New Roman" w:hAnsi="Times New Roman" w:cs="Times New Roman"/>
          <w:sz w:val="28"/>
          <w:szCs w:val="28"/>
        </w:rPr>
        <w:t>Сума залишків  за резервами під заборгованість за кредитами, гарантіями та зобов'язаннями</w:t>
      </w:r>
      <w:r w:rsidRPr="00A611E3">
        <w:rPr>
          <w:rFonts w:ascii="Times New Roman" w:eastAsia="Times New Roman" w:hAnsi="Times New Roman" w:cs="Times New Roman"/>
          <w:sz w:val="28"/>
          <w:szCs w:val="28"/>
          <w:lang w:eastAsia="uk-UA"/>
        </w:rPr>
        <w:t>»;</w:t>
      </w:r>
    </w:p>
    <w:p w14:paraId="7938A5D9" w14:textId="6A5BCBDD" w:rsidR="003E7BE2" w:rsidRPr="00A611E3"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AD51N9 «</w:t>
      </w:r>
      <w:r w:rsidRPr="00A611E3">
        <w:rPr>
          <w:rFonts w:ascii="Times New Roman" w:hAnsi="Times New Roman" w:cs="Times New Roman"/>
          <w:sz w:val="28"/>
          <w:szCs w:val="28"/>
        </w:rPr>
        <w:t>Сума залишків за позабалансовими рахунками (гарантії, акцепти, інші зобов'язання, що надані банкам)</w:t>
      </w:r>
      <w:r w:rsidRPr="00A611E3">
        <w:rPr>
          <w:rFonts w:ascii="Times New Roman" w:eastAsia="Times New Roman" w:hAnsi="Times New Roman" w:cs="Times New Roman"/>
          <w:sz w:val="28"/>
          <w:szCs w:val="28"/>
          <w:lang w:eastAsia="uk-UA"/>
        </w:rPr>
        <w:t>»;</w:t>
      </w:r>
    </w:p>
    <w:p w14:paraId="4099C3D1" w14:textId="5EA8BD7E" w:rsidR="003E7BE2" w:rsidRPr="00A611E3"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AD52N1 «</w:t>
      </w:r>
      <w:r w:rsidRPr="00A611E3">
        <w:rPr>
          <w:rFonts w:ascii="Times New Roman" w:hAnsi="Times New Roman" w:cs="Times New Roman"/>
          <w:sz w:val="28"/>
          <w:szCs w:val="28"/>
        </w:rPr>
        <w:t>Суми за кредитами/депозитами/зобов’язаннями в частині розміру кредитного ризику</w:t>
      </w:r>
      <w:r w:rsidRPr="00A611E3">
        <w:rPr>
          <w:rFonts w:ascii="Times New Roman" w:eastAsia="Times New Roman" w:hAnsi="Times New Roman" w:cs="Times New Roman"/>
          <w:sz w:val="28"/>
          <w:szCs w:val="28"/>
          <w:lang w:eastAsia="uk-UA"/>
        </w:rPr>
        <w:t>»;</w:t>
      </w:r>
    </w:p>
    <w:p w14:paraId="344DBF8B" w14:textId="653B50A5" w:rsidR="003E7BE2" w:rsidRPr="00A611E3"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AD52N2 «</w:t>
      </w:r>
      <w:r w:rsidRPr="00A611E3">
        <w:rPr>
          <w:rFonts w:ascii="Times New Roman" w:hAnsi="Times New Roman" w:cs="Times New Roman"/>
          <w:sz w:val="28"/>
          <w:szCs w:val="28"/>
        </w:rPr>
        <w:t>Суми за кредитами/депозитами/зобов’язаннями в частині розміру повернення боргу, рівня покриття боргу заставою</w:t>
      </w:r>
      <w:r w:rsidRPr="00A611E3">
        <w:rPr>
          <w:rFonts w:ascii="Times New Roman" w:eastAsia="Times New Roman" w:hAnsi="Times New Roman" w:cs="Times New Roman"/>
          <w:sz w:val="28"/>
          <w:szCs w:val="28"/>
          <w:lang w:eastAsia="uk-UA"/>
        </w:rPr>
        <w:t>».</w:t>
      </w:r>
    </w:p>
    <w:p w14:paraId="2F91B889" w14:textId="388BA8A9" w:rsidR="005D34A0" w:rsidRPr="00A611E3" w:rsidRDefault="005D34A0" w:rsidP="00236DBE">
      <w:pPr>
        <w:spacing w:after="0" w:line="240" w:lineRule="auto"/>
        <w:contextualSpacing/>
        <w:jc w:val="both"/>
        <w:rPr>
          <w:rFonts w:ascii="Times New Roman" w:eastAsia="Times New Roman" w:hAnsi="Times New Roman" w:cs="Times New Roman"/>
          <w:sz w:val="28"/>
          <w:szCs w:val="28"/>
          <w:lang w:eastAsia="uk-UA"/>
        </w:rPr>
      </w:pPr>
    </w:p>
    <w:p w14:paraId="60D23335" w14:textId="3858356D" w:rsidR="005D34A0" w:rsidRPr="00A611E3" w:rsidRDefault="005D34A0" w:rsidP="005D34A0">
      <w:pPr>
        <w:pStyle w:val="a3"/>
        <w:numPr>
          <w:ilvl w:val="1"/>
          <w:numId w:val="14"/>
        </w:numPr>
        <w:tabs>
          <w:tab w:val="left" w:pos="1134"/>
        </w:tabs>
        <w:spacing w:after="0" w:line="240" w:lineRule="auto"/>
        <w:ind w:left="1276"/>
        <w:rPr>
          <w:rFonts w:ascii="Times New Roman" w:eastAsia="Times New Roman" w:hAnsi="Times New Roman" w:cs="Times New Roman"/>
          <w:sz w:val="28"/>
          <w:szCs w:val="28"/>
          <w:lang w:val="ru-RU" w:eastAsia="uk-UA"/>
        </w:rPr>
      </w:pPr>
      <w:r w:rsidRPr="00A611E3">
        <w:rPr>
          <w:rFonts w:ascii="Times New Roman" w:eastAsia="Times New Roman" w:hAnsi="Times New Roman" w:cs="Times New Roman"/>
          <w:sz w:val="28"/>
          <w:szCs w:val="28"/>
          <w:lang w:eastAsia="uk-UA"/>
        </w:rPr>
        <w:t xml:space="preserve">Файл </w:t>
      </w:r>
      <w:r w:rsidRPr="00A611E3">
        <w:rPr>
          <w:rFonts w:ascii="Times New Roman" w:eastAsia="Times New Roman" w:hAnsi="Times New Roman" w:cs="Times New Roman"/>
          <w:sz w:val="28"/>
          <w:szCs w:val="28"/>
          <w:lang w:val="en-US" w:eastAsia="uk-UA"/>
        </w:rPr>
        <w:t>D</w:t>
      </w:r>
      <w:r w:rsidRPr="00A611E3">
        <w:rPr>
          <w:rFonts w:ascii="Times New Roman" w:eastAsia="Times New Roman" w:hAnsi="Times New Roman" w:cs="Times New Roman"/>
          <w:sz w:val="28"/>
          <w:szCs w:val="28"/>
          <w:lang w:val="ru-RU" w:eastAsia="uk-UA"/>
        </w:rPr>
        <w:t>5</w:t>
      </w:r>
      <w:r w:rsidRPr="00A611E3">
        <w:rPr>
          <w:rFonts w:ascii="Times New Roman" w:eastAsia="Times New Roman" w:hAnsi="Times New Roman" w:cs="Times New Roman"/>
          <w:sz w:val="28"/>
          <w:szCs w:val="28"/>
          <w:lang w:val="en-US" w:eastAsia="uk-UA"/>
        </w:rPr>
        <w:t>X</w:t>
      </w:r>
      <w:r w:rsidRPr="00A611E3">
        <w:rPr>
          <w:rFonts w:ascii="Times New Roman" w:eastAsia="Times New Roman" w:hAnsi="Times New Roman" w:cs="Times New Roman"/>
          <w:sz w:val="28"/>
          <w:szCs w:val="28"/>
          <w:lang w:val="ru-RU" w:eastAsia="uk-UA"/>
        </w:rPr>
        <w:t xml:space="preserve"> </w:t>
      </w:r>
      <w:r w:rsidRPr="00A611E3">
        <w:rPr>
          <w:rFonts w:ascii="Times New Roman" w:eastAsia="Times New Roman" w:hAnsi="Times New Roman" w:cs="Times New Roman"/>
          <w:sz w:val="28"/>
          <w:szCs w:val="28"/>
          <w:lang w:eastAsia="uk-UA"/>
        </w:rPr>
        <w:t>подається частинами (</w:t>
      </w:r>
      <w:r w:rsidR="00B46435" w:rsidRPr="00A611E3">
        <w:rPr>
          <w:rFonts w:ascii="Times New Roman" w:eastAsia="Times New Roman" w:hAnsi="Times New Roman" w:cs="Times New Roman"/>
          <w:sz w:val="28"/>
          <w:szCs w:val="28"/>
          <w:lang w:eastAsia="uk-UA"/>
        </w:rPr>
        <w:t xml:space="preserve">окремими </w:t>
      </w:r>
      <w:r w:rsidRPr="00A611E3">
        <w:rPr>
          <w:rFonts w:ascii="Times New Roman" w:eastAsia="Times New Roman" w:hAnsi="Times New Roman" w:cs="Times New Roman"/>
          <w:sz w:val="28"/>
          <w:szCs w:val="28"/>
          <w:lang w:val="en-US" w:eastAsia="uk-UA"/>
        </w:rPr>
        <w:t>xml</w:t>
      </w:r>
      <w:r w:rsidR="00B46435" w:rsidRPr="00A611E3">
        <w:rPr>
          <w:rFonts w:ascii="Times New Roman" w:eastAsia="Times New Roman" w:hAnsi="Times New Roman" w:cs="Times New Roman"/>
          <w:sz w:val="28"/>
          <w:szCs w:val="28"/>
          <w:lang w:eastAsia="uk-UA"/>
        </w:rPr>
        <w:t>-файлами</w:t>
      </w:r>
      <w:r w:rsidRPr="00A611E3">
        <w:rPr>
          <w:rFonts w:ascii="Times New Roman" w:eastAsia="Times New Roman" w:hAnsi="Times New Roman" w:cs="Times New Roman"/>
          <w:sz w:val="28"/>
          <w:szCs w:val="28"/>
          <w:lang w:eastAsia="uk-UA"/>
        </w:rPr>
        <w:t>):</w:t>
      </w:r>
    </w:p>
    <w:p w14:paraId="5B100ECA" w14:textId="2BE6FF26" w:rsidR="005D34A0" w:rsidRPr="00A611E3" w:rsidRDefault="005D34A0" w:rsidP="005D34A0">
      <w:pPr>
        <w:spacing w:after="0" w:line="240" w:lineRule="auto"/>
        <w:rPr>
          <w:rFonts w:ascii="Times New Roman" w:eastAsia="Times New Roman" w:hAnsi="Times New Roman" w:cs="Times New Roman"/>
          <w:sz w:val="28"/>
          <w:szCs w:val="28"/>
          <w:lang w:val="en-US" w:eastAsia="uk-UA"/>
        </w:rPr>
      </w:pPr>
      <w:r w:rsidRPr="00A611E3">
        <w:rPr>
          <w:rFonts w:ascii="Times New Roman" w:eastAsia="Times New Roman" w:hAnsi="Times New Roman" w:cs="Times New Roman"/>
          <w:sz w:val="28"/>
          <w:szCs w:val="28"/>
          <w:lang w:val="en-US" w:eastAsia="uk-UA"/>
        </w:rPr>
        <w:t>D51X (</w:t>
      </w:r>
      <w:r w:rsidRPr="00A611E3">
        <w:rPr>
          <w:rFonts w:ascii="Times New Roman" w:eastAsia="Times New Roman" w:hAnsi="Times New Roman" w:cs="Times New Roman"/>
          <w:sz w:val="28"/>
          <w:szCs w:val="28"/>
          <w:lang w:eastAsia="uk-UA"/>
        </w:rPr>
        <w:t>за показниками AD51F4, AD51F2, AD52F2</w:t>
      </w:r>
      <w:r w:rsidRPr="00A611E3">
        <w:rPr>
          <w:rFonts w:ascii="Times New Roman" w:eastAsia="Times New Roman" w:hAnsi="Times New Roman" w:cs="Times New Roman"/>
          <w:sz w:val="28"/>
          <w:szCs w:val="28"/>
          <w:lang w:val="en-US" w:eastAsia="uk-UA"/>
        </w:rPr>
        <w:t>);</w:t>
      </w:r>
    </w:p>
    <w:p w14:paraId="57D724AD" w14:textId="2BDF5C20" w:rsidR="005D34A0" w:rsidRPr="00A611E3" w:rsidRDefault="005D34A0" w:rsidP="005D34A0">
      <w:pPr>
        <w:spacing w:after="0" w:line="240" w:lineRule="auto"/>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val="en-US" w:eastAsia="uk-UA"/>
        </w:rPr>
        <w:t>D52X (</w:t>
      </w:r>
      <w:r w:rsidRPr="00A611E3">
        <w:rPr>
          <w:rFonts w:ascii="Times New Roman" w:eastAsia="Times New Roman" w:hAnsi="Times New Roman" w:cs="Times New Roman"/>
          <w:sz w:val="28"/>
          <w:szCs w:val="28"/>
          <w:lang w:eastAsia="uk-UA"/>
        </w:rPr>
        <w:t>за показниками AD51F8, AD51N9, AD52N1, AD52N2</w:t>
      </w:r>
      <w:r w:rsidRPr="00A611E3">
        <w:rPr>
          <w:rFonts w:ascii="Times New Roman" w:eastAsia="Times New Roman" w:hAnsi="Times New Roman" w:cs="Times New Roman"/>
          <w:sz w:val="28"/>
          <w:szCs w:val="28"/>
          <w:lang w:val="en-US" w:eastAsia="uk-UA"/>
        </w:rPr>
        <w:t>)</w:t>
      </w:r>
      <w:r w:rsidRPr="00A611E3">
        <w:rPr>
          <w:rFonts w:ascii="Times New Roman" w:eastAsia="Times New Roman" w:hAnsi="Times New Roman" w:cs="Times New Roman"/>
          <w:sz w:val="28"/>
          <w:szCs w:val="28"/>
          <w:lang w:eastAsia="uk-UA"/>
        </w:rPr>
        <w:t>.</w:t>
      </w:r>
    </w:p>
    <w:p w14:paraId="4D29C4EE" w14:textId="77777777" w:rsidR="000B5B7C" w:rsidRPr="00A611E3" w:rsidRDefault="000B5B7C" w:rsidP="00236DBE">
      <w:pPr>
        <w:spacing w:after="0" w:line="240" w:lineRule="auto"/>
        <w:ind w:firstLine="709"/>
        <w:contextualSpacing/>
        <w:jc w:val="center"/>
        <w:rPr>
          <w:rFonts w:ascii="Times New Roman" w:eastAsia="Times New Roman" w:hAnsi="Times New Roman" w:cs="Times New Roman"/>
          <w:b/>
          <w:sz w:val="24"/>
          <w:szCs w:val="28"/>
          <w:u w:val="single"/>
          <w:lang w:eastAsia="uk-UA"/>
        </w:rPr>
      </w:pPr>
    </w:p>
    <w:p w14:paraId="5674CDF4" w14:textId="77777777" w:rsidR="008B073B" w:rsidRPr="00A611E3" w:rsidRDefault="008B073B"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Показники надаються у розрізах параметрів:</w:t>
      </w:r>
    </w:p>
    <w:p w14:paraId="10C39DAB" w14:textId="77777777" w:rsidR="00A4571F" w:rsidRPr="00A611E3" w:rsidRDefault="00E3274C"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T020 - </w:t>
      </w:r>
      <w:r w:rsidR="00A4571F" w:rsidRPr="00A611E3">
        <w:rPr>
          <w:rFonts w:ascii="Times New Roman" w:eastAsia="Times New Roman" w:hAnsi="Times New Roman" w:cs="Times New Roman"/>
          <w:sz w:val="28"/>
          <w:szCs w:val="28"/>
          <w:lang w:eastAsia="uk-UA"/>
        </w:rPr>
        <w:t>код елементу даних за рахунком  (довідник T020);</w:t>
      </w:r>
    </w:p>
    <w:p w14:paraId="3B84545B"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R020 - код рахунку (довідник R020);</w:t>
      </w:r>
    </w:p>
    <w:p w14:paraId="5EA4F97A"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R011 - значення складової R011 параметра аналітичного обліку R110 (довідник R020.R011) для рахунку R020;</w:t>
      </w:r>
    </w:p>
    <w:p w14:paraId="7A03B607"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R013 - значення складової R013 параметра аналітичного обліку R110 (довідник R020.R013) для рахунку R020;</w:t>
      </w:r>
    </w:p>
    <w:p w14:paraId="7B6B1C48"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R030 - код валюти або банківського металу (довідник R030);</w:t>
      </w:r>
    </w:p>
    <w:p w14:paraId="5728EC2B"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K040 - код країни (довідник K040);</w:t>
      </w:r>
    </w:p>
    <w:p w14:paraId="57F90AC1"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K072 - коди секторів економіки (узагальнені)</w:t>
      </w:r>
      <w:r w:rsidRPr="00A611E3">
        <w:rPr>
          <w:rFonts w:ascii="Times New Roman" w:eastAsia="Times New Roman" w:hAnsi="Times New Roman" w:cs="Times New Roman"/>
          <w:sz w:val="28"/>
          <w:szCs w:val="28"/>
          <w:lang w:val="ru-RU" w:eastAsia="uk-UA"/>
        </w:rPr>
        <w:t xml:space="preserve"> </w:t>
      </w:r>
      <w:r w:rsidRPr="00A611E3">
        <w:rPr>
          <w:rFonts w:ascii="Times New Roman" w:eastAsia="Times New Roman" w:hAnsi="Times New Roman" w:cs="Times New Roman"/>
          <w:sz w:val="28"/>
          <w:szCs w:val="28"/>
          <w:lang w:eastAsia="uk-UA"/>
        </w:rPr>
        <w:t>(довідник K072);</w:t>
      </w:r>
    </w:p>
    <w:p w14:paraId="081E85DA"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K111 - коди </w:t>
      </w:r>
      <w:proofErr w:type="spellStart"/>
      <w:r w:rsidRPr="00A611E3">
        <w:rPr>
          <w:rFonts w:ascii="Times New Roman" w:eastAsia="Times New Roman" w:hAnsi="Times New Roman" w:cs="Times New Roman"/>
          <w:sz w:val="28"/>
          <w:szCs w:val="28"/>
          <w:lang w:eastAsia="uk-UA"/>
        </w:rPr>
        <w:t>роздiлів</w:t>
      </w:r>
      <w:proofErr w:type="spellEnd"/>
      <w:r w:rsidRPr="00A611E3">
        <w:rPr>
          <w:rFonts w:ascii="Times New Roman" w:eastAsia="Times New Roman" w:hAnsi="Times New Roman" w:cs="Times New Roman"/>
          <w:sz w:val="28"/>
          <w:szCs w:val="28"/>
          <w:lang w:eastAsia="uk-UA"/>
        </w:rPr>
        <w:t xml:space="preserve"> </w:t>
      </w:r>
      <w:proofErr w:type="spellStart"/>
      <w:r w:rsidRPr="00A611E3">
        <w:rPr>
          <w:rFonts w:ascii="Times New Roman" w:eastAsia="Times New Roman" w:hAnsi="Times New Roman" w:cs="Times New Roman"/>
          <w:sz w:val="28"/>
          <w:szCs w:val="28"/>
          <w:lang w:eastAsia="uk-UA"/>
        </w:rPr>
        <w:t>видiв</w:t>
      </w:r>
      <w:proofErr w:type="spellEnd"/>
      <w:r w:rsidRPr="00A611E3">
        <w:rPr>
          <w:rFonts w:ascii="Times New Roman" w:eastAsia="Times New Roman" w:hAnsi="Times New Roman" w:cs="Times New Roman"/>
          <w:sz w:val="28"/>
          <w:szCs w:val="28"/>
          <w:lang w:eastAsia="uk-UA"/>
        </w:rPr>
        <w:t xml:space="preserve"> </w:t>
      </w:r>
      <w:proofErr w:type="spellStart"/>
      <w:r w:rsidRPr="00A611E3">
        <w:rPr>
          <w:rFonts w:ascii="Times New Roman" w:eastAsia="Times New Roman" w:hAnsi="Times New Roman" w:cs="Times New Roman"/>
          <w:sz w:val="28"/>
          <w:szCs w:val="28"/>
          <w:lang w:eastAsia="uk-UA"/>
        </w:rPr>
        <w:t>економiчної</w:t>
      </w:r>
      <w:proofErr w:type="spellEnd"/>
      <w:r w:rsidRPr="00A611E3">
        <w:rPr>
          <w:rFonts w:ascii="Times New Roman" w:eastAsia="Times New Roman" w:hAnsi="Times New Roman" w:cs="Times New Roman"/>
          <w:sz w:val="28"/>
          <w:szCs w:val="28"/>
          <w:lang w:eastAsia="uk-UA"/>
        </w:rPr>
        <w:t xml:space="preserve"> </w:t>
      </w:r>
      <w:proofErr w:type="spellStart"/>
      <w:r w:rsidRPr="00A611E3">
        <w:rPr>
          <w:rFonts w:ascii="Times New Roman" w:eastAsia="Times New Roman" w:hAnsi="Times New Roman" w:cs="Times New Roman"/>
          <w:sz w:val="28"/>
          <w:szCs w:val="28"/>
          <w:lang w:eastAsia="uk-UA"/>
        </w:rPr>
        <w:t>дiяльностi</w:t>
      </w:r>
      <w:proofErr w:type="spellEnd"/>
      <w:r w:rsidRPr="00A611E3">
        <w:rPr>
          <w:rFonts w:ascii="Times New Roman" w:eastAsia="Times New Roman" w:hAnsi="Times New Roman" w:cs="Times New Roman"/>
          <w:sz w:val="28"/>
          <w:szCs w:val="28"/>
          <w:lang w:eastAsia="uk-UA"/>
        </w:rPr>
        <w:t xml:space="preserve"> (узагальнені) (довідник K111);</w:t>
      </w:r>
    </w:p>
    <w:p w14:paraId="1601B9B7" w14:textId="77777777" w:rsidR="00A4571F" w:rsidRPr="00A611E3" w:rsidRDefault="00A4571F" w:rsidP="00A4571F">
      <w:pPr>
        <w:pStyle w:val="Default"/>
        <w:jc w:val="both"/>
        <w:rPr>
          <w:rFonts w:eastAsia="Times New Roman"/>
          <w:color w:val="auto"/>
          <w:sz w:val="28"/>
          <w:szCs w:val="28"/>
          <w:lang w:eastAsia="uk-UA"/>
        </w:rPr>
      </w:pPr>
      <w:r w:rsidRPr="00A611E3">
        <w:rPr>
          <w:rFonts w:eastAsia="Times New Roman"/>
          <w:color w:val="auto"/>
          <w:sz w:val="28"/>
          <w:szCs w:val="28"/>
          <w:lang w:eastAsia="uk-UA"/>
        </w:rPr>
        <w:t xml:space="preserve">K140 - </w:t>
      </w:r>
      <w:r w:rsidRPr="00A611E3">
        <w:rPr>
          <w:color w:val="auto"/>
          <w:sz w:val="28"/>
          <w:szCs w:val="28"/>
        </w:rPr>
        <w:t xml:space="preserve">код розміру суб’єкта господарювання </w:t>
      </w:r>
      <w:r w:rsidRPr="00A611E3">
        <w:rPr>
          <w:rFonts w:eastAsia="Times New Roman"/>
          <w:color w:val="auto"/>
          <w:sz w:val="28"/>
          <w:szCs w:val="28"/>
          <w:lang w:eastAsia="uk-UA"/>
        </w:rPr>
        <w:t>(довідник K140);</w:t>
      </w:r>
    </w:p>
    <w:p w14:paraId="5B3E59D3" w14:textId="2A18295E"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F037 - код виду активної банківської операції</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(довідник F037)</w:t>
      </w:r>
      <w:r w:rsidRPr="00A611E3">
        <w:rPr>
          <w:rFonts w:ascii="Times New Roman" w:eastAsia="Times New Roman" w:hAnsi="Times New Roman" w:cs="Times New Roman"/>
          <w:sz w:val="28"/>
          <w:szCs w:val="28"/>
          <w:lang w:eastAsia="uk-UA"/>
        </w:rPr>
        <w:t>;</w:t>
      </w:r>
    </w:p>
    <w:p w14:paraId="0208E446"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F074 - коди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14:paraId="2A2A0522" w14:textId="42B71A48"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lastRenderedPageBreak/>
        <w:t>F083 - код значення коефіцієнта кредитної конверсії, рівня покриття боргу заставою, складової балансової вартості, відповідно до Положення №351</w:t>
      </w:r>
      <w:r w:rsidR="00C10CC0" w:rsidRPr="00A611E3">
        <w:rPr>
          <w:rFonts w:ascii="Times New Roman" w:eastAsia="Times New Roman" w:hAnsi="Times New Roman" w:cs="Times New Roman"/>
          <w:sz w:val="28"/>
          <w:szCs w:val="28"/>
          <w:lang w:eastAsia="uk-UA"/>
        </w:rPr>
        <w:t xml:space="preserve"> (довідник F083)</w:t>
      </w:r>
      <w:r w:rsidRPr="00A611E3">
        <w:rPr>
          <w:rFonts w:ascii="Times New Roman" w:eastAsia="Times New Roman" w:hAnsi="Times New Roman" w:cs="Times New Roman"/>
          <w:sz w:val="28"/>
          <w:szCs w:val="28"/>
          <w:lang w:eastAsia="uk-UA"/>
        </w:rPr>
        <w:t>;</w:t>
      </w:r>
    </w:p>
    <w:p w14:paraId="2913A992" w14:textId="6EDE4EA4"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S031</w:t>
      </w:r>
      <w:r w:rsidRPr="00A611E3">
        <w:rPr>
          <w:rFonts w:ascii="Times New Roman" w:eastAsia="Times New Roman" w:hAnsi="Times New Roman" w:cs="Times New Roman"/>
          <w:sz w:val="28"/>
          <w:szCs w:val="28"/>
          <w:lang w:val="ru-RU" w:eastAsia="uk-UA"/>
        </w:rPr>
        <w:t xml:space="preserve"> </w:t>
      </w:r>
      <w:r w:rsidRPr="00A611E3">
        <w:rPr>
          <w:rFonts w:ascii="Times New Roman" w:eastAsia="Times New Roman" w:hAnsi="Times New Roman" w:cs="Times New Roman"/>
          <w:sz w:val="28"/>
          <w:szCs w:val="28"/>
          <w:lang w:eastAsia="uk-UA"/>
        </w:rPr>
        <w:t>- код виду забезпечення активу</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 xml:space="preserve">(довідник </w:t>
      </w:r>
      <w:r w:rsidR="00C10CC0" w:rsidRPr="00A611E3">
        <w:rPr>
          <w:rFonts w:ascii="Times New Roman" w:eastAsia="Times New Roman" w:hAnsi="Times New Roman" w:cs="Times New Roman"/>
          <w:sz w:val="28"/>
          <w:szCs w:val="28"/>
          <w:lang w:val="en-US" w:eastAsia="uk-UA"/>
        </w:rPr>
        <w:t>S</w:t>
      </w:r>
      <w:r w:rsidR="00C10CC0" w:rsidRPr="00A611E3">
        <w:rPr>
          <w:rFonts w:ascii="Times New Roman" w:eastAsia="Times New Roman" w:hAnsi="Times New Roman" w:cs="Times New Roman"/>
          <w:sz w:val="28"/>
          <w:szCs w:val="28"/>
          <w:lang w:val="ru-RU" w:eastAsia="uk-UA"/>
        </w:rPr>
        <w:t>031</w:t>
      </w:r>
      <w:r w:rsidR="00C10CC0" w:rsidRPr="00A611E3">
        <w:rPr>
          <w:rFonts w:ascii="Times New Roman" w:eastAsia="Times New Roman" w:hAnsi="Times New Roman" w:cs="Times New Roman"/>
          <w:sz w:val="28"/>
          <w:szCs w:val="28"/>
          <w:lang w:eastAsia="uk-UA"/>
        </w:rPr>
        <w:t>)</w:t>
      </w:r>
      <w:r w:rsidRPr="00A611E3">
        <w:rPr>
          <w:rFonts w:ascii="Times New Roman" w:eastAsia="Times New Roman" w:hAnsi="Times New Roman" w:cs="Times New Roman"/>
          <w:sz w:val="28"/>
          <w:szCs w:val="28"/>
          <w:lang w:eastAsia="uk-UA"/>
        </w:rPr>
        <w:t>;</w:t>
      </w:r>
    </w:p>
    <w:p w14:paraId="725D03B4"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S080 - клас боржника/контрагента (довідник S080);</w:t>
      </w:r>
    </w:p>
    <w:p w14:paraId="7563FD09" w14:textId="0AB65273"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S083 - код типу оцінки кредитного ризику</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 xml:space="preserve">(довідник </w:t>
      </w:r>
      <w:r w:rsidR="00C10CC0" w:rsidRPr="00A611E3">
        <w:rPr>
          <w:rFonts w:ascii="Times New Roman" w:eastAsia="Times New Roman" w:hAnsi="Times New Roman" w:cs="Times New Roman"/>
          <w:sz w:val="28"/>
          <w:szCs w:val="28"/>
          <w:lang w:val="en-US" w:eastAsia="uk-UA"/>
        </w:rPr>
        <w:t>S</w:t>
      </w:r>
      <w:r w:rsidR="00C10CC0" w:rsidRPr="00A611E3">
        <w:rPr>
          <w:rFonts w:ascii="Times New Roman" w:eastAsia="Times New Roman" w:hAnsi="Times New Roman" w:cs="Times New Roman"/>
          <w:sz w:val="28"/>
          <w:szCs w:val="28"/>
          <w:lang w:eastAsia="uk-UA"/>
        </w:rPr>
        <w:t>083)</w:t>
      </w:r>
      <w:r w:rsidRPr="00A611E3">
        <w:rPr>
          <w:rFonts w:ascii="Times New Roman" w:eastAsia="Times New Roman" w:hAnsi="Times New Roman" w:cs="Times New Roman"/>
          <w:sz w:val="28"/>
          <w:szCs w:val="28"/>
          <w:lang w:eastAsia="uk-UA"/>
        </w:rPr>
        <w:t>;</w:t>
      </w:r>
    </w:p>
    <w:p w14:paraId="17EF2ACC" w14:textId="75436850"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S130 </w:t>
      </w:r>
      <w:r w:rsidRPr="00A611E3">
        <w:rPr>
          <w:rFonts w:ascii="Times New Roman" w:eastAsia="Times New Roman" w:hAnsi="Times New Roman" w:cs="Times New Roman"/>
          <w:sz w:val="28"/>
          <w:szCs w:val="28"/>
          <w:lang w:val="ru-RU" w:eastAsia="uk-UA"/>
        </w:rPr>
        <w:t>-</w:t>
      </w:r>
      <w:r w:rsidRPr="00A611E3">
        <w:rPr>
          <w:rFonts w:ascii="Times New Roman" w:eastAsia="Times New Roman" w:hAnsi="Times New Roman" w:cs="Times New Roman"/>
          <w:sz w:val="28"/>
          <w:szCs w:val="28"/>
          <w:lang w:eastAsia="uk-UA"/>
        </w:rPr>
        <w:t xml:space="preserve"> код виду фінансового інструменту</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 xml:space="preserve">довідник </w:t>
      </w:r>
      <w:r w:rsidR="00C10CC0" w:rsidRPr="00A611E3">
        <w:rPr>
          <w:rFonts w:ascii="Times New Roman" w:eastAsia="Times New Roman" w:hAnsi="Times New Roman" w:cs="Times New Roman"/>
          <w:sz w:val="28"/>
          <w:szCs w:val="28"/>
          <w:lang w:val="en-US" w:eastAsia="uk-UA"/>
        </w:rPr>
        <w:t>S</w:t>
      </w:r>
      <w:r w:rsidR="00C10CC0" w:rsidRPr="00A611E3">
        <w:rPr>
          <w:rFonts w:ascii="Times New Roman" w:eastAsia="Times New Roman" w:hAnsi="Times New Roman" w:cs="Times New Roman"/>
          <w:sz w:val="28"/>
          <w:szCs w:val="28"/>
          <w:lang w:val="ru-RU" w:eastAsia="uk-UA"/>
        </w:rPr>
        <w:t>130)</w:t>
      </w:r>
      <w:r w:rsidRPr="00A611E3">
        <w:rPr>
          <w:rFonts w:ascii="Times New Roman" w:eastAsia="Times New Roman" w:hAnsi="Times New Roman" w:cs="Times New Roman"/>
          <w:sz w:val="28"/>
          <w:szCs w:val="28"/>
          <w:lang w:eastAsia="uk-UA"/>
        </w:rPr>
        <w:t>;</w:t>
      </w:r>
    </w:p>
    <w:p w14:paraId="4D499692"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S183 - коди початкових строків погашення (узагальнені) (довідник S183);</w:t>
      </w:r>
    </w:p>
    <w:p w14:paraId="1B223D4D"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S190 - коди строків прострочення погашення боргу (довідник S190);</w:t>
      </w:r>
    </w:p>
    <w:p w14:paraId="0B9679C9" w14:textId="1BDF5A86"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S210 - код активної операції щодо реструктуризації/рефінансування</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 xml:space="preserve">(довідник </w:t>
      </w:r>
      <w:r w:rsidR="00C10CC0" w:rsidRPr="00A611E3">
        <w:rPr>
          <w:rFonts w:ascii="Times New Roman" w:eastAsia="Times New Roman" w:hAnsi="Times New Roman" w:cs="Times New Roman"/>
          <w:sz w:val="28"/>
          <w:szCs w:val="28"/>
          <w:lang w:val="en-US" w:eastAsia="uk-UA"/>
        </w:rPr>
        <w:t>S</w:t>
      </w:r>
      <w:r w:rsidR="00C10CC0" w:rsidRPr="00A611E3">
        <w:rPr>
          <w:rFonts w:ascii="Times New Roman" w:eastAsia="Times New Roman" w:hAnsi="Times New Roman" w:cs="Times New Roman"/>
          <w:sz w:val="28"/>
          <w:szCs w:val="28"/>
          <w:lang w:val="ru-RU" w:eastAsia="uk-UA"/>
        </w:rPr>
        <w:t>210</w:t>
      </w:r>
      <w:r w:rsidR="00C10CC0" w:rsidRPr="00A611E3">
        <w:rPr>
          <w:rFonts w:ascii="Times New Roman" w:eastAsia="Times New Roman" w:hAnsi="Times New Roman" w:cs="Times New Roman"/>
          <w:sz w:val="28"/>
          <w:szCs w:val="28"/>
          <w:lang w:eastAsia="uk-UA"/>
        </w:rPr>
        <w:t>)</w:t>
      </w:r>
      <w:r w:rsidRPr="00A611E3">
        <w:rPr>
          <w:rFonts w:ascii="Times New Roman" w:eastAsia="Times New Roman" w:hAnsi="Times New Roman" w:cs="Times New Roman"/>
          <w:sz w:val="28"/>
          <w:szCs w:val="28"/>
          <w:lang w:eastAsia="uk-UA"/>
        </w:rPr>
        <w:t>;</w:t>
      </w:r>
    </w:p>
    <w:p w14:paraId="26CABA16" w14:textId="77777777" w:rsidR="00A4571F" w:rsidRPr="00A611E3" w:rsidRDefault="00A4571F" w:rsidP="00A4571F">
      <w:pPr>
        <w:pStyle w:val="a3"/>
        <w:tabs>
          <w:tab w:val="left" w:pos="1276"/>
        </w:tabs>
        <w:spacing w:after="0" w:line="240" w:lineRule="auto"/>
        <w:ind w:left="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S241 - узагальнені коди строків до погашення (довідник S241);</w:t>
      </w:r>
    </w:p>
    <w:p w14:paraId="4A519BF5"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S260 - коди видів кредитів за цільовим спрямуванням (довідник S260);</w:t>
      </w:r>
    </w:p>
    <w:p w14:paraId="37D8E829"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F048 - коди типів процентних ставок (довідник F048);</w:t>
      </w:r>
    </w:p>
    <w:p w14:paraId="174F44CA" w14:textId="16EC1ED9"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FST</w:t>
      </w:r>
      <w:r w:rsidR="00937628" w:rsidRPr="00A611E3">
        <w:rPr>
          <w:rFonts w:ascii="Times New Roman" w:eastAsia="Times New Roman" w:hAnsi="Times New Roman" w:cs="Times New Roman"/>
          <w:sz w:val="28"/>
          <w:szCs w:val="28"/>
          <w:lang w:eastAsia="uk-UA"/>
        </w:rPr>
        <w:t> </w:t>
      </w:r>
      <w:r w:rsidRPr="00A611E3">
        <w:rPr>
          <w:rFonts w:ascii="Times New Roman" w:eastAsia="Times New Roman" w:hAnsi="Times New Roman" w:cs="Times New Roman"/>
          <w:sz w:val="28"/>
          <w:szCs w:val="28"/>
          <w:lang w:eastAsia="uk-UA"/>
        </w:rPr>
        <w:t>-</w:t>
      </w:r>
      <w:r w:rsidR="00937628" w:rsidRPr="00A611E3">
        <w:rPr>
          <w:rFonts w:ascii="Times New Roman" w:eastAsia="Times New Roman" w:hAnsi="Times New Roman" w:cs="Times New Roman"/>
          <w:sz w:val="28"/>
          <w:szCs w:val="28"/>
          <w:lang w:eastAsia="uk-UA"/>
        </w:rPr>
        <w:t> </w:t>
      </w:r>
      <w:r w:rsidRPr="00A611E3">
        <w:rPr>
          <w:rFonts w:ascii="Times New Roman" w:eastAsia="Times New Roman" w:hAnsi="Times New Roman" w:cs="Times New Roman"/>
          <w:sz w:val="28"/>
          <w:szCs w:val="28"/>
          <w:lang w:eastAsia="uk-UA"/>
        </w:rPr>
        <w:t>код зміни стадії знецінення, визнаної за міжнародним стандартом фінансової звітності 9 “Фінансові інструменти”</w:t>
      </w:r>
      <w:r w:rsidR="00C10CC0" w:rsidRPr="00A611E3">
        <w:rPr>
          <w:rFonts w:ascii="Times New Roman" w:eastAsia="Times New Roman" w:hAnsi="Times New Roman" w:cs="Times New Roman"/>
          <w:sz w:val="28"/>
          <w:szCs w:val="28"/>
          <w:lang w:eastAsia="uk-UA"/>
        </w:rPr>
        <w:t xml:space="preserve"> (довідник F</w:t>
      </w:r>
      <w:r w:rsidR="00C10CC0" w:rsidRPr="00A611E3">
        <w:rPr>
          <w:rFonts w:ascii="Times New Roman" w:eastAsia="Times New Roman" w:hAnsi="Times New Roman" w:cs="Times New Roman"/>
          <w:sz w:val="28"/>
          <w:szCs w:val="28"/>
          <w:lang w:val="en-US" w:eastAsia="uk-UA"/>
        </w:rPr>
        <w:t>ST</w:t>
      </w:r>
      <w:r w:rsidR="00C10CC0" w:rsidRPr="00A611E3">
        <w:rPr>
          <w:rFonts w:ascii="Times New Roman" w:eastAsia="Times New Roman" w:hAnsi="Times New Roman" w:cs="Times New Roman"/>
          <w:sz w:val="28"/>
          <w:szCs w:val="28"/>
          <w:lang w:eastAsia="uk-UA"/>
        </w:rPr>
        <w:t>)</w:t>
      </w:r>
      <w:r w:rsidRPr="00A611E3">
        <w:rPr>
          <w:rFonts w:ascii="Times New Roman" w:eastAsia="Times New Roman" w:hAnsi="Times New Roman" w:cs="Times New Roman"/>
          <w:sz w:val="28"/>
          <w:szCs w:val="28"/>
          <w:lang w:eastAsia="uk-UA"/>
        </w:rPr>
        <w:t>;</w:t>
      </w:r>
    </w:p>
    <w:p w14:paraId="570EAF55" w14:textId="12C9DCB3"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FBM</w:t>
      </w:r>
      <w:r w:rsidR="00937628" w:rsidRPr="00A611E3">
        <w:rPr>
          <w:rFonts w:ascii="Times New Roman" w:eastAsia="Times New Roman" w:hAnsi="Times New Roman" w:cs="Times New Roman"/>
          <w:sz w:val="28"/>
          <w:szCs w:val="28"/>
          <w:lang w:eastAsia="uk-UA"/>
        </w:rPr>
        <w:t> </w:t>
      </w:r>
      <w:r w:rsidRPr="00A611E3">
        <w:rPr>
          <w:rFonts w:ascii="Times New Roman" w:eastAsia="Times New Roman" w:hAnsi="Times New Roman" w:cs="Times New Roman"/>
          <w:sz w:val="28"/>
          <w:szCs w:val="28"/>
          <w:lang w:eastAsia="uk-UA"/>
        </w:rPr>
        <w:t>- код виду моделі обліку</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(довідник F</w:t>
      </w:r>
      <w:r w:rsidR="00C10CC0" w:rsidRPr="00A611E3">
        <w:rPr>
          <w:rFonts w:ascii="Times New Roman" w:eastAsia="Times New Roman" w:hAnsi="Times New Roman" w:cs="Times New Roman"/>
          <w:sz w:val="28"/>
          <w:szCs w:val="28"/>
          <w:lang w:val="en-US" w:eastAsia="uk-UA"/>
        </w:rPr>
        <w:t>BM</w:t>
      </w:r>
      <w:r w:rsidR="00C10CC0" w:rsidRPr="00A611E3">
        <w:rPr>
          <w:rFonts w:ascii="Times New Roman" w:eastAsia="Times New Roman" w:hAnsi="Times New Roman" w:cs="Times New Roman"/>
          <w:sz w:val="28"/>
          <w:szCs w:val="28"/>
          <w:lang w:eastAsia="uk-UA"/>
        </w:rPr>
        <w:t>)</w:t>
      </w:r>
      <w:r w:rsidRPr="00A611E3">
        <w:rPr>
          <w:rFonts w:ascii="Times New Roman" w:eastAsia="Times New Roman" w:hAnsi="Times New Roman" w:cs="Times New Roman"/>
          <w:sz w:val="28"/>
          <w:szCs w:val="28"/>
          <w:lang w:eastAsia="uk-UA"/>
        </w:rPr>
        <w:t>;</w:t>
      </w:r>
    </w:p>
    <w:p w14:paraId="320380C6" w14:textId="7F9D91B7" w:rsidR="00E3274C" w:rsidRPr="00A611E3" w:rsidRDefault="00A4571F" w:rsidP="00A4571F">
      <w:pPr>
        <w:spacing w:after="0" w:line="240" w:lineRule="auto"/>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FMC</w:t>
      </w:r>
      <w:r w:rsidR="00937628" w:rsidRPr="00A611E3">
        <w:rPr>
          <w:rFonts w:ascii="Times New Roman" w:eastAsia="Times New Roman" w:hAnsi="Times New Roman" w:cs="Times New Roman"/>
          <w:sz w:val="28"/>
          <w:szCs w:val="28"/>
          <w:lang w:eastAsia="uk-UA"/>
        </w:rPr>
        <w:t> </w:t>
      </w:r>
      <w:r w:rsidRPr="00A611E3">
        <w:rPr>
          <w:rFonts w:ascii="Times New Roman" w:eastAsia="Times New Roman" w:hAnsi="Times New Roman" w:cs="Times New Roman"/>
          <w:sz w:val="28"/>
          <w:szCs w:val="28"/>
          <w:lang w:eastAsia="uk-UA"/>
        </w:rPr>
        <w:t>- код моделі розрахунку інтегрального показника</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довідник F</w:t>
      </w:r>
      <w:r w:rsidR="00C10CC0" w:rsidRPr="00A611E3">
        <w:rPr>
          <w:rFonts w:ascii="Times New Roman" w:eastAsia="Times New Roman" w:hAnsi="Times New Roman" w:cs="Times New Roman"/>
          <w:sz w:val="28"/>
          <w:szCs w:val="28"/>
          <w:lang w:val="en-US" w:eastAsia="uk-UA"/>
        </w:rPr>
        <w:t>MC</w:t>
      </w:r>
      <w:r w:rsidR="00C10CC0" w:rsidRPr="00A611E3">
        <w:rPr>
          <w:rFonts w:ascii="Times New Roman" w:eastAsia="Times New Roman" w:hAnsi="Times New Roman" w:cs="Times New Roman"/>
          <w:sz w:val="28"/>
          <w:szCs w:val="28"/>
          <w:lang w:val="ru-RU" w:eastAsia="uk-UA"/>
        </w:rPr>
        <w:t>)</w:t>
      </w:r>
      <w:r w:rsidR="00E3274C" w:rsidRPr="00A611E3">
        <w:rPr>
          <w:rFonts w:ascii="Times New Roman" w:eastAsia="Times New Roman" w:hAnsi="Times New Roman" w:cs="Times New Roman"/>
          <w:sz w:val="28"/>
          <w:szCs w:val="28"/>
          <w:lang w:eastAsia="uk-UA"/>
        </w:rPr>
        <w:t>.</w:t>
      </w:r>
    </w:p>
    <w:p w14:paraId="0252E066" w14:textId="77777777" w:rsidR="002607BD" w:rsidRPr="00A611E3" w:rsidRDefault="002607BD" w:rsidP="00236DBE">
      <w:pPr>
        <w:spacing w:after="0" w:line="240" w:lineRule="auto"/>
        <w:contextualSpacing/>
        <w:jc w:val="both"/>
        <w:rPr>
          <w:rFonts w:ascii="Times New Roman" w:eastAsia="Times New Roman" w:hAnsi="Times New Roman" w:cs="Times New Roman"/>
          <w:sz w:val="24"/>
          <w:szCs w:val="28"/>
          <w:lang w:eastAsia="uk-UA"/>
        </w:rPr>
      </w:pPr>
    </w:p>
    <w:p w14:paraId="156CD6DD" w14:textId="6A8B7F1A" w:rsidR="002607BD" w:rsidRPr="00A611E3" w:rsidRDefault="002607BD"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 xml:space="preserve">Таблиця </w:t>
      </w:r>
      <w:r w:rsidR="00FA3B17" w:rsidRPr="00A611E3">
        <w:rPr>
          <w:rFonts w:ascii="Times New Roman" w:hAnsi="Times New Roman" w:cs="Times New Roman"/>
          <w:sz w:val="28"/>
          <w:szCs w:val="28"/>
        </w:rPr>
        <w:t>заповнення</w:t>
      </w:r>
      <w:r w:rsidR="00A8745E" w:rsidRPr="00A611E3">
        <w:rPr>
          <w:rFonts w:ascii="Times New Roman" w:hAnsi="Times New Roman" w:cs="Times New Roman"/>
          <w:sz w:val="28"/>
          <w:szCs w:val="28"/>
        </w:rPr>
        <w:t xml:space="preserve"> </w:t>
      </w:r>
      <w:r w:rsidRPr="00A611E3">
        <w:rPr>
          <w:rFonts w:ascii="Times New Roman" w:hAnsi="Times New Roman" w:cs="Times New Roman"/>
          <w:sz w:val="28"/>
          <w:szCs w:val="28"/>
        </w:rPr>
        <w:t>параметрів файл</w:t>
      </w:r>
      <w:r w:rsidR="00FA3B17" w:rsidRPr="00A611E3">
        <w:rPr>
          <w:rFonts w:ascii="Times New Roman" w:hAnsi="Times New Roman" w:cs="Times New Roman"/>
          <w:sz w:val="28"/>
          <w:szCs w:val="28"/>
        </w:rPr>
        <w:t>а</w:t>
      </w:r>
      <w:r w:rsidRPr="00A611E3">
        <w:rPr>
          <w:rFonts w:ascii="Times New Roman" w:hAnsi="Times New Roman" w:cs="Times New Roman"/>
          <w:sz w:val="28"/>
          <w:szCs w:val="28"/>
        </w:rPr>
        <w:t xml:space="preserve"> D5X</w:t>
      </w:r>
    </w:p>
    <w:tbl>
      <w:tblPr>
        <w:tblW w:w="9078" w:type="dxa"/>
        <w:tblLayout w:type="fixed"/>
        <w:tblLook w:val="04A0" w:firstRow="1" w:lastRow="0" w:firstColumn="1" w:lastColumn="0" w:noHBand="0" w:noVBand="1"/>
      </w:tblPr>
      <w:tblGrid>
        <w:gridCol w:w="1124"/>
        <w:gridCol w:w="1181"/>
        <w:gridCol w:w="951"/>
        <w:gridCol w:w="992"/>
        <w:gridCol w:w="1225"/>
        <w:gridCol w:w="992"/>
        <w:gridCol w:w="1285"/>
        <w:gridCol w:w="1278"/>
        <w:gridCol w:w="50"/>
      </w:tblGrid>
      <w:tr w:rsidR="00A611E3" w:rsidRPr="00A611E3" w14:paraId="60466E60" w14:textId="77777777" w:rsidTr="008E1782">
        <w:trPr>
          <w:trHeight w:val="285"/>
          <w:tblHeader/>
        </w:trPr>
        <w:tc>
          <w:tcPr>
            <w:tcW w:w="1124" w:type="dxa"/>
            <w:vMerge w:val="restart"/>
            <w:tcBorders>
              <w:top w:val="single" w:sz="4" w:space="0" w:color="auto"/>
              <w:left w:val="single" w:sz="4" w:space="0" w:color="auto"/>
              <w:right w:val="single" w:sz="4" w:space="0" w:color="auto"/>
            </w:tcBorders>
            <w:shd w:val="clear" w:color="auto" w:fill="auto"/>
            <w:noWrap/>
            <w:vAlign w:val="center"/>
            <w:hideMark/>
          </w:tcPr>
          <w:p w14:paraId="53C9A216" w14:textId="1B9692C3" w:rsidR="006419A6" w:rsidRPr="00A611E3" w:rsidRDefault="006419A6" w:rsidP="0056017A">
            <w:pPr>
              <w:spacing w:after="0" w:line="240" w:lineRule="auto"/>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Параметр</w:t>
            </w:r>
          </w:p>
        </w:tc>
        <w:tc>
          <w:tcPr>
            <w:tcW w:w="7954" w:type="dxa"/>
            <w:gridSpan w:val="8"/>
            <w:tcBorders>
              <w:top w:val="single" w:sz="4" w:space="0" w:color="auto"/>
              <w:left w:val="nil"/>
              <w:bottom w:val="single" w:sz="4" w:space="0" w:color="auto"/>
              <w:right w:val="single" w:sz="4" w:space="0" w:color="auto"/>
            </w:tcBorders>
          </w:tcPr>
          <w:p w14:paraId="64104C27" w14:textId="4A27F0E4" w:rsidR="006419A6" w:rsidRPr="00A611E3" w:rsidRDefault="006419A6" w:rsidP="006419A6">
            <w:pPr>
              <w:spacing w:after="0" w:line="240" w:lineRule="auto"/>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Показник</w:t>
            </w:r>
          </w:p>
        </w:tc>
      </w:tr>
      <w:tr w:rsidR="00A611E3" w:rsidRPr="00A611E3" w14:paraId="727DCD35" w14:textId="77777777" w:rsidTr="008E1782">
        <w:trPr>
          <w:gridAfter w:val="1"/>
          <w:wAfter w:w="50" w:type="dxa"/>
          <w:trHeight w:val="315"/>
          <w:tblHeader/>
        </w:trPr>
        <w:tc>
          <w:tcPr>
            <w:tcW w:w="1124" w:type="dxa"/>
            <w:vMerge/>
            <w:tcBorders>
              <w:left w:val="single" w:sz="4" w:space="0" w:color="auto"/>
              <w:bottom w:val="single" w:sz="4" w:space="0" w:color="auto"/>
              <w:right w:val="single" w:sz="4" w:space="0" w:color="auto"/>
            </w:tcBorders>
            <w:shd w:val="clear" w:color="auto" w:fill="auto"/>
            <w:noWrap/>
            <w:hideMark/>
          </w:tcPr>
          <w:p w14:paraId="2A6CB3AA" w14:textId="6028E2ED" w:rsidR="006419A6" w:rsidRPr="00A611E3" w:rsidRDefault="006419A6" w:rsidP="006419A6">
            <w:pPr>
              <w:spacing w:after="0" w:line="240" w:lineRule="auto"/>
              <w:rPr>
                <w:rFonts w:ascii="Times New Roman" w:eastAsia="Times New Roman" w:hAnsi="Times New Roman" w:cs="Times New Roman"/>
                <w:szCs w:val="20"/>
                <w:lang w:eastAsia="uk-UA"/>
              </w:rPr>
            </w:pPr>
          </w:p>
        </w:tc>
        <w:tc>
          <w:tcPr>
            <w:tcW w:w="1181" w:type="dxa"/>
            <w:tcBorders>
              <w:top w:val="single" w:sz="4" w:space="0" w:color="auto"/>
              <w:left w:val="nil"/>
              <w:bottom w:val="single" w:sz="4" w:space="0" w:color="auto"/>
              <w:right w:val="single" w:sz="4" w:space="0" w:color="auto"/>
            </w:tcBorders>
          </w:tcPr>
          <w:p w14:paraId="6CEF9BDA" w14:textId="78C82A9F" w:rsidR="006419A6" w:rsidRPr="00A611E3" w:rsidRDefault="006419A6" w:rsidP="0001617D">
            <w:pPr>
              <w:spacing w:after="0" w:line="240" w:lineRule="auto"/>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AD51F4</w:t>
            </w:r>
          </w:p>
        </w:tc>
        <w:tc>
          <w:tcPr>
            <w:tcW w:w="951" w:type="dxa"/>
            <w:tcBorders>
              <w:top w:val="single" w:sz="4" w:space="0" w:color="auto"/>
              <w:left w:val="single" w:sz="4" w:space="0" w:color="auto"/>
              <w:bottom w:val="single" w:sz="4" w:space="0" w:color="auto"/>
              <w:right w:val="single" w:sz="4" w:space="0" w:color="auto"/>
            </w:tcBorders>
          </w:tcPr>
          <w:p w14:paraId="22AE18D8" w14:textId="2BF4E485" w:rsidR="006419A6" w:rsidRPr="00A611E3" w:rsidRDefault="006419A6" w:rsidP="0001617D">
            <w:pPr>
              <w:spacing w:after="0" w:line="240" w:lineRule="auto"/>
              <w:ind w:left="-88" w:right="-110"/>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AD51F2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355AC0" w14:textId="139F7F63" w:rsidR="006419A6" w:rsidRPr="00A611E3" w:rsidRDefault="006419A6" w:rsidP="0001617D">
            <w:pPr>
              <w:spacing w:after="0" w:line="240" w:lineRule="auto"/>
              <w:ind w:left="-88" w:right="-110"/>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AD52F2</w:t>
            </w:r>
          </w:p>
        </w:tc>
        <w:tc>
          <w:tcPr>
            <w:tcW w:w="1225" w:type="dxa"/>
            <w:tcBorders>
              <w:top w:val="single" w:sz="4" w:space="0" w:color="auto"/>
              <w:left w:val="nil"/>
              <w:bottom w:val="single" w:sz="4" w:space="0" w:color="auto"/>
              <w:right w:val="single" w:sz="4" w:space="0" w:color="auto"/>
            </w:tcBorders>
            <w:shd w:val="clear" w:color="auto" w:fill="auto"/>
            <w:hideMark/>
          </w:tcPr>
          <w:p w14:paraId="27B328FF" w14:textId="77777777" w:rsidR="006419A6" w:rsidRPr="00A611E3" w:rsidRDefault="006419A6" w:rsidP="0001617D">
            <w:pPr>
              <w:spacing w:after="0" w:line="240" w:lineRule="auto"/>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AD51F8</w:t>
            </w:r>
          </w:p>
        </w:tc>
        <w:tc>
          <w:tcPr>
            <w:tcW w:w="992" w:type="dxa"/>
            <w:tcBorders>
              <w:top w:val="single" w:sz="4" w:space="0" w:color="auto"/>
              <w:left w:val="nil"/>
              <w:bottom w:val="single" w:sz="4" w:space="0" w:color="auto"/>
              <w:right w:val="single" w:sz="4" w:space="0" w:color="auto"/>
            </w:tcBorders>
            <w:shd w:val="clear" w:color="auto" w:fill="auto"/>
            <w:hideMark/>
          </w:tcPr>
          <w:p w14:paraId="1F388380" w14:textId="77777777" w:rsidR="006419A6" w:rsidRPr="00A611E3" w:rsidRDefault="006419A6" w:rsidP="000A287F">
            <w:pPr>
              <w:spacing w:after="0" w:line="240" w:lineRule="auto"/>
              <w:ind w:left="-108" w:right="-104"/>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AD51N9</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56197634" w14:textId="2E8D2D22" w:rsidR="006419A6" w:rsidRPr="00A611E3" w:rsidRDefault="006419A6" w:rsidP="0001617D">
            <w:pPr>
              <w:spacing w:after="0" w:line="240" w:lineRule="auto"/>
              <w:ind w:left="-112" w:right="-112"/>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AD52N1</w:t>
            </w:r>
          </w:p>
        </w:tc>
        <w:tc>
          <w:tcPr>
            <w:tcW w:w="1278" w:type="dxa"/>
            <w:tcBorders>
              <w:top w:val="single" w:sz="4" w:space="0" w:color="auto"/>
              <w:left w:val="nil"/>
              <w:bottom w:val="single" w:sz="4" w:space="0" w:color="auto"/>
              <w:right w:val="single" w:sz="4" w:space="0" w:color="auto"/>
            </w:tcBorders>
            <w:shd w:val="clear" w:color="auto" w:fill="auto"/>
            <w:hideMark/>
          </w:tcPr>
          <w:p w14:paraId="29D88547" w14:textId="77777777" w:rsidR="006419A6" w:rsidRPr="00A611E3" w:rsidRDefault="006419A6" w:rsidP="00305778">
            <w:pPr>
              <w:spacing w:after="0" w:line="240" w:lineRule="auto"/>
              <w:ind w:left="-106" w:right="-112"/>
              <w:jc w:val="center"/>
              <w:rPr>
                <w:rFonts w:ascii="Times New Roman" w:eastAsia="Times New Roman" w:hAnsi="Times New Roman" w:cs="Times New Roman"/>
                <w:szCs w:val="20"/>
                <w:lang w:val="ru-RU" w:eastAsia="uk-UA"/>
              </w:rPr>
            </w:pPr>
            <w:r w:rsidRPr="00A611E3">
              <w:rPr>
                <w:rFonts w:ascii="Times New Roman" w:eastAsia="Times New Roman" w:hAnsi="Times New Roman" w:cs="Times New Roman"/>
                <w:szCs w:val="20"/>
                <w:lang w:eastAsia="uk-UA"/>
              </w:rPr>
              <w:t>AD52N2</w:t>
            </w:r>
          </w:p>
        </w:tc>
      </w:tr>
      <w:tr w:rsidR="00A611E3" w:rsidRPr="00A611E3" w14:paraId="3F42A91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9053C89"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T020</w:t>
            </w:r>
          </w:p>
        </w:tc>
        <w:tc>
          <w:tcPr>
            <w:tcW w:w="1181" w:type="dxa"/>
            <w:tcBorders>
              <w:top w:val="single" w:sz="4" w:space="0" w:color="auto"/>
              <w:left w:val="single" w:sz="4" w:space="0" w:color="auto"/>
              <w:bottom w:val="single" w:sz="4" w:space="0" w:color="auto"/>
              <w:right w:val="single" w:sz="4" w:space="0" w:color="auto"/>
            </w:tcBorders>
            <w:vAlign w:val="center"/>
          </w:tcPr>
          <w:p w14:paraId="54FE08DE" w14:textId="32180C39"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single" w:sz="4" w:space="0" w:color="auto"/>
              <w:left w:val="single" w:sz="4" w:space="0" w:color="auto"/>
              <w:bottom w:val="single" w:sz="4" w:space="0" w:color="auto"/>
              <w:right w:val="single" w:sz="4" w:space="0" w:color="auto"/>
            </w:tcBorders>
            <w:vAlign w:val="center"/>
          </w:tcPr>
          <w:p w14:paraId="58509A20" w14:textId="3F3AFCB9"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736" w14:textId="68E6A924"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53A88C70" w14:textId="0DF6CEE2"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20892C" w14:textId="443201C6"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B0059" w14:textId="700FFC97"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45894C58" w14:textId="1E370BE7"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5CD4E409"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B5E422D"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R020</w:t>
            </w:r>
          </w:p>
        </w:tc>
        <w:tc>
          <w:tcPr>
            <w:tcW w:w="1181" w:type="dxa"/>
            <w:tcBorders>
              <w:top w:val="nil"/>
              <w:left w:val="single" w:sz="4" w:space="0" w:color="auto"/>
              <w:bottom w:val="single" w:sz="4" w:space="0" w:color="auto"/>
              <w:right w:val="single" w:sz="4" w:space="0" w:color="auto"/>
            </w:tcBorders>
            <w:vAlign w:val="center"/>
          </w:tcPr>
          <w:p w14:paraId="12D059AA" w14:textId="5F99C74A"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E25E038" w14:textId="30A70750"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6A1DC297" w14:textId="73F3C269"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15F636B" w14:textId="3150076B"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4375C076" w14:textId="40671C80"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7653860" w14:textId="0A5D99CB"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1308116" w14:textId="5DC7D81E" w:rsidR="006419A6" w:rsidRPr="00A611E3" w:rsidRDefault="006419A6" w:rsidP="008E1782">
            <w:pPr>
              <w:spacing w:after="0" w:line="240" w:lineRule="auto"/>
              <w:ind w:right="-103"/>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0C014778"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E3D0C34"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R011</w:t>
            </w:r>
          </w:p>
        </w:tc>
        <w:tc>
          <w:tcPr>
            <w:tcW w:w="1181" w:type="dxa"/>
            <w:tcBorders>
              <w:top w:val="nil"/>
              <w:left w:val="single" w:sz="4" w:space="0" w:color="auto"/>
              <w:bottom w:val="single" w:sz="4" w:space="0" w:color="auto"/>
              <w:right w:val="single" w:sz="4" w:space="0" w:color="auto"/>
            </w:tcBorders>
            <w:vAlign w:val="center"/>
          </w:tcPr>
          <w:p w14:paraId="1FD07646" w14:textId="297F40E5"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0E833B90" w14:textId="5E0C7AD0"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370A060D" w14:textId="69762B68"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EC9696E" w14:textId="4A7CB126"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6FDE7FF8" w14:textId="4CEF6E67"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5E03339" w14:textId="4313F42A"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519DB5D" w14:textId="47BA8E6A"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2DF40223"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81F816A"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R013</w:t>
            </w:r>
          </w:p>
        </w:tc>
        <w:tc>
          <w:tcPr>
            <w:tcW w:w="1181" w:type="dxa"/>
            <w:tcBorders>
              <w:top w:val="nil"/>
              <w:left w:val="single" w:sz="4" w:space="0" w:color="auto"/>
              <w:bottom w:val="single" w:sz="4" w:space="0" w:color="auto"/>
              <w:right w:val="single" w:sz="4" w:space="0" w:color="auto"/>
            </w:tcBorders>
            <w:vAlign w:val="center"/>
          </w:tcPr>
          <w:p w14:paraId="531BA2B3" w14:textId="11E950F5"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C47F7F4" w14:textId="1B5626CF"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BB48989" w14:textId="756C18F5"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10F6A78F" w14:textId="31DE032E"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6186CC93" w14:textId="29A22F92"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B630304" w14:textId="3CC159B1"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0775B3C" w14:textId="0A0B4691"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39AE20A2"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502BD94"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R030</w:t>
            </w:r>
          </w:p>
        </w:tc>
        <w:tc>
          <w:tcPr>
            <w:tcW w:w="1181" w:type="dxa"/>
            <w:tcBorders>
              <w:top w:val="nil"/>
              <w:left w:val="single" w:sz="4" w:space="0" w:color="auto"/>
              <w:bottom w:val="single" w:sz="4" w:space="0" w:color="auto"/>
              <w:right w:val="single" w:sz="4" w:space="0" w:color="auto"/>
            </w:tcBorders>
            <w:vAlign w:val="center"/>
          </w:tcPr>
          <w:p w14:paraId="5FD0B6D0" w14:textId="3ED39095"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355F1B2B" w14:textId="663D7C26"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52F8778" w14:textId="4F066996"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32DC750" w14:textId="1B230501"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E43FCAA" w14:textId="3BFFD30C"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140CCDE" w14:textId="284C8CF6"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0E003997" w14:textId="00F2DB2F"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110FC309"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826CB54"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K040</w:t>
            </w:r>
          </w:p>
        </w:tc>
        <w:tc>
          <w:tcPr>
            <w:tcW w:w="1181" w:type="dxa"/>
            <w:tcBorders>
              <w:top w:val="nil"/>
              <w:left w:val="single" w:sz="4" w:space="0" w:color="auto"/>
              <w:bottom w:val="single" w:sz="4" w:space="0" w:color="auto"/>
              <w:right w:val="single" w:sz="4" w:space="0" w:color="auto"/>
            </w:tcBorders>
            <w:vAlign w:val="center"/>
          </w:tcPr>
          <w:p w14:paraId="201780F1" w14:textId="555E8C34"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11BE53F7" w14:textId="650230D0"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3353459C" w14:textId="440D7FA0"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3564C99" w14:textId="3E0062C2"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50C57195" w14:textId="4395EA8B"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1A33F77" w14:textId="767F840C"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EC68602" w14:textId="02991388"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7A21503A"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4B9EE9D"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K072</w:t>
            </w:r>
          </w:p>
        </w:tc>
        <w:tc>
          <w:tcPr>
            <w:tcW w:w="1181" w:type="dxa"/>
            <w:tcBorders>
              <w:top w:val="nil"/>
              <w:left w:val="single" w:sz="4" w:space="0" w:color="auto"/>
              <w:bottom w:val="single" w:sz="4" w:space="0" w:color="auto"/>
              <w:right w:val="single" w:sz="4" w:space="0" w:color="auto"/>
            </w:tcBorders>
            <w:vAlign w:val="center"/>
          </w:tcPr>
          <w:p w14:paraId="4B2178E8" w14:textId="27358C32"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3CFE7DAD" w14:textId="40BA6E2D"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C03B54F" w14:textId="54E5F8B0"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7331322" w14:textId="542776D7"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2D71F644" w14:textId="69B44E25"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8014C4C" w14:textId="4A913AC0"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34D8BEED" w14:textId="304C9311"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426ADCC7"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B0FC1DF"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K111</w:t>
            </w:r>
          </w:p>
        </w:tc>
        <w:tc>
          <w:tcPr>
            <w:tcW w:w="1181" w:type="dxa"/>
            <w:tcBorders>
              <w:top w:val="nil"/>
              <w:left w:val="single" w:sz="4" w:space="0" w:color="auto"/>
              <w:bottom w:val="single" w:sz="4" w:space="0" w:color="auto"/>
              <w:right w:val="single" w:sz="4" w:space="0" w:color="auto"/>
            </w:tcBorders>
            <w:vAlign w:val="center"/>
          </w:tcPr>
          <w:p w14:paraId="48D9279D" w14:textId="4C5023D1"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0AC3C47" w14:textId="5E283DD6"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68D6B24" w14:textId="1582506E"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14DB7E4" w14:textId="2B81466E"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D9489A1" w14:textId="1F3E2813"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670E398" w14:textId="32C2C7DD"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3D80CAA" w14:textId="67201AF3"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2B2F37F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18DF1AD5"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K140</w:t>
            </w:r>
          </w:p>
        </w:tc>
        <w:tc>
          <w:tcPr>
            <w:tcW w:w="1181" w:type="dxa"/>
            <w:tcBorders>
              <w:top w:val="nil"/>
              <w:left w:val="single" w:sz="4" w:space="0" w:color="auto"/>
              <w:bottom w:val="single" w:sz="4" w:space="0" w:color="auto"/>
              <w:right w:val="single" w:sz="4" w:space="0" w:color="auto"/>
            </w:tcBorders>
            <w:vAlign w:val="center"/>
          </w:tcPr>
          <w:p w14:paraId="598BBF37" w14:textId="3D87C647"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201B8711" w14:textId="13059E04"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2150F0E" w14:textId="150C3B17"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F1B2302" w14:textId="01A3D1AC"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F1AFDA2" w14:textId="560E140F"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9811E12" w14:textId="0E24F58D"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96B79DE" w14:textId="11F7BC9B" w:rsidR="006419A6" w:rsidRPr="00A611E3" w:rsidRDefault="006419A6" w:rsidP="006419A6">
            <w:pPr>
              <w:spacing w:after="0" w:line="240" w:lineRule="auto"/>
              <w:rPr>
                <w:rFonts w:ascii="Times New Roman" w:eastAsia="Times New Roman" w:hAnsi="Times New Roman" w:cs="Times New Roman"/>
                <w:szCs w:val="20"/>
                <w:lang w:val="ru-RU" w:eastAsia="uk-UA"/>
              </w:rPr>
            </w:pPr>
            <w:r w:rsidRPr="00A611E3">
              <w:rPr>
                <w:rFonts w:ascii="Times New Roman" w:hAnsi="Times New Roman" w:cs="Times New Roman"/>
                <w:sz w:val="20"/>
                <w:szCs w:val="20"/>
              </w:rPr>
              <w:t>≠#</w:t>
            </w:r>
          </w:p>
        </w:tc>
      </w:tr>
      <w:tr w:rsidR="00A611E3" w:rsidRPr="00A611E3" w14:paraId="68A7D7D4"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4D835540" w14:textId="77777777" w:rsidR="008E1782" w:rsidRPr="00A611E3" w:rsidRDefault="008E1782" w:rsidP="008E1782">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F037</w:t>
            </w:r>
          </w:p>
        </w:tc>
        <w:tc>
          <w:tcPr>
            <w:tcW w:w="1181" w:type="dxa"/>
            <w:tcBorders>
              <w:top w:val="nil"/>
              <w:left w:val="single" w:sz="4" w:space="0" w:color="auto"/>
              <w:bottom w:val="single" w:sz="4" w:space="0" w:color="auto"/>
              <w:right w:val="single" w:sz="4" w:space="0" w:color="auto"/>
            </w:tcBorders>
            <w:vAlign w:val="center"/>
          </w:tcPr>
          <w:p w14:paraId="62AA4FB5" w14:textId="77777777" w:rsidR="008E1782" w:rsidRPr="00A611E3" w:rsidRDefault="008E1782" w:rsidP="008E1782">
            <w:pPr>
              <w:spacing w:after="0" w:line="240" w:lineRule="auto"/>
              <w:ind w:right="-111"/>
              <w:rPr>
                <w:rFonts w:ascii="Times New Roman" w:hAnsi="Times New Roman" w:cs="Times New Roman"/>
                <w:sz w:val="20"/>
                <w:szCs w:val="20"/>
                <w:lang w:val="en-US"/>
              </w:rPr>
            </w:pPr>
            <w:r w:rsidRPr="00A611E3">
              <w:rPr>
                <w:rFonts w:ascii="Times New Roman" w:hAnsi="Times New Roman" w:cs="Times New Roman"/>
                <w:sz w:val="20"/>
                <w:szCs w:val="20"/>
                <w:lang w:val="en-US"/>
              </w:rPr>
              <w:t>12,13,14,15,</w:t>
            </w:r>
          </w:p>
          <w:p w14:paraId="56700267" w14:textId="6C6A2AB7" w:rsidR="008E1782" w:rsidRPr="00A611E3" w:rsidRDefault="003A03B3" w:rsidP="008E1782">
            <w:pPr>
              <w:spacing w:after="0" w:line="240" w:lineRule="auto"/>
              <w:ind w:right="-111"/>
              <w:rPr>
                <w:rFonts w:ascii="Times New Roman" w:hAnsi="Times New Roman" w:cs="Times New Roman"/>
                <w:sz w:val="20"/>
                <w:szCs w:val="20"/>
                <w:lang w:val="en-US"/>
              </w:rPr>
            </w:pPr>
            <w:r w:rsidRPr="00A611E3">
              <w:rPr>
                <w:rFonts w:ascii="Times New Roman" w:hAnsi="Times New Roman" w:cs="Times New Roman"/>
                <w:sz w:val="20"/>
                <w:szCs w:val="20"/>
                <w:lang w:val="en-US"/>
              </w:rPr>
              <w:t>19</w:t>
            </w:r>
            <w:r w:rsidR="008E1782" w:rsidRPr="00A611E3">
              <w:rPr>
                <w:rFonts w:ascii="Times New Roman" w:hAnsi="Times New Roman" w:cs="Times New Roman"/>
                <w:sz w:val="20"/>
                <w:szCs w:val="20"/>
                <w:lang w:val="en-US"/>
              </w:rPr>
              <w:t>,22,23,</w:t>
            </w:r>
          </w:p>
          <w:p w14:paraId="74707BEE" w14:textId="30C675DF" w:rsidR="008E1782" w:rsidRPr="00A611E3" w:rsidRDefault="003A03B3" w:rsidP="008E1782">
            <w:pPr>
              <w:spacing w:after="0" w:line="240" w:lineRule="auto"/>
              <w:ind w:right="-111"/>
              <w:rPr>
                <w:rFonts w:ascii="Times New Roman" w:hAnsi="Times New Roman" w:cs="Times New Roman"/>
                <w:sz w:val="20"/>
                <w:szCs w:val="20"/>
                <w:lang w:val="en-US"/>
              </w:rPr>
            </w:pPr>
            <w:r w:rsidRPr="00A611E3">
              <w:rPr>
                <w:rFonts w:ascii="Times New Roman" w:hAnsi="Times New Roman" w:cs="Times New Roman"/>
                <w:sz w:val="20"/>
                <w:szCs w:val="20"/>
                <w:lang w:val="en-US"/>
              </w:rPr>
              <w:t>24,25,26,27</w:t>
            </w:r>
            <w:r w:rsidR="008E1782" w:rsidRPr="00A611E3">
              <w:rPr>
                <w:rFonts w:ascii="Times New Roman" w:hAnsi="Times New Roman" w:cs="Times New Roman"/>
                <w:sz w:val="20"/>
                <w:szCs w:val="20"/>
                <w:lang w:val="en-US"/>
              </w:rPr>
              <w:t>,32,</w:t>
            </w:r>
            <w:r w:rsidR="00912B2E" w:rsidRPr="00A611E3">
              <w:rPr>
                <w:rFonts w:ascii="Times New Roman" w:hAnsi="Times New Roman" w:cs="Times New Roman"/>
                <w:sz w:val="20"/>
                <w:szCs w:val="20"/>
                <w:lang w:val="en-US"/>
              </w:rPr>
              <w:t>33,</w:t>
            </w:r>
            <w:r w:rsidR="008E1782" w:rsidRPr="00A611E3">
              <w:rPr>
                <w:rFonts w:ascii="Times New Roman" w:hAnsi="Times New Roman" w:cs="Times New Roman"/>
                <w:sz w:val="20"/>
                <w:szCs w:val="20"/>
                <w:lang w:val="en-US"/>
              </w:rPr>
              <w:t>34,3</w:t>
            </w:r>
            <w:r w:rsidR="008E1782" w:rsidRPr="00A611E3">
              <w:rPr>
                <w:rFonts w:ascii="Times New Roman" w:hAnsi="Times New Roman" w:cs="Times New Roman"/>
                <w:sz w:val="20"/>
                <w:szCs w:val="20"/>
              </w:rPr>
              <w:t>6</w:t>
            </w:r>
            <w:r w:rsidR="008E1782" w:rsidRPr="00A611E3">
              <w:rPr>
                <w:rFonts w:ascii="Times New Roman" w:hAnsi="Times New Roman" w:cs="Times New Roman"/>
                <w:sz w:val="20"/>
                <w:szCs w:val="20"/>
                <w:lang w:val="en-US"/>
              </w:rPr>
              <w:t>,</w:t>
            </w:r>
          </w:p>
          <w:p w14:paraId="124B95D0" w14:textId="23224384" w:rsidR="008E1782" w:rsidRPr="00A611E3" w:rsidRDefault="008E1782" w:rsidP="008E1782">
            <w:pPr>
              <w:spacing w:after="0" w:line="240" w:lineRule="auto"/>
              <w:ind w:right="-111"/>
              <w:rPr>
                <w:rFonts w:ascii="Times New Roman" w:hAnsi="Times New Roman" w:cs="Times New Roman"/>
                <w:sz w:val="20"/>
                <w:szCs w:val="20"/>
                <w:lang w:val="en-US"/>
              </w:rPr>
            </w:pPr>
            <w:r w:rsidRPr="00A611E3">
              <w:rPr>
                <w:rFonts w:ascii="Times New Roman" w:hAnsi="Times New Roman" w:cs="Times New Roman"/>
                <w:sz w:val="20"/>
                <w:szCs w:val="20"/>
              </w:rPr>
              <w:t>37,</w:t>
            </w:r>
            <w:r w:rsidRPr="00A611E3">
              <w:rPr>
                <w:rFonts w:ascii="Times New Roman" w:hAnsi="Times New Roman" w:cs="Times New Roman"/>
                <w:sz w:val="20"/>
                <w:szCs w:val="20"/>
                <w:lang w:val="en-US"/>
              </w:rPr>
              <w:t>41,47</w:t>
            </w:r>
          </w:p>
        </w:tc>
        <w:tc>
          <w:tcPr>
            <w:tcW w:w="951" w:type="dxa"/>
            <w:tcBorders>
              <w:top w:val="nil"/>
              <w:left w:val="single" w:sz="4" w:space="0" w:color="auto"/>
              <w:bottom w:val="single" w:sz="4" w:space="0" w:color="auto"/>
              <w:right w:val="single" w:sz="4" w:space="0" w:color="auto"/>
            </w:tcBorders>
            <w:vAlign w:val="center"/>
          </w:tcPr>
          <w:p w14:paraId="75BEC9EA" w14:textId="3891BFD6" w:rsidR="008E1782" w:rsidRPr="00A611E3" w:rsidRDefault="008E1782" w:rsidP="008E1782">
            <w:pPr>
              <w:spacing w:after="0" w:line="240" w:lineRule="auto"/>
              <w:ind w:right="-111"/>
              <w:rPr>
                <w:rFonts w:ascii="Times New Roman" w:hAnsi="Times New Roman" w:cs="Times New Roman"/>
                <w:sz w:val="20"/>
                <w:szCs w:val="20"/>
                <w:lang w:val="en-US"/>
              </w:rPr>
            </w:pPr>
            <w:r w:rsidRPr="00A611E3">
              <w:rPr>
                <w:rFonts w:ascii="Times New Roman" w:hAnsi="Times New Roman" w:cs="Times New Roman"/>
                <w:sz w:val="20"/>
                <w:szCs w:val="20"/>
                <w:lang w:val="en-US"/>
              </w:rPr>
              <w:t>11,21,31</w:t>
            </w:r>
          </w:p>
        </w:tc>
        <w:tc>
          <w:tcPr>
            <w:tcW w:w="992" w:type="dxa"/>
            <w:tcBorders>
              <w:top w:val="nil"/>
              <w:left w:val="single" w:sz="4" w:space="0" w:color="auto"/>
              <w:bottom w:val="single" w:sz="4" w:space="0" w:color="auto"/>
              <w:right w:val="single" w:sz="4" w:space="0" w:color="auto"/>
            </w:tcBorders>
            <w:shd w:val="clear" w:color="auto" w:fill="auto"/>
            <w:vAlign w:val="center"/>
          </w:tcPr>
          <w:p w14:paraId="426A5383" w14:textId="77F60AD9" w:rsidR="008E1782" w:rsidRPr="00A611E3" w:rsidRDefault="008E1782" w:rsidP="008E1782">
            <w:pPr>
              <w:spacing w:after="0" w:line="240" w:lineRule="auto"/>
              <w:ind w:right="-111"/>
              <w:rPr>
                <w:rFonts w:ascii="Times New Roman" w:eastAsia="Times New Roman" w:hAnsi="Times New Roman" w:cs="Times New Roman"/>
                <w:sz w:val="20"/>
                <w:szCs w:val="20"/>
                <w:lang w:val="en-US" w:eastAsia="uk-UA"/>
              </w:rPr>
            </w:pPr>
            <w:r w:rsidRPr="00A611E3">
              <w:rPr>
                <w:rFonts w:ascii="Times New Roman" w:eastAsia="Times New Roman" w:hAnsi="Times New Roman" w:cs="Times New Roman"/>
                <w:sz w:val="20"/>
                <w:szCs w:val="20"/>
                <w:lang w:val="en-US" w:eastAsia="uk-UA"/>
              </w:rPr>
              <w:t>11,16</w:t>
            </w:r>
          </w:p>
        </w:tc>
        <w:tc>
          <w:tcPr>
            <w:tcW w:w="1225" w:type="dxa"/>
            <w:tcBorders>
              <w:top w:val="nil"/>
              <w:left w:val="nil"/>
              <w:bottom w:val="single" w:sz="4" w:space="0" w:color="auto"/>
              <w:right w:val="single" w:sz="4" w:space="0" w:color="auto"/>
            </w:tcBorders>
            <w:shd w:val="clear" w:color="auto" w:fill="auto"/>
            <w:vAlign w:val="center"/>
            <w:hideMark/>
          </w:tcPr>
          <w:p w14:paraId="2E01C1E7" w14:textId="4B875BE9" w:rsidR="008E1782" w:rsidRPr="00A611E3" w:rsidRDefault="008E1782" w:rsidP="008E1782">
            <w:pPr>
              <w:spacing w:after="0" w:line="240" w:lineRule="auto"/>
              <w:ind w:right="-42"/>
              <w:rPr>
                <w:rFonts w:ascii="Times New Roman" w:eastAsia="Times New Roman" w:hAnsi="Times New Roman" w:cs="Times New Roman"/>
                <w:sz w:val="20"/>
                <w:szCs w:val="20"/>
                <w:lang w:val="en-US" w:eastAsia="uk-UA"/>
              </w:rPr>
            </w:pPr>
            <w:r w:rsidRPr="00A611E3">
              <w:rPr>
                <w:rFonts w:ascii="Times New Roman" w:hAnsi="Times New Roman" w:cs="Times New Roman"/>
                <w:sz w:val="20"/>
                <w:szCs w:val="20"/>
                <w:lang w:val="en-US"/>
              </w:rPr>
              <w:t>11,12,13,14,15,</w:t>
            </w:r>
            <w:r w:rsidRPr="00A611E3">
              <w:rPr>
                <w:rFonts w:ascii="Times New Roman" w:hAnsi="Times New Roman" w:cs="Times New Roman"/>
                <w:sz w:val="20"/>
                <w:szCs w:val="20"/>
              </w:rPr>
              <w:t>16,</w:t>
            </w:r>
            <w:r w:rsidR="00CE198C" w:rsidRPr="00A611E3">
              <w:rPr>
                <w:rFonts w:ascii="Times New Roman" w:hAnsi="Times New Roman" w:cs="Times New Roman"/>
                <w:sz w:val="20"/>
                <w:szCs w:val="20"/>
              </w:rPr>
              <w:t>19,</w:t>
            </w:r>
            <w:r w:rsidRPr="00A611E3">
              <w:rPr>
                <w:rFonts w:ascii="Times New Roman" w:hAnsi="Times New Roman" w:cs="Times New Roman"/>
                <w:sz w:val="20"/>
                <w:szCs w:val="20"/>
                <w:lang w:val="en-US"/>
              </w:rPr>
              <w:t>21,22,23,24,25,26,27,31,32,</w:t>
            </w:r>
            <w:r w:rsidR="00912B2E" w:rsidRPr="00A611E3">
              <w:rPr>
                <w:rFonts w:ascii="Times New Roman" w:hAnsi="Times New Roman" w:cs="Times New Roman"/>
                <w:sz w:val="20"/>
                <w:szCs w:val="20"/>
                <w:lang w:val="en-US"/>
              </w:rPr>
              <w:t>33,</w:t>
            </w:r>
            <w:r w:rsidRPr="00A611E3">
              <w:rPr>
                <w:rFonts w:ascii="Times New Roman" w:hAnsi="Times New Roman" w:cs="Times New Roman"/>
                <w:sz w:val="20"/>
                <w:szCs w:val="20"/>
                <w:lang w:val="en-US"/>
              </w:rPr>
              <w:t>34,36,37,41,47,51,52,53,54</w:t>
            </w:r>
          </w:p>
        </w:tc>
        <w:tc>
          <w:tcPr>
            <w:tcW w:w="992" w:type="dxa"/>
            <w:tcBorders>
              <w:top w:val="nil"/>
              <w:left w:val="nil"/>
              <w:bottom w:val="single" w:sz="4" w:space="0" w:color="auto"/>
              <w:right w:val="single" w:sz="4" w:space="0" w:color="auto"/>
            </w:tcBorders>
            <w:shd w:val="clear" w:color="auto" w:fill="auto"/>
            <w:vAlign w:val="center"/>
            <w:hideMark/>
          </w:tcPr>
          <w:p w14:paraId="5B4CEE28" w14:textId="77777777" w:rsidR="008E1782" w:rsidRPr="00A611E3" w:rsidRDefault="008E1782" w:rsidP="008E1782">
            <w:pPr>
              <w:spacing w:after="0" w:line="240" w:lineRule="auto"/>
              <w:ind w:right="-111"/>
              <w:rPr>
                <w:rFonts w:ascii="Times New Roman" w:hAnsi="Times New Roman" w:cs="Times New Roman"/>
                <w:sz w:val="20"/>
                <w:szCs w:val="20"/>
                <w:lang w:val="en-US"/>
              </w:rPr>
            </w:pPr>
            <w:r w:rsidRPr="00A611E3">
              <w:rPr>
                <w:rFonts w:ascii="Times New Roman" w:hAnsi="Times New Roman" w:cs="Times New Roman"/>
                <w:sz w:val="20"/>
                <w:szCs w:val="20"/>
                <w:lang w:val="en-US"/>
              </w:rPr>
              <w:t>51,52,53,</w:t>
            </w:r>
          </w:p>
          <w:p w14:paraId="1478907D" w14:textId="5A85D518" w:rsidR="008E1782" w:rsidRPr="00A611E3" w:rsidRDefault="008E1782" w:rsidP="008E1782">
            <w:pPr>
              <w:spacing w:after="0" w:line="240" w:lineRule="auto"/>
              <w:ind w:right="-111"/>
              <w:rPr>
                <w:rFonts w:ascii="Times New Roman" w:eastAsia="Times New Roman" w:hAnsi="Times New Roman" w:cs="Times New Roman"/>
                <w:sz w:val="20"/>
                <w:szCs w:val="20"/>
                <w:lang w:val="en-US" w:eastAsia="uk-UA"/>
              </w:rPr>
            </w:pPr>
            <w:r w:rsidRPr="00A611E3">
              <w:rPr>
                <w:rFonts w:ascii="Times New Roman" w:hAnsi="Times New Roman" w:cs="Times New Roman"/>
                <w:sz w:val="20"/>
                <w:szCs w:val="20"/>
                <w:lang w:val="en-US"/>
              </w:rPr>
              <w:t>54,55,56</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704BCF84" w14:textId="65E0AEE2" w:rsidR="008E1782" w:rsidRPr="00A611E3" w:rsidRDefault="008E1782" w:rsidP="008E1782">
            <w:pPr>
              <w:spacing w:after="0" w:line="240" w:lineRule="auto"/>
              <w:rPr>
                <w:rFonts w:ascii="Times New Roman" w:eastAsia="Times New Roman" w:hAnsi="Times New Roman" w:cs="Times New Roman"/>
                <w:sz w:val="20"/>
                <w:szCs w:val="20"/>
                <w:lang w:eastAsia="uk-UA"/>
              </w:rPr>
            </w:pPr>
            <w:r w:rsidRPr="00A611E3">
              <w:rPr>
                <w:rFonts w:ascii="Times New Roman" w:hAnsi="Times New Roman" w:cs="Times New Roman"/>
                <w:sz w:val="20"/>
                <w:szCs w:val="20"/>
                <w:lang w:val="en-US"/>
              </w:rPr>
              <w:t>11,12,13,14,15,</w:t>
            </w:r>
            <w:r w:rsidRPr="00A611E3">
              <w:rPr>
                <w:rFonts w:ascii="Times New Roman" w:hAnsi="Times New Roman" w:cs="Times New Roman"/>
                <w:sz w:val="20"/>
                <w:szCs w:val="20"/>
              </w:rPr>
              <w:t>16,19,</w:t>
            </w:r>
            <w:r w:rsidRPr="00A611E3">
              <w:rPr>
                <w:rFonts w:ascii="Times New Roman" w:hAnsi="Times New Roman" w:cs="Times New Roman"/>
                <w:sz w:val="20"/>
                <w:szCs w:val="20"/>
                <w:lang w:val="en-US"/>
              </w:rPr>
              <w:t>21,22,23,24,25,26,27,31,32,</w:t>
            </w:r>
            <w:r w:rsidR="00912B2E" w:rsidRPr="00A611E3">
              <w:rPr>
                <w:rFonts w:ascii="Times New Roman" w:hAnsi="Times New Roman" w:cs="Times New Roman"/>
                <w:sz w:val="20"/>
                <w:szCs w:val="20"/>
                <w:lang w:val="en-US"/>
              </w:rPr>
              <w:t>33,</w:t>
            </w:r>
            <w:r w:rsidRPr="00A611E3">
              <w:rPr>
                <w:rFonts w:ascii="Times New Roman" w:hAnsi="Times New Roman" w:cs="Times New Roman"/>
                <w:sz w:val="20"/>
                <w:szCs w:val="20"/>
                <w:lang w:val="en-US"/>
              </w:rPr>
              <w:t>34,36,37,41,47,51,52,53,54</w:t>
            </w:r>
          </w:p>
        </w:tc>
        <w:tc>
          <w:tcPr>
            <w:tcW w:w="1278" w:type="dxa"/>
            <w:tcBorders>
              <w:top w:val="nil"/>
              <w:left w:val="nil"/>
              <w:bottom w:val="single" w:sz="4" w:space="0" w:color="auto"/>
              <w:right w:val="single" w:sz="4" w:space="0" w:color="auto"/>
            </w:tcBorders>
            <w:shd w:val="clear" w:color="auto" w:fill="auto"/>
            <w:vAlign w:val="center"/>
            <w:hideMark/>
          </w:tcPr>
          <w:p w14:paraId="2764FF6E" w14:textId="042C877E" w:rsidR="008E1782" w:rsidRPr="00A611E3" w:rsidRDefault="008E1782" w:rsidP="008E1782">
            <w:pPr>
              <w:spacing w:after="0" w:line="240" w:lineRule="auto"/>
              <w:rPr>
                <w:rFonts w:ascii="Times New Roman" w:eastAsia="Times New Roman" w:hAnsi="Times New Roman" w:cs="Times New Roman"/>
                <w:sz w:val="20"/>
                <w:szCs w:val="20"/>
                <w:lang w:eastAsia="uk-UA"/>
              </w:rPr>
            </w:pPr>
            <w:r w:rsidRPr="00A611E3">
              <w:rPr>
                <w:rFonts w:ascii="Times New Roman" w:hAnsi="Times New Roman" w:cs="Times New Roman"/>
                <w:sz w:val="20"/>
                <w:szCs w:val="20"/>
                <w:lang w:val="en-US"/>
              </w:rPr>
              <w:t>11,12,13,14,15,</w:t>
            </w:r>
            <w:r w:rsidRPr="00A611E3">
              <w:rPr>
                <w:rFonts w:ascii="Times New Roman" w:hAnsi="Times New Roman" w:cs="Times New Roman"/>
                <w:sz w:val="20"/>
                <w:szCs w:val="20"/>
              </w:rPr>
              <w:t>16,19,</w:t>
            </w:r>
            <w:r w:rsidRPr="00A611E3">
              <w:rPr>
                <w:rFonts w:ascii="Times New Roman" w:hAnsi="Times New Roman" w:cs="Times New Roman"/>
                <w:sz w:val="20"/>
                <w:szCs w:val="20"/>
                <w:lang w:val="en-US"/>
              </w:rPr>
              <w:t>21,22,23,24,25,26,27,31,32,</w:t>
            </w:r>
            <w:r w:rsidR="00912B2E" w:rsidRPr="00A611E3">
              <w:rPr>
                <w:rFonts w:ascii="Times New Roman" w:hAnsi="Times New Roman" w:cs="Times New Roman"/>
                <w:sz w:val="20"/>
                <w:szCs w:val="20"/>
                <w:lang w:val="en-US"/>
              </w:rPr>
              <w:t>33,</w:t>
            </w:r>
            <w:r w:rsidRPr="00A611E3">
              <w:rPr>
                <w:rFonts w:ascii="Times New Roman" w:hAnsi="Times New Roman" w:cs="Times New Roman"/>
                <w:sz w:val="20"/>
                <w:szCs w:val="20"/>
                <w:lang w:val="en-US"/>
              </w:rPr>
              <w:t>34,36,37,41,47,51,52,53,54</w:t>
            </w:r>
          </w:p>
        </w:tc>
      </w:tr>
      <w:tr w:rsidR="00A611E3" w:rsidRPr="00A611E3" w14:paraId="584277D0"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A0FDB0D" w14:textId="77777777" w:rsidR="00973173" w:rsidRPr="00A611E3" w:rsidRDefault="00973173" w:rsidP="00973173">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F048</w:t>
            </w:r>
          </w:p>
        </w:tc>
        <w:tc>
          <w:tcPr>
            <w:tcW w:w="1181" w:type="dxa"/>
            <w:tcBorders>
              <w:top w:val="nil"/>
              <w:left w:val="single" w:sz="4" w:space="0" w:color="auto"/>
              <w:bottom w:val="single" w:sz="4" w:space="0" w:color="auto"/>
              <w:right w:val="single" w:sz="4" w:space="0" w:color="auto"/>
            </w:tcBorders>
            <w:vAlign w:val="center"/>
          </w:tcPr>
          <w:p w14:paraId="54291D84" w14:textId="33A572D0"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E7EF29D" w14:textId="78BF0B80"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1D533EF1" w14:textId="6BB0FE85"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426D7F4" w14:textId="6A998AA6"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137A073" w14:textId="1802A463"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7E1362CB" w14:textId="1E142151"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8C2123D" w14:textId="4AB328B0"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5DE635FC"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8FB559C" w14:textId="77777777" w:rsidR="00973173" w:rsidRPr="00A611E3" w:rsidRDefault="00973173" w:rsidP="00973173">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F074</w:t>
            </w:r>
          </w:p>
        </w:tc>
        <w:tc>
          <w:tcPr>
            <w:tcW w:w="1181" w:type="dxa"/>
            <w:tcBorders>
              <w:top w:val="nil"/>
              <w:left w:val="single" w:sz="4" w:space="0" w:color="auto"/>
              <w:bottom w:val="single" w:sz="4" w:space="0" w:color="auto"/>
              <w:right w:val="single" w:sz="4" w:space="0" w:color="auto"/>
            </w:tcBorders>
            <w:vAlign w:val="center"/>
          </w:tcPr>
          <w:p w14:paraId="62CCDAB0" w14:textId="6D326223"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5D5E6BA" w14:textId="485E4012"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2D0FFC7E" w14:textId="002119EC"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488B6937" w14:textId="1D800BBC"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27502EE2" w14:textId="7126DF34"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A236E04" w14:textId="3CA290E6"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C406818" w14:textId="126BC6F8"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7555FB5E" w14:textId="77777777" w:rsidTr="008E1782">
        <w:trPr>
          <w:gridAfter w:val="1"/>
          <w:wAfter w:w="50" w:type="dxa"/>
          <w:trHeight w:val="483"/>
        </w:trPr>
        <w:tc>
          <w:tcPr>
            <w:tcW w:w="1124" w:type="dxa"/>
            <w:tcBorders>
              <w:top w:val="nil"/>
              <w:left w:val="single" w:sz="4" w:space="0" w:color="auto"/>
              <w:bottom w:val="single" w:sz="4" w:space="0" w:color="auto"/>
              <w:right w:val="single" w:sz="4" w:space="0" w:color="auto"/>
            </w:tcBorders>
            <w:shd w:val="clear" w:color="auto" w:fill="auto"/>
            <w:noWrap/>
            <w:hideMark/>
          </w:tcPr>
          <w:p w14:paraId="63B1F982" w14:textId="77777777" w:rsidR="00973173" w:rsidRPr="00A611E3" w:rsidRDefault="00973173" w:rsidP="00973173">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F083</w:t>
            </w:r>
          </w:p>
        </w:tc>
        <w:tc>
          <w:tcPr>
            <w:tcW w:w="1181" w:type="dxa"/>
            <w:tcBorders>
              <w:top w:val="nil"/>
              <w:left w:val="single" w:sz="4" w:space="0" w:color="auto"/>
              <w:bottom w:val="single" w:sz="4" w:space="0" w:color="auto"/>
              <w:right w:val="single" w:sz="4" w:space="0" w:color="auto"/>
            </w:tcBorders>
            <w:vAlign w:val="center"/>
          </w:tcPr>
          <w:p w14:paraId="40EBCAFB" w14:textId="77777777"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10,11,12,</w:t>
            </w:r>
          </w:p>
          <w:p w14:paraId="436CA327" w14:textId="30D6D92C"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19,41,49</w:t>
            </w:r>
          </w:p>
        </w:tc>
        <w:tc>
          <w:tcPr>
            <w:tcW w:w="951" w:type="dxa"/>
            <w:tcBorders>
              <w:top w:val="nil"/>
              <w:left w:val="single" w:sz="4" w:space="0" w:color="auto"/>
              <w:bottom w:val="single" w:sz="4" w:space="0" w:color="auto"/>
              <w:right w:val="single" w:sz="4" w:space="0" w:color="auto"/>
            </w:tcBorders>
            <w:vAlign w:val="center"/>
          </w:tcPr>
          <w:p w14:paraId="70539F56" w14:textId="67EE7E35"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11,12</w:t>
            </w:r>
          </w:p>
        </w:tc>
        <w:tc>
          <w:tcPr>
            <w:tcW w:w="992" w:type="dxa"/>
            <w:tcBorders>
              <w:top w:val="nil"/>
              <w:left w:val="single" w:sz="4" w:space="0" w:color="auto"/>
              <w:bottom w:val="single" w:sz="4" w:space="0" w:color="auto"/>
              <w:right w:val="single" w:sz="4" w:space="0" w:color="auto"/>
            </w:tcBorders>
            <w:shd w:val="clear" w:color="auto" w:fill="auto"/>
            <w:vAlign w:val="center"/>
          </w:tcPr>
          <w:p w14:paraId="13D6B988" w14:textId="77777777" w:rsidR="0001617D"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10,11,</w:t>
            </w:r>
          </w:p>
          <w:p w14:paraId="3DBDDED2" w14:textId="2F9840F8" w:rsidR="00973173" w:rsidRPr="00A611E3" w:rsidRDefault="00973173" w:rsidP="0001617D">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12,41</w:t>
            </w:r>
          </w:p>
        </w:tc>
        <w:tc>
          <w:tcPr>
            <w:tcW w:w="1225" w:type="dxa"/>
            <w:tcBorders>
              <w:top w:val="nil"/>
              <w:left w:val="nil"/>
              <w:bottom w:val="single" w:sz="4" w:space="0" w:color="auto"/>
              <w:right w:val="single" w:sz="4" w:space="0" w:color="auto"/>
            </w:tcBorders>
            <w:shd w:val="clear" w:color="auto" w:fill="auto"/>
            <w:vAlign w:val="center"/>
            <w:hideMark/>
          </w:tcPr>
          <w:p w14:paraId="3A553E19" w14:textId="168DAA53"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14:paraId="77828D7D" w14:textId="4B6E500B"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11,13,1</w:t>
            </w:r>
            <w:r w:rsidRPr="00A611E3">
              <w:rPr>
                <w:rFonts w:ascii="Times New Roman" w:hAnsi="Times New Roman" w:cs="Times New Roman"/>
                <w:sz w:val="20"/>
                <w:szCs w:val="20"/>
                <w:lang w:val="en-US"/>
              </w:rPr>
              <w:t>4</w:t>
            </w:r>
            <w:r w:rsidRPr="00A611E3">
              <w:rPr>
                <w:rFonts w:ascii="Times New Roman" w:hAnsi="Times New Roman" w:cs="Times New Roman"/>
                <w:sz w:val="20"/>
                <w:szCs w:val="20"/>
              </w:rPr>
              <w:t>,</w:t>
            </w:r>
          </w:p>
          <w:p w14:paraId="733C26C9" w14:textId="033DDE37"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15,16</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5A8E7D3" w14:textId="12C6A009"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30</w:t>
            </w:r>
          </w:p>
        </w:tc>
        <w:tc>
          <w:tcPr>
            <w:tcW w:w="1278" w:type="dxa"/>
            <w:tcBorders>
              <w:top w:val="nil"/>
              <w:left w:val="nil"/>
              <w:bottom w:val="single" w:sz="4" w:space="0" w:color="auto"/>
              <w:right w:val="single" w:sz="4" w:space="0" w:color="auto"/>
            </w:tcBorders>
            <w:shd w:val="clear" w:color="auto" w:fill="auto"/>
            <w:vAlign w:val="center"/>
            <w:hideMark/>
          </w:tcPr>
          <w:p w14:paraId="7BCF0D81" w14:textId="77777777"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20,21,22,23,</w:t>
            </w:r>
          </w:p>
          <w:p w14:paraId="1BD27EC5" w14:textId="05828904"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24,25,26,27</w:t>
            </w:r>
          </w:p>
        </w:tc>
      </w:tr>
      <w:tr w:rsidR="00A611E3" w:rsidRPr="00A611E3" w14:paraId="2255AED5"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E994100" w14:textId="77777777" w:rsidR="00973173" w:rsidRPr="00A611E3" w:rsidRDefault="00973173" w:rsidP="00973173">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S031</w:t>
            </w:r>
          </w:p>
        </w:tc>
        <w:tc>
          <w:tcPr>
            <w:tcW w:w="1181" w:type="dxa"/>
            <w:tcBorders>
              <w:top w:val="nil"/>
              <w:left w:val="single" w:sz="4" w:space="0" w:color="auto"/>
              <w:bottom w:val="single" w:sz="4" w:space="0" w:color="auto"/>
              <w:right w:val="single" w:sz="4" w:space="0" w:color="auto"/>
            </w:tcBorders>
            <w:vAlign w:val="center"/>
          </w:tcPr>
          <w:p w14:paraId="7662E05D" w14:textId="3D564C98"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94260BF" w14:textId="39BBD839"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85FA6F1" w14:textId="3AA70095"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tcPr>
          <w:p w14:paraId="5FBF11DD" w14:textId="16C962DB" w:rsidR="00973173" w:rsidRPr="00A611E3" w:rsidRDefault="00973173" w:rsidP="00973173">
            <w:pPr>
              <w:spacing w:after="0" w:line="240" w:lineRule="auto"/>
              <w:rPr>
                <w:rFonts w:ascii="Times New Roman" w:eastAsia="Times New Roman" w:hAnsi="Times New Roman" w:cs="Times New Roman"/>
                <w:szCs w:val="20"/>
                <w:lang w:eastAsia="uk-UA"/>
              </w:rPr>
            </w:pPr>
          </w:p>
        </w:tc>
        <w:tc>
          <w:tcPr>
            <w:tcW w:w="992" w:type="dxa"/>
            <w:tcBorders>
              <w:top w:val="nil"/>
              <w:left w:val="nil"/>
              <w:bottom w:val="single" w:sz="4" w:space="0" w:color="auto"/>
              <w:right w:val="single" w:sz="4" w:space="0" w:color="auto"/>
            </w:tcBorders>
            <w:shd w:val="clear" w:color="auto" w:fill="auto"/>
            <w:vAlign w:val="center"/>
          </w:tcPr>
          <w:p w14:paraId="401D4053" w14:textId="14C9A4F1" w:rsidR="00973173" w:rsidRPr="00A611E3" w:rsidRDefault="00973173" w:rsidP="00973173">
            <w:pPr>
              <w:spacing w:after="0" w:line="240" w:lineRule="auto"/>
              <w:rPr>
                <w:rFonts w:ascii="Times New Roman" w:eastAsia="Times New Roman" w:hAnsi="Times New Roman" w:cs="Times New Roman"/>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vAlign w:val="center"/>
          </w:tcPr>
          <w:p w14:paraId="3D397F5A" w14:textId="16173E9C" w:rsidR="00973173" w:rsidRPr="00A611E3" w:rsidRDefault="00973173" w:rsidP="00973173">
            <w:pPr>
              <w:spacing w:after="0" w:line="240" w:lineRule="auto"/>
              <w:rPr>
                <w:rFonts w:ascii="Times New Roman" w:eastAsia="Times New Roman" w:hAnsi="Times New Roman" w:cs="Times New Roman"/>
                <w:szCs w:val="20"/>
                <w:lang w:eastAsia="uk-UA"/>
              </w:rPr>
            </w:pPr>
          </w:p>
        </w:tc>
        <w:tc>
          <w:tcPr>
            <w:tcW w:w="1278" w:type="dxa"/>
            <w:tcBorders>
              <w:top w:val="nil"/>
              <w:left w:val="nil"/>
              <w:bottom w:val="single" w:sz="4" w:space="0" w:color="auto"/>
              <w:right w:val="single" w:sz="4" w:space="0" w:color="auto"/>
            </w:tcBorders>
            <w:shd w:val="clear" w:color="auto" w:fill="auto"/>
            <w:vAlign w:val="center"/>
            <w:hideMark/>
          </w:tcPr>
          <w:p w14:paraId="61D7794F" w14:textId="70BE4B6C"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≠(40,41,42, 43,44,46</w:t>
            </w:r>
            <w:r w:rsidR="00A611E3">
              <w:rPr>
                <w:rFonts w:ascii="Times New Roman" w:hAnsi="Times New Roman" w:cs="Times New Roman"/>
                <w:sz w:val="20"/>
                <w:szCs w:val="20"/>
                <w:lang w:val="en-US"/>
              </w:rPr>
              <w:t>,</w:t>
            </w:r>
            <w:r w:rsidR="005D50A7">
              <w:t xml:space="preserve"> </w:t>
            </w:r>
            <w:r w:rsidR="005D50A7" w:rsidRPr="005D50A7">
              <w:rPr>
                <w:rFonts w:ascii="Times New Roman" w:hAnsi="Times New Roman" w:cs="Times New Roman"/>
                <w:color w:val="FF0000"/>
                <w:sz w:val="20"/>
                <w:szCs w:val="20"/>
                <w:lang w:val="en-US"/>
              </w:rPr>
              <w:t>48,49,98,99)</w:t>
            </w:r>
          </w:p>
        </w:tc>
      </w:tr>
      <w:tr w:rsidR="00A611E3" w:rsidRPr="00A611E3" w14:paraId="1B98600C"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31B8E1A" w14:textId="15A484AC" w:rsidR="00973173" w:rsidRPr="00A611E3" w:rsidRDefault="00973173" w:rsidP="00973173">
            <w:pPr>
              <w:spacing w:after="0" w:line="240" w:lineRule="auto"/>
              <w:rPr>
                <w:rFonts w:ascii="Times New Roman" w:eastAsia="Times New Roman" w:hAnsi="Times New Roman" w:cs="Times New Roman"/>
                <w:bCs/>
                <w:szCs w:val="20"/>
                <w:lang w:val="en-US" w:eastAsia="uk-UA"/>
              </w:rPr>
            </w:pPr>
            <w:r w:rsidRPr="00A611E3">
              <w:rPr>
                <w:rFonts w:ascii="Times New Roman" w:eastAsia="Times New Roman" w:hAnsi="Times New Roman" w:cs="Times New Roman"/>
                <w:bCs/>
                <w:szCs w:val="20"/>
                <w:lang w:eastAsia="uk-UA"/>
              </w:rPr>
              <w:t>S080</w:t>
            </w:r>
          </w:p>
        </w:tc>
        <w:tc>
          <w:tcPr>
            <w:tcW w:w="1181" w:type="dxa"/>
            <w:tcBorders>
              <w:top w:val="nil"/>
              <w:left w:val="single" w:sz="4" w:space="0" w:color="auto"/>
              <w:bottom w:val="single" w:sz="4" w:space="0" w:color="auto"/>
              <w:right w:val="single" w:sz="4" w:space="0" w:color="auto"/>
            </w:tcBorders>
            <w:vAlign w:val="center"/>
          </w:tcPr>
          <w:p w14:paraId="06C22B4C" w14:textId="32C5345E"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6987D90" w14:textId="4A4651EF"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32781CC" w14:textId="33CE3982"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D16875C" w14:textId="7EBC957F"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1453CFFB" w14:textId="1B865CCE"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E5E97E3" w14:textId="75FD90F8"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3DF5D926" w14:textId="137F7681"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61E01970"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FA96CA6" w14:textId="63828722" w:rsidR="00973173" w:rsidRPr="00A611E3" w:rsidRDefault="00973173" w:rsidP="00973173">
            <w:pPr>
              <w:spacing w:after="0" w:line="240" w:lineRule="auto"/>
              <w:rPr>
                <w:rFonts w:ascii="Times New Roman" w:eastAsia="Times New Roman" w:hAnsi="Times New Roman" w:cs="Times New Roman"/>
                <w:bCs/>
                <w:szCs w:val="20"/>
                <w:lang w:val="en-US" w:eastAsia="uk-UA"/>
              </w:rPr>
            </w:pPr>
            <w:r w:rsidRPr="00A611E3">
              <w:rPr>
                <w:rFonts w:ascii="Times New Roman" w:eastAsia="Times New Roman" w:hAnsi="Times New Roman" w:cs="Times New Roman"/>
                <w:bCs/>
                <w:szCs w:val="20"/>
                <w:lang w:eastAsia="uk-UA"/>
              </w:rPr>
              <w:t>S083</w:t>
            </w:r>
          </w:p>
        </w:tc>
        <w:tc>
          <w:tcPr>
            <w:tcW w:w="1181" w:type="dxa"/>
            <w:tcBorders>
              <w:top w:val="nil"/>
              <w:left w:val="single" w:sz="4" w:space="0" w:color="auto"/>
              <w:bottom w:val="single" w:sz="4" w:space="0" w:color="auto"/>
              <w:right w:val="single" w:sz="4" w:space="0" w:color="auto"/>
            </w:tcBorders>
            <w:vAlign w:val="center"/>
          </w:tcPr>
          <w:p w14:paraId="459802B4" w14:textId="5276C91F"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66E6309B" w14:textId="6203C48B"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61B9F04C" w14:textId="098100DA"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225A8282" w14:textId="526C7F4F"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54D8721" w14:textId="2F0C883B"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A459E8F" w14:textId="34611976"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BE095D0" w14:textId="2F0C43CB"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36820EB9" w14:textId="77777777" w:rsidTr="00466AC1">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D3CC576" w14:textId="77777777" w:rsidR="00155681" w:rsidRPr="00A611E3" w:rsidRDefault="00155681" w:rsidP="00155681">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S130</w:t>
            </w:r>
          </w:p>
        </w:tc>
        <w:tc>
          <w:tcPr>
            <w:tcW w:w="1181" w:type="dxa"/>
            <w:tcBorders>
              <w:top w:val="nil"/>
              <w:left w:val="single" w:sz="4" w:space="0" w:color="auto"/>
              <w:bottom w:val="single" w:sz="4" w:space="0" w:color="auto"/>
              <w:right w:val="single" w:sz="4" w:space="0" w:color="auto"/>
            </w:tcBorders>
            <w:vAlign w:val="center"/>
          </w:tcPr>
          <w:p w14:paraId="3F2B712A" w14:textId="04796FD3" w:rsidR="00155681" w:rsidRPr="00A611E3" w:rsidRDefault="00155681" w:rsidP="00155681">
            <w:pPr>
              <w:spacing w:after="0" w:line="240" w:lineRule="auto"/>
              <w:rPr>
                <w:rFonts w:ascii="Times New Roman" w:hAnsi="Times New Roman" w:cs="Times New Roman"/>
                <w:sz w:val="20"/>
                <w:szCs w:val="20"/>
                <w:lang w:val="en-US"/>
              </w:rPr>
            </w:pPr>
            <w:r w:rsidRPr="00A611E3">
              <w:rPr>
                <w:rFonts w:ascii="Times New Roman" w:hAnsi="Times New Roman" w:cs="Times New Roman"/>
                <w:sz w:val="20"/>
                <w:szCs w:val="20"/>
                <w:lang w:val="en-US"/>
              </w:rPr>
              <w:t>43,44,45,4Y</w:t>
            </w:r>
          </w:p>
        </w:tc>
        <w:tc>
          <w:tcPr>
            <w:tcW w:w="951" w:type="dxa"/>
            <w:tcBorders>
              <w:top w:val="nil"/>
              <w:left w:val="single" w:sz="4" w:space="0" w:color="auto"/>
              <w:bottom w:val="single" w:sz="4" w:space="0" w:color="auto"/>
              <w:right w:val="single" w:sz="4" w:space="0" w:color="auto"/>
            </w:tcBorders>
            <w:vAlign w:val="center"/>
          </w:tcPr>
          <w:p w14:paraId="62B564E9" w14:textId="433C1A76" w:rsidR="00155681" w:rsidRPr="00A611E3" w:rsidRDefault="00155681" w:rsidP="00155681">
            <w:pPr>
              <w:spacing w:after="0" w:line="240" w:lineRule="auto"/>
              <w:rPr>
                <w:rFonts w:ascii="Times New Roman" w:hAnsi="Times New Roman" w:cs="Times New Roman"/>
                <w:sz w:val="20"/>
                <w:szCs w:val="20"/>
                <w:lang w:val="en-US"/>
              </w:rPr>
            </w:pPr>
            <w:r w:rsidRPr="00A611E3">
              <w:rPr>
                <w:rFonts w:ascii="Times New Roman" w:hAnsi="Times New Roman" w:cs="Times New Roman"/>
                <w:sz w:val="20"/>
                <w:szCs w:val="20"/>
                <w:lang w:val="en-US"/>
              </w:rPr>
              <w:t>40,41,42</w:t>
            </w:r>
          </w:p>
        </w:tc>
        <w:tc>
          <w:tcPr>
            <w:tcW w:w="992" w:type="dxa"/>
            <w:tcBorders>
              <w:top w:val="nil"/>
              <w:left w:val="single" w:sz="4" w:space="0" w:color="auto"/>
              <w:bottom w:val="single" w:sz="4" w:space="0" w:color="auto"/>
              <w:right w:val="single" w:sz="4" w:space="0" w:color="auto"/>
            </w:tcBorders>
            <w:shd w:val="clear" w:color="auto" w:fill="auto"/>
            <w:vAlign w:val="center"/>
          </w:tcPr>
          <w:p w14:paraId="4F702FA9" w14:textId="0587AB74" w:rsidR="00155681" w:rsidRPr="00A611E3" w:rsidRDefault="00155681" w:rsidP="00155681">
            <w:pPr>
              <w:spacing w:after="0" w:line="240" w:lineRule="auto"/>
              <w:rPr>
                <w:rFonts w:ascii="Times New Roman" w:eastAsia="Times New Roman" w:hAnsi="Times New Roman" w:cs="Times New Roman"/>
                <w:szCs w:val="20"/>
                <w:lang w:val="en-US" w:eastAsia="uk-UA"/>
              </w:rPr>
            </w:pPr>
            <w:r w:rsidRPr="00A611E3">
              <w:rPr>
                <w:rFonts w:ascii="Times New Roman" w:eastAsia="Times New Roman" w:hAnsi="Times New Roman" w:cs="Times New Roman"/>
                <w:szCs w:val="20"/>
                <w:lang w:val="en-US" w:eastAsia="uk-UA"/>
              </w:rPr>
              <w:t>90</w:t>
            </w:r>
          </w:p>
        </w:tc>
        <w:tc>
          <w:tcPr>
            <w:tcW w:w="1225" w:type="dxa"/>
            <w:tcBorders>
              <w:top w:val="nil"/>
              <w:left w:val="nil"/>
              <w:bottom w:val="single" w:sz="4" w:space="0" w:color="auto"/>
              <w:right w:val="single" w:sz="4" w:space="0" w:color="auto"/>
            </w:tcBorders>
            <w:shd w:val="clear" w:color="auto" w:fill="auto"/>
            <w:vAlign w:val="center"/>
            <w:hideMark/>
          </w:tcPr>
          <w:p w14:paraId="69F9EF8B" w14:textId="40C94061" w:rsidR="00155681" w:rsidRPr="00A611E3" w:rsidRDefault="00155681" w:rsidP="00155681">
            <w:pPr>
              <w:spacing w:after="0" w:line="240" w:lineRule="auto"/>
              <w:rPr>
                <w:rFonts w:ascii="Times New Roman" w:eastAsia="Times New Roman" w:hAnsi="Times New Roman" w:cs="Times New Roman"/>
                <w:szCs w:val="20"/>
                <w:lang w:val="en-US" w:eastAsia="uk-UA"/>
              </w:rPr>
            </w:pPr>
            <w:r w:rsidRPr="00A611E3">
              <w:rPr>
                <w:rFonts w:ascii="Times New Roman" w:hAnsi="Times New Roman" w:cs="Times New Roman"/>
                <w:sz w:val="20"/>
                <w:szCs w:val="20"/>
                <w:lang w:val="en-US"/>
              </w:rPr>
              <w:t>40,41,42,43,44,45,4Y,90</w:t>
            </w:r>
          </w:p>
        </w:tc>
        <w:tc>
          <w:tcPr>
            <w:tcW w:w="992" w:type="dxa"/>
            <w:tcBorders>
              <w:top w:val="nil"/>
              <w:left w:val="nil"/>
              <w:bottom w:val="single" w:sz="4" w:space="0" w:color="auto"/>
              <w:right w:val="single" w:sz="4" w:space="0" w:color="auto"/>
            </w:tcBorders>
            <w:shd w:val="clear" w:color="auto" w:fill="auto"/>
            <w:vAlign w:val="center"/>
          </w:tcPr>
          <w:p w14:paraId="34679D96" w14:textId="5911D55F" w:rsidR="00155681" w:rsidRPr="00A611E3" w:rsidRDefault="00155681" w:rsidP="00155681">
            <w:pPr>
              <w:spacing w:after="0" w:line="240" w:lineRule="auto"/>
              <w:rPr>
                <w:rFonts w:ascii="Times New Roman" w:eastAsia="Times New Roman" w:hAnsi="Times New Roman" w:cs="Times New Roman"/>
                <w:szCs w:val="20"/>
                <w:lang w:val="en-US" w:eastAsia="uk-UA"/>
              </w:rPr>
            </w:pPr>
            <w:r w:rsidRPr="00A611E3">
              <w:rPr>
                <w:rFonts w:ascii="Times New Roman" w:eastAsia="Times New Roman" w:hAnsi="Times New Roman" w:cs="Times New Roman"/>
                <w:szCs w:val="20"/>
                <w:lang w:val="en-US" w:eastAsia="uk-UA"/>
              </w:rPr>
              <w:t>90</w:t>
            </w:r>
          </w:p>
        </w:tc>
        <w:tc>
          <w:tcPr>
            <w:tcW w:w="1285" w:type="dxa"/>
            <w:tcBorders>
              <w:top w:val="nil"/>
              <w:left w:val="single" w:sz="4" w:space="0" w:color="auto"/>
              <w:bottom w:val="single" w:sz="4" w:space="0" w:color="auto"/>
              <w:right w:val="single" w:sz="4" w:space="0" w:color="auto"/>
            </w:tcBorders>
            <w:shd w:val="clear" w:color="auto" w:fill="auto"/>
            <w:hideMark/>
          </w:tcPr>
          <w:p w14:paraId="06154129" w14:textId="6B93A007" w:rsidR="00155681" w:rsidRPr="00A611E3" w:rsidRDefault="00155681" w:rsidP="00155681">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lang w:val="en-US"/>
              </w:rPr>
              <w:t>40,41,42,43,44,45,4Y,90</w:t>
            </w:r>
          </w:p>
        </w:tc>
        <w:tc>
          <w:tcPr>
            <w:tcW w:w="1278" w:type="dxa"/>
            <w:tcBorders>
              <w:top w:val="nil"/>
              <w:left w:val="nil"/>
              <w:bottom w:val="single" w:sz="4" w:space="0" w:color="auto"/>
              <w:right w:val="single" w:sz="4" w:space="0" w:color="auto"/>
            </w:tcBorders>
            <w:shd w:val="clear" w:color="auto" w:fill="auto"/>
            <w:hideMark/>
          </w:tcPr>
          <w:p w14:paraId="7871882D" w14:textId="5737429A" w:rsidR="00155681" w:rsidRPr="00A611E3" w:rsidRDefault="00155681" w:rsidP="00155681">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lang w:val="en-US"/>
              </w:rPr>
              <w:t>40,41,42,43,44,45,4Y,90</w:t>
            </w:r>
          </w:p>
        </w:tc>
      </w:tr>
      <w:tr w:rsidR="00A611E3" w:rsidRPr="00A611E3" w14:paraId="186BD44E"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67BAA19"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S183</w:t>
            </w:r>
          </w:p>
        </w:tc>
        <w:tc>
          <w:tcPr>
            <w:tcW w:w="1181" w:type="dxa"/>
            <w:tcBorders>
              <w:top w:val="nil"/>
              <w:left w:val="single" w:sz="4" w:space="0" w:color="auto"/>
              <w:bottom w:val="single" w:sz="4" w:space="0" w:color="auto"/>
              <w:right w:val="single" w:sz="4" w:space="0" w:color="auto"/>
            </w:tcBorders>
            <w:vAlign w:val="center"/>
          </w:tcPr>
          <w:p w14:paraId="42930030" w14:textId="7483CD5F"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19BCFFA0" w14:textId="00A12EF4"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1394139" w14:textId="6C6E20AB"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098ECAA" w14:textId="2F655D79"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5BBEDCF" w14:textId="7B52B5C8"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59ECC95" w14:textId="36FC3DD5"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081B3FD0" w14:textId="49ACBD76"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112D247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BBC73C7"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S190</w:t>
            </w:r>
          </w:p>
        </w:tc>
        <w:tc>
          <w:tcPr>
            <w:tcW w:w="1181" w:type="dxa"/>
            <w:tcBorders>
              <w:top w:val="nil"/>
              <w:left w:val="single" w:sz="4" w:space="0" w:color="auto"/>
              <w:bottom w:val="single" w:sz="4" w:space="0" w:color="auto"/>
              <w:right w:val="single" w:sz="4" w:space="0" w:color="auto"/>
            </w:tcBorders>
            <w:vAlign w:val="center"/>
          </w:tcPr>
          <w:p w14:paraId="348CA10A" w14:textId="7F6A9A23"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6C0D649A" w14:textId="1C7AF819"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7B29B94" w14:textId="57E82CFE"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359BF2E" w14:textId="58E4C6D7"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350824EC" w14:textId="189E64AC"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47D4A14" w14:textId="0694D890"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58F9AAA" w14:textId="3E7ADFA3"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4A601E53"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BDD496B"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lastRenderedPageBreak/>
              <w:t>S210</w:t>
            </w:r>
          </w:p>
        </w:tc>
        <w:tc>
          <w:tcPr>
            <w:tcW w:w="1181" w:type="dxa"/>
            <w:tcBorders>
              <w:top w:val="nil"/>
              <w:left w:val="single" w:sz="4" w:space="0" w:color="auto"/>
              <w:bottom w:val="single" w:sz="4" w:space="0" w:color="auto"/>
              <w:right w:val="single" w:sz="4" w:space="0" w:color="auto"/>
            </w:tcBorders>
            <w:vAlign w:val="center"/>
          </w:tcPr>
          <w:p w14:paraId="40AE015A" w14:textId="37A82ED2"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2352F289" w14:textId="120ABAD4"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3565354" w14:textId="0112E345"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noWrap/>
            <w:vAlign w:val="center"/>
            <w:hideMark/>
          </w:tcPr>
          <w:p w14:paraId="29D03B01" w14:textId="470BE63E"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34745FEB" w14:textId="672D653F"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noWrap/>
            <w:vAlign w:val="center"/>
            <w:hideMark/>
          </w:tcPr>
          <w:p w14:paraId="6F9089F1" w14:textId="45D73F07"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noWrap/>
            <w:vAlign w:val="center"/>
            <w:hideMark/>
          </w:tcPr>
          <w:p w14:paraId="1708DF02" w14:textId="33FBEC9D"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5307B8BD"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47844BF"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S241</w:t>
            </w:r>
          </w:p>
        </w:tc>
        <w:tc>
          <w:tcPr>
            <w:tcW w:w="1181" w:type="dxa"/>
            <w:tcBorders>
              <w:top w:val="nil"/>
              <w:left w:val="single" w:sz="4" w:space="0" w:color="auto"/>
              <w:bottom w:val="single" w:sz="4" w:space="0" w:color="auto"/>
              <w:right w:val="single" w:sz="4" w:space="0" w:color="auto"/>
            </w:tcBorders>
            <w:vAlign w:val="center"/>
          </w:tcPr>
          <w:p w14:paraId="58AD5924" w14:textId="4A18FCBD"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703B1F70" w14:textId="6E76A538"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74F2311E" w14:textId="4CA57D1F"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C917804" w14:textId="758F3463"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3B62404" w14:textId="67972313"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2D90A351" w14:textId="19584573" w:rsidR="007D616C" w:rsidRPr="00A611E3" w:rsidRDefault="007D616C" w:rsidP="007D616C">
            <w:pPr>
              <w:spacing w:after="0" w:line="240" w:lineRule="auto"/>
              <w:rPr>
                <w:rFonts w:ascii="Times New Roman" w:eastAsia="Times New Roman" w:hAnsi="Times New Roman" w:cs="Times New Roman"/>
                <w:szCs w:val="20"/>
                <w:lang w:val="en-US"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0D629A1" w14:textId="119D56DB" w:rsidR="007D616C" w:rsidRPr="00A611E3" w:rsidRDefault="007D616C" w:rsidP="007D616C">
            <w:pPr>
              <w:spacing w:after="0" w:line="240" w:lineRule="auto"/>
              <w:rPr>
                <w:rFonts w:ascii="Times New Roman" w:eastAsia="Times New Roman" w:hAnsi="Times New Roman" w:cs="Times New Roman"/>
                <w:szCs w:val="20"/>
                <w:lang w:val="en-US" w:eastAsia="uk-UA"/>
              </w:rPr>
            </w:pPr>
            <w:r w:rsidRPr="00A611E3">
              <w:rPr>
                <w:rFonts w:ascii="Times New Roman" w:hAnsi="Times New Roman" w:cs="Times New Roman"/>
                <w:sz w:val="20"/>
                <w:szCs w:val="20"/>
              </w:rPr>
              <w:t>#</w:t>
            </w:r>
          </w:p>
        </w:tc>
      </w:tr>
      <w:tr w:rsidR="00A611E3" w:rsidRPr="00A611E3" w14:paraId="6A8CBBA2"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A470DCA"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S260</w:t>
            </w:r>
          </w:p>
        </w:tc>
        <w:tc>
          <w:tcPr>
            <w:tcW w:w="1181" w:type="dxa"/>
            <w:tcBorders>
              <w:top w:val="nil"/>
              <w:left w:val="single" w:sz="4" w:space="0" w:color="auto"/>
              <w:bottom w:val="single" w:sz="4" w:space="0" w:color="auto"/>
              <w:right w:val="single" w:sz="4" w:space="0" w:color="auto"/>
            </w:tcBorders>
            <w:vAlign w:val="center"/>
          </w:tcPr>
          <w:p w14:paraId="2ABFCE6B" w14:textId="3BA4BF51"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4416F8C" w14:textId="0D41A767"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2E8E423" w14:textId="03BDEACE"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D06CCF3" w14:textId="4C236A90"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8F187E8" w14:textId="14D966C6"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34F78C0D" w14:textId="25A55A55"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17C48E1D" w14:textId="0A45CA78"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3FFF62BB"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4073289" w14:textId="7A6FB0A5"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FST</w:t>
            </w:r>
          </w:p>
        </w:tc>
        <w:tc>
          <w:tcPr>
            <w:tcW w:w="1181" w:type="dxa"/>
            <w:tcBorders>
              <w:top w:val="nil"/>
              <w:left w:val="single" w:sz="4" w:space="0" w:color="auto"/>
              <w:bottom w:val="single" w:sz="4" w:space="0" w:color="auto"/>
              <w:right w:val="single" w:sz="4" w:space="0" w:color="auto"/>
            </w:tcBorders>
            <w:shd w:val="clear" w:color="auto" w:fill="auto"/>
            <w:vAlign w:val="center"/>
          </w:tcPr>
          <w:p w14:paraId="1C372BE9" w14:textId="03A8596B" w:rsidR="007D616C" w:rsidRPr="00A611E3" w:rsidRDefault="007D616C" w:rsidP="007D616C">
            <w:pPr>
              <w:spacing w:after="0" w:line="240" w:lineRule="auto"/>
              <w:rPr>
                <w:rFonts w:ascii="Times New Roman" w:hAnsi="Times New Roman" w:cs="Times New Roman"/>
                <w:sz w:val="20"/>
                <w:szCs w:val="20"/>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312907A0" w14:textId="15233B58" w:rsidR="007D616C" w:rsidRPr="00A611E3" w:rsidRDefault="007D616C" w:rsidP="007D616C">
            <w:pPr>
              <w:spacing w:after="0" w:line="240" w:lineRule="auto"/>
              <w:rPr>
                <w:rFonts w:ascii="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32A6ED7" w14:textId="1A2EEC12"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25" w:type="dxa"/>
            <w:tcBorders>
              <w:top w:val="nil"/>
              <w:left w:val="nil"/>
              <w:bottom w:val="single" w:sz="4" w:space="0" w:color="auto"/>
              <w:right w:val="single" w:sz="4" w:space="0" w:color="auto"/>
            </w:tcBorders>
            <w:shd w:val="clear" w:color="auto" w:fill="auto"/>
            <w:noWrap/>
            <w:vAlign w:val="center"/>
          </w:tcPr>
          <w:p w14:paraId="622F87C8" w14:textId="4E8D34C9"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992" w:type="dxa"/>
            <w:tcBorders>
              <w:top w:val="nil"/>
              <w:left w:val="nil"/>
              <w:bottom w:val="single" w:sz="4" w:space="0" w:color="auto"/>
              <w:right w:val="single" w:sz="4" w:space="0" w:color="auto"/>
            </w:tcBorders>
            <w:shd w:val="clear" w:color="auto" w:fill="auto"/>
            <w:noWrap/>
            <w:vAlign w:val="center"/>
          </w:tcPr>
          <w:p w14:paraId="5478FF5D" w14:textId="582996DB"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noWrap/>
            <w:vAlign w:val="center"/>
          </w:tcPr>
          <w:p w14:paraId="40E9685B" w14:textId="6ECA0B8A"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78" w:type="dxa"/>
            <w:tcBorders>
              <w:top w:val="nil"/>
              <w:left w:val="nil"/>
              <w:bottom w:val="single" w:sz="4" w:space="0" w:color="auto"/>
              <w:right w:val="single" w:sz="4" w:space="0" w:color="auto"/>
            </w:tcBorders>
            <w:shd w:val="clear" w:color="auto" w:fill="auto"/>
            <w:noWrap/>
            <w:vAlign w:val="center"/>
          </w:tcPr>
          <w:p w14:paraId="55552F2B" w14:textId="46E232F7" w:rsidR="007D616C" w:rsidRPr="00A611E3" w:rsidRDefault="007D616C" w:rsidP="007D616C">
            <w:pPr>
              <w:spacing w:after="0" w:line="240" w:lineRule="auto"/>
              <w:rPr>
                <w:rFonts w:ascii="Times New Roman" w:eastAsia="Times New Roman" w:hAnsi="Times New Roman" w:cs="Times New Roman"/>
                <w:szCs w:val="20"/>
                <w:lang w:eastAsia="uk-UA"/>
              </w:rPr>
            </w:pPr>
          </w:p>
        </w:tc>
      </w:tr>
      <w:tr w:rsidR="00A611E3" w:rsidRPr="00A611E3" w14:paraId="30D2EDD0"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BEAECF2"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FBM</w:t>
            </w:r>
          </w:p>
        </w:tc>
        <w:tc>
          <w:tcPr>
            <w:tcW w:w="1181" w:type="dxa"/>
            <w:tcBorders>
              <w:top w:val="nil"/>
              <w:left w:val="single" w:sz="4" w:space="0" w:color="auto"/>
              <w:bottom w:val="single" w:sz="4" w:space="0" w:color="auto"/>
              <w:right w:val="single" w:sz="4" w:space="0" w:color="auto"/>
            </w:tcBorders>
            <w:shd w:val="clear" w:color="auto" w:fill="auto"/>
            <w:vAlign w:val="center"/>
          </w:tcPr>
          <w:p w14:paraId="016274B2" w14:textId="65267F37" w:rsidR="007D616C" w:rsidRPr="00A611E3" w:rsidRDefault="007D616C" w:rsidP="007D616C">
            <w:pPr>
              <w:spacing w:after="0" w:line="240" w:lineRule="auto"/>
              <w:rPr>
                <w:rFonts w:ascii="Times New Roman" w:hAnsi="Times New Roman" w:cs="Times New Roman"/>
                <w:sz w:val="20"/>
                <w:szCs w:val="20"/>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0638D008" w14:textId="349C2439" w:rsidR="007D616C" w:rsidRPr="00A611E3" w:rsidRDefault="007D616C" w:rsidP="007D616C">
            <w:pPr>
              <w:spacing w:after="0" w:line="240" w:lineRule="auto"/>
              <w:rPr>
                <w:rFonts w:ascii="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E90BBC7" w14:textId="01EB22A1"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25" w:type="dxa"/>
            <w:tcBorders>
              <w:top w:val="nil"/>
              <w:left w:val="nil"/>
              <w:bottom w:val="single" w:sz="4" w:space="0" w:color="auto"/>
              <w:right w:val="single" w:sz="4" w:space="0" w:color="auto"/>
            </w:tcBorders>
            <w:shd w:val="clear" w:color="auto" w:fill="auto"/>
            <w:vAlign w:val="center"/>
          </w:tcPr>
          <w:p w14:paraId="07FBB302" w14:textId="759F78D3"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992" w:type="dxa"/>
            <w:tcBorders>
              <w:top w:val="nil"/>
              <w:left w:val="nil"/>
              <w:bottom w:val="single" w:sz="4" w:space="0" w:color="auto"/>
              <w:right w:val="single" w:sz="4" w:space="0" w:color="auto"/>
            </w:tcBorders>
            <w:shd w:val="clear" w:color="auto" w:fill="auto"/>
            <w:vAlign w:val="center"/>
          </w:tcPr>
          <w:p w14:paraId="5E0F0C72" w14:textId="678F0AD5"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vAlign w:val="center"/>
          </w:tcPr>
          <w:p w14:paraId="025D5E84" w14:textId="467DEA37"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78" w:type="dxa"/>
            <w:tcBorders>
              <w:top w:val="nil"/>
              <w:left w:val="nil"/>
              <w:bottom w:val="single" w:sz="4" w:space="0" w:color="auto"/>
              <w:right w:val="single" w:sz="4" w:space="0" w:color="auto"/>
            </w:tcBorders>
            <w:shd w:val="clear" w:color="auto" w:fill="auto"/>
            <w:vAlign w:val="center"/>
          </w:tcPr>
          <w:p w14:paraId="52FF8D0C" w14:textId="6C7B050E" w:rsidR="007D616C" w:rsidRPr="00A611E3" w:rsidRDefault="007D616C" w:rsidP="007D616C">
            <w:pPr>
              <w:spacing w:after="0" w:line="240" w:lineRule="auto"/>
              <w:rPr>
                <w:rFonts w:ascii="Times New Roman" w:eastAsia="Times New Roman" w:hAnsi="Times New Roman" w:cs="Times New Roman"/>
                <w:szCs w:val="20"/>
                <w:lang w:eastAsia="uk-UA"/>
              </w:rPr>
            </w:pPr>
          </w:p>
        </w:tc>
      </w:tr>
      <w:tr w:rsidR="00A611E3" w:rsidRPr="00A611E3" w14:paraId="19E6AD09"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6FA16FC"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FMC</w:t>
            </w:r>
          </w:p>
        </w:tc>
        <w:tc>
          <w:tcPr>
            <w:tcW w:w="1181" w:type="dxa"/>
            <w:tcBorders>
              <w:top w:val="nil"/>
              <w:left w:val="single" w:sz="4" w:space="0" w:color="auto"/>
              <w:bottom w:val="single" w:sz="4" w:space="0" w:color="auto"/>
              <w:right w:val="single" w:sz="4" w:space="0" w:color="auto"/>
            </w:tcBorders>
            <w:shd w:val="clear" w:color="auto" w:fill="auto"/>
            <w:vAlign w:val="center"/>
          </w:tcPr>
          <w:p w14:paraId="208BC208" w14:textId="69A0D276" w:rsidR="007D616C" w:rsidRPr="00A611E3" w:rsidRDefault="007D616C" w:rsidP="007D616C">
            <w:pPr>
              <w:spacing w:after="0" w:line="240" w:lineRule="auto"/>
              <w:rPr>
                <w:rFonts w:ascii="Times New Roman" w:hAnsi="Times New Roman" w:cs="Times New Roman"/>
                <w:sz w:val="20"/>
                <w:szCs w:val="20"/>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0454C0D1" w14:textId="1C1B97F2" w:rsidR="007D616C" w:rsidRPr="00A611E3" w:rsidRDefault="007D616C" w:rsidP="007D616C">
            <w:pPr>
              <w:spacing w:after="0" w:line="240" w:lineRule="auto"/>
              <w:rPr>
                <w:rFonts w:ascii="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35093E4" w14:textId="5C17E791"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25" w:type="dxa"/>
            <w:tcBorders>
              <w:top w:val="nil"/>
              <w:left w:val="nil"/>
              <w:bottom w:val="single" w:sz="4" w:space="0" w:color="auto"/>
              <w:right w:val="single" w:sz="4" w:space="0" w:color="auto"/>
            </w:tcBorders>
            <w:shd w:val="clear" w:color="auto" w:fill="auto"/>
            <w:noWrap/>
            <w:vAlign w:val="center"/>
          </w:tcPr>
          <w:p w14:paraId="2CEF4842" w14:textId="692C1B15"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992" w:type="dxa"/>
            <w:tcBorders>
              <w:top w:val="nil"/>
              <w:left w:val="nil"/>
              <w:bottom w:val="single" w:sz="4" w:space="0" w:color="auto"/>
              <w:right w:val="single" w:sz="4" w:space="0" w:color="auto"/>
            </w:tcBorders>
            <w:shd w:val="clear" w:color="auto" w:fill="auto"/>
            <w:noWrap/>
            <w:vAlign w:val="center"/>
          </w:tcPr>
          <w:p w14:paraId="72B3DE9F" w14:textId="2D77D4D1"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noWrap/>
            <w:vAlign w:val="center"/>
          </w:tcPr>
          <w:p w14:paraId="79706102" w14:textId="2E69D75D"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78" w:type="dxa"/>
            <w:tcBorders>
              <w:top w:val="nil"/>
              <w:left w:val="nil"/>
              <w:bottom w:val="single" w:sz="4" w:space="0" w:color="auto"/>
              <w:right w:val="single" w:sz="4" w:space="0" w:color="auto"/>
            </w:tcBorders>
            <w:shd w:val="clear" w:color="auto" w:fill="auto"/>
            <w:noWrap/>
            <w:vAlign w:val="center"/>
          </w:tcPr>
          <w:p w14:paraId="6746959E" w14:textId="10EB5007" w:rsidR="007D616C" w:rsidRPr="00A611E3" w:rsidRDefault="007D616C" w:rsidP="007D616C">
            <w:pPr>
              <w:spacing w:after="0" w:line="240" w:lineRule="auto"/>
              <w:rPr>
                <w:rFonts w:ascii="Times New Roman" w:eastAsia="Times New Roman" w:hAnsi="Times New Roman" w:cs="Times New Roman"/>
                <w:szCs w:val="20"/>
                <w:lang w:eastAsia="uk-UA"/>
              </w:rPr>
            </w:pPr>
          </w:p>
        </w:tc>
      </w:tr>
    </w:tbl>
    <w:p w14:paraId="1AC500C0" w14:textId="0EDE9E82" w:rsidR="002607BD" w:rsidRPr="00A611E3" w:rsidRDefault="002607BD" w:rsidP="00236DBE">
      <w:pPr>
        <w:spacing w:after="0" w:line="240" w:lineRule="auto"/>
        <w:contextualSpacing/>
        <w:jc w:val="both"/>
        <w:rPr>
          <w:rFonts w:ascii="Times New Roman" w:hAnsi="Times New Roman" w:cs="Times New Roman"/>
          <w:sz w:val="28"/>
          <w:szCs w:val="28"/>
        </w:rPr>
      </w:pPr>
      <w:r w:rsidRPr="00A611E3">
        <w:rPr>
          <w:rFonts w:ascii="Times New Roman" w:hAnsi="Times New Roman" w:cs="Times New Roman"/>
          <w:sz w:val="28"/>
          <w:szCs w:val="28"/>
        </w:rPr>
        <w:t>де: # - розріз в</w:t>
      </w:r>
      <w:r w:rsidR="00026A03" w:rsidRPr="00A611E3">
        <w:rPr>
          <w:rFonts w:ascii="Times New Roman" w:hAnsi="Times New Roman" w:cs="Times New Roman"/>
          <w:sz w:val="28"/>
          <w:szCs w:val="28"/>
        </w:rPr>
        <w:t>і</w:t>
      </w:r>
      <w:r w:rsidRPr="00A611E3">
        <w:rPr>
          <w:rFonts w:ascii="Times New Roman" w:hAnsi="Times New Roman" w:cs="Times New Roman"/>
          <w:sz w:val="28"/>
          <w:szCs w:val="28"/>
        </w:rPr>
        <w:t>дсутній;</w:t>
      </w:r>
    </w:p>
    <w:p w14:paraId="0CD76839" w14:textId="5750D2ED" w:rsidR="00233E9B" w:rsidRPr="00A611E3" w:rsidRDefault="002607BD" w:rsidP="00236DBE">
      <w:pPr>
        <w:spacing w:after="0" w:line="240" w:lineRule="auto"/>
        <w:contextualSpacing/>
        <w:jc w:val="both"/>
        <w:rPr>
          <w:rFonts w:ascii="Times New Roman" w:hAnsi="Times New Roman" w:cs="Times New Roman"/>
          <w:sz w:val="28"/>
          <w:szCs w:val="28"/>
        </w:rPr>
      </w:pPr>
      <w:r w:rsidRPr="00A611E3">
        <w:rPr>
          <w:rFonts w:ascii="Times New Roman" w:hAnsi="Times New Roman" w:cs="Times New Roman"/>
          <w:sz w:val="28"/>
          <w:szCs w:val="28"/>
        </w:rPr>
        <w:t xml:space="preserve">≠# - </w:t>
      </w:r>
      <w:r w:rsidR="0056017A" w:rsidRPr="00A611E3">
        <w:rPr>
          <w:rFonts w:ascii="Times New Roman" w:hAnsi="Times New Roman" w:cs="Times New Roman"/>
          <w:sz w:val="28"/>
          <w:szCs w:val="28"/>
        </w:rPr>
        <w:t xml:space="preserve">можливі </w:t>
      </w:r>
      <w:r w:rsidRPr="00A611E3">
        <w:rPr>
          <w:rFonts w:ascii="Times New Roman" w:hAnsi="Times New Roman" w:cs="Times New Roman"/>
          <w:sz w:val="28"/>
          <w:szCs w:val="28"/>
        </w:rPr>
        <w:t>усі значення</w:t>
      </w:r>
      <w:r w:rsidR="0056017A" w:rsidRPr="00A611E3">
        <w:rPr>
          <w:rFonts w:ascii="Times New Roman" w:hAnsi="Times New Roman" w:cs="Times New Roman"/>
          <w:sz w:val="28"/>
          <w:szCs w:val="28"/>
        </w:rPr>
        <w:t xml:space="preserve"> параметру</w:t>
      </w:r>
      <w:r w:rsidRPr="00A611E3">
        <w:rPr>
          <w:rFonts w:ascii="Times New Roman" w:hAnsi="Times New Roman" w:cs="Times New Roman"/>
          <w:sz w:val="28"/>
          <w:szCs w:val="28"/>
        </w:rPr>
        <w:t xml:space="preserve">, крім </w:t>
      </w:r>
      <w:r w:rsidR="004B3762" w:rsidRPr="00A611E3">
        <w:rPr>
          <w:rFonts w:ascii="Times New Roman" w:hAnsi="Times New Roman" w:cs="Times New Roman"/>
          <w:sz w:val="28"/>
          <w:szCs w:val="28"/>
        </w:rPr>
        <w:t>«</w:t>
      </w:r>
      <w:r w:rsidRPr="00A611E3">
        <w:rPr>
          <w:rFonts w:ascii="Times New Roman" w:hAnsi="Times New Roman" w:cs="Times New Roman"/>
          <w:sz w:val="28"/>
          <w:szCs w:val="28"/>
        </w:rPr>
        <w:t xml:space="preserve"># </w:t>
      </w:r>
      <w:r w:rsidR="004B3762" w:rsidRPr="00A611E3">
        <w:rPr>
          <w:rFonts w:ascii="Times New Roman" w:hAnsi="Times New Roman" w:cs="Times New Roman"/>
          <w:sz w:val="28"/>
          <w:szCs w:val="28"/>
        </w:rPr>
        <w:t>(</w:t>
      </w:r>
      <w:r w:rsidRPr="00A611E3">
        <w:rPr>
          <w:rFonts w:ascii="Times New Roman" w:hAnsi="Times New Roman" w:cs="Times New Roman"/>
          <w:sz w:val="28"/>
          <w:szCs w:val="28"/>
        </w:rPr>
        <w:t xml:space="preserve">розріз </w:t>
      </w:r>
      <w:r w:rsidR="00B62BAA" w:rsidRPr="00A611E3">
        <w:rPr>
          <w:rFonts w:ascii="Times New Roman" w:hAnsi="Times New Roman" w:cs="Times New Roman"/>
          <w:sz w:val="28"/>
          <w:szCs w:val="28"/>
        </w:rPr>
        <w:t>відсутній</w:t>
      </w:r>
      <w:r w:rsidR="00636FF6" w:rsidRPr="00A611E3">
        <w:rPr>
          <w:rFonts w:ascii="Times New Roman" w:hAnsi="Times New Roman" w:cs="Times New Roman"/>
          <w:sz w:val="28"/>
          <w:szCs w:val="28"/>
        </w:rPr>
        <w:t>)</w:t>
      </w:r>
      <w:r w:rsidR="004B3762" w:rsidRPr="00A611E3">
        <w:rPr>
          <w:rFonts w:ascii="Times New Roman" w:hAnsi="Times New Roman" w:cs="Times New Roman"/>
          <w:sz w:val="28"/>
          <w:szCs w:val="28"/>
        </w:rPr>
        <w:t>»</w:t>
      </w:r>
      <w:r w:rsidR="00A135D9" w:rsidRPr="00A611E3">
        <w:rPr>
          <w:rFonts w:ascii="Times New Roman" w:hAnsi="Times New Roman" w:cs="Times New Roman"/>
          <w:sz w:val="28"/>
          <w:szCs w:val="28"/>
        </w:rPr>
        <w:t>.</w:t>
      </w:r>
    </w:p>
    <w:p w14:paraId="12BA7D93" w14:textId="67F0681F" w:rsidR="002607BD" w:rsidRPr="00A611E3" w:rsidRDefault="00213D5A" w:rsidP="00236DBE">
      <w:pPr>
        <w:spacing w:after="0" w:line="240" w:lineRule="auto"/>
        <w:contextualSpacing/>
        <w:jc w:val="both"/>
        <w:rPr>
          <w:rFonts w:ascii="Times New Roman" w:hAnsi="Times New Roman" w:cs="Times New Roman"/>
          <w:sz w:val="28"/>
          <w:szCs w:val="28"/>
        </w:rPr>
      </w:pPr>
      <w:r w:rsidRPr="00A611E3">
        <w:rPr>
          <w:rFonts w:ascii="Times New Roman" w:hAnsi="Times New Roman" w:cs="Times New Roman"/>
          <w:sz w:val="28"/>
          <w:szCs w:val="28"/>
        </w:rPr>
        <w:tab/>
      </w:r>
      <w:r w:rsidRPr="00A611E3">
        <w:rPr>
          <w:rFonts w:ascii="Times New Roman" w:hAnsi="Times New Roman" w:cs="Times New Roman"/>
          <w:sz w:val="28"/>
          <w:szCs w:val="28"/>
        </w:rPr>
        <w:tab/>
      </w:r>
    </w:p>
    <w:p w14:paraId="2C3D8A92" w14:textId="3222F24A" w:rsidR="00591EFD" w:rsidRPr="00A611E3" w:rsidRDefault="00591EFD" w:rsidP="00591EFD">
      <w:pPr>
        <w:tabs>
          <w:tab w:val="left" w:pos="567"/>
        </w:tabs>
        <w:spacing w:after="0" w:line="240" w:lineRule="auto"/>
        <w:jc w:val="both"/>
        <w:rPr>
          <w:rFonts w:ascii="Times New Roman" w:hAnsi="Times New Roman" w:cs="Times New Roman"/>
          <w:sz w:val="28"/>
          <w:szCs w:val="28"/>
        </w:rPr>
      </w:pPr>
      <w:r w:rsidRPr="00A611E3">
        <w:rPr>
          <w:rFonts w:ascii="Times New Roman" w:eastAsia="Times New Roman" w:hAnsi="Times New Roman" w:cs="Times New Roman"/>
          <w:b/>
          <w:sz w:val="28"/>
          <w:szCs w:val="28"/>
          <w:lang w:eastAsia="uk-UA"/>
        </w:rPr>
        <w:tab/>
      </w:r>
      <w:r w:rsidRPr="00A611E3">
        <w:rPr>
          <w:rFonts w:ascii="Times New Roman" w:hAnsi="Times New Roman" w:cs="Times New Roman"/>
          <w:sz w:val="28"/>
          <w:szCs w:val="28"/>
        </w:rPr>
        <w:t xml:space="preserve">4.1. Більш докладні правила заповнення можливими значеннями параметрів T020, R020, </w:t>
      </w:r>
      <w:r w:rsidRPr="00A611E3">
        <w:rPr>
          <w:rFonts w:ascii="Times New Roman" w:hAnsi="Times New Roman" w:cs="Times New Roman"/>
          <w:sz w:val="28"/>
          <w:szCs w:val="28"/>
          <w:lang w:val="en-US"/>
        </w:rPr>
        <w:t>R</w:t>
      </w:r>
      <w:r w:rsidRPr="00A611E3">
        <w:rPr>
          <w:rFonts w:ascii="Times New Roman" w:hAnsi="Times New Roman" w:cs="Times New Roman"/>
          <w:sz w:val="28"/>
          <w:szCs w:val="28"/>
        </w:rPr>
        <w:t xml:space="preserve">011, R013, </w:t>
      </w:r>
      <w:r w:rsidRPr="00A611E3">
        <w:rPr>
          <w:rFonts w:ascii="Times New Roman" w:hAnsi="Times New Roman" w:cs="Times New Roman"/>
          <w:sz w:val="28"/>
          <w:szCs w:val="28"/>
          <w:lang w:val="en-US"/>
        </w:rPr>
        <w:t>K</w:t>
      </w:r>
      <w:r w:rsidRPr="00A611E3">
        <w:rPr>
          <w:rFonts w:ascii="Times New Roman" w:hAnsi="Times New Roman" w:cs="Times New Roman"/>
          <w:sz w:val="28"/>
          <w:szCs w:val="28"/>
        </w:rPr>
        <w:t xml:space="preserve">072, </w:t>
      </w:r>
      <w:r w:rsidRPr="00A611E3">
        <w:rPr>
          <w:rFonts w:ascii="Times New Roman" w:hAnsi="Times New Roman" w:cs="Times New Roman"/>
          <w:sz w:val="28"/>
          <w:szCs w:val="28"/>
          <w:lang w:val="en-US"/>
        </w:rPr>
        <w:t>K</w:t>
      </w:r>
      <w:r w:rsidRPr="00A611E3">
        <w:rPr>
          <w:rFonts w:ascii="Times New Roman" w:hAnsi="Times New Roman" w:cs="Times New Roman"/>
          <w:sz w:val="28"/>
          <w:szCs w:val="28"/>
        </w:rPr>
        <w:t xml:space="preserve">111, </w:t>
      </w:r>
      <w:r w:rsidRPr="00A611E3">
        <w:rPr>
          <w:rFonts w:ascii="Times New Roman" w:hAnsi="Times New Roman" w:cs="Times New Roman"/>
          <w:sz w:val="28"/>
          <w:szCs w:val="28"/>
          <w:lang w:val="en-US"/>
        </w:rPr>
        <w:t>S</w:t>
      </w:r>
      <w:r w:rsidRPr="00A611E3">
        <w:rPr>
          <w:rFonts w:ascii="Times New Roman" w:hAnsi="Times New Roman" w:cs="Times New Roman"/>
          <w:sz w:val="28"/>
          <w:szCs w:val="28"/>
        </w:rPr>
        <w:t xml:space="preserve">183, </w:t>
      </w:r>
      <w:r w:rsidRPr="00A611E3">
        <w:rPr>
          <w:rFonts w:ascii="Times New Roman" w:hAnsi="Times New Roman" w:cs="Times New Roman"/>
          <w:sz w:val="28"/>
          <w:szCs w:val="28"/>
          <w:lang w:val="en-US"/>
        </w:rPr>
        <w:t>S</w:t>
      </w:r>
      <w:r w:rsidRPr="00A611E3">
        <w:rPr>
          <w:rFonts w:ascii="Times New Roman" w:hAnsi="Times New Roman" w:cs="Times New Roman"/>
          <w:sz w:val="28"/>
          <w:szCs w:val="28"/>
        </w:rPr>
        <w:t xml:space="preserve">130, </w:t>
      </w:r>
      <w:r w:rsidRPr="00A611E3">
        <w:rPr>
          <w:rFonts w:ascii="Times New Roman" w:hAnsi="Times New Roman" w:cs="Times New Roman"/>
          <w:sz w:val="28"/>
          <w:szCs w:val="28"/>
          <w:lang w:val="en-US"/>
        </w:rPr>
        <w:t>S</w:t>
      </w:r>
      <w:r w:rsidRPr="00A611E3">
        <w:rPr>
          <w:rFonts w:ascii="Times New Roman" w:hAnsi="Times New Roman" w:cs="Times New Roman"/>
          <w:sz w:val="28"/>
          <w:szCs w:val="28"/>
        </w:rPr>
        <w:t xml:space="preserve">260, </w:t>
      </w:r>
      <w:r w:rsidRPr="00A611E3">
        <w:rPr>
          <w:rFonts w:ascii="Times New Roman" w:hAnsi="Times New Roman" w:cs="Times New Roman"/>
          <w:sz w:val="28"/>
          <w:szCs w:val="28"/>
          <w:lang w:val="en-US"/>
        </w:rPr>
        <w:t>K</w:t>
      </w:r>
      <w:r w:rsidRPr="00A611E3">
        <w:rPr>
          <w:rFonts w:ascii="Times New Roman" w:hAnsi="Times New Roman" w:cs="Times New Roman"/>
          <w:sz w:val="28"/>
          <w:szCs w:val="28"/>
        </w:rPr>
        <w:t xml:space="preserve">030, </w:t>
      </w:r>
      <w:r w:rsidRPr="00A611E3">
        <w:rPr>
          <w:rFonts w:ascii="Times New Roman" w:hAnsi="Times New Roman" w:cs="Times New Roman"/>
          <w:sz w:val="28"/>
          <w:szCs w:val="28"/>
          <w:lang w:val="en-US"/>
        </w:rPr>
        <w:t>K</w:t>
      </w:r>
      <w:r w:rsidRPr="00A611E3">
        <w:rPr>
          <w:rFonts w:ascii="Times New Roman" w:hAnsi="Times New Roman" w:cs="Times New Roman"/>
          <w:sz w:val="28"/>
          <w:szCs w:val="28"/>
        </w:rPr>
        <w:t>040 містяться у довіднику можливих сполучень KOD_</w:t>
      </w:r>
      <w:r w:rsidRPr="00A611E3">
        <w:rPr>
          <w:rFonts w:ascii="Times New Roman" w:hAnsi="Times New Roman" w:cs="Times New Roman"/>
          <w:sz w:val="28"/>
          <w:szCs w:val="28"/>
          <w:lang w:val="en-US"/>
        </w:rPr>
        <w:t>D</w:t>
      </w:r>
      <w:r w:rsidRPr="00A611E3">
        <w:rPr>
          <w:rFonts w:ascii="Times New Roman" w:hAnsi="Times New Roman" w:cs="Times New Roman"/>
          <w:sz w:val="28"/>
          <w:szCs w:val="28"/>
        </w:rPr>
        <w:t>5.</w:t>
      </w:r>
    </w:p>
    <w:p w14:paraId="5F51A061" w14:textId="31C81446" w:rsidR="007D616C" w:rsidRPr="00A611E3" w:rsidRDefault="00591EFD" w:rsidP="00591EFD">
      <w:pPr>
        <w:tabs>
          <w:tab w:val="left" w:pos="567"/>
        </w:tabs>
        <w:spacing w:after="0" w:line="240" w:lineRule="auto"/>
        <w:jc w:val="both"/>
        <w:rPr>
          <w:rFonts w:ascii="Times New Roman" w:hAnsi="Times New Roman" w:cs="Times New Roman"/>
          <w:sz w:val="28"/>
          <w:szCs w:val="28"/>
        </w:rPr>
      </w:pPr>
      <w:r w:rsidRPr="00A611E3">
        <w:rPr>
          <w:rFonts w:ascii="Times New Roman" w:eastAsia="Times New Roman" w:hAnsi="Times New Roman" w:cs="Times New Roman"/>
          <w:sz w:val="28"/>
          <w:szCs w:val="28"/>
          <w:lang w:eastAsia="uk-UA"/>
        </w:rPr>
        <w:tab/>
        <w:t>4.2</w:t>
      </w:r>
      <w:r w:rsidR="007D616C" w:rsidRPr="00A611E3">
        <w:rPr>
          <w:rFonts w:ascii="Times New Roman" w:eastAsia="Times New Roman" w:hAnsi="Times New Roman" w:cs="Times New Roman"/>
          <w:sz w:val="28"/>
          <w:szCs w:val="28"/>
          <w:lang w:eastAsia="uk-UA"/>
        </w:rPr>
        <w:t>.</w:t>
      </w:r>
      <w:r w:rsidR="007D616C" w:rsidRPr="00A611E3">
        <w:rPr>
          <w:rFonts w:ascii="Times New Roman" w:hAnsi="Times New Roman" w:cs="Times New Roman"/>
          <w:sz w:val="28"/>
          <w:szCs w:val="28"/>
        </w:rPr>
        <w:t xml:space="preserve"> </w:t>
      </w:r>
      <w:r w:rsidR="00233E9B" w:rsidRPr="00A611E3">
        <w:rPr>
          <w:rFonts w:ascii="Times New Roman" w:hAnsi="Times New Roman" w:cs="Times New Roman"/>
          <w:sz w:val="28"/>
          <w:szCs w:val="28"/>
        </w:rPr>
        <w:t>Більш докладні п</w:t>
      </w:r>
      <w:r w:rsidR="007D616C" w:rsidRPr="00A611E3">
        <w:rPr>
          <w:rFonts w:ascii="Times New Roman" w:hAnsi="Times New Roman" w:cs="Times New Roman"/>
          <w:sz w:val="28"/>
          <w:szCs w:val="28"/>
        </w:rPr>
        <w:t xml:space="preserve">равила заповнення можливими значеннями параметрів T020, R020, </w:t>
      </w:r>
      <w:r w:rsidR="007D616C" w:rsidRPr="00A611E3">
        <w:rPr>
          <w:rFonts w:ascii="Times New Roman" w:hAnsi="Times New Roman" w:cs="Times New Roman"/>
          <w:sz w:val="28"/>
          <w:szCs w:val="28"/>
          <w:lang w:val="en-US"/>
        </w:rPr>
        <w:t>R</w:t>
      </w:r>
      <w:r w:rsidR="007D616C" w:rsidRPr="00A611E3">
        <w:rPr>
          <w:rFonts w:ascii="Times New Roman" w:hAnsi="Times New Roman" w:cs="Times New Roman"/>
          <w:sz w:val="28"/>
          <w:szCs w:val="28"/>
        </w:rPr>
        <w:t xml:space="preserve">011, R013, </w:t>
      </w:r>
      <w:r w:rsidR="007D616C" w:rsidRPr="00A611E3">
        <w:rPr>
          <w:rFonts w:ascii="Times New Roman" w:hAnsi="Times New Roman" w:cs="Times New Roman"/>
          <w:sz w:val="28"/>
          <w:szCs w:val="28"/>
          <w:lang w:val="en-US"/>
        </w:rPr>
        <w:t>S</w:t>
      </w:r>
      <w:r w:rsidR="007D616C" w:rsidRPr="00A611E3">
        <w:rPr>
          <w:rFonts w:ascii="Times New Roman" w:hAnsi="Times New Roman" w:cs="Times New Roman"/>
          <w:sz w:val="28"/>
          <w:szCs w:val="28"/>
        </w:rPr>
        <w:t>183, S080, S083, F037, F083, FBM містяться у довіднику можливих сполучень KOD_</w:t>
      </w:r>
      <w:r w:rsidR="007D616C" w:rsidRPr="00A611E3">
        <w:rPr>
          <w:rFonts w:ascii="Times New Roman" w:hAnsi="Times New Roman" w:cs="Times New Roman"/>
          <w:sz w:val="28"/>
          <w:szCs w:val="28"/>
          <w:lang w:val="en-US"/>
        </w:rPr>
        <w:t>D</w:t>
      </w:r>
      <w:r w:rsidR="007D616C" w:rsidRPr="00A611E3">
        <w:rPr>
          <w:rFonts w:ascii="Times New Roman" w:hAnsi="Times New Roman" w:cs="Times New Roman"/>
          <w:sz w:val="28"/>
          <w:szCs w:val="28"/>
        </w:rPr>
        <w:t xml:space="preserve">5_1. </w:t>
      </w:r>
    </w:p>
    <w:p w14:paraId="1E0909AF" w14:textId="5C2134DD" w:rsidR="003B1F00" w:rsidRPr="00A611E3" w:rsidRDefault="003B1F00" w:rsidP="00236DBE">
      <w:pPr>
        <w:pStyle w:val="a3"/>
        <w:spacing w:after="0" w:line="240" w:lineRule="auto"/>
        <w:ind w:left="1526"/>
        <w:jc w:val="both"/>
        <w:rPr>
          <w:rFonts w:ascii="Times New Roman" w:eastAsia="Times New Roman" w:hAnsi="Times New Roman" w:cs="Times New Roman"/>
          <w:b/>
          <w:sz w:val="28"/>
          <w:szCs w:val="28"/>
          <w:lang w:eastAsia="uk-UA"/>
        </w:rPr>
      </w:pPr>
    </w:p>
    <w:p w14:paraId="505D9FD9" w14:textId="075E8E6C" w:rsidR="00F62144" w:rsidRPr="00A611E3" w:rsidRDefault="00F62144"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 xml:space="preserve">Особливості відображення </w:t>
      </w:r>
      <w:r w:rsidR="007109BC" w:rsidRPr="00A611E3">
        <w:rPr>
          <w:rFonts w:ascii="Times New Roman" w:hAnsi="Times New Roman" w:cs="Times New Roman"/>
          <w:sz w:val="28"/>
          <w:szCs w:val="28"/>
        </w:rPr>
        <w:t xml:space="preserve">окремих </w:t>
      </w:r>
      <w:r w:rsidRPr="00A611E3">
        <w:rPr>
          <w:rFonts w:ascii="Times New Roman" w:hAnsi="Times New Roman" w:cs="Times New Roman"/>
          <w:sz w:val="28"/>
          <w:szCs w:val="28"/>
        </w:rPr>
        <w:t>параметрів у файлі</w:t>
      </w:r>
      <w:r w:rsidR="003B71E5" w:rsidRPr="00A611E3">
        <w:rPr>
          <w:rFonts w:ascii="Times New Roman" w:hAnsi="Times New Roman" w:cs="Times New Roman"/>
          <w:sz w:val="28"/>
          <w:szCs w:val="28"/>
        </w:rPr>
        <w:t xml:space="preserve"> D5X</w:t>
      </w:r>
      <w:r w:rsidR="007109BC" w:rsidRPr="00A611E3">
        <w:rPr>
          <w:rFonts w:ascii="Times New Roman" w:hAnsi="Times New Roman" w:cs="Times New Roman"/>
          <w:sz w:val="28"/>
          <w:szCs w:val="28"/>
        </w:rPr>
        <w:t>:</w:t>
      </w:r>
    </w:p>
    <w:p w14:paraId="518A7111" w14:textId="77777777" w:rsidR="0084598A" w:rsidRPr="00A611E3" w:rsidRDefault="0084598A" w:rsidP="0084598A">
      <w:pPr>
        <w:tabs>
          <w:tab w:val="left" w:pos="851"/>
        </w:tabs>
        <w:spacing w:after="0" w:line="240" w:lineRule="auto"/>
        <w:ind w:left="567"/>
        <w:jc w:val="both"/>
        <w:rPr>
          <w:rFonts w:ascii="Times New Roman" w:hAnsi="Times New Roman" w:cs="Times New Roman"/>
          <w:sz w:val="28"/>
          <w:szCs w:val="28"/>
        </w:rPr>
      </w:pPr>
    </w:p>
    <w:p w14:paraId="5BC54707" w14:textId="555790F9" w:rsidR="009A5149" w:rsidRPr="00A611E3" w:rsidRDefault="009A5149" w:rsidP="004B3762">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Параметр S241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14:paraId="1B6174E7" w14:textId="77777777" w:rsidR="0084598A" w:rsidRPr="00A611E3"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2F534378" w14:textId="58B62243" w:rsidR="009A5149" w:rsidRPr="00A611E3" w:rsidRDefault="009A5149" w:rsidP="004B3762">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Параметр F048 відображає тип процентної ставки, що визначається (застосовується) за договором. Значення 2 «Плаваюча (змінювана)» зазначається, якщо умовами договору передбачений періодичний перегляд значення процентної ставки, у тому числі </w:t>
      </w:r>
      <w:r w:rsidR="009B0054" w:rsidRPr="00A611E3">
        <w:rPr>
          <w:rFonts w:ascii="Times New Roman" w:eastAsia="Times New Roman" w:hAnsi="Times New Roman" w:cs="Times New Roman"/>
          <w:sz w:val="28"/>
          <w:szCs w:val="28"/>
          <w:lang w:eastAsia="uk-UA"/>
        </w:rPr>
        <w:t>зі з</w:t>
      </w:r>
      <w:r w:rsidRPr="00A611E3">
        <w:rPr>
          <w:rFonts w:ascii="Times New Roman" w:eastAsia="Times New Roman" w:hAnsi="Times New Roman" w:cs="Times New Roman"/>
          <w:sz w:val="28"/>
          <w:szCs w:val="28"/>
          <w:lang w:eastAsia="uk-UA"/>
        </w:rPr>
        <w:t>астосуванням погодженого сторонами індексу відповідно до вимог Цивільного кодексу (майбутні значення процентної ставки невідомі під час підписання договору). Значення 3 «Ф</w:t>
      </w:r>
      <w:r w:rsidR="00CF6107" w:rsidRPr="00A611E3">
        <w:rPr>
          <w:rFonts w:ascii="Times New Roman" w:eastAsia="Times New Roman" w:hAnsi="Times New Roman" w:cs="Times New Roman"/>
          <w:sz w:val="28"/>
          <w:szCs w:val="28"/>
          <w:lang w:eastAsia="uk-UA"/>
        </w:rPr>
        <w:t>іксована» зазначається</w:t>
      </w:r>
      <w:r w:rsidRPr="00A611E3">
        <w:rPr>
          <w:rFonts w:ascii="Times New Roman" w:eastAsia="Times New Roman" w:hAnsi="Times New Roman" w:cs="Times New Roman"/>
          <w:sz w:val="28"/>
          <w:szCs w:val="28"/>
          <w:lang w:eastAsia="uk-UA"/>
        </w:rPr>
        <w:t>, якщо договором передбачено, що значення процентної ставки є незмінними протягом усього строку дії договору (майбутні значення процентної ставки відомі під час підписання договору), а також, якщо за договором процентна ставка не застосовується (дорівнює нулю). Значення “0”, “4” та “#” у файлі не використовуються.</w:t>
      </w:r>
    </w:p>
    <w:p w14:paraId="5E4D5841" w14:textId="77777777" w:rsidR="0084598A" w:rsidRPr="00A611E3" w:rsidRDefault="0084598A" w:rsidP="0084598A">
      <w:pPr>
        <w:tabs>
          <w:tab w:val="left" w:pos="1134"/>
        </w:tabs>
        <w:spacing w:after="0" w:line="240" w:lineRule="auto"/>
        <w:jc w:val="both"/>
        <w:rPr>
          <w:rFonts w:ascii="Times New Roman" w:eastAsia="Times New Roman" w:hAnsi="Times New Roman" w:cs="Times New Roman"/>
          <w:sz w:val="28"/>
          <w:szCs w:val="28"/>
          <w:lang w:eastAsia="uk-UA"/>
        </w:rPr>
      </w:pPr>
    </w:p>
    <w:p w14:paraId="0F27EEEE" w14:textId="63779478" w:rsidR="00952005" w:rsidRPr="00A611E3" w:rsidRDefault="00952005" w:rsidP="001F1084">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hAnsi="Times New Roman"/>
          <w:sz w:val="28"/>
          <w:szCs w:val="28"/>
          <w:lang w:eastAsia="uk-UA"/>
        </w:rPr>
        <w:t>Параметр</w:t>
      </w:r>
      <w:r w:rsidRPr="00A611E3">
        <w:rPr>
          <w:rFonts w:ascii="Times New Roman" w:eastAsia="Times New Roman" w:hAnsi="Times New Roman" w:cs="Times New Roman"/>
          <w:sz w:val="28"/>
          <w:szCs w:val="28"/>
          <w:lang w:eastAsia="uk-UA"/>
        </w:rPr>
        <w:t xml:space="preserve"> K111 відображає вид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Для контрагента/</w:t>
      </w:r>
      <w:proofErr w:type="spellStart"/>
      <w:r w:rsidRPr="00A611E3">
        <w:rPr>
          <w:rFonts w:ascii="Times New Roman" w:eastAsia="Times New Roman" w:hAnsi="Times New Roman" w:cs="Times New Roman"/>
          <w:sz w:val="28"/>
          <w:szCs w:val="28"/>
          <w:lang w:eastAsia="uk-UA"/>
        </w:rPr>
        <w:t>повʼязаної</w:t>
      </w:r>
      <w:proofErr w:type="spellEnd"/>
      <w:r w:rsidRPr="00A611E3">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відповідно до реєстраційних даних контрагента. Для контрагента/</w:t>
      </w:r>
      <w:proofErr w:type="spellStart"/>
      <w:r w:rsidRPr="00A611E3">
        <w:rPr>
          <w:rFonts w:ascii="Times New Roman" w:eastAsia="Times New Roman" w:hAnsi="Times New Roman" w:cs="Times New Roman"/>
          <w:sz w:val="28"/>
          <w:szCs w:val="28"/>
          <w:lang w:eastAsia="uk-UA"/>
        </w:rPr>
        <w:t>повʼязаної</w:t>
      </w:r>
      <w:proofErr w:type="spellEnd"/>
      <w:r w:rsidRPr="00A611E3">
        <w:rPr>
          <w:rFonts w:ascii="Times New Roman" w:eastAsia="Times New Roman" w:hAnsi="Times New Roman" w:cs="Times New Roman"/>
          <w:sz w:val="28"/>
          <w:szCs w:val="28"/>
          <w:lang w:eastAsia="uk-UA"/>
        </w:rPr>
        <w:t xml:space="preserve"> з </w:t>
      </w:r>
      <w:r w:rsidRPr="00A611E3">
        <w:rPr>
          <w:rFonts w:ascii="Times New Roman" w:eastAsia="Times New Roman" w:hAnsi="Times New Roman" w:cs="Times New Roman"/>
          <w:sz w:val="28"/>
          <w:szCs w:val="28"/>
          <w:lang w:eastAsia="uk-UA"/>
        </w:rPr>
        <w:lastRenderedPageBreak/>
        <w:t>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відповідно до реєстраційних даних контрагента. Для контрагента/</w:t>
      </w:r>
      <w:proofErr w:type="spellStart"/>
      <w:r w:rsidRPr="00A611E3">
        <w:rPr>
          <w:rFonts w:ascii="Times New Roman" w:eastAsia="Times New Roman" w:hAnsi="Times New Roman" w:cs="Times New Roman"/>
          <w:sz w:val="28"/>
          <w:szCs w:val="28"/>
          <w:lang w:eastAsia="uk-UA"/>
        </w:rPr>
        <w:t>повʼязаної</w:t>
      </w:r>
      <w:proofErr w:type="spellEnd"/>
      <w:r w:rsidRPr="00A611E3">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зазначається значення “00”.</w:t>
      </w:r>
    </w:p>
    <w:p w14:paraId="62292425" w14:textId="77777777" w:rsidR="0084598A" w:rsidRPr="00A611E3" w:rsidRDefault="0084598A" w:rsidP="0084598A">
      <w:pPr>
        <w:pStyle w:val="a3"/>
        <w:rPr>
          <w:rFonts w:ascii="Times New Roman" w:eastAsia="Times New Roman" w:hAnsi="Times New Roman" w:cs="Times New Roman"/>
          <w:sz w:val="28"/>
          <w:szCs w:val="28"/>
          <w:lang w:eastAsia="uk-UA"/>
        </w:rPr>
      </w:pPr>
    </w:p>
    <w:p w14:paraId="134BF018" w14:textId="493D57E7" w:rsidR="004E680B" w:rsidRPr="00A611E3" w:rsidRDefault="004E680B" w:rsidP="004E680B">
      <w:pPr>
        <w:pStyle w:val="a3"/>
        <w:numPr>
          <w:ilvl w:val="1"/>
          <w:numId w:val="15"/>
        </w:numPr>
        <w:tabs>
          <w:tab w:val="left" w:pos="1134"/>
        </w:tabs>
        <w:spacing w:after="0" w:line="240" w:lineRule="auto"/>
        <w:ind w:left="0" w:firstLine="567"/>
        <w:jc w:val="both"/>
        <w:rPr>
          <w:rFonts w:ascii="Times New Roman" w:hAnsi="Times New Roman"/>
          <w:sz w:val="28"/>
          <w:szCs w:val="28"/>
          <w:lang w:eastAsia="uk-UA"/>
        </w:rPr>
      </w:pPr>
      <w:r w:rsidRPr="00A611E3">
        <w:rPr>
          <w:rFonts w:ascii="Times New Roman" w:eastAsia="Times New Roman" w:hAnsi="Times New Roman" w:cs="Times New Roman"/>
          <w:sz w:val="28"/>
          <w:szCs w:val="28"/>
          <w:lang w:eastAsia="uk-UA"/>
        </w:rPr>
        <w:t xml:space="preserve"> </w:t>
      </w:r>
      <w:r w:rsidRPr="00A611E3">
        <w:rPr>
          <w:rFonts w:ascii="Times New Roman" w:hAnsi="Times New Roman"/>
          <w:sz w:val="28"/>
          <w:szCs w:val="28"/>
          <w:lang w:eastAsia="uk-UA"/>
        </w:rPr>
        <w:t xml:space="preserve">Параметр </w:t>
      </w:r>
      <w:r w:rsidRPr="00A611E3">
        <w:rPr>
          <w:rFonts w:ascii="Times New Roman" w:hAnsi="Times New Roman"/>
          <w:sz w:val="28"/>
          <w:szCs w:val="28"/>
          <w:lang w:val="en-US" w:eastAsia="uk-UA"/>
        </w:rPr>
        <w:t>FST</w:t>
      </w:r>
      <w:r w:rsidRPr="00A611E3">
        <w:rPr>
          <w:rFonts w:ascii="Times New Roman" w:hAnsi="Times New Roman"/>
          <w:sz w:val="28"/>
          <w:szCs w:val="28"/>
          <w:lang w:eastAsia="uk-UA"/>
        </w:rPr>
        <w:t xml:space="preserve"> відображає зміни, що відбулися за звітний період у класифікації фінансових інструментів за триступеневою моделлю зменшення корисності (знецінення), яка базується на змінах в кредитній якості інструменту з моменту первісного визнання. Згідно з цією моделлю, передбаченою МСФЗ 9, фінансові інструменти класифікуються за такими стадіями знецінення</w:t>
      </w:r>
      <w:r w:rsidRPr="00A611E3">
        <w:rPr>
          <w:rFonts w:ascii="Times New Roman" w:hAnsi="Times New Roman"/>
          <w:sz w:val="28"/>
          <w:szCs w:val="28"/>
          <w:lang w:val="ru-RU" w:eastAsia="uk-UA"/>
        </w:rPr>
        <w:t>:</w:t>
      </w:r>
    </w:p>
    <w:p w14:paraId="63467D77" w14:textId="77777777" w:rsidR="004E680B" w:rsidRPr="00A611E3" w:rsidRDefault="004E680B" w:rsidP="004E680B">
      <w:pPr>
        <w:pStyle w:val="a3"/>
        <w:numPr>
          <w:ilvl w:val="0"/>
          <w:numId w:val="31"/>
        </w:numPr>
        <w:spacing w:after="0" w:line="240" w:lineRule="auto"/>
        <w:jc w:val="both"/>
        <w:rPr>
          <w:rFonts w:ascii="Times New Roman" w:hAnsi="Times New Roman"/>
          <w:sz w:val="28"/>
          <w:szCs w:val="28"/>
          <w:lang w:eastAsia="uk-UA"/>
        </w:rPr>
      </w:pPr>
      <w:r w:rsidRPr="00A611E3">
        <w:rPr>
          <w:rFonts w:ascii="Times New Roman" w:hAnsi="Times New Roman"/>
          <w:sz w:val="28"/>
          <w:szCs w:val="28"/>
          <w:lang w:eastAsia="uk-UA"/>
        </w:rPr>
        <w:t>стадія 1 (фінансовий інструмент не є кредитно-знеціненим при первісному визнанні, кредитний ризик за фінансовим інструментом не зазнав значного зростання з моменту первісного визнання, за фінансовим інструментом визнаються 12-місячні очікувані кредитні збитки);</w:t>
      </w:r>
    </w:p>
    <w:p w14:paraId="224839A4" w14:textId="77777777" w:rsidR="004E680B" w:rsidRPr="00A611E3" w:rsidRDefault="004E680B" w:rsidP="004E680B">
      <w:pPr>
        <w:pStyle w:val="a3"/>
        <w:numPr>
          <w:ilvl w:val="0"/>
          <w:numId w:val="31"/>
        </w:numPr>
        <w:spacing w:after="0" w:line="240" w:lineRule="auto"/>
        <w:jc w:val="both"/>
        <w:rPr>
          <w:rFonts w:ascii="Times New Roman" w:hAnsi="Times New Roman"/>
          <w:sz w:val="28"/>
          <w:szCs w:val="28"/>
          <w:lang w:eastAsia="uk-UA"/>
        </w:rPr>
      </w:pPr>
      <w:r w:rsidRPr="00A611E3">
        <w:rPr>
          <w:rFonts w:ascii="Times New Roman" w:hAnsi="Times New Roman"/>
          <w:sz w:val="28"/>
          <w:szCs w:val="28"/>
          <w:lang w:eastAsia="uk-UA"/>
        </w:rPr>
        <w:t>стадія 2 (суттєве збільшення кредитного ризику з моменту первісного визнання, але фінансовий інструмент не вважається кредитно-знеціненим, зростання ризику настання дефолту відсутнє, очікувані кредитні збитки визнаються за весь строк дії фінансового інструменту);</w:t>
      </w:r>
    </w:p>
    <w:p w14:paraId="47D80246" w14:textId="77777777" w:rsidR="004E680B" w:rsidRPr="00A611E3" w:rsidRDefault="004E680B" w:rsidP="004E680B">
      <w:pPr>
        <w:pStyle w:val="a3"/>
        <w:numPr>
          <w:ilvl w:val="0"/>
          <w:numId w:val="31"/>
        </w:numPr>
        <w:spacing w:after="0" w:line="240" w:lineRule="auto"/>
        <w:jc w:val="both"/>
        <w:rPr>
          <w:rFonts w:ascii="Times New Roman" w:hAnsi="Times New Roman"/>
          <w:sz w:val="28"/>
          <w:szCs w:val="28"/>
          <w:lang w:eastAsia="uk-UA"/>
        </w:rPr>
      </w:pPr>
      <w:r w:rsidRPr="00A611E3">
        <w:rPr>
          <w:rFonts w:ascii="Times New Roman" w:hAnsi="Times New Roman"/>
          <w:sz w:val="28"/>
          <w:szCs w:val="28"/>
          <w:lang w:eastAsia="uk-UA"/>
        </w:rPr>
        <w:t>стадія 3 (фінансовий інструмент є кредитно-знеціненим, настання дефолту, очікувані кредитні збитки визнаються за весь строк дії фінансового інструменту)</w:t>
      </w:r>
      <w:r w:rsidRPr="00A611E3">
        <w:rPr>
          <w:rFonts w:ascii="Times New Roman" w:hAnsi="Times New Roman"/>
          <w:sz w:val="28"/>
          <w:szCs w:val="28"/>
          <w:lang w:val="ru-RU" w:eastAsia="uk-UA"/>
        </w:rPr>
        <w:t>.</w:t>
      </w:r>
    </w:p>
    <w:p w14:paraId="2EAC89DB" w14:textId="59DB1082" w:rsidR="004E680B" w:rsidRPr="00A611E3" w:rsidRDefault="004E680B" w:rsidP="004E680B">
      <w:pPr>
        <w:tabs>
          <w:tab w:val="left" w:pos="1134"/>
        </w:tabs>
        <w:spacing w:after="0" w:line="240" w:lineRule="auto"/>
        <w:jc w:val="both"/>
        <w:rPr>
          <w:rFonts w:ascii="Times New Roman" w:eastAsia="Times New Roman" w:hAnsi="Times New Roman" w:cs="Times New Roman"/>
          <w:sz w:val="28"/>
          <w:szCs w:val="28"/>
          <w:lang w:eastAsia="uk-UA"/>
        </w:rPr>
      </w:pPr>
    </w:p>
    <w:p w14:paraId="56E08C83" w14:textId="2D32B293" w:rsidR="00205DB6" w:rsidRPr="00A611E3" w:rsidRDefault="00205DB6" w:rsidP="00AB7791">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Параметр S031 відображає вид (види) забезпечення активу: </w:t>
      </w:r>
    </w:p>
    <w:p w14:paraId="7F7B5BEC" w14:textId="0B0792D5" w:rsidR="00205DB6" w:rsidRPr="005D50A7" w:rsidRDefault="00205DB6" w:rsidP="00205DB6">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за показниками AD51F4, AD51F2, </w:t>
      </w:r>
      <w:r w:rsidRPr="00A611E3">
        <w:rPr>
          <w:rFonts w:ascii="Times New Roman" w:eastAsia="Times New Roman" w:hAnsi="Times New Roman" w:cs="Times New Roman"/>
          <w:sz w:val="28"/>
          <w:szCs w:val="28"/>
          <w:lang w:val="en-US" w:eastAsia="uk-UA"/>
        </w:rPr>
        <w:t>AD</w:t>
      </w:r>
      <w:r w:rsidRPr="00A611E3">
        <w:rPr>
          <w:rFonts w:ascii="Times New Roman" w:eastAsia="Times New Roman" w:hAnsi="Times New Roman" w:cs="Times New Roman"/>
          <w:sz w:val="28"/>
          <w:szCs w:val="28"/>
          <w:lang w:eastAsia="uk-UA"/>
        </w:rPr>
        <w:t>52</w:t>
      </w:r>
      <w:r w:rsidRPr="00A611E3">
        <w:rPr>
          <w:rFonts w:ascii="Times New Roman" w:eastAsia="Times New Roman" w:hAnsi="Times New Roman" w:cs="Times New Roman"/>
          <w:sz w:val="28"/>
          <w:szCs w:val="28"/>
          <w:lang w:val="en-US" w:eastAsia="uk-UA"/>
        </w:rPr>
        <w:t>F</w:t>
      </w:r>
      <w:r w:rsidRPr="00A611E3">
        <w:rPr>
          <w:rFonts w:ascii="Times New Roman" w:eastAsia="Times New Roman" w:hAnsi="Times New Roman" w:cs="Times New Roman"/>
          <w:sz w:val="28"/>
          <w:szCs w:val="28"/>
          <w:lang w:eastAsia="uk-UA"/>
        </w:rPr>
        <w:t xml:space="preserve">2, AD51F8, AD51N9, AD52N1, AD52N2 (за сумою повернення боргу за рахунок інших надходжень) зазначається  вид забезпечення, що надано за активом. Якщо за активом надано декілька видів </w:t>
      </w:r>
      <w:bookmarkStart w:id="0" w:name="_GoBack"/>
      <w:r w:rsidRPr="005D50A7">
        <w:rPr>
          <w:rFonts w:ascii="Times New Roman" w:eastAsia="Times New Roman" w:hAnsi="Times New Roman" w:cs="Times New Roman"/>
          <w:sz w:val="28"/>
          <w:szCs w:val="28"/>
          <w:lang w:eastAsia="uk-UA"/>
        </w:rPr>
        <w:t>забезпечення, зазначається вид забезпечення, сума вартості якого за активом є найбільшою (значення параметру дорівнюють 40, 41, 42, 43, 44 або 46</w:t>
      </w:r>
      <w:r w:rsidR="005D50A7" w:rsidRPr="005D50A7">
        <w:rPr>
          <w:rFonts w:ascii="Times New Roman" w:eastAsia="Times New Roman" w:hAnsi="Times New Roman" w:cs="Times New Roman"/>
          <w:sz w:val="28"/>
          <w:szCs w:val="28"/>
          <w:lang w:val="ru-RU" w:eastAsia="uk-UA"/>
        </w:rPr>
        <w:t xml:space="preserve">, 48, 49, 98 </w:t>
      </w:r>
      <w:proofErr w:type="spellStart"/>
      <w:r w:rsidR="005D50A7" w:rsidRPr="005D50A7">
        <w:rPr>
          <w:rFonts w:ascii="Times New Roman" w:eastAsia="Times New Roman" w:hAnsi="Times New Roman" w:cs="Times New Roman"/>
          <w:sz w:val="28"/>
          <w:szCs w:val="28"/>
          <w:lang w:val="ru-RU" w:eastAsia="uk-UA"/>
        </w:rPr>
        <w:t>або</w:t>
      </w:r>
      <w:proofErr w:type="spellEnd"/>
      <w:r w:rsidR="005D50A7" w:rsidRPr="005D50A7">
        <w:rPr>
          <w:rFonts w:ascii="Times New Roman" w:eastAsia="Times New Roman" w:hAnsi="Times New Roman" w:cs="Times New Roman"/>
          <w:sz w:val="28"/>
          <w:szCs w:val="28"/>
          <w:lang w:val="ru-RU" w:eastAsia="uk-UA"/>
        </w:rPr>
        <w:t xml:space="preserve"> 99</w:t>
      </w:r>
      <w:r w:rsidRPr="005D50A7">
        <w:rPr>
          <w:rFonts w:ascii="Times New Roman" w:eastAsia="Times New Roman" w:hAnsi="Times New Roman" w:cs="Times New Roman"/>
          <w:sz w:val="28"/>
          <w:szCs w:val="28"/>
          <w:lang w:eastAsia="uk-UA"/>
        </w:rPr>
        <w:t>). Якщо вартість кількох видів забезпечення за активом врахована банком в однакових сумах, значення параметра S03</w:t>
      </w:r>
      <w:r w:rsidRPr="005D50A7">
        <w:rPr>
          <w:rFonts w:ascii="Times New Roman" w:eastAsia="Times New Roman" w:hAnsi="Times New Roman" w:cs="Times New Roman"/>
          <w:sz w:val="28"/>
          <w:szCs w:val="28"/>
          <w:lang w:val="ru-RU" w:eastAsia="uk-UA"/>
        </w:rPr>
        <w:t>1</w:t>
      </w:r>
      <w:r w:rsidRPr="005D50A7">
        <w:rPr>
          <w:rFonts w:ascii="Times New Roman" w:eastAsia="Times New Roman" w:hAnsi="Times New Roman" w:cs="Times New Roman"/>
          <w:sz w:val="28"/>
          <w:szCs w:val="28"/>
          <w:lang w:eastAsia="uk-UA"/>
        </w:rPr>
        <w:t xml:space="preserve"> зазначається на розсуд банку</w:t>
      </w:r>
      <w:r w:rsidR="006443D2" w:rsidRPr="005D50A7">
        <w:rPr>
          <w:rFonts w:ascii="Times New Roman" w:eastAsia="Times New Roman" w:hAnsi="Times New Roman" w:cs="Times New Roman"/>
          <w:sz w:val="28"/>
          <w:szCs w:val="28"/>
          <w:lang w:val="ru-RU" w:eastAsia="uk-UA"/>
        </w:rPr>
        <w:t xml:space="preserve">. </w:t>
      </w:r>
      <w:r w:rsidR="006443D2" w:rsidRPr="005D50A7">
        <w:rPr>
          <w:rFonts w:ascii="Times New Roman" w:eastAsia="Times New Roman" w:hAnsi="Times New Roman" w:cs="Times New Roman"/>
          <w:sz w:val="28"/>
          <w:szCs w:val="28"/>
          <w:lang w:eastAsia="uk-UA"/>
        </w:rPr>
        <w:t>Якщо забезпечення за активом не надано, зазначається значення параметру «90. Без забезпечення (бланкові)»</w:t>
      </w:r>
      <w:r w:rsidRPr="005D50A7">
        <w:rPr>
          <w:rFonts w:ascii="Times New Roman" w:eastAsia="Times New Roman" w:hAnsi="Times New Roman" w:cs="Times New Roman"/>
          <w:sz w:val="28"/>
          <w:szCs w:val="28"/>
          <w:lang w:eastAsia="uk-UA"/>
        </w:rPr>
        <w:t>;</w:t>
      </w:r>
    </w:p>
    <w:p w14:paraId="3A8260E0" w14:textId="6552C705" w:rsidR="00205DB6" w:rsidRPr="005D50A7" w:rsidRDefault="00205DB6" w:rsidP="00205DB6">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5D50A7">
        <w:rPr>
          <w:rFonts w:ascii="Times New Roman" w:eastAsia="Times New Roman" w:hAnsi="Times New Roman" w:cs="Times New Roman"/>
          <w:sz w:val="28"/>
          <w:szCs w:val="28"/>
          <w:lang w:eastAsia="uk-UA"/>
        </w:rPr>
        <w:t xml:space="preserve">за показником AD52N2 </w:t>
      </w:r>
      <w:r w:rsidRPr="005D50A7">
        <w:rPr>
          <w:rFonts w:ascii="Times New Roman" w:eastAsia="Times New Roman" w:hAnsi="Times New Roman" w:cs="Times New Roman"/>
          <w:sz w:val="28"/>
          <w:szCs w:val="28"/>
          <w:lang w:val="ru-RU" w:eastAsia="uk-UA"/>
        </w:rPr>
        <w:t>(</w:t>
      </w:r>
      <w:r w:rsidRPr="005D50A7">
        <w:rPr>
          <w:rFonts w:ascii="Times New Roman" w:eastAsia="Times New Roman" w:hAnsi="Times New Roman" w:cs="Times New Roman"/>
          <w:sz w:val="28"/>
          <w:szCs w:val="28"/>
          <w:lang w:eastAsia="uk-UA"/>
        </w:rPr>
        <w:t>в частині рівня покриття боргу заставою</w:t>
      </w:r>
      <w:r w:rsidRPr="005D50A7">
        <w:rPr>
          <w:rFonts w:ascii="Times New Roman" w:eastAsia="Times New Roman" w:hAnsi="Times New Roman" w:cs="Times New Roman"/>
          <w:sz w:val="28"/>
          <w:szCs w:val="28"/>
          <w:lang w:val="ru-RU" w:eastAsia="uk-UA"/>
        </w:rPr>
        <w:t>)</w:t>
      </w:r>
      <w:r w:rsidRPr="005D50A7">
        <w:rPr>
          <w:rFonts w:ascii="Times New Roman" w:eastAsia="Times New Roman" w:hAnsi="Times New Roman" w:cs="Times New Roman"/>
          <w:sz w:val="28"/>
          <w:szCs w:val="28"/>
          <w:lang w:eastAsia="uk-UA"/>
        </w:rPr>
        <w:t xml:space="preserve"> зазначається вид забезпечення за активом, що відповідає переліку прийнятного забезпечення, критеріям та принципам прийнятності, визначеним у Положенні №351 та враховано під час розрахунку банком розміру кредитного ризику. Якщо під час розрахунку банком розміру кредитного ризику враховано декілька видів забезпечення, зазначається сума та код кожного виду забезпечення за активом (значення параметру не можуть дорівнювати 40, 41, 42, 43, 44, 46</w:t>
      </w:r>
      <w:r w:rsidR="005D50A7" w:rsidRPr="005D50A7">
        <w:rPr>
          <w:rFonts w:ascii="Times New Roman" w:eastAsia="Times New Roman" w:hAnsi="Times New Roman" w:cs="Times New Roman"/>
          <w:sz w:val="28"/>
          <w:szCs w:val="28"/>
          <w:lang w:val="ru-RU" w:eastAsia="uk-UA"/>
        </w:rPr>
        <w:t>, 48, 49, 98, 99</w:t>
      </w:r>
      <w:r w:rsidRPr="005D50A7">
        <w:rPr>
          <w:rFonts w:ascii="Times New Roman" w:eastAsia="Times New Roman" w:hAnsi="Times New Roman" w:cs="Times New Roman"/>
          <w:sz w:val="28"/>
          <w:szCs w:val="28"/>
          <w:lang w:eastAsia="uk-UA"/>
        </w:rPr>
        <w:t>).</w:t>
      </w:r>
    </w:p>
    <w:bookmarkEnd w:id="0"/>
    <w:p w14:paraId="4E6A33FB" w14:textId="0CDAED3E" w:rsidR="00B32270" w:rsidRPr="00A611E3" w:rsidRDefault="001C7557" w:rsidP="00B32270">
      <w:pPr>
        <w:tabs>
          <w:tab w:val="left" w:pos="851"/>
        </w:tabs>
        <w:spacing w:after="0" w:line="240" w:lineRule="auto"/>
        <w:ind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Наприклад,</w:t>
      </w:r>
    </w:p>
    <w:tbl>
      <w:tblPr>
        <w:tblStyle w:val="af1"/>
        <w:tblW w:w="0" w:type="auto"/>
        <w:tblLook w:val="04A0" w:firstRow="1" w:lastRow="0" w:firstColumn="1" w:lastColumn="0" w:noHBand="0" w:noVBand="1"/>
      </w:tblPr>
      <w:tblGrid>
        <w:gridCol w:w="1603"/>
        <w:gridCol w:w="947"/>
        <w:gridCol w:w="948"/>
        <w:gridCol w:w="952"/>
        <w:gridCol w:w="916"/>
        <w:gridCol w:w="916"/>
        <w:gridCol w:w="948"/>
        <w:gridCol w:w="2116"/>
      </w:tblGrid>
      <w:tr w:rsidR="00A611E3" w:rsidRPr="00A611E3" w14:paraId="382A9880" w14:textId="2F3702EC" w:rsidTr="003A678B">
        <w:trPr>
          <w:trHeight w:val="208"/>
        </w:trPr>
        <w:tc>
          <w:tcPr>
            <w:tcW w:w="1603" w:type="dxa"/>
            <w:hideMark/>
          </w:tcPr>
          <w:p w14:paraId="28E9C865" w14:textId="5A11C755"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lastRenderedPageBreak/>
              <w:t>Показник</w:t>
            </w:r>
          </w:p>
        </w:tc>
        <w:tc>
          <w:tcPr>
            <w:tcW w:w="947" w:type="dxa"/>
            <w:hideMark/>
          </w:tcPr>
          <w:p w14:paraId="2BB984FD" w14:textId="69A1739B"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F037</w:t>
            </w:r>
          </w:p>
        </w:tc>
        <w:tc>
          <w:tcPr>
            <w:tcW w:w="948" w:type="dxa"/>
            <w:hideMark/>
          </w:tcPr>
          <w:p w14:paraId="072F9D87" w14:textId="66432C0A"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F083</w:t>
            </w:r>
          </w:p>
        </w:tc>
        <w:tc>
          <w:tcPr>
            <w:tcW w:w="952" w:type="dxa"/>
            <w:hideMark/>
          </w:tcPr>
          <w:p w14:paraId="48BAFFB0" w14:textId="6A6040DB"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K072</w:t>
            </w:r>
          </w:p>
        </w:tc>
        <w:tc>
          <w:tcPr>
            <w:tcW w:w="916" w:type="dxa"/>
            <w:hideMark/>
          </w:tcPr>
          <w:p w14:paraId="48EFCCE4" w14:textId="1EB0CE06"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S080</w:t>
            </w:r>
          </w:p>
        </w:tc>
        <w:tc>
          <w:tcPr>
            <w:tcW w:w="916" w:type="dxa"/>
            <w:hideMark/>
          </w:tcPr>
          <w:p w14:paraId="32942B62" w14:textId="4F192A52"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S083</w:t>
            </w:r>
          </w:p>
        </w:tc>
        <w:tc>
          <w:tcPr>
            <w:tcW w:w="948" w:type="dxa"/>
            <w:hideMark/>
          </w:tcPr>
          <w:p w14:paraId="79511F4C" w14:textId="4C2305E0"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S031</w:t>
            </w:r>
          </w:p>
        </w:tc>
        <w:tc>
          <w:tcPr>
            <w:tcW w:w="2116" w:type="dxa"/>
          </w:tcPr>
          <w:p w14:paraId="6C77E489" w14:textId="48EB6CFD"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T070</w:t>
            </w:r>
          </w:p>
        </w:tc>
      </w:tr>
      <w:tr w:rsidR="00A611E3" w:rsidRPr="00A611E3" w14:paraId="2CE423BE" w14:textId="4E873C94" w:rsidTr="003A678B">
        <w:trPr>
          <w:trHeight w:val="285"/>
        </w:trPr>
        <w:tc>
          <w:tcPr>
            <w:tcW w:w="1603" w:type="dxa"/>
            <w:hideMark/>
          </w:tcPr>
          <w:p w14:paraId="552943EF"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AD51F4</w:t>
            </w:r>
          </w:p>
        </w:tc>
        <w:tc>
          <w:tcPr>
            <w:tcW w:w="947" w:type="dxa"/>
            <w:hideMark/>
          </w:tcPr>
          <w:p w14:paraId="2B201512"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08D526F0"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11</w:t>
            </w:r>
          </w:p>
        </w:tc>
        <w:tc>
          <w:tcPr>
            <w:tcW w:w="952" w:type="dxa"/>
            <w:hideMark/>
          </w:tcPr>
          <w:p w14:paraId="74437F07"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5C6D3870"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651AF521"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563AE806"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41</w:t>
            </w:r>
          </w:p>
        </w:tc>
        <w:tc>
          <w:tcPr>
            <w:tcW w:w="2116" w:type="dxa"/>
          </w:tcPr>
          <w:p w14:paraId="352BC751" w14:textId="09886F35"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81925283705</w:t>
            </w:r>
          </w:p>
        </w:tc>
      </w:tr>
      <w:tr w:rsidR="00A611E3" w:rsidRPr="00A611E3" w14:paraId="2E8578F8" w14:textId="6B8A4830" w:rsidTr="003A678B">
        <w:trPr>
          <w:trHeight w:val="285"/>
        </w:trPr>
        <w:tc>
          <w:tcPr>
            <w:tcW w:w="1603" w:type="dxa"/>
            <w:hideMark/>
          </w:tcPr>
          <w:p w14:paraId="473C09A3"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AD51F4</w:t>
            </w:r>
          </w:p>
        </w:tc>
        <w:tc>
          <w:tcPr>
            <w:tcW w:w="947" w:type="dxa"/>
            <w:hideMark/>
          </w:tcPr>
          <w:p w14:paraId="654A9558"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795036B8"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12</w:t>
            </w:r>
          </w:p>
        </w:tc>
        <w:tc>
          <w:tcPr>
            <w:tcW w:w="952" w:type="dxa"/>
            <w:hideMark/>
          </w:tcPr>
          <w:p w14:paraId="15502450"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3E8DC118"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5F3579C1"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218CB842"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41</w:t>
            </w:r>
          </w:p>
        </w:tc>
        <w:tc>
          <w:tcPr>
            <w:tcW w:w="2116" w:type="dxa"/>
          </w:tcPr>
          <w:p w14:paraId="33004A81" w14:textId="521EF5EE"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1533508210</w:t>
            </w:r>
          </w:p>
        </w:tc>
      </w:tr>
      <w:tr w:rsidR="00A611E3" w:rsidRPr="00A611E3" w14:paraId="20A5E3A3" w14:textId="2D371473" w:rsidTr="003A678B">
        <w:trPr>
          <w:trHeight w:val="285"/>
        </w:trPr>
        <w:tc>
          <w:tcPr>
            <w:tcW w:w="1603" w:type="dxa"/>
            <w:hideMark/>
          </w:tcPr>
          <w:p w14:paraId="517E9663"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AD51F8</w:t>
            </w:r>
          </w:p>
        </w:tc>
        <w:tc>
          <w:tcPr>
            <w:tcW w:w="947" w:type="dxa"/>
            <w:hideMark/>
          </w:tcPr>
          <w:p w14:paraId="005C3B12"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6D52D29D"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40</w:t>
            </w:r>
          </w:p>
        </w:tc>
        <w:tc>
          <w:tcPr>
            <w:tcW w:w="952" w:type="dxa"/>
            <w:hideMark/>
          </w:tcPr>
          <w:p w14:paraId="1D66D044"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0C5092E7"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0A20655D"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17DD522A"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41</w:t>
            </w:r>
          </w:p>
        </w:tc>
        <w:tc>
          <w:tcPr>
            <w:tcW w:w="2116" w:type="dxa"/>
          </w:tcPr>
          <w:p w14:paraId="35185499" w14:textId="08CD95B7"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1031886641</w:t>
            </w:r>
          </w:p>
        </w:tc>
      </w:tr>
      <w:tr w:rsidR="00A611E3" w:rsidRPr="00A611E3" w14:paraId="15EFBB73" w14:textId="01723CBD" w:rsidTr="003A678B">
        <w:trPr>
          <w:trHeight w:val="285"/>
        </w:trPr>
        <w:tc>
          <w:tcPr>
            <w:tcW w:w="1603" w:type="dxa"/>
            <w:hideMark/>
          </w:tcPr>
          <w:p w14:paraId="171A978B"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AD52N1</w:t>
            </w:r>
          </w:p>
        </w:tc>
        <w:tc>
          <w:tcPr>
            <w:tcW w:w="947" w:type="dxa"/>
            <w:hideMark/>
          </w:tcPr>
          <w:p w14:paraId="7234733B"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61358010"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30</w:t>
            </w:r>
          </w:p>
        </w:tc>
        <w:tc>
          <w:tcPr>
            <w:tcW w:w="952" w:type="dxa"/>
            <w:hideMark/>
          </w:tcPr>
          <w:p w14:paraId="5C7ED9BA"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09738E57"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312843F2"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70C3786C"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41</w:t>
            </w:r>
          </w:p>
        </w:tc>
        <w:tc>
          <w:tcPr>
            <w:tcW w:w="2116" w:type="dxa"/>
          </w:tcPr>
          <w:p w14:paraId="1690D942" w14:textId="51F53052"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128435655</w:t>
            </w:r>
          </w:p>
        </w:tc>
      </w:tr>
      <w:tr w:rsidR="00A611E3" w:rsidRPr="00A611E3" w14:paraId="010DBF23" w14:textId="4DEB6E1A" w:rsidTr="003A678B">
        <w:trPr>
          <w:trHeight w:val="285"/>
        </w:trPr>
        <w:tc>
          <w:tcPr>
            <w:tcW w:w="1603" w:type="dxa"/>
            <w:hideMark/>
          </w:tcPr>
          <w:p w14:paraId="28F6FA21"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AD52N2</w:t>
            </w:r>
          </w:p>
        </w:tc>
        <w:tc>
          <w:tcPr>
            <w:tcW w:w="947" w:type="dxa"/>
            <w:hideMark/>
          </w:tcPr>
          <w:p w14:paraId="25E6852E"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178FEA3D"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20</w:t>
            </w:r>
          </w:p>
        </w:tc>
        <w:tc>
          <w:tcPr>
            <w:tcW w:w="952" w:type="dxa"/>
            <w:hideMark/>
          </w:tcPr>
          <w:p w14:paraId="0719E64D"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07A4DE09"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5AE6AC60"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5E6FC60D" w14:textId="1F332D58"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25</w:t>
            </w:r>
          </w:p>
        </w:tc>
        <w:tc>
          <w:tcPr>
            <w:tcW w:w="2116" w:type="dxa"/>
          </w:tcPr>
          <w:p w14:paraId="5BEBB878" w14:textId="464BA563"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80855005902</w:t>
            </w:r>
          </w:p>
        </w:tc>
      </w:tr>
      <w:tr w:rsidR="00A611E3" w:rsidRPr="00A611E3" w14:paraId="6EF450B0" w14:textId="7D10ADA7" w:rsidTr="003A678B">
        <w:trPr>
          <w:trHeight w:val="285"/>
        </w:trPr>
        <w:tc>
          <w:tcPr>
            <w:tcW w:w="1603" w:type="dxa"/>
            <w:hideMark/>
          </w:tcPr>
          <w:p w14:paraId="076A5019"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AD52N2</w:t>
            </w:r>
          </w:p>
        </w:tc>
        <w:tc>
          <w:tcPr>
            <w:tcW w:w="947" w:type="dxa"/>
            <w:hideMark/>
          </w:tcPr>
          <w:p w14:paraId="148F9345"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63118848"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20</w:t>
            </w:r>
          </w:p>
        </w:tc>
        <w:tc>
          <w:tcPr>
            <w:tcW w:w="952" w:type="dxa"/>
            <w:hideMark/>
          </w:tcPr>
          <w:p w14:paraId="32A61BEB"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2989DBCB"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28C1B0EC"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29AD0DBA" w14:textId="768A0823"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70</w:t>
            </w:r>
          </w:p>
        </w:tc>
        <w:tc>
          <w:tcPr>
            <w:tcW w:w="2116" w:type="dxa"/>
          </w:tcPr>
          <w:p w14:paraId="03E2EC9D" w14:textId="5F149A82"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930537365</w:t>
            </w:r>
          </w:p>
        </w:tc>
      </w:tr>
      <w:tr w:rsidR="000E5C16" w:rsidRPr="00A611E3" w14:paraId="2DC60E2D" w14:textId="339BE9C6" w:rsidTr="003A678B">
        <w:trPr>
          <w:trHeight w:val="285"/>
        </w:trPr>
        <w:tc>
          <w:tcPr>
            <w:tcW w:w="1603" w:type="dxa"/>
            <w:hideMark/>
          </w:tcPr>
          <w:p w14:paraId="2DC87204"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AD52N2</w:t>
            </w:r>
          </w:p>
        </w:tc>
        <w:tc>
          <w:tcPr>
            <w:tcW w:w="947" w:type="dxa"/>
            <w:hideMark/>
          </w:tcPr>
          <w:p w14:paraId="7DCAC383"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66BB8467"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21</w:t>
            </w:r>
          </w:p>
        </w:tc>
        <w:tc>
          <w:tcPr>
            <w:tcW w:w="952" w:type="dxa"/>
            <w:hideMark/>
          </w:tcPr>
          <w:p w14:paraId="42D36186"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4251200E"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3D4792C7"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7DD6A006" w14:textId="79295983"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41</w:t>
            </w:r>
          </w:p>
        </w:tc>
        <w:tc>
          <w:tcPr>
            <w:tcW w:w="2116" w:type="dxa"/>
          </w:tcPr>
          <w:p w14:paraId="7F64273E" w14:textId="34785B5F"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81925283705</w:t>
            </w:r>
          </w:p>
        </w:tc>
      </w:tr>
    </w:tbl>
    <w:p w14:paraId="59CF6661" w14:textId="77777777" w:rsidR="0084598A" w:rsidRPr="00A611E3"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497F5632" w14:textId="00E6EDB7" w:rsidR="003A678B" w:rsidRPr="00A611E3" w:rsidRDefault="003A678B" w:rsidP="00CA7093">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Параметр F074 </w:t>
      </w:r>
      <w:r w:rsidR="00CA7093" w:rsidRPr="00A611E3">
        <w:rPr>
          <w:rFonts w:ascii="Times New Roman" w:eastAsia="Times New Roman" w:hAnsi="Times New Roman" w:cs="Times New Roman"/>
          <w:sz w:val="28"/>
          <w:szCs w:val="28"/>
          <w:lang w:eastAsia="uk-UA"/>
        </w:rPr>
        <w:t xml:space="preserve">для цілей подання файлу </w:t>
      </w:r>
      <w:r w:rsidR="00CA7093" w:rsidRPr="00A611E3">
        <w:rPr>
          <w:rFonts w:ascii="Times New Roman" w:eastAsia="Times New Roman" w:hAnsi="Times New Roman" w:cs="Times New Roman"/>
          <w:sz w:val="28"/>
          <w:szCs w:val="28"/>
          <w:lang w:val="en-US" w:eastAsia="uk-UA"/>
        </w:rPr>
        <w:t>D</w:t>
      </w:r>
      <w:r w:rsidR="00CA7093" w:rsidRPr="00A611E3">
        <w:rPr>
          <w:rFonts w:ascii="Times New Roman" w:eastAsia="Times New Roman" w:hAnsi="Times New Roman" w:cs="Times New Roman"/>
          <w:sz w:val="28"/>
          <w:szCs w:val="28"/>
          <w:lang w:eastAsia="uk-UA"/>
        </w:rPr>
        <w:t>5</w:t>
      </w:r>
      <w:r w:rsidR="00CA7093" w:rsidRPr="00A611E3">
        <w:rPr>
          <w:rFonts w:ascii="Times New Roman" w:eastAsia="Times New Roman" w:hAnsi="Times New Roman" w:cs="Times New Roman"/>
          <w:sz w:val="28"/>
          <w:szCs w:val="28"/>
          <w:lang w:val="en-US" w:eastAsia="uk-UA"/>
        </w:rPr>
        <w:t>X</w:t>
      </w:r>
      <w:r w:rsidR="00CA7093" w:rsidRPr="00A611E3">
        <w:rPr>
          <w:rFonts w:ascii="Times New Roman" w:eastAsia="Times New Roman" w:hAnsi="Times New Roman" w:cs="Times New Roman"/>
          <w:sz w:val="28"/>
          <w:szCs w:val="28"/>
          <w:lang w:eastAsia="uk-UA"/>
        </w:rPr>
        <w:t xml:space="preserve"> </w:t>
      </w:r>
      <w:r w:rsidRPr="00A611E3">
        <w:rPr>
          <w:rFonts w:ascii="Times New Roman" w:eastAsia="Times New Roman" w:hAnsi="Times New Roman" w:cs="Times New Roman"/>
          <w:sz w:val="28"/>
          <w:szCs w:val="28"/>
          <w:lang w:eastAsia="uk-UA"/>
        </w:rPr>
        <w:t xml:space="preserve">відображає належність контрагента/пов’язаної з банком особи до групи юридичних осіб під спільним контролем або до групи пов’язаних контрагентів з урахуванням вимог </w:t>
      </w:r>
      <w:r w:rsidR="00CA7093" w:rsidRPr="00A611E3">
        <w:rPr>
          <w:rFonts w:ascii="Times New Roman" w:eastAsia="Times New Roman" w:hAnsi="Times New Roman" w:cs="Times New Roman"/>
          <w:sz w:val="28"/>
          <w:szCs w:val="28"/>
          <w:lang w:eastAsia="uk-UA"/>
        </w:rPr>
        <w:t>Інструкції про порядок регулювання діяльності банків в Україні</w:t>
      </w:r>
      <w:r w:rsidRPr="00A611E3">
        <w:rPr>
          <w:rFonts w:ascii="Times New Roman" w:eastAsia="Times New Roman" w:hAnsi="Times New Roman" w:cs="Times New Roman"/>
          <w:sz w:val="28"/>
          <w:szCs w:val="28"/>
          <w:lang w:eastAsia="uk-UA"/>
        </w:rPr>
        <w:t>, затверджено</w:t>
      </w:r>
      <w:r w:rsidR="00CA7093" w:rsidRPr="00A611E3">
        <w:rPr>
          <w:rFonts w:ascii="Times New Roman" w:eastAsia="Times New Roman" w:hAnsi="Times New Roman" w:cs="Times New Roman"/>
          <w:sz w:val="28"/>
          <w:szCs w:val="28"/>
          <w:lang w:eastAsia="uk-UA"/>
        </w:rPr>
        <w:t>ї</w:t>
      </w:r>
      <w:r w:rsidRPr="00A611E3">
        <w:rPr>
          <w:rFonts w:ascii="Times New Roman" w:eastAsia="Times New Roman" w:hAnsi="Times New Roman" w:cs="Times New Roman"/>
          <w:sz w:val="28"/>
          <w:szCs w:val="28"/>
          <w:lang w:eastAsia="uk-UA"/>
        </w:rPr>
        <w:t xml:space="preserve"> постановою Правління Національного банку України від </w:t>
      </w:r>
      <w:r w:rsidR="00CA7093" w:rsidRPr="00A611E3">
        <w:rPr>
          <w:rFonts w:ascii="Times New Roman" w:eastAsia="Times New Roman" w:hAnsi="Times New Roman" w:cs="Times New Roman"/>
          <w:sz w:val="28"/>
          <w:szCs w:val="28"/>
          <w:lang w:eastAsia="uk-UA"/>
        </w:rPr>
        <w:t>28</w:t>
      </w:r>
      <w:r w:rsidRPr="00A611E3">
        <w:rPr>
          <w:rFonts w:ascii="Times New Roman" w:eastAsia="Times New Roman" w:hAnsi="Times New Roman" w:cs="Times New Roman"/>
          <w:sz w:val="28"/>
          <w:szCs w:val="28"/>
          <w:lang w:eastAsia="uk-UA"/>
        </w:rPr>
        <w:t>.0</w:t>
      </w:r>
      <w:r w:rsidR="00CA7093" w:rsidRPr="00A611E3">
        <w:rPr>
          <w:rFonts w:ascii="Times New Roman" w:eastAsia="Times New Roman" w:hAnsi="Times New Roman" w:cs="Times New Roman"/>
          <w:sz w:val="28"/>
          <w:szCs w:val="28"/>
          <w:lang w:eastAsia="uk-UA"/>
        </w:rPr>
        <w:t>8</w:t>
      </w:r>
      <w:r w:rsidRPr="00A611E3">
        <w:rPr>
          <w:rFonts w:ascii="Times New Roman" w:eastAsia="Times New Roman" w:hAnsi="Times New Roman" w:cs="Times New Roman"/>
          <w:sz w:val="28"/>
          <w:szCs w:val="28"/>
          <w:lang w:eastAsia="uk-UA"/>
        </w:rPr>
        <w:t>.20</w:t>
      </w:r>
      <w:r w:rsidR="00CA7093" w:rsidRPr="00A611E3">
        <w:rPr>
          <w:rFonts w:ascii="Times New Roman" w:eastAsia="Times New Roman" w:hAnsi="Times New Roman" w:cs="Times New Roman"/>
          <w:sz w:val="28"/>
          <w:szCs w:val="28"/>
          <w:lang w:eastAsia="uk-UA"/>
        </w:rPr>
        <w:t>01</w:t>
      </w:r>
      <w:r w:rsidRPr="00A611E3">
        <w:rPr>
          <w:rFonts w:ascii="Times New Roman" w:eastAsia="Times New Roman" w:hAnsi="Times New Roman" w:cs="Times New Roman"/>
          <w:sz w:val="28"/>
          <w:szCs w:val="28"/>
          <w:lang w:eastAsia="uk-UA"/>
        </w:rPr>
        <w:t xml:space="preserve"> №3</w:t>
      </w:r>
      <w:r w:rsidR="00CA7093" w:rsidRPr="00A611E3">
        <w:rPr>
          <w:rFonts w:ascii="Times New Roman" w:eastAsia="Times New Roman" w:hAnsi="Times New Roman" w:cs="Times New Roman"/>
          <w:sz w:val="28"/>
          <w:szCs w:val="28"/>
          <w:lang w:eastAsia="uk-UA"/>
        </w:rPr>
        <w:t>68</w:t>
      </w:r>
      <w:r w:rsidRPr="00A611E3">
        <w:rPr>
          <w:rFonts w:ascii="Times New Roman" w:eastAsia="Times New Roman" w:hAnsi="Times New Roman" w:cs="Times New Roman"/>
          <w:sz w:val="28"/>
          <w:szCs w:val="28"/>
          <w:lang w:eastAsia="uk-UA"/>
        </w:rPr>
        <w:t>, зі змінами</w:t>
      </w:r>
      <w:r w:rsidR="00CA7093" w:rsidRPr="00A611E3">
        <w:rPr>
          <w:rFonts w:ascii="Times New Roman" w:eastAsia="Times New Roman" w:hAnsi="Times New Roman" w:cs="Times New Roman"/>
          <w:sz w:val="28"/>
          <w:szCs w:val="28"/>
          <w:lang w:eastAsia="uk-UA"/>
        </w:rPr>
        <w:t>.</w:t>
      </w:r>
    </w:p>
    <w:p w14:paraId="363A40F9" w14:textId="77777777" w:rsidR="0084598A" w:rsidRPr="00A611E3"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36557D0C" w14:textId="042C005D" w:rsidR="00C13C60" w:rsidRPr="00A611E3" w:rsidRDefault="00C13C60"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Правила формування окремих показників</w:t>
      </w:r>
      <w:r w:rsidR="00236DBE" w:rsidRPr="00A611E3">
        <w:rPr>
          <w:rFonts w:ascii="Times New Roman" w:hAnsi="Times New Roman" w:cs="Times New Roman"/>
          <w:sz w:val="28"/>
          <w:szCs w:val="28"/>
        </w:rPr>
        <w:t xml:space="preserve"> файлу D5X</w:t>
      </w:r>
      <w:r w:rsidRPr="00A611E3">
        <w:rPr>
          <w:rFonts w:ascii="Times New Roman" w:hAnsi="Times New Roman" w:cs="Times New Roman"/>
          <w:sz w:val="28"/>
          <w:szCs w:val="28"/>
        </w:rPr>
        <w:t>:</w:t>
      </w:r>
    </w:p>
    <w:p w14:paraId="27168F55" w14:textId="77777777" w:rsidR="0084598A" w:rsidRPr="00A611E3" w:rsidRDefault="0084598A" w:rsidP="0084598A">
      <w:pPr>
        <w:tabs>
          <w:tab w:val="left" w:pos="851"/>
        </w:tabs>
        <w:spacing w:after="0" w:line="240" w:lineRule="auto"/>
        <w:ind w:left="567"/>
        <w:jc w:val="both"/>
        <w:rPr>
          <w:rFonts w:ascii="Times New Roman" w:hAnsi="Times New Roman" w:cs="Times New Roman"/>
          <w:sz w:val="28"/>
          <w:szCs w:val="28"/>
        </w:rPr>
      </w:pPr>
    </w:p>
    <w:p w14:paraId="198FD220" w14:textId="77777777" w:rsidR="00D62E1D" w:rsidRPr="00A611E3" w:rsidRDefault="00D62E1D" w:rsidP="00D62E1D">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AD51F4 «Сума залишків  за кредитами»:</w:t>
      </w:r>
    </w:p>
    <w:p w14:paraId="3D7CCA86" w14:textId="6A470ED5" w:rsidR="00D62E1D" w:rsidRPr="00A611E3" w:rsidRDefault="00D62E1D" w:rsidP="00D62E1D">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F083=11 зазначається</w:t>
      </w:r>
      <w:r w:rsidR="006F0749" w:rsidRPr="00A611E3">
        <w:rPr>
          <w:rFonts w:ascii="Times New Roman" w:eastAsia="Times New Roman" w:hAnsi="Times New Roman" w:cs="Times New Roman"/>
          <w:sz w:val="28"/>
          <w:szCs w:val="28"/>
          <w:lang w:eastAsia="uk-UA"/>
        </w:rPr>
        <w:t xml:space="preserve"> основна</w:t>
      </w:r>
      <w:r w:rsidRPr="00A611E3">
        <w:rPr>
          <w:rFonts w:ascii="Times New Roman" w:eastAsia="Times New Roman" w:hAnsi="Times New Roman" w:cs="Times New Roman"/>
          <w:sz w:val="28"/>
          <w:szCs w:val="28"/>
          <w:lang w:eastAsia="uk-UA"/>
        </w:rPr>
        <w:t xml:space="preserve"> </w:t>
      </w:r>
      <w:r w:rsidRPr="00A611E3">
        <w:rPr>
          <w:rFonts w:ascii="Times New Roman" w:eastAsia="Calibri" w:hAnsi="Times New Roman" w:cs="Times New Roman"/>
          <w:sz w:val="28"/>
          <w:szCs w:val="28"/>
        </w:rPr>
        <w:t>сума боргу</w:t>
      </w:r>
      <w:r w:rsidR="006F0749" w:rsidRPr="00A611E3">
        <w:rPr>
          <w:rFonts w:ascii="Times New Roman" w:eastAsia="Calibri" w:hAnsi="Times New Roman" w:cs="Times New Roman"/>
          <w:sz w:val="28"/>
          <w:szCs w:val="28"/>
        </w:rPr>
        <w:t xml:space="preserve"> за активом</w:t>
      </w:r>
      <w:r w:rsidRPr="00A611E3">
        <w:rPr>
          <w:rFonts w:ascii="Times New Roman" w:eastAsia="Calibri" w:hAnsi="Times New Roman" w:cs="Times New Roman"/>
          <w:sz w:val="28"/>
          <w:szCs w:val="28"/>
        </w:rPr>
        <w:t xml:space="preserve">, </w:t>
      </w:r>
      <w:r w:rsidR="000429AC" w:rsidRPr="00A611E3">
        <w:rPr>
          <w:rFonts w:ascii="Times New Roman" w:eastAsia="Calibri" w:hAnsi="Times New Roman" w:cs="Times New Roman"/>
          <w:sz w:val="28"/>
          <w:szCs w:val="28"/>
        </w:rPr>
        <w:t xml:space="preserve">що </w:t>
      </w:r>
      <w:r w:rsidRPr="00A611E3">
        <w:rPr>
          <w:rFonts w:ascii="Times New Roman" w:eastAsia="Calibri" w:hAnsi="Times New Roman" w:cs="Times New Roman"/>
          <w:sz w:val="28"/>
          <w:szCs w:val="28"/>
        </w:rPr>
        <w:t>обліковується за такими балансовими рахунками</w:t>
      </w:r>
      <w:r w:rsidRPr="00A611E3">
        <w:rPr>
          <w:rFonts w:ascii="Times New Roman" w:eastAsia="Times New Roman" w:hAnsi="Times New Roman" w:cs="Times New Roman"/>
          <w:sz w:val="28"/>
          <w:szCs w:val="28"/>
          <w:lang w:eastAsia="uk-UA"/>
        </w:rPr>
        <w:t xml:space="preserve">: 1520A, 1521A, 1522A, 1524A, 1532A, 1533A, 1542A, 1543A, 2010А, 2020А, 2030А, 2040А, 2041А, 2042А, 2043А, 2044А, 2045А, 2060А, 2063А, 2071А, 2083А, 2103А, 2113А, 2123А, 2133А, 2140А, 2141А, 2142А, 2143А, 2203А, 2211А, 2220А, 2233А, 2240А, 2241А, 2242А, 2243А, </w:t>
      </w:r>
      <w:r w:rsidR="007F49C6" w:rsidRPr="00A611E3">
        <w:rPr>
          <w:rFonts w:ascii="Times New Roman" w:eastAsia="Times New Roman" w:hAnsi="Times New Roman" w:cs="Times New Roman"/>
          <w:sz w:val="28"/>
          <w:szCs w:val="28"/>
          <w:lang w:val="ru-RU" w:eastAsia="uk-UA"/>
        </w:rPr>
        <w:t>2244</w:t>
      </w:r>
      <w:r w:rsidR="007F49C6" w:rsidRPr="00A611E3">
        <w:rPr>
          <w:rFonts w:ascii="Times New Roman" w:eastAsia="Times New Roman" w:hAnsi="Times New Roman" w:cs="Times New Roman"/>
          <w:sz w:val="28"/>
          <w:szCs w:val="28"/>
          <w:lang w:val="en-US" w:eastAsia="uk-UA"/>
        </w:rPr>
        <w:t>A</w:t>
      </w:r>
      <w:r w:rsidR="007F49C6" w:rsidRPr="00A611E3">
        <w:rPr>
          <w:rFonts w:ascii="Times New Roman" w:eastAsia="Times New Roman" w:hAnsi="Times New Roman" w:cs="Times New Roman"/>
          <w:sz w:val="28"/>
          <w:szCs w:val="28"/>
          <w:lang w:val="ru-RU" w:eastAsia="uk-UA"/>
        </w:rPr>
        <w:t>, 2260</w:t>
      </w:r>
      <w:r w:rsidR="007F49C6" w:rsidRPr="00A611E3">
        <w:rPr>
          <w:rFonts w:ascii="Times New Roman" w:eastAsia="Times New Roman" w:hAnsi="Times New Roman" w:cs="Times New Roman"/>
          <w:sz w:val="28"/>
          <w:szCs w:val="28"/>
          <w:lang w:val="en-US" w:eastAsia="uk-UA"/>
        </w:rPr>
        <w:t>A</w:t>
      </w:r>
      <w:r w:rsidR="007F49C6" w:rsidRPr="00A611E3">
        <w:rPr>
          <w:rFonts w:ascii="Times New Roman" w:eastAsia="Times New Roman" w:hAnsi="Times New Roman" w:cs="Times New Roman"/>
          <w:sz w:val="28"/>
          <w:szCs w:val="28"/>
          <w:lang w:val="ru-RU" w:eastAsia="uk-UA"/>
        </w:rPr>
        <w:t xml:space="preserve">, </w:t>
      </w:r>
      <w:r w:rsidRPr="00A611E3">
        <w:rPr>
          <w:rFonts w:ascii="Times New Roman" w:eastAsia="Times New Roman" w:hAnsi="Times New Roman" w:cs="Times New Roman"/>
          <w:sz w:val="28"/>
          <w:szCs w:val="28"/>
          <w:lang w:eastAsia="uk-UA"/>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5F1DDD" w:rsidRPr="00A611E3">
        <w:rPr>
          <w:rFonts w:ascii="Times New Roman" w:eastAsia="Times New Roman" w:hAnsi="Times New Roman" w:cs="Times New Roman"/>
          <w:sz w:val="28"/>
          <w:szCs w:val="28"/>
          <w:lang w:val="ru-RU" w:eastAsia="uk-UA"/>
        </w:rPr>
        <w:t xml:space="preserve">2440А, 2441А, </w:t>
      </w:r>
      <w:r w:rsidRPr="00A611E3">
        <w:rPr>
          <w:rFonts w:ascii="Times New Roman" w:eastAsia="Times New Roman" w:hAnsi="Times New Roman" w:cs="Times New Roman"/>
          <w:sz w:val="28"/>
          <w:szCs w:val="28"/>
          <w:lang w:eastAsia="uk-UA"/>
        </w:rPr>
        <w:t xml:space="preserve">2450А, 2451А, 2452А, 2453А, </w:t>
      </w:r>
      <w:r w:rsidR="005502B4" w:rsidRPr="00A611E3">
        <w:rPr>
          <w:rFonts w:ascii="Times New Roman" w:eastAsia="Times New Roman" w:hAnsi="Times New Roman" w:cs="Times New Roman"/>
          <w:sz w:val="28"/>
          <w:szCs w:val="28"/>
          <w:lang w:val="ru-RU" w:eastAsia="uk-UA"/>
        </w:rPr>
        <w:t xml:space="preserve">2454А, </w:t>
      </w:r>
      <w:r w:rsidRPr="00A611E3">
        <w:rPr>
          <w:rFonts w:ascii="Times New Roman" w:eastAsia="Times New Roman" w:hAnsi="Times New Roman" w:cs="Times New Roman"/>
          <w:sz w:val="28"/>
          <w:szCs w:val="28"/>
          <w:lang w:eastAsia="uk-UA"/>
        </w:rPr>
        <w:t>3560А;</w:t>
      </w:r>
    </w:p>
    <w:p w14:paraId="777259A8" w14:textId="69904EB2" w:rsidR="00D62E1D" w:rsidRPr="00A611E3" w:rsidRDefault="00D62E1D" w:rsidP="00D62E1D">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F083=19 зазначається </w:t>
      </w:r>
      <w:r w:rsidR="005B6831" w:rsidRPr="00A611E3">
        <w:rPr>
          <w:rFonts w:ascii="Times New Roman" w:eastAsia="Times New Roman" w:hAnsi="Times New Roman" w:cs="Times New Roman"/>
          <w:sz w:val="28"/>
          <w:szCs w:val="28"/>
          <w:lang w:eastAsia="uk-UA"/>
        </w:rPr>
        <w:t>сума</w:t>
      </w:r>
      <w:r w:rsidRPr="00A611E3">
        <w:rPr>
          <w:rFonts w:ascii="Times New Roman" w:eastAsia="Times New Roman" w:hAnsi="Times New Roman" w:cs="Times New Roman"/>
          <w:sz w:val="28"/>
          <w:szCs w:val="28"/>
          <w:lang w:eastAsia="uk-UA"/>
        </w:rPr>
        <w:t xml:space="preserve"> дооцінки, що обліковується за такими балансовими рахунками: 1535A, 1545A, 2307А, 2317А, 2327А, 2337А, 2347А, 2357А, 2367А, 2377А, 2387А, 2397А, 2407А, 2417А, 2427А, 2437А, </w:t>
      </w:r>
      <w:r w:rsidR="005F1DDD" w:rsidRPr="00A611E3">
        <w:rPr>
          <w:rFonts w:ascii="Times New Roman" w:eastAsia="Times New Roman" w:hAnsi="Times New Roman" w:cs="Times New Roman"/>
          <w:sz w:val="28"/>
          <w:szCs w:val="28"/>
          <w:lang w:eastAsia="uk-UA"/>
        </w:rPr>
        <w:t>2447</w:t>
      </w:r>
      <w:r w:rsidR="005F1DDD" w:rsidRPr="00A611E3">
        <w:rPr>
          <w:rFonts w:ascii="Times New Roman" w:eastAsia="Times New Roman" w:hAnsi="Times New Roman" w:cs="Times New Roman"/>
          <w:sz w:val="28"/>
          <w:szCs w:val="28"/>
          <w:lang w:val="ru-RU" w:eastAsia="uk-UA"/>
        </w:rPr>
        <w:t>А</w:t>
      </w:r>
      <w:r w:rsidR="005F1DDD" w:rsidRPr="00A611E3">
        <w:rPr>
          <w:rFonts w:ascii="Times New Roman" w:eastAsia="Times New Roman" w:hAnsi="Times New Roman" w:cs="Times New Roman"/>
          <w:sz w:val="28"/>
          <w:szCs w:val="28"/>
          <w:lang w:eastAsia="uk-UA"/>
        </w:rPr>
        <w:t xml:space="preserve">, </w:t>
      </w:r>
      <w:r w:rsidRPr="00A611E3">
        <w:rPr>
          <w:rFonts w:ascii="Times New Roman" w:eastAsia="Times New Roman" w:hAnsi="Times New Roman" w:cs="Times New Roman"/>
          <w:sz w:val="28"/>
          <w:szCs w:val="28"/>
          <w:lang w:eastAsia="uk-UA"/>
        </w:rPr>
        <w:t>2457А;</w:t>
      </w:r>
    </w:p>
    <w:p w14:paraId="78E68035" w14:textId="6A5F0769" w:rsidR="00D62E1D" w:rsidRPr="00A611E3" w:rsidRDefault="00D62E1D" w:rsidP="001D0A99">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Calibri" w:hAnsi="Times New Roman" w:cs="Times New Roman"/>
          <w:sz w:val="28"/>
          <w:szCs w:val="28"/>
        </w:rPr>
        <w:t>зі значенням параметра F083=12 зазначається сума нарахованих доходів</w:t>
      </w:r>
      <w:r w:rsidR="001D0A99" w:rsidRPr="00A611E3">
        <w:t xml:space="preserve"> </w:t>
      </w:r>
      <w:r w:rsidR="001D0A99" w:rsidRPr="00A611E3">
        <w:rPr>
          <w:rFonts w:ascii="Times New Roman" w:eastAsia="Calibri" w:hAnsi="Times New Roman" w:cs="Times New Roman"/>
          <w:sz w:val="28"/>
          <w:szCs w:val="28"/>
        </w:rPr>
        <w:t xml:space="preserve"> за основною сумою боргу за активом</w:t>
      </w:r>
      <w:r w:rsidRPr="00A611E3">
        <w:rPr>
          <w:rFonts w:ascii="Times New Roman" w:eastAsia="Calibri" w:hAnsi="Times New Roman" w:cs="Times New Roman"/>
          <w:sz w:val="28"/>
          <w:szCs w:val="28"/>
        </w:rPr>
        <w:t xml:space="preserve">, </w:t>
      </w:r>
      <w:r w:rsidR="002239E8" w:rsidRPr="00A611E3">
        <w:rPr>
          <w:rFonts w:ascii="Times New Roman" w:eastAsia="Calibri" w:hAnsi="Times New Roman" w:cs="Times New Roman"/>
          <w:sz w:val="28"/>
          <w:szCs w:val="28"/>
        </w:rPr>
        <w:t>що</w:t>
      </w:r>
      <w:r w:rsidRPr="00A611E3">
        <w:rPr>
          <w:rFonts w:ascii="Times New Roman" w:eastAsia="Calibri" w:hAnsi="Times New Roman" w:cs="Times New Roman"/>
          <w:sz w:val="28"/>
          <w:szCs w:val="28"/>
        </w:rPr>
        <w:t xml:space="preserve"> обліковується за такими балансовими рахунками</w:t>
      </w:r>
      <w:r w:rsidRPr="00A611E3">
        <w:rPr>
          <w:rFonts w:ascii="Times New Roman" w:eastAsia="Times New Roman" w:hAnsi="Times New Roman" w:cs="Times New Roman"/>
          <w:sz w:val="28"/>
          <w:szCs w:val="28"/>
          <w:lang w:eastAsia="uk-UA"/>
        </w:rPr>
        <w:t xml:space="preserve">: 1528А, 1538А, 1548А, 2018А, 2028А, 2038А, 2048А, 2068П, 2078А, 2088А,  2108А, 2118А, 2128А, 2138А, 2148А, 2208А, 2218А, 2228А, 2238А, 2248А, </w:t>
      </w:r>
      <w:r w:rsidR="005F1DDD" w:rsidRPr="00A611E3">
        <w:rPr>
          <w:rFonts w:ascii="Times New Roman" w:eastAsia="Times New Roman" w:hAnsi="Times New Roman" w:cs="Times New Roman"/>
          <w:sz w:val="28"/>
          <w:szCs w:val="28"/>
          <w:lang w:eastAsia="uk-UA"/>
        </w:rPr>
        <w:t>226</w:t>
      </w:r>
      <w:r w:rsidR="005F1DDD" w:rsidRPr="00A611E3">
        <w:rPr>
          <w:rFonts w:ascii="Times New Roman" w:eastAsia="Times New Roman" w:hAnsi="Times New Roman" w:cs="Times New Roman"/>
          <w:sz w:val="28"/>
          <w:szCs w:val="28"/>
          <w:lang w:val="ru-RU" w:eastAsia="uk-UA"/>
        </w:rPr>
        <w:t>8</w:t>
      </w:r>
      <w:r w:rsidR="005F1DDD" w:rsidRPr="00A611E3">
        <w:rPr>
          <w:rFonts w:ascii="Times New Roman" w:eastAsia="Times New Roman" w:hAnsi="Times New Roman" w:cs="Times New Roman"/>
          <w:sz w:val="28"/>
          <w:szCs w:val="28"/>
          <w:lang w:eastAsia="uk-UA"/>
        </w:rPr>
        <w:t xml:space="preserve">А, </w:t>
      </w:r>
      <w:r w:rsidRPr="00A611E3">
        <w:rPr>
          <w:rFonts w:ascii="Times New Roman" w:eastAsia="Times New Roman" w:hAnsi="Times New Roman" w:cs="Times New Roman"/>
          <w:sz w:val="28"/>
          <w:szCs w:val="28"/>
          <w:lang w:eastAsia="uk-UA"/>
        </w:rPr>
        <w:t xml:space="preserve">2308А, 2318А, 2328А, 2338А, 2348А, 2358А, 2368А, 2378А, 2388А, 2398А, 2408А, 2418А, 2428А, 2438А, </w:t>
      </w:r>
      <w:r w:rsidR="005502B4" w:rsidRPr="00A611E3">
        <w:rPr>
          <w:rFonts w:ascii="Times New Roman" w:eastAsia="Times New Roman" w:hAnsi="Times New Roman" w:cs="Times New Roman"/>
          <w:sz w:val="28"/>
          <w:szCs w:val="28"/>
          <w:lang w:eastAsia="uk-UA"/>
        </w:rPr>
        <w:t>244</w:t>
      </w:r>
      <w:r w:rsidR="005502B4" w:rsidRPr="00A611E3">
        <w:rPr>
          <w:rFonts w:ascii="Times New Roman" w:eastAsia="Times New Roman" w:hAnsi="Times New Roman" w:cs="Times New Roman"/>
          <w:sz w:val="28"/>
          <w:szCs w:val="28"/>
          <w:lang w:val="ru-RU" w:eastAsia="uk-UA"/>
        </w:rPr>
        <w:t>8А</w:t>
      </w:r>
      <w:r w:rsidR="005502B4" w:rsidRPr="00A611E3">
        <w:rPr>
          <w:rFonts w:ascii="Times New Roman" w:eastAsia="Times New Roman" w:hAnsi="Times New Roman" w:cs="Times New Roman"/>
          <w:sz w:val="28"/>
          <w:szCs w:val="28"/>
          <w:lang w:eastAsia="uk-UA"/>
        </w:rPr>
        <w:t xml:space="preserve">, </w:t>
      </w:r>
      <w:r w:rsidRPr="00A611E3">
        <w:rPr>
          <w:rFonts w:ascii="Times New Roman" w:eastAsia="Times New Roman" w:hAnsi="Times New Roman" w:cs="Times New Roman"/>
          <w:sz w:val="28"/>
          <w:szCs w:val="28"/>
          <w:lang w:eastAsia="uk-UA"/>
        </w:rPr>
        <w:t>2458А, 3568А;</w:t>
      </w:r>
    </w:p>
    <w:p w14:paraId="2D249F4B" w14:textId="77777777" w:rsidR="00DC5135" w:rsidRPr="00A611E3" w:rsidRDefault="00D62E1D" w:rsidP="00997E69">
      <w:pPr>
        <w:pStyle w:val="a3"/>
        <w:numPr>
          <w:ilvl w:val="0"/>
          <w:numId w:val="33"/>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F083=10 зазначається </w:t>
      </w:r>
      <w:r w:rsidR="00211441" w:rsidRPr="00A611E3">
        <w:rPr>
          <w:rFonts w:ascii="Times New Roman" w:eastAsia="Times New Roman" w:hAnsi="Times New Roman" w:cs="Times New Roman"/>
          <w:sz w:val="28"/>
          <w:szCs w:val="28"/>
          <w:lang w:eastAsia="uk-UA"/>
        </w:rPr>
        <w:t xml:space="preserve">сума </w:t>
      </w:r>
      <w:r w:rsidR="006F0749" w:rsidRPr="00A611E3">
        <w:rPr>
          <w:rFonts w:ascii="Times New Roman" w:eastAsia="Times New Roman" w:hAnsi="Times New Roman" w:cs="Times New Roman"/>
          <w:sz w:val="28"/>
          <w:szCs w:val="28"/>
          <w:lang w:eastAsia="uk-UA"/>
        </w:rPr>
        <w:t>дисконт</w:t>
      </w:r>
      <w:r w:rsidR="00211441" w:rsidRPr="00A611E3">
        <w:rPr>
          <w:rFonts w:ascii="Times New Roman" w:eastAsia="Times New Roman" w:hAnsi="Times New Roman" w:cs="Times New Roman"/>
          <w:sz w:val="28"/>
          <w:szCs w:val="28"/>
          <w:lang w:eastAsia="uk-UA"/>
        </w:rPr>
        <w:t>у</w:t>
      </w:r>
      <w:r w:rsidR="006F0749" w:rsidRPr="00A611E3">
        <w:rPr>
          <w:rFonts w:ascii="Times New Roman" w:eastAsia="Times New Roman" w:hAnsi="Times New Roman" w:cs="Times New Roman"/>
          <w:sz w:val="28"/>
          <w:szCs w:val="28"/>
          <w:lang w:eastAsia="uk-UA"/>
        </w:rPr>
        <w:t xml:space="preserve"> /</w:t>
      </w:r>
      <w:r w:rsidRPr="00A611E3">
        <w:rPr>
          <w:rFonts w:ascii="Times New Roman" w:eastAsia="Times New Roman" w:hAnsi="Times New Roman" w:cs="Times New Roman"/>
          <w:sz w:val="28"/>
          <w:szCs w:val="28"/>
          <w:lang w:eastAsia="uk-UA"/>
        </w:rPr>
        <w:t>премі</w:t>
      </w:r>
      <w:r w:rsidR="00211441" w:rsidRPr="00A611E3">
        <w:rPr>
          <w:rFonts w:ascii="Times New Roman" w:eastAsia="Times New Roman" w:hAnsi="Times New Roman" w:cs="Times New Roman"/>
          <w:sz w:val="28"/>
          <w:szCs w:val="28"/>
          <w:lang w:eastAsia="uk-UA"/>
        </w:rPr>
        <w:t>ї</w:t>
      </w:r>
      <w:r w:rsidR="001D0A99" w:rsidRPr="00A611E3">
        <w:rPr>
          <w:rFonts w:ascii="Times New Roman" w:eastAsia="Times New Roman" w:hAnsi="Times New Roman" w:cs="Times New Roman"/>
          <w:sz w:val="28"/>
          <w:szCs w:val="28"/>
          <w:lang w:eastAsia="uk-UA"/>
        </w:rPr>
        <w:t>,</w:t>
      </w:r>
      <w:r w:rsidR="001D0A99" w:rsidRPr="00A611E3">
        <w:t xml:space="preserve"> </w:t>
      </w:r>
      <w:r w:rsidR="001D0A99" w:rsidRPr="00A611E3">
        <w:rPr>
          <w:rFonts w:ascii="Times New Roman" w:eastAsia="Times New Roman" w:hAnsi="Times New Roman" w:cs="Times New Roman"/>
          <w:sz w:val="28"/>
          <w:szCs w:val="28"/>
          <w:lang w:eastAsia="uk-UA"/>
        </w:rPr>
        <w:t>крім очікуваних кредитних збитків</w:t>
      </w:r>
      <w:r w:rsidRPr="00A611E3">
        <w:rPr>
          <w:rFonts w:ascii="Times New Roman" w:eastAsia="Times New Roman" w:hAnsi="Times New Roman" w:cs="Times New Roman"/>
          <w:sz w:val="28"/>
          <w:szCs w:val="28"/>
          <w:lang w:eastAsia="uk-UA"/>
        </w:rPr>
        <w:t xml:space="preserve">, що обліковується за такими балансовими рахунками (для яких R013=5): 1526АП, 1536АП, 1546АП, 2016АП, 2026АП, 2036АП, 2046АП, 2066АП, 2076АП, 2086АП, 2106АП, 2116АП, 2126АП, </w:t>
      </w:r>
      <w:r w:rsidRPr="00A611E3">
        <w:rPr>
          <w:rFonts w:ascii="Times New Roman" w:eastAsia="Times New Roman" w:hAnsi="Times New Roman" w:cs="Times New Roman"/>
          <w:sz w:val="28"/>
          <w:szCs w:val="28"/>
          <w:lang w:eastAsia="uk-UA"/>
        </w:rPr>
        <w:lastRenderedPageBreak/>
        <w:t xml:space="preserve">2136АП, 2146АП, 2206АП, 2216АП, 2226АП, 2236АП, 2246АП, </w:t>
      </w:r>
      <w:r w:rsidR="007F49C6" w:rsidRPr="00A611E3">
        <w:rPr>
          <w:rFonts w:ascii="Times New Roman" w:eastAsia="Times New Roman" w:hAnsi="Times New Roman" w:cs="Times New Roman"/>
          <w:sz w:val="28"/>
          <w:szCs w:val="28"/>
          <w:lang w:eastAsia="uk-UA"/>
        </w:rPr>
        <w:t xml:space="preserve">2266АП, </w:t>
      </w:r>
      <w:r w:rsidRPr="00A611E3">
        <w:rPr>
          <w:rFonts w:ascii="Times New Roman" w:eastAsia="Times New Roman" w:hAnsi="Times New Roman" w:cs="Times New Roman"/>
          <w:sz w:val="28"/>
          <w:szCs w:val="28"/>
          <w:lang w:eastAsia="uk-UA"/>
        </w:rPr>
        <w:t xml:space="preserve">2306АП, 2316АП, 2326АП, 2336АП, 2346АП, 2356АП, 2366АП, 2376АП, 2386АП, 2396АП, 2406АП, 2416АП, 2426АП, 2436АП, </w:t>
      </w:r>
      <w:r w:rsidR="005F1DDD" w:rsidRPr="00A611E3">
        <w:rPr>
          <w:rFonts w:ascii="Times New Roman" w:eastAsia="Times New Roman" w:hAnsi="Times New Roman" w:cs="Times New Roman"/>
          <w:sz w:val="28"/>
          <w:szCs w:val="28"/>
          <w:lang w:eastAsia="uk-UA"/>
        </w:rPr>
        <w:t xml:space="preserve">2446АП, </w:t>
      </w:r>
      <w:r w:rsidRPr="00A611E3">
        <w:rPr>
          <w:rFonts w:ascii="Times New Roman" w:eastAsia="Times New Roman" w:hAnsi="Times New Roman" w:cs="Times New Roman"/>
          <w:sz w:val="28"/>
          <w:szCs w:val="28"/>
          <w:lang w:eastAsia="uk-UA"/>
        </w:rPr>
        <w:t>2456АП, 3566АП;</w:t>
      </w:r>
    </w:p>
    <w:p w14:paraId="264DEF03" w14:textId="154C59FB" w:rsidR="00D62E1D" w:rsidRPr="00A611E3" w:rsidRDefault="00D62E1D" w:rsidP="00997E69">
      <w:pPr>
        <w:pStyle w:val="a3"/>
        <w:numPr>
          <w:ilvl w:val="0"/>
          <w:numId w:val="33"/>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F083=49 зазначається розмір уцінки, що обліковується за такими балансовими рахунками: 1535П, 1545П,  2307П,  2317П,  2327П, 2337П, 2347П, 2357П, 2367П, 2377П, 2387П, 2397П, 2407П, 2417П, 2427П, 2437П, </w:t>
      </w:r>
      <w:r w:rsidR="005F1DDD" w:rsidRPr="00A611E3">
        <w:rPr>
          <w:rFonts w:ascii="Times New Roman" w:eastAsia="Times New Roman" w:hAnsi="Times New Roman" w:cs="Times New Roman"/>
          <w:sz w:val="28"/>
          <w:szCs w:val="28"/>
          <w:lang w:eastAsia="uk-UA"/>
        </w:rPr>
        <w:t xml:space="preserve">2447П, </w:t>
      </w:r>
      <w:r w:rsidRPr="00A611E3">
        <w:rPr>
          <w:rFonts w:ascii="Times New Roman" w:eastAsia="Times New Roman" w:hAnsi="Times New Roman" w:cs="Times New Roman"/>
          <w:sz w:val="28"/>
          <w:szCs w:val="28"/>
          <w:lang w:eastAsia="uk-UA"/>
        </w:rPr>
        <w:t>2457П;</w:t>
      </w:r>
    </w:p>
    <w:p w14:paraId="16D7112C" w14:textId="67E4F024" w:rsidR="00D62E1D" w:rsidRPr="00A611E3" w:rsidRDefault="00D62E1D" w:rsidP="00D63A70">
      <w:pPr>
        <w:pStyle w:val="a3"/>
        <w:numPr>
          <w:ilvl w:val="0"/>
          <w:numId w:val="33"/>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F083=41 зазнача</w:t>
      </w:r>
      <w:r w:rsidR="00D3452F" w:rsidRPr="00A611E3">
        <w:rPr>
          <w:rFonts w:ascii="Times New Roman" w:eastAsia="Times New Roman" w:hAnsi="Times New Roman" w:cs="Times New Roman"/>
          <w:sz w:val="28"/>
          <w:szCs w:val="28"/>
          <w:lang w:eastAsia="uk-UA"/>
        </w:rPr>
        <w:t>є</w:t>
      </w:r>
      <w:r w:rsidRPr="00A611E3">
        <w:rPr>
          <w:rFonts w:ascii="Times New Roman" w:eastAsia="Times New Roman" w:hAnsi="Times New Roman" w:cs="Times New Roman"/>
          <w:sz w:val="28"/>
          <w:szCs w:val="28"/>
          <w:lang w:eastAsia="uk-UA"/>
        </w:rPr>
        <w:t xml:space="preserve">ться </w:t>
      </w:r>
      <w:r w:rsidR="006758DC" w:rsidRPr="00A611E3">
        <w:rPr>
          <w:rFonts w:ascii="Times New Roman" w:eastAsia="Times New Roman" w:hAnsi="Times New Roman" w:cs="Times New Roman"/>
          <w:sz w:val="28"/>
          <w:szCs w:val="28"/>
          <w:lang w:eastAsia="uk-UA"/>
        </w:rPr>
        <w:t>розмір</w:t>
      </w:r>
      <w:r w:rsidR="00211441" w:rsidRPr="00A611E3">
        <w:rPr>
          <w:rFonts w:ascii="Times New Roman" w:eastAsia="Times New Roman" w:hAnsi="Times New Roman" w:cs="Times New Roman"/>
          <w:sz w:val="28"/>
          <w:szCs w:val="28"/>
          <w:lang w:eastAsia="uk-UA"/>
        </w:rPr>
        <w:t xml:space="preserve"> </w:t>
      </w:r>
      <w:r w:rsidR="001D0A99" w:rsidRPr="00A611E3">
        <w:rPr>
          <w:rFonts w:ascii="Times New Roman" w:eastAsia="Times New Roman" w:hAnsi="Times New Roman" w:cs="Times New Roman"/>
          <w:sz w:val="28"/>
          <w:szCs w:val="28"/>
          <w:lang w:eastAsia="uk-UA"/>
        </w:rPr>
        <w:t>очікуван</w:t>
      </w:r>
      <w:r w:rsidR="00211441" w:rsidRPr="00A611E3">
        <w:rPr>
          <w:rFonts w:ascii="Times New Roman" w:eastAsia="Times New Roman" w:hAnsi="Times New Roman" w:cs="Times New Roman"/>
          <w:sz w:val="28"/>
          <w:szCs w:val="28"/>
          <w:lang w:eastAsia="uk-UA"/>
        </w:rPr>
        <w:t>их</w:t>
      </w:r>
      <w:r w:rsidR="001D0A99" w:rsidRPr="00A611E3">
        <w:rPr>
          <w:rFonts w:ascii="Times New Roman" w:eastAsia="Times New Roman" w:hAnsi="Times New Roman" w:cs="Times New Roman"/>
          <w:sz w:val="28"/>
          <w:szCs w:val="28"/>
          <w:lang w:eastAsia="uk-UA"/>
        </w:rPr>
        <w:t xml:space="preserve"> кредитн</w:t>
      </w:r>
      <w:r w:rsidR="00211441" w:rsidRPr="00A611E3">
        <w:rPr>
          <w:rFonts w:ascii="Times New Roman" w:eastAsia="Times New Roman" w:hAnsi="Times New Roman" w:cs="Times New Roman"/>
          <w:sz w:val="28"/>
          <w:szCs w:val="28"/>
          <w:lang w:eastAsia="uk-UA"/>
        </w:rPr>
        <w:t xml:space="preserve">их </w:t>
      </w:r>
      <w:r w:rsidR="001D0A99" w:rsidRPr="00A611E3">
        <w:rPr>
          <w:rFonts w:ascii="Times New Roman" w:eastAsia="Times New Roman" w:hAnsi="Times New Roman" w:cs="Times New Roman"/>
          <w:sz w:val="28"/>
          <w:szCs w:val="28"/>
          <w:lang w:eastAsia="uk-UA"/>
        </w:rPr>
        <w:t>збитк</w:t>
      </w:r>
      <w:r w:rsidR="00211441" w:rsidRPr="00A611E3">
        <w:rPr>
          <w:rFonts w:ascii="Times New Roman" w:eastAsia="Times New Roman" w:hAnsi="Times New Roman" w:cs="Times New Roman"/>
          <w:sz w:val="28"/>
          <w:szCs w:val="28"/>
          <w:lang w:eastAsia="uk-UA"/>
        </w:rPr>
        <w:t>ів</w:t>
      </w:r>
      <w:r w:rsidR="001D0A99" w:rsidRPr="00A611E3">
        <w:rPr>
          <w:rFonts w:ascii="Times New Roman" w:eastAsia="Times New Roman" w:hAnsi="Times New Roman" w:cs="Times New Roman"/>
          <w:sz w:val="28"/>
          <w:szCs w:val="28"/>
          <w:lang w:eastAsia="uk-UA"/>
        </w:rPr>
        <w:t xml:space="preserve">, які відображаються на рахунках дисконтів в аналітичному обліку за складовою </w:t>
      </w:r>
      <w:r w:rsidR="006F0749" w:rsidRPr="00A611E3">
        <w:rPr>
          <w:rFonts w:ascii="Times New Roman" w:eastAsia="Times New Roman" w:hAnsi="Times New Roman" w:cs="Times New Roman"/>
          <w:sz w:val="28"/>
          <w:szCs w:val="28"/>
          <w:lang w:eastAsia="uk-UA"/>
        </w:rPr>
        <w:t xml:space="preserve"> R013=2,3,4 параметра R110</w:t>
      </w:r>
      <w:r w:rsidR="008814B5" w:rsidRPr="00A611E3">
        <w:rPr>
          <w:rFonts w:ascii="Times New Roman" w:eastAsia="Times New Roman" w:hAnsi="Times New Roman" w:cs="Times New Roman"/>
          <w:sz w:val="28"/>
          <w:szCs w:val="28"/>
          <w:lang w:eastAsia="uk-UA"/>
        </w:rPr>
        <w:t xml:space="preserve"> за такими балансовими рахунками</w:t>
      </w:r>
      <w:r w:rsidRPr="00A611E3">
        <w:rPr>
          <w:rFonts w:ascii="Times New Roman" w:eastAsia="Times New Roman" w:hAnsi="Times New Roman" w:cs="Times New Roman"/>
          <w:sz w:val="28"/>
          <w:szCs w:val="28"/>
          <w:lang w:eastAsia="uk-UA"/>
        </w:rPr>
        <w:t xml:space="preserve">: 1526П, 1536П, 1546П, 2016П, 2026П, 2036П, 2046П, 2066П, 2076П, 2086П, 2106П, 2116П, 2126П, 2136П, 2146П, 2206П, 2216П, 2226П, 2236П, 2246П, </w:t>
      </w:r>
      <w:r w:rsidR="005F1DDD" w:rsidRPr="00A611E3">
        <w:rPr>
          <w:rFonts w:ascii="Times New Roman" w:eastAsia="Times New Roman" w:hAnsi="Times New Roman" w:cs="Times New Roman"/>
          <w:sz w:val="28"/>
          <w:szCs w:val="28"/>
          <w:lang w:eastAsia="uk-UA"/>
        </w:rPr>
        <w:t xml:space="preserve">2266П, </w:t>
      </w:r>
      <w:r w:rsidRPr="00A611E3">
        <w:rPr>
          <w:rFonts w:ascii="Times New Roman" w:eastAsia="Times New Roman" w:hAnsi="Times New Roman" w:cs="Times New Roman"/>
          <w:sz w:val="28"/>
          <w:szCs w:val="28"/>
          <w:lang w:eastAsia="uk-UA"/>
        </w:rPr>
        <w:t xml:space="preserve">2306П, 2316П, 2326П, 2336П, 2346П, 2356П, 2366П, 2376П, 2386П, 2396П, 2406П, 2416П, 2426П, 2436П, </w:t>
      </w:r>
      <w:r w:rsidR="005F1DDD" w:rsidRPr="00A611E3">
        <w:rPr>
          <w:rFonts w:ascii="Times New Roman" w:eastAsia="Times New Roman" w:hAnsi="Times New Roman" w:cs="Times New Roman"/>
          <w:sz w:val="28"/>
          <w:szCs w:val="28"/>
          <w:lang w:eastAsia="uk-UA"/>
        </w:rPr>
        <w:t xml:space="preserve">2446П, </w:t>
      </w:r>
      <w:r w:rsidRPr="00A611E3">
        <w:rPr>
          <w:rFonts w:ascii="Times New Roman" w:eastAsia="Times New Roman" w:hAnsi="Times New Roman" w:cs="Times New Roman"/>
          <w:sz w:val="28"/>
          <w:szCs w:val="28"/>
          <w:lang w:eastAsia="uk-UA"/>
        </w:rPr>
        <w:t>2456П, 3566П.</w:t>
      </w:r>
    </w:p>
    <w:p w14:paraId="67BEF88D" w14:textId="77777777" w:rsidR="00D62E1D" w:rsidRPr="00A611E3" w:rsidRDefault="00D62E1D" w:rsidP="00D62E1D">
      <w:pPr>
        <w:pStyle w:val="a3"/>
        <w:tabs>
          <w:tab w:val="left" w:pos="851"/>
        </w:tabs>
        <w:spacing w:after="0" w:line="240" w:lineRule="auto"/>
        <w:ind w:left="567"/>
        <w:jc w:val="both"/>
        <w:rPr>
          <w:rFonts w:ascii="Times New Roman" w:hAnsi="Times New Roman" w:cs="Times New Roman"/>
          <w:sz w:val="28"/>
          <w:szCs w:val="28"/>
        </w:rPr>
      </w:pPr>
    </w:p>
    <w:p w14:paraId="6D003327" w14:textId="77777777" w:rsidR="005E2547" w:rsidRPr="00A611E3" w:rsidRDefault="005E2547"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AD51F2 «Сума залишків за кредитами овердрафт»:</w:t>
      </w:r>
    </w:p>
    <w:p w14:paraId="3BB73F4D" w14:textId="04EFAB48" w:rsidR="005E2547" w:rsidRPr="00A611E3" w:rsidRDefault="005E2547" w:rsidP="005E2547">
      <w:pPr>
        <w:pStyle w:val="a3"/>
        <w:numPr>
          <w:ilvl w:val="0"/>
          <w:numId w:val="19"/>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F083=11 зазначається </w:t>
      </w:r>
      <w:r w:rsidR="008B523F" w:rsidRPr="00A611E3">
        <w:rPr>
          <w:rFonts w:ascii="Times New Roman" w:eastAsia="Times New Roman" w:hAnsi="Times New Roman" w:cs="Times New Roman"/>
          <w:sz w:val="28"/>
          <w:szCs w:val="28"/>
          <w:lang w:eastAsia="uk-UA"/>
        </w:rPr>
        <w:t xml:space="preserve">основна </w:t>
      </w:r>
      <w:r w:rsidR="008B523F" w:rsidRPr="00A611E3">
        <w:rPr>
          <w:rFonts w:ascii="Times New Roman" w:eastAsia="Calibri" w:hAnsi="Times New Roman" w:cs="Times New Roman"/>
          <w:sz w:val="28"/>
          <w:szCs w:val="28"/>
        </w:rPr>
        <w:t>сума боргу за активом</w:t>
      </w:r>
      <w:r w:rsidRPr="00A611E3">
        <w:rPr>
          <w:rFonts w:ascii="Times New Roman" w:eastAsia="Times New Roman" w:hAnsi="Times New Roman" w:cs="Times New Roman"/>
          <w:sz w:val="28"/>
          <w:szCs w:val="28"/>
          <w:lang w:eastAsia="uk-UA"/>
        </w:rPr>
        <w:t xml:space="preserve">, </w:t>
      </w:r>
      <w:r w:rsidR="00591A96" w:rsidRPr="00A611E3">
        <w:rPr>
          <w:rFonts w:ascii="Times New Roman" w:eastAsia="Times New Roman" w:hAnsi="Times New Roman" w:cs="Times New Roman"/>
          <w:sz w:val="28"/>
          <w:szCs w:val="28"/>
          <w:lang w:eastAsia="uk-UA"/>
        </w:rPr>
        <w:t>що</w:t>
      </w:r>
      <w:r w:rsidRPr="00A611E3">
        <w:rPr>
          <w:rFonts w:ascii="Times New Roman" w:eastAsia="Times New Roman" w:hAnsi="Times New Roman" w:cs="Times New Roman"/>
          <w:sz w:val="28"/>
          <w:szCs w:val="28"/>
          <w:lang w:eastAsia="uk-UA"/>
        </w:rPr>
        <w:t xml:space="preserve"> обліковується за такими балансовими рахунками: 1600A, 2600A, 2620A, </w:t>
      </w:r>
      <w:r w:rsidR="006B182F" w:rsidRPr="00A611E3">
        <w:rPr>
          <w:rFonts w:ascii="Times New Roman" w:eastAsia="Times New Roman" w:hAnsi="Times New Roman" w:cs="Times New Roman"/>
          <w:sz w:val="28"/>
          <w:szCs w:val="28"/>
          <w:lang w:val="ru-RU" w:eastAsia="uk-UA"/>
        </w:rPr>
        <w:t>2621</w:t>
      </w:r>
      <w:r w:rsidR="006B182F" w:rsidRPr="00A611E3">
        <w:rPr>
          <w:rFonts w:ascii="Times New Roman" w:eastAsia="Times New Roman" w:hAnsi="Times New Roman" w:cs="Times New Roman"/>
          <w:sz w:val="28"/>
          <w:szCs w:val="28"/>
          <w:lang w:val="en-US" w:eastAsia="uk-UA"/>
        </w:rPr>
        <w:t>A</w:t>
      </w:r>
      <w:r w:rsidR="006B182F" w:rsidRPr="00A611E3">
        <w:rPr>
          <w:rFonts w:ascii="Times New Roman" w:eastAsia="Times New Roman" w:hAnsi="Times New Roman" w:cs="Times New Roman"/>
          <w:sz w:val="28"/>
          <w:szCs w:val="28"/>
          <w:lang w:val="ru-RU" w:eastAsia="uk-UA"/>
        </w:rPr>
        <w:t xml:space="preserve">, </w:t>
      </w:r>
      <w:r w:rsidRPr="00A611E3">
        <w:rPr>
          <w:rFonts w:ascii="Times New Roman" w:eastAsia="Times New Roman" w:hAnsi="Times New Roman" w:cs="Times New Roman"/>
          <w:sz w:val="28"/>
          <w:szCs w:val="28"/>
          <w:lang w:eastAsia="uk-UA"/>
        </w:rPr>
        <w:t>2650A;</w:t>
      </w:r>
    </w:p>
    <w:p w14:paraId="0004489D" w14:textId="1C4D03CD" w:rsidR="005E2547" w:rsidRPr="00A611E3" w:rsidRDefault="005E2547" w:rsidP="005E2547">
      <w:pPr>
        <w:pStyle w:val="a3"/>
        <w:numPr>
          <w:ilvl w:val="0"/>
          <w:numId w:val="19"/>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F083=12 зазначається сума нарахованих доходів</w:t>
      </w:r>
      <w:r w:rsidR="009C165F" w:rsidRPr="00A611E3">
        <w:rPr>
          <w:rFonts w:ascii="Times New Roman" w:eastAsia="Times New Roman" w:hAnsi="Times New Roman" w:cs="Times New Roman"/>
          <w:sz w:val="28"/>
          <w:szCs w:val="28"/>
          <w:lang w:eastAsia="uk-UA"/>
        </w:rPr>
        <w:t xml:space="preserve"> </w:t>
      </w:r>
      <w:r w:rsidR="009C165F" w:rsidRPr="00A611E3">
        <w:rPr>
          <w:rFonts w:ascii="Times New Roman" w:eastAsia="Calibri" w:hAnsi="Times New Roman" w:cs="Times New Roman"/>
          <w:sz w:val="28"/>
          <w:szCs w:val="28"/>
        </w:rPr>
        <w:t>за основною сумою боргу за активом</w:t>
      </w:r>
      <w:r w:rsidRPr="00A611E3">
        <w:rPr>
          <w:rFonts w:ascii="Times New Roman" w:eastAsia="Times New Roman" w:hAnsi="Times New Roman" w:cs="Times New Roman"/>
          <w:sz w:val="28"/>
          <w:szCs w:val="28"/>
          <w:lang w:eastAsia="uk-UA"/>
        </w:rPr>
        <w:t xml:space="preserve">, </w:t>
      </w:r>
      <w:r w:rsidR="002239E8" w:rsidRPr="00A611E3">
        <w:rPr>
          <w:rFonts w:ascii="Times New Roman" w:eastAsia="Times New Roman" w:hAnsi="Times New Roman" w:cs="Times New Roman"/>
          <w:sz w:val="28"/>
          <w:szCs w:val="28"/>
          <w:lang w:eastAsia="uk-UA"/>
        </w:rPr>
        <w:t>що</w:t>
      </w:r>
      <w:r w:rsidRPr="00A611E3">
        <w:rPr>
          <w:rFonts w:ascii="Times New Roman" w:eastAsia="Times New Roman" w:hAnsi="Times New Roman" w:cs="Times New Roman"/>
          <w:sz w:val="28"/>
          <w:szCs w:val="28"/>
          <w:lang w:eastAsia="uk-UA"/>
        </w:rPr>
        <w:t xml:space="preserve"> обліковується за такими балансовими рахунками:  1607А, 2607А, 2627А, 2657А.</w:t>
      </w:r>
    </w:p>
    <w:p w14:paraId="1478EE67" w14:textId="77777777" w:rsidR="00D62E1D" w:rsidRPr="00A611E3" w:rsidRDefault="00D62E1D" w:rsidP="00D62E1D">
      <w:pPr>
        <w:pStyle w:val="a3"/>
        <w:tabs>
          <w:tab w:val="left" w:pos="851"/>
        </w:tabs>
        <w:spacing w:after="0" w:line="240" w:lineRule="auto"/>
        <w:ind w:left="567"/>
        <w:jc w:val="both"/>
        <w:rPr>
          <w:rFonts w:ascii="Times New Roman" w:eastAsia="Times New Roman" w:hAnsi="Times New Roman" w:cs="Times New Roman"/>
          <w:sz w:val="28"/>
          <w:szCs w:val="28"/>
          <w:lang w:eastAsia="uk-UA"/>
        </w:rPr>
      </w:pPr>
    </w:p>
    <w:p w14:paraId="36036DCB" w14:textId="77777777" w:rsidR="00D62E1D" w:rsidRPr="00A611E3" w:rsidRDefault="00D62E1D" w:rsidP="00D62E1D">
      <w:pPr>
        <w:pStyle w:val="a3"/>
        <w:numPr>
          <w:ilvl w:val="1"/>
          <w:numId w:val="17"/>
        </w:numPr>
        <w:tabs>
          <w:tab w:val="left" w:pos="1134"/>
        </w:tabs>
        <w:spacing w:after="0" w:line="240" w:lineRule="auto"/>
        <w:ind w:hanging="5678"/>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AD52F2 «Сума залишків за розміщеними депозитами»:</w:t>
      </w:r>
    </w:p>
    <w:p w14:paraId="3C97E81A" w14:textId="4DC490DA" w:rsidR="00D62E1D" w:rsidRPr="00A611E3" w:rsidRDefault="00D62E1D" w:rsidP="00D62E1D">
      <w:pPr>
        <w:pStyle w:val="a3"/>
        <w:numPr>
          <w:ilvl w:val="0"/>
          <w:numId w:val="2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F083=11 зазначається </w:t>
      </w:r>
      <w:r w:rsidR="008B523F" w:rsidRPr="00A611E3">
        <w:rPr>
          <w:rFonts w:ascii="Times New Roman" w:eastAsia="Times New Roman" w:hAnsi="Times New Roman" w:cs="Times New Roman"/>
          <w:sz w:val="28"/>
          <w:szCs w:val="28"/>
          <w:lang w:eastAsia="uk-UA"/>
        </w:rPr>
        <w:t xml:space="preserve">основна </w:t>
      </w:r>
      <w:r w:rsidR="008B523F" w:rsidRPr="00A611E3">
        <w:rPr>
          <w:rFonts w:ascii="Times New Roman" w:eastAsia="Calibri" w:hAnsi="Times New Roman" w:cs="Times New Roman"/>
          <w:sz w:val="28"/>
          <w:szCs w:val="28"/>
        </w:rPr>
        <w:t>сума боргу за активом</w:t>
      </w:r>
      <w:r w:rsidRPr="00A611E3">
        <w:rPr>
          <w:rFonts w:ascii="Times New Roman" w:eastAsia="Times New Roman" w:hAnsi="Times New Roman" w:cs="Times New Roman"/>
          <w:sz w:val="28"/>
          <w:szCs w:val="28"/>
          <w:lang w:eastAsia="uk-UA"/>
        </w:rPr>
        <w:t xml:space="preserve">, </w:t>
      </w:r>
      <w:r w:rsidR="00FA2BD0" w:rsidRPr="00A611E3">
        <w:rPr>
          <w:rFonts w:ascii="Times New Roman" w:eastAsia="Times New Roman" w:hAnsi="Times New Roman" w:cs="Times New Roman"/>
          <w:sz w:val="28"/>
          <w:szCs w:val="28"/>
          <w:lang w:eastAsia="uk-UA"/>
        </w:rPr>
        <w:t>що</w:t>
      </w:r>
      <w:r w:rsidRPr="00A611E3">
        <w:rPr>
          <w:rFonts w:ascii="Times New Roman" w:eastAsia="Times New Roman" w:hAnsi="Times New Roman" w:cs="Times New Roman"/>
          <w:sz w:val="28"/>
          <w:szCs w:val="28"/>
          <w:lang w:eastAsia="uk-UA"/>
        </w:rPr>
        <w:t xml:space="preserve"> обліковується за такими балансовими рахунками: 1500A, 1502A, 1510A, 1513A, 1200A, </w:t>
      </w:r>
      <w:r w:rsidR="00AD7220" w:rsidRPr="00A611E3">
        <w:rPr>
          <w:rFonts w:ascii="Times New Roman" w:eastAsia="Times New Roman" w:hAnsi="Times New Roman" w:cs="Times New Roman"/>
          <w:sz w:val="28"/>
          <w:szCs w:val="28"/>
          <w:lang w:eastAsia="uk-UA"/>
        </w:rPr>
        <w:t xml:space="preserve">1202А, </w:t>
      </w:r>
      <w:r w:rsidRPr="00A611E3">
        <w:rPr>
          <w:rFonts w:ascii="Times New Roman" w:eastAsia="Times New Roman" w:hAnsi="Times New Roman" w:cs="Times New Roman"/>
          <w:sz w:val="28"/>
          <w:szCs w:val="28"/>
          <w:lang w:eastAsia="uk-UA"/>
        </w:rPr>
        <w:t>1203A, 1207A, 1211A, 1212А</w:t>
      </w:r>
      <w:r w:rsidR="006978E5" w:rsidRPr="00A611E3">
        <w:rPr>
          <w:rFonts w:ascii="Times New Roman" w:eastAsia="Times New Roman" w:hAnsi="Times New Roman" w:cs="Times New Roman"/>
          <w:sz w:val="28"/>
          <w:szCs w:val="28"/>
          <w:lang w:val="ru-RU" w:eastAsia="uk-UA"/>
        </w:rPr>
        <w:t>, 1832</w:t>
      </w:r>
      <w:r w:rsidR="006978E5" w:rsidRPr="00A611E3">
        <w:rPr>
          <w:rFonts w:ascii="Times New Roman" w:eastAsia="Times New Roman" w:hAnsi="Times New Roman" w:cs="Times New Roman"/>
          <w:sz w:val="28"/>
          <w:szCs w:val="28"/>
          <w:lang w:val="en-US" w:eastAsia="uk-UA"/>
        </w:rPr>
        <w:t>A</w:t>
      </w:r>
      <w:r w:rsidR="00524A1E" w:rsidRPr="00A611E3">
        <w:rPr>
          <w:rFonts w:ascii="Times New Roman" w:eastAsia="Times New Roman" w:hAnsi="Times New Roman" w:cs="Times New Roman"/>
          <w:sz w:val="28"/>
          <w:szCs w:val="28"/>
          <w:lang w:val="ru-RU" w:eastAsia="uk-UA"/>
        </w:rPr>
        <w:t xml:space="preserve"> (</w:t>
      </w:r>
      <w:r w:rsidR="00524A1E" w:rsidRPr="00A611E3">
        <w:rPr>
          <w:rFonts w:ascii="Times New Roman" w:eastAsia="Times New Roman" w:hAnsi="Times New Roman" w:cs="Times New Roman"/>
          <w:sz w:val="28"/>
          <w:szCs w:val="28"/>
          <w:lang w:val="en-US" w:eastAsia="uk-UA"/>
        </w:rPr>
        <w:t>R</w:t>
      </w:r>
      <w:r w:rsidR="00524A1E" w:rsidRPr="00A611E3">
        <w:rPr>
          <w:rFonts w:ascii="Times New Roman" w:eastAsia="Times New Roman" w:hAnsi="Times New Roman" w:cs="Times New Roman"/>
          <w:sz w:val="28"/>
          <w:szCs w:val="28"/>
          <w:lang w:val="ru-RU" w:eastAsia="uk-UA"/>
        </w:rPr>
        <w:t>011=2,3,4,5,6)</w:t>
      </w:r>
      <w:r w:rsidRPr="00A611E3">
        <w:rPr>
          <w:rFonts w:ascii="Times New Roman" w:eastAsia="Times New Roman" w:hAnsi="Times New Roman" w:cs="Times New Roman"/>
          <w:sz w:val="28"/>
          <w:szCs w:val="28"/>
          <w:lang w:eastAsia="uk-UA"/>
        </w:rPr>
        <w:t>;</w:t>
      </w:r>
    </w:p>
    <w:p w14:paraId="2AB001BE" w14:textId="070C0E01" w:rsidR="00D62E1D" w:rsidRPr="00A611E3"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F083=12  зазначається сума нарахованих доходів</w:t>
      </w:r>
      <w:r w:rsidR="00130E8F" w:rsidRPr="00A611E3">
        <w:rPr>
          <w:rFonts w:ascii="Times New Roman" w:eastAsia="Calibri" w:hAnsi="Times New Roman" w:cs="Times New Roman"/>
          <w:sz w:val="28"/>
          <w:szCs w:val="28"/>
        </w:rPr>
        <w:t xml:space="preserve"> за основною сумою боргу за активом</w:t>
      </w:r>
      <w:r w:rsidRPr="00A611E3">
        <w:rPr>
          <w:rFonts w:ascii="Times New Roman" w:eastAsia="Times New Roman" w:hAnsi="Times New Roman" w:cs="Times New Roman"/>
          <w:sz w:val="28"/>
          <w:szCs w:val="28"/>
          <w:lang w:eastAsia="uk-UA"/>
        </w:rPr>
        <w:t xml:space="preserve">, </w:t>
      </w:r>
      <w:r w:rsidR="002239E8" w:rsidRPr="00A611E3">
        <w:rPr>
          <w:rFonts w:ascii="Times New Roman" w:eastAsia="Times New Roman" w:hAnsi="Times New Roman" w:cs="Times New Roman"/>
          <w:sz w:val="28"/>
          <w:szCs w:val="28"/>
          <w:lang w:eastAsia="uk-UA"/>
        </w:rPr>
        <w:t>що</w:t>
      </w:r>
      <w:r w:rsidRPr="00A611E3">
        <w:rPr>
          <w:rFonts w:ascii="Times New Roman" w:eastAsia="Times New Roman" w:hAnsi="Times New Roman" w:cs="Times New Roman"/>
          <w:sz w:val="28"/>
          <w:szCs w:val="28"/>
          <w:lang w:eastAsia="uk-UA"/>
        </w:rPr>
        <w:t xml:space="preserve"> обліковується за такими балансовими рахунками: 1508АП, 1518АП, 1208А, 1218А</w:t>
      </w:r>
      <w:r w:rsidR="00524A1E" w:rsidRPr="00A611E3">
        <w:rPr>
          <w:rFonts w:ascii="Times New Roman" w:eastAsia="Times New Roman" w:hAnsi="Times New Roman" w:cs="Times New Roman"/>
          <w:sz w:val="28"/>
          <w:szCs w:val="28"/>
          <w:lang w:val="ru-RU" w:eastAsia="uk-UA"/>
        </w:rPr>
        <w:t>, 1832</w:t>
      </w:r>
      <w:r w:rsidR="00524A1E" w:rsidRPr="00A611E3">
        <w:rPr>
          <w:rFonts w:ascii="Times New Roman" w:eastAsia="Times New Roman" w:hAnsi="Times New Roman" w:cs="Times New Roman"/>
          <w:sz w:val="28"/>
          <w:szCs w:val="28"/>
          <w:lang w:val="en-US" w:eastAsia="uk-UA"/>
        </w:rPr>
        <w:t>A</w:t>
      </w:r>
      <w:r w:rsidR="00524A1E" w:rsidRPr="00A611E3">
        <w:rPr>
          <w:rFonts w:ascii="Times New Roman" w:eastAsia="Times New Roman" w:hAnsi="Times New Roman" w:cs="Times New Roman"/>
          <w:sz w:val="28"/>
          <w:szCs w:val="28"/>
          <w:lang w:val="ru-RU" w:eastAsia="uk-UA"/>
        </w:rPr>
        <w:t xml:space="preserve"> (</w:t>
      </w:r>
      <w:r w:rsidR="00524A1E" w:rsidRPr="00A611E3">
        <w:rPr>
          <w:rFonts w:ascii="Times New Roman" w:eastAsia="Times New Roman" w:hAnsi="Times New Roman" w:cs="Times New Roman"/>
          <w:sz w:val="28"/>
          <w:szCs w:val="28"/>
          <w:lang w:val="en-US" w:eastAsia="uk-UA"/>
        </w:rPr>
        <w:t>R</w:t>
      </w:r>
      <w:r w:rsidR="00524A1E" w:rsidRPr="00A611E3">
        <w:rPr>
          <w:rFonts w:ascii="Times New Roman" w:eastAsia="Times New Roman" w:hAnsi="Times New Roman" w:cs="Times New Roman"/>
          <w:sz w:val="28"/>
          <w:szCs w:val="28"/>
          <w:lang w:val="ru-RU" w:eastAsia="uk-UA"/>
        </w:rPr>
        <w:t>011=7,8,9</w:t>
      </w:r>
      <w:r w:rsidR="001B42FE" w:rsidRPr="00A611E3">
        <w:rPr>
          <w:rFonts w:ascii="Times New Roman" w:eastAsia="Times New Roman" w:hAnsi="Times New Roman" w:cs="Times New Roman"/>
          <w:sz w:val="28"/>
          <w:szCs w:val="28"/>
          <w:lang w:val="ru-RU" w:eastAsia="uk-UA"/>
        </w:rPr>
        <w:t>,</w:t>
      </w:r>
      <w:r w:rsidR="00524A1E" w:rsidRPr="00A611E3">
        <w:rPr>
          <w:rFonts w:ascii="Times New Roman" w:eastAsia="Times New Roman" w:hAnsi="Times New Roman" w:cs="Times New Roman"/>
          <w:sz w:val="28"/>
          <w:szCs w:val="28"/>
          <w:lang w:val="en-US" w:eastAsia="uk-UA"/>
        </w:rPr>
        <w:t>A</w:t>
      </w:r>
      <w:r w:rsidR="00524A1E" w:rsidRPr="00A611E3">
        <w:rPr>
          <w:rFonts w:ascii="Times New Roman" w:eastAsia="Times New Roman" w:hAnsi="Times New Roman" w:cs="Times New Roman"/>
          <w:sz w:val="28"/>
          <w:szCs w:val="28"/>
          <w:lang w:val="ru-RU" w:eastAsia="uk-UA"/>
        </w:rPr>
        <w:t>,</w:t>
      </w:r>
      <w:r w:rsidR="00524A1E" w:rsidRPr="00A611E3">
        <w:rPr>
          <w:rFonts w:ascii="Times New Roman" w:eastAsia="Times New Roman" w:hAnsi="Times New Roman" w:cs="Times New Roman"/>
          <w:sz w:val="28"/>
          <w:szCs w:val="28"/>
          <w:lang w:val="en-US" w:eastAsia="uk-UA"/>
        </w:rPr>
        <w:t>B</w:t>
      </w:r>
      <w:r w:rsidR="00524A1E" w:rsidRPr="00A611E3">
        <w:rPr>
          <w:rFonts w:ascii="Times New Roman" w:eastAsia="Times New Roman" w:hAnsi="Times New Roman" w:cs="Times New Roman"/>
          <w:sz w:val="28"/>
          <w:szCs w:val="28"/>
          <w:lang w:val="ru-RU" w:eastAsia="uk-UA"/>
        </w:rPr>
        <w:t>)</w:t>
      </w:r>
      <w:r w:rsidRPr="00A611E3">
        <w:rPr>
          <w:rFonts w:ascii="Times New Roman" w:eastAsia="Times New Roman" w:hAnsi="Times New Roman" w:cs="Times New Roman"/>
          <w:sz w:val="28"/>
          <w:szCs w:val="28"/>
          <w:lang w:eastAsia="uk-UA"/>
        </w:rPr>
        <w:t>;</w:t>
      </w:r>
    </w:p>
    <w:p w14:paraId="3D3F96C3" w14:textId="3573A17B" w:rsidR="00D62E1D" w:rsidRPr="00A611E3"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F083=10 зазначається </w:t>
      </w:r>
      <w:r w:rsidR="00211441" w:rsidRPr="00A611E3">
        <w:rPr>
          <w:rFonts w:ascii="Times New Roman" w:eastAsia="Times New Roman" w:hAnsi="Times New Roman" w:cs="Times New Roman"/>
          <w:sz w:val="28"/>
          <w:szCs w:val="28"/>
          <w:lang w:eastAsia="uk-UA"/>
        </w:rPr>
        <w:t xml:space="preserve">сума </w:t>
      </w:r>
      <w:r w:rsidR="00130E8F" w:rsidRPr="00A611E3">
        <w:rPr>
          <w:rFonts w:ascii="Times New Roman" w:eastAsia="Times New Roman" w:hAnsi="Times New Roman" w:cs="Times New Roman"/>
          <w:sz w:val="28"/>
          <w:szCs w:val="28"/>
          <w:lang w:eastAsia="uk-UA"/>
        </w:rPr>
        <w:t>дисконт</w:t>
      </w:r>
      <w:r w:rsidR="00211441" w:rsidRPr="00A611E3">
        <w:rPr>
          <w:rFonts w:ascii="Times New Roman" w:eastAsia="Times New Roman" w:hAnsi="Times New Roman" w:cs="Times New Roman"/>
          <w:sz w:val="28"/>
          <w:szCs w:val="28"/>
          <w:lang w:eastAsia="uk-UA"/>
        </w:rPr>
        <w:t>у</w:t>
      </w:r>
      <w:r w:rsidR="00130E8F" w:rsidRPr="00A611E3">
        <w:rPr>
          <w:rFonts w:ascii="Times New Roman" w:eastAsia="Times New Roman" w:hAnsi="Times New Roman" w:cs="Times New Roman"/>
          <w:sz w:val="28"/>
          <w:szCs w:val="28"/>
          <w:lang w:eastAsia="uk-UA"/>
        </w:rPr>
        <w:t xml:space="preserve"> /премі</w:t>
      </w:r>
      <w:r w:rsidR="00211441" w:rsidRPr="00A611E3">
        <w:rPr>
          <w:rFonts w:ascii="Times New Roman" w:eastAsia="Times New Roman" w:hAnsi="Times New Roman" w:cs="Times New Roman"/>
          <w:sz w:val="28"/>
          <w:szCs w:val="28"/>
          <w:lang w:eastAsia="uk-UA"/>
        </w:rPr>
        <w:t>ї</w:t>
      </w:r>
      <w:r w:rsidR="00130E8F" w:rsidRPr="00A611E3">
        <w:rPr>
          <w:rFonts w:ascii="Times New Roman" w:eastAsia="Times New Roman" w:hAnsi="Times New Roman" w:cs="Times New Roman"/>
          <w:sz w:val="28"/>
          <w:szCs w:val="28"/>
          <w:lang w:eastAsia="uk-UA"/>
        </w:rPr>
        <w:t>,</w:t>
      </w:r>
      <w:r w:rsidR="00130E8F" w:rsidRPr="00A611E3">
        <w:t xml:space="preserve"> </w:t>
      </w:r>
      <w:r w:rsidR="00130E8F" w:rsidRPr="00A611E3">
        <w:rPr>
          <w:rFonts w:ascii="Times New Roman" w:eastAsia="Times New Roman" w:hAnsi="Times New Roman" w:cs="Times New Roman"/>
          <w:sz w:val="28"/>
          <w:szCs w:val="28"/>
          <w:lang w:eastAsia="uk-UA"/>
        </w:rPr>
        <w:t xml:space="preserve">крім очікуваних кредитних збитків, </w:t>
      </w:r>
      <w:r w:rsidRPr="00A611E3">
        <w:rPr>
          <w:rFonts w:ascii="Times New Roman" w:eastAsia="Times New Roman" w:hAnsi="Times New Roman" w:cs="Times New Roman"/>
          <w:sz w:val="28"/>
          <w:szCs w:val="28"/>
          <w:lang w:eastAsia="uk-UA"/>
        </w:rPr>
        <w:t xml:space="preserve"> що обліковується за такими балансовими рахунками: 1516АП (R013=5), 1216АП;</w:t>
      </w:r>
    </w:p>
    <w:p w14:paraId="4B878E48" w14:textId="0B92DCDC" w:rsidR="00D62E1D" w:rsidRPr="00A611E3" w:rsidRDefault="00D62E1D" w:rsidP="00D63A70">
      <w:pPr>
        <w:pStyle w:val="a3"/>
        <w:numPr>
          <w:ilvl w:val="0"/>
          <w:numId w:val="34"/>
        </w:numPr>
        <w:tabs>
          <w:tab w:val="left" w:pos="851"/>
          <w:tab w:val="left" w:pos="1134"/>
        </w:tabs>
        <w:spacing w:after="0" w:line="240" w:lineRule="auto"/>
        <w:ind w:left="-142" w:firstLine="709"/>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F083=41 зазнача</w:t>
      </w:r>
      <w:r w:rsidR="00D3452F" w:rsidRPr="00A611E3">
        <w:rPr>
          <w:rFonts w:ascii="Times New Roman" w:eastAsia="Times New Roman" w:hAnsi="Times New Roman" w:cs="Times New Roman"/>
          <w:sz w:val="28"/>
          <w:szCs w:val="28"/>
          <w:lang w:eastAsia="uk-UA"/>
        </w:rPr>
        <w:t>є</w:t>
      </w:r>
      <w:r w:rsidRPr="00A611E3">
        <w:rPr>
          <w:rFonts w:ascii="Times New Roman" w:eastAsia="Times New Roman" w:hAnsi="Times New Roman" w:cs="Times New Roman"/>
          <w:sz w:val="28"/>
          <w:szCs w:val="28"/>
          <w:lang w:eastAsia="uk-UA"/>
        </w:rPr>
        <w:t>ться</w:t>
      </w:r>
      <w:r w:rsidR="001D2CD2" w:rsidRPr="00A611E3">
        <w:rPr>
          <w:rFonts w:ascii="Times New Roman" w:eastAsia="Times New Roman" w:hAnsi="Times New Roman" w:cs="Times New Roman"/>
          <w:sz w:val="28"/>
          <w:szCs w:val="28"/>
          <w:lang w:eastAsia="uk-UA"/>
        </w:rPr>
        <w:t xml:space="preserve"> </w:t>
      </w:r>
      <w:r w:rsidR="006758DC" w:rsidRPr="00A611E3">
        <w:rPr>
          <w:rFonts w:ascii="Times New Roman" w:eastAsia="Times New Roman" w:hAnsi="Times New Roman" w:cs="Times New Roman"/>
          <w:sz w:val="28"/>
          <w:szCs w:val="28"/>
          <w:lang w:eastAsia="uk-UA"/>
        </w:rPr>
        <w:t>розмір</w:t>
      </w:r>
      <w:r w:rsidRPr="00A611E3">
        <w:rPr>
          <w:rFonts w:ascii="Times New Roman" w:eastAsia="Times New Roman" w:hAnsi="Times New Roman" w:cs="Times New Roman"/>
          <w:sz w:val="28"/>
          <w:szCs w:val="28"/>
          <w:lang w:eastAsia="uk-UA"/>
        </w:rPr>
        <w:t xml:space="preserve"> </w:t>
      </w:r>
      <w:r w:rsidR="00130E8F" w:rsidRPr="00A611E3">
        <w:rPr>
          <w:rFonts w:ascii="Times New Roman" w:eastAsia="Times New Roman" w:hAnsi="Times New Roman" w:cs="Times New Roman"/>
          <w:sz w:val="28"/>
          <w:szCs w:val="28"/>
          <w:lang w:eastAsia="uk-UA"/>
        </w:rPr>
        <w:t>очікуван</w:t>
      </w:r>
      <w:r w:rsidR="001D2CD2" w:rsidRPr="00A611E3">
        <w:rPr>
          <w:rFonts w:ascii="Times New Roman" w:eastAsia="Times New Roman" w:hAnsi="Times New Roman" w:cs="Times New Roman"/>
          <w:sz w:val="28"/>
          <w:szCs w:val="28"/>
          <w:lang w:eastAsia="uk-UA"/>
        </w:rPr>
        <w:t>их</w:t>
      </w:r>
      <w:r w:rsidR="00130E8F" w:rsidRPr="00A611E3">
        <w:rPr>
          <w:rFonts w:ascii="Times New Roman" w:eastAsia="Times New Roman" w:hAnsi="Times New Roman" w:cs="Times New Roman"/>
          <w:sz w:val="28"/>
          <w:szCs w:val="28"/>
          <w:lang w:eastAsia="uk-UA"/>
        </w:rPr>
        <w:t xml:space="preserve"> кредитн</w:t>
      </w:r>
      <w:r w:rsidR="001D2CD2" w:rsidRPr="00A611E3">
        <w:rPr>
          <w:rFonts w:ascii="Times New Roman" w:eastAsia="Times New Roman" w:hAnsi="Times New Roman" w:cs="Times New Roman"/>
          <w:sz w:val="28"/>
          <w:szCs w:val="28"/>
          <w:lang w:eastAsia="uk-UA"/>
        </w:rPr>
        <w:t>их</w:t>
      </w:r>
      <w:r w:rsidR="00130E8F" w:rsidRPr="00A611E3">
        <w:rPr>
          <w:rFonts w:ascii="Times New Roman" w:eastAsia="Times New Roman" w:hAnsi="Times New Roman" w:cs="Times New Roman"/>
          <w:sz w:val="28"/>
          <w:szCs w:val="28"/>
          <w:lang w:eastAsia="uk-UA"/>
        </w:rPr>
        <w:t xml:space="preserve"> збитк</w:t>
      </w:r>
      <w:r w:rsidR="001D2CD2" w:rsidRPr="00A611E3">
        <w:rPr>
          <w:rFonts w:ascii="Times New Roman" w:eastAsia="Times New Roman" w:hAnsi="Times New Roman" w:cs="Times New Roman"/>
          <w:sz w:val="28"/>
          <w:szCs w:val="28"/>
          <w:lang w:eastAsia="uk-UA"/>
        </w:rPr>
        <w:t>ів</w:t>
      </w:r>
      <w:r w:rsidR="00130E8F" w:rsidRPr="00A611E3">
        <w:rPr>
          <w:rFonts w:ascii="Times New Roman" w:eastAsia="Times New Roman" w:hAnsi="Times New Roman" w:cs="Times New Roman"/>
          <w:sz w:val="28"/>
          <w:szCs w:val="28"/>
          <w:lang w:eastAsia="uk-UA"/>
        </w:rPr>
        <w:t>, які відображаються на рахунках дисконтів в аналітичному обліку за складовою  R013=2,3,4 параметра R110</w:t>
      </w:r>
      <w:r w:rsidR="008814B5" w:rsidRPr="00A611E3">
        <w:rPr>
          <w:rFonts w:ascii="Times New Roman" w:eastAsia="Times New Roman" w:hAnsi="Times New Roman" w:cs="Times New Roman"/>
          <w:sz w:val="28"/>
          <w:szCs w:val="28"/>
          <w:lang w:eastAsia="uk-UA"/>
        </w:rPr>
        <w:t xml:space="preserve"> за балансовим рахунком </w:t>
      </w:r>
      <w:r w:rsidRPr="00A611E3">
        <w:rPr>
          <w:rFonts w:ascii="Times New Roman" w:eastAsia="Times New Roman" w:hAnsi="Times New Roman" w:cs="Times New Roman"/>
          <w:sz w:val="28"/>
          <w:szCs w:val="28"/>
          <w:lang w:eastAsia="uk-UA"/>
        </w:rPr>
        <w:t>1516П.</w:t>
      </w:r>
    </w:p>
    <w:p w14:paraId="5D1031D6" w14:textId="77777777" w:rsidR="009768B2" w:rsidRPr="00A611E3" w:rsidRDefault="009768B2" w:rsidP="009768B2">
      <w:pPr>
        <w:spacing w:after="0" w:line="240" w:lineRule="auto"/>
        <w:contextualSpacing/>
        <w:jc w:val="both"/>
        <w:rPr>
          <w:rFonts w:ascii="Times New Roman" w:eastAsia="Times New Roman" w:hAnsi="Times New Roman" w:cs="Times New Roman"/>
          <w:sz w:val="28"/>
          <w:szCs w:val="28"/>
          <w:lang w:eastAsia="uk-UA"/>
        </w:rPr>
      </w:pPr>
    </w:p>
    <w:p w14:paraId="38652369" w14:textId="583A8E6C" w:rsidR="00271D88" w:rsidRPr="00A611E3" w:rsidRDefault="00271D88"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AD51F8</w:t>
      </w:r>
      <w:r w:rsidR="00D20191" w:rsidRPr="00A611E3">
        <w:rPr>
          <w:rFonts w:ascii="Times New Roman" w:eastAsia="Times New Roman" w:hAnsi="Times New Roman" w:cs="Times New Roman"/>
          <w:sz w:val="28"/>
          <w:szCs w:val="28"/>
          <w:lang w:eastAsia="uk-UA"/>
        </w:rPr>
        <w:t xml:space="preserve">  «Сума залишків  за резервами під заборгованість за кредитами, гарантіями та зобов'язаннями»</w:t>
      </w:r>
      <w:r w:rsidR="0026346D" w:rsidRPr="00A611E3">
        <w:rPr>
          <w:rFonts w:ascii="Times New Roman" w:eastAsia="Times New Roman" w:hAnsi="Times New Roman" w:cs="Times New Roman"/>
          <w:sz w:val="28"/>
          <w:szCs w:val="28"/>
          <w:lang w:eastAsia="uk-UA"/>
        </w:rPr>
        <w:t>:</w:t>
      </w:r>
      <w:r w:rsidR="003D3D70" w:rsidRPr="00A611E3">
        <w:rPr>
          <w:rFonts w:ascii="Times New Roman" w:eastAsia="Times New Roman" w:hAnsi="Times New Roman" w:cs="Times New Roman"/>
          <w:sz w:val="28"/>
          <w:szCs w:val="28"/>
          <w:lang w:eastAsia="uk-UA"/>
        </w:rPr>
        <w:t xml:space="preserve"> </w:t>
      </w:r>
      <w:r w:rsidR="00266337" w:rsidRPr="00A611E3">
        <w:rPr>
          <w:rFonts w:ascii="Times New Roman" w:eastAsia="Times New Roman" w:hAnsi="Times New Roman" w:cs="Times New Roman"/>
          <w:sz w:val="28"/>
          <w:szCs w:val="28"/>
          <w:lang w:eastAsia="uk-UA"/>
        </w:rPr>
        <w:t xml:space="preserve">зі значенням параметра F083=40 зазначається </w:t>
      </w:r>
      <w:r w:rsidR="00DF68A9" w:rsidRPr="00A611E3">
        <w:rPr>
          <w:rFonts w:ascii="Times New Roman" w:eastAsia="Times New Roman" w:hAnsi="Times New Roman" w:cs="Times New Roman"/>
          <w:sz w:val="28"/>
          <w:szCs w:val="28"/>
          <w:lang w:eastAsia="uk-UA"/>
        </w:rPr>
        <w:t>розмір</w:t>
      </w:r>
      <w:r w:rsidR="00266337" w:rsidRPr="00A611E3">
        <w:rPr>
          <w:rFonts w:ascii="Times New Roman" w:eastAsia="Times New Roman" w:hAnsi="Times New Roman" w:cs="Times New Roman"/>
          <w:sz w:val="28"/>
          <w:szCs w:val="28"/>
          <w:lang w:eastAsia="uk-UA"/>
        </w:rPr>
        <w:t xml:space="preserve"> резерву за активами</w:t>
      </w:r>
      <w:r w:rsidR="00DA363C" w:rsidRPr="00A611E3">
        <w:rPr>
          <w:rFonts w:ascii="Times New Roman" w:eastAsia="Times New Roman" w:hAnsi="Times New Roman" w:cs="Times New Roman"/>
          <w:sz w:val="28"/>
          <w:szCs w:val="28"/>
          <w:lang w:eastAsia="uk-UA"/>
        </w:rPr>
        <w:t xml:space="preserve"> згідно з МСФЗ</w:t>
      </w:r>
      <w:r w:rsidR="00266337" w:rsidRPr="00A611E3">
        <w:rPr>
          <w:rFonts w:ascii="Times New Roman" w:eastAsia="Times New Roman" w:hAnsi="Times New Roman" w:cs="Times New Roman"/>
          <w:sz w:val="28"/>
          <w:szCs w:val="28"/>
          <w:lang w:eastAsia="uk-UA"/>
        </w:rPr>
        <w:t>, що обліковується за такими балансовими рахунками</w:t>
      </w:r>
      <w:r w:rsidRPr="00A611E3">
        <w:rPr>
          <w:rFonts w:ascii="Times New Roman" w:eastAsia="Times New Roman" w:hAnsi="Times New Roman" w:cs="Times New Roman"/>
          <w:sz w:val="28"/>
          <w:szCs w:val="28"/>
          <w:lang w:eastAsia="uk-UA"/>
        </w:rPr>
        <w:t>:</w:t>
      </w:r>
      <w:r w:rsidR="00266337" w:rsidRPr="00A611E3">
        <w:rPr>
          <w:rFonts w:ascii="Times New Roman" w:eastAsia="Times New Roman" w:hAnsi="Times New Roman" w:cs="Times New Roman"/>
          <w:sz w:val="28"/>
          <w:szCs w:val="28"/>
          <w:lang w:eastAsia="uk-UA"/>
        </w:rPr>
        <w:t xml:space="preserve"> </w:t>
      </w:r>
      <w:r w:rsidRPr="00A611E3">
        <w:rPr>
          <w:rFonts w:ascii="Times New Roman" w:eastAsia="Times New Roman" w:hAnsi="Times New Roman" w:cs="Times New Roman"/>
          <w:sz w:val="28"/>
          <w:szCs w:val="28"/>
          <w:lang w:eastAsia="uk-UA"/>
        </w:rPr>
        <w:t>1509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1519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1529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1549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1609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xml:space="preserve">, </w:t>
      </w:r>
      <w:r w:rsidR="006978E5" w:rsidRPr="00A611E3">
        <w:rPr>
          <w:rFonts w:ascii="Times New Roman" w:eastAsia="Times New Roman" w:hAnsi="Times New Roman" w:cs="Times New Roman"/>
          <w:sz w:val="28"/>
          <w:szCs w:val="28"/>
          <w:lang w:eastAsia="uk-UA"/>
        </w:rPr>
        <w:t xml:space="preserve">1839КА, </w:t>
      </w:r>
      <w:r w:rsidRPr="00A611E3">
        <w:rPr>
          <w:rFonts w:ascii="Times New Roman" w:eastAsia="Times New Roman" w:hAnsi="Times New Roman" w:cs="Times New Roman"/>
          <w:sz w:val="28"/>
          <w:szCs w:val="28"/>
          <w:lang w:eastAsia="uk-UA"/>
        </w:rPr>
        <w:t>2019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2029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2039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2049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2069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2079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2089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xml:space="preserve">, </w:t>
      </w:r>
      <w:r w:rsidRPr="00A611E3">
        <w:rPr>
          <w:rFonts w:ascii="Times New Roman" w:eastAsia="Times New Roman" w:hAnsi="Times New Roman" w:cs="Times New Roman"/>
          <w:sz w:val="28"/>
          <w:szCs w:val="28"/>
          <w:lang w:eastAsia="uk-UA"/>
        </w:rPr>
        <w:lastRenderedPageBreak/>
        <w:t>2109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2119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2129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2139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2149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2209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2219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2229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2239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2249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xml:space="preserve">, </w:t>
      </w:r>
      <w:r w:rsidR="00FF7087" w:rsidRPr="00A611E3">
        <w:rPr>
          <w:rFonts w:ascii="Times New Roman" w:eastAsia="Times New Roman" w:hAnsi="Times New Roman" w:cs="Times New Roman"/>
          <w:sz w:val="28"/>
          <w:szCs w:val="28"/>
          <w:lang w:eastAsia="uk-UA"/>
        </w:rPr>
        <w:t xml:space="preserve">2269КА, </w:t>
      </w:r>
      <w:r w:rsidRPr="00A611E3">
        <w:rPr>
          <w:rFonts w:ascii="Times New Roman" w:eastAsia="Times New Roman" w:hAnsi="Times New Roman" w:cs="Times New Roman"/>
          <w:sz w:val="28"/>
          <w:szCs w:val="28"/>
          <w:lang w:eastAsia="uk-UA"/>
        </w:rPr>
        <w:t>2309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2319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2329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2339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2349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2359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2369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2379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2409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2419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2429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2439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xml:space="preserve">, </w:t>
      </w:r>
      <w:r w:rsidR="00FF7087" w:rsidRPr="00A611E3">
        <w:rPr>
          <w:rFonts w:ascii="Times New Roman" w:eastAsia="Times New Roman" w:hAnsi="Times New Roman" w:cs="Times New Roman"/>
          <w:sz w:val="28"/>
          <w:szCs w:val="28"/>
          <w:lang w:eastAsia="uk-UA"/>
        </w:rPr>
        <w:t xml:space="preserve">2449АП, </w:t>
      </w:r>
      <w:r w:rsidRPr="00A611E3">
        <w:rPr>
          <w:rFonts w:ascii="Times New Roman" w:eastAsia="Times New Roman" w:hAnsi="Times New Roman" w:cs="Times New Roman"/>
          <w:sz w:val="28"/>
          <w:szCs w:val="28"/>
          <w:lang w:eastAsia="uk-UA"/>
        </w:rPr>
        <w:t>2609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2629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2659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3569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3690</w:t>
      </w:r>
      <w:r w:rsidR="00E35B3A" w:rsidRPr="00A611E3">
        <w:rPr>
          <w:rFonts w:ascii="Times New Roman" w:eastAsia="Times New Roman" w:hAnsi="Times New Roman" w:cs="Times New Roman"/>
          <w:sz w:val="28"/>
          <w:szCs w:val="28"/>
          <w:lang w:eastAsia="uk-UA"/>
        </w:rPr>
        <w:t>П</w:t>
      </w:r>
      <w:r w:rsidRPr="00A611E3">
        <w:rPr>
          <w:rFonts w:ascii="Times New Roman" w:eastAsia="Times New Roman" w:hAnsi="Times New Roman" w:cs="Times New Roman"/>
          <w:sz w:val="28"/>
          <w:szCs w:val="28"/>
          <w:lang w:eastAsia="uk-UA"/>
        </w:rPr>
        <w:t>, 3692</w:t>
      </w:r>
      <w:r w:rsidR="00E35B3A" w:rsidRPr="00A611E3">
        <w:rPr>
          <w:rFonts w:ascii="Times New Roman" w:eastAsia="Times New Roman" w:hAnsi="Times New Roman" w:cs="Times New Roman"/>
          <w:sz w:val="28"/>
          <w:szCs w:val="28"/>
          <w:lang w:eastAsia="uk-UA"/>
        </w:rPr>
        <w:t>П</w:t>
      </w:r>
      <w:r w:rsidR="00266337" w:rsidRPr="00A611E3">
        <w:rPr>
          <w:rFonts w:ascii="Times New Roman" w:eastAsia="Times New Roman" w:hAnsi="Times New Roman" w:cs="Times New Roman"/>
          <w:sz w:val="28"/>
          <w:szCs w:val="28"/>
          <w:lang w:eastAsia="uk-UA"/>
        </w:rPr>
        <w:t>.</w:t>
      </w:r>
    </w:p>
    <w:p w14:paraId="2D97E3F7" w14:textId="77777777" w:rsidR="00D62E1D" w:rsidRPr="00A611E3" w:rsidRDefault="00D62E1D" w:rsidP="00D62E1D">
      <w:pPr>
        <w:pStyle w:val="a3"/>
        <w:tabs>
          <w:tab w:val="left" w:pos="1134"/>
        </w:tabs>
        <w:spacing w:after="0" w:line="240" w:lineRule="auto"/>
        <w:ind w:left="567"/>
        <w:jc w:val="both"/>
        <w:rPr>
          <w:rFonts w:ascii="Times New Roman" w:eastAsia="Times New Roman" w:hAnsi="Times New Roman" w:cs="Times New Roman"/>
          <w:sz w:val="28"/>
          <w:szCs w:val="28"/>
          <w:lang w:eastAsia="uk-UA"/>
        </w:rPr>
      </w:pPr>
    </w:p>
    <w:p w14:paraId="38DA08FF" w14:textId="67497B42" w:rsidR="0047226F" w:rsidRPr="00A611E3" w:rsidRDefault="0047226F"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AD51N9</w:t>
      </w:r>
      <w:r w:rsidR="00D20191" w:rsidRPr="00A611E3">
        <w:rPr>
          <w:rFonts w:ascii="Times New Roman" w:eastAsia="Times New Roman" w:hAnsi="Times New Roman" w:cs="Times New Roman"/>
          <w:sz w:val="28"/>
          <w:szCs w:val="28"/>
          <w:lang w:eastAsia="uk-UA"/>
        </w:rPr>
        <w:t xml:space="preserve"> «Сума залишків за позабалансовими рахунками (гарантії, акцепти, інші зобов'язання, що надані банкам)»</w:t>
      </w:r>
      <w:r w:rsidR="0026346D" w:rsidRPr="00A611E3">
        <w:rPr>
          <w:rFonts w:ascii="Times New Roman" w:eastAsia="Times New Roman" w:hAnsi="Times New Roman" w:cs="Times New Roman"/>
          <w:sz w:val="28"/>
          <w:szCs w:val="28"/>
          <w:lang w:eastAsia="uk-UA"/>
        </w:rPr>
        <w:t>:</w:t>
      </w:r>
    </w:p>
    <w:p w14:paraId="2818F7A6" w14:textId="57748523" w:rsidR="006224F2" w:rsidRPr="00A611E3" w:rsidRDefault="00266337" w:rsidP="003D3D70">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значеннями параметр</w:t>
      </w:r>
      <w:r w:rsidR="00125C24" w:rsidRPr="00A611E3">
        <w:rPr>
          <w:rFonts w:ascii="Times New Roman" w:eastAsia="Times New Roman" w:hAnsi="Times New Roman" w:cs="Times New Roman"/>
          <w:sz w:val="28"/>
          <w:szCs w:val="28"/>
          <w:lang w:eastAsia="uk-UA"/>
        </w:rPr>
        <w:t>а</w:t>
      </w:r>
      <w:r w:rsidRPr="00A611E3">
        <w:rPr>
          <w:rFonts w:ascii="Times New Roman" w:eastAsia="Times New Roman" w:hAnsi="Times New Roman" w:cs="Times New Roman"/>
          <w:sz w:val="28"/>
          <w:szCs w:val="28"/>
          <w:lang w:eastAsia="uk-UA"/>
        </w:rPr>
        <w:t xml:space="preserve"> F083=11, S083=</w:t>
      </w:r>
      <w:r w:rsidR="00B46435" w:rsidRPr="00A611E3">
        <w:rPr>
          <w:rFonts w:ascii="Times New Roman" w:eastAsia="Times New Roman" w:hAnsi="Times New Roman" w:cs="Times New Roman"/>
          <w:sz w:val="28"/>
          <w:szCs w:val="28"/>
          <w:lang w:eastAsia="uk-UA"/>
        </w:rPr>
        <w:t>(</w:t>
      </w:r>
      <w:r w:rsidRPr="00A611E3">
        <w:rPr>
          <w:rFonts w:ascii="Times New Roman" w:eastAsia="Times New Roman" w:hAnsi="Times New Roman" w:cs="Times New Roman"/>
          <w:sz w:val="28"/>
          <w:szCs w:val="28"/>
          <w:lang w:eastAsia="uk-UA"/>
        </w:rPr>
        <w:t>0,</w:t>
      </w:r>
      <w:r w:rsidR="002F5941" w:rsidRPr="00A611E3">
        <w:rPr>
          <w:rFonts w:ascii="Times New Roman" w:eastAsia="Times New Roman" w:hAnsi="Times New Roman" w:cs="Times New Roman"/>
          <w:sz w:val="28"/>
          <w:szCs w:val="28"/>
          <w:lang w:val="ru-RU" w:eastAsia="uk-UA"/>
        </w:rPr>
        <w:t>1</w:t>
      </w:r>
      <w:r w:rsidR="00B46435" w:rsidRPr="00A611E3">
        <w:rPr>
          <w:rFonts w:ascii="Times New Roman" w:eastAsia="Times New Roman" w:hAnsi="Times New Roman" w:cs="Times New Roman"/>
          <w:sz w:val="28"/>
          <w:szCs w:val="28"/>
          <w:lang w:val="ru-RU" w:eastAsia="uk-UA"/>
        </w:rPr>
        <w:t>)</w:t>
      </w:r>
      <w:r w:rsidRPr="00A611E3">
        <w:rPr>
          <w:rFonts w:ascii="Times New Roman" w:eastAsia="Times New Roman" w:hAnsi="Times New Roman" w:cs="Times New Roman"/>
          <w:sz w:val="28"/>
          <w:szCs w:val="28"/>
          <w:lang w:eastAsia="uk-UA"/>
        </w:rPr>
        <w:t xml:space="preserve"> </w:t>
      </w:r>
      <w:r w:rsidR="001C1FA7" w:rsidRPr="00A611E3">
        <w:rPr>
          <w:rFonts w:ascii="Times New Roman" w:eastAsia="Times New Roman" w:hAnsi="Times New Roman" w:cs="Times New Roman"/>
          <w:sz w:val="28"/>
          <w:szCs w:val="28"/>
          <w:lang w:eastAsia="uk-UA"/>
        </w:rPr>
        <w:t xml:space="preserve">S080=(A,M) </w:t>
      </w:r>
      <w:r w:rsidRPr="00A611E3">
        <w:rPr>
          <w:rFonts w:ascii="Times New Roman" w:eastAsia="Times New Roman" w:hAnsi="Times New Roman" w:cs="Times New Roman"/>
          <w:sz w:val="28"/>
          <w:szCs w:val="28"/>
          <w:lang w:eastAsia="uk-UA"/>
        </w:rPr>
        <w:t>зазначається сума зобов'язань</w:t>
      </w:r>
      <w:r w:rsidR="00064377" w:rsidRPr="00A611E3">
        <w:rPr>
          <w:rFonts w:ascii="Times New Roman" w:eastAsia="Times New Roman" w:hAnsi="Times New Roman" w:cs="Times New Roman"/>
          <w:sz w:val="28"/>
          <w:szCs w:val="28"/>
          <w:lang w:eastAsia="uk-UA"/>
        </w:rPr>
        <w:t xml:space="preserve"> без оцінки ризику</w:t>
      </w:r>
      <w:r w:rsidRPr="00A611E3">
        <w:rPr>
          <w:rFonts w:ascii="Times New Roman" w:eastAsia="Times New Roman" w:hAnsi="Times New Roman" w:cs="Times New Roman"/>
          <w:sz w:val="28"/>
          <w:szCs w:val="28"/>
          <w:lang w:eastAsia="uk-UA"/>
        </w:rPr>
        <w:t>, що обліковується за такими балансовими рахунками</w:t>
      </w:r>
      <w:r w:rsidR="0047226F" w:rsidRPr="00A611E3">
        <w:rPr>
          <w:rFonts w:ascii="Times New Roman" w:eastAsia="Times New Roman" w:hAnsi="Times New Roman" w:cs="Times New Roman"/>
          <w:sz w:val="28"/>
          <w:szCs w:val="28"/>
          <w:lang w:eastAsia="uk-UA"/>
        </w:rPr>
        <w:t>:</w:t>
      </w:r>
      <w:r w:rsidRPr="00A611E3">
        <w:rPr>
          <w:rFonts w:ascii="Times New Roman" w:eastAsia="Times New Roman" w:hAnsi="Times New Roman" w:cs="Times New Roman"/>
          <w:sz w:val="28"/>
          <w:szCs w:val="28"/>
          <w:lang w:eastAsia="uk-UA"/>
        </w:rPr>
        <w:t xml:space="preserve"> </w:t>
      </w:r>
      <w:r w:rsidR="0047226F" w:rsidRPr="00A611E3">
        <w:rPr>
          <w:rFonts w:ascii="Times New Roman" w:eastAsia="Times New Roman" w:hAnsi="Times New Roman" w:cs="Times New Roman"/>
          <w:sz w:val="28"/>
          <w:szCs w:val="28"/>
          <w:lang w:eastAsia="uk-UA"/>
        </w:rPr>
        <w:t>9003</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9129</w:t>
      </w:r>
      <w:r w:rsidR="00E35B3A" w:rsidRPr="00A611E3">
        <w:rPr>
          <w:rFonts w:ascii="Times New Roman" w:eastAsia="Times New Roman" w:hAnsi="Times New Roman" w:cs="Times New Roman"/>
          <w:sz w:val="28"/>
          <w:szCs w:val="28"/>
          <w:lang w:eastAsia="uk-UA"/>
        </w:rPr>
        <w:t>А</w:t>
      </w:r>
      <w:r w:rsidR="002C236A" w:rsidRPr="00A611E3">
        <w:rPr>
          <w:rFonts w:ascii="Times New Roman" w:eastAsia="Times New Roman" w:hAnsi="Times New Roman" w:cs="Times New Roman"/>
          <w:sz w:val="28"/>
          <w:szCs w:val="28"/>
          <w:lang w:eastAsia="uk-UA"/>
        </w:rPr>
        <w:t>, 9328</w:t>
      </w:r>
      <w:r w:rsidR="002C236A" w:rsidRPr="00A611E3">
        <w:rPr>
          <w:rFonts w:ascii="Times New Roman" w:eastAsia="Times New Roman" w:hAnsi="Times New Roman" w:cs="Times New Roman"/>
          <w:sz w:val="28"/>
          <w:szCs w:val="28"/>
          <w:lang w:val="en-US" w:eastAsia="uk-UA"/>
        </w:rPr>
        <w:t>A</w:t>
      </w:r>
      <w:r w:rsidR="006224F2" w:rsidRPr="00A611E3">
        <w:rPr>
          <w:rFonts w:ascii="Times New Roman" w:eastAsia="Times New Roman" w:hAnsi="Times New Roman" w:cs="Times New Roman"/>
          <w:sz w:val="28"/>
          <w:szCs w:val="28"/>
          <w:lang w:eastAsia="uk-UA"/>
        </w:rPr>
        <w:t>;</w:t>
      </w:r>
    </w:p>
    <w:p w14:paraId="2D052320" w14:textId="2FF5A35C" w:rsidR="006224F2" w:rsidRPr="00A611E3" w:rsidRDefault="00266337" w:rsidP="00064377">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значеннями параметру F083=11, S083=</w:t>
      </w:r>
      <w:r w:rsidR="006465AF" w:rsidRPr="00A611E3">
        <w:rPr>
          <w:rFonts w:ascii="Times New Roman" w:eastAsia="Times New Roman" w:hAnsi="Times New Roman" w:cs="Times New Roman"/>
          <w:sz w:val="28"/>
          <w:szCs w:val="28"/>
          <w:lang w:val="ru-RU" w:eastAsia="uk-UA"/>
        </w:rPr>
        <w:t>(</w:t>
      </w:r>
      <w:r w:rsidRPr="00A611E3">
        <w:rPr>
          <w:rFonts w:ascii="Times New Roman" w:eastAsia="Times New Roman" w:hAnsi="Times New Roman" w:cs="Times New Roman"/>
          <w:sz w:val="28"/>
          <w:szCs w:val="28"/>
          <w:lang w:eastAsia="uk-UA"/>
        </w:rPr>
        <w:t>1</w:t>
      </w:r>
      <w:r w:rsidR="00064377" w:rsidRPr="00A611E3">
        <w:rPr>
          <w:rFonts w:ascii="Times New Roman" w:eastAsia="Times New Roman" w:hAnsi="Times New Roman" w:cs="Times New Roman"/>
          <w:sz w:val="28"/>
          <w:szCs w:val="28"/>
          <w:lang w:eastAsia="uk-UA"/>
        </w:rPr>
        <w:t>,</w:t>
      </w:r>
      <w:r w:rsidR="006465AF" w:rsidRPr="00A611E3">
        <w:rPr>
          <w:rFonts w:ascii="Times New Roman" w:eastAsia="Times New Roman" w:hAnsi="Times New Roman" w:cs="Times New Roman"/>
          <w:sz w:val="28"/>
          <w:szCs w:val="28"/>
          <w:lang w:val="ru-RU" w:eastAsia="uk-UA"/>
        </w:rPr>
        <w:t>3)</w:t>
      </w:r>
      <w:r w:rsidR="00064377" w:rsidRPr="00A611E3">
        <w:rPr>
          <w:rFonts w:ascii="Times New Roman" w:eastAsia="Times New Roman" w:hAnsi="Times New Roman" w:cs="Times New Roman"/>
          <w:sz w:val="28"/>
          <w:szCs w:val="28"/>
          <w:lang w:eastAsia="uk-UA"/>
        </w:rPr>
        <w:t xml:space="preserve"> S080≠(K,L,#)</w:t>
      </w:r>
      <w:r w:rsidRPr="00A611E3">
        <w:rPr>
          <w:rFonts w:ascii="Times New Roman" w:eastAsia="Times New Roman" w:hAnsi="Times New Roman" w:cs="Times New Roman"/>
          <w:sz w:val="28"/>
          <w:szCs w:val="28"/>
          <w:lang w:eastAsia="uk-UA"/>
        </w:rPr>
        <w:t xml:space="preserve"> зазначається сума зобов'язань</w:t>
      </w:r>
      <w:r w:rsidR="00064377" w:rsidRPr="00A611E3">
        <w:rPr>
          <w:rFonts w:ascii="Times New Roman" w:eastAsia="Times New Roman" w:hAnsi="Times New Roman" w:cs="Times New Roman"/>
          <w:sz w:val="28"/>
          <w:szCs w:val="28"/>
          <w:lang w:eastAsia="uk-UA"/>
        </w:rPr>
        <w:t xml:space="preserve"> з оцінкою ризику</w:t>
      </w:r>
      <w:r w:rsidRPr="00A611E3">
        <w:rPr>
          <w:rFonts w:ascii="Times New Roman" w:eastAsia="Times New Roman" w:hAnsi="Times New Roman" w:cs="Times New Roman"/>
          <w:sz w:val="28"/>
          <w:szCs w:val="28"/>
          <w:lang w:eastAsia="uk-UA"/>
        </w:rPr>
        <w:t>, що обліковується за такими балансовими рахунками</w:t>
      </w:r>
      <w:r w:rsidR="0047226F" w:rsidRPr="00A611E3">
        <w:rPr>
          <w:rFonts w:ascii="Times New Roman" w:eastAsia="Times New Roman" w:hAnsi="Times New Roman" w:cs="Times New Roman"/>
          <w:sz w:val="28"/>
          <w:szCs w:val="28"/>
          <w:lang w:eastAsia="uk-UA"/>
        </w:rPr>
        <w:t>:</w:t>
      </w:r>
      <w:r w:rsidR="00125C24" w:rsidRPr="00A611E3">
        <w:rPr>
          <w:rFonts w:ascii="Times New Roman" w:eastAsia="Times New Roman" w:hAnsi="Times New Roman" w:cs="Times New Roman"/>
          <w:sz w:val="28"/>
          <w:szCs w:val="28"/>
          <w:lang w:eastAsia="uk-UA"/>
        </w:rPr>
        <w:t xml:space="preserve"> </w:t>
      </w:r>
      <w:r w:rsidR="0047226F" w:rsidRPr="00A611E3">
        <w:rPr>
          <w:rFonts w:ascii="Times New Roman" w:eastAsia="Times New Roman" w:hAnsi="Times New Roman" w:cs="Times New Roman"/>
          <w:sz w:val="28"/>
          <w:szCs w:val="28"/>
          <w:lang w:eastAsia="uk-UA"/>
        </w:rPr>
        <w:t>9000</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9001</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9002</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9003</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9100</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9122</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9129</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9200</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9201</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9202</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9203</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9204</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9206</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9207</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9208</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9221</w:t>
      </w:r>
      <w:r w:rsidR="00801AD8" w:rsidRPr="00A611E3">
        <w:rPr>
          <w:rFonts w:ascii="Times New Roman" w:eastAsia="Times New Roman" w:hAnsi="Times New Roman" w:cs="Times New Roman"/>
          <w:sz w:val="28"/>
          <w:szCs w:val="28"/>
          <w:lang w:eastAsia="uk-UA"/>
        </w:rPr>
        <w:t>9</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9224</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w:t>
      </w:r>
      <w:r w:rsidR="00EE6036" w:rsidRPr="00A611E3">
        <w:rPr>
          <w:rFonts w:ascii="Times New Roman" w:eastAsia="Times New Roman" w:hAnsi="Times New Roman" w:cs="Times New Roman"/>
          <w:sz w:val="28"/>
          <w:szCs w:val="28"/>
          <w:lang w:val="ru-RU" w:eastAsia="uk-UA"/>
        </w:rPr>
        <w:t xml:space="preserve"> 9227</w:t>
      </w:r>
      <w:r w:rsidR="00EE6036"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xml:space="preserve"> 9228</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9300</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9321</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9324</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w:t>
      </w:r>
      <w:r w:rsidR="00EE6036" w:rsidRPr="00A611E3">
        <w:rPr>
          <w:rFonts w:ascii="Times New Roman" w:eastAsia="Times New Roman" w:hAnsi="Times New Roman" w:cs="Times New Roman"/>
          <w:sz w:val="28"/>
          <w:szCs w:val="28"/>
          <w:lang w:eastAsia="uk-UA"/>
        </w:rPr>
        <w:t xml:space="preserve"> 9327А,</w:t>
      </w:r>
      <w:r w:rsidR="0047226F" w:rsidRPr="00A611E3">
        <w:rPr>
          <w:rFonts w:ascii="Times New Roman" w:eastAsia="Times New Roman" w:hAnsi="Times New Roman" w:cs="Times New Roman"/>
          <w:sz w:val="28"/>
          <w:szCs w:val="28"/>
          <w:lang w:eastAsia="uk-UA"/>
        </w:rPr>
        <w:t xml:space="preserve"> 9328</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9350</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9351</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9352</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9353</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9354</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9356</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9357</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9358</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9359</w:t>
      </w:r>
      <w:r w:rsidR="00E35B3A" w:rsidRPr="00A611E3">
        <w:rPr>
          <w:rFonts w:ascii="Times New Roman" w:eastAsia="Times New Roman" w:hAnsi="Times New Roman" w:cs="Times New Roman"/>
          <w:sz w:val="28"/>
          <w:szCs w:val="28"/>
          <w:lang w:eastAsia="uk-UA"/>
        </w:rPr>
        <w:t>А</w:t>
      </w:r>
      <w:r w:rsidR="009B0054" w:rsidRPr="00A611E3">
        <w:rPr>
          <w:rFonts w:ascii="Times New Roman" w:eastAsia="Times New Roman" w:hAnsi="Times New Roman" w:cs="Times New Roman"/>
          <w:sz w:val="28"/>
          <w:szCs w:val="28"/>
          <w:lang w:eastAsia="uk-UA"/>
        </w:rPr>
        <w:t>;</w:t>
      </w:r>
    </w:p>
    <w:p w14:paraId="76C23145" w14:textId="36CC4AE9" w:rsidR="00AB6E45" w:rsidRPr="00A611E3"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F083=14 </w:t>
      </w:r>
      <w:r w:rsidR="009B0054" w:rsidRPr="00A611E3">
        <w:rPr>
          <w:rFonts w:ascii="Times New Roman" w:eastAsia="Times New Roman" w:hAnsi="Times New Roman" w:cs="Times New Roman"/>
          <w:sz w:val="28"/>
          <w:szCs w:val="28"/>
          <w:lang w:eastAsia="uk-UA"/>
        </w:rPr>
        <w:t>відображається борг за активом</w:t>
      </w:r>
      <w:r w:rsidR="00A60406" w:rsidRPr="00A611E3">
        <w:rPr>
          <w:rFonts w:ascii="Times New Roman" w:eastAsia="Times New Roman" w:hAnsi="Times New Roman" w:cs="Times New Roman"/>
          <w:sz w:val="28"/>
          <w:szCs w:val="28"/>
          <w:lang w:eastAsia="uk-UA"/>
        </w:rPr>
        <w:t xml:space="preserve">, </w:t>
      </w:r>
      <w:r w:rsidR="00373C31" w:rsidRPr="00A611E3">
        <w:rPr>
          <w:rFonts w:ascii="Times New Roman" w:eastAsia="Times New Roman" w:hAnsi="Times New Roman" w:cs="Times New Roman"/>
          <w:sz w:val="28"/>
          <w:szCs w:val="28"/>
          <w:lang w:eastAsia="uk-UA"/>
        </w:rPr>
        <w:t>зменшений на суму отриманої банком винагороди та зважений на значення коефіцієнта кредитної конверсії</w:t>
      </w:r>
      <w:r w:rsidRPr="00A611E3">
        <w:rPr>
          <w:rFonts w:ascii="Times New Roman" w:eastAsia="Times New Roman" w:hAnsi="Times New Roman" w:cs="Times New Roman"/>
          <w:sz w:val="28"/>
          <w:szCs w:val="28"/>
          <w:lang w:eastAsia="uk-UA"/>
        </w:rPr>
        <w:t xml:space="preserve"> CCF 20%;</w:t>
      </w:r>
    </w:p>
    <w:p w14:paraId="12E91CA1" w14:textId="4D581C4D" w:rsidR="00AB6E45" w:rsidRPr="00A611E3"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F083=15 </w:t>
      </w:r>
      <w:r w:rsidR="009B0054" w:rsidRPr="00A611E3">
        <w:rPr>
          <w:rFonts w:ascii="Times New Roman" w:eastAsia="Times New Roman" w:hAnsi="Times New Roman" w:cs="Times New Roman"/>
          <w:sz w:val="28"/>
          <w:szCs w:val="28"/>
          <w:lang w:eastAsia="uk-UA"/>
        </w:rPr>
        <w:t>відображається борг за активом</w:t>
      </w:r>
      <w:r w:rsidR="00A60406" w:rsidRPr="00A611E3">
        <w:rPr>
          <w:rFonts w:ascii="Times New Roman" w:eastAsia="Times New Roman" w:hAnsi="Times New Roman" w:cs="Times New Roman"/>
          <w:sz w:val="28"/>
          <w:szCs w:val="28"/>
          <w:lang w:eastAsia="uk-UA"/>
        </w:rPr>
        <w:t xml:space="preserve">, </w:t>
      </w:r>
      <w:r w:rsidR="00373C31" w:rsidRPr="00A611E3">
        <w:rPr>
          <w:rFonts w:ascii="Times New Roman" w:eastAsia="Times New Roman" w:hAnsi="Times New Roman" w:cs="Times New Roman"/>
          <w:sz w:val="28"/>
          <w:szCs w:val="28"/>
          <w:lang w:eastAsia="uk-UA"/>
        </w:rPr>
        <w:t>зменшений на суму отриманої банком винагороди та зважений на значення коефіцієнта кредитної конверсії</w:t>
      </w:r>
      <w:r w:rsidRPr="00A611E3">
        <w:rPr>
          <w:rFonts w:ascii="Times New Roman" w:eastAsia="Times New Roman" w:hAnsi="Times New Roman" w:cs="Times New Roman"/>
          <w:sz w:val="28"/>
          <w:szCs w:val="28"/>
          <w:lang w:eastAsia="uk-UA"/>
        </w:rPr>
        <w:t xml:space="preserve"> CCF 50%;</w:t>
      </w:r>
    </w:p>
    <w:p w14:paraId="763C0D90" w14:textId="0C3D1CDD" w:rsidR="00AB6E45" w:rsidRPr="00A611E3"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F083=16 </w:t>
      </w:r>
      <w:r w:rsidR="009B0054" w:rsidRPr="00A611E3">
        <w:rPr>
          <w:rFonts w:ascii="Times New Roman" w:eastAsia="Times New Roman" w:hAnsi="Times New Roman" w:cs="Times New Roman"/>
          <w:sz w:val="28"/>
          <w:szCs w:val="28"/>
          <w:lang w:eastAsia="uk-UA"/>
        </w:rPr>
        <w:t>відображається борг за активом</w:t>
      </w:r>
      <w:r w:rsidR="00A60406" w:rsidRPr="00A611E3">
        <w:rPr>
          <w:rFonts w:ascii="Times New Roman" w:eastAsia="Times New Roman" w:hAnsi="Times New Roman" w:cs="Times New Roman"/>
          <w:sz w:val="28"/>
          <w:szCs w:val="28"/>
          <w:lang w:eastAsia="uk-UA"/>
        </w:rPr>
        <w:t xml:space="preserve">, </w:t>
      </w:r>
      <w:r w:rsidR="00373C31" w:rsidRPr="00A611E3">
        <w:rPr>
          <w:rFonts w:ascii="Times New Roman" w:eastAsia="Times New Roman" w:hAnsi="Times New Roman" w:cs="Times New Roman"/>
          <w:sz w:val="28"/>
          <w:szCs w:val="28"/>
          <w:lang w:eastAsia="uk-UA"/>
        </w:rPr>
        <w:t>зменшений на суму отриманої банком винагороди та зважений на значення коефіцієнта кредитної конверсії</w:t>
      </w:r>
      <w:r w:rsidRPr="00A611E3">
        <w:rPr>
          <w:rFonts w:ascii="Times New Roman" w:eastAsia="Times New Roman" w:hAnsi="Times New Roman" w:cs="Times New Roman"/>
          <w:sz w:val="28"/>
          <w:szCs w:val="28"/>
          <w:lang w:eastAsia="uk-UA"/>
        </w:rPr>
        <w:t xml:space="preserve"> CCF 100%.</w:t>
      </w:r>
    </w:p>
    <w:p w14:paraId="01340AA6" w14:textId="77777777" w:rsidR="006272DB" w:rsidRPr="00A611E3" w:rsidRDefault="006272DB" w:rsidP="006272DB">
      <w:pPr>
        <w:tabs>
          <w:tab w:val="left" w:pos="851"/>
          <w:tab w:val="left" w:pos="1134"/>
        </w:tabs>
        <w:spacing w:after="0" w:line="240" w:lineRule="auto"/>
        <w:jc w:val="both"/>
        <w:rPr>
          <w:rFonts w:ascii="Times New Roman" w:eastAsia="Times New Roman" w:hAnsi="Times New Roman" w:cs="Times New Roman"/>
          <w:sz w:val="28"/>
          <w:szCs w:val="28"/>
          <w:lang w:eastAsia="uk-UA"/>
        </w:rPr>
      </w:pPr>
    </w:p>
    <w:p w14:paraId="5B06F35C" w14:textId="714BDCD4" w:rsidR="001C1FA7" w:rsidRPr="00A611E3" w:rsidRDefault="001C1FA7"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AD52N1</w:t>
      </w:r>
      <w:r w:rsidR="00D20191" w:rsidRPr="00A611E3">
        <w:rPr>
          <w:rFonts w:ascii="Times New Roman" w:eastAsia="Times New Roman" w:hAnsi="Times New Roman" w:cs="Times New Roman"/>
          <w:sz w:val="28"/>
          <w:szCs w:val="28"/>
          <w:lang w:eastAsia="uk-UA"/>
        </w:rPr>
        <w:t xml:space="preserve"> «Суми за кредитами/депозитами/зобов’язаннями в частині розміру кредитного ризику»</w:t>
      </w:r>
      <w:r w:rsidRPr="00A611E3">
        <w:rPr>
          <w:rFonts w:ascii="Times New Roman" w:eastAsia="Times New Roman" w:hAnsi="Times New Roman" w:cs="Times New Roman"/>
          <w:sz w:val="28"/>
          <w:szCs w:val="28"/>
          <w:lang w:eastAsia="uk-UA"/>
        </w:rPr>
        <w:t xml:space="preserve">: </w:t>
      </w:r>
      <w:r w:rsidR="009B0054" w:rsidRPr="00A611E3">
        <w:rPr>
          <w:rFonts w:ascii="Times New Roman" w:eastAsia="Times New Roman" w:hAnsi="Times New Roman" w:cs="Times New Roman"/>
          <w:sz w:val="28"/>
          <w:szCs w:val="28"/>
          <w:lang w:eastAsia="uk-UA"/>
        </w:rPr>
        <w:t>зі з</w:t>
      </w:r>
      <w:r w:rsidRPr="00A611E3">
        <w:rPr>
          <w:rFonts w:ascii="Times New Roman" w:eastAsia="Times New Roman" w:hAnsi="Times New Roman" w:cs="Times New Roman"/>
          <w:sz w:val="28"/>
          <w:szCs w:val="28"/>
          <w:lang w:eastAsia="uk-UA"/>
        </w:rPr>
        <w:t xml:space="preserve">наченням параметра F083=30 зазначається розмір кредитного ризику </w:t>
      </w:r>
      <w:r w:rsidR="0050421A" w:rsidRPr="00A611E3">
        <w:rPr>
          <w:rFonts w:ascii="Times New Roman" w:eastAsia="Times New Roman" w:hAnsi="Times New Roman" w:cs="Times New Roman"/>
          <w:sz w:val="28"/>
          <w:szCs w:val="28"/>
          <w:lang w:eastAsia="uk-UA"/>
        </w:rPr>
        <w:t xml:space="preserve"> за активами</w:t>
      </w:r>
      <w:r w:rsidR="00F945DF" w:rsidRPr="00A611E3">
        <w:rPr>
          <w:rFonts w:ascii="Times New Roman" w:eastAsia="Times New Roman" w:hAnsi="Times New Roman" w:cs="Times New Roman"/>
          <w:sz w:val="28"/>
          <w:szCs w:val="28"/>
          <w:lang w:eastAsia="uk-UA"/>
        </w:rPr>
        <w:t xml:space="preserve"> (CR)</w:t>
      </w:r>
      <w:r w:rsidR="0050421A" w:rsidRPr="00A611E3">
        <w:rPr>
          <w:rFonts w:ascii="Times New Roman" w:eastAsia="Times New Roman" w:hAnsi="Times New Roman" w:cs="Times New Roman"/>
          <w:sz w:val="28"/>
          <w:szCs w:val="28"/>
          <w:lang w:eastAsia="uk-UA"/>
        </w:rPr>
        <w:t xml:space="preserve">, що надані за показниками </w:t>
      </w:r>
      <w:r w:rsidR="00D62E1D" w:rsidRPr="00A611E3">
        <w:rPr>
          <w:rFonts w:ascii="Times New Roman" w:eastAsia="Times New Roman" w:hAnsi="Times New Roman" w:cs="Times New Roman"/>
          <w:sz w:val="28"/>
          <w:szCs w:val="28"/>
          <w:lang w:eastAsia="uk-UA"/>
        </w:rPr>
        <w:t xml:space="preserve">AD51F4, </w:t>
      </w:r>
      <w:r w:rsidR="00613D38" w:rsidRPr="00A611E3">
        <w:rPr>
          <w:rFonts w:ascii="Times New Roman" w:eastAsia="Times New Roman" w:hAnsi="Times New Roman" w:cs="Times New Roman"/>
          <w:sz w:val="28"/>
          <w:szCs w:val="28"/>
          <w:lang w:eastAsia="uk-UA"/>
        </w:rPr>
        <w:t xml:space="preserve">AD51F2, </w:t>
      </w:r>
      <w:r w:rsidR="00D62E1D" w:rsidRPr="00A611E3">
        <w:rPr>
          <w:rFonts w:ascii="Times New Roman" w:eastAsia="Times New Roman" w:hAnsi="Times New Roman" w:cs="Times New Roman"/>
          <w:sz w:val="28"/>
          <w:szCs w:val="28"/>
          <w:lang w:eastAsia="uk-UA"/>
        </w:rPr>
        <w:t xml:space="preserve">AD52F2, </w:t>
      </w:r>
      <w:r w:rsidR="00613D38" w:rsidRPr="00A611E3">
        <w:rPr>
          <w:rFonts w:ascii="Times New Roman" w:eastAsia="Times New Roman" w:hAnsi="Times New Roman" w:cs="Times New Roman"/>
          <w:sz w:val="28"/>
          <w:szCs w:val="28"/>
          <w:lang w:eastAsia="uk-UA"/>
        </w:rPr>
        <w:t>AD51N9</w:t>
      </w:r>
      <w:r w:rsidRPr="00A611E3">
        <w:rPr>
          <w:rFonts w:ascii="Times New Roman" w:eastAsia="Times New Roman" w:hAnsi="Times New Roman" w:cs="Times New Roman"/>
          <w:sz w:val="28"/>
          <w:szCs w:val="28"/>
          <w:lang w:eastAsia="uk-UA"/>
        </w:rPr>
        <w:t>.</w:t>
      </w:r>
    </w:p>
    <w:p w14:paraId="6EB318FC" w14:textId="77777777" w:rsidR="000647BA" w:rsidRPr="00A611E3" w:rsidRDefault="000647BA" w:rsidP="000647BA">
      <w:pPr>
        <w:pStyle w:val="a3"/>
        <w:tabs>
          <w:tab w:val="left" w:pos="1134"/>
        </w:tabs>
        <w:spacing w:after="0" w:line="240" w:lineRule="auto"/>
        <w:ind w:left="360"/>
        <w:jc w:val="both"/>
        <w:rPr>
          <w:rFonts w:ascii="Times New Roman" w:eastAsia="Times New Roman" w:hAnsi="Times New Roman" w:cs="Times New Roman"/>
          <w:sz w:val="28"/>
          <w:szCs w:val="28"/>
          <w:lang w:eastAsia="uk-UA"/>
        </w:rPr>
      </w:pPr>
    </w:p>
    <w:p w14:paraId="19BA7EFD" w14:textId="77777777" w:rsidR="00581277" w:rsidRPr="00A611E3" w:rsidRDefault="00581277" w:rsidP="00581277">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AD52N2 «Суми за кредитами/депозитами/зобов’язаннями в частині розміру повернення боргу, рівня покриття боргу заставою»:</w:t>
      </w:r>
    </w:p>
    <w:p w14:paraId="22A68269" w14:textId="18EE5375" w:rsidR="00581277" w:rsidRPr="00A611E3"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F083=20 зазначається розмір повернення боргу за рахунок реалізації забезпечення (</w:t>
      </w:r>
      <w:proofErr w:type="spellStart"/>
      <w:r w:rsidRPr="00A611E3">
        <w:rPr>
          <w:rFonts w:ascii="Times New Roman" w:eastAsia="Times New Roman" w:hAnsi="Times New Roman" w:cs="Times New Roman"/>
          <w:sz w:val="28"/>
          <w:szCs w:val="28"/>
          <w:lang w:eastAsia="uk-UA"/>
        </w:rPr>
        <w:t>CV·k</w:t>
      </w:r>
      <w:proofErr w:type="spellEnd"/>
      <w:r w:rsidRPr="00A611E3">
        <w:rPr>
          <w:rFonts w:ascii="Times New Roman" w:eastAsia="Times New Roman" w:hAnsi="Times New Roman" w:cs="Times New Roman"/>
          <w:sz w:val="28"/>
          <w:szCs w:val="28"/>
          <w:lang w:eastAsia="uk-UA"/>
        </w:rPr>
        <w:t>)</w:t>
      </w:r>
      <w:r w:rsidR="00174180" w:rsidRPr="00A611E3">
        <w:rPr>
          <w:rFonts w:ascii="Times New Roman" w:eastAsia="Times New Roman" w:hAnsi="Times New Roman" w:cs="Times New Roman"/>
          <w:sz w:val="28"/>
          <w:szCs w:val="28"/>
          <w:lang w:eastAsia="uk-UA"/>
        </w:rPr>
        <w:t xml:space="preserve"> що включається до розрахунку розміру кредитного ризику за активами</w:t>
      </w:r>
      <w:r w:rsidRPr="00A611E3">
        <w:rPr>
          <w:rFonts w:ascii="Times New Roman" w:eastAsia="Times New Roman" w:hAnsi="Times New Roman" w:cs="Times New Roman"/>
          <w:sz w:val="28"/>
          <w:szCs w:val="28"/>
          <w:lang w:eastAsia="uk-UA"/>
        </w:rPr>
        <w:t xml:space="preserve">, </w:t>
      </w:r>
      <w:r w:rsidR="00BE3B6C" w:rsidRPr="00A611E3">
        <w:rPr>
          <w:rFonts w:ascii="Times New Roman" w:eastAsia="Times New Roman" w:hAnsi="Times New Roman" w:cs="Times New Roman"/>
          <w:sz w:val="28"/>
          <w:szCs w:val="28"/>
          <w:lang w:eastAsia="uk-UA"/>
        </w:rPr>
        <w:t>які</w:t>
      </w:r>
      <w:r w:rsidRPr="00A611E3">
        <w:rPr>
          <w:rFonts w:ascii="Times New Roman" w:eastAsia="Times New Roman" w:hAnsi="Times New Roman" w:cs="Times New Roman"/>
          <w:sz w:val="28"/>
          <w:szCs w:val="28"/>
          <w:lang w:eastAsia="uk-UA"/>
        </w:rPr>
        <w:t xml:space="preserve"> надані за показниками AD51F4, AD51F2, AD52F2, AD51N9;</w:t>
      </w:r>
    </w:p>
    <w:p w14:paraId="68E5A918" w14:textId="67D871B0" w:rsidR="00581277" w:rsidRPr="00A611E3"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F083=21 зазначається розмір повернення боргу за рахунок інших надходжень (RC)</w:t>
      </w:r>
      <w:r w:rsidR="00174180" w:rsidRPr="00A611E3">
        <w:rPr>
          <w:rFonts w:ascii="Times New Roman" w:eastAsia="Times New Roman" w:hAnsi="Times New Roman" w:cs="Times New Roman"/>
          <w:sz w:val="28"/>
          <w:szCs w:val="28"/>
          <w:lang w:eastAsia="uk-UA"/>
        </w:rPr>
        <w:t xml:space="preserve">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AD51F4, AD51F2, AD52F2, AD51N9;</w:t>
      </w:r>
    </w:p>
    <w:p w14:paraId="4D94EB57" w14:textId="696E9E21" w:rsidR="00581277" w:rsidRPr="00A611E3"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F083=22 зазначається розмір повернення боргу з рівнем покриття боргу заставою &lt;</w:t>
      </w:r>
      <w:r w:rsidRPr="00A611E3">
        <w:rPr>
          <w:rFonts w:ascii="Times New Roman" w:eastAsia="Times New Roman" w:hAnsi="Times New Roman" w:cs="Times New Roman"/>
          <w:sz w:val="28"/>
          <w:szCs w:val="28"/>
          <w:lang w:val="ru-RU" w:eastAsia="uk-UA"/>
        </w:rPr>
        <w:t xml:space="preserve"> </w:t>
      </w:r>
      <w:r w:rsidRPr="00A611E3">
        <w:rPr>
          <w:rFonts w:ascii="Times New Roman" w:eastAsia="Times New Roman" w:hAnsi="Times New Roman" w:cs="Times New Roman"/>
          <w:sz w:val="28"/>
          <w:szCs w:val="28"/>
          <w:lang w:eastAsia="uk-UA"/>
        </w:rPr>
        <w:t>20%</w:t>
      </w:r>
      <w:r w:rsidR="00174180" w:rsidRPr="00A611E3">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w:t>
      </w:r>
      <w:r w:rsidRPr="00A611E3">
        <w:rPr>
          <w:rFonts w:ascii="Times New Roman" w:eastAsia="Times New Roman" w:hAnsi="Times New Roman" w:cs="Times New Roman"/>
          <w:sz w:val="28"/>
          <w:szCs w:val="28"/>
          <w:lang w:val="ru-RU" w:eastAsia="uk-UA"/>
        </w:rPr>
        <w:t>2</w:t>
      </w:r>
      <w:r w:rsidRPr="00A611E3">
        <w:rPr>
          <w:rFonts w:ascii="Times New Roman" w:eastAsia="Times New Roman" w:hAnsi="Times New Roman" w:cs="Times New Roman"/>
          <w:sz w:val="28"/>
          <w:szCs w:val="28"/>
          <w:lang w:eastAsia="uk-UA"/>
        </w:rPr>
        <w:t>, AD51F</w:t>
      </w:r>
      <w:r w:rsidRPr="00A611E3">
        <w:rPr>
          <w:rFonts w:ascii="Times New Roman" w:eastAsia="Times New Roman" w:hAnsi="Times New Roman" w:cs="Times New Roman"/>
          <w:sz w:val="28"/>
          <w:szCs w:val="28"/>
          <w:lang w:val="ru-RU" w:eastAsia="uk-UA"/>
        </w:rPr>
        <w:t>4</w:t>
      </w:r>
      <w:r w:rsidR="00C53465" w:rsidRPr="00A611E3">
        <w:rPr>
          <w:rFonts w:ascii="Times New Roman" w:eastAsia="Times New Roman" w:hAnsi="Times New Roman" w:cs="Times New Roman"/>
          <w:sz w:val="28"/>
          <w:szCs w:val="28"/>
          <w:lang w:val="ru-RU" w:eastAsia="uk-UA"/>
        </w:rPr>
        <w:t xml:space="preserve">, </w:t>
      </w:r>
      <w:r w:rsidR="00C53465" w:rsidRPr="00A611E3">
        <w:rPr>
          <w:rFonts w:ascii="Times New Roman" w:eastAsia="Times New Roman" w:hAnsi="Times New Roman" w:cs="Times New Roman"/>
          <w:sz w:val="28"/>
          <w:szCs w:val="28"/>
          <w:lang w:eastAsia="uk-UA"/>
        </w:rPr>
        <w:t>AD51N9</w:t>
      </w:r>
      <w:r w:rsidRPr="00A611E3">
        <w:rPr>
          <w:rFonts w:ascii="Times New Roman" w:eastAsia="Times New Roman" w:hAnsi="Times New Roman" w:cs="Times New Roman"/>
          <w:sz w:val="28"/>
          <w:szCs w:val="28"/>
          <w:lang w:eastAsia="uk-UA"/>
        </w:rPr>
        <w:t>;</w:t>
      </w:r>
    </w:p>
    <w:p w14:paraId="6515387A" w14:textId="07EA3862" w:rsidR="00581277" w:rsidRPr="00A611E3" w:rsidRDefault="00581277" w:rsidP="00581277">
      <w:pPr>
        <w:pStyle w:val="a3"/>
        <w:numPr>
          <w:ilvl w:val="0"/>
          <w:numId w:val="27"/>
        </w:numPr>
        <w:tabs>
          <w:tab w:val="left" w:pos="851"/>
        </w:tabs>
        <w:spacing w:after="0" w:line="240" w:lineRule="auto"/>
        <w:ind w:left="-142" w:firstLine="709"/>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lastRenderedPageBreak/>
        <w:t>зі значенням параметра F083=23 зазначається розмір повернення боргу з рівнем покриття боргу заставою  від ≥ 20 % до &lt; 40 %</w:t>
      </w:r>
      <w:r w:rsidR="00174180" w:rsidRPr="00A611E3">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w:t>
      </w:r>
      <w:r w:rsidRPr="00A611E3">
        <w:rPr>
          <w:rFonts w:ascii="Times New Roman" w:eastAsia="Times New Roman" w:hAnsi="Times New Roman" w:cs="Times New Roman"/>
          <w:sz w:val="28"/>
          <w:szCs w:val="28"/>
          <w:lang w:val="ru-RU" w:eastAsia="uk-UA"/>
        </w:rPr>
        <w:t>2</w:t>
      </w:r>
      <w:r w:rsidRPr="00A611E3">
        <w:rPr>
          <w:rFonts w:ascii="Times New Roman" w:eastAsia="Times New Roman" w:hAnsi="Times New Roman" w:cs="Times New Roman"/>
          <w:sz w:val="28"/>
          <w:szCs w:val="28"/>
          <w:lang w:eastAsia="uk-UA"/>
        </w:rPr>
        <w:t>, AD51F</w:t>
      </w:r>
      <w:r w:rsidRPr="00A611E3">
        <w:rPr>
          <w:rFonts w:ascii="Times New Roman" w:eastAsia="Times New Roman" w:hAnsi="Times New Roman" w:cs="Times New Roman"/>
          <w:sz w:val="28"/>
          <w:szCs w:val="28"/>
          <w:lang w:val="ru-RU" w:eastAsia="uk-UA"/>
        </w:rPr>
        <w:t>4</w:t>
      </w:r>
      <w:r w:rsidR="00C53465" w:rsidRPr="00A611E3">
        <w:rPr>
          <w:rFonts w:ascii="Times New Roman" w:eastAsia="Times New Roman" w:hAnsi="Times New Roman" w:cs="Times New Roman"/>
          <w:sz w:val="28"/>
          <w:szCs w:val="28"/>
          <w:lang w:val="ru-RU" w:eastAsia="uk-UA"/>
        </w:rPr>
        <w:t xml:space="preserve">, </w:t>
      </w:r>
      <w:r w:rsidR="00C53465" w:rsidRPr="00A611E3">
        <w:rPr>
          <w:rFonts w:ascii="Times New Roman" w:eastAsia="Times New Roman" w:hAnsi="Times New Roman" w:cs="Times New Roman"/>
          <w:sz w:val="28"/>
          <w:szCs w:val="28"/>
          <w:lang w:eastAsia="uk-UA"/>
        </w:rPr>
        <w:t>AD51N9</w:t>
      </w:r>
      <w:r w:rsidRPr="00A611E3">
        <w:rPr>
          <w:rFonts w:ascii="Times New Roman" w:eastAsia="Times New Roman" w:hAnsi="Times New Roman" w:cs="Times New Roman"/>
          <w:sz w:val="28"/>
          <w:szCs w:val="28"/>
          <w:lang w:eastAsia="uk-UA"/>
        </w:rPr>
        <w:t>;</w:t>
      </w:r>
    </w:p>
    <w:p w14:paraId="7A249248" w14:textId="26EF7D04" w:rsidR="00581277" w:rsidRPr="00A611E3"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F083=24 зазначається розмір повернення боргу з рівнем покриття боргу заставою від  ≥ 40 % до &lt; 60 %</w:t>
      </w:r>
      <w:r w:rsidR="00174180" w:rsidRPr="00A611E3">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AD51F2, AD51F4</w:t>
      </w:r>
      <w:r w:rsidR="00C53465" w:rsidRPr="00A611E3">
        <w:rPr>
          <w:rFonts w:ascii="Times New Roman" w:eastAsia="Times New Roman" w:hAnsi="Times New Roman" w:cs="Times New Roman"/>
          <w:sz w:val="28"/>
          <w:szCs w:val="28"/>
          <w:lang w:eastAsia="uk-UA"/>
        </w:rPr>
        <w:t>, AD51N9</w:t>
      </w:r>
      <w:r w:rsidRPr="00A611E3">
        <w:rPr>
          <w:rFonts w:ascii="Times New Roman" w:eastAsia="Times New Roman" w:hAnsi="Times New Roman" w:cs="Times New Roman"/>
          <w:sz w:val="28"/>
          <w:szCs w:val="28"/>
          <w:lang w:eastAsia="uk-UA"/>
        </w:rPr>
        <w:t>;</w:t>
      </w:r>
    </w:p>
    <w:p w14:paraId="680CDEEC" w14:textId="19922A8A" w:rsidR="00581277" w:rsidRPr="00A611E3"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F083=25 зазначається розмір повернення боргу з рівнем покриття боргу заставою від ≥ 60 % до &lt; 80 %</w:t>
      </w:r>
      <w:r w:rsidR="00174180" w:rsidRPr="00A611E3">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AD51F2, AD51F4</w:t>
      </w:r>
      <w:r w:rsidR="00C53465" w:rsidRPr="00A611E3">
        <w:rPr>
          <w:rFonts w:ascii="Times New Roman" w:eastAsia="Times New Roman" w:hAnsi="Times New Roman" w:cs="Times New Roman"/>
          <w:sz w:val="28"/>
          <w:szCs w:val="28"/>
          <w:lang w:eastAsia="uk-UA"/>
        </w:rPr>
        <w:t>, AD51N9</w:t>
      </w:r>
      <w:r w:rsidRPr="00A611E3">
        <w:rPr>
          <w:rFonts w:ascii="Times New Roman" w:eastAsia="Times New Roman" w:hAnsi="Times New Roman" w:cs="Times New Roman"/>
          <w:sz w:val="28"/>
          <w:szCs w:val="28"/>
          <w:lang w:eastAsia="uk-UA"/>
        </w:rPr>
        <w:t>;</w:t>
      </w:r>
    </w:p>
    <w:p w14:paraId="50D0ECDC" w14:textId="3A241DFF" w:rsidR="00581277" w:rsidRPr="00A611E3" w:rsidRDefault="00581277" w:rsidP="00581277">
      <w:pPr>
        <w:pStyle w:val="a3"/>
        <w:numPr>
          <w:ilvl w:val="0"/>
          <w:numId w:val="27"/>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F083=26 зазначається розмір повернення боргу з рівнем покриття боргу заставою від ≥ 80 % до &lt; 100 %</w:t>
      </w:r>
      <w:r w:rsidR="00174180" w:rsidRPr="00A611E3">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AD51F2, AD51F4</w:t>
      </w:r>
      <w:r w:rsidR="00C53465" w:rsidRPr="00A611E3">
        <w:rPr>
          <w:rFonts w:ascii="Times New Roman" w:eastAsia="Times New Roman" w:hAnsi="Times New Roman" w:cs="Times New Roman"/>
          <w:sz w:val="28"/>
          <w:szCs w:val="28"/>
          <w:lang w:eastAsia="uk-UA"/>
        </w:rPr>
        <w:t>, AD51N9</w:t>
      </w:r>
      <w:r w:rsidRPr="00A611E3">
        <w:rPr>
          <w:rFonts w:ascii="Times New Roman" w:eastAsia="Times New Roman" w:hAnsi="Times New Roman" w:cs="Times New Roman"/>
          <w:sz w:val="28"/>
          <w:szCs w:val="28"/>
          <w:lang w:eastAsia="uk-UA"/>
        </w:rPr>
        <w:t>;</w:t>
      </w:r>
    </w:p>
    <w:p w14:paraId="24B913AA" w14:textId="74E5503B" w:rsidR="00463232" w:rsidRPr="00A611E3"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F083=27 зазначається розмір повернення боргу з рівнем покриття боргу заставою ≥ 100 %</w:t>
      </w:r>
      <w:r w:rsidR="00174180" w:rsidRPr="00A611E3">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AD51F4, AD51F2, AD52F2, AD51N9</w:t>
      </w:r>
      <w:r w:rsidR="00463232" w:rsidRPr="00A611E3">
        <w:rPr>
          <w:rFonts w:ascii="Times New Roman" w:eastAsia="Times New Roman" w:hAnsi="Times New Roman" w:cs="Times New Roman"/>
          <w:sz w:val="28"/>
          <w:szCs w:val="28"/>
          <w:lang w:eastAsia="uk-UA"/>
        </w:rPr>
        <w:t>.</w:t>
      </w:r>
    </w:p>
    <w:p w14:paraId="51A503A4" w14:textId="77777777" w:rsidR="00463232" w:rsidRPr="00A611E3" w:rsidRDefault="00463232" w:rsidP="0056017A">
      <w:pPr>
        <w:spacing w:after="0" w:line="240" w:lineRule="auto"/>
        <w:contextualSpacing/>
        <w:jc w:val="both"/>
        <w:rPr>
          <w:rFonts w:ascii="Times New Roman" w:eastAsia="Times New Roman" w:hAnsi="Times New Roman" w:cs="Times New Roman"/>
          <w:sz w:val="28"/>
          <w:szCs w:val="28"/>
          <w:lang w:eastAsia="uk-UA"/>
        </w:rPr>
      </w:pPr>
    </w:p>
    <w:p w14:paraId="12F45579" w14:textId="77777777" w:rsidR="00236DBE" w:rsidRPr="00A611E3" w:rsidRDefault="00236DBE"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 xml:space="preserve">У файлі D5X </w:t>
      </w:r>
      <w:proofErr w:type="spellStart"/>
      <w:r w:rsidRPr="00A611E3">
        <w:rPr>
          <w:rFonts w:ascii="Times New Roman" w:hAnsi="Times New Roman" w:cs="Times New Roman"/>
          <w:sz w:val="28"/>
          <w:szCs w:val="28"/>
        </w:rPr>
        <w:t>cуми</w:t>
      </w:r>
      <w:proofErr w:type="spellEnd"/>
      <w:r w:rsidRPr="00A611E3">
        <w:rPr>
          <w:rFonts w:ascii="Times New Roman" w:hAnsi="Times New Roman" w:cs="Times New Roman"/>
          <w:sz w:val="28"/>
          <w:szCs w:val="28"/>
        </w:rPr>
        <w:t xml:space="preserve"> в іноземній валюті надаються перерахованими в гривневий еквівалент за офіційним курсом гривні до іноземних валют, установленим Національним банком на звітну дату.</w:t>
      </w:r>
    </w:p>
    <w:p w14:paraId="686EFAB2" w14:textId="77777777" w:rsidR="00236DBE" w:rsidRPr="00A611E3" w:rsidRDefault="00236DBE" w:rsidP="0056017A">
      <w:pPr>
        <w:spacing w:after="0" w:line="240" w:lineRule="auto"/>
        <w:ind w:left="142" w:hanging="284"/>
        <w:contextualSpacing/>
        <w:jc w:val="both"/>
        <w:rPr>
          <w:rFonts w:ascii="Times New Roman" w:eastAsia="Times New Roman" w:hAnsi="Times New Roman" w:cs="Times New Roman"/>
          <w:sz w:val="28"/>
          <w:szCs w:val="28"/>
          <w:lang w:eastAsia="uk-UA"/>
        </w:rPr>
      </w:pPr>
    </w:p>
    <w:p w14:paraId="4704C7D5" w14:textId="04630342" w:rsidR="004B3762" w:rsidRPr="00A611E3" w:rsidRDefault="00236DBE" w:rsidP="00AA5664">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 xml:space="preserve">Значення параметрів аналітичного обліку для рахунків з обліку неамортизованої премії/дисконту, переоцінки, нарахованих доходів/витрат (крім S241) і резервів відповідають значенням параметрів рахунків, на яких обліковуються основні суми </w:t>
      </w:r>
      <w:r w:rsidR="00B70A3D" w:rsidRPr="00A611E3">
        <w:rPr>
          <w:rFonts w:ascii="Times New Roman" w:hAnsi="Times New Roman" w:cs="Times New Roman"/>
          <w:sz w:val="28"/>
          <w:szCs w:val="28"/>
        </w:rPr>
        <w:t>активів</w:t>
      </w:r>
      <w:r w:rsidRPr="00A611E3">
        <w:rPr>
          <w:rFonts w:ascii="Times New Roman" w:hAnsi="Times New Roman" w:cs="Times New Roman"/>
          <w:sz w:val="28"/>
          <w:szCs w:val="28"/>
        </w:rPr>
        <w:t xml:space="preserve">. </w:t>
      </w:r>
    </w:p>
    <w:p w14:paraId="133E9A80" w14:textId="77777777" w:rsidR="00855E63" w:rsidRPr="00A611E3" w:rsidRDefault="00855E63" w:rsidP="00855E63">
      <w:pPr>
        <w:pStyle w:val="a3"/>
        <w:rPr>
          <w:rFonts w:ascii="Times New Roman" w:hAnsi="Times New Roman" w:cs="Times New Roman"/>
          <w:sz w:val="28"/>
          <w:szCs w:val="28"/>
        </w:rPr>
      </w:pPr>
    </w:p>
    <w:p w14:paraId="6580A4C9" w14:textId="77777777" w:rsidR="00855E63" w:rsidRPr="00A611E3" w:rsidRDefault="00855E63" w:rsidP="00855E63">
      <w:pPr>
        <w:pStyle w:val="a3"/>
        <w:tabs>
          <w:tab w:val="left" w:pos="851"/>
        </w:tabs>
        <w:spacing w:after="0" w:line="240" w:lineRule="auto"/>
        <w:ind w:left="567"/>
        <w:jc w:val="both"/>
        <w:rPr>
          <w:rFonts w:ascii="Times New Roman" w:hAnsi="Times New Roman" w:cs="Times New Roman"/>
          <w:sz w:val="28"/>
          <w:szCs w:val="28"/>
        </w:rPr>
      </w:pPr>
    </w:p>
    <w:sectPr w:rsidR="00855E63" w:rsidRPr="00A611E3" w:rsidSect="001F1084">
      <w:headerReference w:type="default" r:id="rId8"/>
      <w:pgSz w:w="11906" w:h="16838" w:code="9"/>
      <w:pgMar w:top="1134" w:right="849" w:bottom="85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36F63" w14:textId="77777777" w:rsidR="00FB3699" w:rsidRDefault="00FB3699" w:rsidP="00157128">
      <w:pPr>
        <w:spacing w:after="0" w:line="240" w:lineRule="auto"/>
      </w:pPr>
      <w:r>
        <w:separator/>
      </w:r>
    </w:p>
  </w:endnote>
  <w:endnote w:type="continuationSeparator" w:id="0">
    <w:p w14:paraId="4F6E92EA" w14:textId="77777777" w:rsidR="00FB3699" w:rsidRDefault="00FB3699" w:rsidP="0015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9B8B7" w14:textId="77777777" w:rsidR="00FB3699" w:rsidRDefault="00FB3699" w:rsidP="00157128">
      <w:pPr>
        <w:spacing w:after="0" w:line="240" w:lineRule="auto"/>
      </w:pPr>
      <w:r>
        <w:separator/>
      </w:r>
    </w:p>
  </w:footnote>
  <w:footnote w:type="continuationSeparator" w:id="0">
    <w:p w14:paraId="64978F7C" w14:textId="77777777" w:rsidR="00FB3699" w:rsidRDefault="00FB3699" w:rsidP="0015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44488673"/>
      <w:docPartObj>
        <w:docPartGallery w:val="Page Numbers (Top of Page)"/>
        <w:docPartUnique/>
      </w:docPartObj>
    </w:sdtPr>
    <w:sdtEndPr/>
    <w:sdtContent>
      <w:p w14:paraId="296D2A06" w14:textId="055BD356" w:rsidR="004D444E" w:rsidRPr="004D444E" w:rsidRDefault="004D444E">
        <w:pPr>
          <w:pStyle w:val="a4"/>
          <w:jc w:val="center"/>
          <w:rPr>
            <w:rFonts w:ascii="Times New Roman" w:hAnsi="Times New Roman" w:cs="Times New Roman"/>
            <w:sz w:val="24"/>
            <w:szCs w:val="24"/>
          </w:rPr>
        </w:pPr>
        <w:r w:rsidRPr="004D444E">
          <w:rPr>
            <w:rFonts w:ascii="Times New Roman" w:hAnsi="Times New Roman" w:cs="Times New Roman"/>
            <w:sz w:val="24"/>
            <w:szCs w:val="24"/>
          </w:rPr>
          <w:fldChar w:fldCharType="begin"/>
        </w:r>
        <w:r w:rsidRPr="004D444E">
          <w:rPr>
            <w:rFonts w:ascii="Times New Roman" w:hAnsi="Times New Roman" w:cs="Times New Roman"/>
            <w:sz w:val="24"/>
            <w:szCs w:val="24"/>
          </w:rPr>
          <w:instrText>PAGE   \* MERGEFORMAT</w:instrText>
        </w:r>
        <w:r w:rsidRPr="004D444E">
          <w:rPr>
            <w:rFonts w:ascii="Times New Roman" w:hAnsi="Times New Roman" w:cs="Times New Roman"/>
            <w:sz w:val="24"/>
            <w:szCs w:val="24"/>
          </w:rPr>
          <w:fldChar w:fldCharType="separate"/>
        </w:r>
        <w:r w:rsidR="005D50A7" w:rsidRPr="005D50A7">
          <w:rPr>
            <w:rFonts w:ascii="Times New Roman" w:hAnsi="Times New Roman" w:cs="Times New Roman"/>
            <w:noProof/>
            <w:sz w:val="24"/>
            <w:szCs w:val="24"/>
            <w:lang w:val="ru-RU"/>
          </w:rPr>
          <w:t>2</w:t>
        </w:r>
        <w:r w:rsidRPr="004D444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E92"/>
    <w:multiLevelType w:val="hybridMultilevel"/>
    <w:tmpl w:val="B1A21DCA"/>
    <w:lvl w:ilvl="0" w:tplc="EE700326">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135904"/>
    <w:multiLevelType w:val="hybridMultilevel"/>
    <w:tmpl w:val="7BA27C4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5A527E2C"/>
    <w:lvl w:ilvl="0" w:tplc="F8A6B6AC">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AC31AF7"/>
    <w:multiLevelType w:val="hybridMultilevel"/>
    <w:tmpl w:val="FA4607E2"/>
    <w:lvl w:ilvl="0" w:tplc="14D0E65C">
      <w:start w:val="15"/>
      <w:numFmt w:val="decimal"/>
      <w:lvlText w:val="%1."/>
      <w:lvlJc w:val="left"/>
      <w:pPr>
        <w:ind w:left="1084" w:hanging="37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B2113E7"/>
    <w:multiLevelType w:val="hybridMultilevel"/>
    <w:tmpl w:val="F9EA4FF8"/>
    <w:lvl w:ilvl="0" w:tplc="FCEC7960">
      <w:start w:val="1"/>
      <w:numFmt w:val="decimal"/>
      <w:lvlText w:val="%1)"/>
      <w:lvlJc w:val="left"/>
      <w:pPr>
        <w:ind w:left="1068"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0D0D5B19"/>
    <w:multiLevelType w:val="hybridMultilevel"/>
    <w:tmpl w:val="D006EFEA"/>
    <w:lvl w:ilvl="0" w:tplc="85163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EAB5F9A"/>
    <w:multiLevelType w:val="hybridMultilevel"/>
    <w:tmpl w:val="411E99A0"/>
    <w:lvl w:ilvl="0" w:tplc="B412A7D6">
      <w:start w:val="1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108451A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9946FF"/>
    <w:multiLevelType w:val="hybridMultilevel"/>
    <w:tmpl w:val="BE205558"/>
    <w:lvl w:ilvl="0" w:tplc="95FEC33A">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DB56D97"/>
    <w:multiLevelType w:val="hybridMultilevel"/>
    <w:tmpl w:val="409E62DE"/>
    <w:lvl w:ilvl="0" w:tplc="316A27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1F6D589B"/>
    <w:multiLevelType w:val="hybridMultilevel"/>
    <w:tmpl w:val="06EE37C0"/>
    <w:lvl w:ilvl="0" w:tplc="0EC88F1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FB64FFE"/>
    <w:multiLevelType w:val="hybridMultilevel"/>
    <w:tmpl w:val="53F2DE52"/>
    <w:lvl w:ilvl="0" w:tplc="462C8734">
      <w:start w:val="8"/>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3693369"/>
    <w:multiLevelType w:val="hybridMultilevel"/>
    <w:tmpl w:val="1D06C28E"/>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44F2AB9"/>
    <w:multiLevelType w:val="hybridMultilevel"/>
    <w:tmpl w:val="6276AD46"/>
    <w:lvl w:ilvl="0" w:tplc="9392ADE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5642866"/>
    <w:multiLevelType w:val="hybridMultilevel"/>
    <w:tmpl w:val="FF50360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99A308E"/>
    <w:multiLevelType w:val="hybridMultilevel"/>
    <w:tmpl w:val="91D627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A623833"/>
    <w:multiLevelType w:val="hybridMultilevel"/>
    <w:tmpl w:val="7FFEC17C"/>
    <w:lvl w:ilvl="0" w:tplc="AF829638">
      <w:start w:val="1"/>
      <w:numFmt w:val="russianLower"/>
      <w:lvlText w:val="%1)"/>
      <w:lvlJc w:val="left"/>
      <w:pPr>
        <w:ind w:left="461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08A566F"/>
    <w:multiLevelType w:val="multilevel"/>
    <w:tmpl w:val="3364CF7C"/>
    <w:lvl w:ilvl="0">
      <w:start w:val="1"/>
      <w:numFmt w:val="decimal"/>
      <w:lvlText w:val="%1."/>
      <w:lvlJc w:val="left"/>
      <w:pPr>
        <w:ind w:left="3196" w:hanging="360"/>
      </w:p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19" w15:restartNumberingAfterBreak="0">
    <w:nsid w:val="363427FD"/>
    <w:multiLevelType w:val="hybridMultilevel"/>
    <w:tmpl w:val="A0846502"/>
    <w:lvl w:ilvl="0" w:tplc="2EFA79DC">
      <w:start w:val="3"/>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C007FE2"/>
    <w:multiLevelType w:val="hybridMultilevel"/>
    <w:tmpl w:val="C7A4904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0350528"/>
    <w:multiLevelType w:val="hybridMultilevel"/>
    <w:tmpl w:val="6A3AA2CA"/>
    <w:lvl w:ilvl="0" w:tplc="6E504B3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41A11089"/>
    <w:multiLevelType w:val="hybridMultilevel"/>
    <w:tmpl w:val="EA263E46"/>
    <w:lvl w:ilvl="0" w:tplc="8AF0A31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2D36C8E"/>
    <w:multiLevelType w:val="hybridMultilevel"/>
    <w:tmpl w:val="944495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82918EF"/>
    <w:multiLevelType w:val="multilevel"/>
    <w:tmpl w:val="B322CD0A"/>
    <w:lvl w:ilvl="0">
      <w:start w:val="6"/>
      <w:numFmt w:val="decimal"/>
      <w:lvlText w:val="%1."/>
      <w:lvlJc w:val="left"/>
      <w:pPr>
        <w:ind w:left="360" w:hanging="360"/>
      </w:pPr>
      <w:rPr>
        <w:rFonts w:hint="default"/>
      </w:rPr>
    </w:lvl>
    <w:lvl w:ilvl="1">
      <w:start w:val="1"/>
      <w:numFmt w:val="decimal"/>
      <w:lvlText w:val="%1.%2."/>
      <w:lvlJc w:val="left"/>
      <w:pPr>
        <w:ind w:left="624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522F91"/>
    <w:multiLevelType w:val="hybridMultilevel"/>
    <w:tmpl w:val="FEE2F1CC"/>
    <w:lvl w:ilvl="0" w:tplc="3CCCEBE2">
      <w:start w:val="1"/>
      <w:numFmt w:val="russianLower"/>
      <w:lvlText w:val="%1)"/>
      <w:lvlJc w:val="left"/>
      <w:pPr>
        <w:ind w:left="1434" w:hanging="360"/>
      </w:pPr>
      <w:rPr>
        <w:rFonts w:hint="default"/>
      </w:rPr>
    </w:lvl>
    <w:lvl w:ilvl="1" w:tplc="04220019" w:tentative="1">
      <w:start w:val="1"/>
      <w:numFmt w:val="lowerLetter"/>
      <w:lvlText w:val="%2."/>
      <w:lvlJc w:val="left"/>
      <w:pPr>
        <w:ind w:left="2154" w:hanging="360"/>
      </w:pPr>
    </w:lvl>
    <w:lvl w:ilvl="2" w:tplc="0422001B" w:tentative="1">
      <w:start w:val="1"/>
      <w:numFmt w:val="lowerRoman"/>
      <w:lvlText w:val="%3."/>
      <w:lvlJc w:val="right"/>
      <w:pPr>
        <w:ind w:left="2874" w:hanging="180"/>
      </w:pPr>
    </w:lvl>
    <w:lvl w:ilvl="3" w:tplc="0422000F" w:tentative="1">
      <w:start w:val="1"/>
      <w:numFmt w:val="decimal"/>
      <w:lvlText w:val="%4."/>
      <w:lvlJc w:val="left"/>
      <w:pPr>
        <w:ind w:left="3594" w:hanging="360"/>
      </w:pPr>
    </w:lvl>
    <w:lvl w:ilvl="4" w:tplc="04220019" w:tentative="1">
      <w:start w:val="1"/>
      <w:numFmt w:val="lowerLetter"/>
      <w:lvlText w:val="%5."/>
      <w:lvlJc w:val="left"/>
      <w:pPr>
        <w:ind w:left="4314" w:hanging="360"/>
      </w:pPr>
    </w:lvl>
    <w:lvl w:ilvl="5" w:tplc="0422001B" w:tentative="1">
      <w:start w:val="1"/>
      <w:numFmt w:val="lowerRoman"/>
      <w:lvlText w:val="%6."/>
      <w:lvlJc w:val="right"/>
      <w:pPr>
        <w:ind w:left="5034" w:hanging="180"/>
      </w:pPr>
    </w:lvl>
    <w:lvl w:ilvl="6" w:tplc="0422000F" w:tentative="1">
      <w:start w:val="1"/>
      <w:numFmt w:val="decimal"/>
      <w:lvlText w:val="%7."/>
      <w:lvlJc w:val="left"/>
      <w:pPr>
        <w:ind w:left="5754" w:hanging="360"/>
      </w:pPr>
    </w:lvl>
    <w:lvl w:ilvl="7" w:tplc="04220019" w:tentative="1">
      <w:start w:val="1"/>
      <w:numFmt w:val="lowerLetter"/>
      <w:lvlText w:val="%8."/>
      <w:lvlJc w:val="left"/>
      <w:pPr>
        <w:ind w:left="6474" w:hanging="360"/>
      </w:pPr>
    </w:lvl>
    <w:lvl w:ilvl="8" w:tplc="0422001B" w:tentative="1">
      <w:start w:val="1"/>
      <w:numFmt w:val="lowerRoman"/>
      <w:lvlText w:val="%9."/>
      <w:lvlJc w:val="right"/>
      <w:pPr>
        <w:ind w:left="7194" w:hanging="180"/>
      </w:pPr>
    </w:lvl>
  </w:abstractNum>
  <w:abstractNum w:abstractNumId="26" w15:restartNumberingAfterBreak="0">
    <w:nsid w:val="4C6A4F56"/>
    <w:multiLevelType w:val="hybridMultilevel"/>
    <w:tmpl w:val="BCFE163A"/>
    <w:lvl w:ilvl="0" w:tplc="F8A6B6AC">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E403F35"/>
    <w:multiLevelType w:val="hybridMultilevel"/>
    <w:tmpl w:val="5BF675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530251E"/>
    <w:multiLevelType w:val="hybridMultilevel"/>
    <w:tmpl w:val="3780AA20"/>
    <w:lvl w:ilvl="0" w:tplc="053AD8A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6784862"/>
    <w:multiLevelType w:val="hybridMultilevel"/>
    <w:tmpl w:val="027A54DE"/>
    <w:lvl w:ilvl="0" w:tplc="2E14227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BD51865"/>
    <w:multiLevelType w:val="multilevel"/>
    <w:tmpl w:val="B5C82AFE"/>
    <w:lvl w:ilvl="0">
      <w:start w:val="5"/>
      <w:numFmt w:val="decimal"/>
      <w:lvlText w:val="%1."/>
      <w:lvlJc w:val="left"/>
      <w:pPr>
        <w:ind w:left="360" w:hanging="360"/>
      </w:pPr>
      <w:rPr>
        <w:rFonts w:hint="default"/>
      </w:rPr>
    </w:lvl>
    <w:lvl w:ilvl="1">
      <w:start w:val="1"/>
      <w:numFmt w:val="decimal"/>
      <w:lvlText w:val="%1.%2."/>
      <w:lvlJc w:val="left"/>
      <w:pPr>
        <w:ind w:left="6245"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C87424F"/>
    <w:multiLevelType w:val="multilevel"/>
    <w:tmpl w:val="0C989F14"/>
    <w:lvl w:ilvl="0">
      <w:start w:val="9"/>
      <w:numFmt w:val="decimal"/>
      <w:lvlText w:val="%1."/>
      <w:lvlJc w:val="left"/>
      <w:pPr>
        <w:ind w:left="644" w:hanging="360"/>
      </w:pPr>
      <w:rPr>
        <w:rFonts w:hint="default"/>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C9D11C1"/>
    <w:multiLevelType w:val="hybridMultilevel"/>
    <w:tmpl w:val="4A169FEC"/>
    <w:lvl w:ilvl="0" w:tplc="BE960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6D6A4E0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9D3C8B"/>
    <w:multiLevelType w:val="hybridMultilevel"/>
    <w:tmpl w:val="B20E56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2"/>
  </w:num>
  <w:num w:numId="3">
    <w:abstractNumId w:val="21"/>
  </w:num>
  <w:num w:numId="4">
    <w:abstractNumId w:val="6"/>
  </w:num>
  <w:num w:numId="5">
    <w:abstractNumId w:val="33"/>
  </w:num>
  <w:num w:numId="6">
    <w:abstractNumId w:val="11"/>
  </w:num>
  <w:num w:numId="7">
    <w:abstractNumId w:val="3"/>
  </w:num>
  <w:num w:numId="8">
    <w:abstractNumId w:val="9"/>
  </w:num>
  <w:num w:numId="9">
    <w:abstractNumId w:val="16"/>
  </w:num>
  <w:num w:numId="10">
    <w:abstractNumId w:val="4"/>
  </w:num>
  <w:num w:numId="11">
    <w:abstractNumId w:val="23"/>
  </w:num>
  <w:num w:numId="12">
    <w:abstractNumId w:val="34"/>
  </w:num>
  <w:num w:numId="13">
    <w:abstractNumId w:val="35"/>
  </w:num>
  <w:num w:numId="14">
    <w:abstractNumId w:val="18"/>
  </w:num>
  <w:num w:numId="15">
    <w:abstractNumId w:val="31"/>
  </w:num>
  <w:num w:numId="16">
    <w:abstractNumId w:val="7"/>
  </w:num>
  <w:num w:numId="17">
    <w:abstractNumId w:val="24"/>
  </w:num>
  <w:num w:numId="18">
    <w:abstractNumId w:val="28"/>
  </w:num>
  <w:num w:numId="19">
    <w:abstractNumId w:val="1"/>
  </w:num>
  <w:num w:numId="20">
    <w:abstractNumId w:val="15"/>
  </w:num>
  <w:num w:numId="21">
    <w:abstractNumId w:val="29"/>
  </w:num>
  <w:num w:numId="22">
    <w:abstractNumId w:val="20"/>
  </w:num>
  <w:num w:numId="23">
    <w:abstractNumId w:val="30"/>
  </w:num>
  <w:num w:numId="24">
    <w:abstractNumId w:val="17"/>
  </w:num>
  <w:num w:numId="25">
    <w:abstractNumId w:val="22"/>
  </w:num>
  <w:num w:numId="26">
    <w:abstractNumId w:val="27"/>
  </w:num>
  <w:num w:numId="27">
    <w:abstractNumId w:val="25"/>
  </w:num>
  <w:num w:numId="28">
    <w:abstractNumId w:val="0"/>
  </w:num>
  <w:num w:numId="29">
    <w:abstractNumId w:val="13"/>
  </w:num>
  <w:num w:numId="30">
    <w:abstractNumId w:val="8"/>
  </w:num>
  <w:num w:numId="31">
    <w:abstractNumId w:val="2"/>
  </w:num>
  <w:num w:numId="32">
    <w:abstractNumId w:val="26"/>
  </w:num>
  <w:num w:numId="33">
    <w:abstractNumId w:val="10"/>
  </w:num>
  <w:num w:numId="34">
    <w:abstractNumId w:val="14"/>
  </w:num>
  <w:num w:numId="35">
    <w:abstractNumId w:val="19"/>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41"/>
    <w:rsid w:val="0001079B"/>
    <w:rsid w:val="000109C1"/>
    <w:rsid w:val="00013E34"/>
    <w:rsid w:val="00014DC4"/>
    <w:rsid w:val="0001503D"/>
    <w:rsid w:val="00015A4A"/>
    <w:rsid w:val="00015D97"/>
    <w:rsid w:val="0001617D"/>
    <w:rsid w:val="00016C1F"/>
    <w:rsid w:val="000218BC"/>
    <w:rsid w:val="00025085"/>
    <w:rsid w:val="000253B1"/>
    <w:rsid w:val="00026A03"/>
    <w:rsid w:val="00031E75"/>
    <w:rsid w:val="0003342B"/>
    <w:rsid w:val="00035B79"/>
    <w:rsid w:val="0003630D"/>
    <w:rsid w:val="000429AC"/>
    <w:rsid w:val="00042F24"/>
    <w:rsid w:val="000437C9"/>
    <w:rsid w:val="000444EC"/>
    <w:rsid w:val="000446C2"/>
    <w:rsid w:val="000449A9"/>
    <w:rsid w:val="000467A3"/>
    <w:rsid w:val="00052815"/>
    <w:rsid w:val="0005412B"/>
    <w:rsid w:val="00064377"/>
    <w:rsid w:val="000647BA"/>
    <w:rsid w:val="00067442"/>
    <w:rsid w:val="00070DA0"/>
    <w:rsid w:val="00074573"/>
    <w:rsid w:val="00074C18"/>
    <w:rsid w:val="00077A5F"/>
    <w:rsid w:val="00085F0E"/>
    <w:rsid w:val="00086819"/>
    <w:rsid w:val="000868F0"/>
    <w:rsid w:val="00087F4B"/>
    <w:rsid w:val="000933E1"/>
    <w:rsid w:val="00096BAC"/>
    <w:rsid w:val="00097313"/>
    <w:rsid w:val="0009775A"/>
    <w:rsid w:val="000A2635"/>
    <w:rsid w:val="000A287F"/>
    <w:rsid w:val="000A57A1"/>
    <w:rsid w:val="000B1BE8"/>
    <w:rsid w:val="000B2EA4"/>
    <w:rsid w:val="000B5B7C"/>
    <w:rsid w:val="000C55E7"/>
    <w:rsid w:val="000C5C1A"/>
    <w:rsid w:val="000C75B1"/>
    <w:rsid w:val="000D0424"/>
    <w:rsid w:val="000D1100"/>
    <w:rsid w:val="000D1536"/>
    <w:rsid w:val="000D1E1E"/>
    <w:rsid w:val="000D2972"/>
    <w:rsid w:val="000E0875"/>
    <w:rsid w:val="000E2DED"/>
    <w:rsid w:val="000E3CC6"/>
    <w:rsid w:val="000E5C16"/>
    <w:rsid w:val="000E5F3B"/>
    <w:rsid w:val="000F1756"/>
    <w:rsid w:val="000F7DE2"/>
    <w:rsid w:val="001058B5"/>
    <w:rsid w:val="00105E95"/>
    <w:rsid w:val="00106238"/>
    <w:rsid w:val="00107965"/>
    <w:rsid w:val="00110089"/>
    <w:rsid w:val="001101F2"/>
    <w:rsid w:val="001201C4"/>
    <w:rsid w:val="00125C24"/>
    <w:rsid w:val="00130E8F"/>
    <w:rsid w:val="001313EC"/>
    <w:rsid w:val="001431B2"/>
    <w:rsid w:val="0014572F"/>
    <w:rsid w:val="001464E9"/>
    <w:rsid w:val="00147F19"/>
    <w:rsid w:val="00150AFE"/>
    <w:rsid w:val="00155681"/>
    <w:rsid w:val="001567FD"/>
    <w:rsid w:val="00157128"/>
    <w:rsid w:val="0015720B"/>
    <w:rsid w:val="00162A3C"/>
    <w:rsid w:val="00164318"/>
    <w:rsid w:val="00173059"/>
    <w:rsid w:val="00174180"/>
    <w:rsid w:val="001744D0"/>
    <w:rsid w:val="00177FA1"/>
    <w:rsid w:val="001808B1"/>
    <w:rsid w:val="00180A93"/>
    <w:rsid w:val="00182B98"/>
    <w:rsid w:val="001875DD"/>
    <w:rsid w:val="00187638"/>
    <w:rsid w:val="0019196B"/>
    <w:rsid w:val="001A3763"/>
    <w:rsid w:val="001A58C0"/>
    <w:rsid w:val="001A6896"/>
    <w:rsid w:val="001B3851"/>
    <w:rsid w:val="001B42FE"/>
    <w:rsid w:val="001B4A05"/>
    <w:rsid w:val="001C1D1A"/>
    <w:rsid w:val="001C1FA7"/>
    <w:rsid w:val="001C31D9"/>
    <w:rsid w:val="001C7557"/>
    <w:rsid w:val="001D0A99"/>
    <w:rsid w:val="001D2322"/>
    <w:rsid w:val="001D2CD2"/>
    <w:rsid w:val="001D6E70"/>
    <w:rsid w:val="001D6F93"/>
    <w:rsid w:val="001D780D"/>
    <w:rsid w:val="001E6760"/>
    <w:rsid w:val="001F1084"/>
    <w:rsid w:val="001F47A1"/>
    <w:rsid w:val="001F4C5C"/>
    <w:rsid w:val="001F6EFE"/>
    <w:rsid w:val="00202E80"/>
    <w:rsid w:val="002042ED"/>
    <w:rsid w:val="002058C4"/>
    <w:rsid w:val="00205DB6"/>
    <w:rsid w:val="00210C33"/>
    <w:rsid w:val="00211441"/>
    <w:rsid w:val="0021163F"/>
    <w:rsid w:val="00211FC8"/>
    <w:rsid w:val="002131E3"/>
    <w:rsid w:val="00213D5A"/>
    <w:rsid w:val="00214A31"/>
    <w:rsid w:val="002170E2"/>
    <w:rsid w:val="00222827"/>
    <w:rsid w:val="002239E8"/>
    <w:rsid w:val="00223F54"/>
    <w:rsid w:val="002254AD"/>
    <w:rsid w:val="00233834"/>
    <w:rsid w:val="00233E9B"/>
    <w:rsid w:val="00236DBE"/>
    <w:rsid w:val="0023780D"/>
    <w:rsid w:val="00237E5A"/>
    <w:rsid w:val="0024332A"/>
    <w:rsid w:val="00244BA4"/>
    <w:rsid w:val="00255271"/>
    <w:rsid w:val="0025771A"/>
    <w:rsid w:val="002607BD"/>
    <w:rsid w:val="0026201A"/>
    <w:rsid w:val="0026346D"/>
    <w:rsid w:val="00265FA7"/>
    <w:rsid w:val="00266337"/>
    <w:rsid w:val="002708C2"/>
    <w:rsid w:val="00271D88"/>
    <w:rsid w:val="0027430D"/>
    <w:rsid w:val="0027645D"/>
    <w:rsid w:val="002831D8"/>
    <w:rsid w:val="0028552A"/>
    <w:rsid w:val="00287EB7"/>
    <w:rsid w:val="00291A23"/>
    <w:rsid w:val="0029316B"/>
    <w:rsid w:val="002931E6"/>
    <w:rsid w:val="00295698"/>
    <w:rsid w:val="002A30C5"/>
    <w:rsid w:val="002A3A36"/>
    <w:rsid w:val="002A52A1"/>
    <w:rsid w:val="002A7D3B"/>
    <w:rsid w:val="002B0E82"/>
    <w:rsid w:val="002B31EE"/>
    <w:rsid w:val="002B7245"/>
    <w:rsid w:val="002C236A"/>
    <w:rsid w:val="002C2EF7"/>
    <w:rsid w:val="002D32B0"/>
    <w:rsid w:val="002D3D6E"/>
    <w:rsid w:val="002D5AD9"/>
    <w:rsid w:val="002E0121"/>
    <w:rsid w:val="002E477F"/>
    <w:rsid w:val="002F4ED7"/>
    <w:rsid w:val="002F5941"/>
    <w:rsid w:val="002F701F"/>
    <w:rsid w:val="002F7670"/>
    <w:rsid w:val="0030425E"/>
    <w:rsid w:val="00305778"/>
    <w:rsid w:val="00310DAC"/>
    <w:rsid w:val="00312CCF"/>
    <w:rsid w:val="003170CD"/>
    <w:rsid w:val="00317686"/>
    <w:rsid w:val="0032018A"/>
    <w:rsid w:val="00321F95"/>
    <w:rsid w:val="0032475C"/>
    <w:rsid w:val="00325514"/>
    <w:rsid w:val="00331747"/>
    <w:rsid w:val="00333623"/>
    <w:rsid w:val="00333EB7"/>
    <w:rsid w:val="00335F8C"/>
    <w:rsid w:val="00340AA8"/>
    <w:rsid w:val="00344EBE"/>
    <w:rsid w:val="00353A28"/>
    <w:rsid w:val="00354828"/>
    <w:rsid w:val="0035668E"/>
    <w:rsid w:val="003605D8"/>
    <w:rsid w:val="0036239B"/>
    <w:rsid w:val="0036246F"/>
    <w:rsid w:val="00362CDE"/>
    <w:rsid w:val="003666B0"/>
    <w:rsid w:val="00371228"/>
    <w:rsid w:val="00373C31"/>
    <w:rsid w:val="00386B5F"/>
    <w:rsid w:val="00387033"/>
    <w:rsid w:val="00390E5C"/>
    <w:rsid w:val="00391976"/>
    <w:rsid w:val="00396AB6"/>
    <w:rsid w:val="003A03B3"/>
    <w:rsid w:val="003A144D"/>
    <w:rsid w:val="003A3C6C"/>
    <w:rsid w:val="003A5C6D"/>
    <w:rsid w:val="003A678B"/>
    <w:rsid w:val="003B1F00"/>
    <w:rsid w:val="003B3D66"/>
    <w:rsid w:val="003B5EEF"/>
    <w:rsid w:val="003B71E5"/>
    <w:rsid w:val="003B7926"/>
    <w:rsid w:val="003B7AE5"/>
    <w:rsid w:val="003C1190"/>
    <w:rsid w:val="003C17E5"/>
    <w:rsid w:val="003C1814"/>
    <w:rsid w:val="003D1DE4"/>
    <w:rsid w:val="003D231A"/>
    <w:rsid w:val="003D3D70"/>
    <w:rsid w:val="003D3F65"/>
    <w:rsid w:val="003E07B6"/>
    <w:rsid w:val="003E27F0"/>
    <w:rsid w:val="003E7BE2"/>
    <w:rsid w:val="003F1241"/>
    <w:rsid w:val="00404CA0"/>
    <w:rsid w:val="00411222"/>
    <w:rsid w:val="00413744"/>
    <w:rsid w:val="00413EFB"/>
    <w:rsid w:val="00416C0E"/>
    <w:rsid w:val="00423196"/>
    <w:rsid w:val="00426829"/>
    <w:rsid w:val="00426A59"/>
    <w:rsid w:val="00435495"/>
    <w:rsid w:val="004417B8"/>
    <w:rsid w:val="00453C10"/>
    <w:rsid w:val="0045504E"/>
    <w:rsid w:val="00455688"/>
    <w:rsid w:val="0046068A"/>
    <w:rsid w:val="00462E53"/>
    <w:rsid w:val="00463232"/>
    <w:rsid w:val="00464D8E"/>
    <w:rsid w:val="00471506"/>
    <w:rsid w:val="0047226F"/>
    <w:rsid w:val="00474584"/>
    <w:rsid w:val="004818EA"/>
    <w:rsid w:val="004853D2"/>
    <w:rsid w:val="00496235"/>
    <w:rsid w:val="004A0978"/>
    <w:rsid w:val="004A187E"/>
    <w:rsid w:val="004A3A0F"/>
    <w:rsid w:val="004A42E2"/>
    <w:rsid w:val="004A5ADA"/>
    <w:rsid w:val="004A6EB4"/>
    <w:rsid w:val="004B0583"/>
    <w:rsid w:val="004B3762"/>
    <w:rsid w:val="004B69C9"/>
    <w:rsid w:val="004C10E9"/>
    <w:rsid w:val="004C15D0"/>
    <w:rsid w:val="004C251C"/>
    <w:rsid w:val="004D025A"/>
    <w:rsid w:val="004D0A8B"/>
    <w:rsid w:val="004D444E"/>
    <w:rsid w:val="004E680B"/>
    <w:rsid w:val="004E76C4"/>
    <w:rsid w:val="004E7CE0"/>
    <w:rsid w:val="004F0669"/>
    <w:rsid w:val="004F618B"/>
    <w:rsid w:val="004F7486"/>
    <w:rsid w:val="005014C8"/>
    <w:rsid w:val="0050421A"/>
    <w:rsid w:val="00505977"/>
    <w:rsid w:val="005075B7"/>
    <w:rsid w:val="00511C18"/>
    <w:rsid w:val="00514B78"/>
    <w:rsid w:val="005164DB"/>
    <w:rsid w:val="0052051E"/>
    <w:rsid w:val="00520E3F"/>
    <w:rsid w:val="00523FC5"/>
    <w:rsid w:val="00524A1E"/>
    <w:rsid w:val="00525533"/>
    <w:rsid w:val="00527A50"/>
    <w:rsid w:val="0053221C"/>
    <w:rsid w:val="00541993"/>
    <w:rsid w:val="00542FB8"/>
    <w:rsid w:val="005502B4"/>
    <w:rsid w:val="00552CE1"/>
    <w:rsid w:val="00553B90"/>
    <w:rsid w:val="0055449E"/>
    <w:rsid w:val="005547B7"/>
    <w:rsid w:val="005565AE"/>
    <w:rsid w:val="005579AC"/>
    <w:rsid w:val="0056017A"/>
    <w:rsid w:val="00560A51"/>
    <w:rsid w:val="00562B3F"/>
    <w:rsid w:val="0056475B"/>
    <w:rsid w:val="005654B5"/>
    <w:rsid w:val="00566240"/>
    <w:rsid w:val="00570F00"/>
    <w:rsid w:val="00574486"/>
    <w:rsid w:val="00575460"/>
    <w:rsid w:val="00576CA3"/>
    <w:rsid w:val="00580D88"/>
    <w:rsid w:val="00581277"/>
    <w:rsid w:val="005817E2"/>
    <w:rsid w:val="00587A81"/>
    <w:rsid w:val="00587DF4"/>
    <w:rsid w:val="005901BC"/>
    <w:rsid w:val="0059089F"/>
    <w:rsid w:val="00591A96"/>
    <w:rsid w:val="00591EFD"/>
    <w:rsid w:val="00594837"/>
    <w:rsid w:val="00596277"/>
    <w:rsid w:val="005A0CA6"/>
    <w:rsid w:val="005A0FF9"/>
    <w:rsid w:val="005A1821"/>
    <w:rsid w:val="005A28F1"/>
    <w:rsid w:val="005A37FA"/>
    <w:rsid w:val="005A6EA7"/>
    <w:rsid w:val="005A7089"/>
    <w:rsid w:val="005B2A8A"/>
    <w:rsid w:val="005B3541"/>
    <w:rsid w:val="005B6831"/>
    <w:rsid w:val="005C11E3"/>
    <w:rsid w:val="005C21F7"/>
    <w:rsid w:val="005C35F9"/>
    <w:rsid w:val="005D34A0"/>
    <w:rsid w:val="005D50A7"/>
    <w:rsid w:val="005E0337"/>
    <w:rsid w:val="005E2547"/>
    <w:rsid w:val="005E5390"/>
    <w:rsid w:val="005E62C3"/>
    <w:rsid w:val="005E637C"/>
    <w:rsid w:val="005F0F7C"/>
    <w:rsid w:val="005F1DDD"/>
    <w:rsid w:val="005F2EBA"/>
    <w:rsid w:val="005F3BD7"/>
    <w:rsid w:val="005F58E5"/>
    <w:rsid w:val="005F6E37"/>
    <w:rsid w:val="00601FFB"/>
    <w:rsid w:val="0060496C"/>
    <w:rsid w:val="00606172"/>
    <w:rsid w:val="00613D38"/>
    <w:rsid w:val="006224F2"/>
    <w:rsid w:val="0062254F"/>
    <w:rsid w:val="0062262E"/>
    <w:rsid w:val="0062508D"/>
    <w:rsid w:val="006272DB"/>
    <w:rsid w:val="00632D2F"/>
    <w:rsid w:val="00633FF3"/>
    <w:rsid w:val="00635C56"/>
    <w:rsid w:val="00636323"/>
    <w:rsid w:val="00636FF6"/>
    <w:rsid w:val="006419A6"/>
    <w:rsid w:val="00642A9C"/>
    <w:rsid w:val="006433AC"/>
    <w:rsid w:val="006443D2"/>
    <w:rsid w:val="006465AF"/>
    <w:rsid w:val="00646FFC"/>
    <w:rsid w:val="006470BE"/>
    <w:rsid w:val="00652648"/>
    <w:rsid w:val="006529DA"/>
    <w:rsid w:val="00654409"/>
    <w:rsid w:val="00660A6D"/>
    <w:rsid w:val="0066199A"/>
    <w:rsid w:val="006626D1"/>
    <w:rsid w:val="006633DE"/>
    <w:rsid w:val="00664924"/>
    <w:rsid w:val="00665B30"/>
    <w:rsid w:val="006716AA"/>
    <w:rsid w:val="0067185E"/>
    <w:rsid w:val="006758DC"/>
    <w:rsid w:val="006775C4"/>
    <w:rsid w:val="0068059B"/>
    <w:rsid w:val="006830F5"/>
    <w:rsid w:val="00683655"/>
    <w:rsid w:val="00687453"/>
    <w:rsid w:val="00687EF8"/>
    <w:rsid w:val="00692001"/>
    <w:rsid w:val="0069223E"/>
    <w:rsid w:val="006978E5"/>
    <w:rsid w:val="006A0AB0"/>
    <w:rsid w:val="006B182F"/>
    <w:rsid w:val="006B4A60"/>
    <w:rsid w:val="006B5E6A"/>
    <w:rsid w:val="006C411B"/>
    <w:rsid w:val="006C7C2F"/>
    <w:rsid w:val="006D0334"/>
    <w:rsid w:val="006D25D4"/>
    <w:rsid w:val="006D2E41"/>
    <w:rsid w:val="006D67F2"/>
    <w:rsid w:val="006D70CF"/>
    <w:rsid w:val="006E1219"/>
    <w:rsid w:val="006E3379"/>
    <w:rsid w:val="006E3F4E"/>
    <w:rsid w:val="006F0630"/>
    <w:rsid w:val="006F0749"/>
    <w:rsid w:val="006F078E"/>
    <w:rsid w:val="006F1AC0"/>
    <w:rsid w:val="007051CB"/>
    <w:rsid w:val="007075B6"/>
    <w:rsid w:val="007109BC"/>
    <w:rsid w:val="00721E16"/>
    <w:rsid w:val="00723A70"/>
    <w:rsid w:val="00726FD0"/>
    <w:rsid w:val="00727CA4"/>
    <w:rsid w:val="00731E7C"/>
    <w:rsid w:val="00736DBD"/>
    <w:rsid w:val="007412AC"/>
    <w:rsid w:val="00741D34"/>
    <w:rsid w:val="007465E3"/>
    <w:rsid w:val="007500DF"/>
    <w:rsid w:val="00751E11"/>
    <w:rsid w:val="0075629D"/>
    <w:rsid w:val="00763821"/>
    <w:rsid w:val="00763CEE"/>
    <w:rsid w:val="00770AAD"/>
    <w:rsid w:val="00771BEE"/>
    <w:rsid w:val="00772EA4"/>
    <w:rsid w:val="00776717"/>
    <w:rsid w:val="00776837"/>
    <w:rsid w:val="0077712A"/>
    <w:rsid w:val="00782FDB"/>
    <w:rsid w:val="0078350C"/>
    <w:rsid w:val="00784CE5"/>
    <w:rsid w:val="00787E2A"/>
    <w:rsid w:val="007A0D6D"/>
    <w:rsid w:val="007A2CB7"/>
    <w:rsid w:val="007A6976"/>
    <w:rsid w:val="007A7BCB"/>
    <w:rsid w:val="007D348E"/>
    <w:rsid w:val="007D616C"/>
    <w:rsid w:val="007D619B"/>
    <w:rsid w:val="007E7A96"/>
    <w:rsid w:val="007F02FF"/>
    <w:rsid w:val="007F0C85"/>
    <w:rsid w:val="007F49C6"/>
    <w:rsid w:val="007F54FC"/>
    <w:rsid w:val="007F5C7D"/>
    <w:rsid w:val="007F612F"/>
    <w:rsid w:val="007F70C4"/>
    <w:rsid w:val="00801AD8"/>
    <w:rsid w:val="00810AD4"/>
    <w:rsid w:val="00810DDC"/>
    <w:rsid w:val="00811CA4"/>
    <w:rsid w:val="00811EC2"/>
    <w:rsid w:val="0081211E"/>
    <w:rsid w:val="008127B0"/>
    <w:rsid w:val="00812BBA"/>
    <w:rsid w:val="00821DE3"/>
    <w:rsid w:val="008234A9"/>
    <w:rsid w:val="0082425A"/>
    <w:rsid w:val="00831025"/>
    <w:rsid w:val="00834668"/>
    <w:rsid w:val="008361A8"/>
    <w:rsid w:val="00842F06"/>
    <w:rsid w:val="00844364"/>
    <w:rsid w:val="0084598A"/>
    <w:rsid w:val="008525AD"/>
    <w:rsid w:val="00853690"/>
    <w:rsid w:val="00855E63"/>
    <w:rsid w:val="00871029"/>
    <w:rsid w:val="008814B5"/>
    <w:rsid w:val="008835A0"/>
    <w:rsid w:val="00883B48"/>
    <w:rsid w:val="00891468"/>
    <w:rsid w:val="00891908"/>
    <w:rsid w:val="00897551"/>
    <w:rsid w:val="008A5CD3"/>
    <w:rsid w:val="008A6321"/>
    <w:rsid w:val="008A63DC"/>
    <w:rsid w:val="008B073B"/>
    <w:rsid w:val="008B23A8"/>
    <w:rsid w:val="008B3344"/>
    <w:rsid w:val="008B523F"/>
    <w:rsid w:val="008B541A"/>
    <w:rsid w:val="008C280E"/>
    <w:rsid w:val="008C45D1"/>
    <w:rsid w:val="008C59B9"/>
    <w:rsid w:val="008E09F3"/>
    <w:rsid w:val="008E1782"/>
    <w:rsid w:val="008E1C4B"/>
    <w:rsid w:val="008E23E6"/>
    <w:rsid w:val="008E3156"/>
    <w:rsid w:val="008E3E3E"/>
    <w:rsid w:val="008E4CF7"/>
    <w:rsid w:val="008F0868"/>
    <w:rsid w:val="008F090E"/>
    <w:rsid w:val="008F25C4"/>
    <w:rsid w:val="008F3E81"/>
    <w:rsid w:val="008F43A7"/>
    <w:rsid w:val="008F67A7"/>
    <w:rsid w:val="008F71F2"/>
    <w:rsid w:val="00900988"/>
    <w:rsid w:val="00901471"/>
    <w:rsid w:val="0090243B"/>
    <w:rsid w:val="00911882"/>
    <w:rsid w:val="00912B2E"/>
    <w:rsid w:val="00914275"/>
    <w:rsid w:val="00917532"/>
    <w:rsid w:val="00926A0C"/>
    <w:rsid w:val="00927EF0"/>
    <w:rsid w:val="00937628"/>
    <w:rsid w:val="009414EA"/>
    <w:rsid w:val="00946C27"/>
    <w:rsid w:val="00947DF0"/>
    <w:rsid w:val="00950AD1"/>
    <w:rsid w:val="00952005"/>
    <w:rsid w:val="00970D25"/>
    <w:rsid w:val="00973173"/>
    <w:rsid w:val="00976325"/>
    <w:rsid w:val="009768B2"/>
    <w:rsid w:val="009769FC"/>
    <w:rsid w:val="009801C6"/>
    <w:rsid w:val="009802E4"/>
    <w:rsid w:val="00980347"/>
    <w:rsid w:val="009847D3"/>
    <w:rsid w:val="009903B1"/>
    <w:rsid w:val="00991A98"/>
    <w:rsid w:val="00993DE2"/>
    <w:rsid w:val="009A25A2"/>
    <w:rsid w:val="009A320C"/>
    <w:rsid w:val="009A4715"/>
    <w:rsid w:val="009A5149"/>
    <w:rsid w:val="009A5B6C"/>
    <w:rsid w:val="009A6F23"/>
    <w:rsid w:val="009B0054"/>
    <w:rsid w:val="009B30C5"/>
    <w:rsid w:val="009B3F71"/>
    <w:rsid w:val="009B4E09"/>
    <w:rsid w:val="009B5E68"/>
    <w:rsid w:val="009B6BB4"/>
    <w:rsid w:val="009B736C"/>
    <w:rsid w:val="009B7DB4"/>
    <w:rsid w:val="009C165F"/>
    <w:rsid w:val="009C6B93"/>
    <w:rsid w:val="009C75E1"/>
    <w:rsid w:val="009D173C"/>
    <w:rsid w:val="009D2848"/>
    <w:rsid w:val="009D6025"/>
    <w:rsid w:val="009D7227"/>
    <w:rsid w:val="009E1AED"/>
    <w:rsid w:val="009E2A0E"/>
    <w:rsid w:val="009F18FE"/>
    <w:rsid w:val="009F2659"/>
    <w:rsid w:val="00A0433B"/>
    <w:rsid w:val="00A05693"/>
    <w:rsid w:val="00A135D9"/>
    <w:rsid w:val="00A163CA"/>
    <w:rsid w:val="00A240E0"/>
    <w:rsid w:val="00A26BB2"/>
    <w:rsid w:val="00A3003B"/>
    <w:rsid w:val="00A316E3"/>
    <w:rsid w:val="00A42323"/>
    <w:rsid w:val="00A4571F"/>
    <w:rsid w:val="00A546F6"/>
    <w:rsid w:val="00A56BE5"/>
    <w:rsid w:val="00A57967"/>
    <w:rsid w:val="00A60406"/>
    <w:rsid w:val="00A60DFE"/>
    <w:rsid w:val="00A611E3"/>
    <w:rsid w:val="00A62372"/>
    <w:rsid w:val="00A662CC"/>
    <w:rsid w:val="00A67264"/>
    <w:rsid w:val="00A70ECB"/>
    <w:rsid w:val="00A74587"/>
    <w:rsid w:val="00A77778"/>
    <w:rsid w:val="00A86C55"/>
    <w:rsid w:val="00A8745E"/>
    <w:rsid w:val="00A92A40"/>
    <w:rsid w:val="00A958F9"/>
    <w:rsid w:val="00A965BF"/>
    <w:rsid w:val="00AA14AA"/>
    <w:rsid w:val="00AA3455"/>
    <w:rsid w:val="00AA5364"/>
    <w:rsid w:val="00AB1145"/>
    <w:rsid w:val="00AB1FCC"/>
    <w:rsid w:val="00AB30E2"/>
    <w:rsid w:val="00AB67FA"/>
    <w:rsid w:val="00AB6E45"/>
    <w:rsid w:val="00AB712B"/>
    <w:rsid w:val="00AB727A"/>
    <w:rsid w:val="00AC2A42"/>
    <w:rsid w:val="00AC498F"/>
    <w:rsid w:val="00AC4D89"/>
    <w:rsid w:val="00AC7688"/>
    <w:rsid w:val="00AC7D8D"/>
    <w:rsid w:val="00AD20D4"/>
    <w:rsid w:val="00AD4291"/>
    <w:rsid w:val="00AD7220"/>
    <w:rsid w:val="00AE19CF"/>
    <w:rsid w:val="00AE3BE1"/>
    <w:rsid w:val="00AE479F"/>
    <w:rsid w:val="00AF2919"/>
    <w:rsid w:val="00AF3A19"/>
    <w:rsid w:val="00AF7532"/>
    <w:rsid w:val="00AF77F2"/>
    <w:rsid w:val="00AF7E51"/>
    <w:rsid w:val="00B024FC"/>
    <w:rsid w:val="00B0704C"/>
    <w:rsid w:val="00B07A0C"/>
    <w:rsid w:val="00B128D8"/>
    <w:rsid w:val="00B157EB"/>
    <w:rsid w:val="00B32270"/>
    <w:rsid w:val="00B35B7D"/>
    <w:rsid w:val="00B40044"/>
    <w:rsid w:val="00B43D18"/>
    <w:rsid w:val="00B46435"/>
    <w:rsid w:val="00B47385"/>
    <w:rsid w:val="00B505F9"/>
    <w:rsid w:val="00B5798F"/>
    <w:rsid w:val="00B579F0"/>
    <w:rsid w:val="00B60394"/>
    <w:rsid w:val="00B61E7A"/>
    <w:rsid w:val="00B62BAA"/>
    <w:rsid w:val="00B62D2B"/>
    <w:rsid w:val="00B64854"/>
    <w:rsid w:val="00B70A3D"/>
    <w:rsid w:val="00B74077"/>
    <w:rsid w:val="00B75106"/>
    <w:rsid w:val="00B75E8D"/>
    <w:rsid w:val="00B76296"/>
    <w:rsid w:val="00B84CB1"/>
    <w:rsid w:val="00B92536"/>
    <w:rsid w:val="00B934EB"/>
    <w:rsid w:val="00BA1279"/>
    <w:rsid w:val="00BA1423"/>
    <w:rsid w:val="00BB325B"/>
    <w:rsid w:val="00BB387D"/>
    <w:rsid w:val="00BC2FCB"/>
    <w:rsid w:val="00BC415D"/>
    <w:rsid w:val="00BD0F5E"/>
    <w:rsid w:val="00BE16F0"/>
    <w:rsid w:val="00BE3B6C"/>
    <w:rsid w:val="00BE54A3"/>
    <w:rsid w:val="00BE735D"/>
    <w:rsid w:val="00BE7A4F"/>
    <w:rsid w:val="00BF6CF6"/>
    <w:rsid w:val="00C04863"/>
    <w:rsid w:val="00C06484"/>
    <w:rsid w:val="00C10CC0"/>
    <w:rsid w:val="00C12952"/>
    <w:rsid w:val="00C13B20"/>
    <w:rsid w:val="00C13C60"/>
    <w:rsid w:val="00C14EF0"/>
    <w:rsid w:val="00C15185"/>
    <w:rsid w:val="00C16BD1"/>
    <w:rsid w:val="00C23B36"/>
    <w:rsid w:val="00C24BED"/>
    <w:rsid w:val="00C2618C"/>
    <w:rsid w:val="00C34CAA"/>
    <w:rsid w:val="00C350C1"/>
    <w:rsid w:val="00C355A9"/>
    <w:rsid w:val="00C4176D"/>
    <w:rsid w:val="00C4240D"/>
    <w:rsid w:val="00C467A0"/>
    <w:rsid w:val="00C51F14"/>
    <w:rsid w:val="00C530F9"/>
    <w:rsid w:val="00C53465"/>
    <w:rsid w:val="00C53B89"/>
    <w:rsid w:val="00C64C47"/>
    <w:rsid w:val="00C6680D"/>
    <w:rsid w:val="00C66A9F"/>
    <w:rsid w:val="00C67F34"/>
    <w:rsid w:val="00C717BB"/>
    <w:rsid w:val="00C74DE4"/>
    <w:rsid w:val="00C833E6"/>
    <w:rsid w:val="00C907A1"/>
    <w:rsid w:val="00CA1773"/>
    <w:rsid w:val="00CA59B9"/>
    <w:rsid w:val="00CA62CD"/>
    <w:rsid w:val="00CA7093"/>
    <w:rsid w:val="00CB3C6D"/>
    <w:rsid w:val="00CC1426"/>
    <w:rsid w:val="00CC61C6"/>
    <w:rsid w:val="00CD1507"/>
    <w:rsid w:val="00CD2D4A"/>
    <w:rsid w:val="00CE198C"/>
    <w:rsid w:val="00CE4BE8"/>
    <w:rsid w:val="00CF0D0C"/>
    <w:rsid w:val="00CF1A63"/>
    <w:rsid w:val="00CF1E0C"/>
    <w:rsid w:val="00CF3425"/>
    <w:rsid w:val="00CF6107"/>
    <w:rsid w:val="00D02C91"/>
    <w:rsid w:val="00D048F4"/>
    <w:rsid w:val="00D0601B"/>
    <w:rsid w:val="00D06605"/>
    <w:rsid w:val="00D06A7C"/>
    <w:rsid w:val="00D06CAF"/>
    <w:rsid w:val="00D10AFF"/>
    <w:rsid w:val="00D1182C"/>
    <w:rsid w:val="00D16A76"/>
    <w:rsid w:val="00D1778E"/>
    <w:rsid w:val="00D20191"/>
    <w:rsid w:val="00D21250"/>
    <w:rsid w:val="00D2156E"/>
    <w:rsid w:val="00D2673D"/>
    <w:rsid w:val="00D30BA4"/>
    <w:rsid w:val="00D3452F"/>
    <w:rsid w:val="00D35D8E"/>
    <w:rsid w:val="00D360AA"/>
    <w:rsid w:val="00D430A8"/>
    <w:rsid w:val="00D4588A"/>
    <w:rsid w:val="00D50352"/>
    <w:rsid w:val="00D53E02"/>
    <w:rsid w:val="00D5586E"/>
    <w:rsid w:val="00D5602D"/>
    <w:rsid w:val="00D56602"/>
    <w:rsid w:val="00D5664C"/>
    <w:rsid w:val="00D573D3"/>
    <w:rsid w:val="00D61198"/>
    <w:rsid w:val="00D62E1D"/>
    <w:rsid w:val="00D63A70"/>
    <w:rsid w:val="00D64483"/>
    <w:rsid w:val="00D65DBA"/>
    <w:rsid w:val="00D67E8B"/>
    <w:rsid w:val="00D720A8"/>
    <w:rsid w:val="00D733DC"/>
    <w:rsid w:val="00D73F28"/>
    <w:rsid w:val="00D77C33"/>
    <w:rsid w:val="00D803CF"/>
    <w:rsid w:val="00D80A7E"/>
    <w:rsid w:val="00D86A53"/>
    <w:rsid w:val="00D87D4E"/>
    <w:rsid w:val="00D92C01"/>
    <w:rsid w:val="00D954AB"/>
    <w:rsid w:val="00D9611A"/>
    <w:rsid w:val="00DA073C"/>
    <w:rsid w:val="00DA1CA9"/>
    <w:rsid w:val="00DA273D"/>
    <w:rsid w:val="00DA363C"/>
    <w:rsid w:val="00DA7C17"/>
    <w:rsid w:val="00DA7D35"/>
    <w:rsid w:val="00DB1C71"/>
    <w:rsid w:val="00DB609F"/>
    <w:rsid w:val="00DC23F6"/>
    <w:rsid w:val="00DC367B"/>
    <w:rsid w:val="00DC3F05"/>
    <w:rsid w:val="00DC5135"/>
    <w:rsid w:val="00DD1DB0"/>
    <w:rsid w:val="00DE0045"/>
    <w:rsid w:val="00DE0364"/>
    <w:rsid w:val="00DE47D5"/>
    <w:rsid w:val="00DE4E7F"/>
    <w:rsid w:val="00DE5F07"/>
    <w:rsid w:val="00DE6CBC"/>
    <w:rsid w:val="00DE74CF"/>
    <w:rsid w:val="00DF0255"/>
    <w:rsid w:val="00DF0FD6"/>
    <w:rsid w:val="00DF68A9"/>
    <w:rsid w:val="00DF7F90"/>
    <w:rsid w:val="00E01826"/>
    <w:rsid w:val="00E06AD9"/>
    <w:rsid w:val="00E06D35"/>
    <w:rsid w:val="00E110DC"/>
    <w:rsid w:val="00E13129"/>
    <w:rsid w:val="00E15427"/>
    <w:rsid w:val="00E20DA4"/>
    <w:rsid w:val="00E30733"/>
    <w:rsid w:val="00E30A83"/>
    <w:rsid w:val="00E3274C"/>
    <w:rsid w:val="00E35B3A"/>
    <w:rsid w:val="00E40363"/>
    <w:rsid w:val="00E441A0"/>
    <w:rsid w:val="00E449E4"/>
    <w:rsid w:val="00E5173D"/>
    <w:rsid w:val="00E53B59"/>
    <w:rsid w:val="00E54E10"/>
    <w:rsid w:val="00E562D5"/>
    <w:rsid w:val="00E573B5"/>
    <w:rsid w:val="00E75276"/>
    <w:rsid w:val="00E81637"/>
    <w:rsid w:val="00E82B83"/>
    <w:rsid w:val="00E82C8D"/>
    <w:rsid w:val="00E84463"/>
    <w:rsid w:val="00E84636"/>
    <w:rsid w:val="00E86DE7"/>
    <w:rsid w:val="00E92E40"/>
    <w:rsid w:val="00E93FBE"/>
    <w:rsid w:val="00E973B3"/>
    <w:rsid w:val="00EA21DF"/>
    <w:rsid w:val="00EA29BF"/>
    <w:rsid w:val="00EA2B09"/>
    <w:rsid w:val="00EA36C9"/>
    <w:rsid w:val="00EA3CA1"/>
    <w:rsid w:val="00EA4B13"/>
    <w:rsid w:val="00EA5713"/>
    <w:rsid w:val="00EA5B96"/>
    <w:rsid w:val="00EB0AC4"/>
    <w:rsid w:val="00EB4488"/>
    <w:rsid w:val="00EB55B2"/>
    <w:rsid w:val="00EB7ABF"/>
    <w:rsid w:val="00EB7D2B"/>
    <w:rsid w:val="00EC4D62"/>
    <w:rsid w:val="00EC5839"/>
    <w:rsid w:val="00EC7AA2"/>
    <w:rsid w:val="00ED2848"/>
    <w:rsid w:val="00ED2A13"/>
    <w:rsid w:val="00ED4FA1"/>
    <w:rsid w:val="00ED5EC1"/>
    <w:rsid w:val="00EE6036"/>
    <w:rsid w:val="00EE7C7C"/>
    <w:rsid w:val="00EF5049"/>
    <w:rsid w:val="00EF6142"/>
    <w:rsid w:val="00F06A73"/>
    <w:rsid w:val="00F06E7E"/>
    <w:rsid w:val="00F071F9"/>
    <w:rsid w:val="00F14BEE"/>
    <w:rsid w:val="00F21419"/>
    <w:rsid w:val="00F2199C"/>
    <w:rsid w:val="00F2248B"/>
    <w:rsid w:val="00F2647C"/>
    <w:rsid w:val="00F34517"/>
    <w:rsid w:val="00F41100"/>
    <w:rsid w:val="00F5056A"/>
    <w:rsid w:val="00F5232B"/>
    <w:rsid w:val="00F56D57"/>
    <w:rsid w:val="00F577D6"/>
    <w:rsid w:val="00F62144"/>
    <w:rsid w:val="00F63388"/>
    <w:rsid w:val="00F71EB1"/>
    <w:rsid w:val="00F72E36"/>
    <w:rsid w:val="00F75AE1"/>
    <w:rsid w:val="00F76201"/>
    <w:rsid w:val="00F777B3"/>
    <w:rsid w:val="00F859A7"/>
    <w:rsid w:val="00F87A09"/>
    <w:rsid w:val="00F945DF"/>
    <w:rsid w:val="00F977E9"/>
    <w:rsid w:val="00FA2BD0"/>
    <w:rsid w:val="00FA3B17"/>
    <w:rsid w:val="00FA693A"/>
    <w:rsid w:val="00FB3699"/>
    <w:rsid w:val="00FB4F7B"/>
    <w:rsid w:val="00FB7BDA"/>
    <w:rsid w:val="00FC161A"/>
    <w:rsid w:val="00FC2735"/>
    <w:rsid w:val="00FC5A7C"/>
    <w:rsid w:val="00FC5CE3"/>
    <w:rsid w:val="00FD5119"/>
    <w:rsid w:val="00FD5DC2"/>
    <w:rsid w:val="00FD77D4"/>
    <w:rsid w:val="00FE096A"/>
    <w:rsid w:val="00FE2C72"/>
    <w:rsid w:val="00FE3BCB"/>
    <w:rsid w:val="00FF3BB7"/>
    <w:rsid w:val="00FF5F27"/>
    <w:rsid w:val="00FF70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4FF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2F70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541"/>
    <w:pPr>
      <w:ind w:left="720"/>
      <w:contextualSpacing/>
    </w:pPr>
  </w:style>
  <w:style w:type="paragraph" w:styleId="a4">
    <w:name w:val="header"/>
    <w:basedOn w:val="a"/>
    <w:link w:val="a5"/>
    <w:uiPriority w:val="99"/>
    <w:unhideWhenUsed/>
    <w:rsid w:val="00157128"/>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157128"/>
  </w:style>
  <w:style w:type="paragraph" w:styleId="a6">
    <w:name w:val="footer"/>
    <w:basedOn w:val="a"/>
    <w:link w:val="a7"/>
    <w:uiPriority w:val="99"/>
    <w:unhideWhenUsed/>
    <w:rsid w:val="00157128"/>
    <w:pPr>
      <w:tabs>
        <w:tab w:val="center" w:pos="4819"/>
        <w:tab w:val="right" w:pos="9639"/>
      </w:tabs>
      <w:spacing w:after="0" w:line="240" w:lineRule="auto"/>
    </w:pPr>
  </w:style>
  <w:style w:type="character" w:customStyle="1" w:styleId="a7">
    <w:name w:val="Нижній колонтитул Знак"/>
    <w:basedOn w:val="a0"/>
    <w:link w:val="a6"/>
    <w:uiPriority w:val="99"/>
    <w:rsid w:val="00157128"/>
  </w:style>
  <w:style w:type="character" w:styleId="a8">
    <w:name w:val="annotation reference"/>
    <w:basedOn w:val="a0"/>
    <w:uiPriority w:val="99"/>
    <w:semiHidden/>
    <w:unhideWhenUsed/>
    <w:rsid w:val="00333623"/>
    <w:rPr>
      <w:sz w:val="16"/>
      <w:szCs w:val="16"/>
    </w:rPr>
  </w:style>
  <w:style w:type="paragraph" w:styleId="a9">
    <w:name w:val="annotation text"/>
    <w:basedOn w:val="a"/>
    <w:link w:val="aa"/>
    <w:uiPriority w:val="99"/>
    <w:semiHidden/>
    <w:unhideWhenUsed/>
    <w:rsid w:val="00333623"/>
    <w:pPr>
      <w:spacing w:line="240" w:lineRule="auto"/>
    </w:pPr>
    <w:rPr>
      <w:sz w:val="20"/>
      <w:szCs w:val="20"/>
    </w:rPr>
  </w:style>
  <w:style w:type="character" w:customStyle="1" w:styleId="aa">
    <w:name w:val="Текст примітки Знак"/>
    <w:basedOn w:val="a0"/>
    <w:link w:val="a9"/>
    <w:uiPriority w:val="99"/>
    <w:semiHidden/>
    <w:rsid w:val="00333623"/>
    <w:rPr>
      <w:sz w:val="20"/>
      <w:szCs w:val="20"/>
    </w:rPr>
  </w:style>
  <w:style w:type="paragraph" w:styleId="ab">
    <w:name w:val="annotation subject"/>
    <w:basedOn w:val="a9"/>
    <w:next w:val="a9"/>
    <w:link w:val="ac"/>
    <w:uiPriority w:val="99"/>
    <w:semiHidden/>
    <w:unhideWhenUsed/>
    <w:rsid w:val="00333623"/>
    <w:rPr>
      <w:b/>
      <w:bCs/>
    </w:rPr>
  </w:style>
  <w:style w:type="character" w:customStyle="1" w:styleId="ac">
    <w:name w:val="Тема примітки Знак"/>
    <w:basedOn w:val="aa"/>
    <w:link w:val="ab"/>
    <w:uiPriority w:val="99"/>
    <w:semiHidden/>
    <w:rsid w:val="00333623"/>
    <w:rPr>
      <w:b/>
      <w:bCs/>
      <w:sz w:val="20"/>
      <w:szCs w:val="20"/>
    </w:rPr>
  </w:style>
  <w:style w:type="paragraph" w:styleId="ad">
    <w:name w:val="Balloon Text"/>
    <w:basedOn w:val="a"/>
    <w:link w:val="ae"/>
    <w:uiPriority w:val="99"/>
    <w:semiHidden/>
    <w:unhideWhenUsed/>
    <w:rsid w:val="00333623"/>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333623"/>
    <w:rPr>
      <w:rFonts w:ascii="Segoe UI" w:hAnsi="Segoe UI" w:cs="Segoe UI"/>
      <w:sz w:val="18"/>
      <w:szCs w:val="18"/>
    </w:rPr>
  </w:style>
  <w:style w:type="paragraph" w:customStyle="1" w:styleId="Default">
    <w:name w:val="Default"/>
    <w:rsid w:val="001A68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2F701F"/>
    <w:rPr>
      <w:rFonts w:asciiTheme="majorHAnsi" w:eastAsiaTheme="majorEastAsia" w:hAnsiTheme="majorHAnsi" w:cstheme="majorBidi"/>
      <w:color w:val="2E74B5" w:themeColor="accent1" w:themeShade="BF"/>
      <w:sz w:val="26"/>
      <w:szCs w:val="26"/>
    </w:rPr>
  </w:style>
  <w:style w:type="paragraph" w:styleId="af">
    <w:name w:val="Normal (Web)"/>
    <w:basedOn w:val="a"/>
    <w:link w:val="af0"/>
    <w:uiPriority w:val="99"/>
    <w:unhideWhenUsed/>
    <w:rsid w:val="005B2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Звичайний (веб) Знак"/>
    <w:link w:val="af"/>
    <w:uiPriority w:val="99"/>
    <w:locked/>
    <w:rsid w:val="005B2A8A"/>
    <w:rPr>
      <w:rFonts w:ascii="Times New Roman" w:eastAsia="Times New Roman" w:hAnsi="Times New Roman" w:cs="Times New Roman"/>
      <w:sz w:val="24"/>
      <w:szCs w:val="24"/>
      <w:lang w:eastAsia="ru-RU"/>
    </w:rPr>
  </w:style>
  <w:style w:type="table" w:styleId="af1">
    <w:name w:val="Table Grid"/>
    <w:basedOn w:val="a1"/>
    <w:uiPriority w:val="39"/>
    <w:rsid w:val="00B8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FA2B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7246">
      <w:bodyDiv w:val="1"/>
      <w:marLeft w:val="0"/>
      <w:marRight w:val="0"/>
      <w:marTop w:val="0"/>
      <w:marBottom w:val="0"/>
      <w:divBdr>
        <w:top w:val="none" w:sz="0" w:space="0" w:color="auto"/>
        <w:left w:val="none" w:sz="0" w:space="0" w:color="auto"/>
        <w:bottom w:val="none" w:sz="0" w:space="0" w:color="auto"/>
        <w:right w:val="none" w:sz="0" w:space="0" w:color="auto"/>
      </w:divBdr>
    </w:div>
    <w:div w:id="156001181">
      <w:bodyDiv w:val="1"/>
      <w:marLeft w:val="0"/>
      <w:marRight w:val="0"/>
      <w:marTop w:val="0"/>
      <w:marBottom w:val="0"/>
      <w:divBdr>
        <w:top w:val="none" w:sz="0" w:space="0" w:color="auto"/>
        <w:left w:val="none" w:sz="0" w:space="0" w:color="auto"/>
        <w:bottom w:val="none" w:sz="0" w:space="0" w:color="auto"/>
        <w:right w:val="none" w:sz="0" w:space="0" w:color="auto"/>
      </w:divBdr>
    </w:div>
    <w:div w:id="244808301">
      <w:bodyDiv w:val="1"/>
      <w:marLeft w:val="0"/>
      <w:marRight w:val="0"/>
      <w:marTop w:val="0"/>
      <w:marBottom w:val="0"/>
      <w:divBdr>
        <w:top w:val="none" w:sz="0" w:space="0" w:color="auto"/>
        <w:left w:val="none" w:sz="0" w:space="0" w:color="auto"/>
        <w:bottom w:val="none" w:sz="0" w:space="0" w:color="auto"/>
        <w:right w:val="none" w:sz="0" w:space="0" w:color="auto"/>
      </w:divBdr>
    </w:div>
    <w:div w:id="304969582">
      <w:bodyDiv w:val="1"/>
      <w:marLeft w:val="0"/>
      <w:marRight w:val="0"/>
      <w:marTop w:val="0"/>
      <w:marBottom w:val="0"/>
      <w:divBdr>
        <w:top w:val="none" w:sz="0" w:space="0" w:color="auto"/>
        <w:left w:val="none" w:sz="0" w:space="0" w:color="auto"/>
        <w:bottom w:val="none" w:sz="0" w:space="0" w:color="auto"/>
        <w:right w:val="none" w:sz="0" w:space="0" w:color="auto"/>
      </w:divBdr>
    </w:div>
    <w:div w:id="347946107">
      <w:bodyDiv w:val="1"/>
      <w:marLeft w:val="0"/>
      <w:marRight w:val="0"/>
      <w:marTop w:val="0"/>
      <w:marBottom w:val="0"/>
      <w:divBdr>
        <w:top w:val="none" w:sz="0" w:space="0" w:color="auto"/>
        <w:left w:val="none" w:sz="0" w:space="0" w:color="auto"/>
        <w:bottom w:val="none" w:sz="0" w:space="0" w:color="auto"/>
        <w:right w:val="none" w:sz="0" w:space="0" w:color="auto"/>
      </w:divBdr>
    </w:div>
    <w:div w:id="371348777">
      <w:bodyDiv w:val="1"/>
      <w:marLeft w:val="0"/>
      <w:marRight w:val="0"/>
      <w:marTop w:val="0"/>
      <w:marBottom w:val="0"/>
      <w:divBdr>
        <w:top w:val="none" w:sz="0" w:space="0" w:color="auto"/>
        <w:left w:val="none" w:sz="0" w:space="0" w:color="auto"/>
        <w:bottom w:val="none" w:sz="0" w:space="0" w:color="auto"/>
        <w:right w:val="none" w:sz="0" w:space="0" w:color="auto"/>
      </w:divBdr>
    </w:div>
    <w:div w:id="434831534">
      <w:bodyDiv w:val="1"/>
      <w:marLeft w:val="0"/>
      <w:marRight w:val="0"/>
      <w:marTop w:val="0"/>
      <w:marBottom w:val="0"/>
      <w:divBdr>
        <w:top w:val="none" w:sz="0" w:space="0" w:color="auto"/>
        <w:left w:val="none" w:sz="0" w:space="0" w:color="auto"/>
        <w:bottom w:val="none" w:sz="0" w:space="0" w:color="auto"/>
        <w:right w:val="none" w:sz="0" w:space="0" w:color="auto"/>
      </w:divBdr>
    </w:div>
    <w:div w:id="483011866">
      <w:bodyDiv w:val="1"/>
      <w:marLeft w:val="0"/>
      <w:marRight w:val="0"/>
      <w:marTop w:val="0"/>
      <w:marBottom w:val="0"/>
      <w:divBdr>
        <w:top w:val="none" w:sz="0" w:space="0" w:color="auto"/>
        <w:left w:val="none" w:sz="0" w:space="0" w:color="auto"/>
        <w:bottom w:val="none" w:sz="0" w:space="0" w:color="auto"/>
        <w:right w:val="none" w:sz="0" w:space="0" w:color="auto"/>
      </w:divBdr>
    </w:div>
    <w:div w:id="529949343">
      <w:bodyDiv w:val="1"/>
      <w:marLeft w:val="0"/>
      <w:marRight w:val="0"/>
      <w:marTop w:val="0"/>
      <w:marBottom w:val="0"/>
      <w:divBdr>
        <w:top w:val="none" w:sz="0" w:space="0" w:color="auto"/>
        <w:left w:val="none" w:sz="0" w:space="0" w:color="auto"/>
        <w:bottom w:val="none" w:sz="0" w:space="0" w:color="auto"/>
        <w:right w:val="none" w:sz="0" w:space="0" w:color="auto"/>
      </w:divBdr>
    </w:div>
    <w:div w:id="628896806">
      <w:bodyDiv w:val="1"/>
      <w:marLeft w:val="0"/>
      <w:marRight w:val="0"/>
      <w:marTop w:val="0"/>
      <w:marBottom w:val="0"/>
      <w:divBdr>
        <w:top w:val="none" w:sz="0" w:space="0" w:color="auto"/>
        <w:left w:val="none" w:sz="0" w:space="0" w:color="auto"/>
        <w:bottom w:val="none" w:sz="0" w:space="0" w:color="auto"/>
        <w:right w:val="none" w:sz="0" w:space="0" w:color="auto"/>
      </w:divBdr>
    </w:div>
    <w:div w:id="645161763">
      <w:bodyDiv w:val="1"/>
      <w:marLeft w:val="0"/>
      <w:marRight w:val="0"/>
      <w:marTop w:val="0"/>
      <w:marBottom w:val="0"/>
      <w:divBdr>
        <w:top w:val="none" w:sz="0" w:space="0" w:color="auto"/>
        <w:left w:val="none" w:sz="0" w:space="0" w:color="auto"/>
        <w:bottom w:val="none" w:sz="0" w:space="0" w:color="auto"/>
        <w:right w:val="none" w:sz="0" w:space="0" w:color="auto"/>
      </w:divBdr>
    </w:div>
    <w:div w:id="735861337">
      <w:bodyDiv w:val="1"/>
      <w:marLeft w:val="0"/>
      <w:marRight w:val="0"/>
      <w:marTop w:val="0"/>
      <w:marBottom w:val="0"/>
      <w:divBdr>
        <w:top w:val="none" w:sz="0" w:space="0" w:color="auto"/>
        <w:left w:val="none" w:sz="0" w:space="0" w:color="auto"/>
        <w:bottom w:val="none" w:sz="0" w:space="0" w:color="auto"/>
        <w:right w:val="none" w:sz="0" w:space="0" w:color="auto"/>
      </w:divBdr>
    </w:div>
    <w:div w:id="766313557">
      <w:bodyDiv w:val="1"/>
      <w:marLeft w:val="0"/>
      <w:marRight w:val="0"/>
      <w:marTop w:val="0"/>
      <w:marBottom w:val="0"/>
      <w:divBdr>
        <w:top w:val="none" w:sz="0" w:space="0" w:color="auto"/>
        <w:left w:val="none" w:sz="0" w:space="0" w:color="auto"/>
        <w:bottom w:val="none" w:sz="0" w:space="0" w:color="auto"/>
        <w:right w:val="none" w:sz="0" w:space="0" w:color="auto"/>
      </w:divBdr>
    </w:div>
    <w:div w:id="773407204">
      <w:bodyDiv w:val="1"/>
      <w:marLeft w:val="0"/>
      <w:marRight w:val="0"/>
      <w:marTop w:val="0"/>
      <w:marBottom w:val="0"/>
      <w:divBdr>
        <w:top w:val="none" w:sz="0" w:space="0" w:color="auto"/>
        <w:left w:val="none" w:sz="0" w:space="0" w:color="auto"/>
        <w:bottom w:val="none" w:sz="0" w:space="0" w:color="auto"/>
        <w:right w:val="none" w:sz="0" w:space="0" w:color="auto"/>
      </w:divBdr>
    </w:div>
    <w:div w:id="776019653">
      <w:bodyDiv w:val="1"/>
      <w:marLeft w:val="0"/>
      <w:marRight w:val="0"/>
      <w:marTop w:val="0"/>
      <w:marBottom w:val="0"/>
      <w:divBdr>
        <w:top w:val="none" w:sz="0" w:space="0" w:color="auto"/>
        <w:left w:val="none" w:sz="0" w:space="0" w:color="auto"/>
        <w:bottom w:val="none" w:sz="0" w:space="0" w:color="auto"/>
        <w:right w:val="none" w:sz="0" w:space="0" w:color="auto"/>
      </w:divBdr>
    </w:div>
    <w:div w:id="786433858">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1006787407">
      <w:bodyDiv w:val="1"/>
      <w:marLeft w:val="0"/>
      <w:marRight w:val="0"/>
      <w:marTop w:val="0"/>
      <w:marBottom w:val="0"/>
      <w:divBdr>
        <w:top w:val="none" w:sz="0" w:space="0" w:color="auto"/>
        <w:left w:val="none" w:sz="0" w:space="0" w:color="auto"/>
        <w:bottom w:val="none" w:sz="0" w:space="0" w:color="auto"/>
        <w:right w:val="none" w:sz="0" w:space="0" w:color="auto"/>
      </w:divBdr>
    </w:div>
    <w:div w:id="1015812886">
      <w:bodyDiv w:val="1"/>
      <w:marLeft w:val="0"/>
      <w:marRight w:val="0"/>
      <w:marTop w:val="0"/>
      <w:marBottom w:val="0"/>
      <w:divBdr>
        <w:top w:val="none" w:sz="0" w:space="0" w:color="auto"/>
        <w:left w:val="none" w:sz="0" w:space="0" w:color="auto"/>
        <w:bottom w:val="none" w:sz="0" w:space="0" w:color="auto"/>
        <w:right w:val="none" w:sz="0" w:space="0" w:color="auto"/>
      </w:divBdr>
    </w:div>
    <w:div w:id="1085147527">
      <w:bodyDiv w:val="1"/>
      <w:marLeft w:val="0"/>
      <w:marRight w:val="0"/>
      <w:marTop w:val="0"/>
      <w:marBottom w:val="0"/>
      <w:divBdr>
        <w:top w:val="none" w:sz="0" w:space="0" w:color="auto"/>
        <w:left w:val="none" w:sz="0" w:space="0" w:color="auto"/>
        <w:bottom w:val="none" w:sz="0" w:space="0" w:color="auto"/>
        <w:right w:val="none" w:sz="0" w:space="0" w:color="auto"/>
      </w:divBdr>
    </w:div>
    <w:div w:id="1199314144">
      <w:bodyDiv w:val="1"/>
      <w:marLeft w:val="0"/>
      <w:marRight w:val="0"/>
      <w:marTop w:val="0"/>
      <w:marBottom w:val="0"/>
      <w:divBdr>
        <w:top w:val="none" w:sz="0" w:space="0" w:color="auto"/>
        <w:left w:val="none" w:sz="0" w:space="0" w:color="auto"/>
        <w:bottom w:val="none" w:sz="0" w:space="0" w:color="auto"/>
        <w:right w:val="none" w:sz="0" w:space="0" w:color="auto"/>
      </w:divBdr>
    </w:div>
    <w:div w:id="1219821997">
      <w:bodyDiv w:val="1"/>
      <w:marLeft w:val="0"/>
      <w:marRight w:val="0"/>
      <w:marTop w:val="0"/>
      <w:marBottom w:val="0"/>
      <w:divBdr>
        <w:top w:val="none" w:sz="0" w:space="0" w:color="auto"/>
        <w:left w:val="none" w:sz="0" w:space="0" w:color="auto"/>
        <w:bottom w:val="none" w:sz="0" w:space="0" w:color="auto"/>
        <w:right w:val="none" w:sz="0" w:space="0" w:color="auto"/>
      </w:divBdr>
    </w:div>
    <w:div w:id="1387139550">
      <w:bodyDiv w:val="1"/>
      <w:marLeft w:val="0"/>
      <w:marRight w:val="0"/>
      <w:marTop w:val="0"/>
      <w:marBottom w:val="0"/>
      <w:divBdr>
        <w:top w:val="none" w:sz="0" w:space="0" w:color="auto"/>
        <w:left w:val="none" w:sz="0" w:space="0" w:color="auto"/>
        <w:bottom w:val="none" w:sz="0" w:space="0" w:color="auto"/>
        <w:right w:val="none" w:sz="0" w:space="0" w:color="auto"/>
      </w:divBdr>
    </w:div>
    <w:div w:id="1847861222">
      <w:bodyDiv w:val="1"/>
      <w:marLeft w:val="0"/>
      <w:marRight w:val="0"/>
      <w:marTop w:val="0"/>
      <w:marBottom w:val="0"/>
      <w:divBdr>
        <w:top w:val="none" w:sz="0" w:space="0" w:color="auto"/>
        <w:left w:val="none" w:sz="0" w:space="0" w:color="auto"/>
        <w:bottom w:val="none" w:sz="0" w:space="0" w:color="auto"/>
        <w:right w:val="none" w:sz="0" w:space="0" w:color="auto"/>
      </w:divBdr>
    </w:div>
    <w:div w:id="1849714759">
      <w:bodyDiv w:val="1"/>
      <w:marLeft w:val="0"/>
      <w:marRight w:val="0"/>
      <w:marTop w:val="0"/>
      <w:marBottom w:val="0"/>
      <w:divBdr>
        <w:top w:val="none" w:sz="0" w:space="0" w:color="auto"/>
        <w:left w:val="none" w:sz="0" w:space="0" w:color="auto"/>
        <w:bottom w:val="none" w:sz="0" w:space="0" w:color="auto"/>
        <w:right w:val="none" w:sz="0" w:space="0" w:color="auto"/>
      </w:divBdr>
    </w:div>
    <w:div w:id="1961182116">
      <w:bodyDiv w:val="1"/>
      <w:marLeft w:val="0"/>
      <w:marRight w:val="0"/>
      <w:marTop w:val="0"/>
      <w:marBottom w:val="0"/>
      <w:divBdr>
        <w:top w:val="none" w:sz="0" w:space="0" w:color="auto"/>
        <w:left w:val="none" w:sz="0" w:space="0" w:color="auto"/>
        <w:bottom w:val="none" w:sz="0" w:space="0" w:color="auto"/>
        <w:right w:val="none" w:sz="0" w:space="0" w:color="auto"/>
      </w:divBdr>
    </w:div>
    <w:div w:id="2122259307">
      <w:bodyDiv w:val="1"/>
      <w:marLeft w:val="0"/>
      <w:marRight w:val="0"/>
      <w:marTop w:val="0"/>
      <w:marBottom w:val="0"/>
      <w:divBdr>
        <w:top w:val="none" w:sz="0" w:space="0" w:color="auto"/>
        <w:left w:val="none" w:sz="0" w:space="0" w:color="auto"/>
        <w:bottom w:val="none" w:sz="0" w:space="0" w:color="auto"/>
        <w:right w:val="none" w:sz="0" w:space="0" w:color="auto"/>
      </w:divBdr>
    </w:div>
    <w:div w:id="21248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65007-E212-4D81-A24D-21F927463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11726</Words>
  <Characters>6685</Characters>
  <Application>Microsoft Office Word</Application>
  <DocSecurity>0</DocSecurity>
  <Lines>55</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2021-12-30T19:00:00Z</dcterms:created>
  <dcterms:modified xsi:type="dcterms:W3CDTF">2022-06-30T11:55:00Z</dcterms:modified>
</cp:coreProperties>
</file>