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1923B" w14:textId="75701C9E" w:rsidR="008F52CC" w:rsidRPr="006B7B01" w:rsidRDefault="008F52CC" w:rsidP="007310D4">
      <w:pPr>
        <w:spacing w:after="0" w:line="240" w:lineRule="auto"/>
        <w:jc w:val="center"/>
        <w:rPr>
          <w:rFonts w:ascii="Times New Roman" w:eastAsia="Times New Roman" w:hAnsi="Times New Roman" w:cs="Times New Roman"/>
          <w:b/>
          <w:sz w:val="28"/>
          <w:szCs w:val="28"/>
          <w:u w:val="single"/>
          <w:lang w:val="ru-RU" w:eastAsia="uk-UA"/>
        </w:rPr>
      </w:pPr>
      <w:r w:rsidRPr="006B7B01">
        <w:rPr>
          <w:rFonts w:ascii="Times New Roman" w:eastAsia="Times New Roman" w:hAnsi="Times New Roman" w:cs="Times New Roman"/>
          <w:b/>
          <w:sz w:val="28"/>
          <w:szCs w:val="28"/>
          <w:u w:val="single"/>
          <w:lang w:eastAsia="uk-UA"/>
        </w:rPr>
        <w:t>Правила формуванн</w:t>
      </w:r>
      <w:r w:rsidR="003F0C53" w:rsidRPr="006B7B01">
        <w:rPr>
          <w:rFonts w:ascii="Times New Roman" w:eastAsia="Times New Roman" w:hAnsi="Times New Roman" w:cs="Times New Roman"/>
          <w:b/>
          <w:sz w:val="28"/>
          <w:szCs w:val="28"/>
          <w:u w:val="single"/>
          <w:lang w:eastAsia="uk-UA"/>
        </w:rPr>
        <w:t xml:space="preserve">я Показників </w:t>
      </w:r>
      <w:r w:rsidR="004C3B50" w:rsidRPr="006B7B01">
        <w:rPr>
          <w:rFonts w:ascii="Times New Roman" w:eastAsia="Times New Roman" w:hAnsi="Times New Roman" w:cs="Times New Roman"/>
          <w:b/>
          <w:sz w:val="28"/>
          <w:szCs w:val="28"/>
          <w:u w:val="single"/>
          <w:lang w:eastAsia="uk-UA"/>
        </w:rPr>
        <w:t>IR</w:t>
      </w:r>
      <w:r w:rsidR="007D6BA7" w:rsidRPr="007D6BA7">
        <w:rPr>
          <w:rFonts w:ascii="Times New Roman" w:eastAsia="Times New Roman" w:hAnsi="Times New Roman" w:cs="Times New Roman"/>
          <w:b/>
          <w:sz w:val="28"/>
          <w:szCs w:val="28"/>
          <w:u w:val="single"/>
          <w:lang w:val="ru-RU" w:eastAsia="uk-UA"/>
        </w:rPr>
        <w:t>25</w:t>
      </w:r>
      <w:r w:rsidR="003F0C53" w:rsidRPr="006B7B01">
        <w:rPr>
          <w:rFonts w:ascii="Times New Roman" w:eastAsia="Times New Roman" w:hAnsi="Times New Roman" w:cs="Times New Roman"/>
          <w:b/>
          <w:sz w:val="28"/>
          <w:szCs w:val="28"/>
          <w:u w:val="single"/>
          <w:lang w:eastAsia="uk-UA"/>
        </w:rPr>
        <w:t xml:space="preserve">0001 </w:t>
      </w:r>
      <w:r w:rsidR="007D6BA7">
        <w:rPr>
          <w:rFonts w:ascii="Times New Roman" w:eastAsia="Times New Roman" w:hAnsi="Times New Roman" w:cs="Times New Roman"/>
          <w:b/>
          <w:sz w:val="28"/>
          <w:szCs w:val="28"/>
          <w:u w:val="single"/>
          <w:lang w:eastAsia="uk-UA"/>
        </w:rPr>
        <w:t>–</w:t>
      </w:r>
      <w:r w:rsidR="003F0C53" w:rsidRPr="006B7B01">
        <w:rPr>
          <w:rFonts w:ascii="Times New Roman" w:eastAsia="Times New Roman" w:hAnsi="Times New Roman" w:cs="Times New Roman"/>
          <w:b/>
          <w:sz w:val="28"/>
          <w:szCs w:val="28"/>
          <w:u w:val="single"/>
          <w:lang w:eastAsia="uk-UA"/>
        </w:rPr>
        <w:t xml:space="preserve"> </w:t>
      </w:r>
      <w:r w:rsidR="004C3B50" w:rsidRPr="006B7B01">
        <w:rPr>
          <w:rFonts w:ascii="Times New Roman" w:eastAsia="Times New Roman" w:hAnsi="Times New Roman" w:cs="Times New Roman"/>
          <w:b/>
          <w:sz w:val="28"/>
          <w:szCs w:val="28"/>
          <w:u w:val="single"/>
          <w:lang w:eastAsia="uk-UA"/>
        </w:rPr>
        <w:t>IR</w:t>
      </w:r>
      <w:r w:rsidR="007D6BA7" w:rsidRPr="007D6BA7">
        <w:rPr>
          <w:rFonts w:ascii="Times New Roman" w:eastAsia="Times New Roman" w:hAnsi="Times New Roman" w:cs="Times New Roman"/>
          <w:b/>
          <w:sz w:val="28"/>
          <w:szCs w:val="28"/>
          <w:u w:val="single"/>
          <w:lang w:val="ru-RU" w:eastAsia="uk-UA"/>
        </w:rPr>
        <w:t>25</w:t>
      </w:r>
      <w:r w:rsidR="003F0C53" w:rsidRPr="006B7B01">
        <w:rPr>
          <w:rFonts w:ascii="Times New Roman" w:eastAsia="Times New Roman" w:hAnsi="Times New Roman" w:cs="Times New Roman"/>
          <w:b/>
          <w:sz w:val="28"/>
          <w:szCs w:val="28"/>
          <w:u w:val="single"/>
          <w:lang w:eastAsia="uk-UA"/>
        </w:rPr>
        <w:t>00</w:t>
      </w:r>
      <w:r w:rsidR="00133589">
        <w:rPr>
          <w:rFonts w:ascii="Times New Roman" w:eastAsia="Times New Roman" w:hAnsi="Times New Roman" w:cs="Times New Roman"/>
          <w:b/>
          <w:sz w:val="28"/>
          <w:szCs w:val="28"/>
          <w:u w:val="single"/>
          <w:lang w:val="ru-RU" w:eastAsia="uk-UA"/>
        </w:rPr>
        <w:t>48</w:t>
      </w:r>
      <w:r w:rsidR="00B958E2" w:rsidRPr="006B7B01">
        <w:rPr>
          <w:rFonts w:ascii="Times New Roman" w:eastAsia="Times New Roman" w:hAnsi="Times New Roman" w:cs="Times New Roman"/>
          <w:b/>
          <w:sz w:val="28"/>
          <w:szCs w:val="28"/>
          <w:u w:val="single"/>
          <w:lang w:val="ru-RU" w:eastAsia="uk-UA"/>
        </w:rPr>
        <w:t>,</w:t>
      </w:r>
    </w:p>
    <w:p w14:paraId="4923CF5A" w14:textId="5F06E1A4" w:rsidR="008F52CC" w:rsidRPr="007D6BA7" w:rsidRDefault="008F52CC" w:rsidP="007310D4">
      <w:pPr>
        <w:spacing w:after="0" w:line="240" w:lineRule="auto"/>
        <w:jc w:val="center"/>
        <w:rPr>
          <w:rFonts w:ascii="Times New Roman" w:eastAsia="Times New Roman" w:hAnsi="Times New Roman" w:cs="Times New Roman"/>
          <w:b/>
          <w:sz w:val="28"/>
          <w:szCs w:val="28"/>
          <w:lang w:val="ru-RU" w:eastAsia="uk-UA"/>
        </w:rPr>
      </w:pPr>
      <w:r w:rsidRPr="006B7B01">
        <w:rPr>
          <w:rFonts w:ascii="Times New Roman" w:eastAsia="Times New Roman" w:hAnsi="Times New Roman" w:cs="Times New Roman"/>
          <w:b/>
          <w:sz w:val="28"/>
          <w:szCs w:val="28"/>
          <w:lang w:eastAsia="uk-UA"/>
        </w:rPr>
        <w:t xml:space="preserve">що подаються у звітному файлі </w:t>
      </w:r>
      <w:r w:rsidR="004C3B50" w:rsidRPr="006B7B01">
        <w:rPr>
          <w:rFonts w:ascii="Times New Roman" w:eastAsia="Times New Roman" w:hAnsi="Times New Roman" w:cs="Times New Roman"/>
          <w:b/>
          <w:sz w:val="28"/>
          <w:szCs w:val="28"/>
          <w:lang w:eastAsia="uk-UA"/>
        </w:rPr>
        <w:t>IR</w:t>
      </w:r>
      <w:r w:rsidR="007D6BA7" w:rsidRPr="007D6BA7">
        <w:rPr>
          <w:rFonts w:ascii="Times New Roman" w:eastAsia="Times New Roman" w:hAnsi="Times New Roman" w:cs="Times New Roman"/>
          <w:b/>
          <w:sz w:val="28"/>
          <w:szCs w:val="28"/>
          <w:lang w:val="ru-RU" w:eastAsia="uk-UA"/>
        </w:rPr>
        <w:t>25</w:t>
      </w:r>
    </w:p>
    <w:p w14:paraId="7DD69B84" w14:textId="3B91C94A" w:rsidR="008F52CC" w:rsidRPr="006B7B01" w:rsidRDefault="008F52CC" w:rsidP="007310D4">
      <w:pPr>
        <w:spacing w:after="0" w:line="240" w:lineRule="auto"/>
        <w:jc w:val="center"/>
        <w:rPr>
          <w:rFonts w:ascii="Times New Roman" w:eastAsia="Times New Roman" w:hAnsi="Times New Roman" w:cs="Times New Roman"/>
          <w:b/>
          <w:sz w:val="28"/>
          <w:szCs w:val="28"/>
          <w:lang w:eastAsia="uk-UA"/>
        </w:rPr>
      </w:pPr>
      <w:r w:rsidRPr="006B7B01">
        <w:rPr>
          <w:rFonts w:ascii="Times New Roman" w:eastAsia="Times New Roman" w:hAnsi="Times New Roman" w:cs="Times New Roman"/>
          <w:b/>
          <w:sz w:val="28"/>
          <w:szCs w:val="28"/>
          <w:lang w:eastAsia="uk-UA"/>
        </w:rPr>
        <w:t xml:space="preserve">“Дані про </w:t>
      </w:r>
      <w:r w:rsidR="007D6BA7" w:rsidRPr="007D6BA7">
        <w:rPr>
          <w:rFonts w:ascii="Times New Roman" w:eastAsia="Times New Roman" w:hAnsi="Times New Roman" w:cs="Times New Roman"/>
          <w:b/>
          <w:sz w:val="28"/>
          <w:szCs w:val="28"/>
          <w:lang w:eastAsia="uk-UA"/>
        </w:rPr>
        <w:t>складові регулятивного капіталу</w:t>
      </w:r>
      <w:r w:rsidRPr="006B7B01">
        <w:rPr>
          <w:rFonts w:ascii="Times New Roman" w:eastAsia="Times New Roman" w:hAnsi="Times New Roman" w:cs="Times New Roman"/>
          <w:b/>
          <w:sz w:val="28"/>
          <w:szCs w:val="28"/>
          <w:lang w:eastAsia="uk-UA"/>
        </w:rPr>
        <w:t>”.</w:t>
      </w:r>
    </w:p>
    <w:p w14:paraId="2D18FF68" w14:textId="77777777" w:rsidR="004C3B50" w:rsidRPr="006B7B01" w:rsidRDefault="004C3B50" w:rsidP="007310D4">
      <w:pPr>
        <w:spacing w:after="0" w:line="240" w:lineRule="auto"/>
        <w:rPr>
          <w:rFonts w:ascii="Times New Roman" w:eastAsia="Times New Roman" w:hAnsi="Times New Roman" w:cs="Times New Roman"/>
          <w:b/>
          <w:sz w:val="28"/>
          <w:szCs w:val="28"/>
          <w:highlight w:val="yellow"/>
          <w:lang w:eastAsia="uk-UA"/>
        </w:rPr>
      </w:pPr>
    </w:p>
    <w:p w14:paraId="321F3073" w14:textId="75426B30" w:rsidR="007D6BA7" w:rsidRDefault="007D6BA7" w:rsidP="007310D4">
      <w:pPr>
        <w:pStyle w:val="a3"/>
        <w:numPr>
          <w:ilvl w:val="0"/>
          <w:numId w:val="20"/>
        </w:numPr>
        <w:spacing w:after="120" w:line="240" w:lineRule="auto"/>
        <w:ind w:left="0" w:firstLine="567"/>
        <w:contextualSpacing w:val="0"/>
        <w:jc w:val="both"/>
        <w:rPr>
          <w:rFonts w:ascii="Times New Roman" w:hAnsi="Times New Roman" w:cs="Times New Roman"/>
          <w:sz w:val="28"/>
          <w:szCs w:val="28"/>
          <w:lang w:eastAsia="uk-UA"/>
        </w:rPr>
      </w:pPr>
      <w:bookmarkStart w:id="0" w:name="22893"/>
      <w:r w:rsidRPr="007D6BA7">
        <w:rPr>
          <w:rFonts w:ascii="Times New Roman" w:hAnsi="Times New Roman" w:cs="Times New Roman"/>
          <w:sz w:val="28"/>
          <w:szCs w:val="28"/>
          <w:lang w:eastAsia="uk-UA"/>
        </w:rPr>
        <w:t>Розкривається інформація щодо переліку та величини складових регулятивного капіталу страховика, включених до капіталу першого рівня, капіталу другого рівня або капіталу третього рівня, та інформація щодо відповідності таких складових вимогам та обмеженням</w:t>
      </w:r>
      <w:r w:rsidR="00721DF8">
        <w:rPr>
          <w:rFonts w:ascii="Times New Roman" w:hAnsi="Times New Roman" w:cs="Times New Roman"/>
          <w:sz w:val="28"/>
          <w:szCs w:val="28"/>
          <w:lang w:eastAsia="uk-UA"/>
        </w:rPr>
        <w:t xml:space="preserve"> до відповідного рівня капіталу встановленим </w:t>
      </w:r>
      <w:r w:rsidRPr="007D6BA7">
        <w:rPr>
          <w:rFonts w:ascii="Times New Roman" w:hAnsi="Times New Roman" w:cs="Times New Roman"/>
          <w:sz w:val="28"/>
          <w:szCs w:val="28"/>
          <w:lang w:eastAsia="uk-UA"/>
        </w:rPr>
        <w:t xml:space="preserve"> </w:t>
      </w:r>
      <w:r w:rsidR="00721DF8" w:rsidRPr="00721DF8">
        <w:rPr>
          <w:rFonts w:ascii="Times New Roman" w:hAnsi="Times New Roman" w:cs="Times New Roman"/>
          <w:sz w:val="28"/>
          <w:szCs w:val="28"/>
          <w:lang w:eastAsia="uk-UA"/>
        </w:rPr>
        <w:t>Положення</w:t>
      </w:r>
      <w:r w:rsidR="00C81C48">
        <w:rPr>
          <w:rFonts w:ascii="Times New Roman" w:hAnsi="Times New Roman" w:cs="Times New Roman"/>
          <w:sz w:val="28"/>
          <w:szCs w:val="28"/>
          <w:lang w:eastAsia="uk-UA"/>
        </w:rPr>
        <w:t>м</w:t>
      </w:r>
      <w:r w:rsidR="00721DF8" w:rsidRPr="00721DF8">
        <w:rPr>
          <w:rFonts w:ascii="Times New Roman" w:hAnsi="Times New Roman" w:cs="Times New Roman"/>
          <w:sz w:val="28"/>
          <w:szCs w:val="28"/>
          <w:lang w:eastAsia="uk-UA"/>
        </w:rPr>
        <w:t xml:space="preserve"> про встановлення вимог щодо забезпечення платоспроможності та інвестиційної діяльно</w:t>
      </w:r>
      <w:r w:rsidR="00B11A57">
        <w:rPr>
          <w:rFonts w:ascii="Times New Roman" w:hAnsi="Times New Roman" w:cs="Times New Roman"/>
          <w:sz w:val="28"/>
          <w:szCs w:val="28"/>
          <w:lang w:eastAsia="uk-UA"/>
        </w:rPr>
        <w:t>сті страховика від 29.12.2023 № </w:t>
      </w:r>
      <w:r w:rsidR="00721DF8" w:rsidRPr="00721DF8">
        <w:rPr>
          <w:rFonts w:ascii="Times New Roman" w:hAnsi="Times New Roman" w:cs="Times New Roman"/>
          <w:sz w:val="28"/>
          <w:szCs w:val="28"/>
          <w:lang w:eastAsia="uk-UA"/>
        </w:rPr>
        <w:t>201</w:t>
      </w:r>
      <w:r w:rsidR="007310D4">
        <w:rPr>
          <w:rFonts w:ascii="Times New Roman" w:hAnsi="Times New Roman" w:cs="Times New Roman"/>
          <w:sz w:val="28"/>
          <w:szCs w:val="28"/>
          <w:lang w:eastAsia="uk-UA"/>
        </w:rPr>
        <w:t xml:space="preserve"> </w:t>
      </w:r>
      <w:r w:rsidR="007310D4" w:rsidRPr="007310D4">
        <w:rPr>
          <w:rFonts w:ascii="Times New Roman" w:hAnsi="Times New Roman" w:cs="Times New Roman"/>
          <w:sz w:val="28"/>
          <w:szCs w:val="28"/>
          <w:lang w:eastAsia="uk-UA"/>
        </w:rPr>
        <w:t xml:space="preserve">(зі змінами) (далі – Положення № 201), величини перевищення прийнятного регулятивного капіталу для виконання вимог до мінімального капіталу над мінімальним капіталом та величини перевищення прийнятного регулятивного капіталу для виконання вимог до капіталу платоспроможності над капіталом платоспроможності, величини резерву премій та резерву збитків, розрахованих відповідно до вимог </w:t>
      </w:r>
      <w:r w:rsidR="007310D4" w:rsidRPr="007310D4">
        <w:rPr>
          <w:rFonts w:ascii="Times New Roman" w:hAnsi="Times New Roman" w:cs="Times New Roman"/>
          <w:sz w:val="28"/>
          <w:szCs w:val="28"/>
          <w:lang w:eastAsia="uk-UA"/>
        </w:rPr>
        <w:t xml:space="preserve">Положення про порядок формування страховиками технічних резервів, затвердженого постановою </w:t>
      </w:r>
      <w:r w:rsidR="007310D4" w:rsidRPr="007310D4">
        <w:rPr>
          <w:rFonts w:ascii="Times New Roman" w:hAnsi="Times New Roman" w:cs="Times New Roman"/>
          <w:sz w:val="28"/>
          <w:szCs w:val="28"/>
          <w:lang w:eastAsia="uk-UA"/>
        </w:rPr>
        <w:t>Правління Національного банку Україн</w:t>
      </w:r>
      <w:r w:rsidR="00B11A57">
        <w:rPr>
          <w:rFonts w:ascii="Times New Roman" w:hAnsi="Times New Roman" w:cs="Times New Roman"/>
          <w:sz w:val="28"/>
          <w:szCs w:val="28"/>
          <w:lang w:eastAsia="uk-UA"/>
        </w:rPr>
        <w:t>и від 29.12.2023 № </w:t>
      </w:r>
      <w:r w:rsidR="007310D4" w:rsidRPr="007310D4">
        <w:rPr>
          <w:rFonts w:ascii="Times New Roman" w:hAnsi="Times New Roman" w:cs="Times New Roman"/>
          <w:sz w:val="28"/>
          <w:szCs w:val="28"/>
          <w:lang w:eastAsia="uk-UA"/>
        </w:rPr>
        <w:t>203 (зі змінами) (далі – Положення № 203) на кінець звітного періоду</w:t>
      </w:r>
      <w:r w:rsidR="00721DF8">
        <w:rPr>
          <w:rFonts w:ascii="Times New Roman" w:hAnsi="Times New Roman" w:cs="Times New Roman"/>
          <w:sz w:val="28"/>
          <w:szCs w:val="28"/>
          <w:lang w:eastAsia="uk-UA"/>
        </w:rPr>
        <w:t>.</w:t>
      </w:r>
    </w:p>
    <w:p w14:paraId="4DF131E8" w14:textId="77777777" w:rsidR="007310D4" w:rsidRPr="007310D4" w:rsidRDefault="007310D4" w:rsidP="007310D4">
      <w:pPr>
        <w:pStyle w:val="a3"/>
        <w:numPr>
          <w:ilvl w:val="0"/>
          <w:numId w:val="20"/>
        </w:numPr>
        <w:spacing w:after="120" w:line="240" w:lineRule="auto"/>
        <w:ind w:left="0" w:firstLine="709"/>
        <w:contextualSpacing w:val="0"/>
        <w:jc w:val="both"/>
        <w:rPr>
          <w:rFonts w:ascii="Times New Roman" w:hAnsi="Times New Roman" w:cs="Times New Roman"/>
          <w:sz w:val="28"/>
          <w:szCs w:val="28"/>
          <w:lang w:eastAsia="uk-UA"/>
        </w:rPr>
      </w:pPr>
      <w:r w:rsidRPr="007310D4">
        <w:rPr>
          <w:rFonts w:ascii="Times New Roman" w:hAnsi="Times New Roman" w:cs="Times New Roman"/>
          <w:sz w:val="28"/>
          <w:szCs w:val="28"/>
          <w:lang w:eastAsia="uk-UA"/>
        </w:rPr>
        <w:t>Дані подаються в еквіваленті за офіційним курсом гривні до іноземних валют, установленим Національним банком України на останній день звітного періоду.</w:t>
      </w:r>
    </w:p>
    <w:bookmarkEnd w:id="0"/>
    <w:p w14:paraId="05F96001" w14:textId="101702A2" w:rsidR="008F52CC" w:rsidRDefault="008F52CC" w:rsidP="007310D4">
      <w:pPr>
        <w:pStyle w:val="a3"/>
        <w:spacing w:after="0" w:line="240" w:lineRule="auto"/>
        <w:ind w:left="0" w:firstLine="709"/>
        <w:contextualSpacing w:val="0"/>
        <w:rPr>
          <w:rFonts w:ascii="Times New Roman" w:hAnsi="Times New Roman" w:cs="Times New Roman"/>
          <w:sz w:val="28"/>
          <w:szCs w:val="28"/>
        </w:rPr>
      </w:pPr>
    </w:p>
    <w:p w14:paraId="5DCCAD6F" w14:textId="77777777" w:rsidR="00B11A57" w:rsidRPr="006B7B01" w:rsidRDefault="00B11A57" w:rsidP="007310D4">
      <w:pPr>
        <w:pStyle w:val="a3"/>
        <w:spacing w:after="0" w:line="240" w:lineRule="auto"/>
        <w:ind w:left="0" w:firstLine="709"/>
        <w:contextualSpacing w:val="0"/>
        <w:rPr>
          <w:rFonts w:ascii="Times New Roman" w:hAnsi="Times New Roman" w:cs="Times New Roman"/>
          <w:sz w:val="28"/>
          <w:szCs w:val="28"/>
        </w:rPr>
      </w:pPr>
    </w:p>
    <w:p w14:paraId="4AE4CB5F" w14:textId="6B20CCF7" w:rsidR="008F52CC" w:rsidRDefault="008F52CC" w:rsidP="007310D4">
      <w:pPr>
        <w:spacing w:after="0" w:line="240" w:lineRule="auto"/>
        <w:jc w:val="center"/>
        <w:rPr>
          <w:rFonts w:ascii="Times New Roman" w:eastAsia="Times New Roman" w:hAnsi="Times New Roman" w:cs="Times New Roman"/>
          <w:b/>
          <w:sz w:val="28"/>
          <w:szCs w:val="28"/>
          <w:u w:val="single"/>
          <w:lang w:val="ru-RU" w:eastAsia="uk-UA"/>
        </w:rPr>
      </w:pPr>
      <w:proofErr w:type="spellStart"/>
      <w:r w:rsidRPr="006B7B01">
        <w:rPr>
          <w:rFonts w:ascii="Times New Roman" w:eastAsia="Times New Roman" w:hAnsi="Times New Roman" w:cs="Times New Roman"/>
          <w:b/>
          <w:sz w:val="28"/>
          <w:szCs w:val="28"/>
          <w:u w:val="single"/>
          <w:lang w:eastAsia="uk-UA"/>
        </w:rPr>
        <w:t>Description_</w:t>
      </w:r>
      <w:r w:rsidR="004C3B50" w:rsidRPr="006B7B01">
        <w:rPr>
          <w:rFonts w:ascii="Times New Roman" w:eastAsia="Times New Roman" w:hAnsi="Times New Roman" w:cs="Times New Roman"/>
          <w:b/>
          <w:sz w:val="28"/>
          <w:szCs w:val="28"/>
          <w:u w:val="single"/>
          <w:lang w:eastAsia="uk-UA"/>
        </w:rPr>
        <w:t>IR</w:t>
      </w:r>
      <w:proofErr w:type="spellEnd"/>
      <w:r w:rsidR="007D6BA7" w:rsidRPr="00C11EDA">
        <w:rPr>
          <w:rFonts w:ascii="Times New Roman" w:eastAsia="Times New Roman" w:hAnsi="Times New Roman" w:cs="Times New Roman"/>
          <w:b/>
          <w:sz w:val="28"/>
          <w:szCs w:val="28"/>
          <w:u w:val="single"/>
          <w:lang w:val="ru-RU" w:eastAsia="uk-UA"/>
        </w:rPr>
        <w:t>25</w:t>
      </w:r>
    </w:p>
    <w:p w14:paraId="6464167D" w14:textId="77777777" w:rsidR="001B0889" w:rsidRPr="006B7B01" w:rsidRDefault="001B0889" w:rsidP="007310D4">
      <w:pPr>
        <w:spacing w:after="0" w:line="240" w:lineRule="auto"/>
        <w:jc w:val="center"/>
        <w:rPr>
          <w:rFonts w:ascii="Times New Roman" w:eastAsia="Times New Roman" w:hAnsi="Times New Roman" w:cs="Times New Roman"/>
          <w:b/>
          <w:sz w:val="28"/>
          <w:szCs w:val="28"/>
          <w:u w:val="single"/>
          <w:lang w:eastAsia="uk-UA"/>
        </w:rPr>
      </w:pPr>
    </w:p>
    <w:p w14:paraId="465AE084" w14:textId="77777777" w:rsidR="008F52CC" w:rsidRPr="006B7B01" w:rsidRDefault="008F52CC" w:rsidP="007310D4">
      <w:pPr>
        <w:spacing w:after="0" w:line="240" w:lineRule="auto"/>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Особливості формування Показників</w:t>
      </w:r>
    </w:p>
    <w:p w14:paraId="2763FC19" w14:textId="77777777" w:rsidR="008F52CC" w:rsidRPr="006B7B01" w:rsidRDefault="008F52CC" w:rsidP="007310D4">
      <w:pPr>
        <w:spacing w:after="0" w:line="240" w:lineRule="auto"/>
        <w:jc w:val="both"/>
        <w:rPr>
          <w:rFonts w:ascii="Times New Roman" w:eastAsia="Times New Roman" w:hAnsi="Times New Roman" w:cs="Times New Roman"/>
          <w:b/>
          <w:sz w:val="28"/>
          <w:szCs w:val="28"/>
          <w:u w:val="single"/>
          <w:lang w:eastAsia="uk-UA"/>
        </w:rPr>
      </w:pPr>
    </w:p>
    <w:p w14:paraId="41CB243F" w14:textId="21381E77" w:rsidR="008F52CC" w:rsidRPr="006B7B01" w:rsidRDefault="00C31310"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C3B50" w:rsidRPr="006B7B01">
        <w:rPr>
          <w:rFonts w:ascii="Times New Roman" w:eastAsia="Times New Roman" w:hAnsi="Times New Roman" w:cs="Times New Roman"/>
          <w:b/>
          <w:sz w:val="28"/>
          <w:szCs w:val="28"/>
          <w:u w:val="single"/>
          <w:lang w:eastAsia="uk-UA"/>
        </w:rPr>
        <w:t>IR</w:t>
      </w:r>
      <w:r w:rsidR="007D6BA7" w:rsidRPr="007D6BA7">
        <w:rPr>
          <w:rFonts w:ascii="Times New Roman" w:eastAsia="Times New Roman" w:hAnsi="Times New Roman" w:cs="Times New Roman"/>
          <w:b/>
          <w:sz w:val="28"/>
          <w:szCs w:val="28"/>
          <w:u w:val="single"/>
          <w:lang w:val="ru-RU" w:eastAsia="uk-UA"/>
        </w:rPr>
        <w:t>25</w:t>
      </w:r>
      <w:r w:rsidR="008F52CC" w:rsidRPr="006B7B01">
        <w:rPr>
          <w:rFonts w:ascii="Times New Roman" w:eastAsia="Times New Roman" w:hAnsi="Times New Roman" w:cs="Times New Roman"/>
          <w:b/>
          <w:sz w:val="28"/>
          <w:szCs w:val="28"/>
          <w:u w:val="single"/>
          <w:lang w:eastAsia="uk-UA"/>
        </w:rPr>
        <w:t>0001 “</w:t>
      </w:r>
      <w:r w:rsidR="007D6BA7" w:rsidRPr="007D6BA7">
        <w:rPr>
          <w:rFonts w:ascii="Times New Roman" w:eastAsia="Times New Roman" w:hAnsi="Times New Roman" w:cs="Times New Roman"/>
          <w:b/>
          <w:sz w:val="28"/>
          <w:szCs w:val="28"/>
          <w:u w:val="single"/>
          <w:lang w:eastAsia="uk-UA"/>
        </w:rPr>
        <w:t>Надлишок прийнятних активів для цілей розрахунку регулятивного капіталу над зобов'язаннями</w:t>
      </w:r>
      <w:r w:rsidR="008F52CC" w:rsidRPr="006B7B01">
        <w:rPr>
          <w:rFonts w:ascii="Times New Roman" w:eastAsia="Times New Roman" w:hAnsi="Times New Roman" w:cs="Times New Roman"/>
          <w:b/>
          <w:sz w:val="28"/>
          <w:szCs w:val="28"/>
          <w:u w:val="single"/>
          <w:lang w:eastAsia="uk-UA"/>
        </w:rPr>
        <w:t>”</w:t>
      </w:r>
    </w:p>
    <w:p w14:paraId="293A6492" w14:textId="7FFD7266" w:rsidR="008F52CC" w:rsidRDefault="008F52CC" w:rsidP="007310D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Опис параметрів.</w:t>
      </w:r>
    </w:p>
    <w:p w14:paraId="07B96316" w14:textId="6C7FFAAC" w:rsidR="007D6BA7" w:rsidRDefault="008F52CC"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007D6BA7"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7D6BA7">
        <w:rPr>
          <w:rFonts w:ascii="Times New Roman" w:eastAsia="Times New Roman" w:hAnsi="Times New Roman" w:cs="Times New Roman"/>
          <w:sz w:val="28"/>
          <w:szCs w:val="28"/>
          <w:lang w:eastAsia="uk-UA"/>
        </w:rPr>
        <w:t>сума н</w:t>
      </w:r>
      <w:r w:rsidR="007D6BA7" w:rsidRPr="007D6BA7">
        <w:rPr>
          <w:rFonts w:ascii="Times New Roman" w:eastAsia="Times New Roman" w:hAnsi="Times New Roman" w:cs="Times New Roman"/>
          <w:sz w:val="28"/>
          <w:szCs w:val="28"/>
          <w:lang w:eastAsia="uk-UA"/>
        </w:rPr>
        <w:t>адлишк</w:t>
      </w:r>
      <w:r w:rsidR="007D6BA7">
        <w:rPr>
          <w:rFonts w:ascii="Times New Roman" w:eastAsia="Times New Roman" w:hAnsi="Times New Roman" w:cs="Times New Roman"/>
          <w:sz w:val="28"/>
          <w:szCs w:val="28"/>
          <w:lang w:eastAsia="uk-UA"/>
        </w:rPr>
        <w:t>у</w:t>
      </w:r>
      <w:r w:rsidR="007D6BA7" w:rsidRPr="007D6BA7">
        <w:rPr>
          <w:rFonts w:ascii="Times New Roman" w:eastAsia="Times New Roman" w:hAnsi="Times New Roman" w:cs="Times New Roman"/>
          <w:sz w:val="28"/>
          <w:szCs w:val="28"/>
          <w:lang w:eastAsia="uk-UA"/>
        </w:rPr>
        <w:t xml:space="preserve"> прийнятних активів для цілей розрахунку регулятивного капіталу над зобов'язаннями</w:t>
      </w:r>
      <w:r w:rsidR="007D6BA7">
        <w:rPr>
          <w:rFonts w:ascii="Times New Roman" w:eastAsia="Times New Roman" w:hAnsi="Times New Roman" w:cs="Times New Roman"/>
          <w:sz w:val="28"/>
          <w:szCs w:val="28"/>
          <w:lang w:eastAsia="uk-UA"/>
        </w:rPr>
        <w:t xml:space="preserve">. </w:t>
      </w:r>
    </w:p>
    <w:p w14:paraId="1D6DD43F" w14:textId="77777777" w:rsidR="007D6BA7" w:rsidRDefault="007D6BA7" w:rsidP="007310D4">
      <w:pPr>
        <w:spacing w:after="120" w:line="240" w:lineRule="auto"/>
        <w:ind w:firstLine="709"/>
        <w:jc w:val="both"/>
        <w:rPr>
          <w:rFonts w:ascii="Times New Roman" w:eastAsia="Times New Roman" w:hAnsi="Times New Roman" w:cs="Times New Roman"/>
          <w:sz w:val="28"/>
          <w:szCs w:val="28"/>
          <w:lang w:eastAsia="uk-UA"/>
        </w:rPr>
      </w:pPr>
    </w:p>
    <w:p w14:paraId="68DCF90E" w14:textId="27CA9162" w:rsidR="008F52CC" w:rsidRPr="006B7B01" w:rsidRDefault="00C31310"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C3B50" w:rsidRPr="006B7B01">
        <w:rPr>
          <w:rFonts w:ascii="Times New Roman" w:eastAsia="Times New Roman" w:hAnsi="Times New Roman" w:cs="Times New Roman"/>
          <w:b/>
          <w:sz w:val="28"/>
          <w:szCs w:val="28"/>
          <w:u w:val="single"/>
          <w:lang w:eastAsia="uk-UA"/>
        </w:rPr>
        <w:t>IR</w:t>
      </w:r>
      <w:r w:rsidR="007D6BA7">
        <w:rPr>
          <w:rFonts w:ascii="Times New Roman" w:eastAsia="Times New Roman" w:hAnsi="Times New Roman" w:cs="Times New Roman"/>
          <w:b/>
          <w:sz w:val="28"/>
          <w:szCs w:val="28"/>
          <w:u w:val="single"/>
          <w:lang w:eastAsia="uk-UA"/>
        </w:rPr>
        <w:t>25</w:t>
      </w:r>
      <w:r w:rsidR="008F52CC" w:rsidRPr="006B7B01">
        <w:rPr>
          <w:rFonts w:ascii="Times New Roman" w:eastAsia="Times New Roman" w:hAnsi="Times New Roman" w:cs="Times New Roman"/>
          <w:b/>
          <w:sz w:val="28"/>
          <w:szCs w:val="28"/>
          <w:u w:val="single"/>
          <w:lang w:eastAsia="uk-UA"/>
        </w:rPr>
        <w:t>00</w:t>
      </w:r>
      <w:r w:rsidR="004A4CA5" w:rsidRPr="006B7B01">
        <w:rPr>
          <w:rFonts w:ascii="Times New Roman" w:eastAsia="Times New Roman" w:hAnsi="Times New Roman" w:cs="Times New Roman"/>
          <w:b/>
          <w:sz w:val="28"/>
          <w:szCs w:val="28"/>
          <w:u w:val="single"/>
          <w:lang w:eastAsia="uk-UA"/>
        </w:rPr>
        <w:t>0</w:t>
      </w:r>
      <w:r w:rsidR="007D6BA7">
        <w:rPr>
          <w:rFonts w:ascii="Times New Roman" w:eastAsia="Times New Roman" w:hAnsi="Times New Roman" w:cs="Times New Roman"/>
          <w:b/>
          <w:sz w:val="28"/>
          <w:szCs w:val="28"/>
          <w:u w:val="single"/>
          <w:lang w:eastAsia="uk-UA"/>
        </w:rPr>
        <w:t>2</w:t>
      </w:r>
      <w:r w:rsidR="008F52CC" w:rsidRPr="006B7B01">
        <w:rPr>
          <w:rFonts w:ascii="Times New Roman" w:eastAsia="Times New Roman" w:hAnsi="Times New Roman" w:cs="Times New Roman"/>
          <w:b/>
          <w:sz w:val="28"/>
          <w:szCs w:val="28"/>
          <w:u w:val="single"/>
          <w:lang w:eastAsia="uk-UA"/>
        </w:rPr>
        <w:t xml:space="preserve"> “</w:t>
      </w:r>
      <w:r w:rsidR="007D6BA7" w:rsidRPr="007D6BA7">
        <w:rPr>
          <w:rFonts w:ascii="Times New Roman" w:eastAsia="Times New Roman" w:hAnsi="Times New Roman" w:cs="Times New Roman"/>
          <w:b/>
          <w:sz w:val="28"/>
          <w:szCs w:val="28"/>
          <w:u w:val="single"/>
          <w:lang w:eastAsia="uk-UA"/>
        </w:rPr>
        <w:t>Сума прийнятних активів страховика</w:t>
      </w:r>
      <w:r w:rsidR="008F52CC" w:rsidRPr="006B7B01">
        <w:rPr>
          <w:rFonts w:ascii="Times New Roman" w:eastAsia="Times New Roman" w:hAnsi="Times New Roman" w:cs="Times New Roman"/>
          <w:b/>
          <w:sz w:val="28"/>
          <w:szCs w:val="28"/>
          <w:u w:val="single"/>
          <w:lang w:eastAsia="uk-UA"/>
        </w:rPr>
        <w:t>”</w:t>
      </w:r>
    </w:p>
    <w:p w14:paraId="004B6E73" w14:textId="25D49017" w:rsidR="008F52CC" w:rsidRDefault="008F52CC" w:rsidP="007310D4">
      <w:pPr>
        <w:spacing w:after="120" w:line="240" w:lineRule="auto"/>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 xml:space="preserve"> Опис параметрів.</w:t>
      </w:r>
    </w:p>
    <w:p w14:paraId="5C14C8AB" w14:textId="39AF3822" w:rsidR="007D6BA7" w:rsidRDefault="007D6BA7"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прийнятних активів страховика</w:t>
      </w:r>
      <w:r w:rsidR="00A30B86">
        <w:rPr>
          <w:rFonts w:ascii="Times New Roman" w:eastAsia="Times New Roman" w:hAnsi="Times New Roman" w:cs="Times New Roman"/>
          <w:sz w:val="28"/>
          <w:szCs w:val="28"/>
          <w:lang w:eastAsia="uk-UA"/>
        </w:rPr>
        <w:t xml:space="preserve">, </w:t>
      </w:r>
      <w:r w:rsidR="00A30B86" w:rsidRPr="00A30B86">
        <w:rPr>
          <w:rFonts w:ascii="Times New Roman" w:eastAsia="Times New Roman" w:hAnsi="Times New Roman" w:cs="Times New Roman"/>
          <w:sz w:val="28"/>
          <w:szCs w:val="28"/>
          <w:lang w:eastAsia="uk-UA"/>
        </w:rPr>
        <w:t>визначених відповідно до встановлених у гла</w:t>
      </w:r>
      <w:r w:rsidR="00A30B86">
        <w:rPr>
          <w:rFonts w:ascii="Times New Roman" w:eastAsia="Times New Roman" w:hAnsi="Times New Roman" w:cs="Times New Roman"/>
          <w:sz w:val="28"/>
          <w:szCs w:val="28"/>
          <w:lang w:eastAsia="uk-UA"/>
        </w:rPr>
        <w:t>вах 5, 6 розділу II Положення № </w:t>
      </w:r>
      <w:r w:rsidR="00A30B86" w:rsidRPr="00A30B86">
        <w:rPr>
          <w:rFonts w:ascii="Times New Roman" w:eastAsia="Times New Roman" w:hAnsi="Times New Roman" w:cs="Times New Roman"/>
          <w:sz w:val="28"/>
          <w:szCs w:val="28"/>
          <w:lang w:eastAsia="uk-UA"/>
        </w:rPr>
        <w:t>201 вимог</w:t>
      </w:r>
      <w:r>
        <w:rPr>
          <w:rFonts w:ascii="Times New Roman" w:eastAsia="Times New Roman" w:hAnsi="Times New Roman" w:cs="Times New Roman"/>
          <w:sz w:val="28"/>
          <w:szCs w:val="28"/>
          <w:lang w:eastAsia="uk-UA"/>
        </w:rPr>
        <w:t>.</w:t>
      </w:r>
    </w:p>
    <w:p w14:paraId="0CA97C81" w14:textId="77777777" w:rsidR="007D6BA7" w:rsidRDefault="007D6BA7" w:rsidP="007310D4">
      <w:pPr>
        <w:spacing w:after="120" w:line="240" w:lineRule="auto"/>
        <w:ind w:firstLine="709"/>
        <w:jc w:val="both"/>
        <w:rPr>
          <w:rFonts w:ascii="Times New Roman" w:eastAsia="Times New Roman" w:hAnsi="Times New Roman" w:cs="Times New Roman"/>
          <w:sz w:val="28"/>
          <w:szCs w:val="28"/>
          <w:lang w:eastAsia="uk-UA"/>
        </w:rPr>
      </w:pPr>
    </w:p>
    <w:p w14:paraId="4AD7B1EA" w14:textId="5F9D120E" w:rsidR="007D6BA7" w:rsidRPr="006B7B01" w:rsidRDefault="00C31310"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7D6BA7" w:rsidRPr="006B7B01">
        <w:rPr>
          <w:rFonts w:ascii="Times New Roman" w:eastAsia="Times New Roman" w:hAnsi="Times New Roman" w:cs="Times New Roman"/>
          <w:b/>
          <w:sz w:val="28"/>
          <w:szCs w:val="28"/>
          <w:u w:val="single"/>
          <w:lang w:eastAsia="uk-UA"/>
        </w:rPr>
        <w:t>IR</w:t>
      </w:r>
      <w:r w:rsidR="007D6BA7">
        <w:rPr>
          <w:rFonts w:ascii="Times New Roman" w:eastAsia="Times New Roman" w:hAnsi="Times New Roman" w:cs="Times New Roman"/>
          <w:b/>
          <w:sz w:val="28"/>
          <w:szCs w:val="28"/>
          <w:u w:val="single"/>
          <w:lang w:eastAsia="uk-UA"/>
        </w:rPr>
        <w:t>25</w:t>
      </w:r>
      <w:r w:rsidR="007D6BA7" w:rsidRPr="006B7B01">
        <w:rPr>
          <w:rFonts w:ascii="Times New Roman" w:eastAsia="Times New Roman" w:hAnsi="Times New Roman" w:cs="Times New Roman"/>
          <w:b/>
          <w:sz w:val="28"/>
          <w:szCs w:val="28"/>
          <w:u w:val="single"/>
          <w:lang w:eastAsia="uk-UA"/>
        </w:rPr>
        <w:t>000</w:t>
      </w:r>
      <w:r w:rsidR="007D6BA7">
        <w:rPr>
          <w:rFonts w:ascii="Times New Roman" w:eastAsia="Times New Roman" w:hAnsi="Times New Roman" w:cs="Times New Roman"/>
          <w:b/>
          <w:sz w:val="28"/>
          <w:szCs w:val="28"/>
          <w:u w:val="single"/>
          <w:lang w:eastAsia="uk-UA"/>
        </w:rPr>
        <w:t>3</w:t>
      </w:r>
      <w:r w:rsidR="007D6BA7" w:rsidRPr="006B7B01">
        <w:rPr>
          <w:rFonts w:ascii="Times New Roman" w:eastAsia="Times New Roman" w:hAnsi="Times New Roman" w:cs="Times New Roman"/>
          <w:b/>
          <w:sz w:val="28"/>
          <w:szCs w:val="28"/>
          <w:u w:val="single"/>
          <w:lang w:eastAsia="uk-UA"/>
        </w:rPr>
        <w:t xml:space="preserve"> “</w:t>
      </w:r>
      <w:r w:rsidR="007D6BA7" w:rsidRPr="007D6BA7">
        <w:rPr>
          <w:rFonts w:ascii="Times New Roman" w:eastAsia="Times New Roman" w:hAnsi="Times New Roman" w:cs="Times New Roman"/>
          <w:b/>
          <w:sz w:val="28"/>
          <w:szCs w:val="28"/>
          <w:u w:val="single"/>
          <w:lang w:eastAsia="uk-UA"/>
        </w:rPr>
        <w:t>Загальна сума зобов'язань страховика</w:t>
      </w:r>
      <w:r w:rsidR="007D6BA7" w:rsidRPr="006B7B01">
        <w:rPr>
          <w:rFonts w:ascii="Times New Roman" w:eastAsia="Times New Roman" w:hAnsi="Times New Roman" w:cs="Times New Roman"/>
          <w:b/>
          <w:sz w:val="28"/>
          <w:szCs w:val="28"/>
          <w:u w:val="single"/>
          <w:lang w:eastAsia="uk-UA"/>
        </w:rPr>
        <w:t>”</w:t>
      </w:r>
    </w:p>
    <w:p w14:paraId="4FD1433C" w14:textId="5BE9AC8B" w:rsidR="007D6BA7" w:rsidRDefault="007D6BA7" w:rsidP="007310D4">
      <w:pPr>
        <w:spacing w:after="120" w:line="240" w:lineRule="auto"/>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Опис параметрів.</w:t>
      </w:r>
    </w:p>
    <w:p w14:paraId="2A0D3DD9" w14:textId="7B5B9606" w:rsidR="007D6BA7" w:rsidRDefault="007D6BA7"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Pr="007D6BA7">
        <w:rPr>
          <w:rFonts w:ascii="Times New Roman" w:eastAsia="Times New Roman" w:hAnsi="Times New Roman" w:cs="Times New Roman"/>
          <w:sz w:val="28"/>
          <w:szCs w:val="28"/>
          <w:lang w:eastAsia="uk-UA"/>
        </w:rPr>
        <w:t>агальна сума зобов'язань страховика</w:t>
      </w:r>
      <w:r w:rsidR="00A30B86">
        <w:rPr>
          <w:rFonts w:ascii="Times New Roman" w:eastAsia="Times New Roman" w:hAnsi="Times New Roman" w:cs="Times New Roman"/>
          <w:sz w:val="28"/>
          <w:szCs w:val="28"/>
          <w:lang w:eastAsia="uk-UA"/>
        </w:rPr>
        <w:t xml:space="preserve">, </w:t>
      </w:r>
      <w:r w:rsidR="00A30B86" w:rsidRPr="00A30B86">
        <w:rPr>
          <w:rFonts w:ascii="Times New Roman" w:eastAsia="Times New Roman" w:hAnsi="Times New Roman" w:cs="Times New Roman"/>
          <w:sz w:val="28"/>
          <w:szCs w:val="28"/>
          <w:lang w:eastAsia="uk-UA"/>
        </w:rPr>
        <w:t>визначених відповідно до встановлених у главах 5, 6 розділу II Положення №</w:t>
      </w:r>
      <w:r w:rsidR="00A30B86">
        <w:rPr>
          <w:rFonts w:ascii="Times New Roman" w:eastAsia="Times New Roman" w:hAnsi="Times New Roman" w:cs="Times New Roman"/>
          <w:sz w:val="28"/>
          <w:szCs w:val="28"/>
          <w:lang w:eastAsia="uk-UA"/>
        </w:rPr>
        <w:t> </w:t>
      </w:r>
      <w:r w:rsidR="00A30B86" w:rsidRPr="00A30B86">
        <w:rPr>
          <w:rFonts w:ascii="Times New Roman" w:eastAsia="Times New Roman" w:hAnsi="Times New Roman" w:cs="Times New Roman"/>
          <w:sz w:val="28"/>
          <w:szCs w:val="28"/>
          <w:lang w:eastAsia="uk-UA"/>
        </w:rPr>
        <w:t>201 вимог</w:t>
      </w:r>
      <w:r>
        <w:rPr>
          <w:rFonts w:ascii="Times New Roman" w:eastAsia="Times New Roman" w:hAnsi="Times New Roman" w:cs="Times New Roman"/>
          <w:sz w:val="28"/>
          <w:szCs w:val="28"/>
          <w:lang w:eastAsia="uk-UA"/>
        </w:rPr>
        <w:t>.</w:t>
      </w:r>
    </w:p>
    <w:p w14:paraId="590A7AA2" w14:textId="5479CC3D" w:rsidR="007D6BA7" w:rsidRPr="006B7B01" w:rsidRDefault="00C31310" w:rsidP="007310D4">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 </w:t>
      </w:r>
      <w:r w:rsidR="007D6BA7" w:rsidRPr="006B7B01">
        <w:rPr>
          <w:rFonts w:ascii="Times New Roman" w:eastAsia="Times New Roman" w:hAnsi="Times New Roman" w:cs="Times New Roman"/>
          <w:b/>
          <w:sz w:val="28"/>
          <w:szCs w:val="28"/>
          <w:u w:val="single"/>
          <w:lang w:eastAsia="uk-UA"/>
        </w:rPr>
        <w:t>IR</w:t>
      </w:r>
      <w:r w:rsidR="007D6BA7">
        <w:rPr>
          <w:rFonts w:ascii="Times New Roman" w:eastAsia="Times New Roman" w:hAnsi="Times New Roman" w:cs="Times New Roman"/>
          <w:b/>
          <w:sz w:val="28"/>
          <w:szCs w:val="28"/>
          <w:u w:val="single"/>
          <w:lang w:eastAsia="uk-UA"/>
        </w:rPr>
        <w:t>25</w:t>
      </w:r>
      <w:r w:rsidR="007D6BA7" w:rsidRPr="006B7B01">
        <w:rPr>
          <w:rFonts w:ascii="Times New Roman" w:eastAsia="Times New Roman" w:hAnsi="Times New Roman" w:cs="Times New Roman"/>
          <w:b/>
          <w:sz w:val="28"/>
          <w:szCs w:val="28"/>
          <w:u w:val="single"/>
          <w:lang w:eastAsia="uk-UA"/>
        </w:rPr>
        <w:t>000</w:t>
      </w:r>
      <w:r w:rsidR="007D6BA7">
        <w:rPr>
          <w:rFonts w:ascii="Times New Roman" w:eastAsia="Times New Roman" w:hAnsi="Times New Roman" w:cs="Times New Roman"/>
          <w:b/>
          <w:sz w:val="28"/>
          <w:szCs w:val="28"/>
          <w:u w:val="single"/>
          <w:lang w:eastAsia="uk-UA"/>
        </w:rPr>
        <w:t>4</w:t>
      </w:r>
      <w:r w:rsidR="007D6BA7" w:rsidRPr="006B7B01">
        <w:rPr>
          <w:rFonts w:ascii="Times New Roman" w:eastAsia="Times New Roman" w:hAnsi="Times New Roman" w:cs="Times New Roman"/>
          <w:b/>
          <w:sz w:val="28"/>
          <w:szCs w:val="28"/>
          <w:u w:val="single"/>
          <w:lang w:eastAsia="uk-UA"/>
        </w:rPr>
        <w:t xml:space="preserve"> “</w:t>
      </w:r>
      <w:r w:rsidR="007D6BA7" w:rsidRPr="007D6BA7">
        <w:rPr>
          <w:rFonts w:ascii="Times New Roman" w:eastAsia="Times New Roman" w:hAnsi="Times New Roman" w:cs="Times New Roman"/>
          <w:b/>
          <w:sz w:val="28"/>
          <w:szCs w:val="28"/>
          <w:u w:val="single"/>
          <w:lang w:eastAsia="uk-UA"/>
        </w:rPr>
        <w:t>Сума зобов’язань інших, ніж зобов’язання за договорами страхування (перестрахування), що забезпечені активами страховика, яка не перевищує розміру відповідного забезпечення</w:t>
      </w:r>
      <w:r w:rsidR="007D6BA7" w:rsidRPr="006B7B01">
        <w:rPr>
          <w:rFonts w:ascii="Times New Roman" w:eastAsia="Times New Roman" w:hAnsi="Times New Roman" w:cs="Times New Roman"/>
          <w:b/>
          <w:sz w:val="28"/>
          <w:szCs w:val="28"/>
          <w:u w:val="single"/>
          <w:lang w:eastAsia="uk-UA"/>
        </w:rPr>
        <w:t>”</w:t>
      </w:r>
    </w:p>
    <w:p w14:paraId="020F79AA" w14:textId="77047ECC" w:rsidR="007D6BA7" w:rsidRPr="006B7B01" w:rsidRDefault="007D6BA7" w:rsidP="007310D4">
      <w:pPr>
        <w:spacing w:after="120" w:line="240" w:lineRule="auto"/>
        <w:jc w:val="center"/>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Опис параметрів.</w:t>
      </w:r>
    </w:p>
    <w:p w14:paraId="26BB15F2" w14:textId="4E89077D" w:rsidR="007D6BA7" w:rsidRDefault="007D6BA7"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656D69">
        <w:rPr>
          <w:rFonts w:ascii="Times New Roman" w:eastAsia="Times New Roman" w:hAnsi="Times New Roman" w:cs="Times New Roman"/>
          <w:sz w:val="28"/>
          <w:szCs w:val="28"/>
          <w:lang w:eastAsia="uk-UA"/>
        </w:rPr>
        <w:t>с</w:t>
      </w:r>
      <w:r w:rsidRPr="007D6BA7">
        <w:rPr>
          <w:rFonts w:ascii="Times New Roman" w:eastAsia="Times New Roman" w:hAnsi="Times New Roman" w:cs="Times New Roman"/>
          <w:sz w:val="28"/>
          <w:szCs w:val="28"/>
          <w:lang w:eastAsia="uk-UA"/>
        </w:rPr>
        <w:t>ума зобов’язань інших, ніж зобов’язання за договорами страхування (перестрахування), що забезпечені активами страховика, яка не перевищує розміру відповідного забезпечення</w:t>
      </w:r>
      <w:r>
        <w:rPr>
          <w:rFonts w:ascii="Times New Roman" w:eastAsia="Times New Roman" w:hAnsi="Times New Roman" w:cs="Times New Roman"/>
          <w:sz w:val="28"/>
          <w:szCs w:val="28"/>
          <w:lang w:eastAsia="uk-UA"/>
        </w:rPr>
        <w:t xml:space="preserve">. </w:t>
      </w:r>
    </w:p>
    <w:p w14:paraId="79F1171B" w14:textId="311058B3" w:rsidR="005A40D5" w:rsidRDefault="005A40D5" w:rsidP="007310D4">
      <w:pPr>
        <w:spacing w:after="120" w:line="240" w:lineRule="auto"/>
        <w:ind w:firstLine="709"/>
        <w:jc w:val="both"/>
        <w:rPr>
          <w:rFonts w:ascii="Times New Roman" w:eastAsia="Times New Roman" w:hAnsi="Times New Roman" w:cs="Times New Roman"/>
          <w:sz w:val="28"/>
          <w:szCs w:val="28"/>
          <w:lang w:eastAsia="uk-UA"/>
        </w:rPr>
      </w:pPr>
    </w:p>
    <w:p w14:paraId="20602F3A" w14:textId="09A9DC6C" w:rsidR="00656D69" w:rsidRPr="006B7B01" w:rsidRDefault="00C31310" w:rsidP="007310D4">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656D69" w:rsidRPr="006B7B01">
        <w:rPr>
          <w:rFonts w:ascii="Times New Roman" w:eastAsia="Times New Roman" w:hAnsi="Times New Roman" w:cs="Times New Roman"/>
          <w:b/>
          <w:sz w:val="28"/>
          <w:szCs w:val="28"/>
          <w:u w:val="single"/>
          <w:lang w:eastAsia="uk-UA"/>
        </w:rPr>
        <w:t>IR</w:t>
      </w:r>
      <w:r w:rsidR="00656D69">
        <w:rPr>
          <w:rFonts w:ascii="Times New Roman" w:eastAsia="Times New Roman" w:hAnsi="Times New Roman" w:cs="Times New Roman"/>
          <w:b/>
          <w:sz w:val="28"/>
          <w:szCs w:val="28"/>
          <w:u w:val="single"/>
          <w:lang w:eastAsia="uk-UA"/>
        </w:rPr>
        <w:t>25</w:t>
      </w:r>
      <w:r w:rsidR="00656D69" w:rsidRPr="006B7B01">
        <w:rPr>
          <w:rFonts w:ascii="Times New Roman" w:eastAsia="Times New Roman" w:hAnsi="Times New Roman" w:cs="Times New Roman"/>
          <w:b/>
          <w:sz w:val="28"/>
          <w:szCs w:val="28"/>
          <w:u w:val="single"/>
          <w:lang w:eastAsia="uk-UA"/>
        </w:rPr>
        <w:t>000</w:t>
      </w:r>
      <w:r w:rsidR="00656D69">
        <w:rPr>
          <w:rFonts w:ascii="Times New Roman" w:eastAsia="Times New Roman" w:hAnsi="Times New Roman" w:cs="Times New Roman"/>
          <w:b/>
          <w:sz w:val="28"/>
          <w:szCs w:val="28"/>
          <w:u w:val="single"/>
          <w:lang w:eastAsia="uk-UA"/>
        </w:rPr>
        <w:t>5</w:t>
      </w:r>
      <w:r w:rsidR="00656D69" w:rsidRPr="006B7B01">
        <w:rPr>
          <w:rFonts w:ascii="Times New Roman" w:eastAsia="Times New Roman" w:hAnsi="Times New Roman" w:cs="Times New Roman"/>
          <w:b/>
          <w:sz w:val="28"/>
          <w:szCs w:val="28"/>
          <w:u w:val="single"/>
          <w:lang w:eastAsia="uk-UA"/>
        </w:rPr>
        <w:t xml:space="preserve"> “</w:t>
      </w:r>
      <w:r w:rsidR="00656D69" w:rsidRPr="00656D69">
        <w:rPr>
          <w:rFonts w:ascii="Times New Roman" w:eastAsia="Times New Roman" w:hAnsi="Times New Roman" w:cs="Times New Roman"/>
          <w:b/>
          <w:sz w:val="28"/>
          <w:szCs w:val="28"/>
          <w:u w:val="single"/>
          <w:lang w:eastAsia="uk-UA"/>
        </w:rPr>
        <w:t xml:space="preserve">Сума </w:t>
      </w:r>
      <w:proofErr w:type="spellStart"/>
      <w:r w:rsidR="00656D69" w:rsidRPr="00656D69">
        <w:rPr>
          <w:rFonts w:ascii="Times New Roman" w:eastAsia="Times New Roman" w:hAnsi="Times New Roman" w:cs="Times New Roman"/>
          <w:b/>
          <w:sz w:val="28"/>
          <w:szCs w:val="28"/>
          <w:u w:val="single"/>
          <w:lang w:eastAsia="uk-UA"/>
        </w:rPr>
        <w:t>субординованого</w:t>
      </w:r>
      <w:proofErr w:type="spellEnd"/>
      <w:r w:rsidR="00656D69" w:rsidRPr="00656D69">
        <w:rPr>
          <w:rFonts w:ascii="Times New Roman" w:eastAsia="Times New Roman" w:hAnsi="Times New Roman" w:cs="Times New Roman"/>
          <w:b/>
          <w:sz w:val="28"/>
          <w:szCs w:val="28"/>
          <w:u w:val="single"/>
          <w:lang w:eastAsia="uk-UA"/>
        </w:rPr>
        <w:t xml:space="preserve"> боргу, </w:t>
      </w:r>
      <w:r w:rsidR="009670CC">
        <w:rPr>
          <w:rFonts w:ascii="Times New Roman" w:eastAsia="Times New Roman" w:hAnsi="Times New Roman" w:cs="Times New Roman"/>
          <w:b/>
          <w:sz w:val="28"/>
          <w:szCs w:val="28"/>
          <w:u w:val="single"/>
          <w:lang w:eastAsia="uk-UA"/>
        </w:rPr>
        <w:t>у</w:t>
      </w:r>
      <w:r w:rsidR="00656D69" w:rsidRPr="00656D69">
        <w:rPr>
          <w:rFonts w:ascii="Times New Roman" w:eastAsia="Times New Roman" w:hAnsi="Times New Roman" w:cs="Times New Roman"/>
          <w:b/>
          <w:sz w:val="28"/>
          <w:szCs w:val="28"/>
          <w:u w:val="single"/>
          <w:lang w:eastAsia="uk-UA"/>
        </w:rPr>
        <w:t>рахованого у складі регулятивного капіталу страховика</w:t>
      </w:r>
      <w:r w:rsidR="00656D69" w:rsidRPr="006B7B01">
        <w:rPr>
          <w:rFonts w:ascii="Times New Roman" w:eastAsia="Times New Roman" w:hAnsi="Times New Roman" w:cs="Times New Roman"/>
          <w:b/>
          <w:sz w:val="28"/>
          <w:szCs w:val="28"/>
          <w:u w:val="single"/>
          <w:lang w:eastAsia="uk-UA"/>
        </w:rPr>
        <w:t>”</w:t>
      </w:r>
    </w:p>
    <w:p w14:paraId="230D2CF3" w14:textId="74F5FA53" w:rsidR="00656D69" w:rsidRPr="00656D69" w:rsidRDefault="00656D69" w:rsidP="007310D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656D69">
        <w:rPr>
          <w:rFonts w:ascii="Times New Roman" w:eastAsia="Times New Roman" w:hAnsi="Times New Roman" w:cs="Times New Roman"/>
          <w:b/>
          <w:sz w:val="28"/>
          <w:szCs w:val="28"/>
          <w:u w:val="single"/>
          <w:lang w:eastAsia="uk-UA"/>
        </w:rPr>
        <w:t>Опис параметрів.</w:t>
      </w:r>
    </w:p>
    <w:p w14:paraId="4B822644" w14:textId="1E1DFB65" w:rsidR="00656D69" w:rsidRDefault="00656D69"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656D69">
        <w:rPr>
          <w:rFonts w:ascii="Times New Roman" w:eastAsia="Times New Roman" w:hAnsi="Times New Roman" w:cs="Times New Roman"/>
          <w:sz w:val="28"/>
          <w:szCs w:val="28"/>
          <w:lang w:eastAsia="uk-UA"/>
        </w:rPr>
        <w:t xml:space="preserve">ума </w:t>
      </w:r>
      <w:proofErr w:type="spellStart"/>
      <w:r w:rsidRPr="00656D69">
        <w:rPr>
          <w:rFonts w:ascii="Times New Roman" w:eastAsia="Times New Roman" w:hAnsi="Times New Roman" w:cs="Times New Roman"/>
          <w:sz w:val="28"/>
          <w:szCs w:val="28"/>
          <w:lang w:eastAsia="uk-UA"/>
        </w:rPr>
        <w:t>субординованого</w:t>
      </w:r>
      <w:proofErr w:type="spellEnd"/>
      <w:r w:rsidRPr="00656D69">
        <w:rPr>
          <w:rFonts w:ascii="Times New Roman" w:eastAsia="Times New Roman" w:hAnsi="Times New Roman" w:cs="Times New Roman"/>
          <w:sz w:val="28"/>
          <w:szCs w:val="28"/>
          <w:lang w:eastAsia="uk-UA"/>
        </w:rPr>
        <w:t xml:space="preserve"> боргу, </w:t>
      </w:r>
      <w:r w:rsidR="009670CC">
        <w:rPr>
          <w:rFonts w:ascii="Times New Roman" w:eastAsia="Times New Roman" w:hAnsi="Times New Roman" w:cs="Times New Roman"/>
          <w:sz w:val="28"/>
          <w:szCs w:val="28"/>
          <w:lang w:eastAsia="uk-UA"/>
        </w:rPr>
        <w:t>у</w:t>
      </w:r>
      <w:r w:rsidRPr="00656D69">
        <w:rPr>
          <w:rFonts w:ascii="Times New Roman" w:eastAsia="Times New Roman" w:hAnsi="Times New Roman" w:cs="Times New Roman"/>
          <w:sz w:val="28"/>
          <w:szCs w:val="28"/>
          <w:lang w:eastAsia="uk-UA"/>
        </w:rPr>
        <w:t>рахованого у складі регулятивного капіталу страховика</w:t>
      </w:r>
      <w:r>
        <w:rPr>
          <w:rFonts w:ascii="Times New Roman" w:eastAsia="Times New Roman" w:hAnsi="Times New Roman" w:cs="Times New Roman"/>
          <w:sz w:val="28"/>
          <w:szCs w:val="28"/>
          <w:lang w:eastAsia="uk-UA"/>
        </w:rPr>
        <w:t xml:space="preserve">. </w:t>
      </w:r>
    </w:p>
    <w:p w14:paraId="241DBB42" w14:textId="61A5DBDD" w:rsidR="004A4CA5" w:rsidRDefault="004A4CA5" w:rsidP="00A30B86">
      <w:pPr>
        <w:spacing w:after="120" w:line="240" w:lineRule="auto"/>
        <w:ind w:firstLine="709"/>
        <w:jc w:val="both"/>
        <w:rPr>
          <w:rFonts w:ascii="Times New Roman" w:eastAsia="Times New Roman" w:hAnsi="Times New Roman" w:cs="Times New Roman"/>
          <w:sz w:val="28"/>
          <w:szCs w:val="28"/>
          <w:lang w:eastAsia="uk-UA"/>
        </w:rPr>
      </w:pPr>
    </w:p>
    <w:p w14:paraId="6D62D5E6" w14:textId="0939B4F3" w:rsidR="00656D69" w:rsidRPr="006B7B01" w:rsidRDefault="00C31310" w:rsidP="007310D4">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656D69" w:rsidRPr="006B7B01">
        <w:rPr>
          <w:rFonts w:ascii="Times New Roman" w:eastAsia="Times New Roman" w:hAnsi="Times New Roman" w:cs="Times New Roman"/>
          <w:b/>
          <w:sz w:val="28"/>
          <w:szCs w:val="28"/>
          <w:u w:val="single"/>
          <w:lang w:eastAsia="uk-UA"/>
        </w:rPr>
        <w:t>IR</w:t>
      </w:r>
      <w:r w:rsidR="00656D69">
        <w:rPr>
          <w:rFonts w:ascii="Times New Roman" w:eastAsia="Times New Roman" w:hAnsi="Times New Roman" w:cs="Times New Roman"/>
          <w:b/>
          <w:sz w:val="28"/>
          <w:szCs w:val="28"/>
          <w:u w:val="single"/>
          <w:lang w:eastAsia="uk-UA"/>
        </w:rPr>
        <w:t>25</w:t>
      </w:r>
      <w:r w:rsidR="00656D69" w:rsidRPr="006B7B01">
        <w:rPr>
          <w:rFonts w:ascii="Times New Roman" w:eastAsia="Times New Roman" w:hAnsi="Times New Roman" w:cs="Times New Roman"/>
          <w:b/>
          <w:sz w:val="28"/>
          <w:szCs w:val="28"/>
          <w:u w:val="single"/>
          <w:lang w:eastAsia="uk-UA"/>
        </w:rPr>
        <w:t>000</w:t>
      </w:r>
      <w:r w:rsidR="00941953">
        <w:rPr>
          <w:rFonts w:ascii="Times New Roman" w:eastAsia="Times New Roman" w:hAnsi="Times New Roman" w:cs="Times New Roman"/>
          <w:b/>
          <w:sz w:val="28"/>
          <w:szCs w:val="28"/>
          <w:u w:val="single"/>
          <w:lang w:eastAsia="uk-UA"/>
        </w:rPr>
        <w:t>6</w:t>
      </w:r>
      <w:r w:rsidR="00656D69" w:rsidRPr="006B7B01">
        <w:rPr>
          <w:rFonts w:ascii="Times New Roman" w:eastAsia="Times New Roman" w:hAnsi="Times New Roman" w:cs="Times New Roman"/>
          <w:b/>
          <w:sz w:val="28"/>
          <w:szCs w:val="28"/>
          <w:u w:val="single"/>
          <w:lang w:eastAsia="uk-UA"/>
        </w:rPr>
        <w:t xml:space="preserve"> “</w:t>
      </w:r>
      <w:r w:rsidR="00941953" w:rsidRPr="00941953">
        <w:rPr>
          <w:rFonts w:ascii="Times New Roman" w:eastAsia="Times New Roman" w:hAnsi="Times New Roman" w:cs="Times New Roman"/>
          <w:b/>
          <w:sz w:val="28"/>
          <w:szCs w:val="28"/>
          <w:u w:val="single"/>
          <w:lang w:eastAsia="uk-UA"/>
        </w:rPr>
        <w:t>Сума складових регулятивного капіталу першого рівня, капіталу другого рівня та капіталу третього рівня</w:t>
      </w:r>
      <w:r w:rsidR="00656D69" w:rsidRPr="006B7B01">
        <w:rPr>
          <w:rFonts w:ascii="Times New Roman" w:eastAsia="Times New Roman" w:hAnsi="Times New Roman" w:cs="Times New Roman"/>
          <w:b/>
          <w:sz w:val="28"/>
          <w:szCs w:val="28"/>
          <w:u w:val="single"/>
          <w:lang w:eastAsia="uk-UA"/>
        </w:rPr>
        <w:t>”</w:t>
      </w:r>
    </w:p>
    <w:p w14:paraId="47E74A86" w14:textId="77777777" w:rsidR="00656D69" w:rsidRPr="00656D69" w:rsidRDefault="00656D69" w:rsidP="007310D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656D69">
        <w:rPr>
          <w:rFonts w:ascii="Times New Roman" w:eastAsia="Times New Roman" w:hAnsi="Times New Roman" w:cs="Times New Roman"/>
          <w:b/>
          <w:sz w:val="28"/>
          <w:szCs w:val="28"/>
          <w:u w:val="single"/>
          <w:lang w:eastAsia="uk-UA"/>
        </w:rPr>
        <w:t>Опис параметрів.</w:t>
      </w:r>
    </w:p>
    <w:p w14:paraId="438148B1" w14:textId="7448468F" w:rsidR="00656D69" w:rsidRDefault="00656D69"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656D69">
        <w:rPr>
          <w:rFonts w:ascii="Times New Roman" w:eastAsia="Times New Roman" w:hAnsi="Times New Roman" w:cs="Times New Roman"/>
          <w:sz w:val="28"/>
          <w:szCs w:val="28"/>
          <w:lang w:eastAsia="uk-UA"/>
        </w:rPr>
        <w:t>ума складових регулятивного капіталу першого рівня, капіталу другого рівня та капіталу третього рівня</w:t>
      </w:r>
      <w:r>
        <w:rPr>
          <w:rFonts w:ascii="Times New Roman" w:eastAsia="Times New Roman" w:hAnsi="Times New Roman" w:cs="Times New Roman"/>
          <w:sz w:val="28"/>
          <w:szCs w:val="28"/>
          <w:lang w:eastAsia="uk-UA"/>
        </w:rPr>
        <w:t xml:space="preserve">. </w:t>
      </w:r>
    </w:p>
    <w:p w14:paraId="13C7C839" w14:textId="7258F850" w:rsidR="00656D69" w:rsidRDefault="00656D69" w:rsidP="007310D4">
      <w:pPr>
        <w:spacing w:after="120" w:line="240" w:lineRule="auto"/>
        <w:ind w:firstLine="709"/>
        <w:jc w:val="both"/>
        <w:rPr>
          <w:rFonts w:ascii="Times New Roman" w:eastAsia="Times New Roman" w:hAnsi="Times New Roman" w:cs="Times New Roman"/>
          <w:sz w:val="28"/>
          <w:szCs w:val="28"/>
          <w:lang w:eastAsia="uk-UA"/>
        </w:rPr>
      </w:pPr>
    </w:p>
    <w:p w14:paraId="3655D140" w14:textId="1804C297" w:rsidR="00941953" w:rsidRPr="006B7B01" w:rsidRDefault="00C31310" w:rsidP="007310D4">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941953" w:rsidRPr="006B7B01">
        <w:rPr>
          <w:rFonts w:ascii="Times New Roman" w:eastAsia="Times New Roman" w:hAnsi="Times New Roman" w:cs="Times New Roman"/>
          <w:b/>
          <w:sz w:val="28"/>
          <w:szCs w:val="28"/>
          <w:u w:val="single"/>
          <w:lang w:eastAsia="uk-UA"/>
        </w:rPr>
        <w:t>IR</w:t>
      </w:r>
      <w:r w:rsidR="00941953">
        <w:rPr>
          <w:rFonts w:ascii="Times New Roman" w:eastAsia="Times New Roman" w:hAnsi="Times New Roman" w:cs="Times New Roman"/>
          <w:b/>
          <w:sz w:val="28"/>
          <w:szCs w:val="28"/>
          <w:u w:val="single"/>
          <w:lang w:eastAsia="uk-UA"/>
        </w:rPr>
        <w:t>25</w:t>
      </w:r>
      <w:r w:rsidR="00941953" w:rsidRPr="006B7B01">
        <w:rPr>
          <w:rFonts w:ascii="Times New Roman" w:eastAsia="Times New Roman" w:hAnsi="Times New Roman" w:cs="Times New Roman"/>
          <w:b/>
          <w:sz w:val="28"/>
          <w:szCs w:val="28"/>
          <w:u w:val="single"/>
          <w:lang w:eastAsia="uk-UA"/>
        </w:rPr>
        <w:t>000</w:t>
      </w:r>
      <w:r w:rsidR="00941953">
        <w:rPr>
          <w:rFonts w:ascii="Times New Roman" w:eastAsia="Times New Roman" w:hAnsi="Times New Roman" w:cs="Times New Roman"/>
          <w:b/>
          <w:sz w:val="28"/>
          <w:szCs w:val="28"/>
          <w:u w:val="single"/>
          <w:lang w:eastAsia="uk-UA"/>
        </w:rPr>
        <w:t>7</w:t>
      </w:r>
      <w:r w:rsidR="00941953" w:rsidRPr="006B7B01">
        <w:rPr>
          <w:rFonts w:ascii="Times New Roman" w:eastAsia="Times New Roman" w:hAnsi="Times New Roman" w:cs="Times New Roman"/>
          <w:b/>
          <w:sz w:val="28"/>
          <w:szCs w:val="28"/>
          <w:u w:val="single"/>
          <w:lang w:eastAsia="uk-UA"/>
        </w:rPr>
        <w:t xml:space="preserve"> “</w:t>
      </w:r>
      <w:r w:rsidR="00550F7C" w:rsidRPr="00550F7C">
        <w:rPr>
          <w:rFonts w:ascii="Times New Roman" w:eastAsia="Times New Roman" w:hAnsi="Times New Roman" w:cs="Times New Roman"/>
          <w:b/>
          <w:sz w:val="28"/>
          <w:szCs w:val="28"/>
          <w:u w:val="single"/>
          <w:lang w:eastAsia="uk-UA"/>
        </w:rPr>
        <w:t>Регулятивний капітал першого рівня</w:t>
      </w:r>
      <w:r w:rsidR="00941953" w:rsidRPr="006B7B01">
        <w:rPr>
          <w:rFonts w:ascii="Times New Roman" w:eastAsia="Times New Roman" w:hAnsi="Times New Roman" w:cs="Times New Roman"/>
          <w:b/>
          <w:sz w:val="28"/>
          <w:szCs w:val="28"/>
          <w:u w:val="single"/>
          <w:lang w:eastAsia="uk-UA"/>
        </w:rPr>
        <w:t>”</w:t>
      </w:r>
    </w:p>
    <w:p w14:paraId="3BBF5D9D" w14:textId="77777777" w:rsidR="00941953" w:rsidRPr="00656D69" w:rsidRDefault="00941953" w:rsidP="007310D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656D69">
        <w:rPr>
          <w:rFonts w:ascii="Times New Roman" w:eastAsia="Times New Roman" w:hAnsi="Times New Roman" w:cs="Times New Roman"/>
          <w:b/>
          <w:sz w:val="28"/>
          <w:szCs w:val="28"/>
          <w:u w:val="single"/>
          <w:lang w:eastAsia="uk-UA"/>
        </w:rPr>
        <w:t>Опис параметрів.</w:t>
      </w:r>
    </w:p>
    <w:p w14:paraId="6FB11D83" w14:textId="58B62A97" w:rsidR="00941953" w:rsidRDefault="00941953"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656D69">
        <w:rPr>
          <w:rFonts w:ascii="Times New Roman" w:eastAsia="Times New Roman" w:hAnsi="Times New Roman" w:cs="Times New Roman"/>
          <w:sz w:val="28"/>
          <w:szCs w:val="28"/>
          <w:lang w:eastAsia="uk-UA"/>
        </w:rPr>
        <w:t xml:space="preserve">ума </w:t>
      </w:r>
      <w:r w:rsidR="00A30B86">
        <w:rPr>
          <w:rFonts w:ascii="Times New Roman" w:eastAsia="Times New Roman" w:hAnsi="Times New Roman" w:cs="Times New Roman"/>
          <w:sz w:val="28"/>
          <w:szCs w:val="28"/>
          <w:lang w:eastAsia="uk-UA"/>
        </w:rPr>
        <w:t xml:space="preserve">складових </w:t>
      </w:r>
      <w:r>
        <w:rPr>
          <w:rFonts w:ascii="Times New Roman" w:eastAsia="Times New Roman" w:hAnsi="Times New Roman" w:cs="Times New Roman"/>
          <w:sz w:val="28"/>
          <w:szCs w:val="28"/>
          <w:lang w:eastAsia="uk-UA"/>
        </w:rPr>
        <w:t>р</w:t>
      </w:r>
      <w:r w:rsidRPr="00941953">
        <w:rPr>
          <w:rFonts w:ascii="Times New Roman" w:eastAsia="Times New Roman" w:hAnsi="Times New Roman" w:cs="Times New Roman"/>
          <w:sz w:val="28"/>
          <w:szCs w:val="28"/>
          <w:lang w:eastAsia="uk-UA"/>
        </w:rPr>
        <w:t>егулятивн</w:t>
      </w:r>
      <w:r>
        <w:rPr>
          <w:rFonts w:ascii="Times New Roman" w:eastAsia="Times New Roman" w:hAnsi="Times New Roman" w:cs="Times New Roman"/>
          <w:sz w:val="28"/>
          <w:szCs w:val="28"/>
          <w:lang w:eastAsia="uk-UA"/>
        </w:rPr>
        <w:t xml:space="preserve">ого </w:t>
      </w:r>
      <w:r w:rsidRPr="00941953">
        <w:rPr>
          <w:rFonts w:ascii="Times New Roman" w:eastAsia="Times New Roman" w:hAnsi="Times New Roman" w:cs="Times New Roman"/>
          <w:sz w:val="28"/>
          <w:szCs w:val="28"/>
          <w:lang w:eastAsia="uk-UA"/>
        </w:rPr>
        <w:t>капітал</w:t>
      </w:r>
      <w:r>
        <w:rPr>
          <w:rFonts w:ascii="Times New Roman" w:eastAsia="Times New Roman" w:hAnsi="Times New Roman" w:cs="Times New Roman"/>
          <w:sz w:val="28"/>
          <w:szCs w:val="28"/>
          <w:lang w:eastAsia="uk-UA"/>
        </w:rPr>
        <w:t>у</w:t>
      </w:r>
      <w:r w:rsidRPr="00941953">
        <w:rPr>
          <w:rFonts w:ascii="Times New Roman" w:eastAsia="Times New Roman" w:hAnsi="Times New Roman" w:cs="Times New Roman"/>
          <w:sz w:val="28"/>
          <w:szCs w:val="28"/>
          <w:lang w:eastAsia="uk-UA"/>
        </w:rPr>
        <w:t xml:space="preserve"> першого рівня</w:t>
      </w:r>
      <w:r>
        <w:rPr>
          <w:rFonts w:ascii="Times New Roman" w:eastAsia="Times New Roman" w:hAnsi="Times New Roman" w:cs="Times New Roman"/>
          <w:sz w:val="28"/>
          <w:szCs w:val="28"/>
          <w:lang w:eastAsia="uk-UA"/>
        </w:rPr>
        <w:t xml:space="preserve">. </w:t>
      </w:r>
    </w:p>
    <w:p w14:paraId="78C623E5" w14:textId="77777777" w:rsidR="00941953" w:rsidRDefault="00941953" w:rsidP="007310D4">
      <w:pPr>
        <w:spacing w:after="120" w:line="240" w:lineRule="auto"/>
        <w:ind w:firstLine="709"/>
        <w:jc w:val="both"/>
        <w:rPr>
          <w:rFonts w:ascii="Times New Roman" w:eastAsia="Times New Roman" w:hAnsi="Times New Roman" w:cs="Times New Roman"/>
          <w:sz w:val="28"/>
          <w:szCs w:val="28"/>
          <w:lang w:eastAsia="uk-UA"/>
        </w:rPr>
      </w:pPr>
    </w:p>
    <w:p w14:paraId="14BC199D" w14:textId="631B032F" w:rsidR="00941953" w:rsidRPr="006B7B01" w:rsidRDefault="005A40D5" w:rsidP="007310D4">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941953" w:rsidRPr="006B7B01">
        <w:rPr>
          <w:rFonts w:ascii="Times New Roman" w:eastAsia="Times New Roman" w:hAnsi="Times New Roman" w:cs="Times New Roman"/>
          <w:b/>
          <w:sz w:val="28"/>
          <w:szCs w:val="28"/>
          <w:u w:val="single"/>
          <w:lang w:eastAsia="uk-UA"/>
        </w:rPr>
        <w:t>IR</w:t>
      </w:r>
      <w:r w:rsidR="00941953">
        <w:rPr>
          <w:rFonts w:ascii="Times New Roman" w:eastAsia="Times New Roman" w:hAnsi="Times New Roman" w:cs="Times New Roman"/>
          <w:b/>
          <w:sz w:val="28"/>
          <w:szCs w:val="28"/>
          <w:u w:val="single"/>
          <w:lang w:eastAsia="uk-UA"/>
        </w:rPr>
        <w:t>25</w:t>
      </w:r>
      <w:r w:rsidR="00941953" w:rsidRPr="006B7B01">
        <w:rPr>
          <w:rFonts w:ascii="Times New Roman" w:eastAsia="Times New Roman" w:hAnsi="Times New Roman" w:cs="Times New Roman"/>
          <w:b/>
          <w:sz w:val="28"/>
          <w:szCs w:val="28"/>
          <w:u w:val="single"/>
          <w:lang w:eastAsia="uk-UA"/>
        </w:rPr>
        <w:t>000</w:t>
      </w:r>
      <w:r w:rsidR="00C11EDA">
        <w:rPr>
          <w:rFonts w:ascii="Times New Roman" w:eastAsia="Times New Roman" w:hAnsi="Times New Roman" w:cs="Times New Roman"/>
          <w:b/>
          <w:sz w:val="28"/>
          <w:szCs w:val="28"/>
          <w:u w:val="single"/>
          <w:lang w:eastAsia="uk-UA"/>
        </w:rPr>
        <w:t>8</w:t>
      </w:r>
      <w:r w:rsidR="00941953" w:rsidRPr="006B7B01">
        <w:rPr>
          <w:rFonts w:ascii="Times New Roman" w:eastAsia="Times New Roman" w:hAnsi="Times New Roman" w:cs="Times New Roman"/>
          <w:b/>
          <w:sz w:val="28"/>
          <w:szCs w:val="28"/>
          <w:u w:val="single"/>
          <w:lang w:eastAsia="uk-UA"/>
        </w:rPr>
        <w:t xml:space="preserve"> “</w:t>
      </w:r>
      <w:r w:rsidR="00941953" w:rsidRPr="00941953">
        <w:rPr>
          <w:rFonts w:ascii="Times New Roman" w:eastAsia="Times New Roman" w:hAnsi="Times New Roman" w:cs="Times New Roman"/>
          <w:b/>
          <w:sz w:val="28"/>
          <w:szCs w:val="28"/>
          <w:u w:val="single"/>
          <w:lang w:eastAsia="uk-UA"/>
        </w:rPr>
        <w:t>Зареєстрований статутний капітал</w:t>
      </w:r>
      <w:r w:rsidR="004B59CB">
        <w:rPr>
          <w:rFonts w:ascii="Times New Roman" w:eastAsia="Times New Roman" w:hAnsi="Times New Roman" w:cs="Times New Roman"/>
          <w:b/>
          <w:sz w:val="28"/>
          <w:szCs w:val="28"/>
          <w:u w:val="single"/>
          <w:lang w:eastAsia="uk-UA"/>
        </w:rPr>
        <w:t>,</w:t>
      </w:r>
      <w:r w:rsidR="00941953" w:rsidRPr="00941953">
        <w:rPr>
          <w:rFonts w:ascii="Times New Roman" w:eastAsia="Times New Roman" w:hAnsi="Times New Roman" w:cs="Times New Roman"/>
          <w:b/>
          <w:sz w:val="28"/>
          <w:szCs w:val="28"/>
          <w:u w:val="single"/>
          <w:lang w:eastAsia="uk-UA"/>
        </w:rPr>
        <w:t xml:space="preserve"> представлений простими акціями</w:t>
      </w:r>
      <w:r w:rsidR="00941953" w:rsidRPr="006B7B01">
        <w:rPr>
          <w:rFonts w:ascii="Times New Roman" w:eastAsia="Times New Roman" w:hAnsi="Times New Roman" w:cs="Times New Roman"/>
          <w:b/>
          <w:sz w:val="28"/>
          <w:szCs w:val="28"/>
          <w:u w:val="single"/>
          <w:lang w:eastAsia="uk-UA"/>
        </w:rPr>
        <w:t>”</w:t>
      </w:r>
    </w:p>
    <w:p w14:paraId="2443CF30" w14:textId="77777777" w:rsidR="00941953" w:rsidRPr="00941953" w:rsidRDefault="00941953" w:rsidP="007310D4">
      <w:pPr>
        <w:spacing w:after="120" w:line="240" w:lineRule="auto"/>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619F832B" w14:textId="1CD161A1" w:rsidR="00941953" w:rsidRDefault="00941953"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Pr="00941953">
        <w:rPr>
          <w:rFonts w:ascii="Times New Roman" w:eastAsia="Times New Roman" w:hAnsi="Times New Roman" w:cs="Times New Roman"/>
          <w:sz w:val="28"/>
          <w:szCs w:val="28"/>
          <w:lang w:eastAsia="uk-UA"/>
        </w:rPr>
        <w:t>ареєстрований статутний капітал</w:t>
      </w:r>
      <w:r w:rsidR="004B59CB">
        <w:rPr>
          <w:rFonts w:ascii="Times New Roman" w:eastAsia="Times New Roman" w:hAnsi="Times New Roman" w:cs="Times New Roman"/>
          <w:sz w:val="28"/>
          <w:szCs w:val="28"/>
          <w:lang w:eastAsia="uk-UA"/>
        </w:rPr>
        <w:t>,</w:t>
      </w:r>
      <w:r w:rsidRPr="00941953">
        <w:rPr>
          <w:rFonts w:ascii="Times New Roman" w:eastAsia="Times New Roman" w:hAnsi="Times New Roman" w:cs="Times New Roman"/>
          <w:sz w:val="28"/>
          <w:szCs w:val="28"/>
          <w:lang w:eastAsia="uk-UA"/>
        </w:rPr>
        <w:t xml:space="preserve"> представлений простими акціями</w:t>
      </w:r>
      <w:r>
        <w:rPr>
          <w:rFonts w:ascii="Times New Roman" w:eastAsia="Times New Roman" w:hAnsi="Times New Roman" w:cs="Times New Roman"/>
          <w:sz w:val="28"/>
          <w:szCs w:val="28"/>
          <w:lang w:eastAsia="uk-UA"/>
        </w:rPr>
        <w:t xml:space="preserve">. </w:t>
      </w:r>
    </w:p>
    <w:p w14:paraId="1F14F60E" w14:textId="77777777" w:rsidR="00941953" w:rsidRDefault="00941953" w:rsidP="007310D4">
      <w:pPr>
        <w:spacing w:after="120" w:line="240" w:lineRule="auto"/>
        <w:ind w:firstLine="709"/>
        <w:jc w:val="both"/>
        <w:rPr>
          <w:rFonts w:ascii="Times New Roman" w:eastAsia="Times New Roman" w:hAnsi="Times New Roman" w:cs="Times New Roman"/>
          <w:sz w:val="28"/>
          <w:szCs w:val="28"/>
          <w:lang w:eastAsia="uk-UA"/>
        </w:rPr>
      </w:pPr>
    </w:p>
    <w:p w14:paraId="376B88D6" w14:textId="17E61B80" w:rsidR="00941953" w:rsidRPr="006B7B01" w:rsidRDefault="005A40D5" w:rsidP="007310D4">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941953" w:rsidRPr="006B7B01">
        <w:rPr>
          <w:rFonts w:ascii="Times New Roman" w:eastAsia="Times New Roman" w:hAnsi="Times New Roman" w:cs="Times New Roman"/>
          <w:b/>
          <w:sz w:val="28"/>
          <w:szCs w:val="28"/>
          <w:u w:val="single"/>
          <w:lang w:eastAsia="uk-UA"/>
        </w:rPr>
        <w:t>IR</w:t>
      </w:r>
      <w:r w:rsidR="00941953">
        <w:rPr>
          <w:rFonts w:ascii="Times New Roman" w:eastAsia="Times New Roman" w:hAnsi="Times New Roman" w:cs="Times New Roman"/>
          <w:b/>
          <w:sz w:val="28"/>
          <w:szCs w:val="28"/>
          <w:u w:val="single"/>
          <w:lang w:eastAsia="uk-UA"/>
        </w:rPr>
        <w:t>25</w:t>
      </w:r>
      <w:r w:rsidR="00941953" w:rsidRPr="006B7B01">
        <w:rPr>
          <w:rFonts w:ascii="Times New Roman" w:eastAsia="Times New Roman" w:hAnsi="Times New Roman" w:cs="Times New Roman"/>
          <w:b/>
          <w:sz w:val="28"/>
          <w:szCs w:val="28"/>
          <w:u w:val="single"/>
          <w:lang w:eastAsia="uk-UA"/>
        </w:rPr>
        <w:t>000</w:t>
      </w:r>
      <w:r w:rsidR="00C11EDA">
        <w:rPr>
          <w:rFonts w:ascii="Times New Roman" w:eastAsia="Times New Roman" w:hAnsi="Times New Roman" w:cs="Times New Roman"/>
          <w:b/>
          <w:sz w:val="28"/>
          <w:szCs w:val="28"/>
          <w:u w:val="single"/>
          <w:lang w:eastAsia="uk-UA"/>
        </w:rPr>
        <w:t>9</w:t>
      </w:r>
      <w:r w:rsidR="00941953" w:rsidRPr="006B7B01">
        <w:rPr>
          <w:rFonts w:ascii="Times New Roman" w:eastAsia="Times New Roman" w:hAnsi="Times New Roman" w:cs="Times New Roman"/>
          <w:b/>
          <w:sz w:val="28"/>
          <w:szCs w:val="28"/>
          <w:u w:val="single"/>
          <w:lang w:eastAsia="uk-UA"/>
        </w:rPr>
        <w:t xml:space="preserve"> “</w:t>
      </w:r>
      <w:r w:rsidR="00941953" w:rsidRPr="00941953">
        <w:rPr>
          <w:rFonts w:ascii="Times New Roman" w:eastAsia="Times New Roman" w:hAnsi="Times New Roman" w:cs="Times New Roman"/>
          <w:b/>
          <w:sz w:val="28"/>
          <w:szCs w:val="28"/>
          <w:u w:val="single"/>
          <w:lang w:eastAsia="uk-UA"/>
        </w:rPr>
        <w:t>Власні викуплені прості акції</w:t>
      </w:r>
      <w:r w:rsidR="00941953" w:rsidRPr="006B7B01">
        <w:rPr>
          <w:rFonts w:ascii="Times New Roman" w:eastAsia="Times New Roman" w:hAnsi="Times New Roman" w:cs="Times New Roman"/>
          <w:b/>
          <w:sz w:val="28"/>
          <w:szCs w:val="28"/>
          <w:u w:val="single"/>
          <w:lang w:eastAsia="uk-UA"/>
        </w:rPr>
        <w:t>”</w:t>
      </w:r>
    </w:p>
    <w:p w14:paraId="016C0C7D" w14:textId="77777777" w:rsidR="00941953" w:rsidRPr="00941953" w:rsidRDefault="00941953"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786283D5" w14:textId="60A6DA83" w:rsidR="00941953" w:rsidRDefault="00941953"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941953">
        <w:rPr>
          <w:rFonts w:ascii="Times New Roman" w:eastAsia="Times New Roman" w:hAnsi="Times New Roman" w:cs="Times New Roman"/>
          <w:sz w:val="28"/>
          <w:szCs w:val="28"/>
          <w:lang w:eastAsia="uk-UA"/>
        </w:rPr>
        <w:t>ласні викуплені прості акції</w:t>
      </w:r>
      <w:r>
        <w:rPr>
          <w:rFonts w:ascii="Times New Roman" w:eastAsia="Times New Roman" w:hAnsi="Times New Roman" w:cs="Times New Roman"/>
          <w:sz w:val="28"/>
          <w:szCs w:val="28"/>
          <w:lang w:eastAsia="uk-UA"/>
        </w:rPr>
        <w:t xml:space="preserve">.  </w:t>
      </w:r>
    </w:p>
    <w:p w14:paraId="3F77E130" w14:textId="77777777" w:rsidR="00941953" w:rsidRDefault="00941953" w:rsidP="007310D4">
      <w:pPr>
        <w:spacing w:after="120" w:line="240" w:lineRule="auto"/>
        <w:ind w:firstLine="709"/>
        <w:jc w:val="both"/>
        <w:rPr>
          <w:rFonts w:ascii="Times New Roman" w:eastAsia="Times New Roman" w:hAnsi="Times New Roman" w:cs="Times New Roman"/>
          <w:sz w:val="28"/>
          <w:szCs w:val="28"/>
          <w:lang w:eastAsia="uk-UA"/>
        </w:rPr>
      </w:pPr>
    </w:p>
    <w:p w14:paraId="2B78519B" w14:textId="3A0711BE" w:rsidR="00941953" w:rsidRPr="006B7B01" w:rsidRDefault="005A40D5"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941953" w:rsidRPr="006B7B01">
        <w:rPr>
          <w:rFonts w:ascii="Times New Roman" w:eastAsia="Times New Roman" w:hAnsi="Times New Roman" w:cs="Times New Roman"/>
          <w:b/>
          <w:sz w:val="28"/>
          <w:szCs w:val="28"/>
          <w:u w:val="single"/>
          <w:lang w:eastAsia="uk-UA"/>
        </w:rPr>
        <w:t>IR</w:t>
      </w:r>
      <w:r w:rsidR="00941953">
        <w:rPr>
          <w:rFonts w:ascii="Times New Roman" w:eastAsia="Times New Roman" w:hAnsi="Times New Roman" w:cs="Times New Roman"/>
          <w:b/>
          <w:sz w:val="28"/>
          <w:szCs w:val="28"/>
          <w:u w:val="single"/>
          <w:lang w:eastAsia="uk-UA"/>
        </w:rPr>
        <w:t>25</w:t>
      </w:r>
      <w:r w:rsidR="00941953" w:rsidRPr="006B7B01">
        <w:rPr>
          <w:rFonts w:ascii="Times New Roman" w:eastAsia="Times New Roman" w:hAnsi="Times New Roman" w:cs="Times New Roman"/>
          <w:b/>
          <w:sz w:val="28"/>
          <w:szCs w:val="28"/>
          <w:u w:val="single"/>
          <w:lang w:eastAsia="uk-UA"/>
        </w:rPr>
        <w:t>00</w:t>
      </w:r>
      <w:r w:rsidR="00941953">
        <w:rPr>
          <w:rFonts w:ascii="Times New Roman" w:eastAsia="Times New Roman" w:hAnsi="Times New Roman" w:cs="Times New Roman"/>
          <w:b/>
          <w:sz w:val="28"/>
          <w:szCs w:val="28"/>
          <w:u w:val="single"/>
          <w:lang w:eastAsia="uk-UA"/>
        </w:rPr>
        <w:t>1</w:t>
      </w:r>
      <w:r w:rsidR="00C11EDA">
        <w:rPr>
          <w:rFonts w:ascii="Times New Roman" w:eastAsia="Times New Roman" w:hAnsi="Times New Roman" w:cs="Times New Roman"/>
          <w:b/>
          <w:sz w:val="28"/>
          <w:szCs w:val="28"/>
          <w:u w:val="single"/>
          <w:lang w:eastAsia="uk-UA"/>
        </w:rPr>
        <w:t>0</w:t>
      </w:r>
      <w:r w:rsidR="00941953" w:rsidRPr="006B7B01">
        <w:rPr>
          <w:rFonts w:ascii="Times New Roman" w:eastAsia="Times New Roman" w:hAnsi="Times New Roman" w:cs="Times New Roman"/>
          <w:b/>
          <w:sz w:val="28"/>
          <w:szCs w:val="28"/>
          <w:u w:val="single"/>
          <w:lang w:eastAsia="uk-UA"/>
        </w:rPr>
        <w:t xml:space="preserve"> “</w:t>
      </w:r>
      <w:r w:rsidR="00941953" w:rsidRPr="00941953">
        <w:rPr>
          <w:rFonts w:ascii="Times New Roman" w:eastAsia="Times New Roman" w:hAnsi="Times New Roman" w:cs="Times New Roman"/>
          <w:b/>
          <w:sz w:val="28"/>
          <w:szCs w:val="28"/>
          <w:u w:val="single"/>
          <w:lang w:eastAsia="uk-UA"/>
        </w:rPr>
        <w:t>Неоплачений капітал</w:t>
      </w:r>
      <w:r w:rsidR="004B59CB">
        <w:rPr>
          <w:rFonts w:ascii="Times New Roman" w:eastAsia="Times New Roman" w:hAnsi="Times New Roman" w:cs="Times New Roman"/>
          <w:b/>
          <w:sz w:val="28"/>
          <w:szCs w:val="28"/>
          <w:u w:val="single"/>
          <w:lang w:eastAsia="uk-UA"/>
        </w:rPr>
        <w:t>,</w:t>
      </w:r>
      <w:r w:rsidR="00941953" w:rsidRPr="00941953">
        <w:rPr>
          <w:rFonts w:ascii="Times New Roman" w:eastAsia="Times New Roman" w:hAnsi="Times New Roman" w:cs="Times New Roman"/>
          <w:b/>
          <w:sz w:val="28"/>
          <w:szCs w:val="28"/>
          <w:u w:val="single"/>
          <w:lang w:eastAsia="uk-UA"/>
        </w:rPr>
        <w:t xml:space="preserve"> представлений простими акціями</w:t>
      </w:r>
      <w:r w:rsidR="00941953" w:rsidRPr="006B7B01">
        <w:rPr>
          <w:rFonts w:ascii="Times New Roman" w:eastAsia="Times New Roman" w:hAnsi="Times New Roman" w:cs="Times New Roman"/>
          <w:b/>
          <w:sz w:val="28"/>
          <w:szCs w:val="28"/>
          <w:u w:val="single"/>
          <w:lang w:eastAsia="uk-UA"/>
        </w:rPr>
        <w:t>”</w:t>
      </w:r>
    </w:p>
    <w:p w14:paraId="33DAFDF7" w14:textId="77777777" w:rsidR="00941953" w:rsidRPr="00941953" w:rsidRDefault="00941953"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06CB031E" w14:textId="660F563B" w:rsidR="00941953" w:rsidRDefault="00941953"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Pr="00941953">
        <w:rPr>
          <w:rFonts w:ascii="Times New Roman" w:eastAsia="Times New Roman" w:hAnsi="Times New Roman" w:cs="Times New Roman"/>
          <w:sz w:val="28"/>
          <w:szCs w:val="28"/>
          <w:lang w:eastAsia="uk-UA"/>
        </w:rPr>
        <w:t>еоплачений капітал</w:t>
      </w:r>
      <w:r w:rsidR="004B59CB">
        <w:rPr>
          <w:rFonts w:ascii="Times New Roman" w:eastAsia="Times New Roman" w:hAnsi="Times New Roman" w:cs="Times New Roman"/>
          <w:sz w:val="28"/>
          <w:szCs w:val="28"/>
          <w:lang w:eastAsia="uk-UA"/>
        </w:rPr>
        <w:t>,</w:t>
      </w:r>
      <w:r w:rsidRPr="00941953">
        <w:rPr>
          <w:rFonts w:ascii="Times New Roman" w:eastAsia="Times New Roman" w:hAnsi="Times New Roman" w:cs="Times New Roman"/>
          <w:sz w:val="28"/>
          <w:szCs w:val="28"/>
          <w:lang w:eastAsia="uk-UA"/>
        </w:rPr>
        <w:t xml:space="preserve"> представлений простими акціями</w:t>
      </w:r>
      <w:r>
        <w:rPr>
          <w:rFonts w:ascii="Times New Roman" w:eastAsia="Times New Roman" w:hAnsi="Times New Roman" w:cs="Times New Roman"/>
          <w:sz w:val="28"/>
          <w:szCs w:val="28"/>
          <w:lang w:eastAsia="uk-UA"/>
        </w:rPr>
        <w:t xml:space="preserve">.  </w:t>
      </w:r>
    </w:p>
    <w:p w14:paraId="7F514F05" w14:textId="1664995B" w:rsidR="005A6CD1" w:rsidRPr="006B7B01" w:rsidRDefault="00A30B86" w:rsidP="00A30B86">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 </w:t>
      </w:r>
      <w:r w:rsidR="005A6CD1" w:rsidRPr="006B7B01">
        <w:rPr>
          <w:rFonts w:ascii="Times New Roman" w:eastAsia="Times New Roman" w:hAnsi="Times New Roman" w:cs="Times New Roman"/>
          <w:b/>
          <w:sz w:val="28"/>
          <w:szCs w:val="28"/>
          <w:u w:val="single"/>
          <w:lang w:eastAsia="uk-UA"/>
        </w:rPr>
        <w:t>IR</w:t>
      </w:r>
      <w:r w:rsidR="005A6CD1">
        <w:rPr>
          <w:rFonts w:ascii="Times New Roman" w:eastAsia="Times New Roman" w:hAnsi="Times New Roman" w:cs="Times New Roman"/>
          <w:b/>
          <w:sz w:val="28"/>
          <w:szCs w:val="28"/>
          <w:u w:val="single"/>
          <w:lang w:eastAsia="uk-UA"/>
        </w:rPr>
        <w:t>25</w:t>
      </w:r>
      <w:r w:rsidR="005A6CD1" w:rsidRPr="006B7B01">
        <w:rPr>
          <w:rFonts w:ascii="Times New Roman" w:eastAsia="Times New Roman" w:hAnsi="Times New Roman" w:cs="Times New Roman"/>
          <w:b/>
          <w:sz w:val="28"/>
          <w:szCs w:val="28"/>
          <w:u w:val="single"/>
          <w:lang w:eastAsia="uk-UA"/>
        </w:rPr>
        <w:t>00</w:t>
      </w:r>
      <w:r w:rsidR="005A6CD1">
        <w:rPr>
          <w:rFonts w:ascii="Times New Roman" w:eastAsia="Times New Roman" w:hAnsi="Times New Roman" w:cs="Times New Roman"/>
          <w:b/>
          <w:sz w:val="28"/>
          <w:szCs w:val="28"/>
          <w:u w:val="single"/>
          <w:lang w:eastAsia="uk-UA"/>
        </w:rPr>
        <w:t>1</w:t>
      </w:r>
      <w:r w:rsidR="00C11EDA">
        <w:rPr>
          <w:rFonts w:ascii="Times New Roman" w:eastAsia="Times New Roman" w:hAnsi="Times New Roman" w:cs="Times New Roman"/>
          <w:b/>
          <w:sz w:val="28"/>
          <w:szCs w:val="28"/>
          <w:u w:val="single"/>
          <w:lang w:eastAsia="uk-UA"/>
        </w:rPr>
        <w:t>1</w:t>
      </w:r>
      <w:r w:rsidR="005A6CD1" w:rsidRPr="006B7B01">
        <w:rPr>
          <w:rFonts w:ascii="Times New Roman" w:eastAsia="Times New Roman" w:hAnsi="Times New Roman" w:cs="Times New Roman"/>
          <w:b/>
          <w:sz w:val="28"/>
          <w:szCs w:val="28"/>
          <w:u w:val="single"/>
          <w:lang w:eastAsia="uk-UA"/>
        </w:rPr>
        <w:t xml:space="preserve"> “</w:t>
      </w:r>
      <w:r w:rsidR="005A6CD1" w:rsidRPr="005A6CD1">
        <w:rPr>
          <w:rFonts w:ascii="Times New Roman" w:eastAsia="Times New Roman" w:hAnsi="Times New Roman" w:cs="Times New Roman"/>
          <w:b/>
          <w:sz w:val="28"/>
          <w:szCs w:val="28"/>
          <w:u w:val="single"/>
          <w:lang w:eastAsia="uk-UA"/>
        </w:rPr>
        <w:t>Емісійні різниці (емісійний дохід) за простими акціями</w:t>
      </w:r>
      <w:r w:rsidR="005A6CD1" w:rsidRPr="006B7B01">
        <w:rPr>
          <w:rFonts w:ascii="Times New Roman" w:eastAsia="Times New Roman" w:hAnsi="Times New Roman" w:cs="Times New Roman"/>
          <w:b/>
          <w:sz w:val="28"/>
          <w:szCs w:val="28"/>
          <w:u w:val="single"/>
          <w:lang w:eastAsia="uk-UA"/>
        </w:rPr>
        <w:t>”</w:t>
      </w:r>
    </w:p>
    <w:p w14:paraId="6979CFC4" w14:textId="77777777" w:rsidR="005A6CD1" w:rsidRPr="00941953" w:rsidRDefault="005A6CD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724DFA3F" w14:textId="29CFBB7F"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е</w:t>
      </w:r>
      <w:r w:rsidRPr="005A6CD1">
        <w:rPr>
          <w:rFonts w:ascii="Times New Roman" w:eastAsia="Times New Roman" w:hAnsi="Times New Roman" w:cs="Times New Roman"/>
          <w:sz w:val="28"/>
          <w:szCs w:val="28"/>
          <w:lang w:eastAsia="uk-UA"/>
        </w:rPr>
        <w:t>місійні різниці (емісійний дохід) за простими акціями</w:t>
      </w:r>
      <w:r>
        <w:rPr>
          <w:rFonts w:ascii="Times New Roman" w:eastAsia="Times New Roman" w:hAnsi="Times New Roman" w:cs="Times New Roman"/>
          <w:sz w:val="28"/>
          <w:szCs w:val="28"/>
          <w:lang w:eastAsia="uk-UA"/>
        </w:rPr>
        <w:t xml:space="preserve">.   </w:t>
      </w:r>
    </w:p>
    <w:p w14:paraId="348627F8" w14:textId="77777777" w:rsidR="005A6CD1" w:rsidRPr="006B7B01" w:rsidRDefault="005A6CD1" w:rsidP="00A30B86">
      <w:pPr>
        <w:spacing w:after="120" w:line="240" w:lineRule="auto"/>
        <w:ind w:firstLine="709"/>
        <w:jc w:val="both"/>
        <w:rPr>
          <w:rFonts w:ascii="Times New Roman" w:eastAsia="Times New Roman" w:hAnsi="Times New Roman" w:cs="Times New Roman"/>
          <w:sz w:val="28"/>
          <w:szCs w:val="28"/>
          <w:lang w:eastAsia="uk-UA"/>
        </w:rPr>
      </w:pPr>
    </w:p>
    <w:p w14:paraId="4B6C04E8" w14:textId="32AA5E1C" w:rsidR="005A6CD1" w:rsidRPr="006B7B01" w:rsidRDefault="005A6CD1"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12</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Зареєстрований статутний капітал страховика</w:t>
      </w:r>
      <w:r w:rsidR="004B59CB">
        <w:rPr>
          <w:rFonts w:ascii="Times New Roman" w:eastAsia="Times New Roman" w:hAnsi="Times New Roman" w:cs="Times New Roman"/>
          <w:b/>
          <w:sz w:val="28"/>
          <w:szCs w:val="28"/>
          <w:u w:val="single"/>
          <w:lang w:eastAsia="uk-UA"/>
        </w:rPr>
        <w:t>,</w:t>
      </w:r>
      <w:r w:rsidRPr="005A6CD1">
        <w:rPr>
          <w:rFonts w:ascii="Times New Roman" w:eastAsia="Times New Roman" w:hAnsi="Times New Roman" w:cs="Times New Roman"/>
          <w:b/>
          <w:sz w:val="28"/>
          <w:szCs w:val="28"/>
          <w:u w:val="single"/>
          <w:lang w:eastAsia="uk-UA"/>
        </w:rPr>
        <w:t xml:space="preserve"> створеного у формі товариства з додатковою відповідальністю</w:t>
      </w:r>
      <w:r w:rsidRPr="006B7B01">
        <w:rPr>
          <w:rFonts w:ascii="Times New Roman" w:eastAsia="Times New Roman" w:hAnsi="Times New Roman" w:cs="Times New Roman"/>
          <w:b/>
          <w:sz w:val="28"/>
          <w:szCs w:val="28"/>
          <w:u w:val="single"/>
          <w:lang w:eastAsia="uk-UA"/>
        </w:rPr>
        <w:t>”</w:t>
      </w:r>
    </w:p>
    <w:p w14:paraId="7EF4082C" w14:textId="77777777" w:rsidR="005A6CD1" w:rsidRPr="00941953" w:rsidRDefault="005A6CD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294A42ED" w14:textId="7D49478F"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Pr="005A6CD1">
        <w:rPr>
          <w:rFonts w:ascii="Times New Roman" w:eastAsia="Times New Roman" w:hAnsi="Times New Roman" w:cs="Times New Roman"/>
          <w:sz w:val="28"/>
          <w:szCs w:val="28"/>
          <w:lang w:eastAsia="uk-UA"/>
        </w:rPr>
        <w:t>ареєстрований статутний капітал страховика</w:t>
      </w:r>
      <w:r w:rsidR="004B59CB">
        <w:rPr>
          <w:rFonts w:ascii="Times New Roman" w:eastAsia="Times New Roman" w:hAnsi="Times New Roman" w:cs="Times New Roman"/>
          <w:sz w:val="28"/>
          <w:szCs w:val="28"/>
          <w:lang w:eastAsia="uk-UA"/>
        </w:rPr>
        <w:t>,</w:t>
      </w:r>
      <w:r w:rsidRPr="005A6CD1">
        <w:rPr>
          <w:rFonts w:ascii="Times New Roman" w:eastAsia="Times New Roman" w:hAnsi="Times New Roman" w:cs="Times New Roman"/>
          <w:sz w:val="28"/>
          <w:szCs w:val="28"/>
          <w:lang w:eastAsia="uk-UA"/>
        </w:rPr>
        <w:t xml:space="preserve"> створеного у формі товариства з додатковою відповідальністю</w:t>
      </w:r>
      <w:r>
        <w:rPr>
          <w:rFonts w:ascii="Times New Roman" w:eastAsia="Times New Roman" w:hAnsi="Times New Roman" w:cs="Times New Roman"/>
          <w:sz w:val="28"/>
          <w:szCs w:val="28"/>
          <w:lang w:eastAsia="uk-UA"/>
        </w:rPr>
        <w:t xml:space="preserve">.   </w:t>
      </w:r>
    </w:p>
    <w:p w14:paraId="28E891FF" w14:textId="77777777" w:rsidR="00C11EDA" w:rsidRPr="006B7B01" w:rsidRDefault="00C11EDA" w:rsidP="007310D4">
      <w:pPr>
        <w:spacing w:after="120" w:line="240" w:lineRule="auto"/>
        <w:ind w:firstLine="709"/>
        <w:jc w:val="both"/>
        <w:rPr>
          <w:rFonts w:ascii="Times New Roman" w:eastAsia="Times New Roman" w:hAnsi="Times New Roman" w:cs="Times New Roman"/>
          <w:sz w:val="28"/>
          <w:szCs w:val="28"/>
          <w:lang w:eastAsia="uk-UA"/>
        </w:rPr>
      </w:pPr>
    </w:p>
    <w:p w14:paraId="65944E12" w14:textId="22005000" w:rsidR="005A6CD1" w:rsidRPr="006B7B01" w:rsidRDefault="005A6CD1"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13</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Частки, якими володіє страховик у власному статутному капіталі страховика</w:t>
      </w:r>
      <w:r w:rsidR="004B59CB">
        <w:rPr>
          <w:rFonts w:ascii="Times New Roman" w:eastAsia="Times New Roman" w:hAnsi="Times New Roman" w:cs="Times New Roman"/>
          <w:b/>
          <w:sz w:val="28"/>
          <w:szCs w:val="28"/>
          <w:u w:val="single"/>
          <w:lang w:eastAsia="uk-UA"/>
        </w:rPr>
        <w:t>,</w:t>
      </w:r>
      <w:r w:rsidRPr="005A6CD1">
        <w:rPr>
          <w:rFonts w:ascii="Times New Roman" w:eastAsia="Times New Roman" w:hAnsi="Times New Roman" w:cs="Times New Roman"/>
          <w:b/>
          <w:sz w:val="28"/>
          <w:szCs w:val="28"/>
          <w:u w:val="single"/>
          <w:lang w:eastAsia="uk-UA"/>
        </w:rPr>
        <w:t xml:space="preserve"> створеного у формі товариства з додатковою відповідальністю</w:t>
      </w:r>
      <w:r w:rsidRPr="006B7B01">
        <w:rPr>
          <w:rFonts w:ascii="Times New Roman" w:eastAsia="Times New Roman" w:hAnsi="Times New Roman" w:cs="Times New Roman"/>
          <w:b/>
          <w:sz w:val="28"/>
          <w:szCs w:val="28"/>
          <w:u w:val="single"/>
          <w:lang w:eastAsia="uk-UA"/>
        </w:rPr>
        <w:t>”</w:t>
      </w:r>
    </w:p>
    <w:p w14:paraId="345EBD8F" w14:textId="77777777" w:rsidR="005A6CD1" w:rsidRPr="00941953" w:rsidRDefault="005A6CD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20258648" w14:textId="03EB0E48"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ч</w:t>
      </w:r>
      <w:r w:rsidRPr="005A6CD1">
        <w:rPr>
          <w:rFonts w:ascii="Times New Roman" w:eastAsia="Times New Roman" w:hAnsi="Times New Roman" w:cs="Times New Roman"/>
          <w:sz w:val="28"/>
          <w:szCs w:val="28"/>
          <w:lang w:eastAsia="uk-UA"/>
        </w:rPr>
        <w:t>астки, якими володіє страховик у власному статутному капіталі страховика</w:t>
      </w:r>
      <w:r w:rsidR="004B59CB">
        <w:rPr>
          <w:rFonts w:ascii="Times New Roman" w:eastAsia="Times New Roman" w:hAnsi="Times New Roman" w:cs="Times New Roman"/>
          <w:sz w:val="28"/>
          <w:szCs w:val="28"/>
          <w:lang w:eastAsia="uk-UA"/>
        </w:rPr>
        <w:t xml:space="preserve">, </w:t>
      </w:r>
      <w:r w:rsidRPr="005A6CD1">
        <w:rPr>
          <w:rFonts w:ascii="Times New Roman" w:eastAsia="Times New Roman" w:hAnsi="Times New Roman" w:cs="Times New Roman"/>
          <w:sz w:val="28"/>
          <w:szCs w:val="28"/>
          <w:lang w:eastAsia="uk-UA"/>
        </w:rPr>
        <w:t>створеного у формі товариства з додатковою відповідальністю</w:t>
      </w:r>
      <w:r>
        <w:rPr>
          <w:rFonts w:ascii="Times New Roman" w:eastAsia="Times New Roman" w:hAnsi="Times New Roman" w:cs="Times New Roman"/>
          <w:sz w:val="28"/>
          <w:szCs w:val="28"/>
          <w:lang w:eastAsia="uk-UA"/>
        </w:rPr>
        <w:t>.</w:t>
      </w:r>
    </w:p>
    <w:p w14:paraId="5A9D38D1" w14:textId="747F3245" w:rsidR="005A6CD1" w:rsidRDefault="005A6CD1" w:rsidP="00A30B86">
      <w:pPr>
        <w:spacing w:after="120" w:line="240" w:lineRule="auto"/>
        <w:ind w:firstLine="709"/>
        <w:jc w:val="both"/>
        <w:rPr>
          <w:rFonts w:ascii="Times New Roman" w:eastAsia="Times New Roman" w:hAnsi="Times New Roman" w:cs="Times New Roman"/>
          <w:sz w:val="28"/>
          <w:szCs w:val="28"/>
          <w:lang w:eastAsia="uk-UA"/>
        </w:rPr>
      </w:pPr>
    </w:p>
    <w:p w14:paraId="740ED0D0" w14:textId="4AC4A1C7" w:rsidR="005A6CD1" w:rsidRPr="006B7B01" w:rsidRDefault="005A6CD1"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14</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Неоплачений капітал страховика</w:t>
      </w:r>
      <w:r w:rsidR="004B59CB">
        <w:rPr>
          <w:rFonts w:ascii="Times New Roman" w:eastAsia="Times New Roman" w:hAnsi="Times New Roman" w:cs="Times New Roman"/>
          <w:b/>
          <w:sz w:val="28"/>
          <w:szCs w:val="28"/>
          <w:u w:val="single"/>
          <w:lang w:eastAsia="uk-UA"/>
        </w:rPr>
        <w:t>,</w:t>
      </w:r>
      <w:r w:rsidRPr="005A6CD1">
        <w:rPr>
          <w:rFonts w:ascii="Times New Roman" w:eastAsia="Times New Roman" w:hAnsi="Times New Roman" w:cs="Times New Roman"/>
          <w:b/>
          <w:sz w:val="28"/>
          <w:szCs w:val="28"/>
          <w:u w:val="single"/>
          <w:lang w:eastAsia="uk-UA"/>
        </w:rPr>
        <w:t xml:space="preserve"> створеного у формі товариства з додатковою відповідальністю</w:t>
      </w:r>
      <w:r w:rsidRPr="006B7B01">
        <w:rPr>
          <w:rFonts w:ascii="Times New Roman" w:eastAsia="Times New Roman" w:hAnsi="Times New Roman" w:cs="Times New Roman"/>
          <w:b/>
          <w:sz w:val="28"/>
          <w:szCs w:val="28"/>
          <w:u w:val="single"/>
          <w:lang w:eastAsia="uk-UA"/>
        </w:rPr>
        <w:t>”</w:t>
      </w:r>
    </w:p>
    <w:p w14:paraId="4675EF36" w14:textId="77777777" w:rsidR="005A6CD1" w:rsidRPr="00941953" w:rsidRDefault="005A6CD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1AB5843" w14:textId="58FBD2B8"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Pr="005A6CD1">
        <w:rPr>
          <w:rFonts w:ascii="Times New Roman" w:eastAsia="Times New Roman" w:hAnsi="Times New Roman" w:cs="Times New Roman"/>
          <w:sz w:val="28"/>
          <w:szCs w:val="28"/>
          <w:lang w:eastAsia="uk-UA"/>
        </w:rPr>
        <w:t>еоплачений капітал страховика</w:t>
      </w:r>
      <w:r w:rsidR="004B59CB">
        <w:rPr>
          <w:rFonts w:ascii="Times New Roman" w:eastAsia="Times New Roman" w:hAnsi="Times New Roman" w:cs="Times New Roman"/>
          <w:sz w:val="28"/>
          <w:szCs w:val="28"/>
          <w:lang w:eastAsia="uk-UA"/>
        </w:rPr>
        <w:t>,</w:t>
      </w:r>
      <w:r w:rsidRPr="005A6CD1">
        <w:rPr>
          <w:rFonts w:ascii="Times New Roman" w:eastAsia="Times New Roman" w:hAnsi="Times New Roman" w:cs="Times New Roman"/>
          <w:sz w:val="28"/>
          <w:szCs w:val="28"/>
          <w:lang w:eastAsia="uk-UA"/>
        </w:rPr>
        <w:t xml:space="preserve"> створеного у формі товариства з додатковою відповідальністю</w:t>
      </w:r>
      <w:r>
        <w:rPr>
          <w:rFonts w:ascii="Times New Roman" w:eastAsia="Times New Roman" w:hAnsi="Times New Roman" w:cs="Times New Roman"/>
          <w:sz w:val="28"/>
          <w:szCs w:val="28"/>
          <w:lang w:eastAsia="uk-UA"/>
        </w:rPr>
        <w:t xml:space="preserve">.   </w:t>
      </w:r>
    </w:p>
    <w:p w14:paraId="5C99A0C3" w14:textId="16F6693C"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p>
    <w:p w14:paraId="694A514A" w14:textId="3121E411" w:rsidR="005A6CD1" w:rsidRPr="006D3633" w:rsidRDefault="005A6CD1"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00C11EDA">
        <w:rPr>
          <w:rFonts w:ascii="Times New Roman" w:eastAsia="Times New Roman" w:hAnsi="Times New Roman" w:cs="Times New Roman"/>
          <w:b/>
          <w:sz w:val="28"/>
          <w:szCs w:val="28"/>
          <w:u w:val="single"/>
          <w:lang w:eastAsia="uk-UA"/>
        </w:rPr>
        <w:t>5</w:t>
      </w:r>
      <w:r w:rsidRPr="006B7B01">
        <w:rPr>
          <w:rFonts w:ascii="Times New Roman" w:eastAsia="Times New Roman" w:hAnsi="Times New Roman" w:cs="Times New Roman"/>
          <w:b/>
          <w:sz w:val="28"/>
          <w:szCs w:val="28"/>
          <w:u w:val="single"/>
          <w:lang w:eastAsia="uk-UA"/>
        </w:rPr>
        <w:t xml:space="preserve"> “</w:t>
      </w:r>
      <w:r w:rsidRPr="006D3633">
        <w:rPr>
          <w:rFonts w:ascii="Times New Roman" w:eastAsia="Times New Roman" w:hAnsi="Times New Roman" w:cs="Times New Roman"/>
          <w:b/>
          <w:sz w:val="28"/>
          <w:szCs w:val="28"/>
          <w:u w:val="single"/>
          <w:lang w:eastAsia="uk-UA"/>
        </w:rPr>
        <w:t>Нерозподілений прибуток минулих років після вирахування дивідендів, які мають бути виплачені”</w:t>
      </w:r>
    </w:p>
    <w:p w14:paraId="79ED54FA" w14:textId="77777777" w:rsidR="005A6CD1" w:rsidRPr="00941953" w:rsidRDefault="005A6CD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1684FCA8" w14:textId="42EC5889"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не</w:t>
      </w:r>
      <w:r w:rsidRPr="005A6CD1">
        <w:rPr>
          <w:rFonts w:ascii="Times New Roman" w:eastAsia="Times New Roman" w:hAnsi="Times New Roman" w:cs="Times New Roman"/>
          <w:sz w:val="28"/>
          <w:szCs w:val="28"/>
          <w:lang w:eastAsia="uk-UA"/>
        </w:rPr>
        <w:t>розподілен</w:t>
      </w:r>
      <w:r>
        <w:rPr>
          <w:rFonts w:ascii="Times New Roman" w:eastAsia="Times New Roman" w:hAnsi="Times New Roman" w:cs="Times New Roman"/>
          <w:sz w:val="28"/>
          <w:szCs w:val="28"/>
          <w:lang w:eastAsia="uk-UA"/>
        </w:rPr>
        <w:t>ого прибут</w:t>
      </w:r>
      <w:r w:rsidRPr="005A6CD1">
        <w:rPr>
          <w:rFonts w:ascii="Times New Roman" w:eastAsia="Times New Roman" w:hAnsi="Times New Roman" w:cs="Times New Roman"/>
          <w:sz w:val="28"/>
          <w:szCs w:val="28"/>
          <w:lang w:eastAsia="uk-UA"/>
        </w:rPr>
        <w:t>к</w:t>
      </w:r>
      <w:r>
        <w:rPr>
          <w:rFonts w:ascii="Times New Roman" w:eastAsia="Times New Roman" w:hAnsi="Times New Roman" w:cs="Times New Roman"/>
          <w:sz w:val="28"/>
          <w:szCs w:val="28"/>
          <w:lang w:eastAsia="uk-UA"/>
        </w:rPr>
        <w:t>у</w:t>
      </w:r>
      <w:r w:rsidRPr="005A6CD1">
        <w:rPr>
          <w:rFonts w:ascii="Times New Roman" w:eastAsia="Times New Roman" w:hAnsi="Times New Roman" w:cs="Times New Roman"/>
          <w:sz w:val="28"/>
          <w:szCs w:val="28"/>
          <w:lang w:eastAsia="uk-UA"/>
        </w:rPr>
        <w:t xml:space="preserve"> минулих років після вирахування дивідендів, які мають бути виплачені</w:t>
      </w:r>
      <w:r>
        <w:rPr>
          <w:rFonts w:ascii="Times New Roman" w:eastAsia="Times New Roman" w:hAnsi="Times New Roman" w:cs="Times New Roman"/>
          <w:sz w:val="28"/>
          <w:szCs w:val="28"/>
          <w:lang w:eastAsia="uk-UA"/>
        </w:rPr>
        <w:t xml:space="preserve">.   </w:t>
      </w:r>
    </w:p>
    <w:p w14:paraId="06DD74D4" w14:textId="7C373F68"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p>
    <w:p w14:paraId="4B1D7E9F" w14:textId="1E0E8E2F" w:rsidR="005A6CD1" w:rsidRPr="006B7B01" w:rsidRDefault="005A6CD1"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16</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Резерви та фонди, створені або збільшені за рахунок нерозподіленого прибутку</w:t>
      </w:r>
      <w:r w:rsidRPr="006B7B01">
        <w:rPr>
          <w:rFonts w:ascii="Times New Roman" w:eastAsia="Times New Roman" w:hAnsi="Times New Roman" w:cs="Times New Roman"/>
          <w:b/>
          <w:sz w:val="28"/>
          <w:szCs w:val="28"/>
          <w:u w:val="single"/>
          <w:lang w:eastAsia="uk-UA"/>
        </w:rPr>
        <w:t>”</w:t>
      </w:r>
    </w:p>
    <w:p w14:paraId="2AD4324F" w14:textId="77777777" w:rsidR="005A6CD1" w:rsidRPr="00941953" w:rsidRDefault="005A6CD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331B04B0" w14:textId="28ECB72A"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7D6BA7">
        <w:rPr>
          <w:rFonts w:ascii="Times New Roman" w:eastAsia="Times New Roman" w:hAnsi="Times New Roman" w:cs="Times New Roman"/>
          <w:b/>
          <w:sz w:val="28"/>
          <w:szCs w:val="28"/>
          <w:lang w:val="ru-RU"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w:t>
      </w:r>
      <w:r w:rsidRPr="005A6CD1">
        <w:rPr>
          <w:rFonts w:ascii="Times New Roman" w:eastAsia="Times New Roman" w:hAnsi="Times New Roman" w:cs="Times New Roman"/>
          <w:sz w:val="28"/>
          <w:szCs w:val="28"/>
          <w:lang w:eastAsia="uk-UA"/>
        </w:rPr>
        <w:t>езерви та фонди, створені або збільшені за рахунок нерозподіленого прибутку</w:t>
      </w:r>
      <w:r w:rsidR="005A40D5">
        <w:rPr>
          <w:rFonts w:ascii="Times New Roman" w:eastAsia="Times New Roman" w:hAnsi="Times New Roman" w:cs="Times New Roman"/>
          <w:sz w:val="28"/>
          <w:szCs w:val="28"/>
          <w:lang w:eastAsia="uk-UA"/>
        </w:rPr>
        <w:t>.</w:t>
      </w:r>
    </w:p>
    <w:p w14:paraId="32F08D0B" w14:textId="73CE6C65" w:rsidR="00656D69" w:rsidRDefault="00656D69" w:rsidP="007310D4">
      <w:pPr>
        <w:spacing w:after="0" w:line="240" w:lineRule="auto"/>
        <w:ind w:firstLine="709"/>
        <w:jc w:val="both"/>
        <w:rPr>
          <w:rFonts w:ascii="Times New Roman" w:eastAsia="Times New Roman" w:hAnsi="Times New Roman" w:cs="Times New Roman"/>
          <w:sz w:val="28"/>
          <w:szCs w:val="28"/>
          <w:lang w:eastAsia="uk-UA"/>
        </w:rPr>
      </w:pPr>
    </w:p>
    <w:p w14:paraId="512145B8" w14:textId="047C7465" w:rsidR="005A40D5" w:rsidRDefault="005A40D5" w:rsidP="007310D4">
      <w:pPr>
        <w:spacing w:after="0" w:line="240" w:lineRule="auto"/>
        <w:ind w:firstLine="709"/>
        <w:jc w:val="both"/>
        <w:rPr>
          <w:rFonts w:ascii="Times New Roman" w:eastAsia="Times New Roman" w:hAnsi="Times New Roman" w:cs="Times New Roman"/>
          <w:sz w:val="28"/>
          <w:szCs w:val="28"/>
          <w:lang w:eastAsia="uk-UA"/>
        </w:rPr>
      </w:pPr>
    </w:p>
    <w:p w14:paraId="5E24532D" w14:textId="6F352B60" w:rsidR="005A6CD1" w:rsidRPr="006B7B01" w:rsidRDefault="005A6CD1"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17</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Резервний капітал, що створюється згідно із законодавством України</w:t>
      </w:r>
      <w:r w:rsidRPr="006B7B01">
        <w:rPr>
          <w:rFonts w:ascii="Times New Roman" w:eastAsia="Times New Roman" w:hAnsi="Times New Roman" w:cs="Times New Roman"/>
          <w:b/>
          <w:sz w:val="28"/>
          <w:szCs w:val="28"/>
          <w:u w:val="single"/>
          <w:lang w:eastAsia="uk-UA"/>
        </w:rPr>
        <w:t>”</w:t>
      </w:r>
    </w:p>
    <w:p w14:paraId="0676B91C" w14:textId="77777777" w:rsidR="005A6CD1" w:rsidRPr="00941953" w:rsidRDefault="005A6CD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30CE7E1A" w14:textId="238C310F"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w:t>
      </w:r>
      <w:r w:rsidRPr="005A6CD1">
        <w:rPr>
          <w:rFonts w:ascii="Times New Roman" w:eastAsia="Times New Roman" w:hAnsi="Times New Roman" w:cs="Times New Roman"/>
          <w:sz w:val="28"/>
          <w:szCs w:val="28"/>
          <w:lang w:eastAsia="uk-UA"/>
        </w:rPr>
        <w:t>езервний капітал, що створюється згідно із законодавством України</w:t>
      </w:r>
      <w:r>
        <w:rPr>
          <w:rFonts w:ascii="Times New Roman" w:eastAsia="Times New Roman" w:hAnsi="Times New Roman" w:cs="Times New Roman"/>
          <w:sz w:val="28"/>
          <w:szCs w:val="28"/>
          <w:lang w:eastAsia="uk-UA"/>
        </w:rPr>
        <w:t xml:space="preserve">. </w:t>
      </w:r>
    </w:p>
    <w:p w14:paraId="5442BEF3" w14:textId="77777777"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p>
    <w:p w14:paraId="537228FE" w14:textId="0AFA37C7" w:rsidR="005A6CD1" w:rsidRPr="006B7B01" w:rsidRDefault="005A6CD1"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18</w:t>
      </w:r>
      <w:r w:rsidRPr="006B7B01">
        <w:rPr>
          <w:rFonts w:ascii="Times New Roman" w:eastAsia="Times New Roman" w:hAnsi="Times New Roman" w:cs="Times New Roman"/>
          <w:b/>
          <w:sz w:val="28"/>
          <w:szCs w:val="28"/>
          <w:u w:val="single"/>
          <w:lang w:eastAsia="uk-UA"/>
        </w:rPr>
        <w:t xml:space="preserve"> “</w:t>
      </w:r>
      <w:r w:rsidRPr="005A6CD1">
        <w:rPr>
          <w:rFonts w:ascii="Times New Roman" w:eastAsia="Times New Roman" w:hAnsi="Times New Roman" w:cs="Times New Roman"/>
          <w:b/>
          <w:sz w:val="28"/>
          <w:szCs w:val="28"/>
          <w:u w:val="single"/>
          <w:lang w:eastAsia="uk-UA"/>
        </w:rPr>
        <w:t>Додаткові та спеціальні фонди, що створюються відповідно до статуту страховика для цілей інших, ніж виплата дивідендів</w:t>
      </w:r>
      <w:r w:rsidRPr="006B7B01">
        <w:rPr>
          <w:rFonts w:ascii="Times New Roman" w:eastAsia="Times New Roman" w:hAnsi="Times New Roman" w:cs="Times New Roman"/>
          <w:b/>
          <w:sz w:val="28"/>
          <w:szCs w:val="28"/>
          <w:u w:val="single"/>
          <w:lang w:eastAsia="uk-UA"/>
        </w:rPr>
        <w:t>”</w:t>
      </w:r>
    </w:p>
    <w:p w14:paraId="3027CC31" w14:textId="77777777" w:rsidR="005A6CD1" w:rsidRPr="00941953" w:rsidRDefault="005A6CD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51BF8ABD" w14:textId="570905E8" w:rsidR="005A6CD1" w:rsidRDefault="005A6CD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421A91">
        <w:rPr>
          <w:rFonts w:ascii="Times New Roman" w:eastAsia="Times New Roman" w:hAnsi="Times New Roman" w:cs="Times New Roman"/>
          <w:sz w:val="28"/>
          <w:szCs w:val="28"/>
          <w:lang w:eastAsia="uk-UA"/>
        </w:rPr>
        <w:t>д</w:t>
      </w:r>
      <w:r w:rsidR="00421A91" w:rsidRPr="00421A91">
        <w:rPr>
          <w:rFonts w:ascii="Times New Roman" w:eastAsia="Times New Roman" w:hAnsi="Times New Roman" w:cs="Times New Roman"/>
          <w:sz w:val="28"/>
          <w:szCs w:val="28"/>
          <w:lang w:eastAsia="uk-UA"/>
        </w:rPr>
        <w:t>одаткові та спеціальні фонди, що створюються відповідно до статуту страховика для цілей інших, ніж виплата дивідендів</w:t>
      </w:r>
      <w:r w:rsidR="00421A9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3C3A4C41" w14:textId="77777777" w:rsidR="005A6CD1" w:rsidRPr="006B7B01" w:rsidRDefault="005A6CD1" w:rsidP="00A30B86">
      <w:pPr>
        <w:spacing w:after="120" w:line="240" w:lineRule="auto"/>
        <w:ind w:firstLine="709"/>
        <w:jc w:val="both"/>
        <w:rPr>
          <w:rFonts w:ascii="Times New Roman" w:eastAsia="Times New Roman" w:hAnsi="Times New Roman" w:cs="Times New Roman"/>
          <w:sz w:val="28"/>
          <w:szCs w:val="28"/>
          <w:lang w:eastAsia="uk-UA"/>
        </w:rPr>
      </w:pPr>
    </w:p>
    <w:p w14:paraId="1CB44A1B" w14:textId="73B64794" w:rsidR="00421A91" w:rsidRPr="006B7B01" w:rsidRDefault="00C11EDA" w:rsidP="007310D4">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19</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Інші резерви, що обліковуються у складі власного капіталу страховика, створені страховиком відповідно до внутрішніх документів страховика для виконання зобов’язань за договорами страхування (перестрахування), крім технічних резервів</w:t>
      </w:r>
      <w:r w:rsidR="00421A91" w:rsidRPr="006B7B01">
        <w:rPr>
          <w:rFonts w:ascii="Times New Roman" w:eastAsia="Times New Roman" w:hAnsi="Times New Roman" w:cs="Times New Roman"/>
          <w:b/>
          <w:sz w:val="28"/>
          <w:szCs w:val="28"/>
          <w:u w:val="single"/>
          <w:lang w:eastAsia="uk-UA"/>
        </w:rPr>
        <w:t>”</w:t>
      </w:r>
    </w:p>
    <w:p w14:paraId="48B9C80B" w14:textId="77777777" w:rsidR="00421A91" w:rsidRPr="00941953" w:rsidRDefault="00421A9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0F6F7E53" w14:textId="56F76EB7"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і</w:t>
      </w:r>
      <w:r w:rsidRPr="00421A91">
        <w:rPr>
          <w:rFonts w:ascii="Times New Roman" w:eastAsia="Times New Roman" w:hAnsi="Times New Roman" w:cs="Times New Roman"/>
          <w:sz w:val="28"/>
          <w:szCs w:val="28"/>
          <w:lang w:eastAsia="uk-UA"/>
        </w:rPr>
        <w:t>нші резерви, що обліковуються у складі власного капіталу страховика, створені страховиком відповідно до внутрішніх документів страховика для виконання зобов’язань за договорами страхування (перестрахування), крім технічних резервів</w:t>
      </w:r>
      <w:r>
        <w:rPr>
          <w:rFonts w:ascii="Times New Roman" w:eastAsia="Times New Roman" w:hAnsi="Times New Roman" w:cs="Times New Roman"/>
          <w:sz w:val="28"/>
          <w:szCs w:val="28"/>
          <w:lang w:eastAsia="uk-UA"/>
        </w:rPr>
        <w:t xml:space="preserve">. </w:t>
      </w:r>
    </w:p>
    <w:p w14:paraId="434DF159" w14:textId="77777777" w:rsidR="00421A91" w:rsidRPr="006B7B01" w:rsidRDefault="00421A91" w:rsidP="007310D4">
      <w:pPr>
        <w:spacing w:after="120" w:line="240" w:lineRule="auto"/>
        <w:ind w:firstLine="709"/>
        <w:jc w:val="both"/>
        <w:rPr>
          <w:rFonts w:ascii="Times New Roman" w:eastAsia="Times New Roman" w:hAnsi="Times New Roman" w:cs="Times New Roman"/>
          <w:sz w:val="28"/>
          <w:szCs w:val="28"/>
          <w:lang w:eastAsia="uk-UA"/>
        </w:rPr>
      </w:pPr>
    </w:p>
    <w:p w14:paraId="172B9AE8" w14:textId="0363AC48" w:rsidR="00421A91" w:rsidRPr="006B7B01" w:rsidRDefault="00C11EDA"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sidR="00421A91">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eastAsia="uk-UA"/>
        </w:rPr>
        <w:t>0</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Непокритий збиток минулих років, розмір якого визначається на підставі фінансової звітності страховика та зазначений у регуляторній звітності страховика</w:t>
      </w:r>
      <w:r w:rsidR="00421A91" w:rsidRPr="006B7B01">
        <w:rPr>
          <w:rFonts w:ascii="Times New Roman" w:eastAsia="Times New Roman" w:hAnsi="Times New Roman" w:cs="Times New Roman"/>
          <w:b/>
          <w:sz w:val="28"/>
          <w:szCs w:val="28"/>
          <w:u w:val="single"/>
          <w:lang w:eastAsia="uk-UA"/>
        </w:rPr>
        <w:t>”</w:t>
      </w:r>
    </w:p>
    <w:p w14:paraId="4FA101E8" w14:textId="032BC582" w:rsidR="00421A91" w:rsidRPr="00941953" w:rsidRDefault="00C11EDA" w:rsidP="007310D4">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ED6277D" w14:textId="30C27BDA"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Pr="00421A91">
        <w:rPr>
          <w:rFonts w:ascii="Times New Roman" w:eastAsia="Times New Roman" w:hAnsi="Times New Roman" w:cs="Times New Roman"/>
          <w:sz w:val="28"/>
          <w:szCs w:val="28"/>
          <w:lang w:eastAsia="uk-UA"/>
        </w:rPr>
        <w:t>епокритий збиток минулих років, розмір якого визначається на підставі фінансової звітності страховика та зазначений у регуляторній звітності страховика</w:t>
      </w:r>
      <w:r>
        <w:rPr>
          <w:rFonts w:ascii="Times New Roman" w:eastAsia="Times New Roman" w:hAnsi="Times New Roman" w:cs="Times New Roman"/>
          <w:sz w:val="28"/>
          <w:szCs w:val="28"/>
          <w:lang w:eastAsia="uk-UA"/>
        </w:rPr>
        <w:t xml:space="preserve">. </w:t>
      </w:r>
    </w:p>
    <w:p w14:paraId="5E62F447" w14:textId="77777777" w:rsidR="00C11EDA" w:rsidRDefault="00C11EDA" w:rsidP="007310D4">
      <w:pPr>
        <w:spacing w:after="120" w:line="240" w:lineRule="auto"/>
        <w:ind w:firstLine="709"/>
        <w:jc w:val="both"/>
        <w:rPr>
          <w:rFonts w:ascii="Times New Roman" w:eastAsia="Times New Roman" w:hAnsi="Times New Roman" w:cs="Times New Roman"/>
          <w:sz w:val="28"/>
          <w:szCs w:val="28"/>
          <w:lang w:eastAsia="uk-UA"/>
        </w:rPr>
      </w:pPr>
    </w:p>
    <w:p w14:paraId="2C8A1CBB" w14:textId="3FD889D6" w:rsidR="00421A91" w:rsidRPr="006B7B01" w:rsidRDefault="00421A91" w:rsidP="007310D4">
      <w:pPr>
        <w:pStyle w:val="a3"/>
        <w:numPr>
          <w:ilvl w:val="0"/>
          <w:numId w:val="17"/>
        </w:numPr>
        <w:spacing w:after="120" w:line="240" w:lineRule="auto"/>
        <w:ind w:left="0" w:firstLine="0"/>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21</w:t>
      </w:r>
      <w:r w:rsidRPr="006B7B01">
        <w:rPr>
          <w:rFonts w:ascii="Times New Roman" w:eastAsia="Times New Roman" w:hAnsi="Times New Roman" w:cs="Times New Roman"/>
          <w:b/>
          <w:sz w:val="28"/>
          <w:szCs w:val="28"/>
          <w:u w:val="single"/>
          <w:lang w:eastAsia="uk-UA"/>
        </w:rPr>
        <w:t xml:space="preserve"> “</w:t>
      </w:r>
      <w:r w:rsidRPr="00421A91">
        <w:rPr>
          <w:rFonts w:ascii="Times New Roman" w:eastAsia="Times New Roman" w:hAnsi="Times New Roman" w:cs="Times New Roman"/>
          <w:b/>
          <w:sz w:val="28"/>
          <w:szCs w:val="28"/>
          <w:u w:val="single"/>
          <w:lang w:eastAsia="uk-UA"/>
        </w:rPr>
        <w:t>Від’ємне значення капіталу другого рівня</w:t>
      </w:r>
      <w:r w:rsidRPr="006B7B01">
        <w:rPr>
          <w:rFonts w:ascii="Times New Roman" w:eastAsia="Times New Roman" w:hAnsi="Times New Roman" w:cs="Times New Roman"/>
          <w:b/>
          <w:sz w:val="28"/>
          <w:szCs w:val="28"/>
          <w:u w:val="single"/>
          <w:lang w:eastAsia="uk-UA"/>
        </w:rPr>
        <w:t>”</w:t>
      </w:r>
    </w:p>
    <w:p w14:paraId="5C0E8A0D" w14:textId="0B0D127D" w:rsidR="00421A91" w:rsidRPr="00941953" w:rsidRDefault="00C11EDA" w:rsidP="007310D4">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C029162" w14:textId="7EBADD3F"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421A91">
        <w:rPr>
          <w:rFonts w:ascii="Times New Roman" w:eastAsia="Times New Roman" w:hAnsi="Times New Roman" w:cs="Times New Roman"/>
          <w:sz w:val="28"/>
          <w:szCs w:val="28"/>
          <w:lang w:eastAsia="uk-UA"/>
        </w:rPr>
        <w:t>ід’ємне значення капіталу другого рівня</w:t>
      </w:r>
      <w:r>
        <w:rPr>
          <w:rFonts w:ascii="Times New Roman" w:eastAsia="Times New Roman" w:hAnsi="Times New Roman" w:cs="Times New Roman"/>
          <w:sz w:val="28"/>
          <w:szCs w:val="28"/>
          <w:lang w:eastAsia="uk-UA"/>
        </w:rPr>
        <w:t xml:space="preserve">. </w:t>
      </w:r>
    </w:p>
    <w:p w14:paraId="61C6C537" w14:textId="410DC772"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p>
    <w:p w14:paraId="48A92FD6" w14:textId="1D9D1344" w:rsidR="005A40D5" w:rsidRDefault="005A40D5" w:rsidP="007310D4">
      <w:pPr>
        <w:spacing w:after="120" w:line="240" w:lineRule="auto"/>
        <w:ind w:firstLine="709"/>
        <w:jc w:val="both"/>
        <w:rPr>
          <w:rFonts w:ascii="Times New Roman" w:eastAsia="Times New Roman" w:hAnsi="Times New Roman" w:cs="Times New Roman"/>
          <w:sz w:val="28"/>
          <w:szCs w:val="28"/>
          <w:lang w:eastAsia="uk-UA"/>
        </w:rPr>
      </w:pPr>
    </w:p>
    <w:p w14:paraId="2DF8C81C" w14:textId="77777777" w:rsidR="005A40D5" w:rsidRDefault="005A40D5" w:rsidP="007310D4">
      <w:pPr>
        <w:spacing w:after="120" w:line="240" w:lineRule="auto"/>
        <w:ind w:firstLine="709"/>
        <w:jc w:val="both"/>
        <w:rPr>
          <w:rFonts w:ascii="Times New Roman" w:eastAsia="Times New Roman" w:hAnsi="Times New Roman" w:cs="Times New Roman"/>
          <w:sz w:val="28"/>
          <w:szCs w:val="28"/>
          <w:lang w:eastAsia="uk-UA"/>
        </w:rPr>
      </w:pPr>
    </w:p>
    <w:p w14:paraId="011AE9D0" w14:textId="27F8B7EE" w:rsidR="00421A91" w:rsidRPr="006B7B01" w:rsidRDefault="00421A91" w:rsidP="007310D4">
      <w:pPr>
        <w:pStyle w:val="a3"/>
        <w:numPr>
          <w:ilvl w:val="0"/>
          <w:numId w:val="17"/>
        </w:numPr>
        <w:spacing w:after="120" w:line="240" w:lineRule="auto"/>
        <w:ind w:left="1916" w:hanging="357"/>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22</w:t>
      </w:r>
      <w:r w:rsidRPr="006B7B01">
        <w:rPr>
          <w:rFonts w:ascii="Times New Roman" w:eastAsia="Times New Roman" w:hAnsi="Times New Roman" w:cs="Times New Roman"/>
          <w:b/>
          <w:sz w:val="28"/>
          <w:szCs w:val="28"/>
          <w:u w:val="single"/>
          <w:lang w:eastAsia="uk-UA"/>
        </w:rPr>
        <w:t xml:space="preserve"> “</w:t>
      </w:r>
      <w:r w:rsidRPr="00421A91">
        <w:rPr>
          <w:rFonts w:ascii="Times New Roman" w:eastAsia="Times New Roman" w:hAnsi="Times New Roman" w:cs="Times New Roman"/>
          <w:b/>
          <w:sz w:val="28"/>
          <w:szCs w:val="28"/>
          <w:u w:val="single"/>
          <w:lang w:eastAsia="uk-UA"/>
        </w:rPr>
        <w:t>Позитивна різниця між сумою складових регулятивного капіталу першого р</w:t>
      </w:r>
      <w:r w:rsidR="004B59CB">
        <w:rPr>
          <w:rFonts w:ascii="Times New Roman" w:eastAsia="Times New Roman" w:hAnsi="Times New Roman" w:cs="Times New Roman"/>
          <w:b/>
          <w:sz w:val="28"/>
          <w:szCs w:val="28"/>
          <w:u w:val="single"/>
          <w:lang w:eastAsia="uk-UA"/>
        </w:rPr>
        <w:t xml:space="preserve">івня, капіталу другого рівня, </w:t>
      </w:r>
      <w:r w:rsidRPr="00421A91">
        <w:rPr>
          <w:rFonts w:ascii="Times New Roman" w:eastAsia="Times New Roman" w:hAnsi="Times New Roman" w:cs="Times New Roman"/>
          <w:b/>
          <w:sz w:val="28"/>
          <w:szCs w:val="28"/>
          <w:u w:val="single"/>
          <w:lang w:eastAsia="uk-UA"/>
        </w:rPr>
        <w:t xml:space="preserve">капіталу третього рівня та надлишком прийнятних активів над </w:t>
      </w:r>
      <w:r>
        <w:rPr>
          <w:rFonts w:ascii="Times New Roman" w:eastAsia="Times New Roman" w:hAnsi="Times New Roman" w:cs="Times New Roman"/>
          <w:b/>
          <w:sz w:val="28"/>
          <w:szCs w:val="28"/>
          <w:u w:val="single"/>
          <w:lang w:eastAsia="uk-UA"/>
        </w:rPr>
        <w:t>з</w:t>
      </w:r>
      <w:r w:rsidRPr="00421A91">
        <w:rPr>
          <w:rFonts w:ascii="Times New Roman" w:eastAsia="Times New Roman" w:hAnsi="Times New Roman" w:cs="Times New Roman"/>
          <w:b/>
          <w:sz w:val="28"/>
          <w:szCs w:val="28"/>
          <w:u w:val="single"/>
          <w:lang w:eastAsia="uk-UA"/>
        </w:rPr>
        <w:t>агальною сумою зобов’язань</w:t>
      </w:r>
      <w:r w:rsidRPr="006B7B01">
        <w:rPr>
          <w:rFonts w:ascii="Times New Roman" w:eastAsia="Times New Roman" w:hAnsi="Times New Roman" w:cs="Times New Roman"/>
          <w:b/>
          <w:sz w:val="28"/>
          <w:szCs w:val="28"/>
          <w:u w:val="single"/>
          <w:lang w:eastAsia="uk-UA"/>
        </w:rPr>
        <w:t>”</w:t>
      </w:r>
    </w:p>
    <w:p w14:paraId="0F21B21D" w14:textId="77777777" w:rsidR="00421A91" w:rsidRPr="00941953" w:rsidRDefault="00421A91" w:rsidP="007310D4">
      <w:pPr>
        <w:spacing w:after="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1ABAB30D" w14:textId="77777777" w:rsidR="00421A91" w:rsidRPr="00656D69" w:rsidRDefault="00421A91" w:rsidP="007310D4">
      <w:pPr>
        <w:pStyle w:val="a3"/>
        <w:spacing w:after="0" w:line="240" w:lineRule="auto"/>
        <w:contextualSpacing w:val="0"/>
        <w:rPr>
          <w:rFonts w:ascii="Times New Roman" w:eastAsia="Times New Roman" w:hAnsi="Times New Roman" w:cs="Times New Roman"/>
          <w:b/>
          <w:sz w:val="28"/>
          <w:szCs w:val="28"/>
          <w:u w:val="single"/>
          <w:lang w:eastAsia="uk-UA"/>
        </w:rPr>
      </w:pPr>
    </w:p>
    <w:p w14:paraId="0773C0DF" w14:textId="730136CE"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w:t>
      </w:r>
      <w:r w:rsidRPr="00421A91">
        <w:rPr>
          <w:rFonts w:ascii="Times New Roman" w:eastAsia="Times New Roman" w:hAnsi="Times New Roman" w:cs="Times New Roman"/>
          <w:sz w:val="28"/>
          <w:szCs w:val="28"/>
          <w:lang w:eastAsia="uk-UA"/>
        </w:rPr>
        <w:t xml:space="preserve">озитивна різниця між сумою складових регулятивного капіталу першого рівня, капіталу другого рівня та капіталу третього рівня та надлишком прийнятних активів над </w:t>
      </w:r>
      <w:r>
        <w:rPr>
          <w:rFonts w:ascii="Times New Roman" w:eastAsia="Times New Roman" w:hAnsi="Times New Roman" w:cs="Times New Roman"/>
          <w:sz w:val="28"/>
          <w:szCs w:val="28"/>
          <w:lang w:eastAsia="uk-UA"/>
        </w:rPr>
        <w:t>з</w:t>
      </w:r>
      <w:r w:rsidRPr="00421A91">
        <w:rPr>
          <w:rFonts w:ascii="Times New Roman" w:eastAsia="Times New Roman" w:hAnsi="Times New Roman" w:cs="Times New Roman"/>
          <w:sz w:val="28"/>
          <w:szCs w:val="28"/>
          <w:lang w:eastAsia="uk-UA"/>
        </w:rPr>
        <w:t>агальною сумою зобов’язань</w:t>
      </w:r>
      <w:r>
        <w:rPr>
          <w:rFonts w:ascii="Times New Roman" w:eastAsia="Times New Roman" w:hAnsi="Times New Roman" w:cs="Times New Roman"/>
          <w:sz w:val="28"/>
          <w:szCs w:val="28"/>
          <w:lang w:eastAsia="uk-UA"/>
        </w:rPr>
        <w:t xml:space="preserve">. </w:t>
      </w:r>
    </w:p>
    <w:p w14:paraId="10A080A3" w14:textId="77777777" w:rsidR="004B59CB" w:rsidRDefault="004B59CB" w:rsidP="007310D4">
      <w:pPr>
        <w:spacing w:after="120" w:line="240" w:lineRule="auto"/>
        <w:ind w:firstLine="709"/>
        <w:jc w:val="both"/>
        <w:rPr>
          <w:rFonts w:ascii="Times New Roman" w:eastAsia="Times New Roman" w:hAnsi="Times New Roman" w:cs="Times New Roman"/>
          <w:sz w:val="28"/>
          <w:szCs w:val="28"/>
          <w:lang w:eastAsia="uk-UA"/>
        </w:rPr>
      </w:pPr>
    </w:p>
    <w:p w14:paraId="4E0833F0" w14:textId="3002F6AE" w:rsidR="00421A91" w:rsidRPr="006B7B01" w:rsidRDefault="00C11EDA"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23</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Регулятивний капітал другого рівня</w:t>
      </w:r>
      <w:r w:rsidR="00421A91" w:rsidRPr="006B7B01">
        <w:rPr>
          <w:rFonts w:ascii="Times New Roman" w:eastAsia="Times New Roman" w:hAnsi="Times New Roman" w:cs="Times New Roman"/>
          <w:b/>
          <w:sz w:val="28"/>
          <w:szCs w:val="28"/>
          <w:u w:val="single"/>
          <w:lang w:eastAsia="uk-UA"/>
        </w:rPr>
        <w:t>”</w:t>
      </w:r>
    </w:p>
    <w:p w14:paraId="1D22B0F9" w14:textId="76CDC400" w:rsidR="00421A91" w:rsidRPr="00941953" w:rsidRDefault="00C11EDA" w:rsidP="007310D4">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544A622" w14:textId="32B2F381"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A30B86" w:rsidRPr="00A30B86">
        <w:rPr>
          <w:rFonts w:ascii="Times New Roman" w:eastAsia="Times New Roman" w:hAnsi="Times New Roman" w:cs="Times New Roman"/>
          <w:sz w:val="28"/>
          <w:szCs w:val="28"/>
          <w:lang w:eastAsia="uk-UA"/>
        </w:rPr>
        <w:t>сума складових регулятивного капіталу другого рівня</w:t>
      </w:r>
      <w:r>
        <w:rPr>
          <w:rFonts w:ascii="Times New Roman" w:eastAsia="Times New Roman" w:hAnsi="Times New Roman" w:cs="Times New Roman"/>
          <w:sz w:val="28"/>
          <w:szCs w:val="28"/>
          <w:lang w:eastAsia="uk-UA"/>
        </w:rPr>
        <w:t xml:space="preserve">. </w:t>
      </w:r>
    </w:p>
    <w:p w14:paraId="45D58CDF" w14:textId="2BB10EE2" w:rsidR="00421A91" w:rsidRDefault="00421A91" w:rsidP="00A30B86">
      <w:pPr>
        <w:spacing w:after="120" w:line="240" w:lineRule="auto"/>
        <w:ind w:firstLine="709"/>
        <w:jc w:val="both"/>
        <w:rPr>
          <w:rFonts w:ascii="Times New Roman" w:eastAsia="Times New Roman" w:hAnsi="Times New Roman" w:cs="Times New Roman"/>
          <w:sz w:val="28"/>
          <w:szCs w:val="28"/>
          <w:lang w:eastAsia="uk-UA"/>
        </w:rPr>
      </w:pPr>
    </w:p>
    <w:p w14:paraId="7C4C10A1" w14:textId="5C947476" w:rsidR="00421A91" w:rsidRPr="006B7B01" w:rsidRDefault="00C11EDA"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24</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Статутний капітал</w:t>
      </w:r>
      <w:r w:rsidR="00F33DD4">
        <w:rPr>
          <w:rFonts w:ascii="Times New Roman" w:eastAsia="Times New Roman" w:hAnsi="Times New Roman" w:cs="Times New Roman"/>
          <w:b/>
          <w:sz w:val="28"/>
          <w:szCs w:val="28"/>
          <w:u w:val="single"/>
          <w:lang w:eastAsia="uk-UA"/>
        </w:rPr>
        <w:t>,</w:t>
      </w:r>
      <w:r w:rsidR="00421A91" w:rsidRPr="00421A91">
        <w:rPr>
          <w:rFonts w:ascii="Times New Roman" w:eastAsia="Times New Roman" w:hAnsi="Times New Roman" w:cs="Times New Roman"/>
          <w:b/>
          <w:sz w:val="28"/>
          <w:szCs w:val="28"/>
          <w:u w:val="single"/>
          <w:lang w:eastAsia="uk-UA"/>
        </w:rPr>
        <w:t xml:space="preserve"> представлений привілейованими акціями</w:t>
      </w:r>
      <w:r w:rsidR="00421A91" w:rsidRPr="006B7B01">
        <w:rPr>
          <w:rFonts w:ascii="Times New Roman" w:eastAsia="Times New Roman" w:hAnsi="Times New Roman" w:cs="Times New Roman"/>
          <w:b/>
          <w:sz w:val="28"/>
          <w:szCs w:val="28"/>
          <w:u w:val="single"/>
          <w:lang w:eastAsia="uk-UA"/>
        </w:rPr>
        <w:t>”</w:t>
      </w:r>
    </w:p>
    <w:p w14:paraId="2A820153" w14:textId="77777777" w:rsidR="00421A91" w:rsidRPr="00941953" w:rsidRDefault="00421A91" w:rsidP="007310D4">
      <w:pPr>
        <w:spacing w:after="120" w:line="240" w:lineRule="auto"/>
        <w:ind w:left="357"/>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BA3EB7E" w14:textId="7D3E1D1A"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421A91">
        <w:rPr>
          <w:rFonts w:ascii="Times New Roman" w:eastAsia="Times New Roman" w:hAnsi="Times New Roman" w:cs="Times New Roman"/>
          <w:sz w:val="28"/>
          <w:szCs w:val="28"/>
          <w:lang w:eastAsia="uk-UA"/>
        </w:rPr>
        <w:t>татутний капітал</w:t>
      </w:r>
      <w:r w:rsidR="00F33DD4">
        <w:rPr>
          <w:rFonts w:ascii="Times New Roman" w:eastAsia="Times New Roman" w:hAnsi="Times New Roman" w:cs="Times New Roman"/>
          <w:sz w:val="28"/>
          <w:szCs w:val="28"/>
          <w:lang w:eastAsia="uk-UA"/>
        </w:rPr>
        <w:t>,</w:t>
      </w:r>
      <w:r w:rsidRPr="00421A91">
        <w:rPr>
          <w:rFonts w:ascii="Times New Roman" w:eastAsia="Times New Roman" w:hAnsi="Times New Roman" w:cs="Times New Roman"/>
          <w:sz w:val="28"/>
          <w:szCs w:val="28"/>
          <w:lang w:eastAsia="uk-UA"/>
        </w:rPr>
        <w:t xml:space="preserve"> представлений привілейованими акціями</w:t>
      </w:r>
      <w:r>
        <w:rPr>
          <w:rFonts w:ascii="Times New Roman" w:eastAsia="Times New Roman" w:hAnsi="Times New Roman" w:cs="Times New Roman"/>
          <w:sz w:val="28"/>
          <w:szCs w:val="28"/>
          <w:lang w:eastAsia="uk-UA"/>
        </w:rPr>
        <w:t xml:space="preserve">. </w:t>
      </w:r>
    </w:p>
    <w:p w14:paraId="4BB16C78" w14:textId="77777777" w:rsidR="00421A91" w:rsidRPr="006B7B01" w:rsidRDefault="00421A91" w:rsidP="00A30B86">
      <w:pPr>
        <w:spacing w:after="120" w:line="240" w:lineRule="auto"/>
        <w:ind w:firstLine="709"/>
        <w:jc w:val="both"/>
        <w:rPr>
          <w:rFonts w:ascii="Times New Roman" w:eastAsia="Times New Roman" w:hAnsi="Times New Roman" w:cs="Times New Roman"/>
          <w:sz w:val="28"/>
          <w:szCs w:val="28"/>
          <w:lang w:eastAsia="uk-UA"/>
        </w:rPr>
      </w:pPr>
    </w:p>
    <w:p w14:paraId="532F2E51" w14:textId="4EE518B4" w:rsidR="00421A91" w:rsidRPr="006B7B01" w:rsidRDefault="00C11EDA"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 xml:space="preserve"> “</w:t>
      </w:r>
      <w:r w:rsidR="00421A91" w:rsidRPr="00421A91">
        <w:rPr>
          <w:rFonts w:ascii="Times New Roman" w:eastAsia="Times New Roman" w:hAnsi="Times New Roman" w:cs="Times New Roman"/>
          <w:b/>
          <w:sz w:val="28"/>
          <w:szCs w:val="28"/>
          <w:u w:val="single"/>
          <w:lang w:eastAsia="uk-UA"/>
        </w:rPr>
        <w:t>Власні викуплені привілейовані акції</w:t>
      </w:r>
      <w:r w:rsidR="00421A91" w:rsidRPr="006B7B01">
        <w:rPr>
          <w:rFonts w:ascii="Times New Roman" w:eastAsia="Times New Roman" w:hAnsi="Times New Roman" w:cs="Times New Roman"/>
          <w:b/>
          <w:sz w:val="28"/>
          <w:szCs w:val="28"/>
          <w:u w:val="single"/>
          <w:lang w:eastAsia="uk-UA"/>
        </w:rPr>
        <w:t>”</w:t>
      </w:r>
    </w:p>
    <w:p w14:paraId="21077A60" w14:textId="628654AE" w:rsidR="00421A91" w:rsidRPr="00941953" w:rsidRDefault="00C11EDA" w:rsidP="007310D4">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294C52D" w14:textId="1154F210"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421A91">
        <w:rPr>
          <w:rFonts w:ascii="Times New Roman" w:eastAsia="Times New Roman" w:hAnsi="Times New Roman" w:cs="Times New Roman"/>
          <w:sz w:val="28"/>
          <w:szCs w:val="28"/>
          <w:lang w:eastAsia="uk-UA"/>
        </w:rPr>
        <w:t>ласні викуплені привілейовані акції</w:t>
      </w:r>
      <w:r>
        <w:rPr>
          <w:rFonts w:ascii="Times New Roman" w:eastAsia="Times New Roman" w:hAnsi="Times New Roman" w:cs="Times New Roman"/>
          <w:sz w:val="28"/>
          <w:szCs w:val="28"/>
          <w:lang w:eastAsia="uk-UA"/>
        </w:rPr>
        <w:t xml:space="preserve">. </w:t>
      </w:r>
    </w:p>
    <w:p w14:paraId="02D70DEF" w14:textId="77777777"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p>
    <w:p w14:paraId="3548559C" w14:textId="75230952" w:rsidR="00421A91" w:rsidRPr="006B7B01" w:rsidRDefault="00C11EDA"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21A91" w:rsidRPr="006B7B01">
        <w:rPr>
          <w:rFonts w:ascii="Times New Roman" w:eastAsia="Times New Roman" w:hAnsi="Times New Roman" w:cs="Times New Roman"/>
          <w:b/>
          <w:sz w:val="28"/>
          <w:szCs w:val="28"/>
          <w:u w:val="single"/>
          <w:lang w:eastAsia="uk-UA"/>
        </w:rPr>
        <w:t>IR</w:t>
      </w:r>
      <w:r w:rsidR="00421A91">
        <w:rPr>
          <w:rFonts w:ascii="Times New Roman" w:eastAsia="Times New Roman" w:hAnsi="Times New Roman" w:cs="Times New Roman"/>
          <w:b/>
          <w:sz w:val="28"/>
          <w:szCs w:val="28"/>
          <w:u w:val="single"/>
          <w:lang w:eastAsia="uk-UA"/>
        </w:rPr>
        <w:t>25</w:t>
      </w:r>
      <w:r w:rsidR="00421A91" w:rsidRPr="006B7B01">
        <w:rPr>
          <w:rFonts w:ascii="Times New Roman" w:eastAsia="Times New Roman" w:hAnsi="Times New Roman" w:cs="Times New Roman"/>
          <w:b/>
          <w:sz w:val="28"/>
          <w:szCs w:val="28"/>
          <w:u w:val="single"/>
          <w:lang w:eastAsia="uk-UA"/>
        </w:rPr>
        <w:t>00</w:t>
      </w:r>
      <w:r w:rsidR="00421A91">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eastAsia="uk-UA"/>
        </w:rPr>
        <w:t>6</w:t>
      </w:r>
      <w:r w:rsidR="00421A91" w:rsidRPr="006B7B01">
        <w:rPr>
          <w:rFonts w:ascii="Times New Roman" w:eastAsia="Times New Roman" w:hAnsi="Times New Roman" w:cs="Times New Roman"/>
          <w:b/>
          <w:sz w:val="28"/>
          <w:szCs w:val="28"/>
          <w:u w:val="single"/>
          <w:lang w:eastAsia="uk-UA"/>
        </w:rPr>
        <w:t xml:space="preserve"> “</w:t>
      </w:r>
      <w:r w:rsidR="0043231A" w:rsidRPr="0043231A">
        <w:rPr>
          <w:rFonts w:ascii="Times New Roman" w:eastAsia="Times New Roman" w:hAnsi="Times New Roman" w:cs="Times New Roman"/>
          <w:b/>
          <w:sz w:val="28"/>
          <w:szCs w:val="28"/>
          <w:u w:val="single"/>
          <w:lang w:eastAsia="uk-UA"/>
        </w:rPr>
        <w:t>Неоплачений капітал</w:t>
      </w:r>
      <w:r w:rsidR="00F33DD4">
        <w:rPr>
          <w:rFonts w:ascii="Times New Roman" w:eastAsia="Times New Roman" w:hAnsi="Times New Roman" w:cs="Times New Roman"/>
          <w:b/>
          <w:sz w:val="28"/>
          <w:szCs w:val="28"/>
          <w:u w:val="single"/>
          <w:lang w:eastAsia="uk-UA"/>
        </w:rPr>
        <w:t>,</w:t>
      </w:r>
      <w:r w:rsidR="0043231A" w:rsidRPr="0043231A">
        <w:rPr>
          <w:rFonts w:ascii="Times New Roman" w:eastAsia="Times New Roman" w:hAnsi="Times New Roman" w:cs="Times New Roman"/>
          <w:b/>
          <w:sz w:val="28"/>
          <w:szCs w:val="28"/>
          <w:u w:val="single"/>
          <w:lang w:eastAsia="uk-UA"/>
        </w:rPr>
        <w:t xml:space="preserve"> представлений привілейованими акціями</w:t>
      </w:r>
      <w:r w:rsidR="00421A91" w:rsidRPr="006B7B01">
        <w:rPr>
          <w:rFonts w:ascii="Times New Roman" w:eastAsia="Times New Roman" w:hAnsi="Times New Roman" w:cs="Times New Roman"/>
          <w:b/>
          <w:sz w:val="28"/>
          <w:szCs w:val="28"/>
          <w:u w:val="single"/>
          <w:lang w:eastAsia="uk-UA"/>
        </w:rPr>
        <w:t>”</w:t>
      </w:r>
    </w:p>
    <w:p w14:paraId="7B2A1388" w14:textId="77777777" w:rsidR="00421A91" w:rsidRPr="00941953" w:rsidRDefault="00421A91"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5B3EBFE7" w14:textId="43D9C60E" w:rsidR="00421A91" w:rsidRDefault="00421A91"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43231A">
        <w:rPr>
          <w:rFonts w:ascii="Times New Roman" w:eastAsia="Times New Roman" w:hAnsi="Times New Roman" w:cs="Times New Roman"/>
          <w:sz w:val="28"/>
          <w:szCs w:val="28"/>
          <w:lang w:eastAsia="uk-UA"/>
        </w:rPr>
        <w:t>н</w:t>
      </w:r>
      <w:r w:rsidR="0043231A" w:rsidRPr="0043231A">
        <w:rPr>
          <w:rFonts w:ascii="Times New Roman" w:eastAsia="Times New Roman" w:hAnsi="Times New Roman" w:cs="Times New Roman"/>
          <w:sz w:val="28"/>
          <w:szCs w:val="28"/>
          <w:lang w:eastAsia="uk-UA"/>
        </w:rPr>
        <w:t>еоплачений капітал</w:t>
      </w:r>
      <w:r w:rsidR="00F33DD4">
        <w:rPr>
          <w:rFonts w:ascii="Times New Roman" w:eastAsia="Times New Roman" w:hAnsi="Times New Roman" w:cs="Times New Roman"/>
          <w:sz w:val="28"/>
          <w:szCs w:val="28"/>
          <w:lang w:eastAsia="uk-UA"/>
        </w:rPr>
        <w:t>,</w:t>
      </w:r>
      <w:r w:rsidR="0043231A" w:rsidRPr="0043231A">
        <w:rPr>
          <w:rFonts w:ascii="Times New Roman" w:eastAsia="Times New Roman" w:hAnsi="Times New Roman" w:cs="Times New Roman"/>
          <w:sz w:val="28"/>
          <w:szCs w:val="28"/>
          <w:lang w:eastAsia="uk-UA"/>
        </w:rPr>
        <w:t xml:space="preserve"> представлений привілейованими акціями</w:t>
      </w:r>
      <w:r>
        <w:rPr>
          <w:rFonts w:ascii="Times New Roman" w:eastAsia="Times New Roman" w:hAnsi="Times New Roman" w:cs="Times New Roman"/>
          <w:sz w:val="28"/>
          <w:szCs w:val="28"/>
          <w:lang w:eastAsia="uk-UA"/>
        </w:rPr>
        <w:t xml:space="preserve">. </w:t>
      </w:r>
    </w:p>
    <w:p w14:paraId="6A1755E0" w14:textId="77777777" w:rsidR="0043231A" w:rsidRPr="006B7B01" w:rsidRDefault="0043231A" w:rsidP="00A30B86">
      <w:pPr>
        <w:spacing w:after="120" w:line="240" w:lineRule="auto"/>
        <w:ind w:firstLine="709"/>
        <w:jc w:val="both"/>
        <w:rPr>
          <w:rFonts w:ascii="Times New Roman" w:eastAsia="Times New Roman" w:hAnsi="Times New Roman" w:cs="Times New Roman"/>
          <w:sz w:val="28"/>
          <w:szCs w:val="28"/>
          <w:lang w:eastAsia="uk-UA"/>
        </w:rPr>
      </w:pPr>
    </w:p>
    <w:p w14:paraId="2C146C79" w14:textId="4C5B8335" w:rsidR="0043231A" w:rsidRPr="006B7B01" w:rsidRDefault="00C11EDA"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 </w:t>
      </w:r>
      <w:r w:rsidR="0043231A" w:rsidRPr="006B7B01">
        <w:rPr>
          <w:rFonts w:ascii="Times New Roman" w:eastAsia="Times New Roman" w:hAnsi="Times New Roman" w:cs="Times New Roman"/>
          <w:b/>
          <w:sz w:val="28"/>
          <w:szCs w:val="28"/>
          <w:u w:val="single"/>
          <w:lang w:eastAsia="uk-UA"/>
        </w:rPr>
        <w:t>IR</w:t>
      </w:r>
      <w:r w:rsidR="0043231A">
        <w:rPr>
          <w:rFonts w:ascii="Times New Roman" w:eastAsia="Times New Roman" w:hAnsi="Times New Roman" w:cs="Times New Roman"/>
          <w:b/>
          <w:sz w:val="28"/>
          <w:szCs w:val="28"/>
          <w:u w:val="single"/>
          <w:lang w:eastAsia="uk-UA"/>
        </w:rPr>
        <w:t>25</w:t>
      </w:r>
      <w:r w:rsidR="0043231A"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27</w:t>
      </w:r>
      <w:r w:rsidR="0043231A" w:rsidRPr="006B7B01">
        <w:rPr>
          <w:rFonts w:ascii="Times New Roman" w:eastAsia="Times New Roman" w:hAnsi="Times New Roman" w:cs="Times New Roman"/>
          <w:b/>
          <w:sz w:val="28"/>
          <w:szCs w:val="28"/>
          <w:u w:val="single"/>
          <w:lang w:eastAsia="uk-UA"/>
        </w:rPr>
        <w:t xml:space="preserve"> “</w:t>
      </w:r>
      <w:r w:rsidR="0043231A" w:rsidRPr="0043231A">
        <w:rPr>
          <w:rFonts w:ascii="Times New Roman" w:eastAsia="Times New Roman" w:hAnsi="Times New Roman" w:cs="Times New Roman"/>
          <w:b/>
          <w:sz w:val="28"/>
          <w:szCs w:val="28"/>
          <w:u w:val="single"/>
          <w:lang w:eastAsia="uk-UA"/>
        </w:rPr>
        <w:t>Емісійні різниці (емісійний дохід) за привілейованими акціями</w:t>
      </w:r>
      <w:r w:rsidR="0043231A" w:rsidRPr="006B7B01">
        <w:rPr>
          <w:rFonts w:ascii="Times New Roman" w:eastAsia="Times New Roman" w:hAnsi="Times New Roman" w:cs="Times New Roman"/>
          <w:b/>
          <w:sz w:val="28"/>
          <w:szCs w:val="28"/>
          <w:u w:val="single"/>
          <w:lang w:eastAsia="uk-UA"/>
        </w:rPr>
        <w:t>”</w:t>
      </w:r>
    </w:p>
    <w:p w14:paraId="5023396C" w14:textId="77777777" w:rsidR="0043231A" w:rsidRPr="00941953" w:rsidRDefault="0043231A"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385B28D1" w14:textId="46A0B8A0" w:rsidR="0043231A" w:rsidRDefault="0043231A"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е</w:t>
      </w:r>
      <w:r w:rsidRPr="0043231A">
        <w:rPr>
          <w:rFonts w:ascii="Times New Roman" w:eastAsia="Times New Roman" w:hAnsi="Times New Roman" w:cs="Times New Roman"/>
          <w:sz w:val="28"/>
          <w:szCs w:val="28"/>
          <w:lang w:eastAsia="uk-UA"/>
        </w:rPr>
        <w:t>місійні різниці (емісійний дохід) за привілейованими акціями</w:t>
      </w:r>
      <w:r>
        <w:rPr>
          <w:rFonts w:ascii="Times New Roman" w:eastAsia="Times New Roman" w:hAnsi="Times New Roman" w:cs="Times New Roman"/>
          <w:sz w:val="28"/>
          <w:szCs w:val="28"/>
          <w:lang w:eastAsia="uk-UA"/>
        </w:rPr>
        <w:t xml:space="preserve">.  </w:t>
      </w:r>
    </w:p>
    <w:p w14:paraId="1ED79EC7" w14:textId="6424C9F5" w:rsidR="00C11EDA" w:rsidRDefault="00C11EDA" w:rsidP="007310D4">
      <w:pPr>
        <w:spacing w:after="120" w:line="240" w:lineRule="auto"/>
        <w:ind w:firstLine="709"/>
        <w:jc w:val="both"/>
        <w:rPr>
          <w:rFonts w:ascii="Times New Roman" w:eastAsia="Times New Roman" w:hAnsi="Times New Roman" w:cs="Times New Roman"/>
          <w:sz w:val="28"/>
          <w:szCs w:val="28"/>
          <w:lang w:eastAsia="uk-UA"/>
        </w:rPr>
      </w:pPr>
    </w:p>
    <w:p w14:paraId="7264ADBE" w14:textId="1B6A47E3" w:rsidR="002D6387" w:rsidRDefault="002D6387" w:rsidP="007310D4">
      <w:pPr>
        <w:spacing w:after="120" w:line="240" w:lineRule="auto"/>
        <w:ind w:firstLine="709"/>
        <w:jc w:val="both"/>
        <w:rPr>
          <w:rFonts w:ascii="Times New Roman" w:eastAsia="Times New Roman" w:hAnsi="Times New Roman" w:cs="Times New Roman"/>
          <w:sz w:val="28"/>
          <w:szCs w:val="28"/>
          <w:lang w:eastAsia="uk-UA"/>
        </w:rPr>
      </w:pPr>
    </w:p>
    <w:p w14:paraId="57549EAA" w14:textId="6457B95F" w:rsidR="002D6387" w:rsidRDefault="002D6387" w:rsidP="007310D4">
      <w:pPr>
        <w:spacing w:after="120" w:line="240" w:lineRule="auto"/>
        <w:ind w:firstLine="709"/>
        <w:jc w:val="both"/>
        <w:rPr>
          <w:rFonts w:ascii="Times New Roman" w:eastAsia="Times New Roman" w:hAnsi="Times New Roman" w:cs="Times New Roman"/>
          <w:sz w:val="28"/>
          <w:szCs w:val="28"/>
          <w:lang w:eastAsia="uk-UA"/>
        </w:rPr>
      </w:pPr>
    </w:p>
    <w:p w14:paraId="146F54A5" w14:textId="0E0EFD56" w:rsidR="002D6387" w:rsidRDefault="002D6387" w:rsidP="007310D4">
      <w:pPr>
        <w:spacing w:after="120" w:line="240" w:lineRule="auto"/>
        <w:ind w:firstLine="709"/>
        <w:jc w:val="both"/>
        <w:rPr>
          <w:rFonts w:ascii="Times New Roman" w:eastAsia="Times New Roman" w:hAnsi="Times New Roman" w:cs="Times New Roman"/>
          <w:sz w:val="28"/>
          <w:szCs w:val="28"/>
          <w:lang w:eastAsia="uk-UA"/>
        </w:rPr>
      </w:pPr>
    </w:p>
    <w:p w14:paraId="701972FA" w14:textId="77777777" w:rsidR="002D6387" w:rsidRPr="006B7B01" w:rsidRDefault="002D6387" w:rsidP="007310D4">
      <w:pPr>
        <w:spacing w:after="120" w:line="240" w:lineRule="auto"/>
        <w:ind w:firstLine="709"/>
        <w:jc w:val="both"/>
        <w:rPr>
          <w:rFonts w:ascii="Times New Roman" w:eastAsia="Times New Roman" w:hAnsi="Times New Roman" w:cs="Times New Roman"/>
          <w:sz w:val="28"/>
          <w:szCs w:val="28"/>
          <w:lang w:eastAsia="uk-UA"/>
        </w:rPr>
      </w:pPr>
    </w:p>
    <w:p w14:paraId="2CAA7BA1" w14:textId="04D5976F" w:rsidR="0043231A" w:rsidRPr="006B7B01" w:rsidRDefault="0043231A"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C11EDA">
        <w:rPr>
          <w:rFonts w:ascii="Times New Roman" w:eastAsia="Times New Roman" w:hAnsi="Times New Roman" w:cs="Times New Roman"/>
          <w:b/>
          <w:sz w:val="28"/>
          <w:szCs w:val="28"/>
          <w:u w:val="single"/>
          <w:lang w:eastAsia="uk-UA"/>
        </w:rPr>
        <w:t>2</w:t>
      </w:r>
      <w:r w:rsidR="004A65FF">
        <w:rPr>
          <w:rFonts w:ascii="Times New Roman" w:eastAsia="Times New Roman" w:hAnsi="Times New Roman" w:cs="Times New Roman"/>
          <w:b/>
          <w:sz w:val="28"/>
          <w:szCs w:val="28"/>
          <w:u w:val="single"/>
          <w:lang w:eastAsia="uk-UA"/>
        </w:rPr>
        <w:t>8</w:t>
      </w:r>
      <w:r w:rsidRPr="006B7B01">
        <w:rPr>
          <w:rFonts w:ascii="Times New Roman" w:eastAsia="Times New Roman" w:hAnsi="Times New Roman" w:cs="Times New Roman"/>
          <w:b/>
          <w:sz w:val="28"/>
          <w:szCs w:val="28"/>
          <w:u w:val="single"/>
          <w:lang w:eastAsia="uk-UA"/>
        </w:rPr>
        <w:t xml:space="preserve"> “</w:t>
      </w:r>
      <w:proofErr w:type="spellStart"/>
      <w:r w:rsidRPr="0043231A">
        <w:rPr>
          <w:rFonts w:ascii="Times New Roman" w:eastAsia="Times New Roman" w:hAnsi="Times New Roman" w:cs="Times New Roman"/>
          <w:b/>
          <w:sz w:val="28"/>
          <w:szCs w:val="28"/>
          <w:u w:val="single"/>
          <w:lang w:eastAsia="uk-UA"/>
        </w:rPr>
        <w:t>Субординований</w:t>
      </w:r>
      <w:proofErr w:type="spellEnd"/>
      <w:r w:rsidRPr="0043231A">
        <w:rPr>
          <w:rFonts w:ascii="Times New Roman" w:eastAsia="Times New Roman" w:hAnsi="Times New Roman" w:cs="Times New Roman"/>
          <w:b/>
          <w:sz w:val="28"/>
          <w:szCs w:val="28"/>
          <w:u w:val="single"/>
          <w:lang w:eastAsia="uk-UA"/>
        </w:rPr>
        <w:t xml:space="preserve"> борг, за яким строк його залучення становить не менше 10 років, водночас термін до початку погашення становить не менше п’яти років, та отримано доз</w:t>
      </w:r>
      <w:r>
        <w:rPr>
          <w:rFonts w:ascii="Times New Roman" w:eastAsia="Times New Roman" w:hAnsi="Times New Roman" w:cs="Times New Roman"/>
          <w:b/>
          <w:sz w:val="28"/>
          <w:szCs w:val="28"/>
          <w:u w:val="single"/>
          <w:lang w:eastAsia="uk-UA"/>
        </w:rPr>
        <w:t>віл Національного банку України</w:t>
      </w:r>
      <w:r w:rsidRPr="006B7B01">
        <w:rPr>
          <w:rFonts w:ascii="Times New Roman" w:eastAsia="Times New Roman" w:hAnsi="Times New Roman" w:cs="Times New Roman"/>
          <w:b/>
          <w:sz w:val="28"/>
          <w:szCs w:val="28"/>
          <w:u w:val="single"/>
          <w:lang w:eastAsia="uk-UA"/>
        </w:rPr>
        <w:t>”</w:t>
      </w:r>
    </w:p>
    <w:p w14:paraId="25FAC7F6" w14:textId="64165A0E" w:rsidR="0043231A" w:rsidRPr="00941953" w:rsidRDefault="00C11EDA" w:rsidP="007310D4">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8AA5045" w14:textId="2A5BC3DD" w:rsidR="0043231A" w:rsidRDefault="0043231A" w:rsidP="007310D4">
      <w:pPr>
        <w:spacing w:after="120" w:line="240" w:lineRule="auto"/>
        <w:ind w:firstLine="709"/>
        <w:jc w:val="both"/>
        <w:rPr>
          <w:rFonts w:ascii="Times New Roman" w:eastAsia="Times New Roman" w:hAnsi="Times New Roman" w:cs="Times New Roman"/>
          <w:sz w:val="28"/>
          <w:szCs w:val="28"/>
          <w:lang w:val="uk" w:eastAsia="uk"/>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сума </w:t>
      </w:r>
      <w:proofErr w:type="spellStart"/>
      <w:r>
        <w:rPr>
          <w:rFonts w:ascii="Times New Roman" w:eastAsia="Times New Roman" w:hAnsi="Times New Roman" w:cs="Times New Roman"/>
          <w:sz w:val="28"/>
          <w:szCs w:val="28"/>
          <w:lang w:eastAsia="uk-UA"/>
        </w:rPr>
        <w:t>с</w:t>
      </w:r>
      <w:r w:rsidRPr="0043231A">
        <w:rPr>
          <w:rFonts w:ascii="Times New Roman" w:eastAsia="Times New Roman" w:hAnsi="Times New Roman" w:cs="Times New Roman"/>
          <w:sz w:val="28"/>
          <w:szCs w:val="28"/>
          <w:lang w:eastAsia="uk-UA"/>
        </w:rPr>
        <w:t>убординован</w:t>
      </w:r>
      <w:r>
        <w:rPr>
          <w:rFonts w:ascii="Times New Roman" w:eastAsia="Times New Roman" w:hAnsi="Times New Roman" w:cs="Times New Roman"/>
          <w:sz w:val="28"/>
          <w:szCs w:val="28"/>
          <w:lang w:eastAsia="uk-UA"/>
        </w:rPr>
        <w:t>ого</w:t>
      </w:r>
      <w:proofErr w:type="spellEnd"/>
      <w:r>
        <w:rPr>
          <w:rFonts w:ascii="Times New Roman" w:eastAsia="Times New Roman" w:hAnsi="Times New Roman" w:cs="Times New Roman"/>
          <w:sz w:val="28"/>
          <w:szCs w:val="28"/>
          <w:lang w:eastAsia="uk-UA"/>
        </w:rPr>
        <w:t xml:space="preserve"> </w:t>
      </w:r>
      <w:r w:rsidRPr="0043231A">
        <w:rPr>
          <w:rFonts w:ascii="Times New Roman" w:eastAsia="Times New Roman" w:hAnsi="Times New Roman" w:cs="Times New Roman"/>
          <w:sz w:val="28"/>
          <w:szCs w:val="28"/>
          <w:lang w:eastAsia="uk-UA"/>
        </w:rPr>
        <w:t>борг</w:t>
      </w:r>
      <w:r>
        <w:rPr>
          <w:rFonts w:ascii="Times New Roman" w:eastAsia="Times New Roman" w:hAnsi="Times New Roman" w:cs="Times New Roman"/>
          <w:sz w:val="28"/>
          <w:szCs w:val="28"/>
          <w:lang w:eastAsia="uk-UA"/>
        </w:rPr>
        <w:t>у</w:t>
      </w:r>
      <w:r w:rsidRPr="0043231A">
        <w:rPr>
          <w:rFonts w:ascii="Times New Roman" w:eastAsia="Times New Roman" w:hAnsi="Times New Roman" w:cs="Times New Roman"/>
          <w:sz w:val="28"/>
          <w:szCs w:val="28"/>
          <w:lang w:eastAsia="uk-UA"/>
        </w:rPr>
        <w:t xml:space="preserve">, за яким строк його залучення становить не менше 10 років, водночас термін до початку погашення становить не менше п’яти років, та отримано дозвіл Національного банку України </w:t>
      </w:r>
      <w:r w:rsidR="00D21FF0" w:rsidRPr="001064D1">
        <w:rPr>
          <w:rFonts w:ascii="Times New Roman" w:hAnsi="Times New Roman" w:cs="Times New Roman"/>
          <w:sz w:val="28"/>
          <w:szCs w:val="28"/>
          <w:lang w:val="uk" w:eastAsia="uk"/>
        </w:rPr>
        <w:t xml:space="preserve">на включення залучених коштів на умовах </w:t>
      </w:r>
      <w:proofErr w:type="spellStart"/>
      <w:r w:rsidR="00D21FF0" w:rsidRPr="001064D1">
        <w:rPr>
          <w:rFonts w:ascii="Times New Roman" w:hAnsi="Times New Roman" w:cs="Times New Roman"/>
          <w:sz w:val="28"/>
          <w:szCs w:val="28"/>
          <w:lang w:val="uk" w:eastAsia="uk"/>
        </w:rPr>
        <w:t>субординованого</w:t>
      </w:r>
      <w:proofErr w:type="spellEnd"/>
      <w:r w:rsidR="00D21FF0" w:rsidRPr="001064D1">
        <w:rPr>
          <w:rFonts w:ascii="Times New Roman" w:hAnsi="Times New Roman" w:cs="Times New Roman"/>
          <w:sz w:val="28"/>
          <w:szCs w:val="28"/>
          <w:lang w:val="uk" w:eastAsia="uk"/>
        </w:rPr>
        <w:t xml:space="preserve"> боргу до регулятивного капіталу</w:t>
      </w:r>
      <w:r w:rsidR="00D21FF0" w:rsidRPr="001064D1" w:rsidDel="00D21FF0">
        <w:rPr>
          <w:rFonts w:ascii="Times New Roman" w:eastAsia="Times New Roman" w:hAnsi="Times New Roman" w:cs="Times New Roman"/>
          <w:sz w:val="28"/>
          <w:szCs w:val="28"/>
          <w:lang w:val="uk" w:eastAsia="uk"/>
        </w:rPr>
        <w:t xml:space="preserve"> </w:t>
      </w:r>
      <w:r w:rsidR="001064D1">
        <w:rPr>
          <w:rFonts w:ascii="Times New Roman" w:eastAsia="Times New Roman" w:hAnsi="Times New Roman" w:cs="Times New Roman"/>
          <w:sz w:val="28"/>
          <w:szCs w:val="28"/>
          <w:lang w:val="uk" w:eastAsia="uk"/>
        </w:rPr>
        <w:t>.</w:t>
      </w:r>
    </w:p>
    <w:p w14:paraId="6C4601BC" w14:textId="77777777" w:rsidR="001064D1" w:rsidRPr="001064D1" w:rsidRDefault="001064D1" w:rsidP="007310D4">
      <w:pPr>
        <w:spacing w:after="120" w:line="240" w:lineRule="auto"/>
        <w:ind w:firstLine="709"/>
        <w:jc w:val="both"/>
        <w:rPr>
          <w:rFonts w:ascii="Times New Roman" w:eastAsia="Times New Roman" w:hAnsi="Times New Roman" w:cs="Times New Roman"/>
          <w:sz w:val="28"/>
          <w:szCs w:val="28"/>
          <w:lang w:val="uk" w:eastAsia="uk"/>
        </w:rPr>
      </w:pPr>
    </w:p>
    <w:p w14:paraId="5BC82D74" w14:textId="71D9FA16" w:rsidR="0043231A" w:rsidRPr="00C81C48" w:rsidRDefault="00C11EDA" w:rsidP="007310D4">
      <w:pPr>
        <w:numPr>
          <w:ilvl w:val="0"/>
          <w:numId w:val="17"/>
        </w:numPr>
        <w:spacing w:after="120" w:line="240" w:lineRule="auto"/>
        <w:ind w:left="0" w:firstLine="0"/>
        <w:jc w:val="center"/>
        <w:rPr>
          <w:rFonts w:ascii="Times New Roman" w:eastAsia="Times New Roman" w:hAnsi="Times New Roman" w:cs="Times New Roman"/>
          <w:b/>
          <w:sz w:val="28"/>
          <w:szCs w:val="28"/>
          <w:u w:val="single"/>
          <w:lang w:val="uk" w:eastAsia="uk"/>
        </w:rPr>
      </w:pPr>
      <w:r>
        <w:rPr>
          <w:rFonts w:ascii="Times New Roman" w:eastAsia="Times New Roman" w:hAnsi="Times New Roman" w:cs="Times New Roman"/>
          <w:b/>
          <w:sz w:val="28"/>
          <w:szCs w:val="28"/>
          <w:u w:val="single"/>
          <w:lang w:val="uk" w:eastAsia="uk"/>
        </w:rPr>
        <w:t>IR25002</w:t>
      </w:r>
      <w:r w:rsidR="004A65FF">
        <w:rPr>
          <w:rFonts w:ascii="Times New Roman" w:eastAsia="Times New Roman" w:hAnsi="Times New Roman" w:cs="Times New Roman"/>
          <w:b/>
          <w:sz w:val="28"/>
          <w:szCs w:val="28"/>
          <w:u w:val="single"/>
          <w:lang w:val="uk" w:eastAsia="uk"/>
        </w:rPr>
        <w:t>9</w:t>
      </w:r>
      <w:r w:rsidR="0043231A" w:rsidRPr="00C81C48">
        <w:rPr>
          <w:rFonts w:ascii="Times New Roman" w:eastAsia="Times New Roman" w:hAnsi="Times New Roman" w:cs="Times New Roman"/>
          <w:b/>
          <w:sz w:val="28"/>
          <w:szCs w:val="28"/>
          <w:u w:val="single"/>
          <w:lang w:val="uk" w:eastAsia="uk"/>
        </w:rPr>
        <w:t xml:space="preserve"> “Прибуток поточного року”</w:t>
      </w:r>
    </w:p>
    <w:p w14:paraId="62B5406B" w14:textId="77777777" w:rsidR="0043231A" w:rsidRPr="00C81C48" w:rsidRDefault="0043231A" w:rsidP="007310D4">
      <w:pPr>
        <w:spacing w:after="120" w:line="240" w:lineRule="auto"/>
        <w:jc w:val="center"/>
        <w:rPr>
          <w:rFonts w:ascii="Times New Roman" w:eastAsia="Times New Roman" w:hAnsi="Times New Roman" w:cs="Times New Roman"/>
          <w:b/>
          <w:sz w:val="28"/>
          <w:szCs w:val="28"/>
          <w:u w:val="single"/>
          <w:lang w:val="uk" w:eastAsia="uk"/>
        </w:rPr>
      </w:pPr>
      <w:r w:rsidRPr="00C81C48">
        <w:rPr>
          <w:rFonts w:ascii="Times New Roman" w:eastAsia="Times New Roman" w:hAnsi="Times New Roman" w:cs="Times New Roman"/>
          <w:b/>
          <w:sz w:val="28"/>
          <w:szCs w:val="28"/>
          <w:u w:val="single"/>
          <w:lang w:val="uk" w:eastAsia="uk"/>
        </w:rPr>
        <w:t xml:space="preserve">Опис </w:t>
      </w:r>
      <w:r w:rsidRPr="00C81C48">
        <w:rPr>
          <w:rFonts w:ascii="Times New Roman" w:eastAsia="Times New Roman" w:hAnsi="Times New Roman" w:cs="Times New Roman"/>
          <w:b/>
          <w:sz w:val="28"/>
          <w:szCs w:val="28"/>
          <w:u w:val="single"/>
          <w:lang w:eastAsia="uk-UA"/>
        </w:rPr>
        <w:t>параметрів</w:t>
      </w:r>
      <w:r w:rsidRPr="00C81C48">
        <w:rPr>
          <w:rFonts w:ascii="Times New Roman" w:eastAsia="Times New Roman" w:hAnsi="Times New Roman" w:cs="Times New Roman"/>
          <w:b/>
          <w:sz w:val="28"/>
          <w:szCs w:val="28"/>
          <w:u w:val="single"/>
          <w:lang w:val="uk" w:eastAsia="uk"/>
        </w:rPr>
        <w:t>.</w:t>
      </w:r>
    </w:p>
    <w:p w14:paraId="4F4B6B95" w14:textId="1F62A91A" w:rsidR="0043231A" w:rsidRPr="00C81C48" w:rsidRDefault="0043231A" w:rsidP="007310D4">
      <w:pPr>
        <w:spacing w:after="120" w:line="240" w:lineRule="auto"/>
        <w:jc w:val="both"/>
        <w:rPr>
          <w:rFonts w:ascii="Times New Roman" w:eastAsia="Times New Roman" w:hAnsi="Times New Roman" w:cs="Times New Roman"/>
          <w:sz w:val="28"/>
          <w:szCs w:val="28"/>
          <w:lang w:val="uk" w:eastAsia="uk"/>
        </w:rPr>
      </w:pPr>
      <w:r w:rsidRPr="00C81C48">
        <w:rPr>
          <w:rFonts w:ascii="Times New Roman" w:eastAsia="Times New Roman" w:hAnsi="Times New Roman" w:cs="Times New Roman"/>
          <w:sz w:val="28"/>
          <w:szCs w:val="28"/>
          <w:lang w:val="uk" w:eastAsia="uk"/>
        </w:rPr>
        <w:t>Метрика T070 – сума прибутку поточного року</w:t>
      </w:r>
      <w:r w:rsidR="001064D1" w:rsidRPr="00C81C48">
        <w:rPr>
          <w:rFonts w:ascii="Times New Roman" w:eastAsia="Times New Roman" w:hAnsi="Times New Roman" w:cs="Times New Roman"/>
          <w:sz w:val="28"/>
          <w:szCs w:val="28"/>
          <w:lang w:val="uk" w:eastAsia="uk"/>
        </w:rPr>
        <w:t xml:space="preserve"> </w:t>
      </w:r>
      <w:r w:rsidR="00C81C48" w:rsidRPr="00C81C48">
        <w:rPr>
          <w:rFonts w:ascii="Times New Roman" w:eastAsia="Times New Roman" w:hAnsi="Times New Roman" w:cs="Times New Roman"/>
          <w:sz w:val="28"/>
          <w:szCs w:val="28"/>
          <w:lang w:val="uk" w:eastAsia="uk"/>
        </w:rPr>
        <w:t>розмір якого визначається на підставі фінансової звітності страховика за проміжні звітні періоди цього року</w:t>
      </w:r>
      <w:r w:rsidRPr="00C81C48">
        <w:rPr>
          <w:rFonts w:ascii="Times New Roman" w:eastAsia="Times New Roman" w:hAnsi="Times New Roman" w:cs="Times New Roman"/>
          <w:sz w:val="28"/>
          <w:szCs w:val="28"/>
          <w:lang w:val="uk" w:eastAsia="uk"/>
        </w:rPr>
        <w:t>.</w:t>
      </w:r>
    </w:p>
    <w:p w14:paraId="640A0BAD" w14:textId="4889BE1A" w:rsidR="0043231A" w:rsidRDefault="0043231A" w:rsidP="007310D4">
      <w:pPr>
        <w:spacing w:after="120" w:line="240" w:lineRule="auto"/>
        <w:jc w:val="center"/>
        <w:rPr>
          <w:rFonts w:ascii="Times New Roman" w:eastAsia="Times New Roman" w:hAnsi="Times New Roman" w:cs="Times New Roman"/>
          <w:sz w:val="28"/>
          <w:szCs w:val="28"/>
          <w:lang w:val="uk" w:eastAsia="uk"/>
        </w:rPr>
      </w:pPr>
    </w:p>
    <w:p w14:paraId="62C571F6" w14:textId="594AF4AE" w:rsidR="0043231A" w:rsidRPr="001064D1" w:rsidRDefault="004A65FF" w:rsidP="007310D4">
      <w:pPr>
        <w:pStyle w:val="a3"/>
        <w:numPr>
          <w:ilvl w:val="0"/>
          <w:numId w:val="1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uk" w:eastAsia="uk"/>
        </w:rPr>
        <w:t xml:space="preserve"> </w:t>
      </w:r>
      <w:r w:rsidR="00C11EDA">
        <w:rPr>
          <w:rFonts w:ascii="Times New Roman" w:eastAsia="Times New Roman" w:hAnsi="Times New Roman" w:cs="Times New Roman"/>
          <w:b/>
          <w:sz w:val="28"/>
          <w:szCs w:val="28"/>
          <w:u w:val="single"/>
          <w:lang w:val="uk" w:eastAsia="uk"/>
        </w:rPr>
        <w:t>IR2500</w:t>
      </w:r>
      <w:r>
        <w:rPr>
          <w:rFonts w:ascii="Times New Roman" w:eastAsia="Times New Roman" w:hAnsi="Times New Roman" w:cs="Times New Roman"/>
          <w:b/>
          <w:sz w:val="28"/>
          <w:szCs w:val="28"/>
          <w:u w:val="single"/>
          <w:lang w:val="uk" w:eastAsia="uk"/>
        </w:rPr>
        <w:t>30</w:t>
      </w:r>
      <w:r w:rsidR="0043231A" w:rsidRPr="00C81C48">
        <w:rPr>
          <w:rFonts w:ascii="Times New Roman" w:eastAsia="Times New Roman" w:hAnsi="Times New Roman" w:cs="Times New Roman"/>
          <w:b/>
          <w:sz w:val="28"/>
          <w:szCs w:val="28"/>
          <w:u w:val="single"/>
          <w:lang w:val="uk" w:eastAsia="uk"/>
        </w:rPr>
        <w:t xml:space="preserve"> “Прибуток </w:t>
      </w:r>
      <w:r w:rsidR="00D21FF0" w:rsidRPr="001064D1">
        <w:rPr>
          <w:rFonts w:ascii="Times New Roman" w:eastAsia="Times New Roman" w:hAnsi="Times New Roman" w:cs="Times New Roman"/>
          <w:b/>
          <w:sz w:val="28"/>
          <w:szCs w:val="28"/>
          <w:u w:val="single"/>
          <w:lang w:eastAsia="uk-UA"/>
        </w:rPr>
        <w:t xml:space="preserve"> </w:t>
      </w:r>
      <w:r w:rsidR="0043231A" w:rsidRPr="001064D1">
        <w:rPr>
          <w:rFonts w:ascii="Times New Roman" w:eastAsia="Times New Roman" w:hAnsi="Times New Roman" w:cs="Times New Roman"/>
          <w:b/>
          <w:sz w:val="28"/>
          <w:szCs w:val="28"/>
          <w:u w:val="single"/>
          <w:lang w:eastAsia="uk-UA"/>
        </w:rPr>
        <w:t>звітного року”</w:t>
      </w:r>
    </w:p>
    <w:p w14:paraId="02FF5A89" w14:textId="3316118C" w:rsidR="0043231A" w:rsidRPr="00941953" w:rsidRDefault="00C11EDA" w:rsidP="007310D4">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9D4C754" w14:textId="3F139DAB" w:rsidR="0043231A" w:rsidRPr="006B7B01" w:rsidRDefault="0043231A"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7A2431" w:rsidRPr="007A2431">
        <w:rPr>
          <w:rFonts w:ascii="Times New Roman" w:eastAsia="Times New Roman" w:hAnsi="Times New Roman" w:cs="Times New Roman"/>
          <w:sz w:val="28"/>
          <w:szCs w:val="28"/>
          <w:lang w:eastAsia="uk-UA"/>
        </w:rPr>
        <w:t>сума прибутку звітного року, розмір якого визначається на підставі фінансової звітності страховика за річний звітний період попереднього року, щодо якої не здійснювався обов’язковий аудит відповідно до вимог законодавства України з питань аудиту або у страховика немає аудиторського звіту щодо проведення обов’язкового аудиту фінансової звітності страховика, оскільки процес здійснення такого обов’язкового аудиту не завершено</w:t>
      </w:r>
      <w:r w:rsidR="00C81C48">
        <w:rPr>
          <w:rFonts w:ascii="Times New Roman" w:eastAsia="Times New Roman" w:hAnsi="Times New Roman" w:cs="Times New Roman"/>
          <w:sz w:val="28"/>
          <w:szCs w:val="28"/>
          <w:lang w:val="uk" w:eastAsia="uk-UA"/>
        </w:rPr>
        <w:t>.</w:t>
      </w:r>
      <w:r>
        <w:rPr>
          <w:rFonts w:ascii="Times New Roman" w:eastAsia="Times New Roman" w:hAnsi="Times New Roman" w:cs="Times New Roman"/>
          <w:sz w:val="28"/>
          <w:szCs w:val="28"/>
          <w:lang w:eastAsia="uk-UA"/>
        </w:rPr>
        <w:t xml:space="preserve"> </w:t>
      </w:r>
    </w:p>
    <w:p w14:paraId="76093F24" w14:textId="7F0EE5EC" w:rsidR="0043231A" w:rsidRDefault="0043231A" w:rsidP="007310D4">
      <w:pPr>
        <w:spacing w:after="120" w:line="240" w:lineRule="auto"/>
        <w:ind w:firstLine="709"/>
        <w:jc w:val="both"/>
        <w:rPr>
          <w:rFonts w:ascii="Times New Roman" w:eastAsia="Times New Roman" w:hAnsi="Times New Roman" w:cs="Times New Roman"/>
          <w:sz w:val="28"/>
          <w:szCs w:val="28"/>
          <w:lang w:eastAsia="uk-UA"/>
        </w:rPr>
      </w:pPr>
    </w:p>
    <w:p w14:paraId="4425B806" w14:textId="3E3327D3" w:rsidR="0043231A" w:rsidRPr="006B7B01" w:rsidRDefault="0043231A"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004A65FF">
        <w:rPr>
          <w:rFonts w:ascii="Times New Roman" w:eastAsia="Times New Roman" w:hAnsi="Times New Roman" w:cs="Times New Roman"/>
          <w:b/>
          <w:sz w:val="28"/>
          <w:szCs w:val="28"/>
          <w:u w:val="single"/>
          <w:lang w:eastAsia="uk-UA"/>
        </w:rPr>
        <w:t>1</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Інші складові регулятивного капіталу другого рівня, що не були включені до регулятивного капіталу першого рівня</w:t>
      </w:r>
      <w:r w:rsidRPr="006B7B01">
        <w:rPr>
          <w:rFonts w:ascii="Times New Roman" w:eastAsia="Times New Roman" w:hAnsi="Times New Roman" w:cs="Times New Roman"/>
          <w:b/>
          <w:sz w:val="28"/>
          <w:szCs w:val="28"/>
          <w:u w:val="single"/>
          <w:lang w:eastAsia="uk-UA"/>
        </w:rPr>
        <w:t>”</w:t>
      </w:r>
    </w:p>
    <w:p w14:paraId="1C1308B7" w14:textId="77777777" w:rsidR="0043231A" w:rsidRPr="00941953" w:rsidRDefault="0043231A"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7F31FCE9" w14:textId="02D0CD99" w:rsidR="0043231A" w:rsidRPr="006B7B01" w:rsidRDefault="0043231A"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сума інших </w:t>
      </w:r>
      <w:r w:rsidRPr="0043231A">
        <w:rPr>
          <w:rFonts w:ascii="Times New Roman" w:eastAsia="Times New Roman" w:hAnsi="Times New Roman" w:cs="Times New Roman"/>
          <w:sz w:val="28"/>
          <w:szCs w:val="28"/>
          <w:lang w:eastAsia="uk-UA"/>
        </w:rPr>
        <w:t>складов</w:t>
      </w:r>
      <w:r>
        <w:rPr>
          <w:rFonts w:ascii="Times New Roman" w:eastAsia="Times New Roman" w:hAnsi="Times New Roman" w:cs="Times New Roman"/>
          <w:sz w:val="28"/>
          <w:szCs w:val="28"/>
          <w:lang w:eastAsia="uk-UA"/>
        </w:rPr>
        <w:t>их</w:t>
      </w:r>
      <w:r w:rsidRPr="0043231A">
        <w:rPr>
          <w:rFonts w:ascii="Times New Roman" w:eastAsia="Times New Roman" w:hAnsi="Times New Roman" w:cs="Times New Roman"/>
          <w:sz w:val="28"/>
          <w:szCs w:val="28"/>
          <w:lang w:eastAsia="uk-UA"/>
        </w:rPr>
        <w:t xml:space="preserve"> регулятивного капіталу другого рівня, що не були включені до регулятивного капіталу першого рівня</w:t>
      </w:r>
      <w:r>
        <w:rPr>
          <w:rFonts w:ascii="Times New Roman" w:eastAsia="Times New Roman" w:hAnsi="Times New Roman" w:cs="Times New Roman"/>
          <w:sz w:val="28"/>
          <w:szCs w:val="28"/>
          <w:lang w:eastAsia="uk-UA"/>
        </w:rPr>
        <w:t xml:space="preserve">. </w:t>
      </w:r>
    </w:p>
    <w:p w14:paraId="79978066" w14:textId="77777777" w:rsidR="0043231A" w:rsidRDefault="0043231A" w:rsidP="007310D4">
      <w:pPr>
        <w:spacing w:after="120" w:line="240" w:lineRule="auto"/>
        <w:ind w:firstLine="709"/>
        <w:jc w:val="both"/>
        <w:rPr>
          <w:rFonts w:ascii="Times New Roman" w:eastAsia="Times New Roman" w:hAnsi="Times New Roman" w:cs="Times New Roman"/>
          <w:sz w:val="28"/>
          <w:szCs w:val="28"/>
          <w:lang w:eastAsia="uk-UA"/>
        </w:rPr>
      </w:pPr>
    </w:p>
    <w:p w14:paraId="54AFB80E" w14:textId="474567DC" w:rsidR="0043231A" w:rsidRPr="006B7B01" w:rsidRDefault="0043231A"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32</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Збиток звітного року</w:t>
      </w:r>
      <w:r w:rsidRPr="006B7B01">
        <w:rPr>
          <w:rFonts w:ascii="Times New Roman" w:eastAsia="Times New Roman" w:hAnsi="Times New Roman" w:cs="Times New Roman"/>
          <w:b/>
          <w:sz w:val="28"/>
          <w:szCs w:val="28"/>
          <w:u w:val="single"/>
          <w:lang w:eastAsia="uk-UA"/>
        </w:rPr>
        <w:t>”</w:t>
      </w:r>
    </w:p>
    <w:p w14:paraId="2AF499C4" w14:textId="77777777" w:rsidR="0043231A" w:rsidRPr="00941953" w:rsidRDefault="0043231A"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C6DE26B" w14:textId="17C0614A" w:rsidR="001064D1" w:rsidRPr="00C81C48" w:rsidRDefault="0043231A" w:rsidP="007310D4">
      <w:pPr>
        <w:pStyle w:val="rvps2"/>
        <w:spacing w:after="150"/>
        <w:rPr>
          <w:rStyle w:val="spanrvts0"/>
          <w:sz w:val="28"/>
          <w:szCs w:val="28"/>
          <w:lang w:val="uk" w:eastAsia="uk"/>
        </w:rPr>
      </w:pPr>
      <w:r w:rsidRPr="00C81C48">
        <w:rPr>
          <w:b/>
          <w:sz w:val="28"/>
          <w:szCs w:val="28"/>
          <w:lang w:val="uk-UA" w:eastAsia="uk-UA"/>
        </w:rPr>
        <w:t xml:space="preserve">Метрика </w:t>
      </w:r>
      <w:r w:rsidRPr="006B7B01">
        <w:rPr>
          <w:b/>
          <w:sz w:val="28"/>
          <w:szCs w:val="28"/>
          <w:lang w:eastAsia="uk-UA"/>
        </w:rPr>
        <w:t>T</w:t>
      </w:r>
      <w:r w:rsidRPr="00C81C48">
        <w:rPr>
          <w:b/>
          <w:sz w:val="28"/>
          <w:szCs w:val="28"/>
          <w:lang w:val="uk-UA" w:eastAsia="uk-UA"/>
        </w:rPr>
        <w:t>070 –</w:t>
      </w:r>
      <w:r w:rsidRPr="00C81C48">
        <w:rPr>
          <w:sz w:val="28"/>
          <w:szCs w:val="28"/>
          <w:lang w:val="uk-UA" w:eastAsia="uk-UA"/>
        </w:rPr>
        <w:t xml:space="preserve"> </w:t>
      </w:r>
      <w:r w:rsidR="005343B1" w:rsidRPr="005343B1">
        <w:rPr>
          <w:sz w:val="28"/>
          <w:szCs w:val="28"/>
          <w:lang w:val="uk-UA" w:eastAsia="uk-UA"/>
        </w:rPr>
        <w:t>сума збитку звітного року, розмір якого визначається на підставі фінансової звітності страховика за річний звітний період попереднього року, щодо якої не здійснювався обов’язковий аудит відповідно до вимог законодавства України з питань аудиту або у страховика немає аудиторського звіту щодо проведення обов’язкового аудиту фінансової звітності страховика, оскільки процес здійснення такого обов’язкового аудиту не завершено</w:t>
      </w:r>
      <w:r w:rsidR="00C81C48">
        <w:rPr>
          <w:rStyle w:val="spanrvts0"/>
          <w:sz w:val="28"/>
          <w:szCs w:val="28"/>
          <w:lang w:val="uk" w:eastAsia="uk"/>
        </w:rPr>
        <w:t>.</w:t>
      </w:r>
    </w:p>
    <w:p w14:paraId="1F2EC161" w14:textId="5272211E" w:rsidR="0043231A" w:rsidRPr="006B7B01" w:rsidRDefault="0043231A"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33</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Збиток поточного року</w:t>
      </w:r>
      <w:r w:rsidRPr="006B7B01">
        <w:rPr>
          <w:rFonts w:ascii="Times New Roman" w:eastAsia="Times New Roman" w:hAnsi="Times New Roman" w:cs="Times New Roman"/>
          <w:b/>
          <w:sz w:val="28"/>
          <w:szCs w:val="28"/>
          <w:u w:val="single"/>
          <w:lang w:eastAsia="uk-UA"/>
        </w:rPr>
        <w:t>”</w:t>
      </w:r>
    </w:p>
    <w:p w14:paraId="021885C3" w14:textId="77777777" w:rsidR="0043231A" w:rsidRPr="00941953" w:rsidRDefault="0043231A"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2E6DEB59" w14:textId="0F84D792" w:rsidR="0043231A" w:rsidRPr="00C81C48" w:rsidRDefault="0043231A"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з</w:t>
      </w:r>
      <w:r w:rsidRPr="0043231A">
        <w:rPr>
          <w:rFonts w:ascii="Times New Roman" w:eastAsia="Times New Roman" w:hAnsi="Times New Roman" w:cs="Times New Roman"/>
          <w:sz w:val="28"/>
          <w:szCs w:val="28"/>
          <w:lang w:eastAsia="uk-UA"/>
        </w:rPr>
        <w:t>битк</w:t>
      </w:r>
      <w:r>
        <w:rPr>
          <w:rFonts w:ascii="Times New Roman" w:eastAsia="Times New Roman" w:hAnsi="Times New Roman" w:cs="Times New Roman"/>
          <w:sz w:val="28"/>
          <w:szCs w:val="28"/>
          <w:lang w:eastAsia="uk-UA"/>
        </w:rPr>
        <w:t>у</w:t>
      </w:r>
      <w:r w:rsidRPr="0043231A">
        <w:rPr>
          <w:rFonts w:ascii="Times New Roman" w:eastAsia="Times New Roman" w:hAnsi="Times New Roman" w:cs="Times New Roman"/>
          <w:sz w:val="28"/>
          <w:szCs w:val="28"/>
          <w:lang w:eastAsia="uk-UA"/>
        </w:rPr>
        <w:t xml:space="preserve"> поточного року</w:t>
      </w:r>
      <w:r w:rsidR="00C81C48">
        <w:rPr>
          <w:rFonts w:ascii="Times New Roman" w:eastAsia="Times New Roman" w:hAnsi="Times New Roman" w:cs="Times New Roman"/>
          <w:sz w:val="28"/>
          <w:szCs w:val="28"/>
          <w:lang w:eastAsia="uk-UA"/>
        </w:rPr>
        <w:t xml:space="preserve">, </w:t>
      </w:r>
      <w:r w:rsidR="00C81C48" w:rsidRPr="00C81C48">
        <w:rPr>
          <w:rStyle w:val="spanrvts0"/>
          <w:rFonts w:eastAsiaTheme="minorHAnsi"/>
          <w:sz w:val="28"/>
          <w:szCs w:val="28"/>
          <w:lang w:val="uk" w:eastAsia="uk"/>
        </w:rPr>
        <w:t>розмір якого визначається на підставі фінансової звітності страховика за проміжні звітні періоди цього року</w:t>
      </w:r>
      <w:r w:rsidRPr="00C81C48">
        <w:rPr>
          <w:rFonts w:ascii="Times New Roman" w:eastAsia="Times New Roman" w:hAnsi="Times New Roman" w:cs="Times New Roman"/>
          <w:sz w:val="28"/>
          <w:szCs w:val="28"/>
          <w:lang w:eastAsia="uk-UA"/>
        </w:rPr>
        <w:t xml:space="preserve">. </w:t>
      </w:r>
    </w:p>
    <w:p w14:paraId="5319C887" w14:textId="0414339C" w:rsidR="0043231A" w:rsidRDefault="0043231A" w:rsidP="007310D4">
      <w:pPr>
        <w:spacing w:after="120" w:line="240" w:lineRule="auto"/>
        <w:ind w:firstLine="709"/>
        <w:jc w:val="both"/>
        <w:rPr>
          <w:rFonts w:ascii="Times New Roman" w:eastAsia="Times New Roman" w:hAnsi="Times New Roman" w:cs="Times New Roman"/>
          <w:sz w:val="28"/>
          <w:szCs w:val="28"/>
          <w:lang w:eastAsia="uk-UA"/>
        </w:rPr>
      </w:pPr>
    </w:p>
    <w:p w14:paraId="2697E2B8" w14:textId="1F5412C9" w:rsidR="0043231A" w:rsidRPr="006B7B01" w:rsidRDefault="0043231A"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34</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 xml:space="preserve">Позитивна різниця між надлишком прийнятних активів над </w:t>
      </w:r>
      <w:r w:rsidR="00986490">
        <w:rPr>
          <w:rFonts w:ascii="Times New Roman" w:eastAsia="Times New Roman" w:hAnsi="Times New Roman" w:cs="Times New Roman"/>
          <w:b/>
          <w:sz w:val="28"/>
          <w:szCs w:val="28"/>
          <w:u w:val="single"/>
          <w:lang w:eastAsia="uk-UA"/>
        </w:rPr>
        <w:t>З</w:t>
      </w:r>
      <w:r w:rsidRPr="0043231A">
        <w:rPr>
          <w:rFonts w:ascii="Times New Roman" w:eastAsia="Times New Roman" w:hAnsi="Times New Roman" w:cs="Times New Roman"/>
          <w:b/>
          <w:sz w:val="28"/>
          <w:szCs w:val="28"/>
          <w:u w:val="single"/>
          <w:lang w:eastAsia="uk-UA"/>
        </w:rPr>
        <w:t>агальною сумою зобов’язань та сумою складових регулятивного капіталу першого рівня, капіталу другого рівня та капіталу третього рівня</w:t>
      </w:r>
      <w:r w:rsidRPr="006B7B01">
        <w:rPr>
          <w:rFonts w:ascii="Times New Roman" w:eastAsia="Times New Roman" w:hAnsi="Times New Roman" w:cs="Times New Roman"/>
          <w:b/>
          <w:sz w:val="28"/>
          <w:szCs w:val="28"/>
          <w:u w:val="single"/>
          <w:lang w:eastAsia="uk-UA"/>
        </w:rPr>
        <w:t>”</w:t>
      </w:r>
    </w:p>
    <w:p w14:paraId="0543A166" w14:textId="77777777" w:rsidR="0043231A" w:rsidRPr="00941953" w:rsidRDefault="0043231A"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942D83E" w14:textId="645AFC21" w:rsidR="0043231A" w:rsidRPr="006B7B01" w:rsidRDefault="0043231A"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w:t>
      </w:r>
      <w:r w:rsidRPr="0043231A">
        <w:rPr>
          <w:rFonts w:ascii="Times New Roman" w:eastAsia="Times New Roman" w:hAnsi="Times New Roman" w:cs="Times New Roman"/>
          <w:sz w:val="28"/>
          <w:szCs w:val="28"/>
          <w:lang w:eastAsia="uk-UA"/>
        </w:rPr>
        <w:t>озитивна різниця між надлишком прийнятних активів над Загальною сумою зобов’язань та сумою складових регулятивного капіталу першого рівня, капіталу другого рівня та капіталу третього рівня</w:t>
      </w:r>
      <w:r>
        <w:rPr>
          <w:rFonts w:ascii="Times New Roman" w:eastAsia="Times New Roman" w:hAnsi="Times New Roman" w:cs="Times New Roman"/>
          <w:sz w:val="28"/>
          <w:szCs w:val="28"/>
          <w:lang w:eastAsia="uk-UA"/>
        </w:rPr>
        <w:t xml:space="preserve">.  </w:t>
      </w:r>
    </w:p>
    <w:p w14:paraId="246EAC53" w14:textId="77777777" w:rsidR="0043231A" w:rsidRPr="006B7B01" w:rsidRDefault="0043231A" w:rsidP="007310D4">
      <w:pPr>
        <w:spacing w:after="120" w:line="240" w:lineRule="auto"/>
        <w:ind w:firstLine="709"/>
        <w:jc w:val="both"/>
        <w:rPr>
          <w:rFonts w:ascii="Times New Roman" w:eastAsia="Times New Roman" w:hAnsi="Times New Roman" w:cs="Times New Roman"/>
          <w:sz w:val="28"/>
          <w:szCs w:val="28"/>
          <w:lang w:eastAsia="uk-UA"/>
        </w:rPr>
      </w:pPr>
    </w:p>
    <w:p w14:paraId="0AF5C708" w14:textId="6E17BAF1" w:rsidR="0043231A" w:rsidRPr="006B7B01" w:rsidRDefault="0043231A"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004A65FF">
        <w:rPr>
          <w:rFonts w:ascii="Times New Roman" w:eastAsia="Times New Roman" w:hAnsi="Times New Roman" w:cs="Times New Roman"/>
          <w:b/>
          <w:sz w:val="28"/>
          <w:szCs w:val="28"/>
          <w:u w:val="single"/>
          <w:lang w:eastAsia="uk-UA"/>
        </w:rPr>
        <w:t>5</w:t>
      </w:r>
      <w:r w:rsidRPr="006B7B01">
        <w:rPr>
          <w:rFonts w:ascii="Times New Roman" w:eastAsia="Times New Roman" w:hAnsi="Times New Roman" w:cs="Times New Roman"/>
          <w:b/>
          <w:sz w:val="28"/>
          <w:szCs w:val="28"/>
          <w:u w:val="single"/>
          <w:lang w:eastAsia="uk-UA"/>
        </w:rPr>
        <w:t xml:space="preserve"> “</w:t>
      </w:r>
      <w:r w:rsidRPr="0043231A">
        <w:rPr>
          <w:rFonts w:ascii="Times New Roman" w:eastAsia="Times New Roman" w:hAnsi="Times New Roman" w:cs="Times New Roman"/>
          <w:b/>
          <w:sz w:val="28"/>
          <w:szCs w:val="28"/>
          <w:u w:val="single"/>
          <w:lang w:eastAsia="uk-UA"/>
        </w:rPr>
        <w:t>Регулятивний капітал третього рівня</w:t>
      </w:r>
      <w:r w:rsidRPr="006B7B01">
        <w:rPr>
          <w:rFonts w:ascii="Times New Roman" w:eastAsia="Times New Roman" w:hAnsi="Times New Roman" w:cs="Times New Roman"/>
          <w:b/>
          <w:sz w:val="28"/>
          <w:szCs w:val="28"/>
          <w:u w:val="single"/>
          <w:lang w:eastAsia="uk-UA"/>
        </w:rPr>
        <w:t>”</w:t>
      </w:r>
    </w:p>
    <w:p w14:paraId="06E591A4" w14:textId="77777777" w:rsidR="0043231A" w:rsidRPr="00941953" w:rsidRDefault="0043231A"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142D9D3F" w14:textId="46397CFC" w:rsidR="0043231A" w:rsidRPr="006B7B01" w:rsidRDefault="0043231A"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сума </w:t>
      </w:r>
      <w:r w:rsidR="00DB3222">
        <w:rPr>
          <w:rFonts w:ascii="Times New Roman" w:eastAsia="Times New Roman" w:hAnsi="Times New Roman" w:cs="Times New Roman"/>
          <w:sz w:val="28"/>
          <w:szCs w:val="28"/>
          <w:lang w:eastAsia="uk-UA"/>
        </w:rPr>
        <w:t xml:space="preserve">складових </w:t>
      </w:r>
      <w:r w:rsidR="00A04ADF">
        <w:rPr>
          <w:rFonts w:ascii="Times New Roman" w:eastAsia="Times New Roman" w:hAnsi="Times New Roman" w:cs="Times New Roman"/>
          <w:sz w:val="28"/>
          <w:szCs w:val="28"/>
          <w:lang w:eastAsia="uk-UA"/>
        </w:rPr>
        <w:t>р</w:t>
      </w:r>
      <w:r w:rsidRPr="0043231A">
        <w:rPr>
          <w:rFonts w:ascii="Times New Roman" w:eastAsia="Times New Roman" w:hAnsi="Times New Roman" w:cs="Times New Roman"/>
          <w:sz w:val="28"/>
          <w:szCs w:val="28"/>
          <w:lang w:eastAsia="uk-UA"/>
        </w:rPr>
        <w:t>егулятивн</w:t>
      </w:r>
      <w:r w:rsidR="00A04ADF">
        <w:rPr>
          <w:rFonts w:ascii="Times New Roman" w:eastAsia="Times New Roman" w:hAnsi="Times New Roman" w:cs="Times New Roman"/>
          <w:sz w:val="28"/>
          <w:szCs w:val="28"/>
          <w:lang w:eastAsia="uk-UA"/>
        </w:rPr>
        <w:t xml:space="preserve">ого </w:t>
      </w:r>
      <w:r w:rsidRPr="0043231A">
        <w:rPr>
          <w:rFonts w:ascii="Times New Roman" w:eastAsia="Times New Roman" w:hAnsi="Times New Roman" w:cs="Times New Roman"/>
          <w:sz w:val="28"/>
          <w:szCs w:val="28"/>
          <w:lang w:eastAsia="uk-UA"/>
        </w:rPr>
        <w:t>капітал третього рівня</w:t>
      </w:r>
      <w:r w:rsidR="00A04AD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34F62E1D" w14:textId="77777777" w:rsidR="0043231A" w:rsidRPr="006B7B01" w:rsidRDefault="0043231A" w:rsidP="007310D4">
      <w:pPr>
        <w:spacing w:after="120" w:line="240" w:lineRule="auto"/>
        <w:ind w:firstLine="709"/>
        <w:jc w:val="both"/>
        <w:rPr>
          <w:rFonts w:ascii="Times New Roman" w:eastAsia="Times New Roman" w:hAnsi="Times New Roman" w:cs="Times New Roman"/>
          <w:sz w:val="28"/>
          <w:szCs w:val="28"/>
          <w:lang w:eastAsia="uk-UA"/>
        </w:rPr>
      </w:pPr>
    </w:p>
    <w:p w14:paraId="5A2681CB" w14:textId="011452EF" w:rsidR="00A04ADF" w:rsidRPr="006B7B01" w:rsidRDefault="00A04ADF"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36</w:t>
      </w:r>
      <w:r w:rsidRPr="006B7B01">
        <w:rPr>
          <w:rFonts w:ascii="Times New Roman" w:eastAsia="Times New Roman" w:hAnsi="Times New Roman" w:cs="Times New Roman"/>
          <w:b/>
          <w:sz w:val="28"/>
          <w:szCs w:val="28"/>
          <w:u w:val="single"/>
          <w:lang w:eastAsia="uk-UA"/>
        </w:rPr>
        <w:t xml:space="preserve"> “</w:t>
      </w:r>
      <w:proofErr w:type="spellStart"/>
      <w:r w:rsidRPr="00A04ADF">
        <w:rPr>
          <w:rFonts w:ascii="Times New Roman" w:eastAsia="Times New Roman" w:hAnsi="Times New Roman" w:cs="Times New Roman"/>
          <w:b/>
          <w:sz w:val="28"/>
          <w:szCs w:val="28"/>
          <w:u w:val="single"/>
          <w:lang w:eastAsia="uk-UA"/>
        </w:rPr>
        <w:t>Cубординований</w:t>
      </w:r>
      <w:proofErr w:type="spellEnd"/>
      <w:r w:rsidRPr="00A04ADF">
        <w:rPr>
          <w:rFonts w:ascii="Times New Roman" w:eastAsia="Times New Roman" w:hAnsi="Times New Roman" w:cs="Times New Roman"/>
          <w:b/>
          <w:sz w:val="28"/>
          <w:szCs w:val="28"/>
          <w:u w:val="single"/>
          <w:lang w:eastAsia="uk-UA"/>
        </w:rPr>
        <w:t xml:space="preserve"> борг, за яким строк його залучення становить не менше п’яти років та отримано дозвіл Національного банку України</w:t>
      </w:r>
      <w:r w:rsidRPr="006B7B01">
        <w:rPr>
          <w:rFonts w:ascii="Times New Roman" w:eastAsia="Times New Roman" w:hAnsi="Times New Roman" w:cs="Times New Roman"/>
          <w:b/>
          <w:sz w:val="28"/>
          <w:szCs w:val="28"/>
          <w:u w:val="single"/>
          <w:lang w:eastAsia="uk-UA"/>
        </w:rPr>
        <w:t>”</w:t>
      </w:r>
    </w:p>
    <w:p w14:paraId="5F1AF1EA" w14:textId="77777777" w:rsidR="00A04ADF" w:rsidRPr="00941953" w:rsidRDefault="00A04ADF"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7AC9AA72" w14:textId="1E02EE73" w:rsidR="00A04ADF" w:rsidRPr="001064D1" w:rsidRDefault="00A04ADF"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сума </w:t>
      </w:r>
      <w:proofErr w:type="spellStart"/>
      <w:r w:rsidR="0055135E">
        <w:rPr>
          <w:rFonts w:ascii="Times New Roman" w:eastAsia="Times New Roman" w:hAnsi="Times New Roman" w:cs="Times New Roman"/>
          <w:sz w:val="28"/>
          <w:szCs w:val="28"/>
          <w:lang w:eastAsia="uk-UA"/>
        </w:rPr>
        <w:t>с</w:t>
      </w:r>
      <w:r w:rsidR="0055135E" w:rsidRPr="0055135E">
        <w:rPr>
          <w:rFonts w:ascii="Times New Roman" w:eastAsia="Times New Roman" w:hAnsi="Times New Roman" w:cs="Times New Roman"/>
          <w:sz w:val="28"/>
          <w:szCs w:val="28"/>
          <w:lang w:eastAsia="uk-UA"/>
        </w:rPr>
        <w:t>убординован</w:t>
      </w:r>
      <w:r w:rsidR="0055135E">
        <w:rPr>
          <w:rFonts w:ascii="Times New Roman" w:eastAsia="Times New Roman" w:hAnsi="Times New Roman" w:cs="Times New Roman"/>
          <w:sz w:val="28"/>
          <w:szCs w:val="28"/>
          <w:lang w:eastAsia="uk-UA"/>
        </w:rPr>
        <w:t>ого</w:t>
      </w:r>
      <w:proofErr w:type="spellEnd"/>
      <w:r w:rsidR="0055135E" w:rsidRPr="0055135E">
        <w:rPr>
          <w:rFonts w:ascii="Times New Roman" w:eastAsia="Times New Roman" w:hAnsi="Times New Roman" w:cs="Times New Roman"/>
          <w:sz w:val="28"/>
          <w:szCs w:val="28"/>
          <w:lang w:eastAsia="uk-UA"/>
        </w:rPr>
        <w:t xml:space="preserve"> борг</w:t>
      </w:r>
      <w:r w:rsidR="0055135E">
        <w:rPr>
          <w:rFonts w:ascii="Times New Roman" w:eastAsia="Times New Roman" w:hAnsi="Times New Roman" w:cs="Times New Roman"/>
          <w:sz w:val="28"/>
          <w:szCs w:val="28"/>
          <w:lang w:eastAsia="uk-UA"/>
        </w:rPr>
        <w:t>у</w:t>
      </w:r>
      <w:r w:rsidR="0055135E" w:rsidRPr="0055135E">
        <w:rPr>
          <w:rFonts w:ascii="Times New Roman" w:eastAsia="Times New Roman" w:hAnsi="Times New Roman" w:cs="Times New Roman"/>
          <w:sz w:val="28"/>
          <w:szCs w:val="28"/>
          <w:lang w:eastAsia="uk-UA"/>
        </w:rPr>
        <w:t>, за яким строк його залучення становить не менше п’яти років та отримано дозвіл Національного банку України</w:t>
      </w:r>
      <w:r w:rsidR="00D21FF0">
        <w:rPr>
          <w:rFonts w:ascii="Times New Roman" w:eastAsia="Times New Roman" w:hAnsi="Times New Roman" w:cs="Times New Roman"/>
          <w:sz w:val="28"/>
          <w:szCs w:val="28"/>
          <w:lang w:eastAsia="uk-UA"/>
        </w:rPr>
        <w:t xml:space="preserve"> </w:t>
      </w:r>
      <w:r w:rsidR="00D21FF0">
        <w:rPr>
          <w:rStyle w:val="spanrvts0"/>
          <w:rFonts w:eastAsiaTheme="minorHAnsi"/>
          <w:lang w:val="uk" w:eastAsia="uk"/>
        </w:rPr>
        <w:t xml:space="preserve"> </w:t>
      </w:r>
      <w:r w:rsidR="00D21FF0" w:rsidRPr="004A65FF">
        <w:rPr>
          <w:rStyle w:val="spanrvts0"/>
          <w:rFonts w:eastAsiaTheme="minorHAnsi"/>
          <w:sz w:val="28"/>
          <w:szCs w:val="28"/>
          <w:lang w:val="uk" w:eastAsia="uk"/>
        </w:rPr>
        <w:t xml:space="preserve">на включення залучених коштів на умовах </w:t>
      </w:r>
      <w:proofErr w:type="spellStart"/>
      <w:r w:rsidR="00D21FF0" w:rsidRPr="004A65FF">
        <w:rPr>
          <w:rStyle w:val="spanrvts0"/>
          <w:rFonts w:eastAsiaTheme="minorHAnsi"/>
          <w:sz w:val="28"/>
          <w:szCs w:val="28"/>
          <w:lang w:val="uk" w:eastAsia="uk"/>
        </w:rPr>
        <w:t>субординованого</w:t>
      </w:r>
      <w:proofErr w:type="spellEnd"/>
      <w:r w:rsidR="00D21FF0" w:rsidRPr="004A65FF">
        <w:rPr>
          <w:rStyle w:val="spanrvts0"/>
          <w:rFonts w:eastAsiaTheme="minorHAnsi"/>
          <w:sz w:val="28"/>
          <w:szCs w:val="28"/>
          <w:lang w:val="uk" w:eastAsia="uk"/>
        </w:rPr>
        <w:t xml:space="preserve"> боргу до регулятивного капіталу</w:t>
      </w:r>
      <w:r w:rsidRPr="00D21FF0">
        <w:rPr>
          <w:rFonts w:ascii="Times New Roman" w:eastAsia="Times New Roman" w:hAnsi="Times New Roman" w:cs="Times New Roman"/>
          <w:sz w:val="28"/>
          <w:szCs w:val="28"/>
          <w:lang w:eastAsia="uk-UA"/>
        </w:rPr>
        <w:t xml:space="preserve">.  </w:t>
      </w:r>
    </w:p>
    <w:p w14:paraId="259CC63C" w14:textId="48EC28E6" w:rsidR="00A04ADF" w:rsidRDefault="00A04ADF" w:rsidP="007310D4">
      <w:pPr>
        <w:spacing w:after="120" w:line="240" w:lineRule="auto"/>
        <w:ind w:firstLine="709"/>
        <w:jc w:val="both"/>
        <w:rPr>
          <w:rFonts w:ascii="Times New Roman" w:eastAsia="Times New Roman" w:hAnsi="Times New Roman" w:cs="Times New Roman"/>
          <w:sz w:val="28"/>
          <w:szCs w:val="28"/>
          <w:lang w:eastAsia="uk-UA"/>
        </w:rPr>
      </w:pPr>
    </w:p>
    <w:p w14:paraId="76BFD05D" w14:textId="362AD905" w:rsidR="0055135E" w:rsidRPr="006B7B01" w:rsidRDefault="0055135E"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37</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Інші складові регулятивного капіталу третього рівня, що не були включені до регулятивного капіталу першого та другого рівнів</w:t>
      </w:r>
      <w:r w:rsidRPr="006B7B01">
        <w:rPr>
          <w:rFonts w:ascii="Times New Roman" w:eastAsia="Times New Roman" w:hAnsi="Times New Roman" w:cs="Times New Roman"/>
          <w:b/>
          <w:sz w:val="28"/>
          <w:szCs w:val="28"/>
          <w:u w:val="single"/>
          <w:lang w:eastAsia="uk-UA"/>
        </w:rPr>
        <w:t>”</w:t>
      </w:r>
    </w:p>
    <w:p w14:paraId="7DA852C1" w14:textId="77777777" w:rsidR="0055135E" w:rsidRPr="00941953" w:rsidRDefault="0055135E"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5F740D24" w14:textId="12FBE9C7" w:rsidR="0055135E" w:rsidRPr="006B7B01" w:rsidRDefault="0055135E"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і</w:t>
      </w:r>
      <w:r w:rsidRPr="0055135E">
        <w:rPr>
          <w:rFonts w:ascii="Times New Roman" w:eastAsia="Times New Roman" w:hAnsi="Times New Roman" w:cs="Times New Roman"/>
          <w:sz w:val="28"/>
          <w:szCs w:val="28"/>
          <w:lang w:eastAsia="uk-UA"/>
        </w:rPr>
        <w:t>нш</w:t>
      </w:r>
      <w:r>
        <w:rPr>
          <w:rFonts w:ascii="Times New Roman" w:eastAsia="Times New Roman" w:hAnsi="Times New Roman" w:cs="Times New Roman"/>
          <w:sz w:val="28"/>
          <w:szCs w:val="28"/>
          <w:lang w:eastAsia="uk-UA"/>
        </w:rPr>
        <w:t>их</w:t>
      </w:r>
      <w:r w:rsidRPr="0055135E">
        <w:rPr>
          <w:rFonts w:ascii="Times New Roman" w:eastAsia="Times New Roman" w:hAnsi="Times New Roman" w:cs="Times New Roman"/>
          <w:sz w:val="28"/>
          <w:szCs w:val="28"/>
          <w:lang w:eastAsia="uk-UA"/>
        </w:rPr>
        <w:t xml:space="preserve"> складов</w:t>
      </w:r>
      <w:r>
        <w:rPr>
          <w:rFonts w:ascii="Times New Roman" w:eastAsia="Times New Roman" w:hAnsi="Times New Roman" w:cs="Times New Roman"/>
          <w:sz w:val="28"/>
          <w:szCs w:val="28"/>
          <w:lang w:eastAsia="uk-UA"/>
        </w:rPr>
        <w:t>их</w:t>
      </w:r>
      <w:r w:rsidRPr="0055135E">
        <w:rPr>
          <w:rFonts w:ascii="Times New Roman" w:eastAsia="Times New Roman" w:hAnsi="Times New Roman" w:cs="Times New Roman"/>
          <w:sz w:val="28"/>
          <w:szCs w:val="28"/>
          <w:lang w:eastAsia="uk-UA"/>
        </w:rPr>
        <w:t xml:space="preserve"> регулятивного капіталу третього рівня, що не були включені до регулятивного капіталу першого та другого рівнів</w:t>
      </w:r>
      <w:r>
        <w:rPr>
          <w:rFonts w:ascii="Times New Roman" w:eastAsia="Times New Roman" w:hAnsi="Times New Roman" w:cs="Times New Roman"/>
          <w:sz w:val="28"/>
          <w:szCs w:val="28"/>
          <w:lang w:eastAsia="uk-UA"/>
        </w:rPr>
        <w:t xml:space="preserve">. </w:t>
      </w:r>
    </w:p>
    <w:p w14:paraId="0228F4C6" w14:textId="7D5928B2" w:rsidR="0055135E" w:rsidRDefault="0055135E" w:rsidP="007310D4">
      <w:pPr>
        <w:spacing w:after="120" w:line="240" w:lineRule="auto"/>
        <w:ind w:firstLine="709"/>
        <w:jc w:val="both"/>
        <w:rPr>
          <w:rFonts w:ascii="Times New Roman" w:eastAsia="Times New Roman" w:hAnsi="Times New Roman" w:cs="Times New Roman"/>
          <w:sz w:val="28"/>
          <w:szCs w:val="28"/>
          <w:lang w:eastAsia="uk-UA"/>
        </w:rPr>
      </w:pPr>
    </w:p>
    <w:p w14:paraId="607B3A42" w14:textId="7276F115" w:rsidR="002D6387" w:rsidRDefault="002D6387" w:rsidP="007310D4">
      <w:pPr>
        <w:spacing w:after="120" w:line="240" w:lineRule="auto"/>
        <w:ind w:firstLine="709"/>
        <w:jc w:val="both"/>
        <w:rPr>
          <w:rFonts w:ascii="Times New Roman" w:eastAsia="Times New Roman" w:hAnsi="Times New Roman" w:cs="Times New Roman"/>
          <w:sz w:val="28"/>
          <w:szCs w:val="28"/>
          <w:lang w:eastAsia="uk-UA"/>
        </w:rPr>
      </w:pPr>
    </w:p>
    <w:p w14:paraId="580B9D2D" w14:textId="5099AC93" w:rsidR="002D6387" w:rsidRDefault="002D6387" w:rsidP="007310D4">
      <w:pPr>
        <w:spacing w:after="120" w:line="240" w:lineRule="auto"/>
        <w:ind w:firstLine="709"/>
        <w:jc w:val="both"/>
        <w:rPr>
          <w:rFonts w:ascii="Times New Roman" w:eastAsia="Times New Roman" w:hAnsi="Times New Roman" w:cs="Times New Roman"/>
          <w:sz w:val="28"/>
          <w:szCs w:val="28"/>
          <w:lang w:eastAsia="uk-UA"/>
        </w:rPr>
      </w:pPr>
    </w:p>
    <w:p w14:paraId="327E6C74" w14:textId="77777777" w:rsidR="002D6387" w:rsidRDefault="002D6387" w:rsidP="007310D4">
      <w:pPr>
        <w:spacing w:after="120" w:line="240" w:lineRule="auto"/>
        <w:ind w:firstLine="709"/>
        <w:jc w:val="both"/>
        <w:rPr>
          <w:rFonts w:ascii="Times New Roman" w:eastAsia="Times New Roman" w:hAnsi="Times New Roman" w:cs="Times New Roman"/>
          <w:sz w:val="28"/>
          <w:szCs w:val="28"/>
          <w:lang w:eastAsia="uk-UA"/>
        </w:rPr>
      </w:pPr>
    </w:p>
    <w:p w14:paraId="72A05637" w14:textId="01431DBB" w:rsidR="0055135E" w:rsidRPr="006B7B01" w:rsidRDefault="0055135E"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lastRenderedPageBreak/>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38</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Сума прийнятного регулятивного капіталу для виконання вимог до капіталу платоспроможності страховика з урахуванням вимог до пропорцій суми складових рівнів капіталу та обмеження загальною сумою регулятивного капіталу</w:t>
      </w:r>
      <w:r w:rsidRPr="006B7B01">
        <w:rPr>
          <w:rFonts w:ascii="Times New Roman" w:eastAsia="Times New Roman" w:hAnsi="Times New Roman" w:cs="Times New Roman"/>
          <w:b/>
          <w:sz w:val="28"/>
          <w:szCs w:val="28"/>
          <w:u w:val="single"/>
          <w:lang w:eastAsia="uk-UA"/>
        </w:rPr>
        <w:t>”</w:t>
      </w:r>
    </w:p>
    <w:p w14:paraId="233B5EFF" w14:textId="77777777" w:rsidR="0055135E" w:rsidRPr="00941953" w:rsidRDefault="0055135E"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5AB4DA50" w14:textId="2447FDAD" w:rsidR="0055135E" w:rsidRPr="006B7B01" w:rsidRDefault="0055135E"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 xml:space="preserve">ума прийнятного регулятивного капіталу для виконання вимог до капіталу платоспроможності страховика з урахуванням вимог до пропорцій суми складових рівнів </w:t>
      </w:r>
      <w:r w:rsidR="00495C10" w:rsidRPr="0055135E">
        <w:rPr>
          <w:rFonts w:ascii="Times New Roman" w:eastAsia="Times New Roman" w:hAnsi="Times New Roman" w:cs="Times New Roman"/>
          <w:sz w:val="28"/>
          <w:szCs w:val="28"/>
          <w:lang w:eastAsia="uk-UA"/>
        </w:rPr>
        <w:t>регулятивного</w:t>
      </w:r>
      <w:r w:rsidR="00495C10" w:rsidRPr="0055135E">
        <w:rPr>
          <w:rFonts w:ascii="Times New Roman" w:eastAsia="Times New Roman" w:hAnsi="Times New Roman" w:cs="Times New Roman"/>
          <w:sz w:val="28"/>
          <w:szCs w:val="28"/>
          <w:lang w:eastAsia="uk-UA"/>
        </w:rPr>
        <w:t xml:space="preserve"> </w:t>
      </w:r>
      <w:r w:rsidRPr="0055135E">
        <w:rPr>
          <w:rFonts w:ascii="Times New Roman" w:eastAsia="Times New Roman" w:hAnsi="Times New Roman" w:cs="Times New Roman"/>
          <w:sz w:val="28"/>
          <w:szCs w:val="28"/>
          <w:lang w:eastAsia="uk-UA"/>
        </w:rPr>
        <w:t>капіталу та обмеження загальною сумою регулятивного капіталу</w:t>
      </w:r>
      <w:r>
        <w:rPr>
          <w:rFonts w:ascii="Times New Roman" w:eastAsia="Times New Roman" w:hAnsi="Times New Roman" w:cs="Times New Roman"/>
          <w:sz w:val="28"/>
          <w:szCs w:val="28"/>
          <w:lang w:eastAsia="uk-UA"/>
        </w:rPr>
        <w:t xml:space="preserve">. </w:t>
      </w:r>
    </w:p>
    <w:p w14:paraId="672824C6" w14:textId="04ED18C7" w:rsidR="0055135E" w:rsidRDefault="0055135E" w:rsidP="007310D4">
      <w:pPr>
        <w:spacing w:after="120" w:line="240" w:lineRule="auto"/>
        <w:ind w:firstLine="709"/>
        <w:jc w:val="both"/>
        <w:rPr>
          <w:rFonts w:ascii="Times New Roman" w:eastAsia="Times New Roman" w:hAnsi="Times New Roman" w:cs="Times New Roman"/>
          <w:sz w:val="28"/>
          <w:szCs w:val="28"/>
          <w:lang w:eastAsia="uk-UA"/>
        </w:rPr>
      </w:pPr>
    </w:p>
    <w:p w14:paraId="59250DD9" w14:textId="311F6BD4" w:rsidR="0055135E" w:rsidRPr="006B7B01" w:rsidRDefault="0055135E"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39</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Сума складових прийнятного регулятивного капіталу першого рівня для виконання вимо</w:t>
      </w:r>
      <w:r>
        <w:rPr>
          <w:rFonts w:ascii="Times New Roman" w:eastAsia="Times New Roman" w:hAnsi="Times New Roman" w:cs="Times New Roman"/>
          <w:b/>
          <w:sz w:val="28"/>
          <w:szCs w:val="28"/>
          <w:u w:val="single"/>
          <w:lang w:eastAsia="uk-UA"/>
        </w:rPr>
        <w:t>г до капіталу платоспроможності</w:t>
      </w:r>
      <w:r w:rsidRPr="006B7B01">
        <w:rPr>
          <w:rFonts w:ascii="Times New Roman" w:eastAsia="Times New Roman" w:hAnsi="Times New Roman" w:cs="Times New Roman"/>
          <w:b/>
          <w:sz w:val="28"/>
          <w:szCs w:val="28"/>
          <w:u w:val="single"/>
          <w:lang w:eastAsia="uk-UA"/>
        </w:rPr>
        <w:t>”</w:t>
      </w:r>
    </w:p>
    <w:p w14:paraId="42AD6E80" w14:textId="77777777" w:rsidR="0055135E" w:rsidRPr="00941953" w:rsidRDefault="0055135E"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2E061900" w14:textId="24A15195" w:rsidR="0055135E" w:rsidRPr="006B7B01" w:rsidRDefault="0055135E"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складових прийнятного регулятивного капіталу першого рівня для виконання вимог до капіталу платоспроможності</w:t>
      </w:r>
      <w:r>
        <w:rPr>
          <w:rFonts w:ascii="Times New Roman" w:eastAsia="Times New Roman" w:hAnsi="Times New Roman" w:cs="Times New Roman"/>
          <w:sz w:val="28"/>
          <w:szCs w:val="28"/>
          <w:lang w:eastAsia="uk-UA"/>
        </w:rPr>
        <w:t xml:space="preserve">. </w:t>
      </w:r>
      <w:r w:rsidRPr="0055135E">
        <w:rPr>
          <w:rFonts w:ascii="Times New Roman" w:eastAsia="Times New Roman" w:hAnsi="Times New Roman" w:cs="Times New Roman"/>
          <w:sz w:val="28"/>
          <w:szCs w:val="28"/>
          <w:lang w:eastAsia="uk-UA"/>
        </w:rPr>
        <w:t xml:space="preserve"> </w:t>
      </w:r>
    </w:p>
    <w:p w14:paraId="5015E288" w14:textId="1B87F13D" w:rsidR="0055135E" w:rsidRDefault="0055135E" w:rsidP="007310D4">
      <w:pPr>
        <w:spacing w:after="120" w:line="240" w:lineRule="auto"/>
        <w:ind w:firstLine="709"/>
        <w:jc w:val="both"/>
        <w:rPr>
          <w:rFonts w:ascii="Times New Roman" w:eastAsia="Times New Roman" w:hAnsi="Times New Roman" w:cs="Times New Roman"/>
          <w:sz w:val="28"/>
          <w:szCs w:val="28"/>
          <w:lang w:eastAsia="uk-UA"/>
        </w:rPr>
      </w:pPr>
    </w:p>
    <w:p w14:paraId="40963775" w14:textId="64F92F32" w:rsidR="0055135E" w:rsidRPr="006B7B01" w:rsidRDefault="0055135E"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40</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Сума складових прийнятного регулятивного капіталу другого рівня для виконання вимо</w:t>
      </w:r>
      <w:r>
        <w:rPr>
          <w:rFonts w:ascii="Times New Roman" w:eastAsia="Times New Roman" w:hAnsi="Times New Roman" w:cs="Times New Roman"/>
          <w:b/>
          <w:sz w:val="28"/>
          <w:szCs w:val="28"/>
          <w:u w:val="single"/>
          <w:lang w:eastAsia="uk-UA"/>
        </w:rPr>
        <w:t>г до капіталу платоспроможності</w:t>
      </w:r>
      <w:r w:rsidRPr="006B7B01">
        <w:rPr>
          <w:rFonts w:ascii="Times New Roman" w:eastAsia="Times New Roman" w:hAnsi="Times New Roman" w:cs="Times New Roman"/>
          <w:b/>
          <w:sz w:val="28"/>
          <w:szCs w:val="28"/>
          <w:u w:val="single"/>
          <w:lang w:eastAsia="uk-UA"/>
        </w:rPr>
        <w:t>”</w:t>
      </w:r>
    </w:p>
    <w:p w14:paraId="1C1977B4" w14:textId="77777777" w:rsidR="0055135E" w:rsidRPr="00941953" w:rsidRDefault="0055135E"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06CA29D8" w14:textId="4AA2F0A3" w:rsidR="0055135E" w:rsidRPr="006B7B01" w:rsidRDefault="0055135E"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складових прийнятного регулятивного капіталу другого рівня для виконання вимог до капіталу платоспроможності</w:t>
      </w:r>
      <w:r>
        <w:rPr>
          <w:rFonts w:ascii="Times New Roman" w:eastAsia="Times New Roman" w:hAnsi="Times New Roman" w:cs="Times New Roman"/>
          <w:sz w:val="28"/>
          <w:szCs w:val="28"/>
          <w:lang w:eastAsia="uk-UA"/>
        </w:rPr>
        <w:t xml:space="preserve">. </w:t>
      </w:r>
      <w:r w:rsidRPr="0055135E">
        <w:rPr>
          <w:rFonts w:ascii="Times New Roman" w:eastAsia="Times New Roman" w:hAnsi="Times New Roman" w:cs="Times New Roman"/>
          <w:sz w:val="28"/>
          <w:szCs w:val="28"/>
          <w:lang w:eastAsia="uk-UA"/>
        </w:rPr>
        <w:t xml:space="preserve"> </w:t>
      </w:r>
    </w:p>
    <w:p w14:paraId="25040747" w14:textId="4694893D" w:rsidR="0043231A" w:rsidRDefault="0043231A" w:rsidP="007310D4">
      <w:pPr>
        <w:spacing w:after="120" w:line="240" w:lineRule="auto"/>
        <w:ind w:firstLine="709"/>
        <w:jc w:val="both"/>
        <w:rPr>
          <w:rFonts w:ascii="Times New Roman" w:eastAsia="Times New Roman" w:hAnsi="Times New Roman" w:cs="Times New Roman"/>
          <w:sz w:val="28"/>
          <w:szCs w:val="28"/>
          <w:lang w:eastAsia="uk-UA"/>
        </w:rPr>
      </w:pPr>
    </w:p>
    <w:p w14:paraId="620F8CA6" w14:textId="126AB962" w:rsidR="0055135E" w:rsidRPr="006B7B01" w:rsidRDefault="0055135E"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A65FF">
        <w:rPr>
          <w:rFonts w:ascii="Times New Roman" w:eastAsia="Times New Roman" w:hAnsi="Times New Roman" w:cs="Times New Roman"/>
          <w:b/>
          <w:sz w:val="28"/>
          <w:szCs w:val="28"/>
          <w:u w:val="single"/>
          <w:lang w:eastAsia="uk-UA"/>
        </w:rPr>
        <w:t>41</w:t>
      </w:r>
      <w:r w:rsidRPr="006B7B01">
        <w:rPr>
          <w:rFonts w:ascii="Times New Roman" w:eastAsia="Times New Roman" w:hAnsi="Times New Roman" w:cs="Times New Roman"/>
          <w:b/>
          <w:sz w:val="28"/>
          <w:szCs w:val="28"/>
          <w:u w:val="single"/>
          <w:lang w:eastAsia="uk-UA"/>
        </w:rPr>
        <w:t xml:space="preserve"> “</w:t>
      </w:r>
      <w:r w:rsidRPr="0055135E">
        <w:rPr>
          <w:rFonts w:ascii="Times New Roman" w:eastAsia="Times New Roman" w:hAnsi="Times New Roman" w:cs="Times New Roman"/>
          <w:b/>
          <w:sz w:val="28"/>
          <w:szCs w:val="28"/>
          <w:u w:val="single"/>
          <w:lang w:eastAsia="uk-UA"/>
        </w:rPr>
        <w:t>Сума складових прийнятного регулятивного капіталу третього рівня для виконання вимог до капіталу пл</w:t>
      </w:r>
      <w:r>
        <w:rPr>
          <w:rFonts w:ascii="Times New Roman" w:eastAsia="Times New Roman" w:hAnsi="Times New Roman" w:cs="Times New Roman"/>
          <w:b/>
          <w:sz w:val="28"/>
          <w:szCs w:val="28"/>
          <w:u w:val="single"/>
          <w:lang w:eastAsia="uk-UA"/>
        </w:rPr>
        <w:t>атоспроможності</w:t>
      </w:r>
      <w:r w:rsidRPr="006B7B01">
        <w:rPr>
          <w:rFonts w:ascii="Times New Roman" w:eastAsia="Times New Roman" w:hAnsi="Times New Roman" w:cs="Times New Roman"/>
          <w:b/>
          <w:sz w:val="28"/>
          <w:szCs w:val="28"/>
          <w:u w:val="single"/>
          <w:lang w:eastAsia="uk-UA"/>
        </w:rPr>
        <w:t>”</w:t>
      </w:r>
    </w:p>
    <w:p w14:paraId="7F414C1C" w14:textId="77777777" w:rsidR="0055135E" w:rsidRPr="00941953" w:rsidRDefault="0055135E"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E6F69EB" w14:textId="5B96DB1F" w:rsidR="0055135E" w:rsidRPr="006B7B01" w:rsidRDefault="0055135E"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складових прийнятного регулятивного капіталу третього рівня для виконання вимо</w:t>
      </w:r>
      <w:r>
        <w:rPr>
          <w:rFonts w:ascii="Times New Roman" w:eastAsia="Times New Roman" w:hAnsi="Times New Roman" w:cs="Times New Roman"/>
          <w:sz w:val="28"/>
          <w:szCs w:val="28"/>
          <w:lang w:eastAsia="uk-UA"/>
        </w:rPr>
        <w:t xml:space="preserve">г до капіталу платоспроможності. </w:t>
      </w:r>
      <w:r w:rsidRPr="0055135E">
        <w:rPr>
          <w:rFonts w:ascii="Times New Roman" w:eastAsia="Times New Roman" w:hAnsi="Times New Roman" w:cs="Times New Roman"/>
          <w:sz w:val="28"/>
          <w:szCs w:val="28"/>
          <w:lang w:eastAsia="uk-UA"/>
        </w:rPr>
        <w:t xml:space="preserve"> </w:t>
      </w:r>
    </w:p>
    <w:p w14:paraId="233F3C95" w14:textId="77777777" w:rsidR="0055135E" w:rsidRPr="006B7B01" w:rsidRDefault="0055135E" w:rsidP="007310D4">
      <w:pPr>
        <w:spacing w:after="120" w:line="240" w:lineRule="auto"/>
        <w:ind w:firstLine="709"/>
        <w:jc w:val="both"/>
        <w:rPr>
          <w:rFonts w:ascii="Times New Roman" w:eastAsia="Times New Roman" w:hAnsi="Times New Roman" w:cs="Times New Roman"/>
          <w:sz w:val="28"/>
          <w:szCs w:val="28"/>
          <w:lang w:eastAsia="uk-UA"/>
        </w:rPr>
      </w:pPr>
    </w:p>
    <w:p w14:paraId="443C6F11" w14:textId="4F8A611B" w:rsidR="0055135E" w:rsidRPr="006B7B01" w:rsidRDefault="0055135E"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55135E">
        <w:rPr>
          <w:rFonts w:ascii="Times New Roman" w:eastAsia="Times New Roman" w:hAnsi="Times New Roman" w:cs="Times New Roman"/>
          <w:b/>
          <w:sz w:val="28"/>
          <w:szCs w:val="28"/>
          <w:u w:val="single"/>
          <w:lang w:eastAsia="uk-UA"/>
        </w:rPr>
        <w:t>Сума прийнятного регулятивного капіталу для виконання вимог до мінімального капіталу з урахуванням вимог до пропорцій суми складових рівнів капіталу та обмеження загальною сумою регулятивного капіталу</w:t>
      </w:r>
      <w:r w:rsidRPr="006B7B01">
        <w:rPr>
          <w:rFonts w:ascii="Times New Roman" w:eastAsia="Times New Roman" w:hAnsi="Times New Roman" w:cs="Times New Roman"/>
          <w:b/>
          <w:sz w:val="28"/>
          <w:szCs w:val="28"/>
          <w:u w:val="single"/>
          <w:lang w:eastAsia="uk-UA"/>
        </w:rPr>
        <w:t>”</w:t>
      </w:r>
    </w:p>
    <w:p w14:paraId="3D886519" w14:textId="77777777" w:rsidR="0055135E" w:rsidRPr="00941953" w:rsidRDefault="0055135E"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41C6730F" w14:textId="4E71B56C" w:rsidR="0055135E" w:rsidRDefault="0055135E"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 xml:space="preserve">ума прийнятного регулятивного капіталу для виконання вимог до мінімального капіталу з урахуванням вимог до пропорцій суми складових </w:t>
      </w:r>
      <w:r w:rsidRPr="0055135E">
        <w:rPr>
          <w:rFonts w:ascii="Times New Roman" w:eastAsia="Times New Roman" w:hAnsi="Times New Roman" w:cs="Times New Roman"/>
          <w:sz w:val="28"/>
          <w:szCs w:val="28"/>
          <w:lang w:eastAsia="uk-UA"/>
        </w:rPr>
        <w:lastRenderedPageBreak/>
        <w:t xml:space="preserve">рівнів </w:t>
      </w:r>
      <w:r w:rsidR="009A5952" w:rsidRPr="0055135E">
        <w:rPr>
          <w:rFonts w:ascii="Times New Roman" w:eastAsia="Times New Roman" w:hAnsi="Times New Roman" w:cs="Times New Roman"/>
          <w:sz w:val="28"/>
          <w:szCs w:val="28"/>
          <w:lang w:eastAsia="uk-UA"/>
        </w:rPr>
        <w:t>регулятивного</w:t>
      </w:r>
      <w:r w:rsidR="009A5952" w:rsidRPr="0055135E">
        <w:rPr>
          <w:rFonts w:ascii="Times New Roman" w:eastAsia="Times New Roman" w:hAnsi="Times New Roman" w:cs="Times New Roman"/>
          <w:sz w:val="28"/>
          <w:szCs w:val="28"/>
          <w:lang w:eastAsia="uk-UA"/>
        </w:rPr>
        <w:t xml:space="preserve"> </w:t>
      </w:r>
      <w:r w:rsidRPr="0055135E">
        <w:rPr>
          <w:rFonts w:ascii="Times New Roman" w:eastAsia="Times New Roman" w:hAnsi="Times New Roman" w:cs="Times New Roman"/>
          <w:sz w:val="28"/>
          <w:szCs w:val="28"/>
          <w:lang w:eastAsia="uk-UA"/>
        </w:rPr>
        <w:t>капіталу та обмеження загальною сумою регулятивного капіталу</w:t>
      </w:r>
      <w:r w:rsidR="002D6387">
        <w:rPr>
          <w:rFonts w:ascii="Times New Roman" w:eastAsia="Times New Roman" w:hAnsi="Times New Roman" w:cs="Times New Roman"/>
          <w:sz w:val="28"/>
          <w:szCs w:val="28"/>
          <w:lang w:eastAsia="uk-UA"/>
        </w:rPr>
        <w:t>.</w:t>
      </w:r>
    </w:p>
    <w:p w14:paraId="7B49C7E6" w14:textId="77777777" w:rsidR="009A5952" w:rsidRPr="006B7B01" w:rsidRDefault="009A5952" w:rsidP="007310D4">
      <w:pPr>
        <w:spacing w:after="120" w:line="240" w:lineRule="auto"/>
        <w:ind w:firstLine="709"/>
        <w:jc w:val="both"/>
        <w:rPr>
          <w:rFonts w:ascii="Times New Roman" w:eastAsia="Times New Roman" w:hAnsi="Times New Roman" w:cs="Times New Roman"/>
          <w:sz w:val="28"/>
          <w:szCs w:val="28"/>
          <w:lang w:eastAsia="uk-UA"/>
        </w:rPr>
      </w:pPr>
    </w:p>
    <w:p w14:paraId="2656BE1B" w14:textId="6DFA5271" w:rsidR="0055135E" w:rsidRPr="006B7B01" w:rsidRDefault="0055135E"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sidR="00444457">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3</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55135E">
        <w:rPr>
          <w:rFonts w:ascii="Times New Roman" w:eastAsia="Times New Roman" w:hAnsi="Times New Roman" w:cs="Times New Roman"/>
          <w:b/>
          <w:sz w:val="28"/>
          <w:szCs w:val="28"/>
          <w:u w:val="single"/>
          <w:lang w:eastAsia="uk-UA"/>
        </w:rPr>
        <w:t>Сума складових прийнятного регулятивного капіталу першого рівня для виконання</w:t>
      </w:r>
      <w:r>
        <w:rPr>
          <w:rFonts w:ascii="Times New Roman" w:eastAsia="Times New Roman" w:hAnsi="Times New Roman" w:cs="Times New Roman"/>
          <w:b/>
          <w:sz w:val="28"/>
          <w:szCs w:val="28"/>
          <w:u w:val="single"/>
          <w:lang w:eastAsia="uk-UA"/>
        </w:rPr>
        <w:t xml:space="preserve"> вимог до мінімального капіталу</w:t>
      </w:r>
      <w:r w:rsidRPr="006B7B01">
        <w:rPr>
          <w:rFonts w:ascii="Times New Roman" w:eastAsia="Times New Roman" w:hAnsi="Times New Roman" w:cs="Times New Roman"/>
          <w:b/>
          <w:sz w:val="28"/>
          <w:szCs w:val="28"/>
          <w:u w:val="single"/>
          <w:lang w:eastAsia="uk-UA"/>
        </w:rPr>
        <w:t>”</w:t>
      </w:r>
    </w:p>
    <w:p w14:paraId="54E23C6E" w14:textId="38D5EEC8" w:rsidR="0055135E" w:rsidRPr="00941953" w:rsidRDefault="004A65FF" w:rsidP="007310D4">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FD741B7" w14:textId="4E4F1735" w:rsidR="0055135E" w:rsidRPr="006B7B01" w:rsidRDefault="0055135E"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ума складових прийнятного регулятивного капіталу першого рівня для виконання</w:t>
      </w:r>
      <w:r w:rsidR="00444457">
        <w:rPr>
          <w:rFonts w:ascii="Times New Roman" w:eastAsia="Times New Roman" w:hAnsi="Times New Roman" w:cs="Times New Roman"/>
          <w:sz w:val="28"/>
          <w:szCs w:val="28"/>
          <w:lang w:eastAsia="uk-UA"/>
        </w:rPr>
        <w:t xml:space="preserve"> вимог до мінімального капіталу.</w:t>
      </w:r>
    </w:p>
    <w:p w14:paraId="4000CF3D" w14:textId="77777777" w:rsidR="0055135E" w:rsidRPr="006B7B01" w:rsidRDefault="0055135E" w:rsidP="007310D4">
      <w:pPr>
        <w:spacing w:after="120" w:line="240" w:lineRule="auto"/>
        <w:ind w:firstLine="709"/>
        <w:jc w:val="both"/>
        <w:rPr>
          <w:rFonts w:ascii="Times New Roman" w:eastAsia="Times New Roman" w:hAnsi="Times New Roman" w:cs="Times New Roman"/>
          <w:sz w:val="28"/>
          <w:szCs w:val="28"/>
          <w:lang w:eastAsia="uk-UA"/>
        </w:rPr>
      </w:pPr>
    </w:p>
    <w:p w14:paraId="38D5E871" w14:textId="741B4940" w:rsidR="00444457" w:rsidRPr="006B7B01" w:rsidRDefault="00444457"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55135E">
        <w:rPr>
          <w:rFonts w:ascii="Times New Roman" w:eastAsia="Times New Roman" w:hAnsi="Times New Roman" w:cs="Times New Roman"/>
          <w:b/>
          <w:sz w:val="28"/>
          <w:szCs w:val="28"/>
          <w:u w:val="single"/>
          <w:lang w:eastAsia="uk-UA"/>
        </w:rPr>
        <w:t xml:space="preserve">Сума </w:t>
      </w:r>
      <w:r w:rsidRPr="00444457">
        <w:rPr>
          <w:rFonts w:ascii="Times New Roman" w:eastAsia="Times New Roman" w:hAnsi="Times New Roman" w:cs="Times New Roman"/>
          <w:b/>
          <w:sz w:val="28"/>
          <w:szCs w:val="28"/>
          <w:u w:val="single"/>
          <w:lang w:eastAsia="uk-UA"/>
        </w:rPr>
        <w:t>складових прийнятного регулятивного капіталу другого рівня для виконання</w:t>
      </w:r>
      <w:r>
        <w:rPr>
          <w:rFonts w:ascii="Times New Roman" w:eastAsia="Times New Roman" w:hAnsi="Times New Roman" w:cs="Times New Roman"/>
          <w:b/>
          <w:sz w:val="28"/>
          <w:szCs w:val="28"/>
          <w:u w:val="single"/>
          <w:lang w:eastAsia="uk-UA"/>
        </w:rPr>
        <w:t xml:space="preserve"> вимог до мінімального капіталу</w:t>
      </w:r>
      <w:r w:rsidRPr="006B7B01">
        <w:rPr>
          <w:rFonts w:ascii="Times New Roman" w:eastAsia="Times New Roman" w:hAnsi="Times New Roman" w:cs="Times New Roman"/>
          <w:b/>
          <w:sz w:val="28"/>
          <w:szCs w:val="28"/>
          <w:u w:val="single"/>
          <w:lang w:eastAsia="uk-UA"/>
        </w:rPr>
        <w:t>”</w:t>
      </w:r>
    </w:p>
    <w:p w14:paraId="01B8915D" w14:textId="10A16751" w:rsidR="00444457" w:rsidRPr="00941953" w:rsidRDefault="004A65FF" w:rsidP="007310D4">
      <w:pPr>
        <w:spacing w:after="120" w:line="240" w:lineRule="auto"/>
        <w:ind w:left="36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1A571C4" w14:textId="5DDD606D" w:rsidR="00444457" w:rsidRPr="006B7B01" w:rsidRDefault="00444457"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55135E">
        <w:rPr>
          <w:rFonts w:ascii="Times New Roman" w:eastAsia="Times New Roman" w:hAnsi="Times New Roman" w:cs="Times New Roman"/>
          <w:sz w:val="28"/>
          <w:szCs w:val="28"/>
          <w:lang w:eastAsia="uk-UA"/>
        </w:rPr>
        <w:t xml:space="preserve">ума </w:t>
      </w:r>
      <w:r w:rsidRPr="00444457">
        <w:rPr>
          <w:rFonts w:ascii="Times New Roman" w:eastAsia="Times New Roman" w:hAnsi="Times New Roman" w:cs="Times New Roman"/>
          <w:sz w:val="28"/>
          <w:szCs w:val="28"/>
          <w:lang w:eastAsia="uk-UA"/>
        </w:rPr>
        <w:t>складових прийнятного регулятивного капіталу другого рівня для виконання вимог до мінімального капіталу</w:t>
      </w:r>
      <w:r>
        <w:rPr>
          <w:rFonts w:ascii="Times New Roman" w:eastAsia="Times New Roman" w:hAnsi="Times New Roman" w:cs="Times New Roman"/>
          <w:sz w:val="28"/>
          <w:szCs w:val="28"/>
          <w:lang w:eastAsia="uk-UA"/>
        </w:rPr>
        <w:t>.</w:t>
      </w:r>
    </w:p>
    <w:p w14:paraId="722F943C" w14:textId="1B055802" w:rsidR="0055135E" w:rsidRDefault="0055135E" w:rsidP="007310D4">
      <w:pPr>
        <w:spacing w:after="120" w:line="240" w:lineRule="auto"/>
        <w:ind w:firstLine="709"/>
        <w:jc w:val="both"/>
        <w:rPr>
          <w:rFonts w:ascii="Times New Roman" w:eastAsia="Times New Roman" w:hAnsi="Times New Roman" w:cs="Times New Roman"/>
          <w:sz w:val="28"/>
          <w:szCs w:val="28"/>
          <w:lang w:eastAsia="uk-UA"/>
        </w:rPr>
      </w:pPr>
    </w:p>
    <w:p w14:paraId="3CBB5D02" w14:textId="6B1968ED" w:rsidR="00444457" w:rsidRPr="006B7B01" w:rsidRDefault="00444457"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5</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444457">
        <w:rPr>
          <w:rFonts w:ascii="Times New Roman" w:eastAsia="Times New Roman" w:hAnsi="Times New Roman" w:cs="Times New Roman"/>
          <w:b/>
          <w:sz w:val="28"/>
          <w:szCs w:val="28"/>
          <w:u w:val="single"/>
          <w:lang w:eastAsia="uk-UA"/>
        </w:rPr>
        <w:t xml:space="preserve">Величина перевищення прийнятного регулятивного капіталу </w:t>
      </w:r>
      <w:r>
        <w:rPr>
          <w:rFonts w:ascii="Times New Roman" w:eastAsia="Times New Roman" w:hAnsi="Times New Roman" w:cs="Times New Roman"/>
          <w:b/>
          <w:sz w:val="28"/>
          <w:szCs w:val="28"/>
          <w:u w:val="single"/>
          <w:lang w:eastAsia="uk-UA"/>
        </w:rPr>
        <w:t>над капіталом платоспроможності</w:t>
      </w:r>
      <w:r w:rsidRPr="006B7B01">
        <w:rPr>
          <w:rFonts w:ascii="Times New Roman" w:eastAsia="Times New Roman" w:hAnsi="Times New Roman" w:cs="Times New Roman"/>
          <w:b/>
          <w:sz w:val="28"/>
          <w:szCs w:val="28"/>
          <w:u w:val="single"/>
          <w:lang w:eastAsia="uk-UA"/>
        </w:rPr>
        <w:t>”</w:t>
      </w:r>
    </w:p>
    <w:p w14:paraId="49FBCC35" w14:textId="77777777" w:rsidR="00444457" w:rsidRPr="00941953" w:rsidRDefault="00444457" w:rsidP="007310D4">
      <w:pPr>
        <w:spacing w:after="120" w:line="240" w:lineRule="auto"/>
        <w:ind w:left="360"/>
        <w:jc w:val="center"/>
        <w:rPr>
          <w:rFonts w:ascii="Times New Roman" w:eastAsia="Times New Roman" w:hAnsi="Times New Roman" w:cs="Times New Roman"/>
          <w:b/>
          <w:sz w:val="28"/>
          <w:szCs w:val="28"/>
          <w:u w:val="single"/>
          <w:lang w:eastAsia="uk-UA"/>
        </w:rPr>
      </w:pPr>
      <w:r w:rsidRPr="00941953">
        <w:rPr>
          <w:rFonts w:ascii="Times New Roman" w:eastAsia="Times New Roman" w:hAnsi="Times New Roman" w:cs="Times New Roman"/>
          <w:b/>
          <w:sz w:val="28"/>
          <w:szCs w:val="28"/>
          <w:u w:val="single"/>
          <w:lang w:eastAsia="uk-UA"/>
        </w:rPr>
        <w:t>Опис параметрів.</w:t>
      </w:r>
    </w:p>
    <w:p w14:paraId="38994F2F" w14:textId="45AE226A" w:rsidR="00444457" w:rsidRPr="006B7B01" w:rsidRDefault="00444457"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8239CD" w:rsidRPr="008239CD">
        <w:rPr>
          <w:rFonts w:ascii="Times New Roman" w:eastAsia="Times New Roman" w:hAnsi="Times New Roman" w:cs="Times New Roman"/>
          <w:sz w:val="28"/>
          <w:szCs w:val="28"/>
          <w:lang w:eastAsia="uk-UA"/>
        </w:rPr>
        <w:t>величина перевищення прийнятного регулятивного капіталу для виконання вимог до капіталу платоспроможності над капіталом платоспроможності</w:t>
      </w:r>
      <w:r>
        <w:rPr>
          <w:rFonts w:ascii="Times New Roman" w:eastAsia="Times New Roman" w:hAnsi="Times New Roman" w:cs="Times New Roman"/>
          <w:sz w:val="28"/>
          <w:szCs w:val="28"/>
          <w:lang w:eastAsia="uk-UA"/>
        </w:rPr>
        <w:t xml:space="preserve">. </w:t>
      </w:r>
      <w:r w:rsidRPr="00444457">
        <w:rPr>
          <w:rFonts w:ascii="Times New Roman" w:eastAsia="Times New Roman" w:hAnsi="Times New Roman" w:cs="Times New Roman"/>
          <w:sz w:val="28"/>
          <w:szCs w:val="28"/>
          <w:lang w:eastAsia="uk-UA"/>
        </w:rPr>
        <w:t xml:space="preserve"> </w:t>
      </w:r>
    </w:p>
    <w:p w14:paraId="6C7F9178" w14:textId="48DB3B24" w:rsidR="00444457" w:rsidRDefault="00444457" w:rsidP="007310D4">
      <w:pPr>
        <w:spacing w:after="120" w:line="240" w:lineRule="auto"/>
        <w:ind w:firstLine="709"/>
        <w:jc w:val="both"/>
        <w:rPr>
          <w:rFonts w:ascii="Times New Roman" w:eastAsia="Times New Roman" w:hAnsi="Times New Roman" w:cs="Times New Roman"/>
          <w:sz w:val="28"/>
          <w:szCs w:val="28"/>
          <w:lang w:eastAsia="uk-UA"/>
        </w:rPr>
      </w:pPr>
    </w:p>
    <w:p w14:paraId="61BB7DA8" w14:textId="7ED1F673" w:rsidR="00444457" w:rsidRPr="006B7B01" w:rsidRDefault="00444457" w:rsidP="007310D4">
      <w:pPr>
        <w:pStyle w:val="a3"/>
        <w:numPr>
          <w:ilvl w:val="0"/>
          <w:numId w:val="17"/>
        </w:numPr>
        <w:spacing w:after="120" w:line="240" w:lineRule="auto"/>
        <w:contextualSpacing w:val="0"/>
        <w:jc w:val="center"/>
        <w:outlineLvl w:val="0"/>
        <w:rPr>
          <w:rFonts w:ascii="Times New Roman" w:eastAsia="Times New Roman" w:hAnsi="Times New Roman" w:cs="Times New Roman"/>
          <w:b/>
          <w:sz w:val="28"/>
          <w:szCs w:val="28"/>
          <w:u w:val="single"/>
          <w:lang w:eastAsia="uk-UA"/>
        </w:rPr>
      </w:pPr>
      <w:r w:rsidRPr="006B7B01">
        <w:rPr>
          <w:rFonts w:ascii="Times New Roman" w:eastAsia="Times New Roman" w:hAnsi="Times New Roman" w:cs="Times New Roman"/>
          <w:b/>
          <w:sz w:val="28"/>
          <w:szCs w:val="28"/>
          <w:u w:val="single"/>
          <w:lang w:eastAsia="uk-UA"/>
        </w:rPr>
        <w:t>IR</w:t>
      </w:r>
      <w:r>
        <w:rPr>
          <w:rFonts w:ascii="Times New Roman" w:eastAsia="Times New Roman" w:hAnsi="Times New Roman" w:cs="Times New Roman"/>
          <w:b/>
          <w:sz w:val="28"/>
          <w:szCs w:val="28"/>
          <w:u w:val="single"/>
          <w:lang w:eastAsia="uk-UA"/>
        </w:rPr>
        <w:t>25</w:t>
      </w:r>
      <w:r w:rsidRPr="006B7B01">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004A65FF">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eastAsia="uk-UA"/>
        </w:rPr>
        <w:t xml:space="preserve"> </w:t>
      </w:r>
      <w:r w:rsidRPr="006B7B01">
        <w:rPr>
          <w:rFonts w:ascii="Times New Roman" w:eastAsia="Times New Roman" w:hAnsi="Times New Roman" w:cs="Times New Roman"/>
          <w:b/>
          <w:sz w:val="28"/>
          <w:szCs w:val="28"/>
          <w:u w:val="single"/>
          <w:lang w:eastAsia="uk-UA"/>
        </w:rPr>
        <w:t>“</w:t>
      </w:r>
      <w:r w:rsidRPr="00444457">
        <w:rPr>
          <w:rFonts w:ascii="Times New Roman" w:eastAsia="Times New Roman" w:hAnsi="Times New Roman" w:cs="Times New Roman"/>
          <w:b/>
          <w:sz w:val="28"/>
          <w:szCs w:val="28"/>
          <w:u w:val="single"/>
          <w:lang w:eastAsia="uk-UA"/>
        </w:rPr>
        <w:t xml:space="preserve">Величина перевищення прийнятного регулятивного капіталу </w:t>
      </w:r>
      <w:r>
        <w:rPr>
          <w:rFonts w:ascii="Times New Roman" w:eastAsia="Times New Roman" w:hAnsi="Times New Roman" w:cs="Times New Roman"/>
          <w:b/>
          <w:sz w:val="28"/>
          <w:szCs w:val="28"/>
          <w:u w:val="single"/>
          <w:lang w:eastAsia="uk-UA"/>
        </w:rPr>
        <w:t>над мінімальним капіталом</w:t>
      </w:r>
      <w:r w:rsidRPr="006B7B01">
        <w:rPr>
          <w:rFonts w:ascii="Times New Roman" w:eastAsia="Times New Roman" w:hAnsi="Times New Roman" w:cs="Times New Roman"/>
          <w:b/>
          <w:sz w:val="28"/>
          <w:szCs w:val="28"/>
          <w:u w:val="single"/>
          <w:lang w:eastAsia="uk-UA"/>
        </w:rPr>
        <w:t>”</w:t>
      </w:r>
    </w:p>
    <w:p w14:paraId="082F9D61" w14:textId="6D218311" w:rsidR="00444457" w:rsidRPr="00534966" w:rsidRDefault="00444457" w:rsidP="007310D4">
      <w:pPr>
        <w:spacing w:after="120" w:line="240" w:lineRule="auto"/>
        <w:ind w:left="360"/>
        <w:jc w:val="center"/>
        <w:rPr>
          <w:rFonts w:ascii="Times New Roman" w:eastAsia="Times New Roman" w:hAnsi="Times New Roman" w:cs="Times New Roman"/>
          <w:b/>
          <w:sz w:val="28"/>
          <w:szCs w:val="28"/>
          <w:u w:val="single"/>
          <w:lang w:val="ru-RU" w:eastAsia="uk-UA"/>
        </w:rPr>
      </w:pPr>
      <w:r w:rsidRPr="00941953">
        <w:rPr>
          <w:rFonts w:ascii="Times New Roman" w:eastAsia="Times New Roman" w:hAnsi="Times New Roman" w:cs="Times New Roman"/>
          <w:b/>
          <w:sz w:val="28"/>
          <w:szCs w:val="28"/>
          <w:u w:val="single"/>
          <w:lang w:eastAsia="uk-UA"/>
        </w:rPr>
        <w:t>Опис параметрів</w:t>
      </w:r>
    </w:p>
    <w:p w14:paraId="25B54677" w14:textId="77777777" w:rsidR="00444457" w:rsidRPr="00656D69" w:rsidRDefault="00444457" w:rsidP="007310D4">
      <w:pPr>
        <w:pStyle w:val="a3"/>
        <w:spacing w:after="120" w:line="240" w:lineRule="auto"/>
        <w:contextualSpacing w:val="0"/>
        <w:rPr>
          <w:rFonts w:ascii="Times New Roman" w:eastAsia="Times New Roman" w:hAnsi="Times New Roman" w:cs="Times New Roman"/>
          <w:b/>
          <w:sz w:val="28"/>
          <w:szCs w:val="28"/>
          <w:u w:val="single"/>
          <w:lang w:eastAsia="uk-UA"/>
        </w:rPr>
      </w:pPr>
    </w:p>
    <w:p w14:paraId="42D1A8FE" w14:textId="2AC07CCE" w:rsidR="00133589" w:rsidRDefault="00444457" w:rsidP="007310D4">
      <w:pPr>
        <w:spacing w:after="120" w:line="240" w:lineRule="auto"/>
        <w:ind w:firstLine="709"/>
        <w:jc w:val="both"/>
        <w:rPr>
          <w:rFonts w:ascii="Times New Roman" w:eastAsia="Times New Roman" w:hAnsi="Times New Roman" w:cs="Times New Roman"/>
          <w:sz w:val="28"/>
          <w:szCs w:val="28"/>
          <w:lang w:eastAsia="uk-UA"/>
        </w:rPr>
      </w:pPr>
      <w:r w:rsidRPr="006B7B01">
        <w:rPr>
          <w:rFonts w:ascii="Times New Roman" w:eastAsia="Times New Roman" w:hAnsi="Times New Roman" w:cs="Times New Roman"/>
          <w:b/>
          <w:sz w:val="28"/>
          <w:szCs w:val="28"/>
          <w:lang w:eastAsia="uk-UA"/>
        </w:rPr>
        <w:t>Метрика T</w:t>
      </w:r>
      <w:r w:rsidRPr="005A6CD1">
        <w:rPr>
          <w:rFonts w:ascii="Times New Roman" w:eastAsia="Times New Roman" w:hAnsi="Times New Roman" w:cs="Times New Roman"/>
          <w:b/>
          <w:sz w:val="28"/>
          <w:szCs w:val="28"/>
          <w:lang w:eastAsia="uk-UA"/>
        </w:rPr>
        <w:t>070</w:t>
      </w:r>
      <w:r w:rsidRPr="006B7B01">
        <w:rPr>
          <w:rFonts w:ascii="Times New Roman" w:eastAsia="Times New Roman" w:hAnsi="Times New Roman" w:cs="Times New Roman"/>
          <w:b/>
          <w:sz w:val="28"/>
          <w:szCs w:val="28"/>
          <w:lang w:eastAsia="uk-UA"/>
        </w:rPr>
        <w:t xml:space="preserve"> –</w:t>
      </w:r>
      <w:r w:rsidRPr="006B7B01">
        <w:rPr>
          <w:rFonts w:ascii="Times New Roman" w:eastAsia="Times New Roman" w:hAnsi="Times New Roman" w:cs="Times New Roman"/>
          <w:sz w:val="28"/>
          <w:szCs w:val="28"/>
          <w:lang w:eastAsia="uk-UA"/>
        </w:rPr>
        <w:t xml:space="preserve"> </w:t>
      </w:r>
      <w:r w:rsidR="0085591F" w:rsidRPr="0085591F">
        <w:rPr>
          <w:rFonts w:ascii="Times New Roman" w:eastAsia="Times New Roman" w:hAnsi="Times New Roman" w:cs="Times New Roman"/>
          <w:sz w:val="28"/>
          <w:szCs w:val="28"/>
          <w:lang w:eastAsia="uk-UA"/>
        </w:rPr>
        <w:t>величина перевищення прийнятного регулятивного капіталу для виконання вимог до мінімального капіталу над мінімальним капіталом</w:t>
      </w:r>
      <w:r>
        <w:rPr>
          <w:rFonts w:ascii="Times New Roman" w:eastAsia="Times New Roman" w:hAnsi="Times New Roman" w:cs="Times New Roman"/>
          <w:sz w:val="28"/>
          <w:szCs w:val="28"/>
          <w:lang w:eastAsia="uk-UA"/>
        </w:rPr>
        <w:t xml:space="preserve">. </w:t>
      </w:r>
    </w:p>
    <w:p w14:paraId="20CC0CE9" w14:textId="77777777" w:rsidR="00133589" w:rsidRDefault="00133589" w:rsidP="007310D4">
      <w:pPr>
        <w:spacing w:after="120" w:line="240" w:lineRule="auto"/>
        <w:ind w:firstLine="709"/>
        <w:jc w:val="both"/>
        <w:rPr>
          <w:rFonts w:ascii="Times New Roman" w:eastAsia="Times New Roman" w:hAnsi="Times New Roman" w:cs="Times New Roman"/>
          <w:sz w:val="28"/>
          <w:szCs w:val="28"/>
          <w:lang w:eastAsia="uk-UA"/>
        </w:rPr>
      </w:pPr>
    </w:p>
    <w:p w14:paraId="7761574F" w14:textId="12CCBD9B" w:rsidR="00133589" w:rsidRPr="00133589" w:rsidRDefault="00133589" w:rsidP="007310D4">
      <w:pPr>
        <w:numPr>
          <w:ilvl w:val="0"/>
          <w:numId w:val="17"/>
        </w:numPr>
        <w:spacing w:after="120" w:line="240" w:lineRule="auto"/>
        <w:jc w:val="center"/>
        <w:outlineLvl w:val="0"/>
        <w:rPr>
          <w:rFonts w:ascii="Times New Roman" w:eastAsia="Times New Roman" w:hAnsi="Times New Roman" w:cs="Times New Roman"/>
          <w:b/>
          <w:sz w:val="28"/>
          <w:szCs w:val="28"/>
          <w:u w:val="single"/>
          <w:lang w:eastAsia="uk-UA"/>
        </w:rPr>
      </w:pPr>
      <w:r w:rsidRPr="00133589">
        <w:rPr>
          <w:rFonts w:ascii="Times New Roman" w:eastAsia="Times New Roman" w:hAnsi="Times New Roman" w:cs="Times New Roman"/>
          <w:b/>
          <w:sz w:val="28"/>
          <w:szCs w:val="28"/>
          <w:u w:val="single"/>
          <w:lang w:eastAsia="uk-UA"/>
        </w:rPr>
        <w:t>IR25004</w:t>
      </w:r>
      <w:r w:rsidRPr="00133589">
        <w:rPr>
          <w:rFonts w:ascii="Times New Roman" w:eastAsia="Times New Roman" w:hAnsi="Times New Roman" w:cs="Times New Roman"/>
          <w:b/>
          <w:sz w:val="28"/>
          <w:szCs w:val="28"/>
          <w:u w:val="single"/>
          <w:lang w:val="ru-RU" w:eastAsia="uk-UA"/>
        </w:rPr>
        <w:t>7</w:t>
      </w:r>
      <w:r w:rsidRPr="00133589">
        <w:rPr>
          <w:rFonts w:ascii="Times New Roman" w:eastAsia="Times New Roman" w:hAnsi="Times New Roman" w:cs="Times New Roman"/>
          <w:b/>
          <w:sz w:val="28"/>
          <w:szCs w:val="28"/>
          <w:u w:val="single"/>
          <w:lang w:eastAsia="uk-UA"/>
        </w:rPr>
        <w:t xml:space="preserve"> “Резерв премій за договорами прямого страхування та вхідного перестрахування”</w:t>
      </w:r>
    </w:p>
    <w:p w14:paraId="6C5F66F6" w14:textId="77777777" w:rsidR="00133589" w:rsidRPr="00133589" w:rsidRDefault="00133589" w:rsidP="007310D4">
      <w:pPr>
        <w:spacing w:after="120" w:line="240" w:lineRule="auto"/>
        <w:ind w:left="360"/>
        <w:jc w:val="center"/>
        <w:rPr>
          <w:rFonts w:ascii="Times New Roman" w:eastAsia="Times New Roman" w:hAnsi="Times New Roman" w:cs="Times New Roman"/>
          <w:b/>
          <w:sz w:val="28"/>
          <w:szCs w:val="28"/>
          <w:u w:val="single"/>
          <w:lang w:val="ru-RU" w:eastAsia="uk-UA"/>
        </w:rPr>
      </w:pPr>
      <w:r w:rsidRPr="00133589">
        <w:rPr>
          <w:rFonts w:ascii="Times New Roman" w:eastAsia="Times New Roman" w:hAnsi="Times New Roman" w:cs="Times New Roman"/>
          <w:b/>
          <w:sz w:val="28"/>
          <w:szCs w:val="28"/>
          <w:u w:val="single"/>
          <w:lang w:eastAsia="uk-UA"/>
        </w:rPr>
        <w:t>Опис параметрів</w:t>
      </w:r>
    </w:p>
    <w:p w14:paraId="365D0DDC" w14:textId="794AF6E3" w:rsidR="00444457" w:rsidRDefault="00133589" w:rsidP="007310D4">
      <w:pPr>
        <w:spacing w:after="120" w:line="240" w:lineRule="auto"/>
        <w:ind w:firstLine="709"/>
        <w:jc w:val="both"/>
        <w:rPr>
          <w:rFonts w:ascii="Times New Roman" w:eastAsia="Times New Roman" w:hAnsi="Times New Roman" w:cs="Times New Roman"/>
          <w:sz w:val="28"/>
          <w:szCs w:val="28"/>
          <w:lang w:eastAsia="uk-UA"/>
        </w:rPr>
      </w:pPr>
      <w:r w:rsidRPr="00133589">
        <w:rPr>
          <w:rFonts w:ascii="Times New Roman" w:eastAsia="Times New Roman" w:hAnsi="Times New Roman" w:cs="Times New Roman"/>
          <w:b/>
          <w:sz w:val="28"/>
          <w:szCs w:val="28"/>
          <w:lang w:eastAsia="uk-UA"/>
        </w:rPr>
        <w:t>Метрика T070 –</w:t>
      </w:r>
      <w:r w:rsidRPr="00133589">
        <w:rPr>
          <w:rFonts w:ascii="Times New Roman" w:eastAsia="Times New Roman" w:hAnsi="Times New Roman" w:cs="Times New Roman"/>
          <w:sz w:val="28"/>
          <w:szCs w:val="28"/>
          <w:lang w:eastAsia="uk-UA"/>
        </w:rPr>
        <w:t xml:space="preserve"> </w:t>
      </w:r>
      <w:r w:rsidR="00566071" w:rsidRPr="00566071">
        <w:rPr>
          <w:rFonts w:ascii="Times New Roman" w:eastAsia="Times New Roman" w:hAnsi="Times New Roman" w:cs="Times New Roman"/>
          <w:sz w:val="28"/>
          <w:szCs w:val="28"/>
          <w:lang w:eastAsia="uk-UA"/>
        </w:rPr>
        <w:t>величина резерву премій за договорами прямого страхування та вхідного перестрахування на кінець звітного періоду, розрахованого відповідно до По</w:t>
      </w:r>
      <w:r w:rsidR="00566071">
        <w:rPr>
          <w:rFonts w:ascii="Times New Roman" w:eastAsia="Times New Roman" w:hAnsi="Times New Roman" w:cs="Times New Roman"/>
          <w:sz w:val="28"/>
          <w:szCs w:val="28"/>
          <w:lang w:eastAsia="uk-UA"/>
        </w:rPr>
        <w:t>ложення № </w:t>
      </w:r>
      <w:r w:rsidR="00566071" w:rsidRPr="00566071">
        <w:rPr>
          <w:rFonts w:ascii="Times New Roman" w:eastAsia="Times New Roman" w:hAnsi="Times New Roman" w:cs="Times New Roman"/>
          <w:sz w:val="28"/>
          <w:szCs w:val="28"/>
          <w:lang w:eastAsia="uk-UA"/>
        </w:rPr>
        <w:t xml:space="preserve">203, зокрема, з урахуванням </w:t>
      </w:r>
      <w:r w:rsidR="00566071" w:rsidRPr="00566071">
        <w:rPr>
          <w:rFonts w:ascii="Times New Roman" w:eastAsia="Times New Roman" w:hAnsi="Times New Roman" w:cs="Times New Roman"/>
          <w:sz w:val="28"/>
          <w:szCs w:val="28"/>
          <w:lang w:eastAsia="uk-UA"/>
        </w:rPr>
        <w:lastRenderedPageBreak/>
        <w:t xml:space="preserve">особливостей, визначених у пункті 45 </w:t>
      </w:r>
      <w:r w:rsidR="00566071">
        <w:rPr>
          <w:rFonts w:ascii="Times New Roman" w:eastAsia="Times New Roman" w:hAnsi="Times New Roman" w:cs="Times New Roman"/>
          <w:sz w:val="28"/>
          <w:szCs w:val="28"/>
          <w:lang w:eastAsia="uk-UA"/>
        </w:rPr>
        <w:t>глави 8 розділу III Положення № </w:t>
      </w:r>
      <w:r w:rsidR="00566071" w:rsidRPr="00566071">
        <w:rPr>
          <w:rFonts w:ascii="Times New Roman" w:eastAsia="Times New Roman" w:hAnsi="Times New Roman" w:cs="Times New Roman"/>
          <w:sz w:val="28"/>
          <w:szCs w:val="28"/>
          <w:lang w:eastAsia="uk-UA"/>
        </w:rPr>
        <w:t>203. Показник IR250047 є деталізацією показника IR250003</w:t>
      </w:r>
      <w:r w:rsidRPr="00133589">
        <w:rPr>
          <w:rFonts w:ascii="Times New Roman" w:eastAsia="Times New Roman" w:hAnsi="Times New Roman" w:cs="Times New Roman"/>
          <w:sz w:val="28"/>
          <w:szCs w:val="28"/>
          <w:lang w:eastAsia="uk-UA"/>
        </w:rPr>
        <w:t>.</w:t>
      </w:r>
    </w:p>
    <w:p w14:paraId="193D0C23" w14:textId="56074845" w:rsidR="00133589" w:rsidRDefault="00133589" w:rsidP="007310D4">
      <w:pPr>
        <w:spacing w:after="120" w:line="240" w:lineRule="auto"/>
        <w:ind w:firstLine="709"/>
        <w:jc w:val="both"/>
        <w:rPr>
          <w:rFonts w:ascii="Times New Roman" w:eastAsia="Times New Roman" w:hAnsi="Times New Roman" w:cs="Times New Roman"/>
          <w:sz w:val="28"/>
          <w:szCs w:val="28"/>
          <w:lang w:eastAsia="uk-UA"/>
        </w:rPr>
      </w:pPr>
    </w:p>
    <w:p w14:paraId="744AD602" w14:textId="77777777" w:rsidR="00133589" w:rsidRPr="00133589" w:rsidRDefault="00133589" w:rsidP="007310D4">
      <w:pPr>
        <w:numPr>
          <w:ilvl w:val="0"/>
          <w:numId w:val="17"/>
        </w:numPr>
        <w:spacing w:after="120" w:line="240" w:lineRule="auto"/>
        <w:jc w:val="center"/>
        <w:outlineLvl w:val="0"/>
        <w:rPr>
          <w:rFonts w:ascii="Times New Roman" w:eastAsia="Times New Roman" w:hAnsi="Times New Roman" w:cs="Times New Roman"/>
          <w:b/>
          <w:sz w:val="28"/>
          <w:szCs w:val="28"/>
          <w:u w:val="single"/>
          <w:lang w:eastAsia="uk-UA"/>
        </w:rPr>
      </w:pPr>
      <w:r w:rsidRPr="00133589">
        <w:rPr>
          <w:rFonts w:ascii="Times New Roman" w:eastAsia="Times New Roman" w:hAnsi="Times New Roman" w:cs="Times New Roman"/>
          <w:b/>
          <w:sz w:val="28"/>
          <w:szCs w:val="28"/>
          <w:u w:val="single"/>
          <w:lang w:eastAsia="uk-UA"/>
        </w:rPr>
        <w:t>IR250048 “Резерв збитків за договорами прямого страхування та вхідного перестрахування”</w:t>
      </w:r>
    </w:p>
    <w:p w14:paraId="7601048F" w14:textId="77777777" w:rsidR="00133589" w:rsidRPr="00133589" w:rsidRDefault="00133589" w:rsidP="007310D4">
      <w:pPr>
        <w:spacing w:after="120" w:line="240" w:lineRule="auto"/>
        <w:ind w:left="360"/>
        <w:jc w:val="center"/>
        <w:rPr>
          <w:rFonts w:ascii="Times New Roman" w:eastAsia="Times New Roman" w:hAnsi="Times New Roman" w:cs="Times New Roman"/>
          <w:b/>
          <w:sz w:val="28"/>
          <w:szCs w:val="28"/>
          <w:u w:val="single"/>
          <w:lang w:val="ru-RU" w:eastAsia="uk-UA"/>
        </w:rPr>
      </w:pPr>
      <w:r w:rsidRPr="00133589">
        <w:rPr>
          <w:rFonts w:ascii="Times New Roman" w:eastAsia="Times New Roman" w:hAnsi="Times New Roman" w:cs="Times New Roman"/>
          <w:b/>
          <w:sz w:val="28"/>
          <w:szCs w:val="28"/>
          <w:u w:val="single"/>
          <w:lang w:eastAsia="uk-UA"/>
        </w:rPr>
        <w:t>Опис параметрів</w:t>
      </w:r>
    </w:p>
    <w:p w14:paraId="706C69B0" w14:textId="77A579C5" w:rsidR="00133589" w:rsidRPr="00133589" w:rsidRDefault="00133589" w:rsidP="007310D4">
      <w:pPr>
        <w:spacing w:after="120" w:line="240" w:lineRule="auto"/>
        <w:ind w:firstLine="709"/>
        <w:jc w:val="both"/>
        <w:rPr>
          <w:rFonts w:ascii="Times New Roman" w:eastAsia="Times New Roman" w:hAnsi="Times New Roman" w:cs="Times New Roman"/>
          <w:sz w:val="28"/>
          <w:szCs w:val="28"/>
          <w:lang w:eastAsia="uk-UA"/>
        </w:rPr>
      </w:pPr>
      <w:r w:rsidRPr="00133589">
        <w:rPr>
          <w:rFonts w:ascii="Times New Roman" w:eastAsia="Times New Roman" w:hAnsi="Times New Roman" w:cs="Times New Roman"/>
          <w:b/>
          <w:sz w:val="28"/>
          <w:szCs w:val="28"/>
          <w:lang w:eastAsia="uk-UA"/>
        </w:rPr>
        <w:t>Метрика T070 –</w:t>
      </w:r>
      <w:r>
        <w:rPr>
          <w:rFonts w:ascii="Times New Roman" w:eastAsia="Times New Roman" w:hAnsi="Times New Roman" w:cs="Times New Roman"/>
          <w:sz w:val="28"/>
          <w:szCs w:val="28"/>
          <w:lang w:eastAsia="uk-UA"/>
        </w:rPr>
        <w:t xml:space="preserve"> </w:t>
      </w:r>
      <w:r w:rsidR="00566071" w:rsidRPr="00566071">
        <w:rPr>
          <w:rFonts w:ascii="Times New Roman" w:eastAsia="Times New Roman" w:hAnsi="Times New Roman" w:cs="Times New Roman"/>
          <w:sz w:val="28"/>
          <w:szCs w:val="28"/>
          <w:lang w:eastAsia="uk-UA"/>
        </w:rPr>
        <w:t>величина резерву збитку за договорами прямого страхування та вхідного перестрахування на кінець звітного періоду, розрахов</w:t>
      </w:r>
      <w:r w:rsidR="00566071">
        <w:rPr>
          <w:rFonts w:ascii="Times New Roman" w:eastAsia="Times New Roman" w:hAnsi="Times New Roman" w:cs="Times New Roman"/>
          <w:sz w:val="28"/>
          <w:szCs w:val="28"/>
          <w:lang w:eastAsia="uk-UA"/>
        </w:rPr>
        <w:t>аного відповідно до Положення № </w:t>
      </w:r>
      <w:r w:rsidR="00566071" w:rsidRPr="00566071">
        <w:rPr>
          <w:rFonts w:ascii="Times New Roman" w:eastAsia="Times New Roman" w:hAnsi="Times New Roman" w:cs="Times New Roman"/>
          <w:sz w:val="28"/>
          <w:szCs w:val="28"/>
          <w:lang w:eastAsia="uk-UA"/>
        </w:rPr>
        <w:t xml:space="preserve">203, зокрема, з урахуванням особливостей, визначених у пункті 75 глави 13 розділу I, пункті 89 глави 14 та пункті 99 глави 15 розділу IV, пунктів 120 та 121 </w:t>
      </w:r>
      <w:r w:rsidR="00566071">
        <w:rPr>
          <w:rFonts w:ascii="Times New Roman" w:eastAsia="Times New Roman" w:hAnsi="Times New Roman" w:cs="Times New Roman"/>
          <w:sz w:val="28"/>
          <w:szCs w:val="28"/>
          <w:lang w:eastAsia="uk-UA"/>
        </w:rPr>
        <w:t>глави 20 розділу VI Положення № </w:t>
      </w:r>
      <w:bookmarkStart w:id="1" w:name="_GoBack"/>
      <w:bookmarkEnd w:id="1"/>
      <w:r w:rsidR="00566071" w:rsidRPr="00566071">
        <w:rPr>
          <w:rFonts w:ascii="Times New Roman" w:eastAsia="Times New Roman" w:hAnsi="Times New Roman" w:cs="Times New Roman"/>
          <w:sz w:val="28"/>
          <w:szCs w:val="28"/>
          <w:lang w:eastAsia="uk-UA"/>
        </w:rPr>
        <w:t>203. Показник IR250048 є деталізацією показника IR250003</w:t>
      </w:r>
      <w:r w:rsidRPr="00133589">
        <w:rPr>
          <w:rFonts w:ascii="Times New Roman" w:eastAsia="Times New Roman" w:hAnsi="Times New Roman" w:cs="Times New Roman"/>
          <w:sz w:val="28"/>
          <w:szCs w:val="28"/>
          <w:lang w:eastAsia="uk-UA"/>
        </w:rPr>
        <w:t>.</w:t>
      </w:r>
    </w:p>
    <w:sectPr w:rsidR="00133589" w:rsidRPr="00133589" w:rsidSect="006732B7">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2D1493B"/>
    <w:multiLevelType w:val="hybridMultilevel"/>
    <w:tmpl w:val="ED26643A"/>
    <w:lvl w:ilvl="0" w:tplc="B942AD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35903B3"/>
    <w:multiLevelType w:val="hybridMultilevel"/>
    <w:tmpl w:val="B6FC6A28"/>
    <w:lvl w:ilvl="0" w:tplc="5078785E">
      <w:start w:val="1"/>
      <w:numFmt w:val="upperRoman"/>
      <w:lvlText w:val="%1."/>
      <w:lvlJc w:val="right"/>
      <w:pPr>
        <w:ind w:left="19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76D5E80"/>
    <w:multiLevelType w:val="hybridMultilevel"/>
    <w:tmpl w:val="A64C5122"/>
    <w:lvl w:ilvl="0" w:tplc="DAD492DA">
      <w:start w:val="1"/>
      <w:numFmt w:val="decimal"/>
      <w:lvlText w:val="%1."/>
      <w:lvlJc w:val="left"/>
      <w:pPr>
        <w:ind w:left="972" w:hanging="360"/>
      </w:pPr>
      <w:rPr>
        <w:rFonts w:hint="default"/>
        <w:b w:val="0"/>
        <w:color w:val="00B050"/>
        <w:u w:val="none"/>
      </w:rPr>
    </w:lvl>
    <w:lvl w:ilvl="1" w:tplc="04220019" w:tentative="1">
      <w:start w:val="1"/>
      <w:numFmt w:val="lowerLetter"/>
      <w:lvlText w:val="%2."/>
      <w:lvlJc w:val="left"/>
      <w:pPr>
        <w:ind w:left="1692" w:hanging="360"/>
      </w:pPr>
    </w:lvl>
    <w:lvl w:ilvl="2" w:tplc="0422001B" w:tentative="1">
      <w:start w:val="1"/>
      <w:numFmt w:val="lowerRoman"/>
      <w:lvlText w:val="%3."/>
      <w:lvlJc w:val="right"/>
      <w:pPr>
        <w:ind w:left="2412" w:hanging="180"/>
      </w:pPr>
    </w:lvl>
    <w:lvl w:ilvl="3" w:tplc="0422000F" w:tentative="1">
      <w:start w:val="1"/>
      <w:numFmt w:val="decimal"/>
      <w:lvlText w:val="%4."/>
      <w:lvlJc w:val="left"/>
      <w:pPr>
        <w:ind w:left="3132" w:hanging="360"/>
      </w:pPr>
    </w:lvl>
    <w:lvl w:ilvl="4" w:tplc="04220019" w:tentative="1">
      <w:start w:val="1"/>
      <w:numFmt w:val="lowerLetter"/>
      <w:lvlText w:val="%5."/>
      <w:lvlJc w:val="left"/>
      <w:pPr>
        <w:ind w:left="3852" w:hanging="360"/>
      </w:pPr>
    </w:lvl>
    <w:lvl w:ilvl="5" w:tplc="0422001B" w:tentative="1">
      <w:start w:val="1"/>
      <w:numFmt w:val="lowerRoman"/>
      <w:lvlText w:val="%6."/>
      <w:lvlJc w:val="right"/>
      <w:pPr>
        <w:ind w:left="4572" w:hanging="180"/>
      </w:pPr>
    </w:lvl>
    <w:lvl w:ilvl="6" w:tplc="0422000F" w:tentative="1">
      <w:start w:val="1"/>
      <w:numFmt w:val="decimal"/>
      <w:lvlText w:val="%7."/>
      <w:lvlJc w:val="left"/>
      <w:pPr>
        <w:ind w:left="5292" w:hanging="360"/>
      </w:pPr>
    </w:lvl>
    <w:lvl w:ilvl="7" w:tplc="04220019" w:tentative="1">
      <w:start w:val="1"/>
      <w:numFmt w:val="lowerLetter"/>
      <w:lvlText w:val="%8."/>
      <w:lvlJc w:val="left"/>
      <w:pPr>
        <w:ind w:left="6012" w:hanging="360"/>
      </w:pPr>
    </w:lvl>
    <w:lvl w:ilvl="8" w:tplc="0422001B" w:tentative="1">
      <w:start w:val="1"/>
      <w:numFmt w:val="lowerRoman"/>
      <w:lvlText w:val="%9."/>
      <w:lvlJc w:val="right"/>
      <w:pPr>
        <w:ind w:left="6732" w:hanging="180"/>
      </w:pPr>
    </w:lvl>
  </w:abstractNum>
  <w:abstractNum w:abstractNumId="6"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B902B19"/>
    <w:multiLevelType w:val="hybridMultilevel"/>
    <w:tmpl w:val="B7FCB8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6B2D72C1"/>
    <w:multiLevelType w:val="hybridMultilevel"/>
    <w:tmpl w:val="32E2508E"/>
    <w:lvl w:ilvl="0" w:tplc="9BC07A7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0830F66"/>
    <w:multiLevelType w:val="hybridMultilevel"/>
    <w:tmpl w:val="0CEACF8C"/>
    <w:lvl w:ilvl="0" w:tplc="C5E8E74A">
      <w:start w:val="1"/>
      <w:numFmt w:val="decimal"/>
      <w:lvlText w:val="%1."/>
      <w:lvlJc w:val="left"/>
      <w:pPr>
        <w:ind w:left="720" w:hanging="360"/>
      </w:pPr>
      <w:rPr>
        <w:rFonts w:ascii="Times New Roman" w:eastAsiaTheme="minorHAnsi"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7931931"/>
    <w:multiLevelType w:val="hybridMultilevel"/>
    <w:tmpl w:val="238AD656"/>
    <w:lvl w:ilvl="0" w:tplc="9BC07A7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E0F472E"/>
    <w:multiLevelType w:val="hybridMultilevel"/>
    <w:tmpl w:val="4732B314"/>
    <w:lvl w:ilvl="0" w:tplc="86726490">
      <w:start w:val="47"/>
      <w:numFmt w:val="upperRoman"/>
      <w:lvlText w:val="%1."/>
      <w:lvlJc w:val="right"/>
      <w:pPr>
        <w:ind w:left="19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4"/>
  </w:num>
  <w:num w:numId="3">
    <w:abstractNumId w:val="8"/>
  </w:num>
  <w:num w:numId="4">
    <w:abstractNumId w:val="15"/>
  </w:num>
  <w:num w:numId="5">
    <w:abstractNumId w:val="12"/>
  </w:num>
  <w:num w:numId="6">
    <w:abstractNumId w:val="2"/>
  </w:num>
  <w:num w:numId="7">
    <w:abstractNumId w:val="11"/>
  </w:num>
  <w:num w:numId="8">
    <w:abstractNumId w:val="16"/>
  </w:num>
  <w:num w:numId="9">
    <w:abstractNumId w:val="13"/>
  </w:num>
  <w:num w:numId="10">
    <w:abstractNumId w:val="20"/>
  </w:num>
  <w:num w:numId="11">
    <w:abstractNumId w:val="6"/>
  </w:num>
  <w:num w:numId="12">
    <w:abstractNumId w:val="10"/>
  </w:num>
  <w:num w:numId="13">
    <w:abstractNumId w:val="17"/>
  </w:num>
  <w:num w:numId="14">
    <w:abstractNumId w:val="0"/>
  </w:num>
  <w:num w:numId="15">
    <w:abstractNumId w:val="4"/>
  </w:num>
  <w:num w:numId="16">
    <w:abstractNumId w:val="1"/>
  </w:num>
  <w:num w:numId="17">
    <w:abstractNumId w:val="3"/>
  </w:num>
  <w:num w:numId="18">
    <w:abstractNumId w:val="18"/>
  </w:num>
  <w:num w:numId="19">
    <w:abstractNumId w:val="21"/>
  </w:num>
  <w:num w:numId="20">
    <w:abstractNumId w:val="19"/>
  </w:num>
  <w:num w:numId="21">
    <w:abstractNumId w:val="7"/>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05"/>
    <w:rsid w:val="00032455"/>
    <w:rsid w:val="0004394A"/>
    <w:rsid w:val="000C62A3"/>
    <w:rsid w:val="000C7B58"/>
    <w:rsid w:val="000E7ABD"/>
    <w:rsid w:val="000F565B"/>
    <w:rsid w:val="001064D1"/>
    <w:rsid w:val="00110B5D"/>
    <w:rsid w:val="00127867"/>
    <w:rsid w:val="00133589"/>
    <w:rsid w:val="00142767"/>
    <w:rsid w:val="001435E7"/>
    <w:rsid w:val="00171D03"/>
    <w:rsid w:val="00193259"/>
    <w:rsid w:val="001A2E29"/>
    <w:rsid w:val="001B0889"/>
    <w:rsid w:val="001B59F0"/>
    <w:rsid w:val="001F7F8D"/>
    <w:rsid w:val="00266458"/>
    <w:rsid w:val="002803AE"/>
    <w:rsid w:val="002C3F47"/>
    <w:rsid w:val="002D4AD7"/>
    <w:rsid w:val="002D6387"/>
    <w:rsid w:val="002E5136"/>
    <w:rsid w:val="003111E0"/>
    <w:rsid w:val="003659D5"/>
    <w:rsid w:val="00370A05"/>
    <w:rsid w:val="003A0394"/>
    <w:rsid w:val="003B0D66"/>
    <w:rsid w:val="003B1A98"/>
    <w:rsid w:val="003B745A"/>
    <w:rsid w:val="003E6F57"/>
    <w:rsid w:val="003F0C53"/>
    <w:rsid w:val="004076F8"/>
    <w:rsid w:val="00412836"/>
    <w:rsid w:val="00421A91"/>
    <w:rsid w:val="00432063"/>
    <w:rsid w:val="0043231A"/>
    <w:rsid w:val="00444457"/>
    <w:rsid w:val="00444EE6"/>
    <w:rsid w:val="00495C10"/>
    <w:rsid w:val="004A2271"/>
    <w:rsid w:val="004A4CA5"/>
    <w:rsid w:val="004A65FF"/>
    <w:rsid w:val="004A7534"/>
    <w:rsid w:val="004B59CB"/>
    <w:rsid w:val="004C3B50"/>
    <w:rsid w:val="004F1A6F"/>
    <w:rsid w:val="004F7538"/>
    <w:rsid w:val="005343B1"/>
    <w:rsid w:val="00534966"/>
    <w:rsid w:val="00550F7C"/>
    <w:rsid w:val="0055135E"/>
    <w:rsid w:val="00566071"/>
    <w:rsid w:val="005A40D5"/>
    <w:rsid w:val="005A6CD1"/>
    <w:rsid w:val="005E0471"/>
    <w:rsid w:val="005E3E4B"/>
    <w:rsid w:val="005E400D"/>
    <w:rsid w:val="005E59D2"/>
    <w:rsid w:val="0060174D"/>
    <w:rsid w:val="00607994"/>
    <w:rsid w:val="00624975"/>
    <w:rsid w:val="00656D69"/>
    <w:rsid w:val="006732B7"/>
    <w:rsid w:val="00683D81"/>
    <w:rsid w:val="006B364C"/>
    <w:rsid w:val="006B7B01"/>
    <w:rsid w:val="006D0DC0"/>
    <w:rsid w:val="006D3633"/>
    <w:rsid w:val="006D4929"/>
    <w:rsid w:val="006E5721"/>
    <w:rsid w:val="006F526B"/>
    <w:rsid w:val="00711AF0"/>
    <w:rsid w:val="00721DF8"/>
    <w:rsid w:val="007310D4"/>
    <w:rsid w:val="00743F41"/>
    <w:rsid w:val="00757FD1"/>
    <w:rsid w:val="00784D1C"/>
    <w:rsid w:val="007A2431"/>
    <w:rsid w:val="007D6BA7"/>
    <w:rsid w:val="007E5B14"/>
    <w:rsid w:val="008239CD"/>
    <w:rsid w:val="0082541B"/>
    <w:rsid w:val="00834CA1"/>
    <w:rsid w:val="00850147"/>
    <w:rsid w:val="0085591F"/>
    <w:rsid w:val="00871A38"/>
    <w:rsid w:val="00882255"/>
    <w:rsid w:val="00885613"/>
    <w:rsid w:val="00895E14"/>
    <w:rsid w:val="008E37AA"/>
    <w:rsid w:val="008F52CC"/>
    <w:rsid w:val="00901F68"/>
    <w:rsid w:val="00941953"/>
    <w:rsid w:val="009670CC"/>
    <w:rsid w:val="00986490"/>
    <w:rsid w:val="009A5952"/>
    <w:rsid w:val="009C7A14"/>
    <w:rsid w:val="00A04ADF"/>
    <w:rsid w:val="00A30B86"/>
    <w:rsid w:val="00A602CB"/>
    <w:rsid w:val="00A905EF"/>
    <w:rsid w:val="00A9682A"/>
    <w:rsid w:val="00AC283D"/>
    <w:rsid w:val="00AD5239"/>
    <w:rsid w:val="00AD6549"/>
    <w:rsid w:val="00AE28AC"/>
    <w:rsid w:val="00AE4239"/>
    <w:rsid w:val="00AF1E86"/>
    <w:rsid w:val="00B0387C"/>
    <w:rsid w:val="00B11A57"/>
    <w:rsid w:val="00B24B07"/>
    <w:rsid w:val="00B32C95"/>
    <w:rsid w:val="00B56517"/>
    <w:rsid w:val="00B72EAB"/>
    <w:rsid w:val="00B80C2A"/>
    <w:rsid w:val="00B83F25"/>
    <w:rsid w:val="00B958E2"/>
    <w:rsid w:val="00B95C4A"/>
    <w:rsid w:val="00BD43A8"/>
    <w:rsid w:val="00BE6544"/>
    <w:rsid w:val="00BF170E"/>
    <w:rsid w:val="00C11EDA"/>
    <w:rsid w:val="00C27330"/>
    <w:rsid w:val="00C31310"/>
    <w:rsid w:val="00C81C48"/>
    <w:rsid w:val="00CD3F3C"/>
    <w:rsid w:val="00D21FF0"/>
    <w:rsid w:val="00D563E2"/>
    <w:rsid w:val="00D77C21"/>
    <w:rsid w:val="00DB3222"/>
    <w:rsid w:val="00DD2A15"/>
    <w:rsid w:val="00DE62BE"/>
    <w:rsid w:val="00DF5A47"/>
    <w:rsid w:val="00E6386C"/>
    <w:rsid w:val="00E67F62"/>
    <w:rsid w:val="00E804EC"/>
    <w:rsid w:val="00E93036"/>
    <w:rsid w:val="00EA5882"/>
    <w:rsid w:val="00EB5DE5"/>
    <w:rsid w:val="00EC23AF"/>
    <w:rsid w:val="00EF17C5"/>
    <w:rsid w:val="00F0203F"/>
    <w:rsid w:val="00F071D4"/>
    <w:rsid w:val="00F17C6B"/>
    <w:rsid w:val="00F219E8"/>
    <w:rsid w:val="00F33DD4"/>
    <w:rsid w:val="00F4391E"/>
    <w:rsid w:val="00F53064"/>
    <w:rsid w:val="00F7712D"/>
    <w:rsid w:val="00F772DA"/>
    <w:rsid w:val="00FA68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636A"/>
  <w15:chartTrackingRefBased/>
  <w15:docId w15:val="{0BBBDE7D-69A9-4A3F-9186-3E44CB34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2CC"/>
    <w:pPr>
      <w:ind w:left="720"/>
      <w:contextualSpacing/>
    </w:pPr>
  </w:style>
  <w:style w:type="paragraph" w:styleId="a4">
    <w:name w:val="Balloon Text"/>
    <w:basedOn w:val="a"/>
    <w:link w:val="a5"/>
    <w:uiPriority w:val="99"/>
    <w:semiHidden/>
    <w:unhideWhenUsed/>
    <w:rsid w:val="008F52C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F52CC"/>
    <w:rPr>
      <w:rFonts w:ascii="Segoe UI" w:hAnsi="Segoe UI" w:cs="Segoe UI"/>
      <w:sz w:val="18"/>
      <w:szCs w:val="18"/>
    </w:rPr>
  </w:style>
  <w:style w:type="character" w:styleId="a6">
    <w:name w:val="annotation reference"/>
    <w:basedOn w:val="a0"/>
    <w:uiPriority w:val="99"/>
    <w:semiHidden/>
    <w:unhideWhenUsed/>
    <w:rsid w:val="008F52CC"/>
    <w:rPr>
      <w:rFonts w:cs="Times New Roman"/>
      <w:sz w:val="16"/>
      <w:szCs w:val="16"/>
    </w:rPr>
  </w:style>
  <w:style w:type="paragraph" w:styleId="a7">
    <w:name w:val="annotation text"/>
    <w:basedOn w:val="a"/>
    <w:link w:val="a8"/>
    <w:uiPriority w:val="99"/>
    <w:semiHidden/>
    <w:unhideWhenUsed/>
    <w:rsid w:val="008F52CC"/>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8F52CC"/>
    <w:rPr>
      <w:rFonts w:ascii="Times New Roman" w:eastAsia="Times New Roman" w:hAnsi="Times New Roman" w:cs="Times New Roman"/>
      <w:sz w:val="20"/>
      <w:szCs w:val="20"/>
    </w:rPr>
  </w:style>
  <w:style w:type="table" w:styleId="a9">
    <w:name w:val="Table Grid"/>
    <w:basedOn w:val="a1"/>
    <w:uiPriority w:val="39"/>
    <w:rsid w:val="008F52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8F5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8F52CC"/>
    <w:rPr>
      <w:rFonts w:ascii="Times New Roman" w:eastAsia="Times New Roman" w:hAnsi="Times New Roman" w:cs="Times New Roman"/>
      <w:sz w:val="24"/>
      <w:szCs w:val="24"/>
      <w:lang w:eastAsia="ru-RU"/>
    </w:rPr>
  </w:style>
  <w:style w:type="character" w:customStyle="1" w:styleId="spelle">
    <w:name w:val="spelle"/>
    <w:basedOn w:val="a0"/>
    <w:rsid w:val="008F52CC"/>
  </w:style>
  <w:style w:type="character" w:customStyle="1" w:styleId="grame">
    <w:name w:val="grame"/>
    <w:basedOn w:val="a0"/>
    <w:rsid w:val="008F52CC"/>
  </w:style>
  <w:style w:type="paragraph" w:styleId="ac">
    <w:name w:val="annotation subject"/>
    <w:basedOn w:val="a7"/>
    <w:next w:val="a7"/>
    <w:link w:val="ad"/>
    <w:uiPriority w:val="99"/>
    <w:semiHidden/>
    <w:unhideWhenUsed/>
    <w:rsid w:val="008F52CC"/>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8F52CC"/>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8F52CC"/>
    <w:pPr>
      <w:spacing w:after="0" w:line="240" w:lineRule="auto"/>
    </w:pPr>
    <w:rPr>
      <w:sz w:val="20"/>
      <w:szCs w:val="20"/>
    </w:rPr>
  </w:style>
  <w:style w:type="character" w:customStyle="1" w:styleId="af">
    <w:name w:val="Текст виноски Знак"/>
    <w:basedOn w:val="a0"/>
    <w:link w:val="ae"/>
    <w:uiPriority w:val="99"/>
    <w:semiHidden/>
    <w:rsid w:val="008F52CC"/>
    <w:rPr>
      <w:sz w:val="20"/>
      <w:szCs w:val="20"/>
    </w:rPr>
  </w:style>
  <w:style w:type="character" w:styleId="af0">
    <w:name w:val="footnote reference"/>
    <w:basedOn w:val="a0"/>
    <w:uiPriority w:val="99"/>
    <w:semiHidden/>
    <w:unhideWhenUsed/>
    <w:rsid w:val="008F52CC"/>
    <w:rPr>
      <w:vertAlign w:val="superscript"/>
    </w:rPr>
  </w:style>
  <w:style w:type="character" w:styleId="af1">
    <w:name w:val="Hyperlink"/>
    <w:basedOn w:val="a0"/>
    <w:uiPriority w:val="99"/>
    <w:semiHidden/>
    <w:unhideWhenUsed/>
    <w:rsid w:val="005E0471"/>
    <w:rPr>
      <w:color w:val="0563C1"/>
      <w:u w:val="single"/>
    </w:rPr>
  </w:style>
  <w:style w:type="character" w:customStyle="1" w:styleId="spanrvts0">
    <w:name w:val="span_rvts0"/>
    <w:basedOn w:val="a0"/>
    <w:rsid w:val="00D21FF0"/>
    <w:rPr>
      <w:rFonts w:ascii="Times New Roman" w:eastAsia="Times New Roman" w:hAnsi="Times New Roman" w:cs="Times New Roman"/>
      <w:b w:val="0"/>
      <w:bCs w:val="0"/>
      <w:i w:val="0"/>
      <w:iCs w:val="0"/>
      <w:sz w:val="24"/>
      <w:szCs w:val="24"/>
    </w:rPr>
  </w:style>
  <w:style w:type="paragraph" w:customStyle="1" w:styleId="rvps2">
    <w:name w:val="rvps2"/>
    <w:basedOn w:val="a"/>
    <w:rsid w:val="001064D1"/>
    <w:pPr>
      <w:spacing w:after="0" w:line="240" w:lineRule="auto"/>
      <w:ind w:firstLine="450"/>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9865">
      <w:bodyDiv w:val="1"/>
      <w:marLeft w:val="0"/>
      <w:marRight w:val="0"/>
      <w:marTop w:val="0"/>
      <w:marBottom w:val="0"/>
      <w:divBdr>
        <w:top w:val="none" w:sz="0" w:space="0" w:color="auto"/>
        <w:left w:val="none" w:sz="0" w:space="0" w:color="auto"/>
        <w:bottom w:val="none" w:sz="0" w:space="0" w:color="auto"/>
        <w:right w:val="none" w:sz="0" w:space="0" w:color="auto"/>
      </w:divBdr>
    </w:div>
    <w:div w:id="664359505">
      <w:bodyDiv w:val="1"/>
      <w:marLeft w:val="0"/>
      <w:marRight w:val="0"/>
      <w:marTop w:val="0"/>
      <w:marBottom w:val="0"/>
      <w:divBdr>
        <w:top w:val="none" w:sz="0" w:space="0" w:color="auto"/>
        <w:left w:val="none" w:sz="0" w:space="0" w:color="auto"/>
        <w:bottom w:val="none" w:sz="0" w:space="0" w:color="auto"/>
        <w:right w:val="none" w:sz="0" w:space="0" w:color="auto"/>
      </w:divBdr>
    </w:div>
    <w:div w:id="1512185503">
      <w:bodyDiv w:val="1"/>
      <w:marLeft w:val="0"/>
      <w:marRight w:val="0"/>
      <w:marTop w:val="0"/>
      <w:marBottom w:val="0"/>
      <w:divBdr>
        <w:top w:val="none" w:sz="0" w:space="0" w:color="auto"/>
        <w:left w:val="none" w:sz="0" w:space="0" w:color="auto"/>
        <w:bottom w:val="none" w:sz="0" w:space="0" w:color="auto"/>
        <w:right w:val="none" w:sz="0" w:space="0" w:color="auto"/>
      </w:divBdr>
    </w:div>
    <w:div w:id="20312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9385</Words>
  <Characters>5351</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Анастасія Юріївна</dc:creator>
  <cp:keywords/>
  <dc:description/>
  <cp:lastModifiedBy>Хорошун Ірина Євгенівна</cp:lastModifiedBy>
  <cp:revision>14</cp:revision>
  <dcterms:created xsi:type="dcterms:W3CDTF">2026-02-02T09:55:00Z</dcterms:created>
  <dcterms:modified xsi:type="dcterms:W3CDTF">2026-02-02T10:46:00Z</dcterms:modified>
</cp:coreProperties>
</file>