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bookmarkStart w:id="1" w:name="_GoBack"/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</w:t>
      </w:r>
      <w:r w:rsidR="0048541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IR780001</w:t>
      </w:r>
      <w:r w:rsidR="003313E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-</w:t>
      </w:r>
      <w:r w:rsidR="00A034E1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IR780020,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</w:t>
      </w: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що пода</w:t>
      </w:r>
      <w:r w:rsidR="00E218A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ю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ться у звітному файлі IR78 “Дані про фінансові інвестиції</w:t>
      </w:r>
      <w:r w:rsidR="006217F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, дебіторську заборгованість, грошові кошти та їх еквіваленти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”.</w:t>
      </w: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</w:pPr>
    </w:p>
    <w:p w:rsidR="00C44266" w:rsidRPr="00F46F53" w:rsidRDefault="00DA3671" w:rsidP="002A4A63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а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інформацією</w:t>
      </w:r>
      <w:r w:rsidR="0075737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відображеною у показнику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IR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780005</w:t>
      </w:r>
      <w:r w:rsidR="00757377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,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до Національного банку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даються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копії документів, що засвідчують виконання вимог чинного законодавства під час здійснення інвестицій.</w:t>
      </w:r>
    </w:p>
    <w:p w:rsidR="003313E6" w:rsidRPr="00F46F53" w:rsidRDefault="002A4A63" w:rsidP="002A4A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У звітному файлі зазначаються дані управлінського, персоніфікованого обліку, бухгалтерського обліку відповідно до міжнародних стандартів фінансової звітності (за виключенням міжнародного стандарту фінансової звітності 17 «Страхові контракти» з використанням міжнародного стандарту фінансової звітності 4 «Страхові контракти» у редакції, чинній станом на 31.12.2022), дані обліково-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реєструючих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систем з урахуванням вимог законодавства України з питань регулювання ринку небанківських фінансових послуг, включаючи вимоги законодавства України щодо формування страхових резервів.</w:t>
      </w: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PrChange w:id="32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</w:rPr>
          </w:rPrChange>
        </w:rPr>
      </w:pP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proofErr w:type="spellStart"/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Description</w:t>
      </w:r>
      <w:proofErr w:type="spellEnd"/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IR78.</w:t>
      </w: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Особливості формування Показників IR780001</w:t>
      </w:r>
      <w:r w:rsidR="003313E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- </w:t>
      </w:r>
      <w:r w:rsidR="00A034E1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IR780020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.</w:t>
      </w:r>
    </w:p>
    <w:p w:rsidR="00271387" w:rsidRPr="00F46F53" w:rsidRDefault="00271387" w:rsidP="00271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  <w:rPrChange w:id="4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highlight w:val="yellow"/>
              <w:u w:val="single"/>
              <w:lang w:eastAsia="uk-UA"/>
            </w:rPr>
          </w:rPrChange>
        </w:rPr>
      </w:pPr>
    </w:p>
    <w:p w:rsidR="00271387" w:rsidRPr="00F46F53" w:rsidRDefault="00271387" w:rsidP="002713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I. IR780001 “</w:t>
      </w:r>
      <w:r w:rsidR="0056025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Довгострокові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фінансові інвестиції</w:t>
      </w:r>
      <w:r w:rsidR="0056025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та поточні фінансові інвестиції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271387" w:rsidRPr="00F46F53" w:rsidRDefault="00271387" w:rsidP="002713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C57DB4" w:rsidRPr="00F46F53" w:rsidRDefault="00C57DB4" w:rsidP="00C57D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</w:t>
      </w:r>
      <w:r w:rsidR="00B2308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сума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CE28CC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вкладень </w:t>
      </w:r>
      <w:r w:rsidR="000D1F32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 довгострокові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фінансові інвестиції</w:t>
      </w:r>
      <w:r w:rsidR="000D1F32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та поточні фінансові інвестиції</w:t>
      </w:r>
      <w:r w:rsidR="007603C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(</w:t>
      </w:r>
      <w:r w:rsidR="007603C1" w:rsidRPr="00F46F53">
        <w:rPr>
          <w:rFonts w:ascii="Times New Roman" w:hAnsi="Times New Roman" w:cs="Times New Roman"/>
          <w:sz w:val="28"/>
          <w:szCs w:val="28"/>
          <w:rPrChange w:id="63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</w:rPr>
          </w:rPrChange>
        </w:rPr>
        <w:t>сума рядків 1030, 1035 та 1160 балансу).</w:t>
      </w:r>
    </w:p>
    <w:p w:rsidR="00B23083" w:rsidRPr="00F46F53" w:rsidRDefault="00B23083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набуває значення 1.</w:t>
      </w:r>
    </w:p>
    <w:p w:rsidR="006217F7" w:rsidRPr="00F46F53" w:rsidRDefault="00A04A84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емітента/отримувача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217F7" w:rsidRPr="00F46F53" w:rsidRDefault="006217F7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="00271AD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692C94" w:rsidRPr="00F46F53" w:rsidRDefault="00692C94" w:rsidP="00692C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Q003_2</w:t>
      </w:r>
      <w:r w:rsidR="007C3FF1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56025D" w:rsidRPr="00F46F53" w:rsidRDefault="00A04A84" w:rsidP="0056025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РП </w:t>
      </w:r>
      <w:r w:rsidR="00A673A6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K020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="0027138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7C3FF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ідентифікаційний/реєстраційний код/номер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D35A56" w:rsidRPr="00F46F53" w:rsidRDefault="00271387" w:rsidP="0056025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</w:t>
      </w:r>
      <w:r w:rsidR="00D35A56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РП Q006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</w:t>
      </w:r>
      <w:r w:rsidR="00D35A5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примітка, не заповнюється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271387" w:rsidRPr="00F46F53" w:rsidRDefault="00D35A56" w:rsidP="0027138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="0027138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початку терміну вкладення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AD4E36" w:rsidRPr="00F46F53" w:rsidRDefault="00D35A5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6217F7" w:rsidRPr="00F46F53" w:rsidRDefault="006217F7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видачі свідоцтва про реєстрацію випуску цінних паперів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F40D9A" w:rsidRPr="00F46F53" w:rsidRDefault="00F40D9A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код даних для розрахунку нормативів діяльності страхових організацій  (довідник H027), набуває значення відсутності розрізу (= #).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3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E05D81" w:rsidRPr="00F46F53" w:rsidRDefault="00E05D81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0D1F32" w:rsidRPr="00F46F53" w:rsidRDefault="000D1F32" w:rsidP="001D55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II. IR780002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А</w:t>
      </w:r>
      <w:r w:rsidR="004314AC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кції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6E29D6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</w:t>
      </w:r>
      <w:r w:rsidR="008B00F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вкладень</w:t>
      </w:r>
      <w:r w:rsidR="001564D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в акції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23083" w:rsidRPr="00F46F53" w:rsidRDefault="00B23083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Параметр R034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ознаки належності до національної/іноземної валюти (довідник R034), набуває значення 1.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емітента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 повне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емітен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та акцій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4314AC" w:rsidRPr="00F46F53" w:rsidRDefault="004314AC" w:rsidP="004314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221C3" w:rsidRPr="00F46F53" w:rsidRDefault="00B221C3" w:rsidP="00B221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Q003_2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9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об’єкта інвестування.</w:t>
      </w:r>
    </w:p>
    <w:p w:rsidR="00D023AA" w:rsidRPr="00F46F53" w:rsidRDefault="001D55B0" w:rsidP="00D0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192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9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ідентифікаційний код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емітента. </w:t>
      </w:r>
      <w:r w:rsidR="00D023AA" w:rsidRPr="00F46F53">
        <w:rPr>
          <w:rFonts w:ascii="Times New Roman" w:hAnsi="Times New Roman" w:cs="Times New Roman"/>
          <w:sz w:val="28"/>
          <w:szCs w:val="28"/>
          <w:lang w:eastAsia="ru-RU"/>
          <w:rPrChange w:id="197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6E29D6" w:rsidRPr="00F46F53" w:rsidRDefault="001D55B0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9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</w:t>
      </w:r>
      <w:r w:rsidR="004314AC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553603" w:rsidRPr="00F46F53" w:rsidRDefault="00553603" w:rsidP="0055360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0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0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0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0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0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 терміну вкладення в акції.</w:t>
      </w:r>
    </w:p>
    <w:p w:rsidR="00553603" w:rsidRPr="00F46F53" w:rsidRDefault="00553603" w:rsidP="0055360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1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кінцева дата терміну вкладення в акції.</w:t>
      </w:r>
    </w:p>
    <w:p w:rsidR="004314AC" w:rsidRPr="00F46F53" w:rsidRDefault="004314AC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1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1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AD4E36" w:rsidRPr="00F46F53" w:rsidRDefault="00AD4E3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2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22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2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="004314AC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3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3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код даних для розрахунку нормативів діяльності страхових організацій  (довідник H027), 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3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3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3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2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3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4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2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B40AB5" w:rsidRPr="00F46F53" w:rsidRDefault="00B40AB5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4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24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24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III. IR780003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24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О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24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блігації”.</w:t>
      </w: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24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24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lastRenderedPageBreak/>
        <w:t>1. Опис параметрів.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5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5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5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5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5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вкладень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в облігації.</w:t>
      </w:r>
    </w:p>
    <w:p w:rsidR="00B23083" w:rsidRPr="00F46F53" w:rsidRDefault="00B23083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5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5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5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набуває значення 1.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6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6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емітента.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6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6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емітента 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6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7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7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7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7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7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7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221C3" w:rsidRPr="00F46F53" w:rsidRDefault="00B221C3" w:rsidP="00B221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7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27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8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8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8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об’єкта інвестування.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285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8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  <w:rPrChange w:id="288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Зазначається ідентифікаційний код </w:t>
      </w:r>
      <w:r w:rsidR="00B221C3" w:rsidRPr="00F46F53">
        <w:rPr>
          <w:rFonts w:ascii="Times New Roman" w:hAnsi="Times New Roman" w:cs="Times New Roman"/>
          <w:sz w:val="28"/>
          <w:szCs w:val="28"/>
          <w:lang w:eastAsia="ru-RU"/>
          <w:rPrChange w:id="289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емітента </w:t>
      </w:r>
      <w:r w:rsidRPr="00F46F53">
        <w:rPr>
          <w:rFonts w:ascii="Times New Roman" w:hAnsi="Times New Roman" w:cs="Times New Roman"/>
          <w:sz w:val="28"/>
          <w:szCs w:val="28"/>
          <w:lang w:eastAsia="ru-RU"/>
          <w:rPrChange w:id="290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9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примітка, не заповнюється.</w:t>
      </w:r>
    </w:p>
    <w:p w:rsidR="00A00124" w:rsidRPr="00F46F53" w:rsidRDefault="00A00124" w:rsidP="00A0012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2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29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9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2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 терміну вкладення в облігації.</w:t>
      </w:r>
    </w:p>
    <w:p w:rsidR="00B40AB5" w:rsidRPr="00F46F53" w:rsidRDefault="00A00124" w:rsidP="00A0012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0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кінцева дата терміну вкладення в облігації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0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0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0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1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1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3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3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2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, не заповнюється.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2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2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32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2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3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3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9A7E04" w:rsidRPr="00F46F53" w:rsidRDefault="009A7E04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B40AB5" w:rsidRPr="00F46F53" w:rsidRDefault="00052CDF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3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3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IV. IR780004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3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3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Ц</w:t>
      </w:r>
      <w:r w:rsidR="005536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інні папери, що </w:t>
      </w:r>
      <w:proofErr w:type="spellStart"/>
      <w:r w:rsidR="005536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3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емітуються</w:t>
      </w:r>
      <w:proofErr w:type="spellEnd"/>
      <w:r w:rsidR="005536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4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державою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4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4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34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4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4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4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4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вкладень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в цінні папери, що </w:t>
      </w:r>
      <w:proofErr w:type="spellStart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емітуються</w:t>
      </w:r>
      <w:proofErr w:type="spellEnd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5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C240EF" w:rsidRPr="00F46F53" w:rsidRDefault="00B23083" w:rsidP="00C240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54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5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Параметр R034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ознаки належності до національної/іноземної валюти (довідник R034), </w:t>
      </w:r>
      <w:r w:rsidR="00C240E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C240E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58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не повинно дорівнювати значенню відсутності розрізу (≠ #).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5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6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емітента.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6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6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6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емітента цінного паперу.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67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6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6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7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</w:t>
      </w:r>
      <w:r w:rsidR="00B32FE8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7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72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міжнародний ідентифікаційний код цінних паперів </w:t>
      </w:r>
      <w:r w:rsidR="00DD562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73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ISIN </w:t>
      </w:r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74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(</w:t>
      </w:r>
      <w:proofErr w:type="spellStart"/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75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International</w:t>
      </w:r>
      <w:proofErr w:type="spellEnd"/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76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 </w:t>
      </w:r>
      <w:proofErr w:type="spellStart"/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77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Securities</w:t>
      </w:r>
      <w:proofErr w:type="spellEnd"/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78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 </w:t>
      </w:r>
      <w:proofErr w:type="spellStart"/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79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Identification</w:t>
      </w:r>
      <w:proofErr w:type="spellEnd"/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80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 </w:t>
      </w:r>
      <w:proofErr w:type="spellStart"/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81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Number</w:t>
      </w:r>
      <w:proofErr w:type="spellEnd"/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82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)</w:t>
      </w:r>
      <w:r w:rsidR="00DD562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83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.</w:t>
      </w:r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84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 </w:t>
      </w:r>
    </w:p>
    <w:p w:rsidR="00B32FE8" w:rsidRPr="00F46F53" w:rsidRDefault="00A96337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85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8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38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8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9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</w:t>
      </w:r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B32FE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92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Зазначається к</w:t>
      </w:r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93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ількість державних цінних паперів на балансі станом на кінець звітного періоду</w:t>
      </w:r>
      <w:r w:rsidR="00B32FE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94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395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3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  <w:rPrChange w:id="397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3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39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примітка.</w:t>
      </w:r>
    </w:p>
    <w:p w:rsidR="00052CDF" w:rsidRPr="00F46F53" w:rsidRDefault="00052CDF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0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 вид цінного паперу.</w:t>
      </w:r>
    </w:p>
    <w:p w:rsidR="00F254FC" w:rsidRPr="00F46F53" w:rsidRDefault="00F254FC" w:rsidP="00F254FC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Зазначається назва статті Балансу (Звіту про фінансовий стан), до якої відноситься вкладення у цінні папери, що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емітуються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0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державою. </w:t>
      </w:r>
    </w:p>
    <w:p w:rsidR="00C15075" w:rsidRPr="00F46F53" w:rsidRDefault="00C15075" w:rsidP="00F254F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0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0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Якщо цінні папери, що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емітуються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державою, є активом, яким представлені залишки коштів у централізованих страхових резервних фондах МТСБУ, але відображається у складі фінансових інвестицій у статті балансу іншій, ніж «Залишок коштів у централізованих страхових резервних фондах», то інформація про такі цінні папери також має розкриватись у поточному показнику. У такому випадку, крім назви статті Балансу, зазначається «МТСБУ».</w:t>
      </w:r>
    </w:p>
    <w:p w:rsidR="00B40AB5" w:rsidRPr="00F46F53" w:rsidRDefault="00B40AB5" w:rsidP="00F254F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1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1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 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18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періоду розміщення </w:t>
      </w:r>
      <w:r w:rsidR="00A0012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19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 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20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цінн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21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их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22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 папер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23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ів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proofErr w:type="spellStart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2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Зазначається 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30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дата погашення 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31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цінн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32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их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33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 папер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34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ів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35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, 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proofErr w:type="spellStart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3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4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погашення з урахуванням </w:t>
      </w:r>
      <w:proofErr w:type="spellStart"/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реструктаризації</w:t>
      </w:r>
      <w:proofErr w:type="spellEnd"/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4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випуску цінних паперів</w:t>
      </w:r>
      <w:r w:rsidR="004E14C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, що </w:t>
      </w:r>
      <w:proofErr w:type="spellStart"/>
      <w:r w:rsidR="004E14C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4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емітуються</w:t>
      </w:r>
      <w:proofErr w:type="spellEnd"/>
      <w:r w:rsidR="004E14C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4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державою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4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40AB5" w:rsidRPr="00F46F53" w:rsidRDefault="00B40AB5" w:rsidP="00B32FE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4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 об’єкта інвестування/кредитування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  <w:r w:rsidR="00B32FE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96309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53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Зазначається м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54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одель </w:t>
      </w:r>
      <w:r w:rsidR="007B74E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55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оцінки цінних паперів, що </w:t>
      </w:r>
      <w:proofErr w:type="spellStart"/>
      <w:r w:rsidR="007B74E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56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емітуються</w:t>
      </w:r>
      <w:proofErr w:type="spellEnd"/>
      <w:r w:rsidR="007B74E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57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 xml:space="preserve"> державою</w:t>
      </w:r>
      <w:r w:rsidR="0096309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58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, а саме</w:t>
      </w:r>
      <w:r w:rsidR="007B74E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59" w:author="Березний Максим Михайлович" w:date="2023-08-11T14:14:00Z">
            <w:rPr>
              <w:rFonts w:ascii="Times New Roman" w:eastAsia="Times New Roman" w:hAnsi="Times New Roman" w:cs="Times New Roman"/>
              <w:color w:val="00B050"/>
              <w:sz w:val="28"/>
              <w:szCs w:val="28"/>
              <w:lang w:eastAsia="uk-UA"/>
            </w:rPr>
          </w:rPrChange>
        </w:rPr>
        <w:t>: 1)  за амортизованою вартістю; 2) за справедливою вартістю з визнанням її змін в іншому сукупному доході; 3)  за справедливою вартістю з визнанням її змін у прибутку або збитку.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6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6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даних для розрахунку нормативів діяльності страхових організацій  (довідник H027), 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6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46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6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46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B40AB5" w:rsidRPr="00F46F53" w:rsidRDefault="00B40AB5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7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0D1F32" w:rsidRPr="00F46F53" w:rsidRDefault="000D1F32" w:rsidP="000D1F32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7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1D55B0" w:rsidRPr="00F46F53" w:rsidRDefault="008B00F4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7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7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7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I. IR78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0005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7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="00F40D9A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7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Інвестиції в економіку України за напрямами, визначеними Кабінетом Міністрів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7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8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48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F40D9A" w:rsidRPr="00F46F53" w:rsidRDefault="00F40D9A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8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8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8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</w:t>
      </w:r>
      <w:r w:rsidR="008B00F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8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сума інвестицій в економіку України за напрямами, визначеними Кабінетом Міністрів України.</w:t>
      </w:r>
    </w:p>
    <w:p w:rsidR="00B23083" w:rsidRPr="00F46F53" w:rsidRDefault="00B23083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8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8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9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набуває значення 1.</w:t>
      </w:r>
    </w:p>
    <w:p w:rsidR="00F40D9A" w:rsidRPr="00F46F53" w:rsidRDefault="00F40D9A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4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49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отримувач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а інвестиції. 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9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4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отримувача інвестиції.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0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0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0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0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50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0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1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об’єкта інвестування.</w:t>
      </w:r>
    </w:p>
    <w:p w:rsidR="00D023AA" w:rsidRPr="00F46F53" w:rsidRDefault="00F40D9A" w:rsidP="00D0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513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1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ідентифікаційний код отримувача. </w:t>
      </w:r>
      <w:r w:rsidR="00D023AA" w:rsidRPr="00F46F53">
        <w:rPr>
          <w:rFonts w:ascii="Times New Roman" w:hAnsi="Times New Roman" w:cs="Times New Roman"/>
          <w:sz w:val="28"/>
          <w:szCs w:val="28"/>
          <w:lang w:eastAsia="ru-RU"/>
          <w:rPrChange w:id="516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F40D9A" w:rsidRPr="00F46F53" w:rsidRDefault="00F40D9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1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примітка. </w:t>
      </w:r>
    </w:p>
    <w:p w:rsidR="00113580" w:rsidRPr="00F46F53" w:rsidRDefault="003953A6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2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 примітці вказується</w:t>
      </w:r>
      <w:r w:rsidR="00F40D9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нормативно-правовий акт Кабінету Міністрів України, згідно з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2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яким здійснено таку інвестицію.</w:t>
      </w:r>
      <w:r w:rsidR="00F40D9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</w:p>
    <w:p w:rsidR="00F40D9A" w:rsidRPr="00F46F53" w:rsidRDefault="00F40D9A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2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початку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3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терміну вкладення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Зазначається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3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3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терміну вкладення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3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3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інвестиції в економіку України за напрямами, визначеними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4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F40D9A" w:rsidRPr="00F46F53" w:rsidRDefault="00F40D9A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4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4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кінцева дата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4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Зазначається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4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 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4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4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інвестиції в економіку України за напрямами, визначеними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5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5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еєстрацію випуску цінних паперів, не заповнюється.</w:t>
      </w:r>
    </w:p>
    <w:p w:rsidR="00AD4E36" w:rsidRPr="00F46F53" w:rsidRDefault="00AD4E3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5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5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х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арактеристика об’єкта інвестування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Зазначається коротка характеристика об'єкта інвестування. </w:t>
      </w:r>
    </w:p>
    <w:p w:rsidR="00661B4D" w:rsidRPr="00F46F53" w:rsidRDefault="00661B4D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5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6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6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01, 02, 03, 05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6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61B4D" w:rsidRPr="00F46F53" w:rsidRDefault="00661B4D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6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56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6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56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DA3671" w:rsidRPr="00F46F53" w:rsidRDefault="00DA3671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7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1D55B0" w:rsidRPr="00F46F53" w:rsidRDefault="008B00F4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7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7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V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7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7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. IR78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0006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7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7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Вклади в банках (депозити)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7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8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58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8B00F4" w:rsidRPr="00F46F53" w:rsidRDefault="008B00F4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8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8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8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8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сума вкладу в банку (депозит).</w:t>
      </w:r>
    </w:p>
    <w:p w:rsidR="00B23083" w:rsidRPr="00F46F53" w:rsidRDefault="00B23083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8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8B00F4" w:rsidRPr="00F46F53" w:rsidRDefault="008B00F4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9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59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9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банківсь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кої установи. 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9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5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банківської установи.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5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0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0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0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0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60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0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0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1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об’єкта інвестування або виду грошових коштів.</w:t>
      </w:r>
    </w:p>
    <w:p w:rsidR="00063A06" w:rsidRPr="00F46F53" w:rsidRDefault="008B00F4" w:rsidP="00063A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1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1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063A0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код банку-резидента/банку-нерезидента. </w:t>
      </w:r>
    </w:p>
    <w:p w:rsidR="00D023AA" w:rsidRPr="00F46F53" w:rsidRDefault="00063A06" w:rsidP="00063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16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Для банка-резидента (K040=804) зазначається цифровий код згідно з Довідником банківських установ України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rcukru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(поле GLB). Якщо код містить менше 10 знаків, то цей код доповнюється до 10 знаків нулями зліва. Для банка-нерезидента (K040≠804) зазначається цифровий код згідно з Довідником зарубіжних банків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2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rc_bnk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(поле B010).</w:t>
      </w:r>
    </w:p>
    <w:p w:rsidR="00D023AA" w:rsidRPr="00F46F53" w:rsidRDefault="008B00F4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6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2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примітка</w:t>
      </w:r>
      <w:r w:rsidR="00343A8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Зазначається назва статті Балансу (Звіту про фінансовий стан), до якої відноситься вклад у банках (депозит). </w:t>
      </w:r>
      <w:r w:rsidR="00736F3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Якщо </w:t>
      </w:r>
      <w:r w:rsidR="0034356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вклади в банках (депозити)</w:t>
      </w:r>
      <w:r w:rsidR="00736F3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є активом, яким представлені залишки коштів у централізованих страхових резервних фондах МТСБУ, але відображається у складі фінансових інвестицій у статті балансу іншій, ніж «Залишок коштів у централізованих страхових резервних фондах», то інформація про такі цінні папери також має розкриватись у поточному показнику. У такому випадку, крім назви статті Балансу, зазначається «МТСБУ».</w:t>
      </w:r>
    </w:p>
    <w:p w:rsidR="008B00F4" w:rsidRPr="00F46F53" w:rsidRDefault="008B00F4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3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3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3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початку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3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терміну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вкладення в банку (депозиту</w:t>
      </w:r>
      <w:r w:rsidR="003953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3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3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дата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4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 терміну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4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4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924B5" w:rsidRPr="00F46F53" w:rsidRDefault="008B00F4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4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4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4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кінцева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дата терміну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5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Зазначається кінцева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5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дата  терміну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5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5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6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6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6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8B00F4" w:rsidRPr="00F46F53" w:rsidRDefault="008B00F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6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6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6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6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6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7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7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7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7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азначається.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7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7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7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8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68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8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8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6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8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8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), набуває значень 8 – 12.</w:t>
      </w:r>
    </w:p>
    <w:p w:rsidR="009A7E04" w:rsidRPr="00F46F53" w:rsidRDefault="009A7E0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9A7E04" w:rsidRPr="00F46F53" w:rsidRDefault="00C44266" w:rsidP="009A7E0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68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68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VII. IR780007 “І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69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потечні сертифікати”.</w:t>
      </w:r>
    </w:p>
    <w:p w:rsidR="009A7E04" w:rsidRPr="00F46F53" w:rsidRDefault="009A7E04" w:rsidP="009A7E0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69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69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9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9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69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9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сума вкладень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6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в іпотечні сертифікати.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6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0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набуває значення 1.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0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0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найменування емітента. Зазначається повне найменування емітента цінного паперу.</w:t>
      </w:r>
    </w:p>
    <w:p w:rsidR="00A96337" w:rsidRPr="00F46F53" w:rsidRDefault="009A7E04" w:rsidP="00A963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0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0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0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номер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іпотечного сертифіката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A96337" w:rsidRPr="00F46F53" w:rsidRDefault="00A96337" w:rsidP="00A963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1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71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1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1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об’єкта інвестування.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720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2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  <w:rPrChange w:id="723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2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примітка, не заповнюється.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2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дата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3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 терміну вкладення в іпотечні сертифікати.</w:t>
      </w:r>
    </w:p>
    <w:p w:rsidR="009A7E04" w:rsidRPr="00F46F53" w:rsidRDefault="009A7E04" w:rsidP="009A7E0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3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3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3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3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кінцева дата терміну вкладення в іпотечні сертифікати.</w:t>
      </w:r>
    </w:p>
    <w:p w:rsidR="009A7E04" w:rsidRPr="00F46F53" w:rsidRDefault="009A7E04" w:rsidP="009A7E0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4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іпотечного сертифіката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4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9A7E04" w:rsidRPr="00F46F53" w:rsidRDefault="009A7E04" w:rsidP="00A9633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4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4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4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74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7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5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, не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5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5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5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6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76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6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76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6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9A7E04" w:rsidRPr="00F46F53" w:rsidRDefault="009A7E0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1D55B0" w:rsidRPr="00F46F53" w:rsidRDefault="00D023AA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6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6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V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7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7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. IR78000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7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8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7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="003B5BF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7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Довгострокова дебіторська заборгованість</w:t>
      </w:r>
      <w:r w:rsidR="0067065B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7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,  дебіторська заборгованість</w:t>
      </w:r>
      <w:r w:rsidR="003B5BF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за розрахунками за виданими авансами та з нарахованих доходів і інша поточна дебіторська заборгованість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7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7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77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8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8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8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8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</w:t>
      </w:r>
      <w:r w:rsidR="00B2308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8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сума </w:t>
      </w:r>
      <w:r w:rsidR="003B5BF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8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довгострокової дебіторської заборгованості</w:t>
      </w:r>
      <w:r w:rsidR="0067065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дебіторської заборгованості</w:t>
      </w:r>
      <w:r w:rsidR="003B5BF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8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за розрахунками за виданими авансами та з нарахованих доходів і інша поточна дебіторська заборгованість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DF26BF" w:rsidRPr="00F46F53">
        <w:rPr>
          <w:rFonts w:ascii="Times New Roman" w:hAnsi="Times New Roman" w:cs="Times New Roman"/>
          <w:sz w:val="28"/>
          <w:szCs w:val="28"/>
          <w:rPrChange w:id="790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</w:rPr>
          </w:rPrChange>
        </w:rPr>
        <w:t>(сума рядків 1040, 1130, 1140 та 1155 балансу)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9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9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набуває значення 1.</w:t>
      </w:r>
    </w:p>
    <w:p w:rsidR="00D023AA" w:rsidRPr="00F46F53" w:rsidRDefault="00D023A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7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79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9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7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7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емітента/отримувача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0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0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0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0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0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0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0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81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1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1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1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ідентифікаційний/реєстраційний код/номер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2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2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примітка, не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2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2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початку 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терміну вкладення,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3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3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3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3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</w:t>
      </w:r>
      <w:r w:rsidR="0010757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4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4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4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84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4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84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5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5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5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код даних для розрахунку нормативів діяльності страхових організацій  (довідник H027), набуває значення відсутності розрізу (=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5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85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5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86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D023AA" w:rsidRPr="00F46F53" w:rsidRDefault="00D023A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6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1D55B0" w:rsidRPr="00F46F53" w:rsidRDefault="0010757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86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86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86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86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0009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86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="00D91B8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86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Дебіторська заборгованість за довгостроковими кредитами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87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87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87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7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7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7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сума </w:t>
      </w:r>
      <w:r w:rsidR="00D91B8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7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дебіторської заборгованості за довгостроковими кредитами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7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8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8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набуває значення 1.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8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8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="000D32FB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8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8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8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отриму</w:t>
      </w:r>
      <w:r w:rsidR="0010757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вача кредиту. Зазначається повне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9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9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отри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мувача кредиту.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9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9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89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8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8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0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90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0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0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0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об’єкта кредитування.</w:t>
      </w:r>
    </w:p>
    <w:p w:rsidR="00F63868" w:rsidRPr="00F46F53" w:rsidRDefault="001D55B0" w:rsidP="00F638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907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0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ідентифікаційний код 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отримувача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</w:t>
      </w:r>
      <w:r w:rsidR="00F63868" w:rsidRPr="00F46F53">
        <w:rPr>
          <w:rFonts w:ascii="Times New Roman" w:hAnsi="Times New Roman" w:cs="Times New Roman"/>
          <w:sz w:val="28"/>
          <w:szCs w:val="28"/>
          <w:lang w:eastAsia="ru-RU"/>
          <w:rPrChange w:id="912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1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0D32FB" w:rsidRPr="00F46F53" w:rsidRDefault="000D32FB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 примітці вказати нормативно-правовий акт, згідно з яким здійснювалося таке кредитування.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2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видачі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2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 дата видачі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2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погашення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 дата погашення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3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3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3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єстрацію випуску цінних паперів, не заповнюється.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3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4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9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94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4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4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Зазначається коротка характеристика об’єкта кредитування.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4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4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5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5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95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5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9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5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DD3A25" w:rsidRPr="00F46F53" w:rsidRDefault="00DD3A25">
      <w:pPr>
        <w:rPr>
          <w:sz w:val="28"/>
          <w:szCs w:val="28"/>
          <w:rPrChange w:id="960" w:author="Березний Максим Михайлович" w:date="2023-08-11T14:14:00Z">
            <w:rPr>
              <w:sz w:val="28"/>
              <w:szCs w:val="28"/>
            </w:rPr>
          </w:rPrChange>
        </w:rPr>
      </w:pPr>
    </w:p>
    <w:p w:rsidR="001D55B0" w:rsidRPr="00F46F53" w:rsidRDefault="0030323D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96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96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96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96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0010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96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="00D91B8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96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Дебіторська заборгованість за кредитами страхувальникам-громадянам, що видаються в порядку, визначеному Уповноваженим органом і погодженому з Національним банком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96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96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96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7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7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7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7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сума </w:t>
      </w:r>
      <w:r w:rsidR="00D91B88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7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дебіторської заборгованості за кредитами страхувальникам-громадянам, що видаються в порядку, визначеному Уповноваженим органом і погодженому з Національним банком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7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7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7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набуває значення 1.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8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8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 отримувача кредиту. Зазначається прізвище, ім'я, по батькові отримувача кредиту.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8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8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8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8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98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8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99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9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9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9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об’єкта кредитування.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996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99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9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9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A74E30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0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ре</w:t>
      </w:r>
      <w:proofErr w:type="spellStart"/>
      <w:r w:rsidR="00A74E3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єстраційний</w:t>
      </w:r>
      <w:proofErr w:type="spellEnd"/>
      <w:r w:rsidR="00A74E3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0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номер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0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кредиту.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0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 р</w:t>
      </w:r>
      <w:r w:rsidRPr="00F46F53">
        <w:rPr>
          <w:rFonts w:ascii="Times New Roman" w:hAnsi="Times New Roman" w:cs="Times New Roman"/>
          <w:sz w:val="28"/>
          <w:szCs w:val="28"/>
          <w:lang w:eastAsia="ru-RU"/>
          <w:rPrChange w:id="1007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еєстраційний номер облікової картки платника податків. </w:t>
      </w:r>
      <w:r w:rsidR="00553A81" w:rsidRPr="00F46F53">
        <w:rPr>
          <w:rFonts w:ascii="Times New Roman" w:hAnsi="Times New Roman" w:cs="Times New Roman"/>
          <w:sz w:val="28"/>
          <w:szCs w:val="28"/>
          <w:lang w:eastAsia="ru-RU"/>
          <w:rPrChange w:id="1008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Якщо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р</w:t>
      </w:r>
      <w:r w:rsidR="00553A81" w:rsidRPr="00F46F53">
        <w:rPr>
          <w:rFonts w:ascii="Times New Roman" w:hAnsi="Times New Roman" w:cs="Times New Roman"/>
          <w:sz w:val="28"/>
          <w:szCs w:val="28"/>
          <w:lang w:eastAsia="ru-RU"/>
          <w:rPrChange w:id="1010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>еєстраційний номер облікової картки платника податків відсутній, то зазначається умовний код. Цей умовний код повинен містити 10 знаків, мати таку структуру: NNNNNNNNN (наприклад, 0000000001) та бути єдиним для цілей складання статистичної звітності.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1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примітка.</w:t>
      </w:r>
    </w:p>
    <w:p w:rsidR="008D494B" w:rsidRPr="00F46F53" w:rsidRDefault="008D494B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1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 напрям використання кредиту.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1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дата видачі кредиту. Зазначається дата видачі кредиту.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2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дата погашення кредиту. Зазначається дата погашення кредиту.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2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2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>НРП Q015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0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3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0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3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3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3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4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4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4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04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4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4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04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05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</w:p>
    <w:p w:rsidR="001D55B0" w:rsidRPr="00F46F53" w:rsidRDefault="008D494B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05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05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XI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05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05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0011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05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="00AF40C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05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Грошові кошти та їх еквіваленти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05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05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05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6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6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6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загальна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6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6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="00AF40C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грошових коштів та їх еквівалентів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DF26BF" w:rsidRPr="00F46F53">
        <w:rPr>
          <w:rFonts w:ascii="Times New Roman" w:hAnsi="Times New Roman" w:cs="Times New Roman"/>
          <w:sz w:val="28"/>
          <w:szCs w:val="28"/>
          <w:rPrChange w:id="1069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</w:rPr>
          </w:rPrChange>
        </w:rPr>
        <w:t>(рядок балансу 1165)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7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7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7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7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7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="008D494B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 емітента/отримувача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7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7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8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8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8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8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8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8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08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8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9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9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ідентифікаційний/реєстраційний код/номер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09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09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0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0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початку терміну вкладення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0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0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0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1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1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2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1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12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2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код даних для розрахунку нормативів діяльності страхових організацій  (довідник H027), набуває значення відсутності розрізу (=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3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13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3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3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1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3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3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4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X</w:t>
      </w:r>
      <w:r w:rsidR="009A715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4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4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. IR78</w:t>
      </w:r>
      <w:r w:rsidR="009A715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4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0012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4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4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Грошові кошти на поточних рахунках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4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4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14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5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5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5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5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загальна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5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5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грошових коштів </w:t>
      </w:r>
      <w:r w:rsidR="0030030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 поточних рахунках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5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6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6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="0008255A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6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6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="00456FE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6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6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6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7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7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7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7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7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17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7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7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8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8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ідентифікаційний/реєстраційний код/номер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8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8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8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примітка, не заповнюється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8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9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9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початку терміну вкладення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1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19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9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1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0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0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0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0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2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2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1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1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2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2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22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2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2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), набуває значень 8 –  12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3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3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X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3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3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3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00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3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3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3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4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Готівка в касі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4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4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24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4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4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4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4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загальна сума готівки в касі.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5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5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="0008255A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5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5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5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6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6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6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6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26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6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6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7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7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7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ідентифікаційний/реєстраційний код/номер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7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7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376AAE" w:rsidRPr="00F46F53" w:rsidRDefault="00AF40C0" w:rsidP="00376AA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7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376AAE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7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примітка, не заповнюється.</w:t>
      </w:r>
    </w:p>
    <w:p w:rsidR="00AF40C0" w:rsidRPr="00F46F53" w:rsidRDefault="00AF40C0" w:rsidP="00376AA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7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8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8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початку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8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8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8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8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9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9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2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29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9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2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2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3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0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D318C4" w:rsidRPr="00F46F53" w:rsidRDefault="005D7705" w:rsidP="00D318C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0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0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0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D318C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01, 02, 03, 05</w:t>
      </w:r>
      <w:r w:rsidR="00D318C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1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31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1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3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0D1F32" w:rsidRPr="00F46F53" w:rsidRDefault="000D1F32">
      <w:pPr>
        <w:rPr>
          <w:sz w:val="28"/>
          <w:szCs w:val="28"/>
          <w:rPrChange w:id="1319" w:author="Березний Максим Михайлович" w:date="2023-08-11T14:14:00Z">
            <w:rPr>
              <w:sz w:val="28"/>
              <w:szCs w:val="28"/>
            </w:rPr>
          </w:rPrChange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2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2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2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I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2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V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2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2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001</w:t>
      </w:r>
      <w:r w:rsidR="004D707A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2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4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2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2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Грошові кошти в дорозі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2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3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33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3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3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3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3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загальна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3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3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грошових коштів </w:t>
      </w:r>
      <w:r w:rsidR="0067065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</w:t>
      </w:r>
      <w:r w:rsidR="007D5DB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4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дорозі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4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4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4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4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4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5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5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5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5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5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35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5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6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6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6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ідентифікаційний/реєстраційний код/номер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6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6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7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7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7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7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7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початку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7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7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7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8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8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8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8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8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8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39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9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3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3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9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3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3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0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0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набуває значення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40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40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0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40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0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4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7D5DB7" w:rsidRPr="00F46F53" w:rsidRDefault="007D5DB7" w:rsidP="004D707A">
      <w:pPr>
        <w:pStyle w:val="a3"/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1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</w:p>
    <w:p w:rsidR="007D5DB7" w:rsidRPr="00F46F53" w:rsidRDefault="004D707A" w:rsidP="007D5DB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1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1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XV. IR780015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1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="000133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1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Цінні папери в еквіваленті грошових коштів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1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7D5DB7" w:rsidRPr="00F46F53" w:rsidRDefault="007D5DB7" w:rsidP="007D5DB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1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41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7D5DB7" w:rsidRPr="00F46F53" w:rsidRDefault="007D5DB7" w:rsidP="007D5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2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2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2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2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загальна сума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цінних паперів в еквіваленті грошових коштів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2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набуває значення 1.</w:t>
      </w:r>
    </w:p>
    <w:p w:rsidR="007D5DB7" w:rsidRPr="00F46F53" w:rsidRDefault="007D5DB7" w:rsidP="007D5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3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 xml:space="preserve">НРП Q001 –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3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557D6E" w:rsidRPr="00F46F53" w:rsidRDefault="006924B5" w:rsidP="00557D6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3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3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3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4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4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44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4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4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4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7D5DB7" w:rsidRPr="00F46F53" w:rsidRDefault="007D5DB7" w:rsidP="00557D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4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4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ідентифікаційний/реєстраційний код/номер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5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9859EA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5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5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="009859E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300305" w:rsidRPr="00F46F53" w:rsidRDefault="009859EA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5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 вид цінного паперу</w:t>
      </w:r>
      <w:r w:rsidR="0030030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557D6E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6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6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6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6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6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дата початку терміну вкладення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для інвестицій у цінні папери</w:t>
      </w:r>
      <w:r w:rsidR="00557D6E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6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.</w:t>
      </w:r>
    </w:p>
    <w:p w:rsidR="007D5DB7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7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7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7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7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7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7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кінцева дата терміну вкладення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у цінні папери.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7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7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8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паперів.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8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</w:p>
    <w:p w:rsidR="001D55B0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8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8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48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48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9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9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е заповнюється. 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4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49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код даних для розрахунку нормативів діяльності страхових організацій  (довідник H027), набуває значення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4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49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49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49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0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0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50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0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50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0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3953A6" w:rsidRPr="00F46F53" w:rsidRDefault="003953A6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0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D91B88" w:rsidRPr="00F46F53" w:rsidRDefault="00D91B88" w:rsidP="00D91B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0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0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XVI. IR780016 “</w:t>
      </w:r>
      <w:r w:rsidR="000133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1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Банківські метали в еквіваленті грошових коштів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1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D91B88" w:rsidRPr="00F46F53" w:rsidRDefault="00D91B88" w:rsidP="00D91B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1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1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1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1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1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1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загальна сума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вкладень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2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у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банківські метали</w:t>
      </w:r>
      <w:r w:rsidR="00087F9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2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що надається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в еквіваленті</w:t>
      </w:r>
      <w:r w:rsidR="00087F9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в національній валюті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2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2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2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набуває значення 1.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3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3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найменування,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3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3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3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3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3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цінних паперів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3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не заповнюється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4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4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54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4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4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</w:t>
      </w:r>
      <w:r w:rsidR="007C3FF1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4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4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4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ідентифікаційний/реєстраційний код/номер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5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5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5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Зазначається вид банківського металу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найменування зберігача банківських металів.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5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6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6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дата початку терміну вкладення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6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не заповнюється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6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6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6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6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кінцева дата терміну вкладення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6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7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lastRenderedPageBreak/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7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7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7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7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7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7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57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8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58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8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8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8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, не заповнюється. </w:t>
      </w:r>
    </w:p>
    <w:p w:rsidR="00734CED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8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8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8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734CE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8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не повинен дорівнювати значенню відсутності розрізу (≠ #).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8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9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59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59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5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5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D95A37" w:rsidRPr="00F46F53" w:rsidRDefault="00D95A37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5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734CED" w:rsidRPr="00F46F53" w:rsidRDefault="00D95A37" w:rsidP="00734CE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9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9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XVII. IR780017</w:t>
      </w:r>
      <w:r w:rsidR="00734CE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59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60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Внески страховика, що є учасником фінансової групи, до статутних капіталів інших страховиків-учасників фінансової групи</w:t>
      </w:r>
      <w:r w:rsidR="00734CE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60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”.</w:t>
      </w:r>
    </w:p>
    <w:p w:rsidR="00734CED" w:rsidRPr="00F46F53" w:rsidRDefault="00734CED" w:rsidP="00734CE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60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60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C032CB" w:rsidRPr="00F46F53" w:rsidRDefault="00734CED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0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0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0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0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сума </w:t>
      </w:r>
      <w:r w:rsidR="00C032CB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внесків страховика, що є учасником фінансової групи, до статутних капіталів інших страховиків-учасників фінансової групи.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1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код ознаки належності до національної/іноземної валюти (довідник R034), набуває значення 1.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1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1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61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1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страховика, до статутного капіталу якого страховиком, який звітує, здійснено внесок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1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1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2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Q003_1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2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номер свідоцтва про реєстрацію випуску акцій, не заповнюється.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2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2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Q003_2 –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62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2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інвестування/кредитування, не заповнюється.</w:t>
      </w:r>
    </w:p>
    <w:p w:rsidR="00F90BCC" w:rsidRPr="00F46F53" w:rsidRDefault="00734CED" w:rsidP="00F90B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1626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2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2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2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ідентифікаційний код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63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страховика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3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. </w:t>
      </w:r>
      <w:r w:rsidR="00F90BCC" w:rsidRPr="00F46F53">
        <w:rPr>
          <w:rFonts w:ascii="Times New Roman" w:hAnsi="Times New Roman" w:cs="Times New Roman"/>
          <w:sz w:val="28"/>
          <w:szCs w:val="28"/>
          <w:lang w:eastAsia="ru-RU"/>
          <w:rPrChange w:id="1632" w:author="Березний Максим Михайлович" w:date="2023-08-11T14:14:00Z">
            <w:rPr>
              <w:rFonts w:ascii="Times New Roman" w:hAnsi="Times New Roman" w:cs="Times New Roman"/>
              <w:sz w:val="28"/>
              <w:szCs w:val="28"/>
              <w:lang w:eastAsia="ru-RU"/>
            </w:rPr>
          </w:rPrChange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3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3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3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примітка,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3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3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3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– дата початку терміну вкладення,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3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4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4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кінцева дата терміну вкладення, не заповнюється. 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4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4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4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4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4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4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характеристика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64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4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об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65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5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єкта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5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інвестування/кредитування, не заповнюється. </w:t>
      </w:r>
    </w:p>
    <w:p w:rsidR="00A60F1D" w:rsidRPr="00F46F53" w:rsidRDefault="00734CED" w:rsidP="00A60F1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5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5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5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A60F1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5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65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5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65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6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66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6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5</w:t>
      </w:r>
      <w:r w:rsidR="00A60F1D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6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734CED" w:rsidRPr="00F46F53" w:rsidRDefault="00734CED" w:rsidP="00734CE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6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6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66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6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66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7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D95A37" w:rsidRPr="00F46F53" w:rsidRDefault="00D95A37" w:rsidP="00734CE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7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</w:p>
    <w:p w:rsidR="00C032CB" w:rsidRPr="00F46F5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67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67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  <w:lastRenderedPageBreak/>
        <w:t>XVII. IR780018 “Частка страховика, що є учасником фінансової групи, до статутних капіталів інших страховиків-учасників фінансової групи”.</w:t>
      </w:r>
    </w:p>
    <w:p w:rsidR="00C032CB" w:rsidRPr="00F46F5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67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67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7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7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Метрика T100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7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частка (у відсотках) внесків страховика, що є учасником фінансової групи, до статутних капіталів інших страховиків-учасників фінансової групи.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7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8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Параметр</w:t>
      </w:r>
      <w:r w:rsidRPr="00F46F53">
        <w:rPr>
          <w:rFonts w:ascii="Times New Roman" w:hAnsi="Times New Roman" w:cs="Times New Roman"/>
          <w:sz w:val="28"/>
          <w:szCs w:val="28"/>
          <w:rPrChange w:id="1681" w:author="Березний Максим Михайлович" w:date="2023-08-11T14:14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8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8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код ознаки належності до національної/іноземної валюти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68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en-US" w:eastAsia="uk-UA"/>
            </w:rPr>
          </w:rPrChange>
        </w:rPr>
        <w:t>R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8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034), набуває значення відсутності розрізу (= #).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8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8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8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68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9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страховика, до статутного капіталу якого страховиком, який звітує, здійснено внесок.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9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9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Q003_1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9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номер свідоцтва про реєстрацію випуску акцій, не заповнюється.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69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9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Q003_2 –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69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69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інвестування/кредитування, не заповнюється.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1698" w:author="Березний Максим Михайлович" w:date="2023-08-11T14:14:00Z"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69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0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– ідентифікаційний код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0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страховика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0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. </w:t>
      </w:r>
      <w:r w:rsidRPr="00F46F53">
        <w:rPr>
          <w:rFonts w:ascii="Times New Roman" w:hAnsi="Times New Roman" w:cs="Times New Roman"/>
          <w:sz w:val="28"/>
          <w:szCs w:val="28"/>
          <w:lang w:eastAsia="ru-RU"/>
          <w:rPrChange w:id="1703" w:author="Березний Максим Михайлович" w:date="2023-08-11T14:14:00Z"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</w:rPrChange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0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0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0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– примітка, не заповнюється.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0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0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0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– дата початку терміну вкладення, не заповнюється.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1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1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1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– кінцева дата терміну вкладення, не заповнюється. 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1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1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1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паперів, не заповнюється.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1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1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1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– характеристика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1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2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об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2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2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єкта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2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інвестування/кредитування, не заповнюється. </w:t>
      </w:r>
    </w:p>
    <w:p w:rsidR="00C032CB" w:rsidRPr="00F46F5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2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2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2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набуває значення відсутності розрізу (= #). </w:t>
      </w:r>
    </w:p>
    <w:p w:rsidR="00C032CB" w:rsidRPr="00F46F5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2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2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72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3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3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73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3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C032CB" w:rsidRPr="00F46F5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3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</w:p>
    <w:p w:rsidR="00C032CB" w:rsidRPr="00F46F5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73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73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  <w:t>XVIII. IR780019 “Активи з права користування відповідно до МСФЗ 16 «Оренда»”.</w:t>
      </w:r>
    </w:p>
    <w:p w:rsidR="00C032CB" w:rsidRPr="00F46F5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73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73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3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4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Метрика T100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4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сума активу з права користування відповідно до МСФЗ 16 «Оренда».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rPrChange w:id="1742" w:author="Березний Максим Михайлович" w:date="2023-08-11T14:14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4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Параметр</w:t>
      </w:r>
      <w:r w:rsidRPr="00F46F53">
        <w:rPr>
          <w:rFonts w:ascii="Times New Roman" w:hAnsi="Times New Roman" w:cs="Times New Roman"/>
          <w:sz w:val="28"/>
          <w:szCs w:val="28"/>
          <w:lang w:val="ru-RU"/>
          <w:rPrChange w:id="1744" w:author="Березний Максим Михайлович" w:date="2023-08-11T14:14:00Z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ru-RU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4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R034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  <w:rPrChange w:id="174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4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код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4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ознаки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4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5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належності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5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до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5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національної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5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/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5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іноземної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5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5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валюти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5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(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5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дов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5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ідник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6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76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en-US" w:eastAsia="uk-UA"/>
            </w:rPr>
          </w:rPrChange>
        </w:rPr>
        <w:t>R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6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034),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6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набува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6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є значення 1.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6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6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lastRenderedPageBreak/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6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6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найменування, не заповнюється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6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7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Q003_1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7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номер свідоцтва про реєстрацію випуску акцій, не заповнюється.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7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7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Q003_2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7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умовний порядковий номер об’єкта інвестування/кредитування, не заповнюється.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7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7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7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– ідентифікаційний/реєстраційний код/номер, не заповнюється.</w:t>
      </w:r>
    </w:p>
    <w:p w:rsidR="00231C69" w:rsidRPr="00F46F53" w:rsidRDefault="00C032CB" w:rsidP="00D331F8">
      <w:pPr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  <w:rPrChange w:id="177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7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8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– примітка</w:t>
      </w:r>
      <w:r w:rsidR="007B129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8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8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</w:t>
      </w:r>
      <w:r w:rsidR="006F2C80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8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</w:t>
      </w:r>
      <w:r w:rsidR="007B1297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8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За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8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значається </w:t>
      </w:r>
      <w:r w:rsidR="00231C69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8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розмір відповідного орендного зобов’язання.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8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8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8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– дата початку терміну вкладення, не заповнюється.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9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9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9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– кінцева дата терміну вкладення, не заповнюється. 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9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9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9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паперів, не заповнюється.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79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79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79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– характеристика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79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0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об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0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0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єкта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0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інвестування/кредитування, не заповнюється. </w:t>
      </w:r>
    </w:p>
    <w:p w:rsidR="00F10034" w:rsidRPr="00F46F53" w:rsidRDefault="00C032CB" w:rsidP="00B76E1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0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0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0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07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08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09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1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1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1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5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1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.</w:t>
      </w:r>
    </w:p>
    <w:p w:rsidR="00C032CB" w:rsidRPr="00F46F5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1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1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816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1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1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81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2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</w:p>
    <w:p w:rsidR="00C032CB" w:rsidRPr="00F46F5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2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</w:p>
    <w:p w:rsidR="00C032CB" w:rsidRPr="00F46F5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82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82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  <w:t>XIX. IR780020 “Дебіторська заборгованість за нарахованими відсотками за банківськими вкладами (депозитами), цінними паперами, емітентом яких є держава”.</w:t>
      </w:r>
    </w:p>
    <w:p w:rsidR="00C032CB" w:rsidRPr="00F46F5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82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  <w:rPrChange w:id="182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u w:val="single"/>
              <w:lang w:eastAsia="uk-UA"/>
            </w:rPr>
          </w:rPrChange>
        </w:rPr>
        <w:t>1. Опис параметрів.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2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2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Метрика T100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2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сума дебіторської заборгованості за нарахованими відсотками за банківськими вкладами (депозитами), цінними паперами, емітентом яких є держава.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rPrChange w:id="1829" w:author="Березний Максим Михайлович" w:date="2023-08-11T14:14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3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Параметр</w:t>
      </w:r>
      <w:r w:rsidRPr="00F46F53">
        <w:rPr>
          <w:rFonts w:ascii="Times New Roman" w:hAnsi="Times New Roman" w:cs="Times New Roman"/>
          <w:sz w:val="28"/>
          <w:szCs w:val="28"/>
          <w:lang w:val="ru-RU"/>
          <w:rPrChange w:id="1831" w:author="Березний Максим Михайлович" w:date="2023-08-11T14:14:00Z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ru-RU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32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R034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  <w:rPrChange w:id="183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3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код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3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ознаки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3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3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належності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3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до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3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національної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4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/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4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іноземної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4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4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валюти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4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(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4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дов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4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ідник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4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84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en-US" w:eastAsia="uk-UA"/>
            </w:rPr>
          </w:rPrChange>
        </w:rPr>
        <w:t>R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4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034),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5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набува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5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є значення 1.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5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53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5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5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5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емітента/отримувача, не заповнюється.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5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5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Q003_1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5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номер свідоцтва про реєстрацію випуску акцій, не заповнюється.</w:t>
      </w:r>
    </w:p>
    <w:p w:rsidR="00C032CB" w:rsidRPr="00F46F5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6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6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Q003_2 –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6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6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умовний порядковий номер об’єкта інвестування/кредитування, не заповнюється.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6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65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6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– ідентифікаційний/реєстраційний код/номер, не заповнюється.</w:t>
      </w:r>
    </w:p>
    <w:p w:rsidR="00C032CB" w:rsidRPr="00F46F53" w:rsidRDefault="00C032CB" w:rsidP="00C032CB">
      <w:pPr>
        <w:rPr>
          <w:rPrChange w:id="1867" w:author="Березний Максим Михайлович" w:date="2023-08-11T14:14:00Z">
            <w:rPr>
              <w:color w:val="000000" w:themeColor="text1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6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ab/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6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– примітка. Зазначається вид активу, за яким нараховані відсотки (банківські вклади (депозити), цінні папери, емітентом яких є держава).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70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71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lastRenderedPageBreak/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7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– дата початку терміну вкладення, не заповнюється.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7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74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7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– кінцева дата терміну вкладення, не заповнюється. 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7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77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78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– дата видачі свідоцтва про реєстрацію випуску цінних паперів, не заповнюється.</w:t>
      </w:r>
    </w:p>
    <w:p w:rsidR="00C032CB" w:rsidRPr="00F46F5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7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8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8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– характеристика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8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8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об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84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ru-RU" w:eastAsia="uk-UA"/>
            </w:rPr>
          </w:rPrChange>
        </w:rPr>
        <w:t>’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85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єкта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86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інвестування/кредитування, не заповнюється. </w:t>
      </w:r>
    </w:p>
    <w:p w:rsidR="00C032CB" w:rsidRPr="00F46F5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8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8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89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– код даних для розрахунку нормативів діяльності страхових організацій  (довідник H027), 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90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91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92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93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B61796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94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  <w:rPrChange w:id="1895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val="ru-RU" w:eastAsia="uk-UA"/>
            </w:rPr>
          </w:rPrChange>
        </w:rPr>
        <w:t>0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896" w:author="Березний Максим Михайлович" w:date="2023-08-11T14:14:00Z"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</w:rPrChange>
        </w:rPr>
        <w:t>5.</w:t>
      </w:r>
    </w:p>
    <w:p w:rsidR="00D91B88" w:rsidRPr="00F46F53" w:rsidRDefault="00C032CB" w:rsidP="00C15075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:rPrChange w:id="1897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898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  <w:rPrChange w:id="1899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  <w:rPrChange w:id="1900" w:author="Березний Максим Михайлович" w:date="2023-08-11T14:14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  <w:lang w:eastAsia="uk-UA"/>
            </w:rPr>
          </w:rPrChange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901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  <w:rPrChange w:id="1902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val="en-US" w:eastAsia="uk-UA"/>
            </w:rPr>
          </w:rPrChange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  <w:rPrChange w:id="1903" w:author="Березний Максим Михайлович" w:date="2023-08-11T14:14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uk-UA"/>
            </w:rPr>
          </w:rPrChange>
        </w:rPr>
        <w:t>024), набуває значення відсутності розрізу (= #).</w:t>
      </w:r>
      <w:bookmarkEnd w:id="1"/>
    </w:p>
    <w:sectPr w:rsidR="00D91B88" w:rsidRPr="00F46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4C02"/>
    <w:multiLevelType w:val="hybridMultilevel"/>
    <w:tmpl w:val="83549E76"/>
    <w:lvl w:ilvl="0" w:tplc="F1D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B7FA1"/>
    <w:multiLevelType w:val="multilevel"/>
    <w:tmpl w:val="C434740A"/>
    <w:lvl w:ilvl="0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ерезний Максим Михайлович">
    <w15:presenceInfo w15:providerId="AD" w15:userId="S-1-5-21-4214254015-395971765-4003194269-86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97"/>
    <w:rsid w:val="00013303"/>
    <w:rsid w:val="000469A6"/>
    <w:rsid w:val="00052CDF"/>
    <w:rsid w:val="0005405B"/>
    <w:rsid w:val="00063A06"/>
    <w:rsid w:val="000719DA"/>
    <w:rsid w:val="0008255A"/>
    <w:rsid w:val="00087F91"/>
    <w:rsid w:val="000A2E24"/>
    <w:rsid w:val="000C7B4D"/>
    <w:rsid w:val="000D1F32"/>
    <w:rsid w:val="000D32FB"/>
    <w:rsid w:val="000D524A"/>
    <w:rsid w:val="0010468F"/>
    <w:rsid w:val="00107570"/>
    <w:rsid w:val="00110716"/>
    <w:rsid w:val="00113580"/>
    <w:rsid w:val="00146807"/>
    <w:rsid w:val="001564D7"/>
    <w:rsid w:val="001B1814"/>
    <w:rsid w:val="001B4429"/>
    <w:rsid w:val="001C1897"/>
    <w:rsid w:val="001C4A5B"/>
    <w:rsid w:val="001D3D1C"/>
    <w:rsid w:val="001D3DB9"/>
    <w:rsid w:val="001D55B0"/>
    <w:rsid w:val="002223A4"/>
    <w:rsid w:val="00231C69"/>
    <w:rsid w:val="00270515"/>
    <w:rsid w:val="002709E2"/>
    <w:rsid w:val="00271387"/>
    <w:rsid w:val="00271ADF"/>
    <w:rsid w:val="002A4A63"/>
    <w:rsid w:val="002A79CC"/>
    <w:rsid w:val="002C2C52"/>
    <w:rsid w:val="002D10F5"/>
    <w:rsid w:val="002E7CFB"/>
    <w:rsid w:val="00300305"/>
    <w:rsid w:val="0030323D"/>
    <w:rsid w:val="003313E6"/>
    <w:rsid w:val="00343568"/>
    <w:rsid w:val="00343A88"/>
    <w:rsid w:val="00376AAE"/>
    <w:rsid w:val="003953A6"/>
    <w:rsid w:val="003B5BFD"/>
    <w:rsid w:val="003D0D0B"/>
    <w:rsid w:val="003D22CF"/>
    <w:rsid w:val="003D4966"/>
    <w:rsid w:val="003E4796"/>
    <w:rsid w:val="004314AC"/>
    <w:rsid w:val="00456FED"/>
    <w:rsid w:val="00481E29"/>
    <w:rsid w:val="00485418"/>
    <w:rsid w:val="004C74C7"/>
    <w:rsid w:val="004D707A"/>
    <w:rsid w:val="004E14C1"/>
    <w:rsid w:val="00530CCB"/>
    <w:rsid w:val="00531053"/>
    <w:rsid w:val="00553603"/>
    <w:rsid w:val="00553A81"/>
    <w:rsid w:val="00557D6E"/>
    <w:rsid w:val="0056025D"/>
    <w:rsid w:val="005704C7"/>
    <w:rsid w:val="005D1ECF"/>
    <w:rsid w:val="005D2354"/>
    <w:rsid w:val="005D7705"/>
    <w:rsid w:val="006217F7"/>
    <w:rsid w:val="00661B4D"/>
    <w:rsid w:val="00665D29"/>
    <w:rsid w:val="0067065B"/>
    <w:rsid w:val="006924B5"/>
    <w:rsid w:val="00692C94"/>
    <w:rsid w:val="00694CD3"/>
    <w:rsid w:val="006E29D6"/>
    <w:rsid w:val="006F2C80"/>
    <w:rsid w:val="006F5C1E"/>
    <w:rsid w:val="007206A0"/>
    <w:rsid w:val="007230AD"/>
    <w:rsid w:val="00734CED"/>
    <w:rsid w:val="00736F30"/>
    <w:rsid w:val="00757377"/>
    <w:rsid w:val="007603C1"/>
    <w:rsid w:val="0079780D"/>
    <w:rsid w:val="007B1297"/>
    <w:rsid w:val="007B497E"/>
    <w:rsid w:val="007B6660"/>
    <w:rsid w:val="007B74EF"/>
    <w:rsid w:val="007C3FF1"/>
    <w:rsid w:val="007D5DB7"/>
    <w:rsid w:val="008B00F4"/>
    <w:rsid w:val="008C03FE"/>
    <w:rsid w:val="008C6DD7"/>
    <w:rsid w:val="008D397C"/>
    <w:rsid w:val="008D494B"/>
    <w:rsid w:val="008F3752"/>
    <w:rsid w:val="0095527B"/>
    <w:rsid w:val="00962EFA"/>
    <w:rsid w:val="00963091"/>
    <w:rsid w:val="009859EA"/>
    <w:rsid w:val="00996774"/>
    <w:rsid w:val="009A7156"/>
    <w:rsid w:val="009A7E04"/>
    <w:rsid w:val="009C6DF9"/>
    <w:rsid w:val="00A00124"/>
    <w:rsid w:val="00A034E1"/>
    <w:rsid w:val="00A04A84"/>
    <w:rsid w:val="00A06435"/>
    <w:rsid w:val="00A12CA8"/>
    <w:rsid w:val="00A60F1D"/>
    <w:rsid w:val="00A673A6"/>
    <w:rsid w:val="00A73BEF"/>
    <w:rsid w:val="00A74E30"/>
    <w:rsid w:val="00A771F5"/>
    <w:rsid w:val="00A96337"/>
    <w:rsid w:val="00AD4E36"/>
    <w:rsid w:val="00AF40C0"/>
    <w:rsid w:val="00B221C3"/>
    <w:rsid w:val="00B23083"/>
    <w:rsid w:val="00B32FE8"/>
    <w:rsid w:val="00B40AB5"/>
    <w:rsid w:val="00B45F8F"/>
    <w:rsid w:val="00B56CD5"/>
    <w:rsid w:val="00B61796"/>
    <w:rsid w:val="00B76E16"/>
    <w:rsid w:val="00B93A8B"/>
    <w:rsid w:val="00BC712F"/>
    <w:rsid w:val="00C032CB"/>
    <w:rsid w:val="00C15075"/>
    <w:rsid w:val="00C240EF"/>
    <w:rsid w:val="00C44266"/>
    <w:rsid w:val="00C57DB4"/>
    <w:rsid w:val="00C83FE6"/>
    <w:rsid w:val="00CB530A"/>
    <w:rsid w:val="00CD5DA9"/>
    <w:rsid w:val="00CE28CC"/>
    <w:rsid w:val="00CE28EB"/>
    <w:rsid w:val="00D023AA"/>
    <w:rsid w:val="00D318C4"/>
    <w:rsid w:val="00D331F8"/>
    <w:rsid w:val="00D35A56"/>
    <w:rsid w:val="00D44713"/>
    <w:rsid w:val="00D63C82"/>
    <w:rsid w:val="00D91B88"/>
    <w:rsid w:val="00D95A37"/>
    <w:rsid w:val="00DA3671"/>
    <w:rsid w:val="00DD3A25"/>
    <w:rsid w:val="00DD4DC3"/>
    <w:rsid w:val="00DD5624"/>
    <w:rsid w:val="00DF26BF"/>
    <w:rsid w:val="00E05D81"/>
    <w:rsid w:val="00E218A7"/>
    <w:rsid w:val="00E50CCA"/>
    <w:rsid w:val="00E760AC"/>
    <w:rsid w:val="00EB247E"/>
    <w:rsid w:val="00F10034"/>
    <w:rsid w:val="00F1222A"/>
    <w:rsid w:val="00F254FC"/>
    <w:rsid w:val="00F40D9A"/>
    <w:rsid w:val="00F46F53"/>
    <w:rsid w:val="00F63868"/>
    <w:rsid w:val="00F90BCC"/>
    <w:rsid w:val="00FA3269"/>
    <w:rsid w:val="00FB00E9"/>
    <w:rsid w:val="00FE2793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208A6-ADF4-454F-8C6B-86C3467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1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1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0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19407</Words>
  <Characters>11062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dc:description/>
  <cp:lastModifiedBy>Березний Максим Михайлович</cp:lastModifiedBy>
  <cp:revision>4</cp:revision>
  <dcterms:created xsi:type="dcterms:W3CDTF">2023-08-09T07:17:00Z</dcterms:created>
  <dcterms:modified xsi:type="dcterms:W3CDTF">2023-08-11T11:14:00Z</dcterms:modified>
</cp:coreProperties>
</file>