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F7606" w14:textId="287FD060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CD5C4C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220FA537" w14:textId="43009DC5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IRB</w:t>
      </w:r>
      <w:r w:rsidR="00ED29E7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20001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-IRB</w:t>
      </w:r>
      <w:r w:rsidR="00ED29E7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</w:t>
      </w:r>
      <w:r w:rsidR="00C67B8B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446640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4D41EB26" w14:textId="4D856A7C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RB2 «Дані регуляторного балансу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AD63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Власний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капітал та резерви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</w:t>
      </w:r>
    </w:p>
    <w:p w14:paraId="74E6E52C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074EE80D" w14:textId="2438536F" w:rsidR="00446640" w:rsidRPr="000421BE" w:rsidRDefault="00E979C6" w:rsidP="009957C6">
      <w:pPr>
        <w:pStyle w:val="a3"/>
        <w:numPr>
          <w:ilvl w:val="0"/>
          <w:numId w:val="20"/>
        </w:numPr>
        <w:spacing w:before="120" w:after="120" w:line="240" w:lineRule="auto"/>
        <w:ind w:left="0" w:firstLine="709"/>
        <w:contextualSpacing w:val="0"/>
        <w:jc w:val="both"/>
        <w:rPr>
          <w:rFonts w:ascii="Calibri" w:hAnsi="Calibri" w:cs="Calibri"/>
        </w:rPr>
      </w:pP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зазначаються дані </w:t>
      </w:r>
      <w:r w:rsidR="00AE5656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бухгалтерського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обліку </w:t>
      </w:r>
      <w:r w:rsidR="00F50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="00C6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власного </w:t>
      </w:r>
      <w:r w:rsidR="00F50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капіталу </w:t>
      </w:r>
      <w:r w:rsidR="00C6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F50723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міжнародних стандартів фінансової </w:t>
      </w:r>
      <w:r w:rsidR="00A75CE3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звітності</w:t>
      </w:r>
      <w:r w:rsidR="00B348B6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48B6" w:rsidRPr="000421BE">
        <w:rPr>
          <w:rFonts w:ascii="Times New Roman" w:hAnsi="Times New Roman" w:cs="Times New Roman"/>
          <w:sz w:val="28"/>
          <w:szCs w:val="28"/>
          <w:lang w:eastAsia="uk-UA"/>
        </w:rPr>
        <w:t xml:space="preserve">з урахуванням вимог </w:t>
      </w:r>
      <w:r w:rsidR="001053D9" w:rsidRPr="00DE6D56">
        <w:rPr>
          <w:rFonts w:ascii="Times New Roman" w:hAnsi="Times New Roman" w:cs="Times New Roman"/>
          <w:sz w:val="28"/>
          <w:szCs w:val="28"/>
          <w:lang w:eastAsia="uk-UA"/>
        </w:rPr>
        <w:t xml:space="preserve">Положення про встановлення вимог щодо забезпечення платоспроможності та інвестиційної діяльності страховика, затверджене постановою Правління Національного банку від 29.12.2023 № 201 (зі змінами), </w:t>
      </w:r>
      <w:r w:rsidR="001053D9" w:rsidRPr="00DE6D56">
        <w:rPr>
          <w:rStyle w:val="spanrvts0"/>
          <w:rFonts w:eastAsiaTheme="minorHAnsi"/>
          <w:sz w:val="28"/>
          <w:szCs w:val="28"/>
          <w:lang w:val="uk" w:eastAsia="uk"/>
        </w:rPr>
        <w:t>Положення про порядок формування страховиками те</w:t>
      </w:r>
      <w:r w:rsidR="002C7176">
        <w:rPr>
          <w:rStyle w:val="spanrvts0"/>
          <w:rFonts w:eastAsiaTheme="minorHAnsi"/>
          <w:sz w:val="28"/>
          <w:szCs w:val="28"/>
          <w:lang w:val="uk" w:eastAsia="uk"/>
        </w:rPr>
        <w:t xml:space="preserve">хнічних резервів затвердженого </w:t>
      </w:r>
      <w:r w:rsidR="001053D9" w:rsidRPr="00DE6D56">
        <w:rPr>
          <w:rStyle w:val="spanrvts0"/>
          <w:rFonts w:eastAsiaTheme="minorHAnsi"/>
          <w:sz w:val="28"/>
          <w:szCs w:val="28"/>
          <w:lang w:val="uk" w:eastAsia="uk"/>
        </w:rPr>
        <w:t>поста</w:t>
      </w:r>
      <w:bookmarkStart w:id="0" w:name="_GoBack"/>
      <w:bookmarkEnd w:id="0"/>
      <w:r w:rsidR="001053D9" w:rsidRPr="00DE6D56">
        <w:rPr>
          <w:rStyle w:val="spanrvts0"/>
          <w:rFonts w:eastAsiaTheme="minorHAnsi"/>
          <w:sz w:val="28"/>
          <w:szCs w:val="28"/>
          <w:lang w:val="uk" w:eastAsia="uk"/>
        </w:rPr>
        <w:t xml:space="preserve">новою </w:t>
      </w:r>
      <w:r w:rsidR="001053D9" w:rsidRPr="00DE6D56">
        <w:rPr>
          <w:rFonts w:ascii="Times New Roman" w:hAnsi="Times New Roman" w:cs="Times New Roman"/>
          <w:sz w:val="28"/>
          <w:szCs w:val="28"/>
        </w:rPr>
        <w:t>Правління Національного банку від 29</w:t>
      </w:r>
      <w:r w:rsidR="001053D9">
        <w:rPr>
          <w:rFonts w:ascii="Times New Roman" w:hAnsi="Times New Roman" w:cs="Times New Roman"/>
          <w:sz w:val="28"/>
          <w:szCs w:val="28"/>
        </w:rPr>
        <w:t xml:space="preserve">.12.2023 </w:t>
      </w:r>
      <w:r w:rsidR="001053D9" w:rsidRPr="00DE6D56">
        <w:rPr>
          <w:rFonts w:ascii="Times New Roman" w:hAnsi="Times New Roman" w:cs="Times New Roman"/>
          <w:sz w:val="28"/>
          <w:szCs w:val="28"/>
        </w:rPr>
        <w:t>№ 203</w:t>
      </w:r>
      <w:r w:rsidR="001053D9">
        <w:rPr>
          <w:rFonts w:ascii="Times New Roman" w:hAnsi="Times New Roman" w:cs="Times New Roman"/>
          <w:sz w:val="28"/>
          <w:szCs w:val="28"/>
        </w:rPr>
        <w:t xml:space="preserve"> </w:t>
      </w:r>
      <w:r w:rsidR="001053D9" w:rsidRPr="00DE6D56">
        <w:rPr>
          <w:rFonts w:ascii="Times New Roman" w:eastAsia="Times New Roman" w:hAnsi="Times New Roman" w:cs="Times New Roman"/>
          <w:sz w:val="28"/>
          <w:szCs w:val="28"/>
          <w:lang w:eastAsia="uk-UA"/>
        </w:rPr>
        <w:t>(зі змінами)</w:t>
      </w:r>
      <w:r w:rsidR="001053D9" w:rsidRPr="00DE6D56">
        <w:rPr>
          <w:rFonts w:ascii="Times New Roman" w:hAnsi="Times New Roman" w:cs="Times New Roman"/>
          <w:sz w:val="28"/>
          <w:szCs w:val="28"/>
        </w:rPr>
        <w:t xml:space="preserve">,  </w:t>
      </w:r>
      <w:r w:rsidR="001053D9" w:rsidRPr="00DE6D5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визначення методики оцінки активів і зобов’язань для цілей розрахунку регулятивного кап</w:t>
      </w:r>
      <w:r w:rsid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італу страховика, затвердженого</w:t>
      </w:r>
      <w:r w:rsidR="001053D9" w:rsidRPr="00DE6D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21.06.2024 № 71 (зі змінами)</w:t>
      </w:r>
      <w:r w:rsidR="001053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48B6" w:rsidRPr="000421BE">
        <w:rPr>
          <w:rFonts w:ascii="Times New Roman" w:hAnsi="Times New Roman" w:cs="Times New Roman"/>
          <w:sz w:val="28"/>
          <w:szCs w:val="28"/>
          <w:lang w:eastAsia="uk-UA"/>
        </w:rPr>
        <w:t xml:space="preserve">та інших нормативно-правових актів Національного банку України з питань регулювання страхової діяльності.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подаються наростаючим підсумком з початку звітного року. </w:t>
      </w:r>
    </w:p>
    <w:p w14:paraId="684B4B48" w14:textId="77777777" w:rsidR="000A1995" w:rsidRPr="000A1995" w:rsidRDefault="006C0378" w:rsidP="009957C6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hAnsi="Times New Roman" w:cs="Times New Roman"/>
          <w:sz w:val="28"/>
          <w:szCs w:val="28"/>
          <w:lang w:eastAsia="uk-UA"/>
        </w:rPr>
        <w:t xml:space="preserve">Дані подаються </w:t>
      </w:r>
      <w:r w:rsidR="008B4573" w:rsidRPr="000421BE">
        <w:rPr>
          <w:rFonts w:ascii="Times New Roman" w:hAnsi="Times New Roman" w:cs="Times New Roman"/>
          <w:sz w:val="28"/>
          <w:szCs w:val="28"/>
          <w:lang w:eastAsia="uk-UA"/>
        </w:rPr>
        <w:t>в еквіваленті за офіційним курсом гривні до іноземних валют</w:t>
      </w:r>
      <w:r w:rsidR="00A75CE3" w:rsidRPr="000421B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8B4573" w:rsidRPr="000421BE">
        <w:rPr>
          <w:rFonts w:ascii="Times New Roman" w:hAnsi="Times New Roman" w:cs="Times New Roman"/>
          <w:sz w:val="28"/>
          <w:szCs w:val="28"/>
          <w:lang w:eastAsia="uk-UA"/>
        </w:rPr>
        <w:t xml:space="preserve"> установленим Національним банком </w:t>
      </w:r>
      <w:r w:rsidR="00EB7F7C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останній день звітного періоду</w:t>
      </w:r>
      <w:r w:rsidR="00A81C8D" w:rsidRPr="000421B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545364B" w14:textId="3E707208" w:rsidR="009957C6" w:rsidRDefault="000A1995" w:rsidP="009957C6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995">
        <w:rPr>
          <w:rFonts w:ascii="Times New Roman" w:hAnsi="Times New Roman" w:cs="Times New Roman"/>
          <w:sz w:val="28"/>
          <w:szCs w:val="28"/>
          <w:lang w:eastAsia="uk-UA"/>
        </w:rPr>
        <w:t>Показник IRB20013 є додатковим та не включа</w:t>
      </w:r>
      <w:r w:rsidR="00376168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0A1995">
        <w:rPr>
          <w:rFonts w:ascii="Times New Roman" w:hAnsi="Times New Roman" w:cs="Times New Roman"/>
          <w:sz w:val="28"/>
          <w:szCs w:val="28"/>
          <w:lang w:eastAsia="uk-UA"/>
        </w:rPr>
        <w:t>ться до IRB20014 «Власний капітал та резерви, усього»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4691A55" w14:textId="6B429B1A" w:rsidR="00E73E6D" w:rsidRPr="009957C6" w:rsidRDefault="00646714" w:rsidP="009957C6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57C6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5" w:history="1">
        <w:r w:rsidRPr="009957C6">
          <w:rPr>
            <w:rStyle w:val="af2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Pr="009957C6">
        <w:rPr>
          <w:rFonts w:ascii="Times New Roman" w:hAnsi="Times New Roman" w:cs="Times New Roman"/>
          <w:sz w:val="28"/>
          <w:szCs w:val="28"/>
        </w:rPr>
        <w:t>.</w:t>
      </w:r>
    </w:p>
    <w:p w14:paraId="47C39D40" w14:textId="77777777" w:rsidR="00E73E6D" w:rsidRPr="000421BE" w:rsidRDefault="00E73E6D" w:rsidP="00E73E6D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BD97CA" w14:textId="79DC7C0A" w:rsidR="006C0378" w:rsidRPr="002C7176" w:rsidRDefault="00446640" w:rsidP="004466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="006C0378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IRB2</w:t>
      </w:r>
    </w:p>
    <w:p w14:paraId="06750E75" w14:textId="5C3D9EC4" w:rsidR="006C0378" w:rsidRPr="002C7176" w:rsidRDefault="00446640" w:rsidP="006C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="006C0378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</w:p>
    <w:p w14:paraId="53B84B76" w14:textId="77777777" w:rsidR="006C0378" w:rsidRPr="002C7176" w:rsidRDefault="006C0378" w:rsidP="006C0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14:paraId="6033C71B" w14:textId="5F6BFF9D" w:rsidR="006C0378" w:rsidRPr="002C7176" w:rsidRDefault="006C0378" w:rsidP="00446640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ED29E7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20001</w:t>
      </w: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«Статутний капітал»</w:t>
      </w:r>
    </w:p>
    <w:p w14:paraId="3D6A3D76" w14:textId="08DF6A77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FC4ABDD" w14:textId="521B1C50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04E9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зареєстрованого статутного капіталу на початок 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C7176">
        <w:t xml:space="preserve"> </w:t>
      </w:r>
    </w:p>
    <w:p w14:paraId="27020884" w14:textId="4CF8BE28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04E9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зареєстрованого статутного капіталу на кінець 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40D7185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2C8AC51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8797B0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D302DF" w14:textId="77777777" w:rsidR="006C0378" w:rsidRPr="002C7176" w:rsidRDefault="00ED29E7" w:rsidP="00446640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IRB20002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«Внески до незареєстрованого статутного капіталу» </w:t>
      </w:r>
    </w:p>
    <w:p w14:paraId="3521E6E0" w14:textId="7E04005D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0A2EC40" w14:textId="12E48FB4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внесків до незареєстрованого статутного капіталу на початок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C7176">
        <w:t xml:space="preserve"> </w:t>
      </w:r>
    </w:p>
    <w:p w14:paraId="354E3B07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внесків до незареєстрованого статутного капіталу на кінець звітного періоду. </w:t>
      </w:r>
    </w:p>
    <w:p w14:paraId="153B450D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059BC4A9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5315E3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7B8AB1" w14:textId="1908FB22" w:rsidR="006C0378" w:rsidRPr="002C7176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</w:t>
      </w:r>
      <w:r w:rsidR="00A60B41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3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«Емісійний дохід» </w:t>
      </w:r>
    </w:p>
    <w:p w14:paraId="1884915A" w14:textId="68763B77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30C8F680" w14:textId="1F749C1F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емісійного доходу для акціонерних товариств на початок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C7176">
        <w:t xml:space="preserve"> </w:t>
      </w:r>
    </w:p>
    <w:p w14:paraId="28A546F2" w14:textId="51208ED5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–балансов</w:t>
      </w:r>
      <w:r w:rsidR="00A75CE3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варт</w:t>
      </w:r>
      <w:r w:rsidR="00A75CE3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емісійного доходу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акціонерних товариств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6818247B" w14:textId="691473DE" w:rsidR="00DB5EF6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CE9D1FE" w14:textId="77777777" w:rsidR="006C0378" w:rsidRPr="002C7176" w:rsidRDefault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6129EE57" w14:textId="77777777" w:rsidR="006C0378" w:rsidRPr="002C7176" w:rsidRDefault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A95D31" w14:textId="27547852" w:rsidR="006C0378" w:rsidRPr="002C7176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</w:t>
      </w:r>
      <w:r w:rsidR="00A60B41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4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proofErr w:type="spellStart"/>
      <w:r w:rsidR="00A60B41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Власні</w:t>
      </w:r>
      <w:proofErr w:type="spellEnd"/>
      <w:r w:rsidR="00A60B41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A60B41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викуплені</w:t>
      </w:r>
      <w:proofErr w:type="spellEnd"/>
      <w:r w:rsidR="00A60B41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A60B41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акції</w:t>
      </w:r>
      <w:proofErr w:type="spellEnd"/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» </w:t>
      </w:r>
    </w:p>
    <w:p w14:paraId="1C68F59F" w14:textId="50ADFA77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E3D19D9" w14:textId="77777777" w:rsidR="00005DDB" w:rsidRPr="002C7176" w:rsidRDefault="006C0378" w:rsidP="00446640">
      <w:pPr>
        <w:spacing w:after="120" w:line="240" w:lineRule="auto"/>
        <w:ind w:firstLine="709"/>
        <w:jc w:val="both"/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вилученого капіталу на початок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="00005DDB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C7176">
        <w:t xml:space="preserve"> </w:t>
      </w:r>
    </w:p>
    <w:p w14:paraId="7D3AB4F6" w14:textId="2C031B5A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вилученого капіталу на кінець звітного періоду. </w:t>
      </w:r>
    </w:p>
    <w:p w14:paraId="503D4338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5948987A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0E780E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2094F7" w14:textId="6E98B46F" w:rsidR="006C0378" w:rsidRPr="002C7176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</w:t>
      </w:r>
      <w:r w:rsidR="00A60B41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5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«Неоплачений капітал» </w:t>
      </w:r>
    </w:p>
    <w:p w14:paraId="03FFA672" w14:textId="3D6E99DF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A1074F" w14:textId="6F30815D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неоплаченого капіталу на початок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4794C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сума заборгованості власників (учасників) за внесками до статутного капіталу</w:t>
      </w:r>
      <w:r w:rsidR="00A6210A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</w:t>
      </w:r>
      <w:r w:rsidR="00005DDB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4F7F9EC" w14:textId="0C5DBF27" w:rsidR="00A6210A" w:rsidRPr="002C7176" w:rsidRDefault="006C0378" w:rsidP="00A62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неоплаченого капіталу на кінець звітного періоду. </w:t>
      </w:r>
      <w:r w:rsidR="00A6210A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сума заборгованості власників (учасників) за внесками до статутного капіталу на кінець звітного періоду.</w:t>
      </w:r>
    </w:p>
    <w:p w14:paraId="19A21567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1BD0A1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81FAF62" w14:textId="1989EDF1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7A078C" w14:textId="77777777" w:rsidR="009957C6" w:rsidRPr="002C7176" w:rsidRDefault="009957C6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988DA" w14:textId="7FE4F931" w:rsidR="00A60B41" w:rsidRPr="002C7176" w:rsidRDefault="00A60B41" w:rsidP="00A60B41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IRB20006 «Інша частка участі в капіталі» </w:t>
      </w:r>
    </w:p>
    <w:p w14:paraId="65240CCD" w14:textId="77777777" w:rsidR="00A60B41" w:rsidRPr="002C7176" w:rsidRDefault="00A60B41" w:rsidP="00A60B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30C0D1C" w14:textId="5402D1B4" w:rsidR="00A60B41" w:rsidRPr="002C7176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іншої частки участі в капіталі на початок звітного періоду.</w:t>
      </w:r>
      <w:r w:rsidRPr="002C7176">
        <w:t xml:space="preserve"> </w:t>
      </w:r>
    </w:p>
    <w:p w14:paraId="705FAF94" w14:textId="5D23E611" w:rsidR="00A60B41" w:rsidRPr="002C7176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іншої частки участі в капіталі на кінець звітного періоду. </w:t>
      </w:r>
    </w:p>
    <w:p w14:paraId="21DFBAC0" w14:textId="1F0C2681" w:rsidR="00A60B41" w:rsidRPr="002C7176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302DD2AB" w14:textId="73806D42" w:rsidR="00A60B41" w:rsidRPr="002C7176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EC704B" w14:textId="77777777" w:rsidR="009957C6" w:rsidRPr="002C7176" w:rsidRDefault="009957C6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6927B1" w14:textId="734EED93" w:rsidR="006C0378" w:rsidRPr="002C7176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IRB2007 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«Резервний капітал» </w:t>
      </w:r>
    </w:p>
    <w:p w14:paraId="3C24B074" w14:textId="5711D667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692356B" w14:textId="625E7B93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резервного капіталу на початок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C7176">
        <w:t xml:space="preserve"> </w:t>
      </w:r>
    </w:p>
    <w:p w14:paraId="12183D90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резервного капіталу на кінець звітного періоду. </w:t>
      </w:r>
    </w:p>
    <w:p w14:paraId="46FE822C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CD4A90D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66341B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E9EE96" w14:textId="77777777" w:rsidR="006C0378" w:rsidRPr="002C7176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IRB20008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«Резерв переоцінки фінансових активів» </w:t>
      </w:r>
    </w:p>
    <w:p w14:paraId="6572D738" w14:textId="625B17D0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B75A63" w14:textId="5DB7A7EB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фінансових активів на початок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C7176">
        <w:t xml:space="preserve"> </w:t>
      </w:r>
    </w:p>
    <w:p w14:paraId="72132FAD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фінансових активів на кінець звітного періоду. </w:t>
      </w:r>
    </w:p>
    <w:p w14:paraId="6518E407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06F0CBC5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C5F545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5F3473" w14:textId="61F784B3" w:rsidR="006C0378" w:rsidRPr="002C7176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IRB20009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«Резерв переоцінки осн</w:t>
      </w:r>
      <w:r w:rsidR="00446640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овних засобів та нематеріальних 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активів» </w:t>
      </w:r>
    </w:p>
    <w:p w14:paraId="3E6C1E8E" w14:textId="5BAD8411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4DD1450" w14:textId="69B1C353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основних засобів та нематеріальних активів на початок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C7176">
        <w:t xml:space="preserve"> </w:t>
      </w:r>
    </w:p>
    <w:p w14:paraId="40611C07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основних засобів та нематеріальних активів на кінець звітного періоду. </w:t>
      </w:r>
    </w:p>
    <w:p w14:paraId="687CFFA6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E686B9B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F4ED28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3AD4D3" w14:textId="77777777" w:rsidR="006C0378" w:rsidRPr="002C7176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IRB20010 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«Інші резерви» </w:t>
      </w:r>
    </w:p>
    <w:p w14:paraId="75036C74" w14:textId="2AB06388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F649B20" w14:textId="1E018B7E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резервів</w:t>
      </w:r>
      <w:r w:rsidR="00CD5C4C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винятком </w:t>
      </w:r>
      <w:r w:rsidR="00A71458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</w:t>
      </w:r>
      <w:r w:rsidR="00CD5C4C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резервів)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входять до складу власного капіталу</w:t>
      </w:r>
      <w:r w:rsidR="00A75CE3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C7176">
        <w:t xml:space="preserve"> </w:t>
      </w:r>
    </w:p>
    <w:p w14:paraId="719FCD33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резервів, які входять до складу власного капіталу</w:t>
      </w:r>
      <w:r w:rsidR="00A75CE3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 </w:t>
      </w:r>
    </w:p>
    <w:p w14:paraId="1A900EAC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38F9AC0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308F6A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FAC346" w14:textId="77777777" w:rsidR="006C0378" w:rsidRPr="002C7176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IRB20011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«Нерозподілений прибуток (непокритий збиток) попередніх періодів» </w:t>
      </w:r>
    </w:p>
    <w:p w14:paraId="3B22589B" w14:textId="4BE72CB3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FADF5AC" w14:textId="03E3D686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нерозподіленого прибутку (непокритого збитку) попередніх періодів </w:t>
      </w:r>
      <w:r w:rsidR="00C62170" w:rsidRPr="002C7176">
        <w:rPr>
          <w:rStyle w:val="spanrvts0"/>
          <w:rFonts w:eastAsiaTheme="minorHAnsi"/>
          <w:sz w:val="28"/>
          <w:szCs w:val="28"/>
          <w:lang w:val="uk" w:eastAsia="uk"/>
        </w:rPr>
        <w:t>визначеного за даними звіту про фінансовий стан страховика у складі фінансової звітності</w:t>
      </w:r>
      <w:r w:rsidR="00725C75" w:rsidRPr="00725C75">
        <w:rPr>
          <w:rStyle w:val="spanrvts0"/>
          <w:rFonts w:eastAsiaTheme="minorHAnsi"/>
          <w:sz w:val="28"/>
          <w:szCs w:val="28"/>
          <w:lang w:val="ru-RU" w:eastAsia="uk"/>
        </w:rPr>
        <w:t>,</w:t>
      </w:r>
      <w:r w:rsidR="00C62170" w:rsidRPr="002C7176">
        <w:rPr>
          <w:rStyle w:val="spanrvts0"/>
          <w:rFonts w:eastAsiaTheme="minorHAnsi"/>
          <w:sz w:val="28"/>
          <w:szCs w:val="28"/>
          <w:lang w:val="uk" w:eastAsia="uk"/>
        </w:rPr>
        <w:t xml:space="preserve">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C7176">
        <w:t xml:space="preserve"> </w:t>
      </w:r>
    </w:p>
    <w:p w14:paraId="3FB68646" w14:textId="352FDDED" w:rsidR="006C0378" w:rsidRPr="00725C75" w:rsidRDefault="006C0378" w:rsidP="00725C75">
      <w:pPr>
        <w:pStyle w:val="rvps2"/>
        <w:spacing w:after="150"/>
        <w:rPr>
          <w:sz w:val="28"/>
          <w:szCs w:val="28"/>
          <w:lang w:val="uk" w:eastAsia="uk"/>
        </w:rPr>
      </w:pPr>
      <w:r w:rsidRPr="002C7176">
        <w:rPr>
          <w:b/>
          <w:sz w:val="28"/>
          <w:szCs w:val="28"/>
          <w:lang w:val="uk-UA" w:eastAsia="uk-UA"/>
        </w:rPr>
        <w:t xml:space="preserve">Метрика </w:t>
      </w:r>
      <w:r w:rsidR="00A81C8D" w:rsidRPr="002C7176">
        <w:rPr>
          <w:b/>
          <w:sz w:val="28"/>
          <w:szCs w:val="28"/>
          <w:lang w:eastAsia="uk-UA"/>
        </w:rPr>
        <w:t>T</w:t>
      </w:r>
      <w:r w:rsidR="00A81C8D" w:rsidRPr="002C7176">
        <w:rPr>
          <w:b/>
          <w:sz w:val="28"/>
          <w:szCs w:val="28"/>
          <w:lang w:val="uk-UA" w:eastAsia="uk-UA"/>
        </w:rPr>
        <w:t>070_2</w:t>
      </w:r>
      <w:r w:rsidRPr="002C7176">
        <w:rPr>
          <w:sz w:val="28"/>
          <w:szCs w:val="28"/>
          <w:lang w:val="uk-UA" w:eastAsia="uk-UA"/>
        </w:rPr>
        <w:t xml:space="preserve"> – </w:t>
      </w:r>
      <w:r w:rsidR="00ED29E7" w:rsidRPr="002C7176">
        <w:rPr>
          <w:sz w:val="28"/>
          <w:szCs w:val="28"/>
          <w:lang w:val="uk-UA" w:eastAsia="uk-UA"/>
        </w:rPr>
        <w:t>балансова вартість</w:t>
      </w:r>
      <w:r w:rsidRPr="002C7176">
        <w:rPr>
          <w:sz w:val="28"/>
          <w:szCs w:val="28"/>
          <w:lang w:val="uk-UA" w:eastAsia="uk-UA"/>
        </w:rPr>
        <w:t xml:space="preserve"> нерозподіленого прибутку (непокритого збитку) попередніх періодів</w:t>
      </w:r>
      <w:r w:rsidR="00725C75" w:rsidRPr="00725C75">
        <w:rPr>
          <w:sz w:val="28"/>
          <w:szCs w:val="28"/>
          <w:lang w:val="uk-UA" w:eastAsia="uk-UA"/>
        </w:rPr>
        <w:t>,</w:t>
      </w:r>
      <w:r w:rsidRPr="002C7176">
        <w:rPr>
          <w:sz w:val="28"/>
          <w:szCs w:val="28"/>
          <w:lang w:val="uk-UA" w:eastAsia="uk-UA"/>
        </w:rPr>
        <w:t xml:space="preserve"> </w:t>
      </w:r>
      <w:r w:rsidR="00C62170" w:rsidRPr="002C7176">
        <w:rPr>
          <w:rStyle w:val="spanrvts0"/>
          <w:rFonts w:eastAsiaTheme="minorHAnsi"/>
          <w:sz w:val="28"/>
          <w:szCs w:val="28"/>
          <w:lang w:val="uk" w:eastAsia="uk"/>
        </w:rPr>
        <w:t xml:space="preserve">визначеного за даними звіту про фінансовий стан страховика у складі фінансової звітності </w:t>
      </w:r>
      <w:r w:rsidRPr="002C7176">
        <w:rPr>
          <w:sz w:val="28"/>
          <w:szCs w:val="28"/>
          <w:lang w:val="uk-UA" w:eastAsia="uk-UA"/>
        </w:rPr>
        <w:t>на кінець звітного періоду</w:t>
      </w:r>
      <w:r w:rsidR="008100A3" w:rsidRPr="002C7176">
        <w:rPr>
          <w:sz w:val="28"/>
          <w:szCs w:val="28"/>
          <w:lang w:val="uk-UA" w:eastAsia="uk-UA"/>
        </w:rPr>
        <w:t xml:space="preserve"> після </w:t>
      </w:r>
      <w:r w:rsidR="008100A3" w:rsidRPr="002C7176">
        <w:rPr>
          <w:rStyle w:val="spanrvts0"/>
          <w:sz w:val="28"/>
          <w:szCs w:val="28"/>
          <w:lang w:val="uk" w:eastAsia="uk"/>
        </w:rPr>
        <w:t xml:space="preserve">вирахування дивідендів, </w:t>
      </w:r>
      <w:bookmarkStart w:id="1" w:name="n497"/>
      <w:bookmarkStart w:id="2" w:name="n496"/>
      <w:bookmarkEnd w:id="1"/>
      <w:bookmarkEnd w:id="2"/>
      <w:r w:rsidR="00725C75" w:rsidRPr="00725C75">
        <w:rPr>
          <w:rStyle w:val="spanrvts0"/>
          <w:sz w:val="28"/>
          <w:szCs w:val="28"/>
          <w:lang w:val="uk" w:eastAsia="uk"/>
        </w:rPr>
        <w:t xml:space="preserve">які мають бути виплачені, </w:t>
      </w:r>
      <w:r w:rsidR="008100A3" w:rsidRPr="002C7176">
        <w:rPr>
          <w:rStyle w:val="spanrvts0"/>
          <w:sz w:val="28"/>
          <w:szCs w:val="28"/>
          <w:lang w:val="uk" w:eastAsia="uk"/>
        </w:rPr>
        <w:t>та іншого розподілу  нерозподіленого прибутку</w:t>
      </w:r>
      <w:r w:rsidR="0092538D" w:rsidRPr="002C7176">
        <w:rPr>
          <w:rStyle w:val="spanrvts0"/>
          <w:sz w:val="28"/>
          <w:szCs w:val="28"/>
          <w:lang w:val="uk" w:eastAsia="uk"/>
        </w:rPr>
        <w:t xml:space="preserve"> попередніх періодів</w:t>
      </w:r>
      <w:r w:rsidR="008100A3" w:rsidRPr="002C7176">
        <w:rPr>
          <w:rStyle w:val="spanrvts0"/>
          <w:sz w:val="28"/>
          <w:szCs w:val="28"/>
          <w:lang w:val="uk" w:eastAsia="uk"/>
        </w:rPr>
        <w:t>,  здійсненого з початку звітного періоду</w:t>
      </w:r>
      <w:r w:rsidR="00725C75" w:rsidRPr="00725C75">
        <w:rPr>
          <w:rStyle w:val="spanrvts0"/>
          <w:sz w:val="28"/>
          <w:szCs w:val="28"/>
          <w:lang w:val="uk-UA" w:eastAsia="uk"/>
        </w:rPr>
        <w:t>,</w:t>
      </w:r>
      <w:r w:rsidR="008100A3" w:rsidRPr="002C7176">
        <w:rPr>
          <w:rStyle w:val="spanrvts0"/>
          <w:sz w:val="28"/>
          <w:szCs w:val="28"/>
          <w:lang w:val="uk" w:eastAsia="uk"/>
        </w:rPr>
        <w:t xml:space="preserve"> включаючи направлення такого нерозподіленого прибутку на збільшення статутного капіталу страховика, резервів та фондів страховика.</w:t>
      </w:r>
    </w:p>
    <w:p w14:paraId="584A0D82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BF52B84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932105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66B440" w14:textId="77777777" w:rsidR="006C0378" w:rsidRPr="002C7176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IRB20012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«Прибуток (збиток) звітного періоду» </w:t>
      </w:r>
    </w:p>
    <w:p w14:paraId="191DE9C6" w14:textId="7EAAB620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B9E0156" w14:textId="2C9A559B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80700A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дорівнює </w:t>
      </w:r>
      <w:r w:rsidR="00CD5C4C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0.</w:t>
      </w:r>
    </w:p>
    <w:p w14:paraId="0DBAF119" w14:textId="53B1FFA6" w:rsidR="00C62170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25C75" w:rsidRPr="00725C7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прибутку (збитку) звітного періоду, визначеного за даними звіту про фінансовий стан страховика у складі фінансової звітності, на кінець звітного періоду.</w:t>
      </w:r>
    </w:p>
    <w:p w14:paraId="5DCC22E7" w14:textId="1D069C2C" w:rsidR="00C62170" w:rsidRPr="002C7176" w:rsidRDefault="00C62170" w:rsidP="00C621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</w:t>
      </w:r>
      <w:proofErr w:type="spellStart"/>
      <w:r w:rsidRPr="002C7176">
        <w:rPr>
          <w:rStyle w:val="spanrvts0"/>
          <w:rFonts w:eastAsiaTheme="minorHAnsi"/>
          <w:sz w:val="28"/>
          <w:szCs w:val="28"/>
          <w:lang w:val="uk" w:eastAsia="uk"/>
        </w:rPr>
        <w:t>озмір</w:t>
      </w:r>
      <w:proofErr w:type="spellEnd"/>
      <w:r w:rsidRPr="002C7176">
        <w:rPr>
          <w:rStyle w:val="spanrvts0"/>
          <w:rFonts w:eastAsiaTheme="minorHAnsi"/>
          <w:sz w:val="28"/>
          <w:szCs w:val="28"/>
          <w:lang w:val="uk" w:eastAsia="uk"/>
        </w:rPr>
        <w:t xml:space="preserve">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прибутку (збитку) звітного періоду</w:t>
      </w:r>
      <w:r w:rsidR="0092538D" w:rsidRPr="002C7176">
        <w:rPr>
          <w:rStyle w:val="spanrvts0"/>
          <w:rFonts w:eastAsiaTheme="minorHAnsi"/>
          <w:sz w:val="28"/>
          <w:szCs w:val="28"/>
          <w:lang w:val="uk" w:eastAsia="uk"/>
        </w:rPr>
        <w:t xml:space="preserve"> д</w:t>
      </w:r>
      <w:r w:rsidR="00684F4E" w:rsidRPr="002C7176">
        <w:rPr>
          <w:rStyle w:val="spanrvts0"/>
          <w:rFonts w:eastAsiaTheme="minorHAnsi"/>
          <w:sz w:val="28"/>
          <w:szCs w:val="28"/>
          <w:lang w:val="uk" w:eastAsia="uk"/>
        </w:rPr>
        <w:t xml:space="preserve">орівнює </w:t>
      </w:r>
      <w:r w:rsidR="0092538D" w:rsidRPr="002C7176">
        <w:rPr>
          <w:rStyle w:val="spanrvts0"/>
          <w:rFonts w:eastAsiaTheme="minorHAnsi"/>
          <w:sz w:val="28"/>
          <w:szCs w:val="28"/>
          <w:lang w:val="uk" w:eastAsia="uk"/>
        </w:rPr>
        <w:t xml:space="preserve">різниці </w:t>
      </w:r>
      <w:r w:rsidR="00684F4E" w:rsidRPr="002C7176">
        <w:rPr>
          <w:rStyle w:val="spanrvts0"/>
          <w:rFonts w:eastAsiaTheme="minorHAnsi"/>
          <w:sz w:val="28"/>
          <w:szCs w:val="28"/>
          <w:lang w:val="uk" w:eastAsia="uk"/>
        </w:rPr>
        <w:t>величин нерозподіленого прибутку (непокритого збитку</w:t>
      </w:r>
      <w:r w:rsidR="00684F4E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25C75" w:rsidRPr="00725C7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253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36F1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зазначеного в </w:t>
      </w:r>
      <w:r w:rsidR="0092538D" w:rsidRPr="002C7176">
        <w:rPr>
          <w:rStyle w:val="spanrvts0"/>
          <w:rFonts w:eastAsiaTheme="minorHAnsi"/>
          <w:sz w:val="28"/>
          <w:szCs w:val="28"/>
          <w:lang w:val="uk" w:eastAsia="uk"/>
        </w:rPr>
        <w:t>звіт</w:t>
      </w:r>
      <w:r w:rsidR="00EC36F1" w:rsidRPr="002C7176">
        <w:rPr>
          <w:rStyle w:val="spanrvts0"/>
          <w:rFonts w:eastAsiaTheme="minorHAnsi"/>
          <w:sz w:val="28"/>
          <w:szCs w:val="28"/>
          <w:lang w:val="uk" w:eastAsia="uk"/>
        </w:rPr>
        <w:t>і</w:t>
      </w:r>
      <w:r w:rsidR="0092538D" w:rsidRPr="002C7176">
        <w:rPr>
          <w:rStyle w:val="spanrvts0"/>
          <w:rFonts w:eastAsiaTheme="minorHAnsi"/>
          <w:sz w:val="28"/>
          <w:szCs w:val="28"/>
          <w:lang w:val="uk" w:eastAsia="uk"/>
        </w:rPr>
        <w:t xml:space="preserve"> про фінансовий стан страховика</w:t>
      </w:r>
      <w:r w:rsidR="00725C75">
        <w:rPr>
          <w:rStyle w:val="spanrvts0"/>
          <w:rFonts w:eastAsiaTheme="minorHAnsi"/>
          <w:sz w:val="28"/>
          <w:szCs w:val="28"/>
          <w:lang w:val="uk" w:eastAsia="uk"/>
        </w:rPr>
        <w:t xml:space="preserve"> на кінець звітного періоду</w:t>
      </w:r>
      <w:r w:rsidR="00725C75" w:rsidRPr="00725C75">
        <w:rPr>
          <w:rStyle w:val="spanrvts0"/>
          <w:rFonts w:eastAsiaTheme="minorHAnsi"/>
          <w:sz w:val="28"/>
          <w:szCs w:val="28"/>
          <w:lang w:eastAsia="uk"/>
        </w:rPr>
        <w:t>,</w:t>
      </w:r>
      <w:r w:rsidR="009253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92538D" w:rsidRPr="002C7176">
        <w:rPr>
          <w:rFonts w:ascii="Times New Roman" w:hAnsi="Times New Roman" w:cs="Times New Roman"/>
          <w:sz w:val="28"/>
          <w:szCs w:val="28"/>
          <w:lang w:eastAsia="uk-UA"/>
        </w:rPr>
        <w:t xml:space="preserve">нерозподіленого прибутку (непокритого збитку) попередніх періодів </w:t>
      </w:r>
      <w:r w:rsidR="00471EAF" w:rsidRPr="002C7176">
        <w:rPr>
          <w:rFonts w:ascii="Times New Roman" w:hAnsi="Times New Roman" w:cs="Times New Roman"/>
          <w:sz w:val="28"/>
          <w:szCs w:val="28"/>
          <w:lang w:eastAsia="uk-UA"/>
        </w:rPr>
        <w:t xml:space="preserve">(показник </w:t>
      </w:r>
      <w:r w:rsidR="00471EAF" w:rsidRPr="002C717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IRB20011</w:t>
      </w:r>
      <w:r w:rsidR="00471EAF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71EAF" w:rsidRPr="00725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538D" w:rsidRPr="002C7176">
        <w:rPr>
          <w:rStyle w:val="spanrvts0"/>
          <w:rFonts w:eastAsiaTheme="minorHAnsi"/>
          <w:sz w:val="28"/>
          <w:szCs w:val="28"/>
          <w:lang w:val="uk" w:eastAsia="uk"/>
        </w:rPr>
        <w:t>на кінець звітного періоду.</w:t>
      </w:r>
    </w:p>
    <w:p w14:paraId="6677D503" w14:textId="77777777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E33B952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59417A" w14:textId="77777777" w:rsidR="006C0378" w:rsidRPr="002C7176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31B220" w14:textId="77777777" w:rsidR="006C0378" w:rsidRPr="002C7176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IRB20013</w:t>
      </w:r>
      <w:r w:rsidR="006C0378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«Резерв узгодження» </w:t>
      </w:r>
    </w:p>
    <w:p w14:paraId="458B3012" w14:textId="7619E76D" w:rsidR="006C0378" w:rsidRPr="002C7176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7BFF018" w14:textId="1851A495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резерву узгодження, що виникає 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 наслідками застосування різних підходів до оцінки активів та зобов’язань як результат різниці між вартістю активів та зобов’язань, розрахованих відповідно до</w:t>
      </w:r>
      <w:r w:rsidR="00E104E9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вимог нормативно-правов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их</w:t>
      </w:r>
      <w:r w:rsidR="00E104E9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акт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ів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Національного банку України щодо 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порядку 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формування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страховиками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технічних резервів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та </w:t>
      </w:r>
      <w:r w:rsidR="00D60004" w:rsidRPr="002C7176">
        <w:rPr>
          <w:rStyle w:val="spanrvts0"/>
          <w:rFonts w:eastAsiaTheme="minorHAnsi"/>
          <w:sz w:val="28"/>
          <w:szCs w:val="28"/>
          <w:lang w:val="uk" w:eastAsia="uk"/>
        </w:rPr>
        <w:t>з питань визначення методики оцінки активів і зобов’язань для цілей розрахунку регулятивного капіталу страховика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 і 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вартістю активів та зобов’язань, розрахованих </w:t>
      </w:r>
      <w:r w:rsidR="009E4AB2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відповідно до вимог міжнародних стандартів фінансової звітності,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A81C8D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C7176">
        <w:t xml:space="preserve"> </w:t>
      </w:r>
      <w:r w:rsidR="00B136C3" w:rsidRPr="002C7176">
        <w:t xml:space="preserve"> </w:t>
      </w:r>
    </w:p>
    <w:p w14:paraId="696A7C1E" w14:textId="5370E88F" w:rsidR="006C0378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резерву узгодження, що виникає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за наслідками застосування різних підходів до оцінки активів та зобов’язань як результат різниці між вартістю активів та зобов’язань, розрахованих відповідно до</w:t>
      </w:r>
      <w:r w:rsidR="00E104E9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вимог нормативно-правов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их</w:t>
      </w:r>
      <w:r w:rsidR="00E104E9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акт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ів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Національного банку України щодо 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порядку 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формування 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страховиками 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технічних резервів, 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та </w:t>
      </w:r>
      <w:r w:rsidR="00D60004" w:rsidRPr="002C7176">
        <w:rPr>
          <w:rStyle w:val="spanrvts0"/>
          <w:rFonts w:eastAsiaTheme="minorHAnsi"/>
          <w:sz w:val="28"/>
          <w:szCs w:val="28"/>
          <w:lang w:val="uk" w:eastAsia="uk"/>
        </w:rPr>
        <w:t>з питань визначення методики оцінки активів і зобов’язань для цілей розрахунку регулятивного капіталу страховика</w:t>
      </w:r>
      <w:r w:rsidR="00D60004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 і 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вартістю активів та зобов’язань, розрахованих </w:t>
      </w:r>
      <w:r w:rsidR="009E4AB2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відповідно до вимог міжнародних стандартів</w:t>
      </w:r>
      <w:r w:rsidR="00002C9C" w:rsidRPr="002C71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фінансової звітності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35287BF7" w14:textId="1AAB0336" w:rsidR="00106283" w:rsidRPr="002C7176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DA6FFEA" w14:textId="299CB5B4" w:rsidR="00CD5C4C" w:rsidRPr="002C7176" w:rsidRDefault="00CD5C4C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F386AA" w14:textId="77777777" w:rsidR="009957C6" w:rsidRPr="002C7176" w:rsidRDefault="009957C6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7F16D9" w14:textId="01DA2E78" w:rsidR="00CD5C4C" w:rsidRPr="002C7176" w:rsidRDefault="00CD5C4C" w:rsidP="000A1995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IRB20014 «</w:t>
      </w:r>
      <w:r w:rsidR="000A1995"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Власний капітал та резерви, усього</w:t>
      </w:r>
      <w:r w:rsidRPr="002C717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» </w:t>
      </w:r>
    </w:p>
    <w:p w14:paraId="679C4118" w14:textId="5AD03FE6" w:rsidR="00CD5C4C" w:rsidRPr="002C7176" w:rsidRDefault="00CD5C4C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2C7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07A33BF" w14:textId="6FCFEE0F" w:rsidR="00CD5C4C" w:rsidRPr="002C7176" w:rsidRDefault="00CD5C4C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005DDB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 обсягу власного капіталу та резервів на початок звітного періоду</w:t>
      </w:r>
      <w:r w:rsidR="00005DDB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</w:t>
      </w:r>
      <w:r w:rsidRPr="002C7176">
        <w:t xml:space="preserve"> </w:t>
      </w:r>
      <w:r w:rsidR="00005DDB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</w:t>
      </w:r>
      <w:r w:rsidR="00005DDB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 чином:</w:t>
      </w:r>
    </w:p>
    <w:p w14:paraId="24B98194" w14:textId="07FE8B4B" w:rsidR="00005DDB" w:rsidRPr="002C7176" w:rsidRDefault="00005DDB" w:rsidP="00005DD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hAnsi="Times New Roman" w:cs="Times New Roman"/>
          <w:sz w:val="28"/>
          <w:szCs w:val="28"/>
          <w:lang w:eastAsia="uk-UA"/>
        </w:rPr>
        <w:t>IRB20001 + IRB20002 + IRB20003 – IRB20004 – IRB20005 + IRB20006 + IRB20007 + IRB20008 + IRB20009 + IRB20010 + IRB20011 + IRB20012</w:t>
      </w:r>
      <w:r w:rsidR="00C62170" w:rsidRPr="002C717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778541B" w14:textId="7C7D4F8A" w:rsidR="00D60004" w:rsidRPr="002C7176" w:rsidRDefault="007A0EE5" w:rsidP="00D600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загального обсягу власного капіталу та резервів на початок звітного періоду дорівнює загальній сумі власного капіталу на початок звітного періоду</w:t>
      </w:r>
      <w:r w:rsidR="00725C75" w:rsidRPr="00725C7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7176">
        <w:rPr>
          <w:rStyle w:val="spanrvts0"/>
          <w:rFonts w:eastAsiaTheme="minorHAnsi"/>
          <w:sz w:val="28"/>
          <w:szCs w:val="28"/>
          <w:lang w:val="uk" w:eastAsia="uk"/>
        </w:rPr>
        <w:t xml:space="preserve">визначеній  за даними звіту про фінансовий стан страховика у складі фінансової </w:t>
      </w:r>
      <w:r w:rsidRPr="002C7176">
        <w:rPr>
          <w:rStyle w:val="spanrvts0"/>
          <w:rFonts w:eastAsiaTheme="minorHAnsi"/>
          <w:sz w:val="28"/>
          <w:szCs w:val="28"/>
          <w:lang w:val="uk" w:eastAsia="uk"/>
        </w:rPr>
        <w:lastRenderedPageBreak/>
        <w:t>звітності страховика</w:t>
      </w:r>
      <w:r w:rsidR="00725C75" w:rsidRPr="00725C75">
        <w:rPr>
          <w:rStyle w:val="spanrvts0"/>
          <w:rFonts w:eastAsiaTheme="minorHAnsi"/>
          <w:sz w:val="28"/>
          <w:szCs w:val="28"/>
          <w:lang w:eastAsia="uk"/>
        </w:rPr>
        <w:t>,</w:t>
      </w:r>
      <w:r w:rsidRPr="002C7176">
        <w:rPr>
          <w:rStyle w:val="spanrvts0"/>
          <w:rFonts w:eastAsiaTheme="minorHAnsi"/>
          <w:sz w:val="28"/>
          <w:szCs w:val="28"/>
          <w:lang w:val="uk" w:eastAsia="uk"/>
        </w:rPr>
        <w:t xml:space="preserve"> </w:t>
      </w:r>
      <w:r w:rsidR="00D60004" w:rsidRPr="002C7176">
        <w:rPr>
          <w:rStyle w:val="spanrvts0"/>
          <w:rFonts w:eastAsiaTheme="minorHAnsi"/>
          <w:sz w:val="28"/>
          <w:szCs w:val="28"/>
          <w:lang w:val="uk" w:eastAsia="uk"/>
        </w:rPr>
        <w:t>складеної згідно з міжнародними стандартами фінансової звітності</w:t>
      </w:r>
      <w:r w:rsidR="00EC36F1" w:rsidRPr="002C7176">
        <w:rPr>
          <w:rStyle w:val="spanrvts0"/>
          <w:rFonts w:eastAsiaTheme="minorHAnsi"/>
          <w:lang w:val="uk" w:eastAsia="uk"/>
        </w:rPr>
        <w:t>.</w:t>
      </w:r>
    </w:p>
    <w:p w14:paraId="1F3B2DBB" w14:textId="4A31D50E" w:rsidR="00005DDB" w:rsidRPr="002C7176" w:rsidRDefault="00CD5C4C" w:rsidP="00005D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364F7E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5DDB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 обсягу власного капіталу та резервів на кінець звітного періоду</w:t>
      </w:r>
      <w:r w:rsidR="00005DDB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</w:t>
      </w:r>
      <w:r w:rsidRPr="002C7176">
        <w:t xml:space="preserve"> </w:t>
      </w:r>
      <w:r w:rsidR="00005DDB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</w:t>
      </w:r>
      <w:r w:rsidR="00005DDB"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 чином:</w:t>
      </w:r>
    </w:p>
    <w:p w14:paraId="3C561EEC" w14:textId="76E10C82" w:rsidR="00005DDB" w:rsidRPr="002C7176" w:rsidRDefault="00005DDB" w:rsidP="00005DD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hAnsi="Times New Roman" w:cs="Times New Roman"/>
          <w:sz w:val="28"/>
          <w:szCs w:val="28"/>
          <w:lang w:eastAsia="uk-UA"/>
        </w:rPr>
        <w:t>IRB20001 + IRB20002 + IRB20003 – IRB20004 – IRB20005 + IRB20006 + IRB20007 + IRB20008 + IRB20009 + IRB20010 + IRB20011 + IRB20012</w:t>
      </w:r>
      <w:r w:rsidR="00D60004" w:rsidRPr="002C717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2A9C55F" w14:textId="261CD1CE" w:rsidR="00D60004" w:rsidRPr="00725C75" w:rsidRDefault="00D60004" w:rsidP="00725C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загального обсягу власного капіталу та резервів на кінець звітного періоду дорівнює загальній сумі власного капіталу на кінець звітного періоду</w:t>
      </w:r>
      <w:r w:rsidR="00725C75" w:rsidRPr="00725C7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7176">
        <w:rPr>
          <w:rStyle w:val="spanrvts0"/>
          <w:rFonts w:eastAsiaTheme="minorHAnsi"/>
          <w:sz w:val="28"/>
          <w:szCs w:val="28"/>
          <w:lang w:val="uk" w:eastAsia="uk"/>
        </w:rPr>
        <w:t>визначеній  за даними звіту про фінансовий стан страховика у складі фінансової звітності страховика</w:t>
      </w:r>
      <w:r w:rsidR="00725C75" w:rsidRPr="00725C75">
        <w:rPr>
          <w:rStyle w:val="spanrvts0"/>
          <w:rFonts w:eastAsiaTheme="minorHAnsi"/>
          <w:sz w:val="28"/>
          <w:szCs w:val="28"/>
          <w:lang w:eastAsia="uk"/>
        </w:rPr>
        <w:t>,</w:t>
      </w:r>
      <w:r w:rsidRPr="002C7176">
        <w:rPr>
          <w:rStyle w:val="spanrvts0"/>
          <w:rFonts w:eastAsiaTheme="minorHAnsi"/>
          <w:sz w:val="28"/>
          <w:szCs w:val="28"/>
          <w:lang w:val="uk" w:eastAsia="uk"/>
        </w:rPr>
        <w:t xml:space="preserve"> складеної згідно з міжнародними стандартами фінансової звітності</w:t>
      </w:r>
      <w:r w:rsidR="00EC36F1" w:rsidRPr="002C7176">
        <w:rPr>
          <w:rStyle w:val="spanrvts0"/>
          <w:rFonts w:eastAsiaTheme="minorHAnsi"/>
          <w:lang w:val="uk" w:eastAsia="uk"/>
        </w:rPr>
        <w:t>.</w:t>
      </w:r>
    </w:p>
    <w:p w14:paraId="38B2206B" w14:textId="77777777" w:rsidR="00CD5C4C" w:rsidRPr="002C7176" w:rsidRDefault="00CD5C4C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C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набуває значення відсутності розрізу (= #).</w:t>
      </w:r>
    </w:p>
    <w:p w14:paraId="7C286A33" w14:textId="77777777" w:rsidR="00CD5C4C" w:rsidRPr="002C7176" w:rsidRDefault="00CD5C4C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CD5C4C" w:rsidRPr="002C71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CDC"/>
    <w:multiLevelType w:val="hybridMultilevel"/>
    <w:tmpl w:val="DE4A7180"/>
    <w:lvl w:ilvl="0" w:tplc="47D2D2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EFF"/>
    <w:multiLevelType w:val="hybridMultilevel"/>
    <w:tmpl w:val="C890DFAA"/>
    <w:lvl w:ilvl="0" w:tplc="0E2C2676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42BA9"/>
    <w:multiLevelType w:val="hybridMultilevel"/>
    <w:tmpl w:val="74C2C1FE"/>
    <w:lvl w:ilvl="0" w:tplc="04220013">
      <w:start w:val="1"/>
      <w:numFmt w:val="upperRoman"/>
      <w:lvlText w:val="%1."/>
      <w:lvlJc w:val="righ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39468D"/>
    <w:multiLevelType w:val="hybridMultilevel"/>
    <w:tmpl w:val="AD8A0AF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660E94"/>
    <w:multiLevelType w:val="hybridMultilevel"/>
    <w:tmpl w:val="0938FB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6"/>
  </w:num>
  <w:num w:numId="10">
    <w:abstractNumId w:val="12"/>
  </w:num>
  <w:num w:numId="11">
    <w:abstractNumId w:val="19"/>
  </w:num>
  <w:num w:numId="12">
    <w:abstractNumId w:val="5"/>
  </w:num>
  <w:num w:numId="13">
    <w:abstractNumId w:val="17"/>
  </w:num>
  <w:num w:numId="14">
    <w:abstractNumId w:val="1"/>
  </w:num>
  <w:num w:numId="15">
    <w:abstractNumId w:val="4"/>
  </w:num>
  <w:num w:numId="16">
    <w:abstractNumId w:val="18"/>
  </w:num>
  <w:num w:numId="17">
    <w:abstractNumId w:val="9"/>
  </w:num>
  <w:num w:numId="18">
    <w:abstractNumId w:val="15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FE"/>
    <w:rsid w:val="00002C9C"/>
    <w:rsid w:val="00005DDB"/>
    <w:rsid w:val="000421BE"/>
    <w:rsid w:val="00087800"/>
    <w:rsid w:val="000A1995"/>
    <w:rsid w:val="001053D9"/>
    <w:rsid w:val="00106283"/>
    <w:rsid w:val="001A388E"/>
    <w:rsid w:val="00251756"/>
    <w:rsid w:val="002B33BB"/>
    <w:rsid w:val="002C664B"/>
    <w:rsid w:val="002C7176"/>
    <w:rsid w:val="00364F7E"/>
    <w:rsid w:val="00376168"/>
    <w:rsid w:val="003F4E01"/>
    <w:rsid w:val="00444FC0"/>
    <w:rsid w:val="00446640"/>
    <w:rsid w:val="00471EAF"/>
    <w:rsid w:val="0048603C"/>
    <w:rsid w:val="00522174"/>
    <w:rsid w:val="005A6D26"/>
    <w:rsid w:val="005B280C"/>
    <w:rsid w:val="006315FC"/>
    <w:rsid w:val="00646714"/>
    <w:rsid w:val="0066352F"/>
    <w:rsid w:val="00684F4E"/>
    <w:rsid w:val="006B4AB3"/>
    <w:rsid w:val="006C0378"/>
    <w:rsid w:val="006F1946"/>
    <w:rsid w:val="00725C75"/>
    <w:rsid w:val="0077669A"/>
    <w:rsid w:val="007A0EE5"/>
    <w:rsid w:val="007F0A13"/>
    <w:rsid w:val="0080700A"/>
    <w:rsid w:val="008100A3"/>
    <w:rsid w:val="008B4573"/>
    <w:rsid w:val="008E16D4"/>
    <w:rsid w:val="009230F1"/>
    <w:rsid w:val="009241F1"/>
    <w:rsid w:val="0092538D"/>
    <w:rsid w:val="00987487"/>
    <w:rsid w:val="009957C6"/>
    <w:rsid w:val="009E4AB2"/>
    <w:rsid w:val="00A4794C"/>
    <w:rsid w:val="00A60B41"/>
    <w:rsid w:val="00A6210A"/>
    <w:rsid w:val="00A66F77"/>
    <w:rsid w:val="00A71458"/>
    <w:rsid w:val="00A75CE3"/>
    <w:rsid w:val="00A81C8D"/>
    <w:rsid w:val="00AD6364"/>
    <w:rsid w:val="00AE5656"/>
    <w:rsid w:val="00B136C3"/>
    <w:rsid w:val="00B348B6"/>
    <w:rsid w:val="00BA46A5"/>
    <w:rsid w:val="00BE1DFE"/>
    <w:rsid w:val="00BE3FAC"/>
    <w:rsid w:val="00C21594"/>
    <w:rsid w:val="00C62170"/>
    <w:rsid w:val="00C67B8B"/>
    <w:rsid w:val="00C826D0"/>
    <w:rsid w:val="00C83BC6"/>
    <w:rsid w:val="00CD5C4C"/>
    <w:rsid w:val="00D5232B"/>
    <w:rsid w:val="00D531F0"/>
    <w:rsid w:val="00D60004"/>
    <w:rsid w:val="00DB5EF6"/>
    <w:rsid w:val="00E104E9"/>
    <w:rsid w:val="00E73E6D"/>
    <w:rsid w:val="00E979C6"/>
    <w:rsid w:val="00EB7F7C"/>
    <w:rsid w:val="00EC36F1"/>
    <w:rsid w:val="00ED29E7"/>
    <w:rsid w:val="00F4764B"/>
    <w:rsid w:val="00F50723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6EDD"/>
  <w15:chartTrackingRefBased/>
  <w15:docId w15:val="{E7E138A1-CC50-45ED-A738-450BFA5B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78"/>
  </w:style>
  <w:style w:type="paragraph" w:styleId="1">
    <w:name w:val="heading 1"/>
    <w:basedOn w:val="a"/>
    <w:next w:val="a"/>
    <w:link w:val="10"/>
    <w:uiPriority w:val="9"/>
    <w:qFormat/>
    <w:rsid w:val="006C0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0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C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037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C037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03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C037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6C037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C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C0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C0378"/>
  </w:style>
  <w:style w:type="character" w:customStyle="1" w:styleId="grame">
    <w:name w:val="grame"/>
    <w:basedOn w:val="a0"/>
    <w:rsid w:val="006C0378"/>
  </w:style>
  <w:style w:type="paragraph" w:styleId="ac">
    <w:name w:val="annotation subject"/>
    <w:basedOn w:val="a7"/>
    <w:next w:val="a7"/>
    <w:link w:val="ad"/>
    <w:uiPriority w:val="99"/>
    <w:semiHidden/>
    <w:unhideWhenUsed/>
    <w:rsid w:val="006C03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6C03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6C0378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6C037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C0378"/>
    <w:rPr>
      <w:vertAlign w:val="superscript"/>
    </w:rPr>
  </w:style>
  <w:style w:type="paragraph" w:styleId="af1">
    <w:name w:val="Revision"/>
    <w:hidden/>
    <w:uiPriority w:val="99"/>
    <w:semiHidden/>
    <w:rsid w:val="006C0378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646714"/>
    <w:rPr>
      <w:color w:val="0563C1"/>
      <w:u w:val="single"/>
    </w:rPr>
  </w:style>
  <w:style w:type="character" w:customStyle="1" w:styleId="spanrvts0">
    <w:name w:val="span_rvts0"/>
    <w:basedOn w:val="a0"/>
    <w:rsid w:val="0008780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8100A3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46">
    <w:name w:val="span_rvts46"/>
    <w:basedOn w:val="a0"/>
    <w:rsid w:val="008100A3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8100A3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api.bank.gov.ua/static/instrukciya_0_fay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6526</Words>
  <Characters>3720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5</cp:revision>
  <dcterms:created xsi:type="dcterms:W3CDTF">2024-11-12T13:54:00Z</dcterms:created>
  <dcterms:modified xsi:type="dcterms:W3CDTF">2024-11-15T09:13:00Z</dcterms:modified>
</cp:coreProperties>
</file>